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F485D" w14:textId="7DEC629D" w:rsidR="007873CA" w:rsidRPr="000E3EAA" w:rsidRDefault="007873CA" w:rsidP="007873CA">
      <w:pPr>
        <w:rPr>
          <w:b/>
          <w:bCs/>
          <w:sz w:val="24"/>
          <w:szCs w:val="24"/>
        </w:rPr>
      </w:pPr>
      <w:r w:rsidRPr="000E3EAA">
        <w:rPr>
          <w:b/>
          <w:bCs/>
          <w:sz w:val="24"/>
          <w:szCs w:val="24"/>
        </w:rPr>
        <w:t>NCAC-15</w:t>
      </w:r>
      <w:r w:rsidR="000E3EAA" w:rsidRPr="000E3EAA">
        <w:rPr>
          <w:b/>
          <w:bCs/>
          <w:sz w:val="24"/>
          <w:szCs w:val="24"/>
        </w:rPr>
        <w:t xml:space="preserve"> met virtually on </w:t>
      </w:r>
      <w:r w:rsidRPr="000E3EAA">
        <w:rPr>
          <w:b/>
          <w:bCs/>
          <w:sz w:val="24"/>
          <w:szCs w:val="24"/>
        </w:rPr>
        <w:t>16 February 2022, 3-4</w:t>
      </w:r>
      <w:r w:rsidR="00B537EB">
        <w:rPr>
          <w:b/>
          <w:bCs/>
          <w:sz w:val="24"/>
          <w:szCs w:val="24"/>
        </w:rPr>
        <w:t>:15</w:t>
      </w:r>
      <w:r w:rsidRPr="000E3EAA">
        <w:rPr>
          <w:b/>
          <w:bCs/>
          <w:sz w:val="24"/>
          <w:szCs w:val="24"/>
        </w:rPr>
        <w:t xml:space="preserve"> pm CST</w:t>
      </w:r>
    </w:p>
    <w:p w14:paraId="1D1101CA" w14:textId="77777777" w:rsidR="00B537EB" w:rsidRDefault="00B537EB" w:rsidP="007873CA">
      <w:pPr>
        <w:rPr>
          <w:sz w:val="24"/>
          <w:szCs w:val="24"/>
          <w:u w:val="single"/>
        </w:rPr>
      </w:pPr>
    </w:p>
    <w:p w14:paraId="685EB790" w14:textId="4754D8E1" w:rsidR="000E3EAA" w:rsidRPr="000E3EAA" w:rsidRDefault="000E3EAA" w:rsidP="007873CA">
      <w:pPr>
        <w:rPr>
          <w:sz w:val="24"/>
          <w:szCs w:val="24"/>
        </w:rPr>
      </w:pPr>
      <w:r w:rsidRPr="000E3EAA">
        <w:rPr>
          <w:sz w:val="24"/>
          <w:szCs w:val="24"/>
          <w:u w:val="single"/>
        </w:rPr>
        <w:t>In attendance were</w:t>
      </w:r>
      <w:r w:rsidRPr="000E3EAA">
        <w:rPr>
          <w:sz w:val="24"/>
          <w:szCs w:val="24"/>
        </w:rPr>
        <w:t xml:space="preserve">: </w:t>
      </w:r>
    </w:p>
    <w:p w14:paraId="4B5C5B64" w14:textId="77777777" w:rsidR="000E3EAA" w:rsidRPr="000E3EAA" w:rsidRDefault="000E3EAA" w:rsidP="000E3EAA">
      <w:pPr>
        <w:pStyle w:val="ListParagraph"/>
        <w:numPr>
          <w:ilvl w:val="0"/>
          <w:numId w:val="3"/>
        </w:numPr>
        <w:rPr>
          <w:sz w:val="24"/>
          <w:szCs w:val="24"/>
        </w:rPr>
      </w:pPr>
      <w:r w:rsidRPr="000E3EAA">
        <w:rPr>
          <w:b/>
          <w:sz w:val="24"/>
          <w:szCs w:val="24"/>
        </w:rPr>
        <w:t>Reddy Palli</w:t>
      </w:r>
      <w:r w:rsidRPr="000E3EAA">
        <w:rPr>
          <w:sz w:val="24"/>
          <w:szCs w:val="24"/>
        </w:rPr>
        <w:t xml:space="preserve"> (Kentucky)</w:t>
      </w:r>
    </w:p>
    <w:p w14:paraId="5BA66765" w14:textId="77777777" w:rsidR="000E3EAA" w:rsidRPr="000E3EAA" w:rsidRDefault="000E3EAA" w:rsidP="000E3EAA">
      <w:pPr>
        <w:pStyle w:val="ListParagraph"/>
        <w:numPr>
          <w:ilvl w:val="0"/>
          <w:numId w:val="3"/>
        </w:numPr>
        <w:rPr>
          <w:sz w:val="24"/>
          <w:szCs w:val="24"/>
        </w:rPr>
      </w:pPr>
      <w:r w:rsidRPr="000E3EAA">
        <w:rPr>
          <w:b/>
          <w:sz w:val="24"/>
          <w:szCs w:val="24"/>
        </w:rPr>
        <w:t>Jeffrey Holland</w:t>
      </w:r>
      <w:r w:rsidRPr="000E3EAA">
        <w:rPr>
          <w:sz w:val="24"/>
          <w:szCs w:val="24"/>
        </w:rPr>
        <w:t xml:space="preserve"> (Purdue, surrogate for interim head Cate Hill)</w:t>
      </w:r>
    </w:p>
    <w:p w14:paraId="1F83B518" w14:textId="77777777" w:rsidR="000E3EAA" w:rsidRPr="000E3EAA" w:rsidRDefault="000E3EAA" w:rsidP="000E3EAA">
      <w:pPr>
        <w:pStyle w:val="ListParagraph"/>
        <w:numPr>
          <w:ilvl w:val="0"/>
          <w:numId w:val="3"/>
        </w:numPr>
        <w:rPr>
          <w:sz w:val="24"/>
          <w:szCs w:val="24"/>
        </w:rPr>
      </w:pPr>
      <w:r w:rsidRPr="000E3EAA">
        <w:rPr>
          <w:b/>
          <w:sz w:val="24"/>
          <w:szCs w:val="24"/>
        </w:rPr>
        <w:t>Brian McCornack</w:t>
      </w:r>
      <w:r w:rsidRPr="000E3EAA">
        <w:rPr>
          <w:sz w:val="24"/>
          <w:szCs w:val="24"/>
        </w:rPr>
        <w:t xml:space="preserve"> (Kansas State)</w:t>
      </w:r>
    </w:p>
    <w:p w14:paraId="040C1C2E" w14:textId="77777777" w:rsidR="000E3EAA" w:rsidRPr="000E3EAA" w:rsidRDefault="000E3EAA" w:rsidP="000E3EAA">
      <w:pPr>
        <w:pStyle w:val="ListParagraph"/>
        <w:numPr>
          <w:ilvl w:val="0"/>
          <w:numId w:val="3"/>
        </w:numPr>
        <w:rPr>
          <w:sz w:val="24"/>
          <w:szCs w:val="24"/>
        </w:rPr>
      </w:pPr>
      <w:r w:rsidRPr="000E3EAA">
        <w:rPr>
          <w:b/>
          <w:sz w:val="24"/>
          <w:szCs w:val="24"/>
        </w:rPr>
        <w:t>Heike Buecking</w:t>
      </w:r>
      <w:r w:rsidRPr="000E3EAA">
        <w:rPr>
          <w:sz w:val="24"/>
          <w:szCs w:val="24"/>
        </w:rPr>
        <w:t xml:space="preserve"> (Missouri)</w:t>
      </w:r>
    </w:p>
    <w:p w14:paraId="30BF52F9" w14:textId="77777777" w:rsidR="000E3EAA" w:rsidRPr="000E3EAA" w:rsidRDefault="000E3EAA" w:rsidP="000E3EAA">
      <w:pPr>
        <w:pStyle w:val="ListParagraph"/>
        <w:numPr>
          <w:ilvl w:val="0"/>
          <w:numId w:val="3"/>
        </w:numPr>
        <w:rPr>
          <w:sz w:val="24"/>
          <w:szCs w:val="24"/>
        </w:rPr>
      </w:pPr>
      <w:r w:rsidRPr="000E3EAA">
        <w:rPr>
          <w:b/>
          <w:sz w:val="24"/>
          <w:szCs w:val="24"/>
        </w:rPr>
        <w:t>John</w:t>
      </w:r>
      <w:r w:rsidRPr="000E3EAA">
        <w:rPr>
          <w:sz w:val="24"/>
          <w:szCs w:val="24"/>
        </w:rPr>
        <w:t xml:space="preserve"> </w:t>
      </w:r>
      <w:r w:rsidRPr="000E3EAA">
        <w:rPr>
          <w:b/>
          <w:sz w:val="24"/>
          <w:szCs w:val="24"/>
        </w:rPr>
        <w:t>Ruberson</w:t>
      </w:r>
      <w:r w:rsidRPr="000E3EAA">
        <w:rPr>
          <w:sz w:val="24"/>
          <w:szCs w:val="24"/>
        </w:rPr>
        <w:t xml:space="preserve"> (Nebraska)</w:t>
      </w:r>
    </w:p>
    <w:p w14:paraId="6A7C306B" w14:textId="77777777" w:rsidR="000E3EAA" w:rsidRPr="000E3EAA" w:rsidRDefault="000E3EAA" w:rsidP="000E3EAA">
      <w:pPr>
        <w:pStyle w:val="ListParagraph"/>
        <w:numPr>
          <w:ilvl w:val="0"/>
          <w:numId w:val="3"/>
        </w:numPr>
        <w:rPr>
          <w:sz w:val="24"/>
          <w:szCs w:val="24"/>
        </w:rPr>
      </w:pPr>
      <w:r w:rsidRPr="000E3EAA">
        <w:rPr>
          <w:b/>
          <w:sz w:val="24"/>
          <w:szCs w:val="24"/>
        </w:rPr>
        <w:t>Jason Harmon</w:t>
      </w:r>
      <w:r w:rsidRPr="000E3EAA">
        <w:rPr>
          <w:sz w:val="24"/>
          <w:szCs w:val="24"/>
        </w:rPr>
        <w:t xml:space="preserve"> (North Dakota State)</w:t>
      </w:r>
    </w:p>
    <w:p w14:paraId="1AEB8E19" w14:textId="77777777" w:rsidR="000E3EAA" w:rsidRPr="000E3EAA" w:rsidRDefault="000E3EAA" w:rsidP="000E3EAA">
      <w:pPr>
        <w:pStyle w:val="ListParagraph"/>
        <w:numPr>
          <w:ilvl w:val="0"/>
          <w:numId w:val="3"/>
        </w:numPr>
        <w:rPr>
          <w:sz w:val="24"/>
          <w:szCs w:val="24"/>
        </w:rPr>
      </w:pPr>
      <w:r w:rsidRPr="000E3EAA">
        <w:rPr>
          <w:b/>
          <w:sz w:val="24"/>
          <w:szCs w:val="24"/>
        </w:rPr>
        <w:t>Steven Harris</w:t>
      </w:r>
      <w:r w:rsidRPr="000E3EAA">
        <w:rPr>
          <w:sz w:val="24"/>
          <w:szCs w:val="24"/>
        </w:rPr>
        <w:t xml:space="preserve"> (Iowa State)</w:t>
      </w:r>
    </w:p>
    <w:p w14:paraId="1FB0CA31" w14:textId="77777777" w:rsidR="000E3EAA" w:rsidRPr="000E3EAA" w:rsidRDefault="000E3EAA" w:rsidP="000E3EAA">
      <w:pPr>
        <w:pStyle w:val="ListParagraph"/>
        <w:numPr>
          <w:ilvl w:val="0"/>
          <w:numId w:val="3"/>
        </w:numPr>
        <w:rPr>
          <w:sz w:val="24"/>
          <w:szCs w:val="24"/>
        </w:rPr>
      </w:pPr>
      <w:r w:rsidRPr="000E3EAA">
        <w:rPr>
          <w:b/>
          <w:sz w:val="24"/>
          <w:szCs w:val="24"/>
        </w:rPr>
        <w:t>Russell Groves</w:t>
      </w:r>
      <w:r w:rsidRPr="000E3EAA">
        <w:rPr>
          <w:sz w:val="24"/>
          <w:szCs w:val="24"/>
        </w:rPr>
        <w:t xml:space="preserve"> (Wisconsin)</w:t>
      </w:r>
    </w:p>
    <w:p w14:paraId="3551E987" w14:textId="77777777" w:rsidR="000E3EAA" w:rsidRPr="000E3EAA" w:rsidRDefault="000E3EAA" w:rsidP="000E3EAA">
      <w:pPr>
        <w:pStyle w:val="ListParagraph"/>
        <w:numPr>
          <w:ilvl w:val="0"/>
          <w:numId w:val="3"/>
        </w:numPr>
        <w:rPr>
          <w:sz w:val="24"/>
          <w:szCs w:val="24"/>
        </w:rPr>
      </w:pPr>
      <w:r w:rsidRPr="000E3EAA">
        <w:rPr>
          <w:b/>
          <w:sz w:val="24"/>
          <w:szCs w:val="24"/>
        </w:rPr>
        <w:t>James Strange</w:t>
      </w:r>
      <w:r w:rsidRPr="000E3EAA">
        <w:rPr>
          <w:sz w:val="24"/>
          <w:szCs w:val="24"/>
        </w:rPr>
        <w:t xml:space="preserve"> (Ohio State)</w:t>
      </w:r>
    </w:p>
    <w:p w14:paraId="6469598C" w14:textId="77777777" w:rsidR="000E3EAA" w:rsidRPr="000E3EAA" w:rsidRDefault="000E3EAA" w:rsidP="000E3EAA">
      <w:pPr>
        <w:pStyle w:val="ListParagraph"/>
        <w:numPr>
          <w:ilvl w:val="0"/>
          <w:numId w:val="3"/>
        </w:numPr>
        <w:rPr>
          <w:sz w:val="24"/>
          <w:szCs w:val="24"/>
        </w:rPr>
      </w:pPr>
      <w:r w:rsidRPr="000E3EAA">
        <w:rPr>
          <w:b/>
          <w:sz w:val="24"/>
          <w:szCs w:val="24"/>
        </w:rPr>
        <w:t>Sujaya Rao</w:t>
      </w:r>
      <w:r w:rsidRPr="000E3EAA">
        <w:rPr>
          <w:sz w:val="24"/>
          <w:szCs w:val="24"/>
        </w:rPr>
        <w:t xml:space="preserve"> (Minnesota)</w:t>
      </w:r>
    </w:p>
    <w:p w14:paraId="6C535254" w14:textId="77777777" w:rsidR="000E3EAA" w:rsidRPr="000E3EAA" w:rsidRDefault="000E3EAA" w:rsidP="000E3EAA">
      <w:pPr>
        <w:pStyle w:val="ListParagraph"/>
        <w:numPr>
          <w:ilvl w:val="0"/>
          <w:numId w:val="3"/>
        </w:numPr>
        <w:rPr>
          <w:sz w:val="24"/>
          <w:szCs w:val="24"/>
        </w:rPr>
      </w:pPr>
      <w:r w:rsidRPr="000E3EAA">
        <w:rPr>
          <w:b/>
          <w:sz w:val="24"/>
          <w:szCs w:val="24"/>
        </w:rPr>
        <w:t>Vijay Nandula</w:t>
      </w:r>
      <w:r w:rsidRPr="000E3EAA">
        <w:rPr>
          <w:sz w:val="24"/>
          <w:szCs w:val="24"/>
        </w:rPr>
        <w:t xml:space="preserve"> (USDA-NIFA)</w:t>
      </w:r>
    </w:p>
    <w:p w14:paraId="2E39DABD" w14:textId="77777777" w:rsidR="000E3EAA" w:rsidRPr="000E3EAA" w:rsidRDefault="000E3EAA" w:rsidP="000E3EAA">
      <w:pPr>
        <w:pStyle w:val="ListParagraph"/>
        <w:numPr>
          <w:ilvl w:val="0"/>
          <w:numId w:val="3"/>
        </w:numPr>
        <w:rPr>
          <w:sz w:val="24"/>
          <w:szCs w:val="24"/>
        </w:rPr>
      </w:pPr>
      <w:r w:rsidRPr="000E3EAA">
        <w:rPr>
          <w:b/>
          <w:sz w:val="24"/>
          <w:szCs w:val="24"/>
        </w:rPr>
        <w:t>Erica Kistner-Thomas</w:t>
      </w:r>
      <w:r w:rsidRPr="000E3EAA">
        <w:rPr>
          <w:sz w:val="24"/>
          <w:szCs w:val="24"/>
        </w:rPr>
        <w:t xml:space="preserve"> (USDA-NIFA)</w:t>
      </w:r>
    </w:p>
    <w:p w14:paraId="12B4CDDF" w14:textId="77777777" w:rsidR="000E3EAA" w:rsidRPr="000E3EAA" w:rsidRDefault="000E3EAA" w:rsidP="000E3EAA">
      <w:pPr>
        <w:pStyle w:val="ListParagraph"/>
        <w:numPr>
          <w:ilvl w:val="0"/>
          <w:numId w:val="3"/>
        </w:numPr>
        <w:rPr>
          <w:sz w:val="24"/>
          <w:szCs w:val="24"/>
        </w:rPr>
      </w:pPr>
      <w:r w:rsidRPr="000E3EAA">
        <w:rPr>
          <w:b/>
          <w:sz w:val="24"/>
          <w:szCs w:val="24"/>
        </w:rPr>
        <w:t>Christopher Phillips</w:t>
      </w:r>
      <w:r w:rsidRPr="000E3EAA">
        <w:rPr>
          <w:sz w:val="24"/>
          <w:szCs w:val="24"/>
        </w:rPr>
        <w:t xml:space="preserve"> (USDA-NIFA)</w:t>
      </w:r>
    </w:p>
    <w:p w14:paraId="08181046" w14:textId="77777777" w:rsidR="000E3EAA" w:rsidRPr="000E3EAA" w:rsidRDefault="000E3EAA" w:rsidP="000E3EAA">
      <w:pPr>
        <w:pStyle w:val="ListParagraph"/>
        <w:numPr>
          <w:ilvl w:val="0"/>
          <w:numId w:val="3"/>
        </w:numPr>
        <w:rPr>
          <w:sz w:val="24"/>
          <w:szCs w:val="24"/>
        </w:rPr>
      </w:pPr>
      <w:r w:rsidRPr="000E3EAA">
        <w:rPr>
          <w:b/>
          <w:sz w:val="24"/>
          <w:szCs w:val="24"/>
        </w:rPr>
        <w:t>Michelle Samuel-Foo</w:t>
      </w:r>
      <w:r w:rsidRPr="000E3EAA">
        <w:rPr>
          <w:sz w:val="24"/>
          <w:szCs w:val="24"/>
        </w:rPr>
        <w:t xml:space="preserve"> (USDA-NIFA)</w:t>
      </w:r>
    </w:p>
    <w:p w14:paraId="7096C043" w14:textId="77777777" w:rsidR="000E3EAA" w:rsidRPr="000E3EAA" w:rsidRDefault="000E3EAA" w:rsidP="000E3EAA">
      <w:pPr>
        <w:pStyle w:val="ListParagraph"/>
        <w:numPr>
          <w:ilvl w:val="0"/>
          <w:numId w:val="3"/>
        </w:numPr>
        <w:rPr>
          <w:sz w:val="24"/>
          <w:szCs w:val="24"/>
        </w:rPr>
      </w:pPr>
      <w:r w:rsidRPr="000E3EAA">
        <w:rPr>
          <w:b/>
          <w:sz w:val="24"/>
          <w:szCs w:val="24"/>
        </w:rPr>
        <w:t>Martin Draper</w:t>
      </w:r>
      <w:r w:rsidRPr="000E3EAA">
        <w:rPr>
          <w:sz w:val="24"/>
          <w:szCs w:val="24"/>
        </w:rPr>
        <w:t xml:space="preserve"> (Administrative Advisor, Kansas State)</w:t>
      </w:r>
    </w:p>
    <w:p w14:paraId="3565D13A" w14:textId="0C1B1F2D" w:rsidR="007873CA" w:rsidRPr="000E3EAA" w:rsidRDefault="000E3EAA" w:rsidP="000E3EAA">
      <w:pPr>
        <w:pStyle w:val="ListParagraph"/>
        <w:numPr>
          <w:ilvl w:val="0"/>
          <w:numId w:val="3"/>
        </w:numPr>
        <w:rPr>
          <w:sz w:val="24"/>
          <w:szCs w:val="24"/>
        </w:rPr>
      </w:pPr>
      <w:r w:rsidRPr="000E3EAA">
        <w:rPr>
          <w:b/>
          <w:sz w:val="24"/>
          <w:szCs w:val="24"/>
        </w:rPr>
        <w:t>Christin</w:t>
      </w:r>
      <w:r w:rsidR="00B537EB">
        <w:rPr>
          <w:b/>
          <w:sz w:val="24"/>
          <w:szCs w:val="24"/>
        </w:rPr>
        <w:t>a</w:t>
      </w:r>
      <w:r w:rsidRPr="000E3EAA">
        <w:rPr>
          <w:b/>
          <w:sz w:val="24"/>
          <w:szCs w:val="24"/>
        </w:rPr>
        <w:t xml:space="preserve"> Hamilton</w:t>
      </w:r>
      <w:r w:rsidRPr="000E3EAA">
        <w:rPr>
          <w:sz w:val="24"/>
          <w:szCs w:val="24"/>
        </w:rPr>
        <w:t xml:space="preserve"> (NCRA)</w:t>
      </w:r>
    </w:p>
    <w:p w14:paraId="6B4A68E7" w14:textId="77777777" w:rsidR="000E3EAA" w:rsidRPr="000E3EAA" w:rsidRDefault="000E3EAA" w:rsidP="007873CA">
      <w:pPr>
        <w:rPr>
          <w:sz w:val="24"/>
          <w:szCs w:val="24"/>
        </w:rPr>
      </w:pPr>
    </w:p>
    <w:p w14:paraId="1E186AE0" w14:textId="64A4B09E" w:rsidR="007873CA" w:rsidRDefault="000E3EAA" w:rsidP="000E3EAA">
      <w:pPr>
        <w:rPr>
          <w:sz w:val="24"/>
          <w:szCs w:val="24"/>
        </w:rPr>
      </w:pPr>
      <w:r w:rsidRPr="000E3EAA">
        <w:rPr>
          <w:sz w:val="24"/>
          <w:szCs w:val="24"/>
        </w:rPr>
        <w:t xml:space="preserve">The meeting began with </w:t>
      </w:r>
      <w:r>
        <w:rPr>
          <w:sz w:val="24"/>
          <w:szCs w:val="24"/>
        </w:rPr>
        <w:t xml:space="preserve">a </w:t>
      </w:r>
      <w:r w:rsidRPr="000E3EAA">
        <w:rPr>
          <w:sz w:val="24"/>
          <w:szCs w:val="24"/>
        </w:rPr>
        <w:t xml:space="preserve">brief </w:t>
      </w:r>
      <w:r>
        <w:rPr>
          <w:sz w:val="24"/>
          <w:szCs w:val="24"/>
        </w:rPr>
        <w:t>w</w:t>
      </w:r>
      <w:r w:rsidR="007873CA" w:rsidRPr="000E3EAA">
        <w:rPr>
          <w:sz w:val="24"/>
          <w:szCs w:val="24"/>
        </w:rPr>
        <w:t xml:space="preserve">elcome </w:t>
      </w:r>
      <w:r>
        <w:rPr>
          <w:sz w:val="24"/>
          <w:szCs w:val="24"/>
        </w:rPr>
        <w:t>by 2022 chair John Ruberson followed by</w:t>
      </w:r>
      <w:r w:rsidR="007873CA" w:rsidRPr="000E3EAA">
        <w:rPr>
          <w:sz w:val="24"/>
          <w:szCs w:val="24"/>
        </w:rPr>
        <w:t xml:space="preserve"> introductions </w:t>
      </w:r>
      <w:r>
        <w:rPr>
          <w:sz w:val="24"/>
          <w:szCs w:val="24"/>
        </w:rPr>
        <w:t>of attendees.</w:t>
      </w:r>
    </w:p>
    <w:p w14:paraId="2E2F65F3" w14:textId="77777777" w:rsidR="000E3EAA" w:rsidRDefault="000E3EAA" w:rsidP="000E3EAA">
      <w:pPr>
        <w:rPr>
          <w:sz w:val="24"/>
          <w:szCs w:val="24"/>
        </w:rPr>
      </w:pPr>
    </w:p>
    <w:p w14:paraId="29C8CDD2" w14:textId="280DA774" w:rsidR="007873CA" w:rsidRDefault="00B537EB" w:rsidP="000E3EAA">
      <w:pPr>
        <w:rPr>
          <w:sz w:val="24"/>
          <w:szCs w:val="24"/>
        </w:rPr>
      </w:pPr>
      <w:r>
        <w:rPr>
          <w:b/>
          <w:sz w:val="24"/>
          <w:szCs w:val="24"/>
        </w:rPr>
        <w:t xml:space="preserve">NIFA National Program Leader </w:t>
      </w:r>
      <w:r w:rsidR="007873CA" w:rsidRPr="00202563">
        <w:rPr>
          <w:b/>
          <w:sz w:val="24"/>
          <w:szCs w:val="24"/>
        </w:rPr>
        <w:t>Erica Kistner-Thomas</w:t>
      </w:r>
      <w:r w:rsidR="007873CA" w:rsidRPr="000E3EAA">
        <w:rPr>
          <w:sz w:val="24"/>
          <w:szCs w:val="24"/>
        </w:rPr>
        <w:t xml:space="preserve"> </w:t>
      </w:r>
      <w:r w:rsidR="000E3EAA">
        <w:rPr>
          <w:sz w:val="24"/>
          <w:szCs w:val="24"/>
        </w:rPr>
        <w:t xml:space="preserve">offered important updates on the competitive grant programs anticipated for </w:t>
      </w:r>
      <w:r w:rsidR="007873CA" w:rsidRPr="000E3EAA">
        <w:rPr>
          <w:sz w:val="24"/>
          <w:szCs w:val="24"/>
        </w:rPr>
        <w:t>AFRI</w:t>
      </w:r>
      <w:r w:rsidR="000E3EAA">
        <w:rPr>
          <w:sz w:val="24"/>
          <w:szCs w:val="24"/>
        </w:rPr>
        <w:t xml:space="preserve"> in 2022. </w:t>
      </w:r>
      <w:r w:rsidR="00B31004">
        <w:rPr>
          <w:sz w:val="24"/>
          <w:szCs w:val="24"/>
        </w:rPr>
        <w:t>She updated the group on staffing changes and key personnel for the grants programs. USDA p</w:t>
      </w:r>
      <w:r w:rsidR="000E3EAA">
        <w:rPr>
          <w:sz w:val="24"/>
          <w:szCs w:val="24"/>
        </w:rPr>
        <w:t xml:space="preserve">riorities for 2022 will </w:t>
      </w:r>
      <w:r w:rsidR="00B31004">
        <w:rPr>
          <w:sz w:val="24"/>
          <w:szCs w:val="24"/>
        </w:rPr>
        <w:t xml:space="preserve">concentrate on: </w:t>
      </w:r>
      <w:r w:rsidR="000E3EAA">
        <w:rPr>
          <w:sz w:val="24"/>
          <w:szCs w:val="24"/>
        </w:rPr>
        <w:t>address</w:t>
      </w:r>
      <w:r w:rsidR="00B31004">
        <w:rPr>
          <w:sz w:val="24"/>
          <w:szCs w:val="24"/>
        </w:rPr>
        <w:t>ing</w:t>
      </w:r>
      <w:r w:rsidR="000E3EAA">
        <w:rPr>
          <w:sz w:val="24"/>
          <w:szCs w:val="24"/>
        </w:rPr>
        <w:t xml:space="preserve"> climate change</w:t>
      </w:r>
      <w:r w:rsidR="00B31004">
        <w:rPr>
          <w:sz w:val="24"/>
          <w:szCs w:val="24"/>
        </w:rPr>
        <w:t xml:space="preserve"> via</w:t>
      </w:r>
      <w:r w:rsidR="000E3EAA">
        <w:rPr>
          <w:sz w:val="24"/>
          <w:szCs w:val="24"/>
        </w:rPr>
        <w:t xml:space="preserve"> climate-smart agriculture</w:t>
      </w:r>
      <w:r w:rsidR="00B31004">
        <w:rPr>
          <w:sz w:val="24"/>
          <w:szCs w:val="24"/>
        </w:rPr>
        <w:t xml:space="preserve"> and forestry;</w:t>
      </w:r>
      <w:r w:rsidR="000E3EAA">
        <w:rPr>
          <w:sz w:val="24"/>
          <w:szCs w:val="24"/>
        </w:rPr>
        <w:t xml:space="preserve"> </w:t>
      </w:r>
      <w:r w:rsidR="00B31004">
        <w:rPr>
          <w:sz w:val="24"/>
          <w:szCs w:val="24"/>
        </w:rPr>
        <w:t>advancing racial justice, equity and opportunity; creating more and better market opportunities; and tackling food and nutrition insecurity. She shared projected plans for several relevant funding opportunities.</w:t>
      </w:r>
    </w:p>
    <w:p w14:paraId="0FF13862" w14:textId="50D6B069" w:rsidR="00B31004" w:rsidRDefault="00B31004" w:rsidP="000E3EAA">
      <w:pPr>
        <w:rPr>
          <w:sz w:val="24"/>
          <w:szCs w:val="24"/>
        </w:rPr>
      </w:pPr>
    </w:p>
    <w:p w14:paraId="178CBED8" w14:textId="2CC21C4B" w:rsidR="007873CA" w:rsidRDefault="00B537EB" w:rsidP="00B31004">
      <w:pPr>
        <w:rPr>
          <w:sz w:val="24"/>
          <w:szCs w:val="24"/>
        </w:rPr>
      </w:pPr>
      <w:r>
        <w:rPr>
          <w:b/>
          <w:sz w:val="24"/>
          <w:szCs w:val="24"/>
        </w:rPr>
        <w:t xml:space="preserve">NIFA National Program Leader </w:t>
      </w:r>
      <w:r w:rsidR="007873CA" w:rsidRPr="00202563">
        <w:rPr>
          <w:b/>
          <w:sz w:val="24"/>
          <w:szCs w:val="24"/>
        </w:rPr>
        <w:t>Vijay Nandula</w:t>
      </w:r>
      <w:r w:rsidR="007873CA" w:rsidRPr="00B31004">
        <w:rPr>
          <w:sz w:val="24"/>
          <w:szCs w:val="24"/>
        </w:rPr>
        <w:t xml:space="preserve"> </w:t>
      </w:r>
      <w:r w:rsidR="00B31004">
        <w:rPr>
          <w:sz w:val="24"/>
          <w:szCs w:val="24"/>
        </w:rPr>
        <w:t>updated the group on the NIFA Crop Protection and Pest Management (CPPM) program. The program closes on 28 February 2022</w:t>
      </w:r>
      <w:r w:rsidR="000210D0">
        <w:rPr>
          <w:sz w:val="24"/>
          <w:szCs w:val="24"/>
        </w:rPr>
        <w:t>. He also pointed to the AFRI Foundational Program (</w:t>
      </w:r>
      <w:hyperlink r:id="rId8" w:history="1">
        <w:r w:rsidR="000210D0" w:rsidRPr="00E96EB8">
          <w:rPr>
            <w:rStyle w:val="Hyperlink"/>
            <w:sz w:val="24"/>
            <w:szCs w:val="24"/>
          </w:rPr>
          <w:t>https://nifa.usda.gov/sites/default/files/rfa/FY-2021-2022-AFRI-Foundational-and-Applied-Science-RFA-Final-07172020.pdf</w:t>
        </w:r>
      </w:hyperlink>
      <w:r w:rsidR="000210D0">
        <w:rPr>
          <w:sz w:val="24"/>
          <w:szCs w:val="24"/>
        </w:rPr>
        <w:t xml:space="preserve">) for relevant opportunities. </w:t>
      </w:r>
      <w:r w:rsidR="00947E1B">
        <w:rPr>
          <w:sz w:val="24"/>
          <w:szCs w:val="24"/>
        </w:rPr>
        <w:t>He further noted the Organic Transitions (deadline 22 March 2022); Methyl Bromide Transitions (deadline 17 March 2022); IR-4; BRAG (deadline passed in February); Agricultural Genome to Phenome Initiative; SARE; Urban, Indoor, and Emerging Agriculture; and Global Change Programs.</w:t>
      </w:r>
    </w:p>
    <w:p w14:paraId="39053EEA" w14:textId="77777777" w:rsidR="00947E1B" w:rsidRPr="00B31004" w:rsidRDefault="00947E1B" w:rsidP="00B31004">
      <w:pPr>
        <w:rPr>
          <w:sz w:val="24"/>
          <w:szCs w:val="24"/>
        </w:rPr>
      </w:pPr>
    </w:p>
    <w:p w14:paraId="0D8217DF" w14:textId="35A0E82E" w:rsidR="007873CA" w:rsidRDefault="007873CA" w:rsidP="00947E1B">
      <w:pPr>
        <w:rPr>
          <w:rFonts w:asciiTheme="minorHAnsi" w:hAnsiTheme="minorHAnsi" w:cstheme="minorBidi"/>
          <w:sz w:val="24"/>
          <w:szCs w:val="24"/>
        </w:rPr>
      </w:pPr>
      <w:r w:rsidRPr="00202563">
        <w:rPr>
          <w:rFonts w:asciiTheme="minorHAnsi" w:hAnsiTheme="minorHAnsi" w:cstheme="minorBidi"/>
          <w:b/>
          <w:sz w:val="24"/>
          <w:szCs w:val="24"/>
        </w:rPr>
        <w:t>Administrative Advisor Marty Draper</w:t>
      </w:r>
      <w:r w:rsidRPr="00947E1B">
        <w:rPr>
          <w:rFonts w:asciiTheme="minorHAnsi" w:hAnsiTheme="minorHAnsi" w:cstheme="minorBidi"/>
          <w:sz w:val="24"/>
          <w:szCs w:val="24"/>
        </w:rPr>
        <w:t xml:space="preserve"> </w:t>
      </w:r>
      <w:r w:rsidR="00947E1B">
        <w:rPr>
          <w:rFonts w:asciiTheme="minorHAnsi" w:hAnsiTheme="minorHAnsi" w:cstheme="minorBidi"/>
          <w:sz w:val="24"/>
          <w:szCs w:val="24"/>
        </w:rPr>
        <w:t xml:space="preserve">addressed the value and importance of multistate committees, and </w:t>
      </w:r>
      <w:r w:rsidR="000C6177">
        <w:rPr>
          <w:rFonts w:asciiTheme="minorHAnsi" w:hAnsiTheme="minorHAnsi" w:cstheme="minorBidi"/>
          <w:sz w:val="24"/>
          <w:szCs w:val="24"/>
        </w:rPr>
        <w:t>asked</w:t>
      </w:r>
      <w:r w:rsidR="00947E1B">
        <w:rPr>
          <w:rFonts w:asciiTheme="minorHAnsi" w:hAnsiTheme="minorHAnsi" w:cstheme="minorBidi"/>
          <w:sz w:val="24"/>
          <w:szCs w:val="24"/>
        </w:rPr>
        <w:t xml:space="preserve"> attendees to </w:t>
      </w:r>
      <w:r w:rsidR="000C6177">
        <w:rPr>
          <w:rFonts w:asciiTheme="minorHAnsi" w:hAnsiTheme="minorHAnsi" w:cstheme="minorBidi"/>
          <w:sz w:val="24"/>
          <w:szCs w:val="24"/>
        </w:rPr>
        <w:t xml:space="preserve">encourage their faculty to </w:t>
      </w:r>
      <w:r w:rsidR="00947E1B">
        <w:rPr>
          <w:rFonts w:asciiTheme="minorHAnsi" w:hAnsiTheme="minorHAnsi" w:cstheme="minorBidi"/>
          <w:sz w:val="24"/>
          <w:szCs w:val="24"/>
        </w:rPr>
        <w:t xml:space="preserve">participate in multistate, multi-institution, multidisciplinary efforts through the multistate committees, per the Agricultural </w:t>
      </w:r>
      <w:r w:rsidR="00947E1B">
        <w:rPr>
          <w:rFonts w:asciiTheme="minorHAnsi" w:hAnsiTheme="minorHAnsi" w:cstheme="minorBidi"/>
          <w:sz w:val="24"/>
          <w:szCs w:val="24"/>
        </w:rPr>
        <w:lastRenderedPageBreak/>
        <w:t>Research Extension and Education Reform Act (</w:t>
      </w:r>
      <w:hyperlink r:id="rId9" w:history="1">
        <w:r w:rsidR="00947E1B" w:rsidRPr="00947E1B">
          <w:rPr>
            <w:rStyle w:val="Hyperlink"/>
            <w:rFonts w:asciiTheme="minorHAnsi" w:hAnsiTheme="minorHAnsi" w:cstheme="minorBidi"/>
            <w:sz w:val="24"/>
            <w:szCs w:val="24"/>
          </w:rPr>
          <w:t>AREERA</w:t>
        </w:r>
      </w:hyperlink>
      <w:r w:rsidR="00947E1B">
        <w:rPr>
          <w:rFonts w:asciiTheme="minorHAnsi" w:hAnsiTheme="minorHAnsi" w:cstheme="minorBidi"/>
          <w:sz w:val="24"/>
          <w:szCs w:val="24"/>
        </w:rPr>
        <w:t xml:space="preserve">) passed in 1998. This act required that at least 25% of federal Hatch funds must be allocated to multi-state activities. The </w:t>
      </w:r>
      <w:r w:rsidR="00202563">
        <w:rPr>
          <w:rFonts w:asciiTheme="minorHAnsi" w:hAnsiTheme="minorHAnsi" w:cstheme="minorBidi"/>
          <w:sz w:val="24"/>
          <w:szCs w:val="24"/>
        </w:rPr>
        <w:t>Administrative</w:t>
      </w:r>
      <w:r w:rsidR="00947E1B">
        <w:rPr>
          <w:rFonts w:asciiTheme="minorHAnsi" w:hAnsiTheme="minorHAnsi" w:cstheme="minorBidi"/>
          <w:sz w:val="24"/>
          <w:szCs w:val="24"/>
        </w:rPr>
        <w:t xml:space="preserve"> Committees (ACs), such as NCAC</w:t>
      </w:r>
      <w:r w:rsidR="00B537EB">
        <w:rPr>
          <w:rFonts w:asciiTheme="minorHAnsi" w:hAnsiTheme="minorHAnsi" w:cstheme="minorBidi"/>
          <w:sz w:val="24"/>
          <w:szCs w:val="24"/>
        </w:rPr>
        <w:t>-</w:t>
      </w:r>
      <w:r w:rsidR="00947E1B">
        <w:rPr>
          <w:rFonts w:asciiTheme="minorHAnsi" w:hAnsiTheme="minorHAnsi" w:cstheme="minorBidi"/>
          <w:sz w:val="24"/>
          <w:szCs w:val="24"/>
        </w:rPr>
        <w:t xml:space="preserve">15, have a special responsibility to ensure that reviews of committee proposals for respective regions are conducted properly. </w:t>
      </w:r>
      <w:r w:rsidR="00202563">
        <w:rPr>
          <w:rFonts w:asciiTheme="minorHAnsi" w:hAnsiTheme="minorHAnsi" w:cstheme="minorBidi"/>
          <w:sz w:val="24"/>
          <w:szCs w:val="24"/>
        </w:rPr>
        <w:t>He further noted that there is an annual multistate award presented regionally and nationally for outstanding multistate committees. He encouraged all attendees to connect multistate members in their units with NIFA to improve networking opportunities.</w:t>
      </w:r>
    </w:p>
    <w:p w14:paraId="4B2D9FAD" w14:textId="25D5121B" w:rsidR="00202563" w:rsidRDefault="00202563" w:rsidP="00947E1B">
      <w:pPr>
        <w:rPr>
          <w:rFonts w:asciiTheme="minorHAnsi" w:hAnsiTheme="minorHAnsi" w:cstheme="minorBidi"/>
          <w:sz w:val="24"/>
          <w:szCs w:val="24"/>
        </w:rPr>
      </w:pPr>
    </w:p>
    <w:p w14:paraId="7A244E4E" w14:textId="4162C82A" w:rsidR="00202563" w:rsidRDefault="00202563" w:rsidP="00947E1B">
      <w:pPr>
        <w:rPr>
          <w:rFonts w:asciiTheme="minorHAnsi" w:hAnsiTheme="minorHAnsi" w:cstheme="minorBidi"/>
          <w:sz w:val="24"/>
          <w:szCs w:val="24"/>
        </w:rPr>
      </w:pPr>
      <w:r w:rsidRPr="00B537EB">
        <w:rPr>
          <w:rFonts w:asciiTheme="minorHAnsi" w:hAnsiTheme="minorHAnsi" w:cstheme="minorBidi"/>
          <w:b/>
          <w:sz w:val="24"/>
          <w:szCs w:val="24"/>
        </w:rPr>
        <w:t>NCRA Director Christin</w:t>
      </w:r>
      <w:r w:rsidR="00B537EB" w:rsidRPr="00B537EB">
        <w:rPr>
          <w:rFonts w:asciiTheme="minorHAnsi" w:hAnsiTheme="minorHAnsi" w:cstheme="minorBidi"/>
          <w:b/>
          <w:sz w:val="24"/>
          <w:szCs w:val="24"/>
        </w:rPr>
        <w:t>a</w:t>
      </w:r>
      <w:r w:rsidRPr="00B537EB">
        <w:rPr>
          <w:rFonts w:asciiTheme="minorHAnsi" w:hAnsiTheme="minorHAnsi" w:cstheme="minorBidi"/>
          <w:b/>
          <w:sz w:val="24"/>
          <w:szCs w:val="24"/>
        </w:rPr>
        <w:t xml:space="preserve"> Hamilton</w:t>
      </w:r>
      <w:r>
        <w:rPr>
          <w:rFonts w:asciiTheme="minorHAnsi" w:hAnsiTheme="minorHAnsi" w:cstheme="minorBidi"/>
          <w:sz w:val="24"/>
          <w:szCs w:val="24"/>
        </w:rPr>
        <w:t xml:space="preserve"> reported on efforts to influence federal budget allocations for Land Grant Institutions and research efforts, particularly noting that there is an estimated infrastructure deficit of $14B </w:t>
      </w:r>
      <w:r w:rsidR="00B537EB">
        <w:rPr>
          <w:rFonts w:asciiTheme="minorHAnsi" w:hAnsiTheme="minorHAnsi" w:cstheme="minorBidi"/>
          <w:sz w:val="24"/>
          <w:szCs w:val="24"/>
        </w:rPr>
        <w:t>for research facilities at</w:t>
      </w:r>
      <w:r>
        <w:rPr>
          <w:rFonts w:asciiTheme="minorHAnsi" w:hAnsiTheme="minorHAnsi" w:cstheme="minorBidi"/>
          <w:sz w:val="24"/>
          <w:szCs w:val="24"/>
        </w:rPr>
        <w:t xml:space="preserve"> </w:t>
      </w:r>
      <w:r w:rsidR="00B537EB">
        <w:rPr>
          <w:rFonts w:asciiTheme="minorHAnsi" w:hAnsiTheme="minorHAnsi" w:cstheme="minorBidi"/>
          <w:sz w:val="24"/>
          <w:szCs w:val="24"/>
        </w:rPr>
        <w:t xml:space="preserve">Land Grant Universities and non-LGUs with agricultural research programs eligible for NIFA funding. The efforts to push allocations upward were unsuccessful, but the efforts continue and appear to be having a positive impact in other ways. She </w:t>
      </w:r>
      <w:r>
        <w:rPr>
          <w:rFonts w:asciiTheme="minorHAnsi" w:hAnsiTheme="minorHAnsi" w:cstheme="minorBidi"/>
          <w:sz w:val="24"/>
          <w:szCs w:val="24"/>
        </w:rPr>
        <w:t xml:space="preserve">noted the “Land Grant Universities </w:t>
      </w:r>
      <w:r w:rsidR="00B537EB">
        <w:rPr>
          <w:rFonts w:asciiTheme="minorHAnsi" w:hAnsiTheme="minorHAnsi" w:cstheme="minorBidi"/>
          <w:sz w:val="24"/>
          <w:szCs w:val="24"/>
        </w:rPr>
        <w:t>2</w:t>
      </w:r>
      <w:r>
        <w:rPr>
          <w:rFonts w:asciiTheme="minorHAnsi" w:hAnsiTheme="minorHAnsi" w:cstheme="minorBidi"/>
          <w:sz w:val="24"/>
          <w:szCs w:val="24"/>
        </w:rPr>
        <w:t xml:space="preserve"> U</w:t>
      </w:r>
      <w:r w:rsidR="00B537EB">
        <w:rPr>
          <w:rFonts w:asciiTheme="minorHAnsi" w:hAnsiTheme="minorHAnsi" w:cstheme="minorBidi"/>
          <w:sz w:val="24"/>
          <w:szCs w:val="24"/>
        </w:rPr>
        <w:t xml:space="preserve">” </w:t>
      </w:r>
      <w:r w:rsidR="00B537EB" w:rsidRPr="00B537EB">
        <w:rPr>
          <w:rFonts w:asciiTheme="minorHAnsi" w:hAnsiTheme="minorHAnsi" w:cstheme="minorBidi"/>
          <w:sz w:val="24"/>
          <w:szCs w:val="24"/>
        </w:rPr>
        <w:t>(</w:t>
      </w:r>
      <w:hyperlink r:id="rId10" w:history="1">
        <w:r w:rsidR="000C6177" w:rsidRPr="00E96EB8">
          <w:rPr>
            <w:rStyle w:val="Hyperlink"/>
            <w:rFonts w:asciiTheme="minorHAnsi" w:hAnsiTheme="minorHAnsi" w:cstheme="minorBidi"/>
            <w:bCs/>
            <w:sz w:val="24"/>
            <w:szCs w:val="24"/>
          </w:rPr>
          <w:t>https://www.ncra-saes.org/nc-lgu2u-initiative</w:t>
        </w:r>
      </w:hyperlink>
      <w:r w:rsidR="00B537EB" w:rsidRPr="00B537EB">
        <w:rPr>
          <w:rFonts w:asciiTheme="minorHAnsi" w:hAnsiTheme="minorHAnsi" w:cstheme="minorBidi"/>
          <w:bCs/>
          <w:sz w:val="24"/>
          <w:szCs w:val="24"/>
        </w:rPr>
        <w:t>)</w:t>
      </w:r>
      <w:bookmarkStart w:id="0" w:name="_GoBack"/>
      <w:bookmarkEnd w:id="0"/>
      <w:r>
        <w:rPr>
          <w:rFonts w:asciiTheme="minorHAnsi" w:hAnsiTheme="minorHAnsi" w:cstheme="minorBidi"/>
          <w:sz w:val="24"/>
          <w:szCs w:val="24"/>
        </w:rPr>
        <w:t xml:space="preserve"> Program</w:t>
      </w:r>
      <w:r w:rsidR="00B537EB">
        <w:rPr>
          <w:rFonts w:asciiTheme="minorHAnsi" w:hAnsiTheme="minorHAnsi" w:cstheme="minorBidi"/>
          <w:sz w:val="24"/>
          <w:szCs w:val="24"/>
        </w:rPr>
        <w:t>, which brings NIFA personnel to LGUs and takes LGU personnel to NIFA, reinforcing networking and engagement.</w:t>
      </w:r>
    </w:p>
    <w:p w14:paraId="42E16170" w14:textId="38F2A661" w:rsidR="00B537EB" w:rsidRPr="00B537EB" w:rsidRDefault="00B537EB" w:rsidP="00947E1B">
      <w:pPr>
        <w:rPr>
          <w:rFonts w:asciiTheme="minorHAnsi" w:hAnsiTheme="minorHAnsi" w:cstheme="minorBidi"/>
          <w:sz w:val="24"/>
          <w:szCs w:val="24"/>
        </w:rPr>
      </w:pPr>
    </w:p>
    <w:p w14:paraId="4FE5A790" w14:textId="7A303E05" w:rsidR="00B537EB" w:rsidRPr="00B537EB" w:rsidRDefault="00B537EB" w:rsidP="00947E1B">
      <w:pPr>
        <w:rPr>
          <w:rFonts w:asciiTheme="minorHAnsi" w:hAnsiTheme="minorHAnsi" w:cstheme="minorBidi"/>
          <w:sz w:val="24"/>
          <w:szCs w:val="24"/>
        </w:rPr>
      </w:pPr>
      <w:r>
        <w:rPr>
          <w:rFonts w:asciiTheme="minorHAnsi" w:hAnsiTheme="minorHAnsi" w:cstheme="minorBidi"/>
          <w:sz w:val="24"/>
          <w:szCs w:val="24"/>
        </w:rPr>
        <w:t>The group</w:t>
      </w:r>
      <w:r w:rsidRPr="00B537EB">
        <w:rPr>
          <w:rFonts w:asciiTheme="minorHAnsi" w:hAnsiTheme="minorHAnsi" w:cstheme="minorBidi"/>
          <w:sz w:val="24"/>
          <w:szCs w:val="24"/>
        </w:rPr>
        <w:t xml:space="preserve"> discussed a pending proposal renewal in the pipeline and requested all feedback be submitted to Russell Groves by Friday, February 25</w:t>
      </w:r>
      <w:r w:rsidRPr="00B537EB">
        <w:rPr>
          <w:rFonts w:asciiTheme="minorHAnsi" w:hAnsiTheme="minorHAnsi" w:cstheme="minorBidi"/>
          <w:sz w:val="24"/>
          <w:szCs w:val="24"/>
          <w:vertAlign w:val="superscript"/>
        </w:rPr>
        <w:t>th</w:t>
      </w:r>
      <w:r>
        <w:rPr>
          <w:rFonts w:asciiTheme="minorHAnsi" w:hAnsiTheme="minorHAnsi" w:cstheme="minorBidi"/>
          <w:sz w:val="24"/>
          <w:szCs w:val="24"/>
        </w:rPr>
        <w:t>, 2022.</w:t>
      </w:r>
    </w:p>
    <w:p w14:paraId="5B849B29" w14:textId="780F01BF" w:rsidR="00B537EB" w:rsidRPr="00B537EB" w:rsidRDefault="00B537EB" w:rsidP="00947E1B">
      <w:pPr>
        <w:rPr>
          <w:rFonts w:asciiTheme="minorHAnsi" w:hAnsiTheme="minorHAnsi" w:cstheme="minorBidi"/>
          <w:sz w:val="24"/>
          <w:szCs w:val="24"/>
        </w:rPr>
      </w:pPr>
    </w:p>
    <w:p w14:paraId="1FCB61E7" w14:textId="267DA7DC" w:rsidR="007873CA" w:rsidRPr="00B537EB" w:rsidRDefault="00B537EB" w:rsidP="00B537EB">
      <w:pPr>
        <w:rPr>
          <w:sz w:val="24"/>
          <w:szCs w:val="24"/>
        </w:rPr>
      </w:pPr>
      <w:r w:rsidRPr="00B537EB">
        <w:rPr>
          <w:sz w:val="24"/>
          <w:szCs w:val="24"/>
        </w:rPr>
        <w:t xml:space="preserve">James Strange was elected as </w:t>
      </w:r>
      <w:r>
        <w:rPr>
          <w:sz w:val="24"/>
          <w:szCs w:val="24"/>
        </w:rPr>
        <w:t>NCAC-15</w:t>
      </w:r>
      <w:r w:rsidRPr="00B537EB">
        <w:rPr>
          <w:sz w:val="24"/>
          <w:szCs w:val="24"/>
        </w:rPr>
        <w:t xml:space="preserve"> Chair for the 2022-2023 year. </w:t>
      </w:r>
    </w:p>
    <w:p w14:paraId="395B4737" w14:textId="77777777" w:rsidR="00D149B9" w:rsidRPr="000E3EAA" w:rsidRDefault="00D149B9" w:rsidP="007873CA">
      <w:pPr>
        <w:rPr>
          <w:sz w:val="24"/>
          <w:szCs w:val="24"/>
        </w:rPr>
      </w:pPr>
    </w:p>
    <w:sectPr w:rsidR="00D149B9" w:rsidRPr="000E3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55D17"/>
    <w:multiLevelType w:val="hybridMultilevel"/>
    <w:tmpl w:val="4398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94BC5"/>
    <w:multiLevelType w:val="hybridMultilevel"/>
    <w:tmpl w:val="26F6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B9"/>
    <w:rsid w:val="000210D0"/>
    <w:rsid w:val="000C6177"/>
    <w:rsid w:val="000E3EAA"/>
    <w:rsid w:val="00202563"/>
    <w:rsid w:val="00313A00"/>
    <w:rsid w:val="003D3CD2"/>
    <w:rsid w:val="007873CA"/>
    <w:rsid w:val="00947E1B"/>
    <w:rsid w:val="00B31004"/>
    <w:rsid w:val="00B537EB"/>
    <w:rsid w:val="00D1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2233"/>
  <w15:chartTrackingRefBased/>
  <w15:docId w15:val="{D67E2DBA-6085-41A3-B597-0A8049B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9B9"/>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9B9"/>
    <w:rPr>
      <w:color w:val="0563C1" w:themeColor="hyperlink"/>
      <w:u w:val="single"/>
    </w:rPr>
  </w:style>
  <w:style w:type="paragraph" w:styleId="ListParagraph">
    <w:name w:val="List Paragraph"/>
    <w:basedOn w:val="Normal"/>
    <w:uiPriority w:val="34"/>
    <w:qFormat/>
    <w:rsid w:val="00D14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98290">
      <w:bodyDiv w:val="1"/>
      <w:marLeft w:val="0"/>
      <w:marRight w:val="0"/>
      <w:marTop w:val="0"/>
      <w:marBottom w:val="0"/>
      <w:divBdr>
        <w:top w:val="none" w:sz="0" w:space="0" w:color="auto"/>
        <w:left w:val="none" w:sz="0" w:space="0" w:color="auto"/>
        <w:bottom w:val="none" w:sz="0" w:space="0" w:color="auto"/>
        <w:right w:val="none" w:sz="0" w:space="0" w:color="auto"/>
      </w:divBdr>
    </w:div>
    <w:div w:id="16729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fa.usda.gov/sites/default/files/rfa/FY-2021-2022-AFRI-Foundational-and-Applied-Science-RFA-Final-0717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ra-saes.org/nc-lgu2u-initiative" TargetMode="External"/><Relationship Id="rId4" Type="http://schemas.openxmlformats.org/officeDocument/2006/relationships/numbering" Target="numbering.xml"/><Relationship Id="rId9" Type="http://schemas.openxmlformats.org/officeDocument/2006/relationships/hyperlink" Target="https://www.congress.gov/bill/105th-congress/senate-bill/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C269836FA1246BF6130A6E06AC4BF" ma:contentTypeVersion="14" ma:contentTypeDescription="Create a new document." ma:contentTypeScope="" ma:versionID="60917bc280fa862edb44de9ce131a8ef">
  <xsd:schema xmlns:xsd="http://www.w3.org/2001/XMLSchema" xmlns:xs="http://www.w3.org/2001/XMLSchema" xmlns:p="http://schemas.microsoft.com/office/2006/metadata/properties" xmlns:ns3="18ab38e9-0fd9-4cd1-8ac3-c0dab1d286ac" xmlns:ns4="1602042d-385d-4927-bb10-0f9bbbba68e2" targetNamespace="http://schemas.microsoft.com/office/2006/metadata/properties" ma:root="true" ma:fieldsID="5ed23379fa78de77a374fb2d528c7c0f" ns3:_="" ns4:_="">
    <xsd:import namespace="18ab38e9-0fd9-4cd1-8ac3-c0dab1d286ac"/>
    <xsd:import namespace="1602042d-385d-4927-bb10-0f9bbbba68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38e9-0fd9-4cd1-8ac3-c0dab1d28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2042d-385d-4927-bb10-0f9bbbba68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D4106-D4D1-47CD-9099-C223A1348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38e9-0fd9-4cd1-8ac3-c0dab1d286ac"/>
    <ds:schemaRef ds:uri="1602042d-385d-4927-bb10-0f9bbbba6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9AD78-C6B8-49FF-B8B7-BD7EC044D64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1602042d-385d-4927-bb10-0f9bbbba68e2"/>
    <ds:schemaRef ds:uri="18ab38e9-0fd9-4cd1-8ac3-c0dab1d286ac"/>
    <ds:schemaRef ds:uri="http://purl.org/dc/dcmitype/"/>
  </ds:schemaRefs>
</ds:datastoreItem>
</file>

<file path=customXml/itemProps3.xml><?xml version="1.0" encoding="utf-8"?>
<ds:datastoreItem xmlns:ds="http://schemas.openxmlformats.org/officeDocument/2006/customXml" ds:itemID="{5863189F-6432-4967-9D8B-23E1877E4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Ruberson</dc:creator>
  <cp:keywords/>
  <dc:description/>
  <cp:lastModifiedBy>John Ruberson</cp:lastModifiedBy>
  <cp:revision>3</cp:revision>
  <dcterms:created xsi:type="dcterms:W3CDTF">2022-02-21T15:07:00Z</dcterms:created>
  <dcterms:modified xsi:type="dcterms:W3CDTF">2022-02-21T15:41:00Z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0x010100CD1C269836FA1246BF6130A6E06AC4BF</vt:lpwstr>
  </property>
</Properties>
</file>