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068A" w14:textId="77777777" w:rsidR="00A42FC2" w:rsidRPr="00A42FC2" w:rsidRDefault="00A42FC2" w:rsidP="00A42FC2">
      <w:pPr>
        <w:tabs>
          <w:tab w:val="right" w:pos="1450"/>
          <w:tab w:val="left" w:pos="1810"/>
          <w:tab w:val="left" w:pos="2170"/>
          <w:tab w:val="left" w:pos="2530"/>
        </w:tabs>
        <w:spacing w:after="0" w:line="240" w:lineRule="auto"/>
        <w:ind w:left="14"/>
        <w:contextualSpacing/>
        <w:jc w:val="center"/>
        <w:rPr>
          <w:b/>
          <w:sz w:val="28"/>
        </w:rPr>
      </w:pPr>
      <w:bookmarkStart w:id="0" w:name="_GoBack"/>
      <w:bookmarkEnd w:id="0"/>
      <w:r w:rsidRPr="00A42FC2">
        <w:rPr>
          <w:b/>
          <w:sz w:val="28"/>
        </w:rPr>
        <w:t>W1194: Children's Healthy Living Network (CHLN) in the U.S.</w:t>
      </w:r>
    </w:p>
    <w:p w14:paraId="1DAAB23B" w14:textId="77777777" w:rsidR="00A42FC2" w:rsidRDefault="00A42FC2" w:rsidP="00A42FC2">
      <w:pPr>
        <w:tabs>
          <w:tab w:val="right" w:pos="1450"/>
          <w:tab w:val="left" w:pos="1810"/>
          <w:tab w:val="left" w:pos="2170"/>
          <w:tab w:val="left" w:pos="2530"/>
        </w:tabs>
        <w:spacing w:after="0" w:line="240" w:lineRule="auto"/>
        <w:ind w:left="14"/>
        <w:contextualSpacing/>
        <w:jc w:val="center"/>
        <w:rPr>
          <w:b/>
          <w:sz w:val="28"/>
        </w:rPr>
      </w:pPr>
      <w:r w:rsidRPr="00A42FC2">
        <w:rPr>
          <w:b/>
          <w:sz w:val="28"/>
        </w:rPr>
        <w:t>Affiliated Pacific Region</w:t>
      </w:r>
    </w:p>
    <w:p w14:paraId="3884350F" w14:textId="77777777" w:rsidR="00B2575C" w:rsidRDefault="00F9682E" w:rsidP="00A42FC2">
      <w:pPr>
        <w:tabs>
          <w:tab w:val="right" w:pos="1450"/>
          <w:tab w:val="left" w:pos="1810"/>
          <w:tab w:val="left" w:pos="2170"/>
          <w:tab w:val="left" w:pos="2530"/>
        </w:tabs>
        <w:spacing w:after="0" w:line="240" w:lineRule="auto"/>
        <w:ind w:left="14"/>
        <w:contextualSpacing/>
        <w:jc w:val="center"/>
        <w:rPr>
          <w:b/>
          <w:sz w:val="28"/>
        </w:rPr>
      </w:pPr>
      <w:r>
        <w:rPr>
          <w:b/>
          <w:sz w:val="28"/>
        </w:rPr>
        <w:t>Guidelines/Operating Procedures</w:t>
      </w:r>
    </w:p>
    <w:p w14:paraId="42F4600F" w14:textId="77777777" w:rsidR="00F9682E" w:rsidRDefault="00F9682E" w:rsidP="002820B1">
      <w:pPr>
        <w:tabs>
          <w:tab w:val="right" w:pos="1450"/>
          <w:tab w:val="left" w:pos="1810"/>
          <w:tab w:val="left" w:pos="2170"/>
          <w:tab w:val="left" w:pos="2530"/>
        </w:tabs>
        <w:spacing w:after="0" w:line="240" w:lineRule="auto"/>
        <w:ind w:left="14"/>
        <w:contextualSpacing/>
        <w:jc w:val="center"/>
        <w:rPr>
          <w:b/>
          <w:sz w:val="28"/>
        </w:rPr>
      </w:pPr>
    </w:p>
    <w:p w14:paraId="3415F099" w14:textId="77777777" w:rsidR="00F9682E" w:rsidRDefault="00F9682E" w:rsidP="002820B1">
      <w:pPr>
        <w:tabs>
          <w:tab w:val="right" w:pos="1450"/>
          <w:tab w:val="left" w:pos="1810"/>
          <w:tab w:val="left" w:pos="2170"/>
          <w:tab w:val="left" w:pos="2530"/>
        </w:tabs>
        <w:spacing w:after="0" w:line="240" w:lineRule="auto"/>
        <w:ind w:left="14"/>
        <w:contextualSpacing/>
        <w:jc w:val="center"/>
      </w:pPr>
    </w:p>
    <w:p w14:paraId="48BBEC8E" w14:textId="58C87410" w:rsidR="00834395" w:rsidRDefault="00834395" w:rsidP="008A5F20">
      <w:r>
        <w:t>At the CHL</w:t>
      </w:r>
      <w:r w:rsidR="00A42FC2">
        <w:t xml:space="preserve">N meeting </w:t>
      </w:r>
      <w:r>
        <w:t xml:space="preserve">held </w:t>
      </w:r>
      <w:r w:rsidR="00A42FC2">
        <w:t>June 12 -14, 2017</w:t>
      </w:r>
      <w:r>
        <w:t xml:space="preserve">, attendees </w:t>
      </w:r>
      <w:r w:rsidR="00A42FC2">
        <w:t>modified the</w:t>
      </w:r>
      <w:r w:rsidR="002820B1">
        <w:t xml:space="preserve"> CHL Guidelines and Operating Procedures</w:t>
      </w:r>
      <w:r>
        <w:t>.</w:t>
      </w:r>
      <w:r w:rsidR="00A42FC2">
        <w:t xml:space="preserve"> </w:t>
      </w:r>
      <w:r w:rsidR="00780A97">
        <w:t>Presented below are the</w:t>
      </w:r>
      <w:r w:rsidR="008A5F20">
        <w:t xml:space="preserve"> CHL</w:t>
      </w:r>
      <w:r w:rsidR="00780A97">
        <w:t>N</w:t>
      </w:r>
      <w:r w:rsidR="008A5F20">
        <w:t xml:space="preserve"> G</w:t>
      </w:r>
      <w:r w:rsidR="002820B1">
        <w:t>uidelines</w:t>
      </w:r>
      <w:r w:rsidR="009E3327">
        <w:t xml:space="preserve"> and Operating Procedures</w:t>
      </w:r>
      <w:r>
        <w:t xml:space="preserve">. </w:t>
      </w:r>
      <w:r w:rsidR="00CF5243">
        <w:t>These Guidelines and Operating Procedures were updated</w:t>
      </w:r>
      <w:r w:rsidR="00933B97">
        <w:t xml:space="preserve"> at the CHLN meeting held </w:t>
      </w:r>
      <w:r w:rsidR="00614A77">
        <w:t>Jul</w:t>
      </w:r>
      <w:r w:rsidR="007C481D">
        <w:t>y 18-19, 2019</w:t>
      </w:r>
      <w:r w:rsidR="00CF5243">
        <w:t xml:space="preserve">. </w:t>
      </w:r>
    </w:p>
    <w:p w14:paraId="6C6EEEA8" w14:textId="38063AB5" w:rsidR="00834395" w:rsidRDefault="00730EBD" w:rsidP="002820B1">
      <w:pPr>
        <w:spacing w:after="0" w:line="240" w:lineRule="auto"/>
        <w:contextualSpacing/>
      </w:pPr>
      <w:r>
        <w:t>If any issues are noted on these guidelines please conta</w:t>
      </w:r>
      <w:r w:rsidR="00A42FC2">
        <w:t xml:space="preserve">ct the CHLN Chair and </w:t>
      </w:r>
      <w:r w:rsidR="00540158">
        <w:t xml:space="preserve">Administrative </w:t>
      </w:r>
      <w:r w:rsidR="00A42FC2">
        <w:t>Advisor</w:t>
      </w:r>
      <w:r w:rsidR="00834395">
        <w:t xml:space="preserve">. These </w:t>
      </w:r>
      <w:r>
        <w:t>g</w:t>
      </w:r>
      <w:r w:rsidR="000B1BE8">
        <w:t>uidelines</w:t>
      </w:r>
      <w:r w:rsidR="00834395">
        <w:t xml:space="preserve"> will be re-visited </w:t>
      </w:r>
      <w:r>
        <w:t xml:space="preserve">periodically (e.g., </w:t>
      </w:r>
      <w:r w:rsidR="00834395">
        <w:t xml:space="preserve">at the </w:t>
      </w:r>
      <w:r>
        <w:t>CHL</w:t>
      </w:r>
      <w:r w:rsidR="00A42FC2">
        <w:t>N</w:t>
      </w:r>
      <w:r>
        <w:t xml:space="preserve"> </w:t>
      </w:r>
      <w:r w:rsidR="00834395">
        <w:t>Annual Meeting)</w:t>
      </w:r>
      <w:r>
        <w:t xml:space="preserve"> to evaluate tolerance, usefulness, and applicability</w:t>
      </w:r>
      <w:r w:rsidR="00834395">
        <w:t>.</w:t>
      </w:r>
    </w:p>
    <w:p w14:paraId="76C69286" w14:textId="77777777" w:rsidR="00B2575C" w:rsidRDefault="00B2575C" w:rsidP="002820B1">
      <w:pPr>
        <w:tabs>
          <w:tab w:val="right" w:pos="1450"/>
          <w:tab w:val="left" w:pos="1810"/>
          <w:tab w:val="left" w:pos="2170"/>
          <w:tab w:val="left" w:pos="2530"/>
        </w:tabs>
        <w:spacing w:after="0" w:line="240" w:lineRule="auto"/>
        <w:ind w:left="10"/>
        <w:contextualSpacing/>
        <w:jc w:val="center"/>
      </w:pPr>
    </w:p>
    <w:p w14:paraId="3AF0034F" w14:textId="77777777" w:rsidR="00B2575C" w:rsidRDefault="00F9682E" w:rsidP="002820B1">
      <w:pPr>
        <w:spacing w:after="0" w:line="240" w:lineRule="auto"/>
        <w:contextualSpacing/>
      </w:pPr>
      <w:r>
        <w:rPr>
          <w:b/>
        </w:rPr>
        <w:t xml:space="preserve">Teams: </w:t>
      </w:r>
      <w:r w:rsidR="004952E3">
        <w:rPr>
          <w:b/>
        </w:rPr>
        <w:t>While these guidelines focus primarily on “internal” interaction among CHL</w:t>
      </w:r>
      <w:r w:rsidR="00A42FC2">
        <w:rPr>
          <w:b/>
        </w:rPr>
        <w:t>N</w:t>
      </w:r>
      <w:r w:rsidR="004952E3">
        <w:rPr>
          <w:b/>
        </w:rPr>
        <w:t xml:space="preserve"> team members, we expect these general principles to apply to our interactions with CHL</w:t>
      </w:r>
      <w:r w:rsidR="00A42FC2">
        <w:rPr>
          <w:b/>
        </w:rPr>
        <w:t>N</w:t>
      </w:r>
      <w:r w:rsidR="004952E3">
        <w:rPr>
          <w:b/>
        </w:rPr>
        <w:t xml:space="preserve"> partners.</w:t>
      </w:r>
    </w:p>
    <w:p w14:paraId="24BBC571" w14:textId="77777777" w:rsidR="00B2575C" w:rsidRDefault="00B2575C" w:rsidP="002820B1">
      <w:pPr>
        <w:spacing w:after="0" w:line="240" w:lineRule="auto"/>
        <w:contextualSpacing/>
      </w:pPr>
    </w:p>
    <w:p w14:paraId="52924E6D" w14:textId="77777777" w:rsidR="00730EBD" w:rsidRDefault="00730EBD" w:rsidP="00730EBD">
      <w:pPr>
        <w:spacing w:after="0" w:line="240" w:lineRule="auto"/>
        <w:contextualSpacing/>
      </w:pPr>
      <w:r>
        <w:rPr>
          <w:b/>
        </w:rPr>
        <w:t>Management</w:t>
      </w:r>
      <w:r w:rsidR="0048225E">
        <w:rPr>
          <w:b/>
        </w:rPr>
        <w:t xml:space="preserve"> Guidelines:</w:t>
      </w:r>
    </w:p>
    <w:p w14:paraId="51D78549" w14:textId="77777777" w:rsidR="00B2575C" w:rsidRPr="00730EBD" w:rsidRDefault="00F9682E" w:rsidP="002820B1">
      <w:pPr>
        <w:spacing w:after="0" w:line="240" w:lineRule="auto"/>
        <w:contextualSpacing/>
        <w:rPr>
          <w:u w:val="single"/>
        </w:rPr>
      </w:pPr>
      <w:r w:rsidRPr="00730EBD">
        <w:rPr>
          <w:u w:val="single"/>
        </w:rPr>
        <w:t>Role Clarity</w:t>
      </w:r>
    </w:p>
    <w:p w14:paraId="54212B9E" w14:textId="77777777" w:rsidR="00B2575C" w:rsidRDefault="00F9682E" w:rsidP="002820B1">
      <w:pPr>
        <w:pStyle w:val="ListParagraph"/>
        <w:numPr>
          <w:ilvl w:val="0"/>
          <w:numId w:val="1"/>
        </w:numPr>
        <w:spacing w:after="0" w:line="240" w:lineRule="auto"/>
        <w:contextualSpacing/>
      </w:pPr>
      <w:r>
        <w:t>Allocate specific roles to team members and articulate clearly (e.g., in writing) what their responsibilities are.  Revisit document as needed and make appropriate changes.</w:t>
      </w:r>
    </w:p>
    <w:p w14:paraId="17932E08" w14:textId="77777777" w:rsidR="00B2575C" w:rsidRDefault="00F9682E" w:rsidP="002820B1">
      <w:pPr>
        <w:pStyle w:val="ListParagraph"/>
        <w:numPr>
          <w:ilvl w:val="1"/>
          <w:numId w:val="1"/>
        </w:numPr>
        <w:spacing w:after="0" w:line="240" w:lineRule="auto"/>
        <w:contextualSpacing/>
      </w:pPr>
      <w:r>
        <w:t>Create an organizational chart</w:t>
      </w:r>
      <w:r w:rsidR="008A5F20">
        <w:t xml:space="preserve"> of t</w:t>
      </w:r>
      <w:r w:rsidR="00877F58">
        <w:t>eam members</w:t>
      </w:r>
    </w:p>
    <w:p w14:paraId="0459B663" w14:textId="77777777" w:rsidR="00B2575C" w:rsidRDefault="00F9682E" w:rsidP="002820B1">
      <w:pPr>
        <w:pStyle w:val="ListParagraph"/>
        <w:numPr>
          <w:ilvl w:val="1"/>
          <w:numId w:val="1"/>
        </w:numPr>
        <w:spacing w:after="0" w:line="240" w:lineRule="auto"/>
        <w:contextualSpacing/>
      </w:pPr>
      <w:r>
        <w:t>Create a textual list of roles and responsibilities (including jurisdictional and coordinating center point people)</w:t>
      </w:r>
    </w:p>
    <w:p w14:paraId="00B6A067" w14:textId="77777777" w:rsidR="00B2575C" w:rsidRDefault="00B2575C" w:rsidP="002820B1">
      <w:pPr>
        <w:spacing w:after="0" w:line="240" w:lineRule="auto"/>
        <w:contextualSpacing/>
      </w:pPr>
    </w:p>
    <w:p w14:paraId="793437E0" w14:textId="77777777" w:rsidR="00B2575C" w:rsidRPr="00730EBD" w:rsidRDefault="00F9682E" w:rsidP="002820B1">
      <w:pPr>
        <w:spacing w:after="0" w:line="240" w:lineRule="auto"/>
        <w:contextualSpacing/>
        <w:rPr>
          <w:u w:val="single"/>
        </w:rPr>
      </w:pPr>
      <w:r w:rsidRPr="00730EBD">
        <w:rPr>
          <w:u w:val="single"/>
        </w:rPr>
        <w:t>Time Management</w:t>
      </w:r>
    </w:p>
    <w:p w14:paraId="63508FE0" w14:textId="77777777" w:rsidR="00B2575C" w:rsidRDefault="00F9682E" w:rsidP="002820B1">
      <w:pPr>
        <w:pStyle w:val="ListParagraph"/>
        <w:numPr>
          <w:ilvl w:val="0"/>
          <w:numId w:val="1"/>
        </w:numPr>
        <w:spacing w:after="0" w:line="240" w:lineRule="auto"/>
        <w:contextualSpacing/>
      </w:pPr>
      <w:r>
        <w:t>Whenever possible, work with team to determine clear dea</w:t>
      </w:r>
      <w:r w:rsidR="00933B97">
        <w:t>dlines for assigned objectives;</w:t>
      </w:r>
      <w:r>
        <w:t xml:space="preserve"> If the objective is big, create a timetable that identifies smaller actions that will result in t</w:t>
      </w:r>
      <w:r w:rsidR="00933B97">
        <w:t>he achievement of the objective</w:t>
      </w:r>
    </w:p>
    <w:p w14:paraId="24AC615D" w14:textId="77777777" w:rsidR="00B2575C" w:rsidRDefault="00F9682E" w:rsidP="002820B1">
      <w:pPr>
        <w:pStyle w:val="ListParagraph"/>
        <w:numPr>
          <w:ilvl w:val="0"/>
          <w:numId w:val="1"/>
        </w:numPr>
        <w:spacing w:after="0" w:line="240" w:lineRule="auto"/>
        <w:contextualSpacing/>
      </w:pPr>
      <w:r>
        <w:t>Have a system of regular reminders fo</w:t>
      </w:r>
      <w:r w:rsidR="00933B97">
        <w:t>r high priority deadlines</w:t>
      </w:r>
    </w:p>
    <w:p w14:paraId="041FF039" w14:textId="77777777" w:rsidR="00B2575C" w:rsidRDefault="00F9682E" w:rsidP="002820B1">
      <w:pPr>
        <w:pStyle w:val="ListParagraph"/>
        <w:numPr>
          <w:ilvl w:val="0"/>
          <w:numId w:val="1"/>
        </w:numPr>
        <w:spacing w:after="0" w:line="240" w:lineRule="auto"/>
        <w:contextualSpacing/>
      </w:pPr>
      <w:r>
        <w:t>Inform team members when deadlines cannot be met, so that they can make</w:t>
      </w:r>
      <w:r w:rsidR="00933B97">
        <w:t xml:space="preserve"> the appropriate accommodations</w:t>
      </w:r>
    </w:p>
    <w:p w14:paraId="584F8077" w14:textId="77777777" w:rsidR="00B2575C" w:rsidRDefault="00F9682E" w:rsidP="002820B1">
      <w:pPr>
        <w:pStyle w:val="ListParagraph"/>
        <w:numPr>
          <w:ilvl w:val="0"/>
          <w:numId w:val="1"/>
        </w:numPr>
        <w:spacing w:after="0" w:line="240" w:lineRule="auto"/>
        <w:contextualSpacing/>
      </w:pPr>
      <w:r>
        <w:t>When you have many actions that compete for your attention, prioritize the list and gene</w:t>
      </w:r>
      <w:r w:rsidR="00933B97">
        <w:t>rate deadlines for each action</w:t>
      </w:r>
    </w:p>
    <w:p w14:paraId="7D003330" w14:textId="77777777" w:rsidR="00B2575C" w:rsidRDefault="00F9682E" w:rsidP="002820B1">
      <w:pPr>
        <w:pStyle w:val="ListParagraph"/>
        <w:numPr>
          <w:ilvl w:val="0"/>
          <w:numId w:val="1"/>
        </w:numPr>
        <w:spacing w:after="0" w:line="240" w:lineRule="auto"/>
        <w:contextualSpacing/>
      </w:pPr>
      <w:r>
        <w:t>Use a posted or electronic calendar that</w:t>
      </w:r>
      <w:r w:rsidR="00933B97">
        <w:t xml:space="preserve"> includes everyone on your team</w:t>
      </w:r>
    </w:p>
    <w:p w14:paraId="0BB8B01A" w14:textId="77777777" w:rsidR="00B2575C" w:rsidRDefault="00B2575C" w:rsidP="002820B1">
      <w:pPr>
        <w:spacing w:after="0" w:line="240" w:lineRule="auto"/>
        <w:contextualSpacing/>
      </w:pPr>
    </w:p>
    <w:p w14:paraId="47488C11" w14:textId="77777777" w:rsidR="00730EBD" w:rsidRDefault="0048225E" w:rsidP="00730EBD">
      <w:pPr>
        <w:spacing w:after="0" w:line="240" w:lineRule="auto"/>
        <w:contextualSpacing/>
      </w:pPr>
      <w:r>
        <w:rPr>
          <w:b/>
        </w:rPr>
        <w:lastRenderedPageBreak/>
        <w:t>Communication Guidelines</w:t>
      </w:r>
      <w:r w:rsidR="00730EBD">
        <w:rPr>
          <w:b/>
        </w:rPr>
        <w:t>:</w:t>
      </w:r>
    </w:p>
    <w:p w14:paraId="453251F9" w14:textId="6CC9AE84" w:rsidR="00B2575C" w:rsidRDefault="00730EBD" w:rsidP="002820B1">
      <w:pPr>
        <w:spacing w:after="0" w:line="240" w:lineRule="auto"/>
        <w:contextualSpacing/>
        <w:rPr>
          <w:u w:val="single"/>
        </w:rPr>
      </w:pPr>
      <w:r>
        <w:rPr>
          <w:u w:val="single"/>
        </w:rPr>
        <w:t>Email</w:t>
      </w:r>
    </w:p>
    <w:p w14:paraId="1038EF53" w14:textId="7341EFE2" w:rsidR="00540158" w:rsidRPr="007359DB" w:rsidRDefault="00540158" w:rsidP="007359DB">
      <w:pPr>
        <w:tabs>
          <w:tab w:val="clear" w:pos="720"/>
          <w:tab w:val="left" w:pos="5136"/>
        </w:tabs>
      </w:pPr>
      <w:r>
        <w:tab/>
      </w:r>
    </w:p>
    <w:p w14:paraId="367FA994" w14:textId="77777777" w:rsidR="00B2575C" w:rsidRDefault="00F9682E" w:rsidP="002820B1">
      <w:pPr>
        <w:pStyle w:val="ListParagraph"/>
        <w:numPr>
          <w:ilvl w:val="0"/>
          <w:numId w:val="1"/>
        </w:numPr>
        <w:spacing w:after="0" w:line="240" w:lineRule="auto"/>
        <w:contextualSpacing/>
      </w:pPr>
      <w:r>
        <w:t>We acknowledge that e-mail is CHL</w:t>
      </w:r>
      <w:r w:rsidR="00A42FC2">
        <w:t>N</w:t>
      </w:r>
      <w:r>
        <w:t>'s primary communication system, and our success</w:t>
      </w:r>
      <w:r w:rsidR="00933B97">
        <w:t xml:space="preserve"> depends on its appropriate use</w:t>
      </w:r>
    </w:p>
    <w:p w14:paraId="5A9970B9" w14:textId="77777777" w:rsidR="00877F58" w:rsidRDefault="00877F58" w:rsidP="00877F58">
      <w:pPr>
        <w:pStyle w:val="ListParagraph"/>
        <w:numPr>
          <w:ilvl w:val="0"/>
          <w:numId w:val="1"/>
        </w:numPr>
        <w:spacing w:after="0" w:line="240" w:lineRule="auto"/>
        <w:contextualSpacing/>
      </w:pPr>
      <w:r>
        <w:t>Minimize the number of attachments, especially i</w:t>
      </w:r>
      <w:r w:rsidR="00933B97">
        <w:t>f review or feedback is desired</w:t>
      </w:r>
    </w:p>
    <w:p w14:paraId="4B8660DE" w14:textId="77777777" w:rsidR="00B2575C" w:rsidRDefault="00F9682E" w:rsidP="002820B1">
      <w:pPr>
        <w:pStyle w:val="ListParagraph"/>
        <w:numPr>
          <w:ilvl w:val="0"/>
          <w:numId w:val="1"/>
        </w:numPr>
        <w:spacing w:after="0" w:line="240" w:lineRule="auto"/>
        <w:contextualSpacing/>
      </w:pPr>
      <w:r>
        <w:t>Mark the subject with “CHL</w:t>
      </w:r>
      <w:r w:rsidR="00A42FC2">
        <w:t>N</w:t>
      </w:r>
      <w:r>
        <w:t>” in every e-mail that relates to CHL</w:t>
      </w:r>
      <w:r w:rsidR="00A42FC2">
        <w:t>N</w:t>
      </w:r>
    </w:p>
    <w:p w14:paraId="7D3F018E" w14:textId="77777777" w:rsidR="00B2575C" w:rsidRDefault="00F9682E" w:rsidP="002820B1">
      <w:pPr>
        <w:pStyle w:val="ListParagraph"/>
        <w:numPr>
          <w:ilvl w:val="0"/>
          <w:numId w:val="1"/>
        </w:numPr>
        <w:spacing w:after="0" w:line="240" w:lineRule="auto"/>
        <w:contextualSpacing/>
      </w:pPr>
      <w:r>
        <w:t>Mark time-sensitive e-mails as “URGENT” wi</w:t>
      </w:r>
      <w:r w:rsidR="00933B97">
        <w:t>th deadline in the subject line (Don't overuse)</w:t>
      </w:r>
    </w:p>
    <w:p w14:paraId="752BADC7" w14:textId="77777777" w:rsidR="00B2575C" w:rsidRDefault="00933B97" w:rsidP="002820B1">
      <w:pPr>
        <w:pStyle w:val="ListParagraph"/>
        <w:numPr>
          <w:ilvl w:val="0"/>
          <w:numId w:val="1"/>
        </w:numPr>
        <w:spacing w:after="0" w:line="240" w:lineRule="auto"/>
        <w:contextualSpacing/>
      </w:pPr>
      <w:r>
        <w:t>Call if extremely urgent</w:t>
      </w:r>
    </w:p>
    <w:p w14:paraId="27B69B9D" w14:textId="77777777" w:rsidR="00B2575C" w:rsidRDefault="00F9682E" w:rsidP="002820B1">
      <w:pPr>
        <w:pStyle w:val="ListParagraph"/>
        <w:numPr>
          <w:ilvl w:val="0"/>
          <w:numId w:val="1"/>
        </w:numPr>
        <w:spacing w:after="0" w:line="240" w:lineRule="auto"/>
        <w:contextualSpacing/>
      </w:pPr>
      <w:r>
        <w:t>Don't put confidential or priv</w:t>
      </w:r>
      <w:r w:rsidR="00933B97">
        <w:t>ate information in e-mails</w:t>
      </w:r>
    </w:p>
    <w:p w14:paraId="237C944D" w14:textId="77777777" w:rsidR="00B2575C" w:rsidRDefault="00933B97" w:rsidP="002820B1">
      <w:pPr>
        <w:pStyle w:val="ListParagraph"/>
        <w:numPr>
          <w:ilvl w:val="0"/>
          <w:numId w:val="1"/>
        </w:numPr>
        <w:spacing w:after="0" w:line="240" w:lineRule="auto"/>
        <w:contextualSpacing/>
      </w:pPr>
      <w:r>
        <w:t>Update subject line as needed</w:t>
      </w:r>
    </w:p>
    <w:p w14:paraId="7D5225A3" w14:textId="77777777" w:rsidR="00B2575C" w:rsidRDefault="00933B97" w:rsidP="002820B1">
      <w:pPr>
        <w:pStyle w:val="ListParagraph"/>
        <w:numPr>
          <w:ilvl w:val="0"/>
          <w:numId w:val="1"/>
        </w:numPr>
        <w:spacing w:after="0" w:line="240" w:lineRule="auto"/>
        <w:contextualSpacing/>
      </w:pPr>
      <w:r>
        <w:t>Make e-mails concise</w:t>
      </w:r>
    </w:p>
    <w:p w14:paraId="537ACBFC" w14:textId="77777777" w:rsidR="00B2575C" w:rsidRDefault="00F9682E" w:rsidP="002820B1">
      <w:pPr>
        <w:pStyle w:val="ListParagraph"/>
        <w:numPr>
          <w:ilvl w:val="0"/>
          <w:numId w:val="1"/>
        </w:numPr>
        <w:spacing w:after="0" w:line="240" w:lineRule="auto"/>
        <w:contextualSpacing/>
      </w:pPr>
      <w:r>
        <w:t>When e-mailing, be clear at the beginning of an e-mail if a response</w:t>
      </w:r>
      <w:r w:rsidR="00933B97">
        <w:t xml:space="preserve"> or action is expected and when</w:t>
      </w:r>
    </w:p>
    <w:p w14:paraId="28F0606F" w14:textId="77777777" w:rsidR="00B2575C" w:rsidRDefault="00F9682E" w:rsidP="002820B1">
      <w:pPr>
        <w:pStyle w:val="ListParagraph"/>
        <w:numPr>
          <w:ilvl w:val="0"/>
          <w:numId w:val="1"/>
        </w:numPr>
        <w:spacing w:after="0" w:line="240" w:lineRule="auto"/>
        <w:contextualSpacing/>
      </w:pPr>
      <w:r>
        <w:t>For e-mails requesting a response with a deadline, respond to email by deadline, or acknowledge your inability to do so</w:t>
      </w:r>
    </w:p>
    <w:p w14:paraId="28B04CA8" w14:textId="77777777" w:rsidR="00B2575C" w:rsidRDefault="00F9682E" w:rsidP="002820B1">
      <w:pPr>
        <w:pStyle w:val="ListParagraph"/>
        <w:numPr>
          <w:ilvl w:val="0"/>
          <w:numId w:val="1"/>
        </w:numPr>
        <w:spacing w:after="0" w:line="240" w:lineRule="auto"/>
        <w:contextualSpacing/>
      </w:pPr>
      <w:r>
        <w:t>If a person is not responding to e-mail, use alternative contact metho</w:t>
      </w:r>
      <w:r w:rsidR="000B1BE8">
        <w:t>d</w:t>
      </w:r>
      <w:r>
        <w:t>s (e.g.</w:t>
      </w:r>
      <w:r w:rsidR="000B1BE8">
        <w:t>,</w:t>
      </w:r>
      <w:r>
        <w:t xml:space="preserve"> phone, </w:t>
      </w:r>
      <w:r w:rsidR="000B1BE8">
        <w:t xml:space="preserve">in-person visit, contact </w:t>
      </w:r>
      <w:r w:rsidR="00A42FC2">
        <w:t>CHLN chair</w:t>
      </w:r>
      <w:r>
        <w:t>)</w:t>
      </w:r>
    </w:p>
    <w:p w14:paraId="0E7983B4" w14:textId="77777777" w:rsidR="00B2575C" w:rsidRDefault="00F9682E" w:rsidP="002820B1">
      <w:pPr>
        <w:pStyle w:val="ListParagraph"/>
        <w:numPr>
          <w:ilvl w:val="0"/>
          <w:numId w:val="1"/>
        </w:numPr>
        <w:spacing w:after="0" w:line="240" w:lineRule="auto"/>
        <w:contextualSpacing/>
      </w:pPr>
      <w:r>
        <w:t xml:space="preserve">Make alternative contact methods easily available, for example, in your </w:t>
      </w:r>
      <w:r w:rsidR="000B1BE8">
        <w:t xml:space="preserve">e-mail </w:t>
      </w:r>
      <w:r>
        <w:t>signature</w:t>
      </w:r>
      <w:r w:rsidR="000B1BE8">
        <w:t xml:space="preserve"> or on the CHL</w:t>
      </w:r>
      <w:r w:rsidR="00A42FC2">
        <w:t>N</w:t>
      </w:r>
      <w:r w:rsidR="000B1BE8">
        <w:t xml:space="preserve"> Contact List on Google Docs (ensure it is up-to-date)</w:t>
      </w:r>
    </w:p>
    <w:p w14:paraId="66BE4C7B" w14:textId="77777777" w:rsidR="00B2575C" w:rsidRDefault="00F9682E" w:rsidP="002820B1">
      <w:pPr>
        <w:pStyle w:val="ListParagraph"/>
        <w:numPr>
          <w:ilvl w:val="0"/>
          <w:numId w:val="1"/>
        </w:numPr>
        <w:spacing w:after="0" w:line="240" w:lineRule="auto"/>
        <w:contextualSpacing/>
      </w:pPr>
      <w:r>
        <w:t>For lengthy times away from e-mail, be sure to activate a</w:t>
      </w:r>
      <w:r w:rsidR="000B1BE8">
        <w:t>n</w:t>
      </w:r>
      <w:r>
        <w:t xml:space="preserve"> “out-of-office” notifi</w:t>
      </w:r>
      <w:r w:rsidR="000B1BE8">
        <w:t>cation</w:t>
      </w:r>
    </w:p>
    <w:p w14:paraId="2D88FE73" w14:textId="77777777" w:rsidR="00B2575C" w:rsidRDefault="00B2575C" w:rsidP="000B1BE8">
      <w:pPr>
        <w:pStyle w:val="ListParagraph"/>
        <w:spacing w:after="0" w:line="240" w:lineRule="auto"/>
        <w:contextualSpacing/>
      </w:pPr>
    </w:p>
    <w:p w14:paraId="7B964D9A" w14:textId="77777777" w:rsidR="00B2575C" w:rsidRPr="00730EBD" w:rsidRDefault="00F9682E" w:rsidP="002820B1">
      <w:pPr>
        <w:spacing w:after="0" w:line="240" w:lineRule="auto"/>
        <w:contextualSpacing/>
        <w:rPr>
          <w:u w:val="single"/>
        </w:rPr>
      </w:pPr>
      <w:r w:rsidRPr="00730EBD">
        <w:rPr>
          <w:u w:val="single"/>
        </w:rPr>
        <w:t>Conference Call/</w:t>
      </w:r>
      <w:r w:rsidR="00933B97">
        <w:rPr>
          <w:u w:val="single"/>
        </w:rPr>
        <w:t xml:space="preserve">Zoom </w:t>
      </w:r>
      <w:r w:rsidRPr="00730EBD">
        <w:rPr>
          <w:u w:val="single"/>
        </w:rPr>
        <w:t xml:space="preserve">Meeting  </w:t>
      </w:r>
    </w:p>
    <w:p w14:paraId="502C0641" w14:textId="77777777" w:rsidR="00B2575C" w:rsidRDefault="00F9682E" w:rsidP="002820B1">
      <w:pPr>
        <w:spacing w:after="0" w:line="240" w:lineRule="auto"/>
        <w:ind w:left="360"/>
        <w:contextualSpacing/>
      </w:pPr>
      <w:r>
        <w:t>Before the call:</w:t>
      </w:r>
    </w:p>
    <w:p w14:paraId="43F8C873" w14:textId="77777777" w:rsidR="00B2575C" w:rsidRDefault="00933B97" w:rsidP="002820B1">
      <w:pPr>
        <w:pStyle w:val="ListParagraph"/>
        <w:numPr>
          <w:ilvl w:val="0"/>
          <w:numId w:val="1"/>
        </w:numPr>
        <w:spacing w:after="0" w:line="240" w:lineRule="auto"/>
        <w:ind w:left="1080" w:firstLine="0"/>
        <w:contextualSpacing/>
      </w:pPr>
      <w:r>
        <w:t>Plan the agenda</w:t>
      </w:r>
    </w:p>
    <w:p w14:paraId="3A2EBFA4" w14:textId="77777777" w:rsidR="00B2575C" w:rsidRDefault="00F9682E" w:rsidP="002820B1">
      <w:pPr>
        <w:pStyle w:val="ListParagraph"/>
        <w:numPr>
          <w:ilvl w:val="0"/>
          <w:numId w:val="1"/>
        </w:numPr>
        <w:spacing w:after="0" w:line="240" w:lineRule="auto"/>
        <w:ind w:left="1080" w:firstLine="0"/>
        <w:contextualSpacing/>
      </w:pPr>
      <w:r>
        <w:t>Distribute ag</w:t>
      </w:r>
      <w:r w:rsidR="00544F0B">
        <w:t>enda and information</w:t>
      </w:r>
      <w:r w:rsidR="00933B97">
        <w:t xml:space="preserve"> in advance to ALL CHLN members</w:t>
      </w:r>
    </w:p>
    <w:p w14:paraId="2E7AC494" w14:textId="77777777" w:rsidR="00B2575C" w:rsidRDefault="00A42FC2" w:rsidP="002820B1">
      <w:pPr>
        <w:pStyle w:val="ListParagraph"/>
        <w:numPr>
          <w:ilvl w:val="0"/>
          <w:numId w:val="1"/>
        </w:numPr>
        <w:spacing w:after="0" w:line="240" w:lineRule="auto"/>
        <w:ind w:left="1080" w:firstLine="0"/>
        <w:contextualSpacing/>
      </w:pPr>
      <w:r>
        <w:t>Sub-group lead</w:t>
      </w:r>
      <w:r w:rsidR="00F9682E">
        <w:t xml:space="preserve"> should ensure jurisdiction representative is on the call</w:t>
      </w:r>
      <w:r w:rsidR="00877F58">
        <w:t xml:space="preserve"> where appropriate</w:t>
      </w:r>
    </w:p>
    <w:p w14:paraId="36D43EFA" w14:textId="77777777" w:rsidR="00544F0B" w:rsidRDefault="00F9682E" w:rsidP="00544F0B">
      <w:pPr>
        <w:pStyle w:val="ListParagraph"/>
        <w:numPr>
          <w:ilvl w:val="0"/>
          <w:numId w:val="1"/>
        </w:numPr>
        <w:spacing w:after="0" w:line="240" w:lineRule="auto"/>
        <w:ind w:left="1080" w:firstLine="0"/>
        <w:contextualSpacing/>
      </w:pPr>
      <w:r>
        <w:t>Clarify meet</w:t>
      </w:r>
      <w:r w:rsidR="00933B97">
        <w:t>ing responsibilities in advance</w:t>
      </w:r>
    </w:p>
    <w:p w14:paraId="0780D52A" w14:textId="77777777" w:rsidR="008A5F20" w:rsidRDefault="00F9682E" w:rsidP="00544F0B">
      <w:pPr>
        <w:pStyle w:val="ListParagraph"/>
        <w:numPr>
          <w:ilvl w:val="0"/>
          <w:numId w:val="1"/>
        </w:numPr>
        <w:spacing w:after="0" w:line="240" w:lineRule="auto"/>
        <w:ind w:left="1080" w:firstLine="0"/>
        <w:contextualSpacing/>
      </w:pPr>
      <w:r>
        <w:t>Arrange for required equ</w:t>
      </w:r>
      <w:r w:rsidR="00933B97">
        <w:t>ipment, information, and people</w:t>
      </w:r>
      <w:r w:rsidR="008A5F20" w:rsidRPr="008A5F20">
        <w:t xml:space="preserve"> </w:t>
      </w:r>
    </w:p>
    <w:p w14:paraId="747E65A6" w14:textId="77777777" w:rsidR="008A5F20" w:rsidRDefault="008A5F20" w:rsidP="008A5F20">
      <w:pPr>
        <w:pStyle w:val="ListParagraph"/>
        <w:numPr>
          <w:ilvl w:val="0"/>
          <w:numId w:val="1"/>
        </w:numPr>
        <w:spacing w:after="0" w:line="240" w:lineRule="auto"/>
        <w:ind w:left="1080" w:firstLine="0"/>
        <w:contextualSpacing/>
      </w:pPr>
      <w:r>
        <w:t>Do your homework befor</w:t>
      </w:r>
      <w:r w:rsidR="00933B97">
        <w:t>e the call</w:t>
      </w:r>
    </w:p>
    <w:p w14:paraId="300E96C1" w14:textId="77777777" w:rsidR="00A42FC2" w:rsidRDefault="00A42FC2" w:rsidP="008A5F20">
      <w:pPr>
        <w:pStyle w:val="ListParagraph"/>
        <w:numPr>
          <w:ilvl w:val="0"/>
          <w:numId w:val="1"/>
        </w:numPr>
        <w:spacing w:after="0" w:line="240" w:lineRule="auto"/>
        <w:ind w:left="1080" w:firstLine="0"/>
        <w:contextualSpacing/>
      </w:pPr>
      <w:r>
        <w:t xml:space="preserve">If unable to attend, please notify lead </w:t>
      </w:r>
      <w:r w:rsidR="00933B97">
        <w:t>as early as possible, via email</w:t>
      </w:r>
    </w:p>
    <w:p w14:paraId="3ABA30EC" w14:textId="77777777" w:rsidR="008A5F20" w:rsidRDefault="008A5F20" w:rsidP="008A5F20">
      <w:pPr>
        <w:pStyle w:val="ListParagraph"/>
        <w:numPr>
          <w:ilvl w:val="0"/>
          <w:numId w:val="1"/>
        </w:numPr>
        <w:spacing w:after="0" w:line="240" w:lineRule="auto"/>
        <w:ind w:left="1080" w:firstLine="0"/>
        <w:contextualSpacing/>
      </w:pPr>
      <w:r>
        <w:t>Log-in</w:t>
      </w:r>
      <w:r w:rsidR="00933B97">
        <w:t>/call-in</w:t>
      </w:r>
      <w:r>
        <w:t xml:space="preserve"> </w:t>
      </w:r>
      <w:r w:rsidR="00933B97">
        <w:t>at the start time</w:t>
      </w:r>
    </w:p>
    <w:p w14:paraId="13F39A2A" w14:textId="77777777" w:rsidR="00B2575C" w:rsidRDefault="00F9682E" w:rsidP="002820B1">
      <w:pPr>
        <w:spacing w:after="0" w:line="240" w:lineRule="auto"/>
        <w:ind w:left="360"/>
        <w:contextualSpacing/>
      </w:pPr>
      <w:r>
        <w:t>During the call:</w:t>
      </w:r>
    </w:p>
    <w:p w14:paraId="036DFB3A" w14:textId="77777777" w:rsidR="00B2575C" w:rsidRDefault="00F9682E" w:rsidP="002820B1">
      <w:pPr>
        <w:pStyle w:val="ListParagraph"/>
        <w:numPr>
          <w:ilvl w:val="0"/>
          <w:numId w:val="1"/>
        </w:numPr>
        <w:spacing w:after="0" w:line="240" w:lineRule="auto"/>
        <w:ind w:left="1080" w:firstLine="0"/>
        <w:contextualSpacing/>
      </w:pPr>
      <w:r>
        <w:t xml:space="preserve">Say your name </w:t>
      </w:r>
      <w:r w:rsidR="00877F58">
        <w:t>slowly</w:t>
      </w:r>
      <w:r w:rsidR="00933B97">
        <w:t xml:space="preserve"> during roll call</w:t>
      </w:r>
      <w:r w:rsidR="00877F58">
        <w:t xml:space="preserve"> </w:t>
      </w:r>
      <w:r>
        <w:t xml:space="preserve">at the </w:t>
      </w:r>
      <w:r w:rsidR="00933B97">
        <w:t>beginning of the call/meeting</w:t>
      </w:r>
    </w:p>
    <w:p w14:paraId="2D4B9BDD" w14:textId="77777777" w:rsidR="00B2575C" w:rsidRDefault="00F9682E" w:rsidP="002820B1">
      <w:pPr>
        <w:pStyle w:val="ListParagraph"/>
        <w:numPr>
          <w:ilvl w:val="0"/>
          <w:numId w:val="1"/>
        </w:numPr>
        <w:spacing w:after="0" w:line="240" w:lineRule="auto"/>
        <w:ind w:left="1080" w:firstLine="0"/>
        <w:contextualSpacing/>
      </w:pPr>
      <w:r>
        <w:lastRenderedPageBreak/>
        <w:t>State identity when commenting/speaking if the group is large o</w:t>
      </w:r>
      <w:r w:rsidR="00933B97">
        <w:t>r new team members are involved</w:t>
      </w:r>
    </w:p>
    <w:p w14:paraId="48A7452D" w14:textId="419FAB8C" w:rsidR="00B2575C" w:rsidRDefault="00F9682E" w:rsidP="002820B1">
      <w:pPr>
        <w:pStyle w:val="ListParagraph"/>
        <w:numPr>
          <w:ilvl w:val="0"/>
          <w:numId w:val="1"/>
        </w:numPr>
        <w:spacing w:after="0" w:line="240" w:lineRule="auto"/>
        <w:ind w:left="1080" w:firstLine="0"/>
        <w:contextualSpacing/>
      </w:pPr>
      <w:r>
        <w:t xml:space="preserve">Call/meeting convener maintains the schedule by making sure the discussion </w:t>
      </w:r>
      <w:r w:rsidR="00933B97">
        <w:t>stays on track and on schedule;</w:t>
      </w:r>
      <w:r>
        <w:t xml:space="preserve"> </w:t>
      </w:r>
      <w:r w:rsidR="00D0356B">
        <w:t xml:space="preserve">items </w:t>
      </w:r>
      <w:r>
        <w:t>needing further discu</w:t>
      </w:r>
      <w:r w:rsidR="00933B97">
        <w:t>ssion should be pursued offline</w:t>
      </w:r>
    </w:p>
    <w:p w14:paraId="5415ABA9" w14:textId="77777777" w:rsidR="00A42FC2" w:rsidRDefault="00F9682E" w:rsidP="002820B1">
      <w:pPr>
        <w:pStyle w:val="ListParagraph"/>
        <w:numPr>
          <w:ilvl w:val="0"/>
          <w:numId w:val="1"/>
        </w:numPr>
        <w:spacing w:after="0" w:line="240" w:lineRule="auto"/>
        <w:ind w:left="1080" w:firstLine="0"/>
        <w:contextualSpacing/>
      </w:pPr>
      <w:r>
        <w:t>Mute when you are not speaking</w:t>
      </w:r>
      <w:r w:rsidR="00877F58">
        <w:t>, especially if you are typing</w:t>
      </w:r>
      <w:r>
        <w:t xml:space="preserve"> </w:t>
      </w:r>
    </w:p>
    <w:p w14:paraId="5E6743D7" w14:textId="77777777" w:rsidR="00933B97" w:rsidRDefault="00933B97" w:rsidP="002820B1">
      <w:pPr>
        <w:pStyle w:val="ListParagraph"/>
        <w:numPr>
          <w:ilvl w:val="0"/>
          <w:numId w:val="1"/>
        </w:numPr>
        <w:spacing w:after="0" w:line="240" w:lineRule="auto"/>
        <w:ind w:left="1080" w:firstLine="0"/>
        <w:contextualSpacing/>
      </w:pPr>
      <w:r>
        <w:t xml:space="preserve">Turn off camera for those joining via computer </w:t>
      </w:r>
    </w:p>
    <w:p w14:paraId="3AA279F4" w14:textId="77777777" w:rsidR="00B2575C" w:rsidRDefault="00F9682E" w:rsidP="002820B1">
      <w:pPr>
        <w:pStyle w:val="ListParagraph"/>
        <w:numPr>
          <w:ilvl w:val="0"/>
          <w:numId w:val="1"/>
        </w:numPr>
        <w:spacing w:after="0" w:line="240" w:lineRule="auto"/>
        <w:ind w:left="1080" w:firstLine="0"/>
        <w:contextualSpacing/>
      </w:pPr>
      <w:r>
        <w:t>Ackno</w:t>
      </w:r>
      <w:r w:rsidR="00933B97">
        <w:t>wledge/involve all participants</w:t>
      </w:r>
    </w:p>
    <w:p w14:paraId="062D603C" w14:textId="77777777" w:rsidR="00B2575C" w:rsidRDefault="00F9682E" w:rsidP="002820B1">
      <w:pPr>
        <w:pStyle w:val="ListParagraph"/>
        <w:numPr>
          <w:ilvl w:val="0"/>
          <w:numId w:val="1"/>
        </w:numPr>
        <w:spacing w:after="0" w:line="240" w:lineRule="auto"/>
        <w:ind w:left="1080" w:firstLine="0"/>
        <w:contextualSpacing/>
      </w:pPr>
      <w:r>
        <w:t xml:space="preserve">Call convener sets </w:t>
      </w:r>
      <w:r w:rsidR="004952E3">
        <w:t xml:space="preserve">(Site) </w:t>
      </w:r>
      <w:r>
        <w:t>order for feedba</w:t>
      </w:r>
      <w:r w:rsidR="00933B97">
        <w:t>ck at the beginning of the call</w:t>
      </w:r>
    </w:p>
    <w:p w14:paraId="15D18211" w14:textId="53CECF9A" w:rsidR="00B2575C" w:rsidRDefault="00F9682E" w:rsidP="002820B1">
      <w:pPr>
        <w:pStyle w:val="ListParagraph"/>
        <w:numPr>
          <w:ilvl w:val="0"/>
          <w:numId w:val="1"/>
        </w:numPr>
        <w:spacing w:after="0" w:line="240" w:lineRule="auto"/>
        <w:ind w:left="1080" w:firstLine="0"/>
        <w:contextualSpacing/>
      </w:pPr>
      <w:r>
        <w:t>Caller</w:t>
      </w:r>
      <w:r w:rsidR="00933B97">
        <w:t xml:space="preserve">s </w:t>
      </w:r>
      <w:r w:rsidR="007359DB">
        <w:t xml:space="preserve">are expected to actively participate in the </w:t>
      </w:r>
    </w:p>
    <w:p w14:paraId="2177765B" w14:textId="77777777" w:rsidR="00B2575C" w:rsidRDefault="00F9682E" w:rsidP="002820B1">
      <w:pPr>
        <w:spacing w:after="0" w:line="240" w:lineRule="auto"/>
        <w:ind w:left="360"/>
        <w:contextualSpacing/>
      </w:pPr>
      <w:r>
        <w:t>After the call:</w:t>
      </w:r>
    </w:p>
    <w:p w14:paraId="7F045307" w14:textId="77777777" w:rsidR="00B2575C" w:rsidRDefault="00F9682E" w:rsidP="002820B1">
      <w:pPr>
        <w:pStyle w:val="ListParagraph"/>
        <w:numPr>
          <w:ilvl w:val="0"/>
          <w:numId w:val="1"/>
        </w:numPr>
        <w:spacing w:after="0" w:line="240" w:lineRule="auto"/>
        <w:ind w:left="1080" w:firstLine="0"/>
        <w:contextualSpacing/>
      </w:pPr>
      <w:r>
        <w:t xml:space="preserve">Make sure meeting minutes are typed up, </w:t>
      </w:r>
      <w:r w:rsidR="00454479">
        <w:t xml:space="preserve">using the CHL meeting agenda/meeting template, </w:t>
      </w:r>
      <w:r>
        <w:t>reviewed by workgroup leaders, and distributed with decisions, follow up actions, timelines and person responsible clearly indicated with</w:t>
      </w:r>
      <w:r w:rsidR="00544F0B">
        <w:t>in a timely manner</w:t>
      </w:r>
      <w:r w:rsidR="00933B97">
        <w:t xml:space="preserve"> to ALL CHLN members</w:t>
      </w:r>
    </w:p>
    <w:p w14:paraId="63F228CE" w14:textId="77777777" w:rsidR="00730EBD" w:rsidRDefault="00730EBD" w:rsidP="00730EBD">
      <w:pPr>
        <w:spacing w:after="0" w:line="240" w:lineRule="auto"/>
        <w:contextualSpacing/>
        <w:rPr>
          <w:b/>
        </w:rPr>
      </w:pPr>
    </w:p>
    <w:p w14:paraId="5C144B04" w14:textId="77777777" w:rsidR="009B534B" w:rsidRDefault="009B534B" w:rsidP="00730EBD">
      <w:pPr>
        <w:spacing w:after="0" w:line="240" w:lineRule="auto"/>
        <w:contextualSpacing/>
        <w:rPr>
          <w:b/>
        </w:rPr>
      </w:pPr>
      <w:r>
        <w:rPr>
          <w:b/>
        </w:rPr>
        <w:t>Expectations:</w:t>
      </w:r>
    </w:p>
    <w:p w14:paraId="118EACAD" w14:textId="77777777" w:rsidR="009B534B" w:rsidRPr="00933B97" w:rsidRDefault="009B534B" w:rsidP="00730EBD">
      <w:pPr>
        <w:spacing w:after="0" w:line="240" w:lineRule="auto"/>
        <w:contextualSpacing/>
        <w:rPr>
          <w:u w:val="single"/>
        </w:rPr>
      </w:pPr>
      <w:r w:rsidRPr="00933B97">
        <w:rPr>
          <w:u w:val="single"/>
        </w:rPr>
        <w:t>Participation</w:t>
      </w:r>
    </w:p>
    <w:p w14:paraId="2983229E" w14:textId="77777777" w:rsidR="009B534B" w:rsidRPr="00933B97" w:rsidRDefault="009B534B" w:rsidP="00933B97">
      <w:pPr>
        <w:pStyle w:val="ListParagraph"/>
        <w:numPr>
          <w:ilvl w:val="0"/>
          <w:numId w:val="8"/>
        </w:numPr>
        <w:spacing w:after="0" w:line="240" w:lineRule="auto"/>
        <w:contextualSpacing/>
      </w:pPr>
      <w:r w:rsidRPr="00933B97">
        <w:t>Attendance at annual meeting</w:t>
      </w:r>
      <w:r w:rsidR="00933B97">
        <w:t xml:space="preserve"> if funding is available</w:t>
      </w:r>
    </w:p>
    <w:p w14:paraId="26D3E2F6" w14:textId="77777777" w:rsidR="009B534B" w:rsidRPr="00933B97" w:rsidRDefault="009B534B" w:rsidP="00933B97">
      <w:pPr>
        <w:pStyle w:val="ListParagraph"/>
        <w:numPr>
          <w:ilvl w:val="0"/>
          <w:numId w:val="8"/>
        </w:numPr>
        <w:spacing w:after="0" w:line="240" w:lineRule="auto"/>
        <w:contextualSpacing/>
      </w:pPr>
      <w:r w:rsidRPr="00933B97">
        <w:t xml:space="preserve">Attendance at monthly </w:t>
      </w:r>
      <w:r w:rsidR="00933B97">
        <w:t xml:space="preserve">conference call/Zoom </w:t>
      </w:r>
      <w:r w:rsidRPr="00933B97">
        <w:t>meetings</w:t>
      </w:r>
    </w:p>
    <w:p w14:paraId="29B6CFDC" w14:textId="77777777" w:rsidR="009B534B" w:rsidRPr="00933B97" w:rsidRDefault="009B534B" w:rsidP="00933B97">
      <w:pPr>
        <w:pStyle w:val="ListParagraph"/>
        <w:numPr>
          <w:ilvl w:val="0"/>
          <w:numId w:val="8"/>
        </w:numPr>
        <w:spacing w:after="0" w:line="240" w:lineRule="auto"/>
        <w:contextualSpacing/>
        <w:rPr>
          <w:u w:val="single"/>
        </w:rPr>
      </w:pPr>
      <w:r w:rsidRPr="00933B97">
        <w:t xml:space="preserve">Join at least one subgroup (Extension/Policy, Research, Training, </w:t>
      </w:r>
      <w:r w:rsidR="00933B97">
        <w:t xml:space="preserve">or </w:t>
      </w:r>
      <w:r w:rsidRPr="00933B97">
        <w:t>Data)</w:t>
      </w:r>
    </w:p>
    <w:p w14:paraId="6550F240" w14:textId="77777777" w:rsidR="007B5A19" w:rsidRDefault="007B5A19" w:rsidP="00730EBD">
      <w:pPr>
        <w:spacing w:after="0" w:line="240" w:lineRule="auto"/>
        <w:contextualSpacing/>
        <w:rPr>
          <w:b/>
        </w:rPr>
      </w:pPr>
    </w:p>
    <w:p w14:paraId="6D6A7E74" w14:textId="77777777" w:rsidR="00730EBD" w:rsidRDefault="0048225E" w:rsidP="00730EBD">
      <w:pPr>
        <w:spacing w:after="0" w:line="240" w:lineRule="auto"/>
        <w:contextualSpacing/>
      </w:pPr>
      <w:r>
        <w:rPr>
          <w:b/>
        </w:rPr>
        <w:t>Organization Guidelines</w:t>
      </w:r>
      <w:r w:rsidR="00730EBD">
        <w:rPr>
          <w:b/>
        </w:rPr>
        <w:t>:</w:t>
      </w:r>
    </w:p>
    <w:p w14:paraId="298215FD" w14:textId="77777777" w:rsidR="00B2575C" w:rsidRPr="00730EBD" w:rsidRDefault="00F9682E" w:rsidP="002820B1">
      <w:pPr>
        <w:spacing w:after="0" w:line="240" w:lineRule="auto"/>
        <w:contextualSpacing/>
        <w:rPr>
          <w:u w:val="single"/>
        </w:rPr>
      </w:pPr>
      <w:r w:rsidRPr="00730EBD">
        <w:rPr>
          <w:u w:val="single"/>
        </w:rPr>
        <w:t>Living a Healthy Lifestyle</w:t>
      </w:r>
    </w:p>
    <w:p w14:paraId="7E924979" w14:textId="77777777" w:rsidR="000B1BE8" w:rsidRDefault="000B1BE8" w:rsidP="000B1BE8">
      <w:pPr>
        <w:pStyle w:val="ListParagraph"/>
        <w:numPr>
          <w:ilvl w:val="0"/>
          <w:numId w:val="1"/>
        </w:numPr>
        <w:spacing w:after="0" w:line="240" w:lineRule="auto"/>
        <w:contextualSpacing/>
      </w:pPr>
      <w:r>
        <w:t>As CHL</w:t>
      </w:r>
      <w:r w:rsidR="00A42FC2">
        <w:t>N</w:t>
      </w:r>
      <w:r>
        <w:t xml:space="preserve"> team members, we will walk our talk by living the six CHL behaviors</w:t>
      </w:r>
      <w:r w:rsidR="00D54642">
        <w:t xml:space="preserve"> (increasing fruit/vegetable and water intake while decreasing sugar-sweetened beverage intake; increasing physical activity and sleep while decreasing screen time)</w:t>
      </w:r>
    </w:p>
    <w:p w14:paraId="4D199A7F" w14:textId="77777777" w:rsidR="00B2575C" w:rsidRDefault="008A5F20" w:rsidP="002820B1">
      <w:pPr>
        <w:pStyle w:val="ListParagraph"/>
        <w:numPr>
          <w:ilvl w:val="0"/>
          <w:numId w:val="1"/>
        </w:numPr>
        <w:spacing w:after="0" w:line="240" w:lineRule="auto"/>
        <w:contextualSpacing/>
      </w:pPr>
      <w:r>
        <w:t xml:space="preserve">Have healthy food </w:t>
      </w:r>
      <w:r w:rsidR="00F9682E">
        <w:t>at m</w:t>
      </w:r>
      <w:r w:rsidR="00933B97">
        <w:t>eetings</w:t>
      </w:r>
    </w:p>
    <w:p w14:paraId="6A48D792" w14:textId="77777777" w:rsidR="00B2575C" w:rsidRDefault="00933B97" w:rsidP="002820B1">
      <w:pPr>
        <w:pStyle w:val="ListParagraph"/>
        <w:numPr>
          <w:ilvl w:val="0"/>
          <w:numId w:val="1"/>
        </w:numPr>
        <w:spacing w:after="0" w:line="240" w:lineRule="auto"/>
        <w:contextualSpacing/>
      </w:pPr>
      <w:r>
        <w:t>Promote physical activity</w:t>
      </w:r>
    </w:p>
    <w:p w14:paraId="0782E94A" w14:textId="77777777" w:rsidR="00B2575C" w:rsidRDefault="00F9682E" w:rsidP="002820B1">
      <w:pPr>
        <w:pStyle w:val="ListParagraph"/>
        <w:numPr>
          <w:ilvl w:val="0"/>
          <w:numId w:val="1"/>
        </w:numPr>
        <w:spacing w:after="0" w:line="240" w:lineRule="auto"/>
        <w:contextualSpacing/>
      </w:pPr>
      <w:r>
        <w:t>Have water available at all CHL</w:t>
      </w:r>
      <w:r w:rsidR="00A42FC2">
        <w:t>N</w:t>
      </w:r>
      <w:r w:rsidR="00933B97">
        <w:t xml:space="preserve"> activities</w:t>
      </w:r>
    </w:p>
    <w:p w14:paraId="443C68EA" w14:textId="77777777" w:rsidR="00730EBD" w:rsidRDefault="00730EBD" w:rsidP="00730EBD">
      <w:pPr>
        <w:spacing w:after="0" w:line="240" w:lineRule="auto"/>
        <w:contextualSpacing/>
        <w:rPr>
          <w:b/>
        </w:rPr>
      </w:pPr>
    </w:p>
    <w:p w14:paraId="5C91B937" w14:textId="77777777" w:rsidR="00730EBD" w:rsidRPr="00730EBD" w:rsidRDefault="00730EBD" w:rsidP="00730EBD">
      <w:pPr>
        <w:spacing w:after="0" w:line="240" w:lineRule="auto"/>
        <w:contextualSpacing/>
        <w:rPr>
          <w:u w:val="single"/>
        </w:rPr>
      </w:pPr>
      <w:r w:rsidRPr="00730EBD">
        <w:rPr>
          <w:u w:val="single"/>
        </w:rPr>
        <w:t>Enhancing Team Cohesiveness</w:t>
      </w:r>
    </w:p>
    <w:p w14:paraId="5D7B5582" w14:textId="77777777" w:rsidR="00730EBD" w:rsidRDefault="00730EBD" w:rsidP="00730EBD">
      <w:pPr>
        <w:pStyle w:val="ListParagraph"/>
        <w:numPr>
          <w:ilvl w:val="0"/>
          <w:numId w:val="1"/>
        </w:numPr>
        <w:spacing w:after="0" w:line="240" w:lineRule="auto"/>
        <w:contextualSpacing/>
      </w:pPr>
      <w:r>
        <w:t>Give constant encouragement and alwa</w:t>
      </w:r>
      <w:r w:rsidR="00933B97">
        <w:t>ys say “please” and “thank you”</w:t>
      </w:r>
    </w:p>
    <w:p w14:paraId="5F8C56F5" w14:textId="77777777" w:rsidR="00730EBD" w:rsidRDefault="00730EBD" w:rsidP="00730EBD">
      <w:pPr>
        <w:pStyle w:val="ListParagraph"/>
        <w:numPr>
          <w:ilvl w:val="0"/>
          <w:numId w:val="1"/>
        </w:numPr>
        <w:spacing w:after="0" w:line="240" w:lineRule="auto"/>
        <w:contextualSpacing/>
      </w:pPr>
      <w:r>
        <w:t>Stress group effort rather than individual effort</w:t>
      </w:r>
    </w:p>
    <w:p w14:paraId="25F0E313" w14:textId="77777777" w:rsidR="00730EBD" w:rsidRDefault="00730EBD" w:rsidP="00730EBD">
      <w:pPr>
        <w:pStyle w:val="ListParagraph"/>
        <w:numPr>
          <w:ilvl w:val="0"/>
          <w:numId w:val="1"/>
        </w:numPr>
        <w:spacing w:after="0" w:line="240" w:lineRule="auto"/>
        <w:contextualSpacing/>
      </w:pPr>
      <w:r>
        <w:t xml:space="preserve">Create a </w:t>
      </w:r>
      <w:r w:rsidR="00A42FC2">
        <w:t xml:space="preserve">sub-group work plan </w:t>
      </w:r>
      <w:r>
        <w:t xml:space="preserve">that shows team accomplishments and </w:t>
      </w:r>
      <w:r w:rsidR="00933B97">
        <w:t>share via email</w:t>
      </w:r>
    </w:p>
    <w:p w14:paraId="25442339" w14:textId="77777777" w:rsidR="00730EBD" w:rsidRDefault="00730EBD" w:rsidP="00730EBD">
      <w:pPr>
        <w:pStyle w:val="ListParagraph"/>
        <w:numPr>
          <w:ilvl w:val="0"/>
          <w:numId w:val="1"/>
        </w:numPr>
        <w:spacing w:after="0" w:line="240" w:lineRule="auto"/>
        <w:contextualSpacing/>
      </w:pPr>
      <w:r>
        <w:t xml:space="preserve">Hold regular team meetings and regularly/occasionally have a </w:t>
      </w:r>
      <w:r w:rsidR="00A42FC2">
        <w:t>partner</w:t>
      </w:r>
      <w:r>
        <w:t xml:space="preserve"> get together (e.g.</w:t>
      </w:r>
      <w:r w:rsidR="00933B97">
        <w:t>, potluck), when/if appropriate</w:t>
      </w:r>
    </w:p>
    <w:p w14:paraId="42081AF2" w14:textId="77777777" w:rsidR="001028A7" w:rsidRDefault="001028A7" w:rsidP="001028A7">
      <w:pPr>
        <w:pStyle w:val="ListParagraph"/>
        <w:numPr>
          <w:ilvl w:val="0"/>
          <w:numId w:val="1"/>
        </w:numPr>
        <w:spacing w:after="0" w:line="240" w:lineRule="auto"/>
        <w:contextualSpacing/>
      </w:pPr>
      <w:r>
        <w:lastRenderedPageBreak/>
        <w:t>Mode</w:t>
      </w:r>
      <w:r w:rsidR="00A42FC2">
        <w:t>l CHL Values and behaviors</w:t>
      </w:r>
    </w:p>
    <w:p w14:paraId="4BFE9C91" w14:textId="4993835F" w:rsidR="007C481D" w:rsidRDefault="007C481D" w:rsidP="002820B1">
      <w:pPr>
        <w:spacing w:after="0" w:line="240" w:lineRule="auto"/>
        <w:contextualSpacing/>
      </w:pPr>
    </w:p>
    <w:p w14:paraId="29D54920" w14:textId="77777777" w:rsidR="007C481D" w:rsidRPr="007C481D" w:rsidRDefault="007C481D" w:rsidP="007C481D"/>
    <w:p w14:paraId="529808F9" w14:textId="77777777" w:rsidR="007C481D" w:rsidRPr="007C481D" w:rsidRDefault="007C481D" w:rsidP="007C481D"/>
    <w:p w14:paraId="01771562" w14:textId="77777777" w:rsidR="007C481D" w:rsidRPr="007C481D" w:rsidRDefault="007C481D" w:rsidP="007C481D"/>
    <w:p w14:paraId="41C378C8" w14:textId="50022F43" w:rsidR="007C481D" w:rsidRPr="007C481D" w:rsidRDefault="007C481D" w:rsidP="007C481D">
      <w:pPr>
        <w:tabs>
          <w:tab w:val="clear" w:pos="720"/>
          <w:tab w:val="left" w:pos="3930"/>
        </w:tabs>
      </w:pPr>
      <w:r>
        <w:tab/>
      </w:r>
    </w:p>
    <w:p w14:paraId="3B23B73E" w14:textId="02FD71C4" w:rsidR="007B5A19" w:rsidRPr="007C481D" w:rsidRDefault="007C481D" w:rsidP="007C481D">
      <w:pPr>
        <w:tabs>
          <w:tab w:val="clear" w:pos="720"/>
          <w:tab w:val="left" w:pos="3930"/>
        </w:tabs>
        <w:sectPr w:rsidR="007B5A19" w:rsidRPr="007C481D" w:rsidSect="000B1B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1145" w:gutter="0"/>
          <w:cols w:space="720"/>
          <w:formProt w:val="0"/>
          <w:docGrid w:linePitch="240"/>
        </w:sectPr>
      </w:pPr>
      <w:r>
        <w:tab/>
      </w:r>
    </w:p>
    <w:p w14:paraId="01C93AAD" w14:textId="77777777" w:rsidR="00B2575C" w:rsidRDefault="00B2575C" w:rsidP="002820B1">
      <w:pPr>
        <w:spacing w:after="0" w:line="240" w:lineRule="auto"/>
        <w:contextualSpacing/>
      </w:pPr>
    </w:p>
    <w:p w14:paraId="1FDCA3B7" w14:textId="77777777" w:rsidR="00CF5243" w:rsidRDefault="00933B97" w:rsidP="002820B1">
      <w:pPr>
        <w:spacing w:after="0" w:line="240" w:lineRule="auto"/>
        <w:contextualSpacing/>
      </w:pPr>
      <w:r w:rsidRPr="00933B97">
        <w:rPr>
          <w:b/>
        </w:rPr>
        <w:t>Organizational</w:t>
      </w:r>
      <w:r w:rsidR="00CF5243" w:rsidRPr="00933B97">
        <w:rPr>
          <w:b/>
        </w:rPr>
        <w:t xml:space="preserve"> Chart:</w:t>
      </w:r>
    </w:p>
    <w:p w14:paraId="6E81650B" w14:textId="77777777" w:rsidR="00CF5243" w:rsidRDefault="00CF5243" w:rsidP="002820B1">
      <w:pPr>
        <w:spacing w:after="0" w:line="240" w:lineRule="auto"/>
        <w:contextualSpacing/>
      </w:pPr>
    </w:p>
    <w:p w14:paraId="750E455D" w14:textId="77777777" w:rsidR="00CF5243" w:rsidRDefault="00CF5243" w:rsidP="002820B1">
      <w:pPr>
        <w:spacing w:after="0" w:line="240" w:lineRule="auto"/>
        <w:contextualSpacing/>
      </w:pPr>
      <w:r>
        <w:rPr>
          <w:noProof/>
        </w:rPr>
        <w:drawing>
          <wp:inline distT="0" distB="0" distL="0" distR="0" wp14:anchorId="1A061DB9" wp14:editId="6C3B7958">
            <wp:extent cx="5486400" cy="245745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F87F00E" w14:textId="77777777" w:rsidR="00CF5243" w:rsidRDefault="00CF5243" w:rsidP="002820B1">
      <w:pPr>
        <w:spacing w:after="0" w:line="240" w:lineRule="auto"/>
        <w:contextualSpacing/>
      </w:pPr>
    </w:p>
    <w:p w14:paraId="5D1118E2" w14:textId="77777777" w:rsidR="0022665C" w:rsidRDefault="00933B97" w:rsidP="002820B1">
      <w:pPr>
        <w:spacing w:after="0" w:line="240" w:lineRule="auto"/>
        <w:contextualSpacing/>
      </w:pPr>
      <w:r>
        <w:t>The organizational chart of CHLN also overlaps with the organizational chart of the CHL Center. Please reference the CHL Center organizational chart located in the CHLN Multistate Google Drive folder</w:t>
      </w:r>
      <w:r w:rsidR="0022665C">
        <w:t>:</w:t>
      </w:r>
    </w:p>
    <w:p w14:paraId="73F48119" w14:textId="77777777" w:rsidR="0022665C" w:rsidRDefault="0022665C" w:rsidP="002820B1">
      <w:pPr>
        <w:spacing w:after="0" w:line="240" w:lineRule="auto"/>
        <w:contextualSpacing/>
      </w:pPr>
    </w:p>
    <w:p w14:paraId="36311722" w14:textId="3B0C6002" w:rsidR="0022665C" w:rsidRDefault="00A105E4" w:rsidP="002820B1">
      <w:pPr>
        <w:spacing w:after="0" w:line="240" w:lineRule="auto"/>
        <w:contextualSpacing/>
      </w:pPr>
      <w:r w:rsidRPr="00A105E4">
        <w:t>https://drive.google.com/file/d/14fpXpKztGPXeaOdbk9jsQjAijk8PedIQ/view?usp=sharing</w:t>
      </w:r>
      <w:r w:rsidRPr="00A105E4" w:rsidDel="00A105E4">
        <w:t xml:space="preserve"> </w:t>
      </w:r>
    </w:p>
    <w:p w14:paraId="1451519D" w14:textId="3CC15A34" w:rsidR="00C10509" w:rsidRDefault="00540158" w:rsidP="00933B97">
      <w:pPr>
        <w:pStyle w:val="ListParagraph"/>
        <w:numPr>
          <w:ilvl w:val="0"/>
          <w:numId w:val="7"/>
        </w:numPr>
        <w:spacing w:after="0" w:line="240" w:lineRule="auto"/>
        <w:contextualSpacing/>
      </w:pPr>
      <w:r>
        <w:t xml:space="preserve">Administrative </w:t>
      </w:r>
      <w:r w:rsidR="00C10509">
        <w:t>Advisor is determined by USDA</w:t>
      </w:r>
    </w:p>
    <w:p w14:paraId="0EB4BAD9" w14:textId="2280A85B" w:rsidR="00C10509" w:rsidRDefault="007359DB" w:rsidP="00933B97">
      <w:pPr>
        <w:pStyle w:val="ListParagraph"/>
        <w:numPr>
          <w:ilvl w:val="1"/>
          <w:numId w:val="7"/>
        </w:numPr>
        <w:spacing w:after="0" w:line="240" w:lineRule="auto"/>
        <w:contextualSpacing/>
      </w:pPr>
      <w:r>
        <w:t xml:space="preserve">Renewal: </w:t>
      </w:r>
      <w:r w:rsidR="00C10509">
        <w:t>Length of term is variable</w:t>
      </w:r>
    </w:p>
    <w:p w14:paraId="4670BCE5" w14:textId="77777777" w:rsidR="00C10509" w:rsidRDefault="00C10509" w:rsidP="00933B97">
      <w:pPr>
        <w:pStyle w:val="ListParagraph"/>
        <w:numPr>
          <w:ilvl w:val="1"/>
          <w:numId w:val="7"/>
        </w:numPr>
        <w:spacing w:after="0" w:line="240" w:lineRule="auto"/>
        <w:contextualSpacing/>
      </w:pPr>
      <w:r>
        <w:t xml:space="preserve">Advises CHLN activities, </w:t>
      </w:r>
      <w:r w:rsidR="0022665C">
        <w:t>initiates</w:t>
      </w:r>
      <w:r>
        <w:t xml:space="preserve"> request to hold annual meeting, and submits annual report</w:t>
      </w:r>
    </w:p>
    <w:p w14:paraId="17D55D0D" w14:textId="24BC5858" w:rsidR="00540158" w:rsidRDefault="00540158" w:rsidP="00933B97">
      <w:pPr>
        <w:pStyle w:val="ListParagraph"/>
        <w:numPr>
          <w:ilvl w:val="0"/>
          <w:numId w:val="7"/>
        </w:numPr>
        <w:spacing w:after="0" w:line="240" w:lineRule="auto"/>
        <w:contextualSpacing/>
      </w:pPr>
      <w:r>
        <w:t>Programmatic Advisor is determined by vote of the CHLN membership at the annual meeting</w:t>
      </w:r>
    </w:p>
    <w:p w14:paraId="6895F31F" w14:textId="58804F20" w:rsidR="00540158" w:rsidRDefault="007359DB" w:rsidP="00540158">
      <w:pPr>
        <w:pStyle w:val="ListParagraph"/>
        <w:numPr>
          <w:ilvl w:val="1"/>
          <w:numId w:val="7"/>
        </w:numPr>
        <w:spacing w:after="0" w:line="240" w:lineRule="auto"/>
        <w:contextualSpacing/>
      </w:pPr>
      <w:r>
        <w:t xml:space="preserve">Renewal: </w:t>
      </w:r>
      <w:r w:rsidR="00540158">
        <w:t>Length of term is variable</w:t>
      </w:r>
    </w:p>
    <w:p w14:paraId="233B6460" w14:textId="7A3E7821" w:rsidR="00540158" w:rsidRDefault="00540158" w:rsidP="00540158">
      <w:pPr>
        <w:pStyle w:val="ListParagraph"/>
        <w:numPr>
          <w:ilvl w:val="1"/>
          <w:numId w:val="7"/>
        </w:numPr>
        <w:spacing w:after="0" w:line="240" w:lineRule="auto"/>
        <w:contextualSpacing/>
      </w:pPr>
      <w:r>
        <w:t xml:space="preserve">Advises </w:t>
      </w:r>
      <w:r w:rsidR="007C481D">
        <w:t>C</w:t>
      </w:r>
      <w:r>
        <w:t xml:space="preserve">hair, </w:t>
      </w:r>
      <w:r w:rsidR="007C481D">
        <w:t>V</w:t>
      </w:r>
      <w:r>
        <w:t xml:space="preserve">ice </w:t>
      </w:r>
      <w:r w:rsidR="007C481D">
        <w:t>C</w:t>
      </w:r>
      <w:r>
        <w:t xml:space="preserve">hair, and </w:t>
      </w:r>
      <w:r w:rsidR="007C481D">
        <w:t>Subgroup L</w:t>
      </w:r>
      <w:r>
        <w:t>eads</w:t>
      </w:r>
    </w:p>
    <w:p w14:paraId="17FDAF6C" w14:textId="0CE9A93E" w:rsidR="00540158" w:rsidRDefault="00540158" w:rsidP="007359DB">
      <w:pPr>
        <w:pStyle w:val="ListParagraph"/>
        <w:numPr>
          <w:ilvl w:val="1"/>
          <w:numId w:val="7"/>
        </w:numPr>
        <w:spacing w:after="0" w:line="240" w:lineRule="auto"/>
        <w:contextualSpacing/>
      </w:pPr>
      <w:r>
        <w:t>Advises CHLN activities</w:t>
      </w:r>
    </w:p>
    <w:p w14:paraId="6E0B8185" w14:textId="60AE3FE0" w:rsidR="00C10509" w:rsidRDefault="00C10509" w:rsidP="00933B97">
      <w:pPr>
        <w:pStyle w:val="ListParagraph"/>
        <w:numPr>
          <w:ilvl w:val="0"/>
          <w:numId w:val="7"/>
        </w:numPr>
        <w:spacing w:after="0" w:line="240" w:lineRule="auto"/>
        <w:contextualSpacing/>
      </w:pPr>
      <w:r>
        <w:t>Chair is determined by vote of the CHLN membership at the annual meeting</w:t>
      </w:r>
    </w:p>
    <w:p w14:paraId="4A74AD79" w14:textId="7625BF61" w:rsidR="00C10509" w:rsidRDefault="007359DB" w:rsidP="00933B97">
      <w:pPr>
        <w:pStyle w:val="ListParagraph"/>
        <w:numPr>
          <w:ilvl w:val="1"/>
          <w:numId w:val="7"/>
        </w:numPr>
        <w:spacing w:after="0" w:line="240" w:lineRule="auto"/>
        <w:contextualSpacing/>
      </w:pPr>
      <w:r>
        <w:t xml:space="preserve">Renewal: </w:t>
      </w:r>
      <w:r w:rsidR="00C10509">
        <w:t>Length of term is 2 years</w:t>
      </w:r>
    </w:p>
    <w:p w14:paraId="792FD2FF" w14:textId="77777777" w:rsidR="00C10509" w:rsidRDefault="00C10509" w:rsidP="00933B97">
      <w:pPr>
        <w:pStyle w:val="ListParagraph"/>
        <w:numPr>
          <w:ilvl w:val="1"/>
          <w:numId w:val="7"/>
        </w:numPr>
        <w:spacing w:after="0" w:line="240" w:lineRule="auto"/>
        <w:contextualSpacing/>
      </w:pPr>
      <w:r>
        <w:t xml:space="preserve">Leads and coordinates meetings  </w:t>
      </w:r>
    </w:p>
    <w:p w14:paraId="3ABE6AE3" w14:textId="77777777" w:rsidR="0022665C" w:rsidRDefault="0022665C" w:rsidP="00933B97">
      <w:pPr>
        <w:pStyle w:val="ListParagraph"/>
        <w:numPr>
          <w:ilvl w:val="1"/>
          <w:numId w:val="7"/>
        </w:numPr>
        <w:spacing w:after="0" w:line="240" w:lineRule="auto"/>
        <w:contextualSpacing/>
      </w:pPr>
      <w:r>
        <w:t xml:space="preserve">Checks in with members </w:t>
      </w:r>
      <w:r w:rsidRPr="0022665C">
        <w:t>unable to attend</w:t>
      </w:r>
      <w:r>
        <w:t xml:space="preserve"> </w:t>
      </w:r>
      <w:r w:rsidRPr="0022665C">
        <w:t>the annual meeting</w:t>
      </w:r>
      <w:r>
        <w:t xml:space="preserve"> to provide an update and </w:t>
      </w:r>
      <w:r w:rsidRPr="0022665C">
        <w:t xml:space="preserve">confirm </w:t>
      </w:r>
      <w:r>
        <w:t xml:space="preserve">their </w:t>
      </w:r>
      <w:r w:rsidRPr="0022665C">
        <w:t xml:space="preserve">participation </w:t>
      </w:r>
      <w:r>
        <w:t xml:space="preserve">overall and in </w:t>
      </w:r>
      <w:r w:rsidRPr="0022665C">
        <w:t>a</w:t>
      </w:r>
      <w:r>
        <w:t>t least one</w:t>
      </w:r>
      <w:r w:rsidRPr="0022665C">
        <w:t xml:space="preserve"> subgroup</w:t>
      </w:r>
    </w:p>
    <w:p w14:paraId="36174FD2" w14:textId="77777777" w:rsidR="00C10509" w:rsidRDefault="00C10509" w:rsidP="00933B97">
      <w:pPr>
        <w:pStyle w:val="ListParagraph"/>
        <w:numPr>
          <w:ilvl w:val="0"/>
          <w:numId w:val="7"/>
        </w:numPr>
        <w:spacing w:after="0" w:line="240" w:lineRule="auto"/>
        <w:contextualSpacing/>
      </w:pPr>
      <w:r>
        <w:t>Vice Chair is determined by vote of the CHLN membership at the annual meeting</w:t>
      </w:r>
    </w:p>
    <w:p w14:paraId="375DFE76" w14:textId="75CF3BEA" w:rsidR="00C10509" w:rsidRDefault="007359DB" w:rsidP="00933B97">
      <w:pPr>
        <w:pStyle w:val="ListParagraph"/>
        <w:numPr>
          <w:ilvl w:val="1"/>
          <w:numId w:val="7"/>
        </w:numPr>
        <w:spacing w:after="0" w:line="240" w:lineRule="auto"/>
        <w:contextualSpacing/>
      </w:pPr>
      <w:r>
        <w:t xml:space="preserve">Renewal: </w:t>
      </w:r>
      <w:r w:rsidR="00C10509">
        <w:t>Length of term is 2 years</w:t>
      </w:r>
    </w:p>
    <w:p w14:paraId="2BF7C02C" w14:textId="77777777" w:rsidR="00C10509" w:rsidRDefault="00C10509" w:rsidP="00933B97">
      <w:pPr>
        <w:pStyle w:val="ListParagraph"/>
        <w:numPr>
          <w:ilvl w:val="1"/>
          <w:numId w:val="7"/>
        </w:numPr>
        <w:spacing w:after="0" w:line="240" w:lineRule="auto"/>
        <w:contextualSpacing/>
      </w:pPr>
      <w:r>
        <w:lastRenderedPageBreak/>
        <w:t>Assists the chair in coordinating meetings</w:t>
      </w:r>
    </w:p>
    <w:p w14:paraId="5A942083" w14:textId="77777777" w:rsidR="0022665C" w:rsidRDefault="0022665C" w:rsidP="00933B97">
      <w:pPr>
        <w:pStyle w:val="ListParagraph"/>
        <w:numPr>
          <w:ilvl w:val="1"/>
          <w:numId w:val="7"/>
        </w:numPr>
        <w:spacing w:after="0" w:line="240" w:lineRule="auto"/>
        <w:contextualSpacing/>
      </w:pPr>
      <w:r>
        <w:t>Coordinates the report of meeting minutes</w:t>
      </w:r>
    </w:p>
    <w:p w14:paraId="7FB03B32" w14:textId="77777777" w:rsidR="00C10509" w:rsidRDefault="00C10509" w:rsidP="00933B97">
      <w:pPr>
        <w:pStyle w:val="ListParagraph"/>
        <w:numPr>
          <w:ilvl w:val="1"/>
          <w:numId w:val="7"/>
        </w:numPr>
        <w:spacing w:after="0" w:line="240" w:lineRule="auto"/>
        <w:contextualSpacing/>
      </w:pPr>
      <w:r>
        <w:t>Vice Chairs do not automatically become Chair upon term completion</w:t>
      </w:r>
    </w:p>
    <w:p w14:paraId="26DBE5CD" w14:textId="77777777" w:rsidR="00C10509" w:rsidRDefault="00C10509" w:rsidP="00933B97">
      <w:pPr>
        <w:pStyle w:val="ListParagraph"/>
        <w:numPr>
          <w:ilvl w:val="0"/>
          <w:numId w:val="7"/>
        </w:numPr>
        <w:spacing w:after="0" w:line="240" w:lineRule="auto"/>
        <w:contextualSpacing/>
      </w:pPr>
      <w:r>
        <w:t>Subgroup leads (Extension/Policy, Research, Monitoring, and Training) is determined by vote of the CHLN membership at the annual meeting</w:t>
      </w:r>
    </w:p>
    <w:p w14:paraId="5D0BAE08" w14:textId="16313BA5" w:rsidR="00C10509" w:rsidRDefault="007359DB" w:rsidP="00933B97">
      <w:pPr>
        <w:pStyle w:val="ListParagraph"/>
        <w:numPr>
          <w:ilvl w:val="1"/>
          <w:numId w:val="7"/>
        </w:numPr>
        <w:spacing w:after="0" w:line="240" w:lineRule="auto"/>
        <w:contextualSpacing/>
      </w:pPr>
      <w:r>
        <w:t xml:space="preserve">Renewal: </w:t>
      </w:r>
      <w:r w:rsidR="00C10509">
        <w:t>Length of term is 1 year</w:t>
      </w:r>
    </w:p>
    <w:p w14:paraId="24204A77" w14:textId="77777777" w:rsidR="00C10509" w:rsidRDefault="00C10509" w:rsidP="00933B97">
      <w:pPr>
        <w:pStyle w:val="ListParagraph"/>
        <w:numPr>
          <w:ilvl w:val="1"/>
          <w:numId w:val="7"/>
        </w:numPr>
        <w:spacing w:after="0" w:line="240" w:lineRule="auto"/>
        <w:contextualSpacing/>
      </w:pPr>
      <w:r>
        <w:t xml:space="preserve">Leads subgroup activities including coordinating subgroup meetings and reporting on subgroup at activities at CHLN meetings </w:t>
      </w:r>
    </w:p>
    <w:p w14:paraId="05D57DBE" w14:textId="77777777" w:rsidR="0022665C" w:rsidRDefault="0022665C" w:rsidP="00933B97">
      <w:pPr>
        <w:pStyle w:val="ListParagraph"/>
        <w:numPr>
          <w:ilvl w:val="1"/>
          <w:numId w:val="7"/>
        </w:numPr>
        <w:spacing w:after="0" w:line="240" w:lineRule="auto"/>
        <w:contextualSpacing/>
      </w:pPr>
      <w:r>
        <w:t>Submits the s</w:t>
      </w:r>
      <w:r w:rsidRPr="0022665C">
        <w:t xml:space="preserve">ubgroup monthly meeting summary </w:t>
      </w:r>
      <w:r>
        <w:t>to the Chair/V</w:t>
      </w:r>
      <w:r w:rsidRPr="0022665C">
        <w:t>i</w:t>
      </w:r>
      <w:r>
        <w:t>ce chair within 2-3 days after the</w:t>
      </w:r>
      <w:r w:rsidRPr="0022665C">
        <w:t xml:space="preserve"> completion of the subgroup meeting so that it can be added to the monthly </w:t>
      </w:r>
      <w:r>
        <w:t xml:space="preserve">CHL/CHLN </w:t>
      </w:r>
      <w:r w:rsidR="00026470" w:rsidRPr="00026470">
        <w:t>Program Steering Committee</w:t>
      </w:r>
      <w:r w:rsidR="00026470" w:rsidRPr="0022665C">
        <w:t xml:space="preserve"> </w:t>
      </w:r>
      <w:r w:rsidR="00026470">
        <w:t>(</w:t>
      </w:r>
      <w:r w:rsidRPr="0022665C">
        <w:t>PSC</w:t>
      </w:r>
      <w:r w:rsidR="00026470">
        <w:t>)</w:t>
      </w:r>
      <w:r w:rsidRPr="0022665C">
        <w:t xml:space="preserve"> meeting </w:t>
      </w:r>
    </w:p>
    <w:p w14:paraId="6A459293" w14:textId="77777777" w:rsidR="00C10509" w:rsidRDefault="00C10509" w:rsidP="00C10509">
      <w:pPr>
        <w:spacing w:after="0" w:line="240" w:lineRule="auto"/>
        <w:contextualSpacing/>
      </w:pPr>
    </w:p>
    <w:p w14:paraId="0A150638" w14:textId="77777777" w:rsidR="009B534B" w:rsidRDefault="009B534B" w:rsidP="00C10509">
      <w:pPr>
        <w:spacing w:after="0" w:line="240" w:lineRule="auto"/>
        <w:contextualSpacing/>
      </w:pPr>
      <w:r>
        <w:t>CHLN Leadership Bulletin</w:t>
      </w:r>
    </w:p>
    <w:tbl>
      <w:tblPr>
        <w:tblStyle w:val="TableGrid"/>
        <w:tblW w:w="5000" w:type="pct"/>
        <w:tblLook w:val="04A0" w:firstRow="1" w:lastRow="0" w:firstColumn="1" w:lastColumn="0" w:noHBand="0" w:noVBand="1"/>
      </w:tblPr>
      <w:tblGrid>
        <w:gridCol w:w="1870"/>
        <w:gridCol w:w="1870"/>
        <w:gridCol w:w="1870"/>
        <w:gridCol w:w="1870"/>
        <w:gridCol w:w="1870"/>
      </w:tblGrid>
      <w:tr w:rsidR="007C481D" w14:paraId="016D5BBA" w14:textId="77777777" w:rsidTr="007C481D">
        <w:tc>
          <w:tcPr>
            <w:tcW w:w="1000" w:type="pct"/>
          </w:tcPr>
          <w:p w14:paraId="639C4CA3" w14:textId="77777777" w:rsidR="007C481D" w:rsidRDefault="007C481D" w:rsidP="00C10509">
            <w:pPr>
              <w:contextualSpacing/>
            </w:pPr>
          </w:p>
        </w:tc>
        <w:tc>
          <w:tcPr>
            <w:tcW w:w="1000" w:type="pct"/>
          </w:tcPr>
          <w:p w14:paraId="7E34EF30" w14:textId="13D25D6A" w:rsidR="007C481D" w:rsidRDefault="007C481D" w:rsidP="00C10509">
            <w:pPr>
              <w:contextualSpacing/>
            </w:pPr>
            <w:r>
              <w:t>Administrative Advisor</w:t>
            </w:r>
          </w:p>
        </w:tc>
        <w:tc>
          <w:tcPr>
            <w:tcW w:w="1000" w:type="pct"/>
          </w:tcPr>
          <w:p w14:paraId="3563184A" w14:textId="2B6BA57E" w:rsidR="007C481D" w:rsidRDefault="007C481D" w:rsidP="00C10509">
            <w:pPr>
              <w:contextualSpacing/>
            </w:pPr>
            <w:r>
              <w:t>Programmatic Advisor</w:t>
            </w:r>
          </w:p>
        </w:tc>
        <w:tc>
          <w:tcPr>
            <w:tcW w:w="1000" w:type="pct"/>
          </w:tcPr>
          <w:p w14:paraId="4FC90CCE" w14:textId="63CC72F5" w:rsidR="007C481D" w:rsidRDefault="007C481D" w:rsidP="00C10509">
            <w:pPr>
              <w:contextualSpacing/>
            </w:pPr>
            <w:r>
              <w:t>Chair</w:t>
            </w:r>
          </w:p>
        </w:tc>
        <w:tc>
          <w:tcPr>
            <w:tcW w:w="1000" w:type="pct"/>
          </w:tcPr>
          <w:p w14:paraId="6EFD2B27" w14:textId="77777777" w:rsidR="007C481D" w:rsidRDefault="007C481D" w:rsidP="00C10509">
            <w:pPr>
              <w:contextualSpacing/>
            </w:pPr>
            <w:r>
              <w:t>Vice Chair</w:t>
            </w:r>
          </w:p>
        </w:tc>
      </w:tr>
      <w:tr w:rsidR="007C481D" w14:paraId="6EDFC37C" w14:textId="77777777" w:rsidTr="007C481D">
        <w:tc>
          <w:tcPr>
            <w:tcW w:w="1000" w:type="pct"/>
          </w:tcPr>
          <w:p w14:paraId="5B64990E" w14:textId="77777777" w:rsidR="007C481D" w:rsidRDefault="007C481D" w:rsidP="00C10509">
            <w:pPr>
              <w:contextualSpacing/>
            </w:pPr>
            <w:r>
              <w:t>2016-2017</w:t>
            </w:r>
          </w:p>
        </w:tc>
        <w:tc>
          <w:tcPr>
            <w:tcW w:w="1000" w:type="pct"/>
          </w:tcPr>
          <w:p w14:paraId="3D50878D" w14:textId="77777777" w:rsidR="007C481D" w:rsidRDefault="007C481D" w:rsidP="00C10509">
            <w:pPr>
              <w:contextualSpacing/>
            </w:pPr>
            <w:r>
              <w:t>Racheal Leon Guerrero</w:t>
            </w:r>
          </w:p>
        </w:tc>
        <w:tc>
          <w:tcPr>
            <w:tcW w:w="1000" w:type="pct"/>
          </w:tcPr>
          <w:p w14:paraId="717F4C67" w14:textId="77777777" w:rsidR="007C481D" w:rsidRDefault="007C481D" w:rsidP="00C10509">
            <w:pPr>
              <w:contextualSpacing/>
            </w:pPr>
            <w:r>
              <w:t>N/A</w:t>
            </w:r>
          </w:p>
          <w:p w14:paraId="7CFD877F" w14:textId="307E1F30" w:rsidR="007C481D" w:rsidRDefault="007C481D" w:rsidP="00C10509">
            <w:pPr>
              <w:contextualSpacing/>
            </w:pPr>
          </w:p>
        </w:tc>
        <w:tc>
          <w:tcPr>
            <w:tcW w:w="1000" w:type="pct"/>
          </w:tcPr>
          <w:p w14:paraId="556D0CE1" w14:textId="35A7AF51" w:rsidR="007C481D" w:rsidRDefault="007C481D" w:rsidP="00C10509">
            <w:pPr>
              <w:contextualSpacing/>
            </w:pPr>
            <w:r>
              <w:t>Rachel Novotny</w:t>
            </w:r>
          </w:p>
        </w:tc>
        <w:tc>
          <w:tcPr>
            <w:tcW w:w="1000" w:type="pct"/>
          </w:tcPr>
          <w:p w14:paraId="5393F9B7" w14:textId="77777777" w:rsidR="007C481D" w:rsidRDefault="007C481D" w:rsidP="00C10509">
            <w:pPr>
              <w:contextualSpacing/>
            </w:pPr>
            <w:r>
              <w:t>N/A</w:t>
            </w:r>
          </w:p>
        </w:tc>
      </w:tr>
      <w:tr w:rsidR="007C481D" w14:paraId="4A9F6500" w14:textId="77777777" w:rsidTr="007C481D">
        <w:tc>
          <w:tcPr>
            <w:tcW w:w="1000" w:type="pct"/>
          </w:tcPr>
          <w:p w14:paraId="195B5C5E" w14:textId="77777777" w:rsidR="007C481D" w:rsidRDefault="007C481D" w:rsidP="00C10509">
            <w:pPr>
              <w:contextualSpacing/>
            </w:pPr>
            <w:r>
              <w:t>2017-2018</w:t>
            </w:r>
          </w:p>
        </w:tc>
        <w:tc>
          <w:tcPr>
            <w:tcW w:w="1000" w:type="pct"/>
          </w:tcPr>
          <w:p w14:paraId="60F3406A" w14:textId="77777777" w:rsidR="007C481D" w:rsidRDefault="007C481D" w:rsidP="00C10509">
            <w:pPr>
              <w:contextualSpacing/>
            </w:pPr>
            <w:r>
              <w:t>Rachael Leon Guerro / Jinzeng Yang</w:t>
            </w:r>
          </w:p>
        </w:tc>
        <w:tc>
          <w:tcPr>
            <w:tcW w:w="1000" w:type="pct"/>
          </w:tcPr>
          <w:p w14:paraId="3CFAA122" w14:textId="08E545CB" w:rsidR="007C481D" w:rsidRDefault="007C481D" w:rsidP="00C10509">
            <w:pPr>
              <w:contextualSpacing/>
            </w:pPr>
            <w:r>
              <w:t>N/A</w:t>
            </w:r>
          </w:p>
        </w:tc>
        <w:tc>
          <w:tcPr>
            <w:tcW w:w="1000" w:type="pct"/>
          </w:tcPr>
          <w:p w14:paraId="6EFAFA2C" w14:textId="25440182" w:rsidR="007C481D" w:rsidRDefault="007C481D" w:rsidP="00C10509">
            <w:pPr>
              <w:contextualSpacing/>
            </w:pPr>
            <w:r>
              <w:t>Marie Revilla</w:t>
            </w:r>
          </w:p>
        </w:tc>
        <w:tc>
          <w:tcPr>
            <w:tcW w:w="1000" w:type="pct"/>
          </w:tcPr>
          <w:p w14:paraId="2D5C57C1" w14:textId="77777777" w:rsidR="007C481D" w:rsidRDefault="007C481D" w:rsidP="00C10509">
            <w:pPr>
              <w:contextualSpacing/>
            </w:pPr>
            <w:r>
              <w:t>Rachel Novotny</w:t>
            </w:r>
          </w:p>
        </w:tc>
      </w:tr>
      <w:tr w:rsidR="007C481D" w14:paraId="1D8BC396" w14:textId="77777777" w:rsidTr="007C481D">
        <w:tc>
          <w:tcPr>
            <w:tcW w:w="1000" w:type="pct"/>
          </w:tcPr>
          <w:p w14:paraId="5FF27B54" w14:textId="77777777" w:rsidR="007C481D" w:rsidRDefault="007C481D" w:rsidP="00C10509">
            <w:pPr>
              <w:contextualSpacing/>
            </w:pPr>
            <w:r>
              <w:t>2018-2019</w:t>
            </w:r>
          </w:p>
        </w:tc>
        <w:tc>
          <w:tcPr>
            <w:tcW w:w="1000" w:type="pct"/>
          </w:tcPr>
          <w:p w14:paraId="7472268B" w14:textId="77777777" w:rsidR="007C481D" w:rsidRDefault="007C481D" w:rsidP="00C10509">
            <w:pPr>
              <w:contextualSpacing/>
            </w:pPr>
            <w:r>
              <w:t>Jinzeng Yang</w:t>
            </w:r>
          </w:p>
        </w:tc>
        <w:tc>
          <w:tcPr>
            <w:tcW w:w="1000" w:type="pct"/>
          </w:tcPr>
          <w:p w14:paraId="21A66DEF" w14:textId="715870AF" w:rsidR="007C481D" w:rsidRDefault="007C481D" w:rsidP="00C10509">
            <w:pPr>
              <w:contextualSpacing/>
            </w:pPr>
            <w:r>
              <w:t>N/A</w:t>
            </w:r>
          </w:p>
        </w:tc>
        <w:tc>
          <w:tcPr>
            <w:tcW w:w="1000" w:type="pct"/>
          </w:tcPr>
          <w:p w14:paraId="5A3DAB50" w14:textId="76046513" w:rsidR="007C481D" w:rsidRDefault="007C481D" w:rsidP="00C10509">
            <w:pPr>
              <w:contextualSpacing/>
            </w:pPr>
            <w:r>
              <w:t>Marie Revilla</w:t>
            </w:r>
          </w:p>
        </w:tc>
        <w:tc>
          <w:tcPr>
            <w:tcW w:w="1000" w:type="pct"/>
          </w:tcPr>
          <w:p w14:paraId="0AE20FFB" w14:textId="77777777" w:rsidR="007C481D" w:rsidRDefault="007C481D" w:rsidP="00C10509">
            <w:pPr>
              <w:contextualSpacing/>
            </w:pPr>
            <w:r>
              <w:t>Rachel Novotny</w:t>
            </w:r>
          </w:p>
        </w:tc>
      </w:tr>
      <w:tr w:rsidR="007C481D" w14:paraId="7C589E0B" w14:textId="77777777" w:rsidTr="007C481D">
        <w:tc>
          <w:tcPr>
            <w:tcW w:w="1000" w:type="pct"/>
          </w:tcPr>
          <w:p w14:paraId="212711EE" w14:textId="31C6B9A2" w:rsidR="007C481D" w:rsidRDefault="007C481D" w:rsidP="00C10509">
            <w:pPr>
              <w:contextualSpacing/>
            </w:pPr>
            <w:r>
              <w:t>2019-2020</w:t>
            </w:r>
          </w:p>
        </w:tc>
        <w:tc>
          <w:tcPr>
            <w:tcW w:w="1000" w:type="pct"/>
          </w:tcPr>
          <w:p w14:paraId="72E78F48" w14:textId="199EFD1D" w:rsidR="007C481D" w:rsidRDefault="007C481D" w:rsidP="00C10509">
            <w:pPr>
              <w:contextualSpacing/>
            </w:pPr>
            <w:r>
              <w:t>Sereana Howard Dresbach</w:t>
            </w:r>
          </w:p>
        </w:tc>
        <w:tc>
          <w:tcPr>
            <w:tcW w:w="1000" w:type="pct"/>
          </w:tcPr>
          <w:p w14:paraId="4F49440E" w14:textId="383C5037" w:rsidR="007C481D" w:rsidRDefault="007C481D" w:rsidP="00C10509">
            <w:pPr>
              <w:contextualSpacing/>
            </w:pPr>
            <w:r>
              <w:t>Rachel Novotny</w:t>
            </w:r>
          </w:p>
        </w:tc>
        <w:tc>
          <w:tcPr>
            <w:tcW w:w="1000" w:type="pct"/>
          </w:tcPr>
          <w:p w14:paraId="3870A35C" w14:textId="08D43030" w:rsidR="007C481D" w:rsidRDefault="007C481D" w:rsidP="00C10509">
            <w:pPr>
              <w:contextualSpacing/>
            </w:pPr>
            <w:r>
              <w:t xml:space="preserve">Monica Esquivel </w:t>
            </w:r>
          </w:p>
        </w:tc>
        <w:tc>
          <w:tcPr>
            <w:tcW w:w="1000" w:type="pct"/>
          </w:tcPr>
          <w:p w14:paraId="5437D0F8" w14:textId="60D2AEE9" w:rsidR="007C481D" w:rsidRDefault="007C481D" w:rsidP="00C10509">
            <w:pPr>
              <w:contextualSpacing/>
            </w:pPr>
            <w:r>
              <w:t>Melissa Olfert</w:t>
            </w:r>
          </w:p>
        </w:tc>
      </w:tr>
    </w:tbl>
    <w:p w14:paraId="15DB1C33" w14:textId="77777777" w:rsidR="00C10509" w:rsidRDefault="00C10509" w:rsidP="00C10509">
      <w:pPr>
        <w:spacing w:after="0" w:line="240" w:lineRule="auto"/>
        <w:contextualSpacing/>
      </w:pPr>
    </w:p>
    <w:p w14:paraId="11D587AD" w14:textId="77777777" w:rsidR="009B534B" w:rsidRDefault="009B534B" w:rsidP="00C10509">
      <w:pPr>
        <w:spacing w:after="0" w:line="240" w:lineRule="auto"/>
        <w:contextualSpacing/>
      </w:pPr>
      <w:r>
        <w:t>CHLN Subgroup Leadership</w:t>
      </w:r>
      <w:r w:rsidR="007B5A19">
        <w:t xml:space="preserve"> Bulletin</w:t>
      </w:r>
    </w:p>
    <w:tbl>
      <w:tblPr>
        <w:tblStyle w:val="TableGrid"/>
        <w:tblW w:w="0" w:type="auto"/>
        <w:tblLook w:val="04A0" w:firstRow="1" w:lastRow="0" w:firstColumn="1" w:lastColumn="0" w:noHBand="0" w:noVBand="1"/>
      </w:tblPr>
      <w:tblGrid>
        <w:gridCol w:w="1787"/>
        <w:gridCol w:w="1829"/>
        <w:gridCol w:w="1857"/>
        <w:gridCol w:w="2054"/>
        <w:gridCol w:w="1823"/>
      </w:tblGrid>
      <w:tr w:rsidR="009B534B" w14:paraId="546B83FC" w14:textId="77777777" w:rsidTr="00540158">
        <w:tc>
          <w:tcPr>
            <w:tcW w:w="1861" w:type="dxa"/>
          </w:tcPr>
          <w:p w14:paraId="47C2C5B3" w14:textId="77777777" w:rsidR="009B534B" w:rsidRDefault="009B534B" w:rsidP="00C10509">
            <w:pPr>
              <w:contextualSpacing/>
            </w:pPr>
          </w:p>
        </w:tc>
        <w:tc>
          <w:tcPr>
            <w:tcW w:w="1880" w:type="dxa"/>
          </w:tcPr>
          <w:p w14:paraId="1627334E" w14:textId="77777777" w:rsidR="009B534B" w:rsidRDefault="009B534B" w:rsidP="00C10509">
            <w:pPr>
              <w:contextualSpacing/>
            </w:pPr>
            <w:r>
              <w:t>Research</w:t>
            </w:r>
          </w:p>
        </w:tc>
        <w:tc>
          <w:tcPr>
            <w:tcW w:w="1892" w:type="dxa"/>
          </w:tcPr>
          <w:p w14:paraId="78E7F18D" w14:textId="77777777" w:rsidR="009B534B" w:rsidRDefault="009B534B" w:rsidP="009B534B">
            <w:pPr>
              <w:contextualSpacing/>
            </w:pPr>
            <w:r>
              <w:t>Monitoring</w:t>
            </w:r>
          </w:p>
        </w:tc>
        <w:tc>
          <w:tcPr>
            <w:tcW w:w="2063" w:type="dxa"/>
          </w:tcPr>
          <w:p w14:paraId="752AB398" w14:textId="77777777" w:rsidR="009B534B" w:rsidRDefault="009B534B" w:rsidP="00C10509">
            <w:pPr>
              <w:contextualSpacing/>
            </w:pPr>
            <w:r>
              <w:t>Extension/Policy</w:t>
            </w:r>
          </w:p>
        </w:tc>
        <w:tc>
          <w:tcPr>
            <w:tcW w:w="1880" w:type="dxa"/>
          </w:tcPr>
          <w:p w14:paraId="0238B45A" w14:textId="77777777" w:rsidR="009B534B" w:rsidRDefault="009B534B" w:rsidP="00C10509">
            <w:pPr>
              <w:contextualSpacing/>
            </w:pPr>
            <w:r>
              <w:t>Training</w:t>
            </w:r>
          </w:p>
        </w:tc>
      </w:tr>
      <w:tr w:rsidR="009B534B" w14:paraId="76FA2533" w14:textId="77777777" w:rsidTr="00540158">
        <w:tc>
          <w:tcPr>
            <w:tcW w:w="1861" w:type="dxa"/>
          </w:tcPr>
          <w:p w14:paraId="3BB34998" w14:textId="77777777" w:rsidR="009B534B" w:rsidRDefault="009B534B" w:rsidP="00C10509">
            <w:pPr>
              <w:contextualSpacing/>
            </w:pPr>
            <w:r>
              <w:t>2017-2018</w:t>
            </w:r>
          </w:p>
        </w:tc>
        <w:tc>
          <w:tcPr>
            <w:tcW w:w="1880" w:type="dxa"/>
          </w:tcPr>
          <w:p w14:paraId="681B1E0A" w14:textId="77777777" w:rsidR="009B534B" w:rsidRDefault="009B534B" w:rsidP="00C10509">
            <w:pPr>
              <w:contextualSpacing/>
            </w:pPr>
            <w:r>
              <w:t>Rachael Leon Guerrero</w:t>
            </w:r>
          </w:p>
        </w:tc>
        <w:tc>
          <w:tcPr>
            <w:tcW w:w="1892" w:type="dxa"/>
          </w:tcPr>
          <w:p w14:paraId="735C4CF5" w14:textId="77777777" w:rsidR="009B534B" w:rsidRDefault="009B534B" w:rsidP="00C10509">
            <w:pPr>
              <w:contextualSpacing/>
            </w:pPr>
            <w:r>
              <w:t>Rachel Novotny</w:t>
            </w:r>
          </w:p>
        </w:tc>
        <w:tc>
          <w:tcPr>
            <w:tcW w:w="2063" w:type="dxa"/>
          </w:tcPr>
          <w:p w14:paraId="37013F5A" w14:textId="77777777" w:rsidR="009B534B" w:rsidRDefault="009B534B" w:rsidP="00C10509">
            <w:pPr>
              <w:contextualSpacing/>
            </w:pPr>
            <w:r>
              <w:t>Tanisha Aflague</w:t>
            </w:r>
          </w:p>
        </w:tc>
        <w:tc>
          <w:tcPr>
            <w:tcW w:w="1880" w:type="dxa"/>
          </w:tcPr>
          <w:p w14:paraId="45E82C59" w14:textId="77777777" w:rsidR="009B534B" w:rsidRDefault="009B534B" w:rsidP="0022665C">
            <w:pPr>
              <w:contextualSpacing/>
            </w:pPr>
            <w:r>
              <w:t>Marie Revilla</w:t>
            </w:r>
          </w:p>
        </w:tc>
      </w:tr>
      <w:tr w:rsidR="009B534B" w14:paraId="646471BF" w14:textId="77777777" w:rsidTr="00540158">
        <w:tc>
          <w:tcPr>
            <w:tcW w:w="1861" w:type="dxa"/>
          </w:tcPr>
          <w:p w14:paraId="757211AE" w14:textId="77777777" w:rsidR="009B534B" w:rsidRDefault="009B534B" w:rsidP="00C10509">
            <w:pPr>
              <w:contextualSpacing/>
            </w:pPr>
            <w:r>
              <w:t>2018-2019</w:t>
            </w:r>
          </w:p>
        </w:tc>
        <w:tc>
          <w:tcPr>
            <w:tcW w:w="1880" w:type="dxa"/>
          </w:tcPr>
          <w:p w14:paraId="341D3FAA" w14:textId="77777777" w:rsidR="009B534B" w:rsidRDefault="0022665C" w:rsidP="00C10509">
            <w:pPr>
              <w:contextualSpacing/>
            </w:pPr>
            <w:r>
              <w:t>Melanie Hingle</w:t>
            </w:r>
          </w:p>
        </w:tc>
        <w:tc>
          <w:tcPr>
            <w:tcW w:w="1892" w:type="dxa"/>
          </w:tcPr>
          <w:p w14:paraId="6120358C" w14:textId="77777777" w:rsidR="009B534B" w:rsidRDefault="0022665C" w:rsidP="00C10509">
            <w:pPr>
              <w:contextualSpacing/>
            </w:pPr>
            <w:r>
              <w:t>Monica Esquivel</w:t>
            </w:r>
          </w:p>
        </w:tc>
        <w:tc>
          <w:tcPr>
            <w:tcW w:w="2063" w:type="dxa"/>
          </w:tcPr>
          <w:p w14:paraId="2BB31F11" w14:textId="77777777" w:rsidR="009B534B" w:rsidRDefault="0022665C" w:rsidP="00C10509">
            <w:pPr>
              <w:contextualSpacing/>
            </w:pPr>
            <w:r>
              <w:t>Tanisha Aflague</w:t>
            </w:r>
          </w:p>
        </w:tc>
        <w:tc>
          <w:tcPr>
            <w:tcW w:w="1880" w:type="dxa"/>
          </w:tcPr>
          <w:p w14:paraId="11BB9589" w14:textId="77777777" w:rsidR="009B534B" w:rsidRDefault="0022665C" w:rsidP="00C10509">
            <w:pPr>
              <w:contextualSpacing/>
            </w:pPr>
            <w:r>
              <w:t>Marie Revilla /Monica Esquivel</w:t>
            </w:r>
          </w:p>
        </w:tc>
      </w:tr>
      <w:tr w:rsidR="00540158" w14:paraId="473C6521" w14:textId="77777777" w:rsidTr="00540158">
        <w:tc>
          <w:tcPr>
            <w:tcW w:w="1861" w:type="dxa"/>
          </w:tcPr>
          <w:p w14:paraId="2178A1A1" w14:textId="0C0F5F53" w:rsidR="00540158" w:rsidRDefault="00540158" w:rsidP="00540158">
            <w:pPr>
              <w:contextualSpacing/>
            </w:pPr>
            <w:r>
              <w:t>2019-2020</w:t>
            </w:r>
          </w:p>
        </w:tc>
        <w:tc>
          <w:tcPr>
            <w:tcW w:w="1880" w:type="dxa"/>
          </w:tcPr>
          <w:p w14:paraId="2BDD6B1E" w14:textId="0A33A556" w:rsidR="00540158" w:rsidRDefault="00540158" w:rsidP="00540158">
            <w:pPr>
              <w:contextualSpacing/>
            </w:pPr>
            <w:r>
              <w:t>Melanie Hingle</w:t>
            </w:r>
          </w:p>
        </w:tc>
        <w:tc>
          <w:tcPr>
            <w:tcW w:w="1892" w:type="dxa"/>
          </w:tcPr>
          <w:p w14:paraId="68631844" w14:textId="7A5A90DB" w:rsidR="00540158" w:rsidRDefault="00540158" w:rsidP="00540158">
            <w:pPr>
              <w:contextualSpacing/>
            </w:pPr>
            <w:r>
              <w:t>Monica Esquivel</w:t>
            </w:r>
          </w:p>
        </w:tc>
        <w:tc>
          <w:tcPr>
            <w:tcW w:w="2063" w:type="dxa"/>
          </w:tcPr>
          <w:p w14:paraId="3CA6D5A6" w14:textId="7F741FBC" w:rsidR="00540158" w:rsidRDefault="00540158" w:rsidP="00540158">
            <w:pPr>
              <w:contextualSpacing/>
            </w:pPr>
            <w:r>
              <w:t>Tanisha Aflague</w:t>
            </w:r>
          </w:p>
        </w:tc>
        <w:tc>
          <w:tcPr>
            <w:tcW w:w="1880" w:type="dxa"/>
          </w:tcPr>
          <w:p w14:paraId="675F1F30" w14:textId="02FFDB03" w:rsidR="00540158" w:rsidRDefault="00540158" w:rsidP="00540158">
            <w:pPr>
              <w:contextualSpacing/>
            </w:pPr>
            <w:r>
              <w:t xml:space="preserve">Marie Revilla </w:t>
            </w:r>
          </w:p>
        </w:tc>
      </w:tr>
    </w:tbl>
    <w:p w14:paraId="7C6CA970" w14:textId="77777777" w:rsidR="009B534B" w:rsidRDefault="009B534B" w:rsidP="00C10509">
      <w:pPr>
        <w:spacing w:after="0" w:line="240" w:lineRule="auto"/>
        <w:contextualSpacing/>
      </w:pPr>
    </w:p>
    <w:p w14:paraId="6FAD33F5" w14:textId="77777777" w:rsidR="007B5A19" w:rsidRDefault="007B5A19" w:rsidP="00C10509">
      <w:pPr>
        <w:spacing w:after="0" w:line="240" w:lineRule="auto"/>
        <w:contextualSpacing/>
      </w:pPr>
      <w:r>
        <w:rPr>
          <w:b/>
        </w:rPr>
        <w:t>Publication Guidelines:</w:t>
      </w:r>
    </w:p>
    <w:p w14:paraId="62AF2B06" w14:textId="77777777" w:rsidR="007B5A19" w:rsidRPr="00026470" w:rsidRDefault="007B5A19" w:rsidP="00933B97">
      <w:pPr>
        <w:spacing w:after="0" w:line="240" w:lineRule="auto"/>
        <w:contextualSpacing/>
        <w:rPr>
          <w:u w:val="single"/>
        </w:rPr>
      </w:pPr>
      <w:r w:rsidRPr="00026470">
        <w:rPr>
          <w:u w:val="single"/>
        </w:rPr>
        <w:t>Scope/Purpose</w:t>
      </w:r>
    </w:p>
    <w:p w14:paraId="75126A1B" w14:textId="79C9EC4C" w:rsidR="007B5A19" w:rsidRPr="00026470" w:rsidRDefault="007B5A19" w:rsidP="007B5A19">
      <w:pPr>
        <w:contextualSpacing/>
      </w:pPr>
      <w:r w:rsidRPr="00026470">
        <w:lastRenderedPageBreak/>
        <w:t xml:space="preserve">1. To set a working ethic and tone for writing efforts </w:t>
      </w:r>
      <w:r w:rsidR="000E1294">
        <w:t>creating</w:t>
      </w:r>
      <w:r w:rsidRPr="00026470">
        <w:t xml:space="preserve"> high quality output and harmonious working collaborations.  </w:t>
      </w:r>
    </w:p>
    <w:p w14:paraId="5E7D8159" w14:textId="77777777" w:rsidR="007B5A19" w:rsidRPr="00026470" w:rsidRDefault="007B5A19" w:rsidP="007B5A19">
      <w:pPr>
        <w:contextualSpacing/>
      </w:pPr>
      <w:r w:rsidRPr="00026470">
        <w:t>2. To facilitate planning and communication among group members and other staff who may participate in writing and reviewing manuscripts, other publications, and preparing grant applications.</w:t>
      </w:r>
    </w:p>
    <w:p w14:paraId="0FD810C5" w14:textId="77777777" w:rsidR="007B5A19" w:rsidRPr="00026470" w:rsidRDefault="007B5A19" w:rsidP="007B5A19">
      <w:pPr>
        <w:contextualSpacing/>
      </w:pPr>
      <w:r w:rsidRPr="00026470">
        <w:t>3. To be proactive and avoid authorship conflicts and to promote the crediting and accountability of participants in CHLN in an equitable and ethical manner.</w:t>
      </w:r>
    </w:p>
    <w:p w14:paraId="6F081C72" w14:textId="1D7ADAA4" w:rsidR="007B5A19" w:rsidRPr="00026470" w:rsidRDefault="007B5A19" w:rsidP="007B5A19">
      <w:pPr>
        <w:contextualSpacing/>
      </w:pPr>
      <w:r w:rsidRPr="00026470">
        <w:t>4. These guidelines apply to papers (meant to be published</w:t>
      </w:r>
      <w:r w:rsidR="000E1294">
        <w:t xml:space="preserve"> in peer-review journals</w:t>
      </w:r>
      <w:r w:rsidRPr="00026470">
        <w:t>), reports, other documents, and data to be used for any purpose, including grant applications. This document may be modified at any time if new experiences or insights necessitate.</w:t>
      </w:r>
    </w:p>
    <w:p w14:paraId="25383B2D" w14:textId="77777777" w:rsidR="007B5A19" w:rsidRPr="00026470" w:rsidRDefault="007B5A19" w:rsidP="007B5A19">
      <w:pPr>
        <w:contextualSpacing/>
        <w:rPr>
          <w:rFonts w:ascii="Palatino Linotype" w:hAnsi="Palatino Linotype" w:cs="Times New Roman"/>
          <w:i/>
        </w:rPr>
      </w:pPr>
      <w:r w:rsidRPr="00026470">
        <w:rPr>
          <w:rFonts w:ascii="Palatino Linotype" w:hAnsi="Palatino Linotype" w:cs="Times New Roman"/>
          <w:i/>
        </w:rPr>
        <w:t xml:space="preserve"> </w:t>
      </w:r>
    </w:p>
    <w:p w14:paraId="7942E744" w14:textId="77777777" w:rsidR="007B5A19" w:rsidRPr="00026470" w:rsidRDefault="007B5A19" w:rsidP="00933B97">
      <w:pPr>
        <w:spacing w:after="0" w:line="240" w:lineRule="auto"/>
        <w:contextualSpacing/>
        <w:rPr>
          <w:u w:val="single"/>
        </w:rPr>
      </w:pPr>
      <w:r w:rsidRPr="00026470">
        <w:rPr>
          <w:u w:val="single"/>
        </w:rPr>
        <w:t>Oversight</w:t>
      </w:r>
    </w:p>
    <w:p w14:paraId="16AF0534" w14:textId="77777777" w:rsidR="007B5A19" w:rsidRPr="00026470" w:rsidRDefault="007B5A19" w:rsidP="007B5A19">
      <w:r w:rsidRPr="00026470">
        <w:t>This guideline covers papers, publications, and grants that invol</w:t>
      </w:r>
      <w:r w:rsidR="00026470">
        <w:t xml:space="preserve">ve data collected as a part of </w:t>
      </w:r>
      <w:r w:rsidRPr="00026470">
        <w:t>CHL</w:t>
      </w:r>
      <w:r w:rsidR="00026470">
        <w:t>N</w:t>
      </w:r>
      <w:r w:rsidRPr="00026470">
        <w:t>.  CHL</w:t>
      </w:r>
      <w:r w:rsidR="00026470">
        <w:t>N</w:t>
      </w:r>
      <w:r w:rsidRPr="00026470">
        <w:t xml:space="preserve"> guidelines and practices will be overseen by </w:t>
      </w:r>
      <w:r w:rsidR="00026470">
        <w:t xml:space="preserve">the </w:t>
      </w:r>
      <w:r w:rsidRPr="00026470">
        <w:t>CHL</w:t>
      </w:r>
      <w:r w:rsidR="00026470">
        <w:t>/CHLN</w:t>
      </w:r>
      <w:r w:rsidRPr="00026470">
        <w:t xml:space="preserve"> PSC. </w:t>
      </w:r>
      <w:r w:rsidR="00026470">
        <w:t>T</w:t>
      </w:r>
      <w:r w:rsidR="00026470" w:rsidRPr="00026470">
        <w:t>he CHLN Advisor</w:t>
      </w:r>
      <w:r w:rsidRPr="00026470">
        <w:t xml:space="preserve"> will be consulted if necessary.  </w:t>
      </w:r>
    </w:p>
    <w:p w14:paraId="53676C23" w14:textId="77777777" w:rsidR="00026470" w:rsidRPr="00026470" w:rsidRDefault="00026470" w:rsidP="00026470">
      <w:pPr>
        <w:spacing w:after="0" w:line="240" w:lineRule="auto"/>
        <w:rPr>
          <w:i/>
        </w:rPr>
      </w:pPr>
      <w:r w:rsidRPr="00026470">
        <w:rPr>
          <w:i/>
        </w:rPr>
        <w:t>Authorship</w:t>
      </w:r>
    </w:p>
    <w:p w14:paraId="41AC6929" w14:textId="77777777" w:rsidR="00026470" w:rsidRPr="00026470" w:rsidRDefault="00026470" w:rsidP="00026470">
      <w:pPr>
        <w:spacing w:after="0" w:line="240" w:lineRule="auto"/>
        <w:rPr>
          <w:rFonts w:ascii="Palatino Linotype" w:hAnsi="Palatino Linotype" w:cs="Times New Roman"/>
          <w:szCs w:val="24"/>
        </w:rPr>
      </w:pPr>
      <w:r w:rsidRPr="00026470">
        <w:t>The authorship guidelines of CHLN are written to reflect a collaborative nature while also meeting international standards for authorship. All CHLN members are eligible and encouraged to initiate and contribute to writing projects. CHLN student advisors are encouraged to foster potential writing opportunities for students including noting opportunities for student participation. Students are welcomed to initiate ideas in conversation with their advisors. Student projects must also follow these guidelines. We recommend that all CHLN memb</w:t>
      </w:r>
      <w:r>
        <w:t>e</w:t>
      </w:r>
      <w:r w:rsidRPr="00026470">
        <w:t xml:space="preserve">rs plan ahead when developing their writing projects. </w:t>
      </w:r>
    </w:p>
    <w:p w14:paraId="0E4B19B2" w14:textId="77777777" w:rsidR="00026470" w:rsidRPr="00026470" w:rsidRDefault="00026470" w:rsidP="00026470">
      <w:pPr>
        <w:spacing w:after="0" w:line="240" w:lineRule="auto"/>
        <w:rPr>
          <w:rFonts w:ascii="Palatino Linotype" w:hAnsi="Palatino Linotype" w:cs="Times New Roman"/>
          <w:szCs w:val="24"/>
        </w:rPr>
      </w:pPr>
    </w:p>
    <w:p w14:paraId="7225864C" w14:textId="77777777" w:rsidR="00026470" w:rsidRPr="00026470" w:rsidRDefault="00026470" w:rsidP="00026470">
      <w:pPr>
        <w:spacing w:after="0" w:line="240" w:lineRule="auto"/>
      </w:pPr>
      <w:r w:rsidRPr="00026470">
        <w:t>To be an “author” on a paper (primary, secondary, or tertiary) or grant related to CHLN, the general principle is “significant contribution”, such that the individual can publically defend the work. All authors must meet the following international guidelines for authorship”, which include:</w:t>
      </w:r>
    </w:p>
    <w:p w14:paraId="249DFA23" w14:textId="77777777" w:rsidR="00026470" w:rsidRPr="00026470" w:rsidRDefault="00026470" w:rsidP="00026470">
      <w:pPr>
        <w:spacing w:after="0" w:line="240" w:lineRule="auto"/>
        <w:ind w:left="360"/>
      </w:pPr>
      <w:r w:rsidRPr="00026470">
        <w:t>1) Substantial contributions to manuscript development</w:t>
      </w:r>
    </w:p>
    <w:p w14:paraId="5B91D32D" w14:textId="77777777" w:rsidR="00026470" w:rsidRPr="00026470" w:rsidRDefault="00026470" w:rsidP="00026470">
      <w:pPr>
        <w:spacing w:after="0" w:line="240" w:lineRule="auto"/>
        <w:ind w:firstLine="360"/>
      </w:pPr>
      <w:r w:rsidRPr="00026470">
        <w:t>2) Drafting the article or revising it critically for important intellectual content</w:t>
      </w:r>
    </w:p>
    <w:p w14:paraId="045F439D" w14:textId="77777777" w:rsidR="00026470" w:rsidRPr="00026470" w:rsidRDefault="00026470" w:rsidP="00026470">
      <w:pPr>
        <w:spacing w:after="0" w:line="240" w:lineRule="auto"/>
        <w:ind w:left="360"/>
      </w:pPr>
      <w:r w:rsidRPr="00026470">
        <w:t xml:space="preserve">3) Reviewing and approving the final approval of the version to be published. </w:t>
      </w:r>
    </w:p>
    <w:p w14:paraId="55B17E7A" w14:textId="77777777" w:rsidR="00026470" w:rsidRPr="00026470" w:rsidRDefault="00026470" w:rsidP="00026470">
      <w:pPr>
        <w:spacing w:after="0" w:line="240" w:lineRule="auto"/>
      </w:pPr>
      <w:r w:rsidRPr="00026470">
        <w:t>Based on international standards, conditions 1, 2, and 3 should be met to be considered an author. For further information on international standards from authorship please</w:t>
      </w:r>
      <w:r w:rsidRPr="00026470">
        <w:rPr>
          <w:rFonts w:ascii="Palatino Linotype" w:hAnsi="Palatino Linotype" w:cs="Times New Roman"/>
          <w:szCs w:val="24"/>
        </w:rPr>
        <w:t xml:space="preserve"> </w:t>
      </w:r>
      <w:r w:rsidRPr="00026470">
        <w:t>see:</w:t>
      </w:r>
    </w:p>
    <w:p w14:paraId="154E011D" w14:textId="77777777" w:rsidR="00026470" w:rsidRPr="00026470" w:rsidRDefault="00026470" w:rsidP="00026470">
      <w:pPr>
        <w:pStyle w:val="ListParagraph"/>
        <w:numPr>
          <w:ilvl w:val="0"/>
          <w:numId w:val="14"/>
        </w:numPr>
        <w:spacing w:after="0" w:line="240" w:lineRule="auto"/>
      </w:pPr>
      <w:r w:rsidRPr="00026470">
        <w:lastRenderedPageBreak/>
        <w:t>The 2nd World Conference on Research Integrity Position Statement “Responsible Research Publications: International Standards for Authors” (http://www.publicationethics.org/files/International%20standards_authors_for%20website_11_Nov_2011.pdf)</w:t>
      </w:r>
    </w:p>
    <w:p w14:paraId="6C8D7380" w14:textId="77777777" w:rsidR="00026470" w:rsidRPr="00026470" w:rsidRDefault="00026470" w:rsidP="00026470">
      <w:pPr>
        <w:pStyle w:val="ListParagraph"/>
        <w:numPr>
          <w:ilvl w:val="0"/>
          <w:numId w:val="14"/>
        </w:numPr>
        <w:spacing w:after="0" w:line="240" w:lineRule="auto"/>
      </w:pPr>
      <w:r w:rsidRPr="00026470">
        <w:t>The International Committee of Medical Journal Editors Uniform Requirements for Manuscripts Submitted to Biomedical Journals: Ethical Considerations in the Conduct and Reporting of Research: Authorship and Contributorship (http://www.icmje.org/ethical_1author.html)</w:t>
      </w:r>
    </w:p>
    <w:p w14:paraId="0994D7A9" w14:textId="77777777" w:rsidR="00026470" w:rsidRPr="00026470" w:rsidRDefault="00026470" w:rsidP="00026470">
      <w:pPr>
        <w:spacing w:after="0" w:line="240" w:lineRule="auto"/>
      </w:pPr>
      <w:r w:rsidRPr="00026470">
        <w:t xml:space="preserve"> </w:t>
      </w:r>
    </w:p>
    <w:p w14:paraId="2E222013" w14:textId="77777777" w:rsidR="00026470" w:rsidRPr="00026470" w:rsidRDefault="00026470" w:rsidP="00026470">
      <w:pPr>
        <w:spacing w:after="0" w:line="240" w:lineRule="auto"/>
        <w:rPr>
          <w:rFonts w:ascii="Palatino Linotype" w:hAnsi="Palatino Linotype" w:cs="Times New Roman"/>
          <w:szCs w:val="24"/>
        </w:rPr>
      </w:pPr>
      <w:r w:rsidRPr="00026470">
        <w:t>The table below designates common roles that meet the criteria for authorship and those that are other contributions for the acknowledgement section.</w:t>
      </w:r>
      <w:r w:rsidRPr="00026470">
        <w:rPr>
          <w:rFonts w:ascii="Palatino Linotype" w:hAnsi="Palatino Linotype" w:cs="Times New Roman"/>
          <w:szCs w:val="24"/>
        </w:rPr>
        <w:t xml:space="preserve"> </w:t>
      </w:r>
    </w:p>
    <w:p w14:paraId="6E353CC9" w14:textId="77777777" w:rsidR="00026470" w:rsidRPr="00026470" w:rsidRDefault="00026470" w:rsidP="00026470">
      <w:pPr>
        <w:spacing w:after="0" w:line="240" w:lineRule="auto"/>
        <w:rPr>
          <w:rFonts w:ascii="Palatino Linotype" w:hAnsi="Palatino Linotype"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788"/>
      </w:tblGrid>
      <w:tr w:rsidR="00026470" w:rsidRPr="00026470" w14:paraId="7A215DC5" w14:textId="77777777" w:rsidTr="00026470">
        <w:tc>
          <w:tcPr>
            <w:tcW w:w="4068" w:type="dxa"/>
            <w:shd w:val="clear" w:color="auto" w:fill="auto"/>
            <w:vAlign w:val="bottom"/>
          </w:tcPr>
          <w:p w14:paraId="0B69DA97" w14:textId="77777777" w:rsidR="00026470" w:rsidRPr="00026470" w:rsidRDefault="00026470" w:rsidP="00026470">
            <w:pPr>
              <w:spacing w:after="0" w:line="240" w:lineRule="auto"/>
            </w:pPr>
            <w:r w:rsidRPr="00026470">
              <w:t xml:space="preserve">Types of </w:t>
            </w:r>
            <w:r w:rsidRPr="00026470">
              <w:rPr>
                <w:b/>
              </w:rPr>
              <w:t>authorship</w:t>
            </w:r>
            <w:r w:rsidRPr="00026470">
              <w:t xml:space="preserve"> contributions:</w:t>
            </w:r>
          </w:p>
        </w:tc>
        <w:tc>
          <w:tcPr>
            <w:tcW w:w="4788" w:type="dxa"/>
            <w:shd w:val="clear" w:color="auto" w:fill="auto"/>
            <w:vAlign w:val="bottom"/>
          </w:tcPr>
          <w:p w14:paraId="76F39829" w14:textId="77777777" w:rsidR="00026470" w:rsidRPr="00026470" w:rsidRDefault="00026470" w:rsidP="00026470">
            <w:pPr>
              <w:spacing w:after="0" w:line="240" w:lineRule="auto"/>
            </w:pPr>
            <w:r w:rsidRPr="00026470">
              <w:t xml:space="preserve">Types of </w:t>
            </w:r>
            <w:r w:rsidRPr="00026470">
              <w:rPr>
                <w:b/>
              </w:rPr>
              <w:t>acknowledgement</w:t>
            </w:r>
            <w:r w:rsidRPr="00026470">
              <w:t xml:space="preserve"> contributions:</w:t>
            </w:r>
          </w:p>
        </w:tc>
      </w:tr>
      <w:tr w:rsidR="00026470" w:rsidRPr="00026470" w14:paraId="4EDC46DC" w14:textId="77777777" w:rsidTr="00026470">
        <w:trPr>
          <w:trHeight w:val="223"/>
        </w:trPr>
        <w:tc>
          <w:tcPr>
            <w:tcW w:w="4068" w:type="dxa"/>
            <w:shd w:val="clear" w:color="auto" w:fill="auto"/>
          </w:tcPr>
          <w:p w14:paraId="6D173896" w14:textId="77777777" w:rsidR="00026470" w:rsidRPr="00026470" w:rsidRDefault="00026470" w:rsidP="00026470">
            <w:pPr>
              <w:pStyle w:val="Default"/>
              <w:numPr>
                <w:ilvl w:val="0"/>
                <w:numId w:val="11"/>
              </w:numPr>
              <w:rPr>
                <w:rFonts w:ascii="Palatino" w:hAnsi="Palatino" w:cs="Cambria"/>
              </w:rPr>
            </w:pPr>
            <w:r w:rsidRPr="00026470">
              <w:rPr>
                <w:rFonts w:ascii="Palatino" w:hAnsi="Palatino" w:cs="Cambria"/>
              </w:rPr>
              <w:t>Designed research (project conception, development of overall research plan, and study oversight)</w:t>
            </w:r>
          </w:p>
        </w:tc>
        <w:tc>
          <w:tcPr>
            <w:tcW w:w="4788" w:type="dxa"/>
            <w:shd w:val="clear" w:color="auto" w:fill="auto"/>
          </w:tcPr>
          <w:p w14:paraId="2EE2D398" w14:textId="77777777" w:rsidR="00026470" w:rsidRPr="00026470" w:rsidRDefault="00026470" w:rsidP="00026470">
            <w:pPr>
              <w:spacing w:after="0" w:line="240" w:lineRule="auto"/>
            </w:pPr>
            <w:r w:rsidRPr="00026470">
              <w:t>1. Technical help</w:t>
            </w:r>
          </w:p>
        </w:tc>
      </w:tr>
      <w:tr w:rsidR="00026470" w:rsidRPr="00026470" w14:paraId="5C5E58B9" w14:textId="77777777" w:rsidTr="00026470">
        <w:trPr>
          <w:trHeight w:val="221"/>
        </w:trPr>
        <w:tc>
          <w:tcPr>
            <w:tcW w:w="4068" w:type="dxa"/>
            <w:shd w:val="clear" w:color="auto" w:fill="auto"/>
          </w:tcPr>
          <w:p w14:paraId="73973B30" w14:textId="77777777" w:rsidR="00026470" w:rsidRPr="00026470" w:rsidRDefault="00026470" w:rsidP="001B66C1">
            <w:pPr>
              <w:pStyle w:val="Default"/>
              <w:numPr>
                <w:ilvl w:val="0"/>
                <w:numId w:val="11"/>
              </w:numPr>
              <w:rPr>
                <w:rFonts w:ascii="Palatino" w:eastAsia="WenQuanYi Micro Hei" w:hAnsi="Palatino" w:cs="Cambria"/>
                <w:color w:val="auto"/>
                <w:szCs w:val="20"/>
              </w:rPr>
            </w:pPr>
            <w:r w:rsidRPr="00026470">
              <w:rPr>
                <w:rFonts w:ascii="Palatino" w:eastAsia="WenQuanYi Micro Hei" w:hAnsi="Palatino" w:cs="Cambria"/>
                <w:color w:val="auto"/>
                <w:szCs w:val="20"/>
              </w:rPr>
              <w:t>Conducted research (hands-on conduct and data collection)</w:t>
            </w:r>
          </w:p>
        </w:tc>
        <w:tc>
          <w:tcPr>
            <w:tcW w:w="4788" w:type="dxa"/>
            <w:shd w:val="clear" w:color="auto" w:fill="auto"/>
          </w:tcPr>
          <w:p w14:paraId="0BC69567" w14:textId="77777777" w:rsidR="00026470" w:rsidRPr="00026470" w:rsidRDefault="00026470" w:rsidP="001B66C1">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2. Writing assistance (e.g., comments on manuscript)</w:t>
            </w:r>
          </w:p>
        </w:tc>
      </w:tr>
      <w:tr w:rsidR="00026470" w:rsidRPr="00026470" w14:paraId="0FAD8F72" w14:textId="77777777" w:rsidTr="00026470">
        <w:trPr>
          <w:trHeight w:val="221"/>
        </w:trPr>
        <w:tc>
          <w:tcPr>
            <w:tcW w:w="4068" w:type="dxa"/>
            <w:shd w:val="clear" w:color="auto" w:fill="auto"/>
          </w:tcPr>
          <w:p w14:paraId="2A7E95EA" w14:textId="77777777" w:rsidR="00026470" w:rsidRPr="00026470" w:rsidRDefault="00026470" w:rsidP="001B66C1">
            <w:pPr>
              <w:pStyle w:val="Default"/>
              <w:numPr>
                <w:ilvl w:val="0"/>
                <w:numId w:val="11"/>
              </w:numPr>
              <w:rPr>
                <w:rFonts w:ascii="Palatino" w:eastAsia="WenQuanYi Micro Hei" w:hAnsi="Palatino" w:cs="Cambria"/>
                <w:color w:val="auto"/>
                <w:szCs w:val="20"/>
              </w:rPr>
            </w:pPr>
            <w:r w:rsidRPr="00026470">
              <w:rPr>
                <w:rFonts w:ascii="Palatino" w:eastAsia="WenQuanYi Micro Hei" w:hAnsi="Palatino" w:cs="Cambria"/>
                <w:color w:val="auto"/>
                <w:szCs w:val="20"/>
              </w:rPr>
              <w:t>Provided essential materials (applies to authors who contributed by providing constructs, databases, etc, necessary to conduct the research)</w:t>
            </w:r>
          </w:p>
        </w:tc>
        <w:tc>
          <w:tcPr>
            <w:tcW w:w="4788" w:type="dxa"/>
            <w:shd w:val="clear" w:color="auto" w:fill="auto"/>
          </w:tcPr>
          <w:p w14:paraId="5549EA47" w14:textId="77777777" w:rsidR="00026470" w:rsidRPr="00026470" w:rsidRDefault="00026470" w:rsidP="001B66C1">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3. General support and scientific advisement</w:t>
            </w:r>
          </w:p>
        </w:tc>
      </w:tr>
      <w:tr w:rsidR="00026470" w:rsidRPr="00026470" w14:paraId="32B3648D" w14:textId="77777777" w:rsidTr="00026470">
        <w:trPr>
          <w:trHeight w:val="221"/>
        </w:trPr>
        <w:tc>
          <w:tcPr>
            <w:tcW w:w="4068" w:type="dxa"/>
            <w:shd w:val="clear" w:color="auto" w:fill="auto"/>
          </w:tcPr>
          <w:p w14:paraId="1064C03D" w14:textId="77777777" w:rsidR="00026470" w:rsidRPr="00026470" w:rsidRDefault="00026470" w:rsidP="001B66C1">
            <w:pPr>
              <w:pStyle w:val="Default"/>
              <w:numPr>
                <w:ilvl w:val="0"/>
                <w:numId w:val="11"/>
              </w:numPr>
              <w:rPr>
                <w:rFonts w:ascii="Palatino" w:eastAsia="WenQuanYi Micro Hei" w:hAnsi="Palatino" w:cs="Cambria"/>
                <w:color w:val="auto"/>
                <w:szCs w:val="20"/>
              </w:rPr>
            </w:pPr>
            <w:r w:rsidRPr="00026470">
              <w:rPr>
                <w:rFonts w:ascii="Palatino" w:eastAsia="WenQuanYi Micro Hei" w:hAnsi="Palatino" w:cs="Cambria"/>
                <w:color w:val="auto"/>
                <w:szCs w:val="20"/>
              </w:rPr>
              <w:t>Analyzed data, performed statistical analysis, data interpretation</w:t>
            </w:r>
          </w:p>
        </w:tc>
        <w:tc>
          <w:tcPr>
            <w:tcW w:w="4788" w:type="dxa"/>
            <w:shd w:val="clear" w:color="auto" w:fill="auto"/>
          </w:tcPr>
          <w:p w14:paraId="042FA401" w14:textId="77777777" w:rsidR="00026470" w:rsidRPr="00026470" w:rsidRDefault="00026470" w:rsidP="001B66C1">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4. Financial support (e.g., obtained funding)</w:t>
            </w:r>
          </w:p>
        </w:tc>
      </w:tr>
      <w:tr w:rsidR="00026470" w:rsidRPr="00026470" w14:paraId="04BC7FA9" w14:textId="77777777" w:rsidTr="00026470">
        <w:trPr>
          <w:trHeight w:val="221"/>
        </w:trPr>
        <w:tc>
          <w:tcPr>
            <w:tcW w:w="4068" w:type="dxa"/>
            <w:shd w:val="clear" w:color="auto" w:fill="auto"/>
          </w:tcPr>
          <w:p w14:paraId="272532D1" w14:textId="77777777" w:rsidR="00026470" w:rsidRPr="00026470" w:rsidRDefault="00026470" w:rsidP="001B66C1">
            <w:pPr>
              <w:pStyle w:val="Default"/>
              <w:numPr>
                <w:ilvl w:val="0"/>
                <w:numId w:val="11"/>
              </w:numPr>
              <w:rPr>
                <w:rFonts w:ascii="Palatino" w:eastAsia="WenQuanYi Micro Hei" w:hAnsi="Palatino" w:cs="Cambria"/>
                <w:color w:val="auto"/>
                <w:szCs w:val="20"/>
              </w:rPr>
            </w:pPr>
            <w:r w:rsidRPr="00026470">
              <w:rPr>
                <w:rFonts w:ascii="Palatino" w:eastAsia="WenQuanYi Micro Hei" w:hAnsi="Palatino" w:cs="Cambria"/>
                <w:color w:val="auto"/>
                <w:szCs w:val="20"/>
              </w:rPr>
              <w:t>Wrote paper (only authors who made a major contribution)</w:t>
            </w:r>
          </w:p>
        </w:tc>
        <w:tc>
          <w:tcPr>
            <w:tcW w:w="4788" w:type="dxa"/>
            <w:shd w:val="clear" w:color="auto" w:fill="auto"/>
          </w:tcPr>
          <w:p w14:paraId="591B3B3D" w14:textId="77777777" w:rsidR="00026470" w:rsidRPr="00026470" w:rsidRDefault="00026470" w:rsidP="001B66C1">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5. Critically reviewed manuscript</w:t>
            </w:r>
          </w:p>
        </w:tc>
      </w:tr>
      <w:tr w:rsidR="00026470" w:rsidRPr="00026470" w14:paraId="2F3D5F17" w14:textId="77777777" w:rsidTr="00026470">
        <w:trPr>
          <w:trHeight w:val="221"/>
        </w:trPr>
        <w:tc>
          <w:tcPr>
            <w:tcW w:w="4068" w:type="dxa"/>
            <w:shd w:val="clear" w:color="auto" w:fill="auto"/>
          </w:tcPr>
          <w:p w14:paraId="4E7A2A78" w14:textId="77777777" w:rsidR="00026470" w:rsidRPr="00026470" w:rsidRDefault="00026470" w:rsidP="001B66C1">
            <w:pPr>
              <w:pStyle w:val="Default"/>
              <w:numPr>
                <w:ilvl w:val="0"/>
                <w:numId w:val="11"/>
              </w:numPr>
              <w:rPr>
                <w:rFonts w:ascii="Palatino" w:eastAsia="WenQuanYi Micro Hei" w:hAnsi="Palatino" w:cs="Cambria"/>
                <w:color w:val="auto"/>
                <w:szCs w:val="20"/>
              </w:rPr>
            </w:pPr>
            <w:r w:rsidRPr="00026470">
              <w:rPr>
                <w:rFonts w:ascii="Palatino" w:eastAsia="WenQuanYi Micro Hei" w:hAnsi="Palatino" w:cs="Cambria"/>
                <w:color w:val="auto"/>
                <w:szCs w:val="20"/>
              </w:rPr>
              <w:t>Had primary responsibility for final content</w:t>
            </w:r>
          </w:p>
        </w:tc>
        <w:tc>
          <w:tcPr>
            <w:tcW w:w="4788" w:type="dxa"/>
            <w:shd w:val="clear" w:color="auto" w:fill="auto"/>
          </w:tcPr>
          <w:p w14:paraId="3FBC20A6" w14:textId="77777777" w:rsidR="00026470" w:rsidRPr="00026470" w:rsidRDefault="00026470" w:rsidP="001B66C1">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6. Provided and cared for study participants</w:t>
            </w:r>
          </w:p>
        </w:tc>
      </w:tr>
      <w:tr w:rsidR="00026470" w:rsidRPr="00026470" w14:paraId="65475042" w14:textId="77777777" w:rsidTr="001B66C1">
        <w:trPr>
          <w:trHeight w:val="221"/>
        </w:trPr>
        <w:tc>
          <w:tcPr>
            <w:tcW w:w="8856" w:type="dxa"/>
            <w:gridSpan w:val="2"/>
            <w:shd w:val="clear" w:color="auto" w:fill="auto"/>
          </w:tcPr>
          <w:p w14:paraId="6075C693" w14:textId="77777777" w:rsidR="00026470" w:rsidRPr="00026470" w:rsidRDefault="00026470" w:rsidP="00026470">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Content above provided by:</w:t>
            </w:r>
          </w:p>
          <w:p w14:paraId="214FF1B6" w14:textId="77777777" w:rsidR="00026470" w:rsidRPr="00026470" w:rsidRDefault="00026470" w:rsidP="00026470">
            <w:pPr>
              <w:pStyle w:val="Default"/>
              <w:numPr>
                <w:ilvl w:val="0"/>
                <w:numId w:val="15"/>
              </w:numPr>
              <w:rPr>
                <w:rFonts w:ascii="Palatino" w:eastAsia="WenQuanYi Micro Hei" w:hAnsi="Palatino" w:cs="Cambria"/>
                <w:color w:val="auto"/>
                <w:szCs w:val="20"/>
              </w:rPr>
            </w:pPr>
            <w:r w:rsidRPr="00026470">
              <w:rPr>
                <w:rFonts w:ascii="Palatino" w:eastAsia="WenQuanYi Micro Hei" w:hAnsi="Palatino" w:cs="Cambria"/>
                <w:color w:val="auto"/>
                <w:szCs w:val="20"/>
              </w:rPr>
              <w:t xml:space="preserve">The Lancet (http://www.thelancet.com/lancet-information-for-authors/statements-permissions-signatures#) </w:t>
            </w:r>
          </w:p>
          <w:p w14:paraId="12F893B5" w14:textId="77777777" w:rsidR="00026470" w:rsidRPr="00026470" w:rsidRDefault="00026470" w:rsidP="00026470">
            <w:pPr>
              <w:pStyle w:val="Default"/>
              <w:numPr>
                <w:ilvl w:val="0"/>
                <w:numId w:val="15"/>
              </w:numPr>
              <w:rPr>
                <w:rFonts w:ascii="Palatino Linotype" w:hAnsi="Palatino Linotype" w:cs="Times New Roman"/>
              </w:rPr>
            </w:pPr>
            <w:r w:rsidRPr="00026470">
              <w:rPr>
                <w:rFonts w:ascii="Palatino" w:eastAsia="WenQuanYi Micro Hei" w:hAnsi="Palatino" w:cs="Cambria"/>
                <w:color w:val="auto"/>
                <w:szCs w:val="20"/>
              </w:rPr>
              <w:t>The Journal of Nutrition (http://jn.nutrition.org/site/misc/ifora_4-ms-prep.xhtml)</w:t>
            </w:r>
          </w:p>
        </w:tc>
      </w:tr>
    </w:tbl>
    <w:p w14:paraId="7BDED515" w14:textId="77777777" w:rsidR="00026470" w:rsidRPr="00026470" w:rsidRDefault="00026470" w:rsidP="00026470">
      <w:pPr>
        <w:spacing w:after="0" w:line="240" w:lineRule="auto"/>
        <w:rPr>
          <w:rFonts w:ascii="Palatino Linotype" w:hAnsi="Palatino Linotype" w:cs="Times New Roman"/>
          <w:szCs w:val="24"/>
        </w:rPr>
      </w:pPr>
    </w:p>
    <w:p w14:paraId="2EA1700E" w14:textId="77777777" w:rsidR="00026470" w:rsidRPr="00026470" w:rsidRDefault="00026470" w:rsidP="00026470">
      <w:pPr>
        <w:spacing w:after="0" w:line="240" w:lineRule="auto"/>
      </w:pPr>
      <w:r w:rsidRPr="00026470">
        <w:lastRenderedPageBreak/>
        <w:t xml:space="preserve">Due to the large size and collaborative nature of CHLN, some particular authorship conventions will be followed: </w:t>
      </w:r>
    </w:p>
    <w:p w14:paraId="02549272" w14:textId="77777777" w:rsidR="00026470" w:rsidRPr="00026470" w:rsidRDefault="00026470" w:rsidP="00026470">
      <w:pPr>
        <w:spacing w:after="0" w:line="240" w:lineRule="auto"/>
        <w:ind w:left="720"/>
      </w:pPr>
      <w:r w:rsidRPr="00026470">
        <w:t>1. The lead (first) author for all manuscripts should lead the development of the manuscript (concepts, analysis, and interpretation).</w:t>
      </w:r>
    </w:p>
    <w:p w14:paraId="0182CC3A" w14:textId="77777777" w:rsidR="00026470" w:rsidRPr="00026470" w:rsidRDefault="00026470" w:rsidP="00026470">
      <w:pPr>
        <w:spacing w:after="0" w:line="240" w:lineRule="auto"/>
        <w:ind w:left="720"/>
      </w:pPr>
      <w:r w:rsidRPr="00026470">
        <w:t>2. Given the large number of individuals involved in CHLN work, and rules limiting authorship of some publications, if the number of authors must be limited, the acknowledgement section will be used to recognize contributors who are not authors.</w:t>
      </w:r>
    </w:p>
    <w:p w14:paraId="11E17204" w14:textId="77777777" w:rsidR="00026470" w:rsidRPr="00026470" w:rsidRDefault="00026470" w:rsidP="00026470">
      <w:pPr>
        <w:spacing w:after="0" w:line="240" w:lineRule="auto"/>
        <w:ind w:left="720"/>
      </w:pPr>
      <w:r w:rsidRPr="00026470">
        <w:t xml:space="preserve">3. Authorship order will be based on contribution. </w:t>
      </w:r>
    </w:p>
    <w:p w14:paraId="10DFBC9F" w14:textId="77777777" w:rsidR="00026470" w:rsidRPr="00026470" w:rsidRDefault="00026470" w:rsidP="00026470">
      <w:pPr>
        <w:spacing w:after="0" w:line="240" w:lineRule="auto"/>
      </w:pPr>
    </w:p>
    <w:p w14:paraId="7253D6D0" w14:textId="77777777" w:rsidR="00026470" w:rsidRPr="00026470" w:rsidRDefault="00026470" w:rsidP="00026470">
      <w:pPr>
        <w:spacing w:after="0" w:line="240" w:lineRule="auto"/>
        <w:rPr>
          <w:u w:val="single"/>
        </w:rPr>
      </w:pPr>
      <w:r w:rsidRPr="00026470">
        <w:rPr>
          <w:u w:val="single"/>
        </w:rPr>
        <w:t>Acknowledgement</w:t>
      </w:r>
    </w:p>
    <w:p w14:paraId="1564DEA9" w14:textId="77777777" w:rsidR="00026470" w:rsidRPr="00026470" w:rsidRDefault="00026470" w:rsidP="00026470">
      <w:pPr>
        <w:spacing w:after="0" w:line="240" w:lineRule="auto"/>
      </w:pPr>
      <w:r w:rsidRPr="00026470">
        <w:t>The following acknowledgements should be included in any presentation, report, or publications:</w:t>
      </w:r>
    </w:p>
    <w:p w14:paraId="59BEB111" w14:textId="77777777" w:rsidR="00026470" w:rsidRPr="00026470" w:rsidRDefault="00026470" w:rsidP="00026470">
      <w:pPr>
        <w:numPr>
          <w:ilvl w:val="1"/>
          <w:numId w:val="13"/>
        </w:numPr>
        <w:tabs>
          <w:tab w:val="clear" w:pos="720"/>
        </w:tabs>
        <w:suppressAutoHyphens w:val="0"/>
        <w:spacing w:after="0" w:line="240" w:lineRule="auto"/>
      </w:pPr>
      <w:r w:rsidRPr="00026470">
        <w:t>Participants</w:t>
      </w:r>
    </w:p>
    <w:p w14:paraId="039BB172" w14:textId="77777777" w:rsidR="00026470" w:rsidRPr="00026470" w:rsidRDefault="00026470" w:rsidP="00026470">
      <w:pPr>
        <w:numPr>
          <w:ilvl w:val="1"/>
          <w:numId w:val="13"/>
        </w:numPr>
        <w:tabs>
          <w:tab w:val="clear" w:pos="720"/>
        </w:tabs>
        <w:suppressAutoHyphens w:val="0"/>
        <w:spacing w:after="0" w:line="240" w:lineRule="auto"/>
      </w:pPr>
      <w:r w:rsidRPr="00026470">
        <w:t>All CHLN team members (contributor list) to which the data relate</w:t>
      </w:r>
    </w:p>
    <w:p w14:paraId="06F314D8" w14:textId="77777777" w:rsidR="00026470" w:rsidRPr="00026470" w:rsidRDefault="00026470" w:rsidP="00026470">
      <w:pPr>
        <w:numPr>
          <w:ilvl w:val="1"/>
          <w:numId w:val="13"/>
        </w:numPr>
        <w:tabs>
          <w:tab w:val="clear" w:pos="720"/>
        </w:tabs>
        <w:suppressAutoHyphens w:val="0"/>
        <w:spacing w:after="0" w:line="240" w:lineRule="auto"/>
      </w:pPr>
      <w:r w:rsidRPr="00026470">
        <w:t xml:space="preserve">All funding sources to include the appropriate NIFA/USDA acknowledgement. </w:t>
      </w:r>
    </w:p>
    <w:p w14:paraId="36735F50" w14:textId="77777777" w:rsidR="00026470" w:rsidRPr="00026470" w:rsidRDefault="00026470" w:rsidP="00026470">
      <w:pPr>
        <w:spacing w:after="0" w:line="240" w:lineRule="auto"/>
      </w:pPr>
      <w:r w:rsidRPr="00026470">
        <w:t>Authors should identify contributors to be acknowledged, with their specific contribution identified, and permission obtained.</w:t>
      </w:r>
    </w:p>
    <w:p w14:paraId="031C466D" w14:textId="77777777" w:rsidR="00026470" w:rsidRPr="00026470" w:rsidRDefault="00026470" w:rsidP="00026470">
      <w:pPr>
        <w:spacing w:after="0" w:line="240" w:lineRule="auto"/>
      </w:pPr>
    </w:p>
    <w:p w14:paraId="6EC66636" w14:textId="77777777" w:rsidR="00026470" w:rsidRPr="00026470" w:rsidRDefault="00026470" w:rsidP="00026470">
      <w:pPr>
        <w:spacing w:after="0" w:line="240" w:lineRule="auto"/>
      </w:pPr>
      <w:r w:rsidRPr="00026470">
        <w:t>Example: The authors gratefully acknowledge the study participants in (jurisdiction name[s]) and the CHLN team in (jurisdiction name[s]) who collected, entered and a</w:t>
      </w:r>
      <w:r>
        <w:t>nalyzed data. The support of</w:t>
      </w:r>
      <w:r w:rsidRPr="00026470">
        <w:t xml:space="preserve"> from the USDA Multi-State Hatch Project W1194 who funded CHLN is also acknowledged.</w:t>
      </w:r>
    </w:p>
    <w:p w14:paraId="4C4C22AD" w14:textId="77777777" w:rsidR="00026470" w:rsidRPr="00026470" w:rsidRDefault="00026470" w:rsidP="00026470">
      <w:pPr>
        <w:spacing w:after="0" w:line="240" w:lineRule="auto"/>
        <w:rPr>
          <w:rFonts w:ascii="Palatino Linotype" w:hAnsi="Palatino Linotype" w:cs="Times New Roman"/>
          <w:szCs w:val="24"/>
        </w:rPr>
      </w:pPr>
    </w:p>
    <w:p w14:paraId="1FDB1766" w14:textId="67434C7B" w:rsidR="00026470" w:rsidRPr="00026470" w:rsidRDefault="00026470" w:rsidP="00026470">
      <w:pPr>
        <w:spacing w:after="0" w:line="240" w:lineRule="auto"/>
      </w:pPr>
      <w:r w:rsidRPr="00026470">
        <w:t xml:space="preserve">The lead author will determine whether writing group members meet the above guidelines. Resolution of authorship and acknowledgement disagreements will be the responsibility of the CHLN Chair/Vice Chair. Should additional authorship guidance be required, the CHLN </w:t>
      </w:r>
      <w:r w:rsidR="007C481D">
        <w:t xml:space="preserve">Administrative/Programmatic </w:t>
      </w:r>
      <w:r w:rsidRPr="00026470">
        <w:t>Advisor</w:t>
      </w:r>
      <w:r w:rsidR="007C481D">
        <w:t>(s)</w:t>
      </w:r>
      <w:r w:rsidRPr="00026470">
        <w:t xml:space="preserve"> will be consulted.</w:t>
      </w:r>
    </w:p>
    <w:p w14:paraId="331D61A6" w14:textId="77777777" w:rsidR="00026470" w:rsidRPr="00026470" w:rsidRDefault="00026470" w:rsidP="00026470">
      <w:pPr>
        <w:spacing w:after="0" w:line="240" w:lineRule="auto"/>
      </w:pPr>
    </w:p>
    <w:p w14:paraId="0937DC9F" w14:textId="77777777" w:rsidR="00026470" w:rsidRPr="00026470" w:rsidRDefault="00026470" w:rsidP="00026470">
      <w:pPr>
        <w:spacing w:after="0" w:line="240" w:lineRule="auto"/>
        <w:rPr>
          <w:i/>
        </w:rPr>
      </w:pPr>
      <w:r w:rsidRPr="00026470">
        <w:rPr>
          <w:i/>
        </w:rPr>
        <w:t>Review Process</w:t>
      </w:r>
    </w:p>
    <w:p w14:paraId="3F1785E5" w14:textId="77777777" w:rsidR="00026470" w:rsidRPr="00026470" w:rsidRDefault="00026470" w:rsidP="00026470">
      <w:pPr>
        <w:spacing w:after="0" w:line="240" w:lineRule="auto"/>
      </w:pPr>
      <w:r w:rsidRPr="00026470">
        <w:t>All manuscripts and grant applications containing CHLN data must be reviewed and approved by the CHL</w:t>
      </w:r>
      <w:r>
        <w:t>/CHLN</w:t>
      </w:r>
      <w:r w:rsidRPr="00026470">
        <w:t xml:space="preserve"> PSC before submission. Drafts should be submitted using the online form available here:</w:t>
      </w:r>
    </w:p>
    <w:p w14:paraId="04787CA2" w14:textId="77777777" w:rsidR="00026470" w:rsidRPr="00026470" w:rsidRDefault="00026470" w:rsidP="00026470">
      <w:pPr>
        <w:spacing w:after="0" w:line="240" w:lineRule="auto"/>
      </w:pPr>
    </w:p>
    <w:p w14:paraId="702B2647" w14:textId="5A324CDB" w:rsidR="00026470" w:rsidRPr="00026470" w:rsidRDefault="00435D61" w:rsidP="00026470">
      <w:pPr>
        <w:spacing w:after="0" w:line="240" w:lineRule="auto"/>
      </w:pPr>
      <w:hyperlink r:id="rId18" w:history="1">
        <w:r w:rsidR="00540158">
          <w:rPr>
            <w:rStyle w:val="Hyperlink"/>
          </w:rPr>
          <w:t>http://www.chl-pacific.org/data-request/</w:t>
        </w:r>
      </w:hyperlink>
    </w:p>
    <w:p w14:paraId="42686961" w14:textId="77777777" w:rsidR="00026470" w:rsidRPr="00026470" w:rsidRDefault="00026470" w:rsidP="00026470">
      <w:pPr>
        <w:spacing w:after="0" w:line="240" w:lineRule="auto"/>
      </w:pPr>
      <w:r w:rsidRPr="00026470">
        <w:t xml:space="preserve">Proposals will be reviewed in the CHL PSC meeting on the first Wednesday of every month (this may change throughout the year due to other conflicts). The CHL PSC proposal decisions will be made during the PSC meeting. In instances when the PSC is </w:t>
      </w:r>
      <w:r w:rsidRPr="00026470">
        <w:lastRenderedPageBreak/>
        <w:t>not holding regular monthly meetings, proposals will be circulated to the CHL PSC via email. Proposals will receive one of three designations:</w:t>
      </w:r>
    </w:p>
    <w:p w14:paraId="3A9F842F" w14:textId="77777777" w:rsidR="00026470" w:rsidRPr="00026470" w:rsidRDefault="00026470" w:rsidP="00026470">
      <w:pPr>
        <w:spacing w:after="0" w:line="240" w:lineRule="auto"/>
        <w:ind w:left="720"/>
      </w:pPr>
      <w:r w:rsidRPr="00026470">
        <w:t>Approved</w:t>
      </w:r>
    </w:p>
    <w:p w14:paraId="149EBFAA" w14:textId="77777777" w:rsidR="00026470" w:rsidRPr="00026470" w:rsidRDefault="00026470" w:rsidP="00026470">
      <w:pPr>
        <w:spacing w:after="0" w:line="240" w:lineRule="auto"/>
        <w:ind w:left="720"/>
      </w:pPr>
      <w:r w:rsidRPr="00026470">
        <w:t>Approved with CHL PSC requested modifications</w:t>
      </w:r>
    </w:p>
    <w:p w14:paraId="292BA644" w14:textId="77777777" w:rsidR="00026470" w:rsidRPr="00026470" w:rsidRDefault="00026470" w:rsidP="00026470">
      <w:pPr>
        <w:spacing w:after="0" w:line="240" w:lineRule="auto"/>
        <w:ind w:left="720"/>
      </w:pPr>
      <w:r w:rsidRPr="00026470">
        <w:t xml:space="preserve">Not approved </w:t>
      </w:r>
    </w:p>
    <w:p w14:paraId="0A963973" w14:textId="77777777" w:rsidR="00026470" w:rsidRDefault="00026470" w:rsidP="00026470">
      <w:pPr>
        <w:spacing w:after="0" w:line="240" w:lineRule="auto"/>
      </w:pPr>
    </w:p>
    <w:p w14:paraId="4026B3D7" w14:textId="77777777" w:rsidR="00026470" w:rsidRPr="00026470" w:rsidRDefault="00026470" w:rsidP="00026470">
      <w:pPr>
        <w:spacing w:after="0" w:line="240" w:lineRule="auto"/>
      </w:pPr>
      <w:r w:rsidRPr="00026470">
        <w:t>Proposals receiving the designation of approved with modifications will need to re-submit the modified proposal using the online form noted above.</w:t>
      </w:r>
    </w:p>
    <w:p w14:paraId="27CE0863" w14:textId="77777777" w:rsidR="00026470" w:rsidRPr="00026470" w:rsidRDefault="00026470" w:rsidP="00026470">
      <w:pPr>
        <w:spacing w:after="0" w:line="240" w:lineRule="auto"/>
      </w:pPr>
      <w:r w:rsidRPr="00026470">
        <w:tab/>
      </w:r>
    </w:p>
    <w:p w14:paraId="26248A2B" w14:textId="77777777" w:rsidR="00026470" w:rsidRPr="00026470" w:rsidRDefault="00026470" w:rsidP="00026470">
      <w:pPr>
        <w:spacing w:after="0" w:line="240" w:lineRule="auto"/>
      </w:pPr>
    </w:p>
    <w:p w14:paraId="62D5630B" w14:textId="77777777" w:rsidR="00026470" w:rsidRPr="00026470" w:rsidRDefault="00026470" w:rsidP="00026470">
      <w:pPr>
        <w:spacing w:after="0" w:line="240" w:lineRule="auto"/>
        <w:contextualSpacing/>
        <w:rPr>
          <w:rFonts w:ascii="Palatino Linotype" w:hAnsi="Palatino Linotype" w:cs="Times New Roman"/>
        </w:rPr>
      </w:pPr>
    </w:p>
    <w:p w14:paraId="2F458B84" w14:textId="77777777" w:rsidR="007B5A19" w:rsidRPr="00933B97" w:rsidRDefault="007B5A19" w:rsidP="00C10509">
      <w:pPr>
        <w:spacing w:after="0" w:line="240" w:lineRule="auto"/>
        <w:contextualSpacing/>
        <w:rPr>
          <w:rFonts w:ascii="Times New Roman" w:hAnsi="Times New Roman" w:cs="Times New Roman"/>
        </w:rPr>
      </w:pPr>
    </w:p>
    <w:sectPr w:rsidR="007B5A19" w:rsidRPr="00933B97" w:rsidSect="000B1BE8">
      <w:pgSz w:w="12240" w:h="15840"/>
      <w:pgMar w:top="1440" w:right="1440" w:bottom="1440" w:left="1440" w:header="0" w:footer="1145"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FEB3" w14:textId="77777777" w:rsidR="00435D61" w:rsidRDefault="00435D61" w:rsidP="00F9682E">
      <w:pPr>
        <w:spacing w:after="0" w:line="240" w:lineRule="auto"/>
      </w:pPr>
      <w:r>
        <w:separator/>
      </w:r>
    </w:p>
  </w:endnote>
  <w:endnote w:type="continuationSeparator" w:id="0">
    <w:p w14:paraId="656F353E" w14:textId="77777777" w:rsidR="00435D61" w:rsidRDefault="00435D61" w:rsidP="00F9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Segoe UI Historic"/>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Lohit Hindi">
    <w:panose1 w:val="00000000000000000000"/>
    <w:charset w:val="00"/>
    <w:family w:val="roman"/>
    <w:notTrueType/>
    <w:pitch w:val="default"/>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E6A5" w14:textId="77777777" w:rsidR="007C481D" w:rsidRDefault="007C4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2DD9" w14:textId="46534259" w:rsidR="00A42FC2" w:rsidRDefault="00A42FC2">
    <w:pPr>
      <w:pStyle w:val="Footer"/>
    </w:pPr>
    <w:r>
      <w:t xml:space="preserve">Version date: </w:t>
    </w:r>
    <w:r w:rsidR="007C481D">
      <w:t>20190801</w:t>
    </w:r>
  </w:p>
  <w:p w14:paraId="2469ABAF" w14:textId="77777777" w:rsidR="000B1BE8" w:rsidRDefault="000B1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5869" w14:textId="77777777" w:rsidR="007C481D" w:rsidRDefault="007C4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6D963" w14:textId="77777777" w:rsidR="00435D61" w:rsidRDefault="00435D61" w:rsidP="00F9682E">
      <w:pPr>
        <w:spacing w:after="0" w:line="240" w:lineRule="auto"/>
      </w:pPr>
      <w:r>
        <w:separator/>
      </w:r>
    </w:p>
  </w:footnote>
  <w:footnote w:type="continuationSeparator" w:id="0">
    <w:p w14:paraId="00BB6644" w14:textId="77777777" w:rsidR="00435D61" w:rsidRDefault="00435D61" w:rsidP="00F96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02C0" w14:textId="77777777" w:rsidR="007C481D" w:rsidRDefault="007C4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26F1" w14:textId="77777777" w:rsidR="007C481D" w:rsidRDefault="007C4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A639" w14:textId="77777777" w:rsidR="007C481D" w:rsidRDefault="007C4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E42"/>
    <w:multiLevelType w:val="hybridMultilevel"/>
    <w:tmpl w:val="8D4633DA"/>
    <w:lvl w:ilvl="0" w:tplc="B05A164E">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8B0135"/>
    <w:multiLevelType w:val="hybridMultilevel"/>
    <w:tmpl w:val="F1C6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64039"/>
    <w:multiLevelType w:val="hybridMultilevel"/>
    <w:tmpl w:val="3024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F7DAC"/>
    <w:multiLevelType w:val="hybridMultilevel"/>
    <w:tmpl w:val="EA30D0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A67E39"/>
    <w:multiLevelType w:val="hybridMultilevel"/>
    <w:tmpl w:val="49B0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81957"/>
    <w:multiLevelType w:val="hybridMultilevel"/>
    <w:tmpl w:val="B972CC8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3F40D2"/>
    <w:multiLevelType w:val="hybridMultilevel"/>
    <w:tmpl w:val="D450A15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5C38EF"/>
    <w:multiLevelType w:val="hybridMultilevel"/>
    <w:tmpl w:val="D1CE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B2F58"/>
    <w:multiLevelType w:val="hybridMultilevel"/>
    <w:tmpl w:val="EEAA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50767"/>
    <w:multiLevelType w:val="hybridMultilevel"/>
    <w:tmpl w:val="543E5B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45645E2"/>
    <w:multiLevelType w:val="multilevel"/>
    <w:tmpl w:val="5CE084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57013D3"/>
    <w:multiLevelType w:val="hybridMultilevel"/>
    <w:tmpl w:val="65B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8172D1"/>
    <w:multiLevelType w:val="multilevel"/>
    <w:tmpl w:val="030E7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8"/>
  </w:num>
  <w:num w:numId="8">
    <w:abstractNumId w:val="2"/>
  </w:num>
  <w:num w:numId="9">
    <w:abstractNumId w:val="1"/>
  </w:num>
  <w:num w:numId="10">
    <w:abstractNumId w:val="9"/>
  </w:num>
  <w:num w:numId="11">
    <w:abstractNumId w:val="3"/>
  </w:num>
  <w:num w:numId="12">
    <w:abstractNumId w:val="11"/>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5C"/>
    <w:rsid w:val="00026470"/>
    <w:rsid w:val="000337FD"/>
    <w:rsid w:val="00044AE8"/>
    <w:rsid w:val="000B1BE8"/>
    <w:rsid w:val="000E1294"/>
    <w:rsid w:val="001028A7"/>
    <w:rsid w:val="001D7402"/>
    <w:rsid w:val="0022665C"/>
    <w:rsid w:val="002820B1"/>
    <w:rsid w:val="002B78AB"/>
    <w:rsid w:val="00435D61"/>
    <w:rsid w:val="0043648B"/>
    <w:rsid w:val="00454479"/>
    <w:rsid w:val="0048225E"/>
    <w:rsid w:val="00492449"/>
    <w:rsid w:val="004952E3"/>
    <w:rsid w:val="004A6B0F"/>
    <w:rsid w:val="005373A0"/>
    <w:rsid w:val="00540158"/>
    <w:rsid w:val="00544F0B"/>
    <w:rsid w:val="005931F3"/>
    <w:rsid w:val="005B4F92"/>
    <w:rsid w:val="0060211D"/>
    <w:rsid w:val="00614A77"/>
    <w:rsid w:val="00730EBD"/>
    <w:rsid w:val="007359DB"/>
    <w:rsid w:val="00745926"/>
    <w:rsid w:val="00780A97"/>
    <w:rsid w:val="00780C6C"/>
    <w:rsid w:val="007B1632"/>
    <w:rsid w:val="007B5A19"/>
    <w:rsid w:val="007C481D"/>
    <w:rsid w:val="00834395"/>
    <w:rsid w:val="00877F58"/>
    <w:rsid w:val="008A5F20"/>
    <w:rsid w:val="00930AEC"/>
    <w:rsid w:val="00933B97"/>
    <w:rsid w:val="009413EE"/>
    <w:rsid w:val="00986DA1"/>
    <w:rsid w:val="009B534B"/>
    <w:rsid w:val="009E3327"/>
    <w:rsid w:val="00A105E4"/>
    <w:rsid w:val="00A42FC2"/>
    <w:rsid w:val="00AF5177"/>
    <w:rsid w:val="00B2575C"/>
    <w:rsid w:val="00B84BB2"/>
    <w:rsid w:val="00C10509"/>
    <w:rsid w:val="00C27D4E"/>
    <w:rsid w:val="00CF5243"/>
    <w:rsid w:val="00D0356B"/>
    <w:rsid w:val="00D41890"/>
    <w:rsid w:val="00D54642"/>
    <w:rsid w:val="00DE63E5"/>
    <w:rsid w:val="00EF421C"/>
    <w:rsid w:val="00F9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A129"/>
  <w15:docId w15:val="{CCBD82AC-6973-4AD9-AC95-6465BFD6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tabs>
        <w:tab w:val="left" w:pos="720"/>
      </w:tabs>
      <w:suppressAutoHyphens/>
    </w:pPr>
    <w:rPr>
      <w:rFonts w:ascii="Palatino" w:eastAsia="WenQuanYi Micro Hei" w:hAnsi="Palatino" w:cs="Cambr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Palatino" w:hAnsi="Palatino"/>
    </w:rPr>
  </w:style>
  <w:style w:type="character" w:customStyle="1" w:styleId="CommentSubjectChar">
    <w:name w:val="Comment Subject Char"/>
    <w:basedOn w:val="CommentTextChar"/>
    <w:rPr>
      <w:rFonts w:ascii="Palatino" w:hAnsi="Palatino"/>
      <w:b/>
      <w:bCs/>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pPr>
      <w:ind w:left="720"/>
    </w:pPr>
  </w:style>
  <w:style w:type="paragraph" w:styleId="CommentText">
    <w:name w:val="annotation text"/>
    <w:basedOn w:val="Normal"/>
    <w:rPr>
      <w:sz w:val="20"/>
    </w:rPr>
  </w:style>
  <w:style w:type="paragraph" w:styleId="CommentSubject">
    <w:name w:val="annotation subject"/>
    <w:basedOn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F9682E"/>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F9682E"/>
    <w:rPr>
      <w:rFonts w:ascii="Palatino" w:eastAsia="WenQuanYi Micro Hei" w:hAnsi="Palatino" w:cs="Cambria"/>
      <w:sz w:val="24"/>
      <w:szCs w:val="20"/>
    </w:rPr>
  </w:style>
  <w:style w:type="paragraph" w:styleId="Footer">
    <w:name w:val="footer"/>
    <w:basedOn w:val="Normal"/>
    <w:link w:val="FooterChar"/>
    <w:uiPriority w:val="99"/>
    <w:unhideWhenUsed/>
    <w:rsid w:val="00F9682E"/>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F9682E"/>
    <w:rPr>
      <w:rFonts w:ascii="Palatino" w:eastAsia="WenQuanYi Micro Hei" w:hAnsi="Palatino" w:cs="Cambria"/>
      <w:sz w:val="24"/>
      <w:szCs w:val="20"/>
    </w:rPr>
  </w:style>
  <w:style w:type="table" w:styleId="TableGrid">
    <w:name w:val="Table Grid"/>
    <w:basedOn w:val="TableNormal"/>
    <w:uiPriority w:val="59"/>
    <w:rsid w:val="00C1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665C"/>
    <w:rPr>
      <w:color w:val="0000FF" w:themeColor="hyperlink"/>
      <w:u w:val="single"/>
    </w:rPr>
  </w:style>
  <w:style w:type="paragraph" w:customStyle="1" w:styleId="Default">
    <w:name w:val="Default"/>
    <w:rsid w:val="00026470"/>
    <w:pPr>
      <w:autoSpaceDE w:val="0"/>
      <w:autoSpaceDN w:val="0"/>
      <w:adjustRightInd w:val="0"/>
      <w:spacing w:after="0" w:line="240" w:lineRule="auto"/>
    </w:pPr>
    <w:rPr>
      <w:rFonts w:ascii="Shaker 2 Lancet Regular" w:eastAsia="Calibri" w:hAnsi="Shaker 2 Lancet Regular" w:cs="Shaker 2 Lancet Regular"/>
      <w:color w:val="000000"/>
      <w:sz w:val="24"/>
      <w:szCs w:val="24"/>
    </w:rPr>
  </w:style>
  <w:style w:type="character" w:styleId="FollowedHyperlink">
    <w:name w:val="FollowedHyperlink"/>
    <w:basedOn w:val="DefaultParagraphFont"/>
    <w:uiPriority w:val="99"/>
    <w:semiHidden/>
    <w:unhideWhenUsed/>
    <w:rsid w:val="00540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67357">
      <w:bodyDiv w:val="1"/>
      <w:marLeft w:val="0"/>
      <w:marRight w:val="0"/>
      <w:marTop w:val="0"/>
      <w:marBottom w:val="0"/>
      <w:divBdr>
        <w:top w:val="none" w:sz="0" w:space="0" w:color="auto"/>
        <w:left w:val="none" w:sz="0" w:space="0" w:color="auto"/>
        <w:bottom w:val="none" w:sz="0" w:space="0" w:color="auto"/>
        <w:right w:val="none" w:sz="0" w:space="0" w:color="auto"/>
      </w:divBdr>
    </w:div>
    <w:div w:id="2140802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hyperlink" Target="http://www.chl-pacific.org/data-reques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3E0CD3-EA8C-4DD5-9C55-42643A8D53AA}"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DA99812A-AE19-459F-A15D-DEBE8C4528FC}">
      <dgm:prSet phldrT="[Text]"/>
      <dgm:spPr/>
      <dgm:t>
        <a:bodyPr/>
        <a:lstStyle/>
        <a:p>
          <a:r>
            <a:rPr lang="en-US"/>
            <a:t>Chair</a:t>
          </a:r>
        </a:p>
      </dgm:t>
    </dgm:pt>
    <dgm:pt modelId="{832B7560-A451-4687-A877-AA5F3FD30CBF}" type="parTrans" cxnId="{1FF52F58-15C3-4995-BB1E-0706A9C28701}">
      <dgm:prSet/>
      <dgm:spPr/>
      <dgm:t>
        <a:bodyPr/>
        <a:lstStyle/>
        <a:p>
          <a:endParaRPr lang="en-US"/>
        </a:p>
      </dgm:t>
    </dgm:pt>
    <dgm:pt modelId="{94523388-9C3E-451D-B913-20495042C72D}" type="sibTrans" cxnId="{1FF52F58-15C3-4995-BB1E-0706A9C28701}">
      <dgm:prSet/>
      <dgm:spPr/>
      <dgm:t>
        <a:bodyPr/>
        <a:lstStyle/>
        <a:p>
          <a:endParaRPr lang="en-US"/>
        </a:p>
      </dgm:t>
    </dgm:pt>
    <dgm:pt modelId="{CF671C94-391C-4C4C-A0DB-60FEFBB7C058}">
      <dgm:prSet phldrT="[Text]"/>
      <dgm:spPr/>
      <dgm:t>
        <a:bodyPr/>
        <a:lstStyle/>
        <a:p>
          <a:r>
            <a:rPr lang="en-US"/>
            <a:t>Vice Chair</a:t>
          </a:r>
        </a:p>
      </dgm:t>
    </dgm:pt>
    <dgm:pt modelId="{752992DF-CEDA-423B-96E3-F9CCE121F42B}" type="parTrans" cxnId="{156EA896-C241-4EA2-ADCC-426FDB9583EC}">
      <dgm:prSet/>
      <dgm:spPr/>
      <dgm:t>
        <a:bodyPr/>
        <a:lstStyle/>
        <a:p>
          <a:endParaRPr lang="en-US"/>
        </a:p>
      </dgm:t>
    </dgm:pt>
    <dgm:pt modelId="{F3E9D2C3-52D0-4CC4-B5B7-494CFE305AA8}" type="sibTrans" cxnId="{156EA896-C241-4EA2-ADCC-426FDB9583EC}">
      <dgm:prSet/>
      <dgm:spPr/>
      <dgm:t>
        <a:bodyPr/>
        <a:lstStyle/>
        <a:p>
          <a:endParaRPr lang="en-US"/>
        </a:p>
      </dgm:t>
    </dgm:pt>
    <dgm:pt modelId="{0FAA1361-EBAD-4FB0-8F26-D33107CA5799}">
      <dgm:prSet phldrT="[Text]"/>
      <dgm:spPr/>
      <dgm:t>
        <a:bodyPr/>
        <a:lstStyle/>
        <a:p>
          <a:r>
            <a:rPr lang="en-US"/>
            <a:t>Monitoring Subgroup Lead</a:t>
          </a:r>
        </a:p>
      </dgm:t>
    </dgm:pt>
    <dgm:pt modelId="{1C7477B8-1C1F-4773-926D-A455709BC546}" type="parTrans" cxnId="{E6A982A3-7D9F-440F-9023-EAF486E1A2FB}">
      <dgm:prSet/>
      <dgm:spPr/>
      <dgm:t>
        <a:bodyPr/>
        <a:lstStyle/>
        <a:p>
          <a:endParaRPr lang="en-US"/>
        </a:p>
      </dgm:t>
    </dgm:pt>
    <dgm:pt modelId="{27ED3823-EBBE-4E27-84E5-F5AE86DB321D}" type="sibTrans" cxnId="{E6A982A3-7D9F-440F-9023-EAF486E1A2FB}">
      <dgm:prSet/>
      <dgm:spPr/>
      <dgm:t>
        <a:bodyPr/>
        <a:lstStyle/>
        <a:p>
          <a:endParaRPr lang="en-US"/>
        </a:p>
      </dgm:t>
    </dgm:pt>
    <dgm:pt modelId="{62BB43EF-85BE-482D-BD32-5650F7BBE2A8}">
      <dgm:prSet phldrT="[Text]"/>
      <dgm:spPr/>
      <dgm:t>
        <a:bodyPr/>
        <a:lstStyle/>
        <a:p>
          <a:r>
            <a:rPr lang="en-US"/>
            <a:t>Research Subgroup Lead</a:t>
          </a:r>
        </a:p>
      </dgm:t>
    </dgm:pt>
    <dgm:pt modelId="{FD5D7054-EBD9-43B2-AAAF-50F5A4383EF1}" type="parTrans" cxnId="{E8F7FAF0-72A8-478C-8728-D7965E26B92E}">
      <dgm:prSet/>
      <dgm:spPr/>
      <dgm:t>
        <a:bodyPr/>
        <a:lstStyle/>
        <a:p>
          <a:endParaRPr lang="en-US"/>
        </a:p>
      </dgm:t>
    </dgm:pt>
    <dgm:pt modelId="{686CA282-7D72-46F2-8B4E-7F106D951829}" type="sibTrans" cxnId="{E8F7FAF0-72A8-478C-8728-D7965E26B92E}">
      <dgm:prSet/>
      <dgm:spPr/>
      <dgm:t>
        <a:bodyPr/>
        <a:lstStyle/>
        <a:p>
          <a:endParaRPr lang="en-US"/>
        </a:p>
      </dgm:t>
    </dgm:pt>
    <dgm:pt modelId="{24F09579-30F4-44CB-AFBC-4092886C0700}">
      <dgm:prSet phldrT="[Text]"/>
      <dgm:spPr/>
      <dgm:t>
        <a:bodyPr/>
        <a:lstStyle/>
        <a:p>
          <a:r>
            <a:rPr lang="en-US"/>
            <a:t>Training Subgroup Lead</a:t>
          </a:r>
        </a:p>
      </dgm:t>
    </dgm:pt>
    <dgm:pt modelId="{8277220F-9CC8-4B92-B1A8-C93C6C82F81F}" type="parTrans" cxnId="{4A519CC6-7C16-4F21-9828-573A56C456FD}">
      <dgm:prSet/>
      <dgm:spPr/>
      <dgm:t>
        <a:bodyPr/>
        <a:lstStyle/>
        <a:p>
          <a:endParaRPr lang="en-US"/>
        </a:p>
      </dgm:t>
    </dgm:pt>
    <dgm:pt modelId="{6DC34083-E16F-454C-9A40-A95755609FB0}" type="sibTrans" cxnId="{4A519CC6-7C16-4F21-9828-573A56C456FD}">
      <dgm:prSet/>
      <dgm:spPr/>
      <dgm:t>
        <a:bodyPr/>
        <a:lstStyle/>
        <a:p>
          <a:endParaRPr lang="en-US"/>
        </a:p>
      </dgm:t>
    </dgm:pt>
    <dgm:pt modelId="{C555275E-E1BE-4446-9E07-C7EA1E044EEA}">
      <dgm:prSet phldrT="[Text]"/>
      <dgm:spPr/>
      <dgm:t>
        <a:bodyPr/>
        <a:lstStyle/>
        <a:p>
          <a:r>
            <a:rPr lang="en-US"/>
            <a:t>Administrative Advisor</a:t>
          </a:r>
        </a:p>
      </dgm:t>
    </dgm:pt>
    <dgm:pt modelId="{0B3F5EBD-A164-416F-9F7C-46E01CB66C47}" type="parTrans" cxnId="{2717C21C-72EA-4FBB-B76E-D080A907C217}">
      <dgm:prSet/>
      <dgm:spPr/>
      <dgm:t>
        <a:bodyPr/>
        <a:lstStyle/>
        <a:p>
          <a:endParaRPr lang="en-US"/>
        </a:p>
      </dgm:t>
    </dgm:pt>
    <dgm:pt modelId="{7006111F-703D-44B2-A725-53A7FD4CAA4B}" type="sibTrans" cxnId="{2717C21C-72EA-4FBB-B76E-D080A907C217}">
      <dgm:prSet/>
      <dgm:spPr/>
      <dgm:t>
        <a:bodyPr/>
        <a:lstStyle/>
        <a:p>
          <a:endParaRPr lang="en-US"/>
        </a:p>
      </dgm:t>
    </dgm:pt>
    <dgm:pt modelId="{5D1F0D85-6CF9-4BDD-89A7-CDDAFEC18706}">
      <dgm:prSet phldrT="[Text]"/>
      <dgm:spPr/>
      <dgm:t>
        <a:bodyPr/>
        <a:lstStyle/>
        <a:p>
          <a:r>
            <a:rPr lang="en-US"/>
            <a:t>Extension/Policy Subgroup Lead</a:t>
          </a:r>
        </a:p>
      </dgm:t>
    </dgm:pt>
    <dgm:pt modelId="{F1D0438A-EF34-4F24-9D9D-F5DF68F4DBC3}" type="parTrans" cxnId="{E7F54EEE-100B-457F-9077-DCD93164E46A}">
      <dgm:prSet/>
      <dgm:spPr/>
      <dgm:t>
        <a:bodyPr/>
        <a:lstStyle/>
        <a:p>
          <a:endParaRPr lang="en-US"/>
        </a:p>
      </dgm:t>
    </dgm:pt>
    <dgm:pt modelId="{80D4E3F9-7A47-49E2-87A8-461DA3B854B6}" type="sibTrans" cxnId="{E7F54EEE-100B-457F-9077-DCD93164E46A}">
      <dgm:prSet/>
      <dgm:spPr/>
      <dgm:t>
        <a:bodyPr/>
        <a:lstStyle/>
        <a:p>
          <a:endParaRPr lang="en-US"/>
        </a:p>
      </dgm:t>
    </dgm:pt>
    <dgm:pt modelId="{5D313A04-A683-4821-992D-3E6A26FFD86C}">
      <dgm:prSet phldrT="[Text]"/>
      <dgm:spPr/>
      <dgm:t>
        <a:bodyPr/>
        <a:lstStyle/>
        <a:p>
          <a:r>
            <a:rPr lang="en-US"/>
            <a:t>Programmatic Advisor</a:t>
          </a:r>
        </a:p>
      </dgm:t>
    </dgm:pt>
    <dgm:pt modelId="{595292D1-1238-449D-8D88-84FDBECAADF5}" type="parTrans" cxnId="{82E600FD-065F-4FC7-8047-96E1C8495902}">
      <dgm:prSet/>
      <dgm:spPr/>
    </dgm:pt>
    <dgm:pt modelId="{268AABF2-4DBC-47D8-A38B-300A8CDE1383}" type="sibTrans" cxnId="{82E600FD-065F-4FC7-8047-96E1C8495902}">
      <dgm:prSet/>
      <dgm:spPr/>
    </dgm:pt>
    <dgm:pt modelId="{5E99B94C-0154-4CE0-8372-3D9026A317C7}" type="pres">
      <dgm:prSet presAssocID="{4E3E0CD3-EA8C-4DD5-9C55-42643A8D53AA}" presName="diagram" presStyleCnt="0">
        <dgm:presLayoutVars>
          <dgm:chPref val="1"/>
          <dgm:dir/>
          <dgm:animOne val="branch"/>
          <dgm:animLvl val="lvl"/>
          <dgm:resizeHandles val="exact"/>
        </dgm:presLayoutVars>
      </dgm:prSet>
      <dgm:spPr/>
    </dgm:pt>
    <dgm:pt modelId="{A4763F2B-5166-4776-9C72-EC4E985B538D}" type="pres">
      <dgm:prSet presAssocID="{C555275E-E1BE-4446-9E07-C7EA1E044EEA}" presName="root1" presStyleCnt="0"/>
      <dgm:spPr/>
    </dgm:pt>
    <dgm:pt modelId="{69DF582F-169D-413D-A0B9-84118AD3FE28}" type="pres">
      <dgm:prSet presAssocID="{C555275E-E1BE-4446-9E07-C7EA1E044EEA}" presName="LevelOneTextNode" presStyleLbl="node0" presStyleIdx="0" presStyleCnt="2">
        <dgm:presLayoutVars>
          <dgm:chPref val="3"/>
        </dgm:presLayoutVars>
      </dgm:prSet>
      <dgm:spPr/>
    </dgm:pt>
    <dgm:pt modelId="{71CDC528-C481-412A-BC29-D5F949137011}" type="pres">
      <dgm:prSet presAssocID="{C555275E-E1BE-4446-9E07-C7EA1E044EEA}" presName="level2hierChild" presStyleCnt="0"/>
      <dgm:spPr/>
    </dgm:pt>
    <dgm:pt modelId="{23D56DF5-F7F9-4420-B389-7114A5512F39}" type="pres">
      <dgm:prSet presAssocID="{5D313A04-A683-4821-992D-3E6A26FFD86C}" presName="root1" presStyleCnt="0"/>
      <dgm:spPr/>
    </dgm:pt>
    <dgm:pt modelId="{B7CA6922-70C4-43DD-AF18-EA553098656B}" type="pres">
      <dgm:prSet presAssocID="{5D313A04-A683-4821-992D-3E6A26FFD86C}" presName="LevelOneTextNode" presStyleLbl="node0" presStyleIdx="1" presStyleCnt="2">
        <dgm:presLayoutVars>
          <dgm:chPref val="3"/>
        </dgm:presLayoutVars>
      </dgm:prSet>
      <dgm:spPr/>
    </dgm:pt>
    <dgm:pt modelId="{7384D67A-4E0A-4E1B-A123-A2E4C9FC0086}" type="pres">
      <dgm:prSet presAssocID="{5D313A04-A683-4821-992D-3E6A26FFD86C}" presName="level2hierChild" presStyleCnt="0"/>
      <dgm:spPr/>
    </dgm:pt>
    <dgm:pt modelId="{0B640174-C464-4ED5-A79B-EC16A13C433D}" type="pres">
      <dgm:prSet presAssocID="{832B7560-A451-4687-A877-AA5F3FD30CBF}" presName="conn2-1" presStyleLbl="parChTrans1D2" presStyleIdx="0" presStyleCnt="1"/>
      <dgm:spPr/>
    </dgm:pt>
    <dgm:pt modelId="{BC7CFE65-94E2-4821-B2F6-910D999F5C58}" type="pres">
      <dgm:prSet presAssocID="{832B7560-A451-4687-A877-AA5F3FD30CBF}" presName="connTx" presStyleLbl="parChTrans1D2" presStyleIdx="0" presStyleCnt="1"/>
      <dgm:spPr/>
    </dgm:pt>
    <dgm:pt modelId="{52D60CEF-6F33-4825-823E-1A3FC00AC552}" type="pres">
      <dgm:prSet presAssocID="{DA99812A-AE19-459F-A15D-DEBE8C4528FC}" presName="root2" presStyleCnt="0"/>
      <dgm:spPr/>
    </dgm:pt>
    <dgm:pt modelId="{5A851CEC-EDE4-4C46-8C2D-E5D2C36411E8}" type="pres">
      <dgm:prSet presAssocID="{DA99812A-AE19-459F-A15D-DEBE8C4528FC}" presName="LevelTwoTextNode" presStyleLbl="node2" presStyleIdx="0" presStyleCnt="1">
        <dgm:presLayoutVars>
          <dgm:chPref val="3"/>
        </dgm:presLayoutVars>
      </dgm:prSet>
      <dgm:spPr/>
    </dgm:pt>
    <dgm:pt modelId="{9AD46217-924C-4A96-B890-FDFA4A0F60A4}" type="pres">
      <dgm:prSet presAssocID="{DA99812A-AE19-459F-A15D-DEBE8C4528FC}" presName="level3hierChild" presStyleCnt="0"/>
      <dgm:spPr/>
    </dgm:pt>
    <dgm:pt modelId="{C4E5A2EE-1826-4017-9B52-88C2DEC85F81}" type="pres">
      <dgm:prSet presAssocID="{752992DF-CEDA-423B-96E3-F9CCE121F42B}" presName="conn2-1" presStyleLbl="parChTrans1D3" presStyleIdx="0" presStyleCnt="1"/>
      <dgm:spPr/>
    </dgm:pt>
    <dgm:pt modelId="{BA742B2F-0D7A-40A1-A05C-1414B4514889}" type="pres">
      <dgm:prSet presAssocID="{752992DF-CEDA-423B-96E3-F9CCE121F42B}" presName="connTx" presStyleLbl="parChTrans1D3" presStyleIdx="0" presStyleCnt="1"/>
      <dgm:spPr/>
    </dgm:pt>
    <dgm:pt modelId="{952D0F95-2268-4879-89D3-3A1C3B9DBB49}" type="pres">
      <dgm:prSet presAssocID="{CF671C94-391C-4C4C-A0DB-60FEFBB7C058}" presName="root2" presStyleCnt="0"/>
      <dgm:spPr/>
    </dgm:pt>
    <dgm:pt modelId="{5C9143AA-6DFD-4C9A-8FA0-BA399FD093A8}" type="pres">
      <dgm:prSet presAssocID="{CF671C94-391C-4C4C-A0DB-60FEFBB7C058}" presName="LevelTwoTextNode" presStyleLbl="node3" presStyleIdx="0" presStyleCnt="1">
        <dgm:presLayoutVars>
          <dgm:chPref val="3"/>
        </dgm:presLayoutVars>
      </dgm:prSet>
      <dgm:spPr/>
    </dgm:pt>
    <dgm:pt modelId="{684A7902-A1E3-4A08-A66C-ABC9C049CC26}" type="pres">
      <dgm:prSet presAssocID="{CF671C94-391C-4C4C-A0DB-60FEFBB7C058}" presName="level3hierChild" presStyleCnt="0"/>
      <dgm:spPr/>
    </dgm:pt>
    <dgm:pt modelId="{D96E6076-F9FD-4218-B13E-348791F8515F}" type="pres">
      <dgm:prSet presAssocID="{F1D0438A-EF34-4F24-9D9D-F5DF68F4DBC3}" presName="conn2-1" presStyleLbl="parChTrans1D4" presStyleIdx="0" presStyleCnt="4"/>
      <dgm:spPr/>
    </dgm:pt>
    <dgm:pt modelId="{45A05FD9-338C-4140-81A5-D9AA65060DB6}" type="pres">
      <dgm:prSet presAssocID="{F1D0438A-EF34-4F24-9D9D-F5DF68F4DBC3}" presName="connTx" presStyleLbl="parChTrans1D4" presStyleIdx="0" presStyleCnt="4"/>
      <dgm:spPr/>
    </dgm:pt>
    <dgm:pt modelId="{BF165B76-E38A-4B6D-9490-D8EEC8B4B9E8}" type="pres">
      <dgm:prSet presAssocID="{5D1F0D85-6CF9-4BDD-89A7-CDDAFEC18706}" presName="root2" presStyleCnt="0"/>
      <dgm:spPr/>
    </dgm:pt>
    <dgm:pt modelId="{E3D2A54F-F32B-405A-BADF-37B757CD7E85}" type="pres">
      <dgm:prSet presAssocID="{5D1F0D85-6CF9-4BDD-89A7-CDDAFEC18706}" presName="LevelTwoTextNode" presStyleLbl="node4" presStyleIdx="0" presStyleCnt="4">
        <dgm:presLayoutVars>
          <dgm:chPref val="3"/>
        </dgm:presLayoutVars>
      </dgm:prSet>
      <dgm:spPr/>
    </dgm:pt>
    <dgm:pt modelId="{AE54C587-B846-479F-A54A-EB76D3D764AA}" type="pres">
      <dgm:prSet presAssocID="{5D1F0D85-6CF9-4BDD-89A7-CDDAFEC18706}" presName="level3hierChild" presStyleCnt="0"/>
      <dgm:spPr/>
    </dgm:pt>
    <dgm:pt modelId="{041E0BA2-7AEE-4538-8D20-48F88763DECA}" type="pres">
      <dgm:prSet presAssocID="{FD5D7054-EBD9-43B2-AAAF-50F5A4383EF1}" presName="conn2-1" presStyleLbl="parChTrans1D4" presStyleIdx="1" presStyleCnt="4"/>
      <dgm:spPr/>
    </dgm:pt>
    <dgm:pt modelId="{780AF689-2BD4-4935-948C-CCEEE4B146D1}" type="pres">
      <dgm:prSet presAssocID="{FD5D7054-EBD9-43B2-AAAF-50F5A4383EF1}" presName="connTx" presStyleLbl="parChTrans1D4" presStyleIdx="1" presStyleCnt="4"/>
      <dgm:spPr/>
    </dgm:pt>
    <dgm:pt modelId="{5DF2ED14-F513-4879-8A21-E67A57B653DD}" type="pres">
      <dgm:prSet presAssocID="{62BB43EF-85BE-482D-BD32-5650F7BBE2A8}" presName="root2" presStyleCnt="0"/>
      <dgm:spPr/>
    </dgm:pt>
    <dgm:pt modelId="{34255168-1543-4D56-980D-8DBAACE8703A}" type="pres">
      <dgm:prSet presAssocID="{62BB43EF-85BE-482D-BD32-5650F7BBE2A8}" presName="LevelTwoTextNode" presStyleLbl="node4" presStyleIdx="1" presStyleCnt="4">
        <dgm:presLayoutVars>
          <dgm:chPref val="3"/>
        </dgm:presLayoutVars>
      </dgm:prSet>
      <dgm:spPr/>
    </dgm:pt>
    <dgm:pt modelId="{31992BAE-3353-4C7F-9C7B-AB03EAD2F9D9}" type="pres">
      <dgm:prSet presAssocID="{62BB43EF-85BE-482D-BD32-5650F7BBE2A8}" presName="level3hierChild" presStyleCnt="0"/>
      <dgm:spPr/>
    </dgm:pt>
    <dgm:pt modelId="{351DE755-706F-4672-8400-14A594120506}" type="pres">
      <dgm:prSet presAssocID="{8277220F-9CC8-4B92-B1A8-C93C6C82F81F}" presName="conn2-1" presStyleLbl="parChTrans1D4" presStyleIdx="2" presStyleCnt="4"/>
      <dgm:spPr/>
    </dgm:pt>
    <dgm:pt modelId="{7D22FA4B-DC0C-4F87-AC4A-ECEAC36F1C15}" type="pres">
      <dgm:prSet presAssocID="{8277220F-9CC8-4B92-B1A8-C93C6C82F81F}" presName="connTx" presStyleLbl="parChTrans1D4" presStyleIdx="2" presStyleCnt="4"/>
      <dgm:spPr/>
    </dgm:pt>
    <dgm:pt modelId="{A2B797D6-A786-4294-BEA9-BFE98EE40A8E}" type="pres">
      <dgm:prSet presAssocID="{24F09579-30F4-44CB-AFBC-4092886C0700}" presName="root2" presStyleCnt="0"/>
      <dgm:spPr/>
    </dgm:pt>
    <dgm:pt modelId="{754C6D1C-3088-4490-AF7A-2456C3301242}" type="pres">
      <dgm:prSet presAssocID="{24F09579-30F4-44CB-AFBC-4092886C0700}" presName="LevelTwoTextNode" presStyleLbl="node4" presStyleIdx="2" presStyleCnt="4">
        <dgm:presLayoutVars>
          <dgm:chPref val="3"/>
        </dgm:presLayoutVars>
      </dgm:prSet>
      <dgm:spPr/>
    </dgm:pt>
    <dgm:pt modelId="{03918449-7C60-4E74-860E-976FEE86BDBB}" type="pres">
      <dgm:prSet presAssocID="{24F09579-30F4-44CB-AFBC-4092886C0700}" presName="level3hierChild" presStyleCnt="0"/>
      <dgm:spPr/>
    </dgm:pt>
    <dgm:pt modelId="{F269E2EC-B6F3-4625-86CA-6077B1C2673A}" type="pres">
      <dgm:prSet presAssocID="{1C7477B8-1C1F-4773-926D-A455709BC546}" presName="conn2-1" presStyleLbl="parChTrans1D4" presStyleIdx="3" presStyleCnt="4"/>
      <dgm:spPr/>
    </dgm:pt>
    <dgm:pt modelId="{60A38000-2951-46AD-9D18-A243DD77DAC1}" type="pres">
      <dgm:prSet presAssocID="{1C7477B8-1C1F-4773-926D-A455709BC546}" presName="connTx" presStyleLbl="parChTrans1D4" presStyleIdx="3" presStyleCnt="4"/>
      <dgm:spPr/>
    </dgm:pt>
    <dgm:pt modelId="{4216D0A1-54D5-456B-8D16-92E5A40180FB}" type="pres">
      <dgm:prSet presAssocID="{0FAA1361-EBAD-4FB0-8F26-D33107CA5799}" presName="root2" presStyleCnt="0"/>
      <dgm:spPr/>
    </dgm:pt>
    <dgm:pt modelId="{3D978B1F-218B-4B29-9B85-0DB302C541F7}" type="pres">
      <dgm:prSet presAssocID="{0FAA1361-EBAD-4FB0-8F26-D33107CA5799}" presName="LevelTwoTextNode" presStyleLbl="node4" presStyleIdx="3" presStyleCnt="4">
        <dgm:presLayoutVars>
          <dgm:chPref val="3"/>
        </dgm:presLayoutVars>
      </dgm:prSet>
      <dgm:spPr/>
    </dgm:pt>
    <dgm:pt modelId="{500E3937-E295-46F7-B62D-FDEA58713744}" type="pres">
      <dgm:prSet presAssocID="{0FAA1361-EBAD-4FB0-8F26-D33107CA5799}" presName="level3hierChild" presStyleCnt="0"/>
      <dgm:spPr/>
    </dgm:pt>
  </dgm:ptLst>
  <dgm:cxnLst>
    <dgm:cxn modelId="{F46F9F00-14EC-4C87-BA5D-09D739BE975C}" type="presOf" srcId="{C555275E-E1BE-4446-9E07-C7EA1E044EEA}" destId="{69DF582F-169D-413D-A0B9-84118AD3FE28}" srcOrd="0" destOrd="0" presId="urn:microsoft.com/office/officeart/2005/8/layout/hierarchy2"/>
    <dgm:cxn modelId="{C58B5904-EC2D-4C35-A8BD-28A397C91178}" type="presOf" srcId="{832B7560-A451-4687-A877-AA5F3FD30CBF}" destId="{BC7CFE65-94E2-4821-B2F6-910D999F5C58}" srcOrd="1" destOrd="0" presId="urn:microsoft.com/office/officeart/2005/8/layout/hierarchy2"/>
    <dgm:cxn modelId="{E99FF405-666A-437F-A444-9A18A9AF3E9D}" type="presOf" srcId="{8277220F-9CC8-4B92-B1A8-C93C6C82F81F}" destId="{7D22FA4B-DC0C-4F87-AC4A-ECEAC36F1C15}" srcOrd="1" destOrd="0" presId="urn:microsoft.com/office/officeart/2005/8/layout/hierarchy2"/>
    <dgm:cxn modelId="{7CBAE30D-4664-4B5F-8E2F-9CD0212A207F}" type="presOf" srcId="{CF671C94-391C-4C4C-A0DB-60FEFBB7C058}" destId="{5C9143AA-6DFD-4C9A-8FA0-BA399FD093A8}" srcOrd="0" destOrd="0" presId="urn:microsoft.com/office/officeart/2005/8/layout/hierarchy2"/>
    <dgm:cxn modelId="{41A79019-56BB-499B-A1DF-857DCA1D3381}" type="presOf" srcId="{FD5D7054-EBD9-43B2-AAAF-50F5A4383EF1}" destId="{041E0BA2-7AEE-4538-8D20-48F88763DECA}" srcOrd="0" destOrd="0" presId="urn:microsoft.com/office/officeart/2005/8/layout/hierarchy2"/>
    <dgm:cxn modelId="{2717C21C-72EA-4FBB-B76E-D080A907C217}" srcId="{4E3E0CD3-EA8C-4DD5-9C55-42643A8D53AA}" destId="{C555275E-E1BE-4446-9E07-C7EA1E044EEA}" srcOrd="0" destOrd="0" parTransId="{0B3F5EBD-A164-416F-9F7C-46E01CB66C47}" sibTransId="{7006111F-703D-44B2-A725-53A7FD4CAA4B}"/>
    <dgm:cxn modelId="{083BB533-0E68-49E7-8EE3-016AF08F1F7C}" type="presOf" srcId="{752992DF-CEDA-423B-96E3-F9CCE121F42B}" destId="{BA742B2F-0D7A-40A1-A05C-1414B4514889}" srcOrd="1" destOrd="0" presId="urn:microsoft.com/office/officeart/2005/8/layout/hierarchy2"/>
    <dgm:cxn modelId="{F04A405D-5A51-4277-A59E-56135784361C}" type="presOf" srcId="{8277220F-9CC8-4B92-B1A8-C93C6C82F81F}" destId="{351DE755-706F-4672-8400-14A594120506}" srcOrd="0" destOrd="0" presId="urn:microsoft.com/office/officeart/2005/8/layout/hierarchy2"/>
    <dgm:cxn modelId="{9B29B15D-F5E7-4494-876B-F1C165B0241A}" type="presOf" srcId="{5D313A04-A683-4821-992D-3E6A26FFD86C}" destId="{B7CA6922-70C4-43DD-AF18-EA553098656B}" srcOrd="0" destOrd="0" presId="urn:microsoft.com/office/officeart/2005/8/layout/hierarchy2"/>
    <dgm:cxn modelId="{51397047-85F1-4B63-946F-A353EFD346CA}" type="presOf" srcId="{1C7477B8-1C1F-4773-926D-A455709BC546}" destId="{60A38000-2951-46AD-9D18-A243DD77DAC1}" srcOrd="1" destOrd="0" presId="urn:microsoft.com/office/officeart/2005/8/layout/hierarchy2"/>
    <dgm:cxn modelId="{6AEA8D4E-F5C9-4F45-A850-09C9948C0813}" type="presOf" srcId="{24F09579-30F4-44CB-AFBC-4092886C0700}" destId="{754C6D1C-3088-4490-AF7A-2456C3301242}" srcOrd="0" destOrd="0" presId="urn:microsoft.com/office/officeart/2005/8/layout/hierarchy2"/>
    <dgm:cxn modelId="{F51C6A71-F852-47A1-A005-A8DA978A99A3}" type="presOf" srcId="{832B7560-A451-4687-A877-AA5F3FD30CBF}" destId="{0B640174-C464-4ED5-A79B-EC16A13C433D}" srcOrd="0" destOrd="0" presId="urn:microsoft.com/office/officeart/2005/8/layout/hierarchy2"/>
    <dgm:cxn modelId="{5316FB54-FE2C-4498-8B2A-42C0B338FBB9}" type="presOf" srcId="{F1D0438A-EF34-4F24-9D9D-F5DF68F4DBC3}" destId="{D96E6076-F9FD-4218-B13E-348791F8515F}" srcOrd="0" destOrd="0" presId="urn:microsoft.com/office/officeart/2005/8/layout/hierarchy2"/>
    <dgm:cxn modelId="{1FF52F58-15C3-4995-BB1E-0706A9C28701}" srcId="{5D313A04-A683-4821-992D-3E6A26FFD86C}" destId="{DA99812A-AE19-459F-A15D-DEBE8C4528FC}" srcOrd="0" destOrd="0" parTransId="{832B7560-A451-4687-A877-AA5F3FD30CBF}" sibTransId="{94523388-9C3E-451D-B913-20495042C72D}"/>
    <dgm:cxn modelId="{46E3BA7B-D836-461C-AA8A-33EB2DFF49EA}" type="presOf" srcId="{4E3E0CD3-EA8C-4DD5-9C55-42643A8D53AA}" destId="{5E99B94C-0154-4CE0-8372-3D9026A317C7}" srcOrd="0" destOrd="0" presId="urn:microsoft.com/office/officeart/2005/8/layout/hierarchy2"/>
    <dgm:cxn modelId="{C1C9D282-8C4A-4107-A004-9A30B51F44BD}" type="presOf" srcId="{FD5D7054-EBD9-43B2-AAAF-50F5A4383EF1}" destId="{780AF689-2BD4-4935-948C-CCEEE4B146D1}" srcOrd="1" destOrd="0" presId="urn:microsoft.com/office/officeart/2005/8/layout/hierarchy2"/>
    <dgm:cxn modelId="{156EA896-C241-4EA2-ADCC-426FDB9583EC}" srcId="{DA99812A-AE19-459F-A15D-DEBE8C4528FC}" destId="{CF671C94-391C-4C4C-A0DB-60FEFBB7C058}" srcOrd="0" destOrd="0" parTransId="{752992DF-CEDA-423B-96E3-F9CCE121F42B}" sibTransId="{F3E9D2C3-52D0-4CC4-B5B7-494CFE305AA8}"/>
    <dgm:cxn modelId="{CD7CF19A-636D-414A-9F2C-2FBFFCDB82C9}" type="presOf" srcId="{5D1F0D85-6CF9-4BDD-89A7-CDDAFEC18706}" destId="{E3D2A54F-F32B-405A-BADF-37B757CD7E85}" srcOrd="0" destOrd="0" presId="urn:microsoft.com/office/officeart/2005/8/layout/hierarchy2"/>
    <dgm:cxn modelId="{E6A982A3-7D9F-440F-9023-EAF486E1A2FB}" srcId="{CF671C94-391C-4C4C-A0DB-60FEFBB7C058}" destId="{0FAA1361-EBAD-4FB0-8F26-D33107CA5799}" srcOrd="3" destOrd="0" parTransId="{1C7477B8-1C1F-4773-926D-A455709BC546}" sibTransId="{27ED3823-EBBE-4E27-84E5-F5AE86DB321D}"/>
    <dgm:cxn modelId="{2F8B5EAD-6591-4FE2-9584-DDD71E770E7F}" type="presOf" srcId="{752992DF-CEDA-423B-96E3-F9CCE121F42B}" destId="{C4E5A2EE-1826-4017-9B52-88C2DEC85F81}" srcOrd="0" destOrd="0" presId="urn:microsoft.com/office/officeart/2005/8/layout/hierarchy2"/>
    <dgm:cxn modelId="{EBC437BF-E424-4ACF-8863-DA20757CCB7E}" type="presOf" srcId="{DA99812A-AE19-459F-A15D-DEBE8C4528FC}" destId="{5A851CEC-EDE4-4C46-8C2D-E5D2C36411E8}" srcOrd="0" destOrd="0" presId="urn:microsoft.com/office/officeart/2005/8/layout/hierarchy2"/>
    <dgm:cxn modelId="{087037C0-2D01-4812-B6D3-3BFECACAD90B}" type="presOf" srcId="{62BB43EF-85BE-482D-BD32-5650F7BBE2A8}" destId="{34255168-1543-4D56-980D-8DBAACE8703A}" srcOrd="0" destOrd="0" presId="urn:microsoft.com/office/officeart/2005/8/layout/hierarchy2"/>
    <dgm:cxn modelId="{4A519CC6-7C16-4F21-9828-573A56C456FD}" srcId="{CF671C94-391C-4C4C-A0DB-60FEFBB7C058}" destId="{24F09579-30F4-44CB-AFBC-4092886C0700}" srcOrd="2" destOrd="0" parTransId="{8277220F-9CC8-4B92-B1A8-C93C6C82F81F}" sibTransId="{6DC34083-E16F-454C-9A40-A95755609FB0}"/>
    <dgm:cxn modelId="{C5E0EBD8-810C-4BED-8624-F515B78E91B8}" type="presOf" srcId="{F1D0438A-EF34-4F24-9D9D-F5DF68F4DBC3}" destId="{45A05FD9-338C-4140-81A5-D9AA65060DB6}" srcOrd="1" destOrd="0" presId="urn:microsoft.com/office/officeart/2005/8/layout/hierarchy2"/>
    <dgm:cxn modelId="{4E305BE2-CB5F-4247-A367-1052825A926F}" type="presOf" srcId="{1C7477B8-1C1F-4773-926D-A455709BC546}" destId="{F269E2EC-B6F3-4625-86CA-6077B1C2673A}" srcOrd="0" destOrd="0" presId="urn:microsoft.com/office/officeart/2005/8/layout/hierarchy2"/>
    <dgm:cxn modelId="{E7F54EEE-100B-457F-9077-DCD93164E46A}" srcId="{CF671C94-391C-4C4C-A0DB-60FEFBB7C058}" destId="{5D1F0D85-6CF9-4BDD-89A7-CDDAFEC18706}" srcOrd="0" destOrd="0" parTransId="{F1D0438A-EF34-4F24-9D9D-F5DF68F4DBC3}" sibTransId="{80D4E3F9-7A47-49E2-87A8-461DA3B854B6}"/>
    <dgm:cxn modelId="{E8F7FAF0-72A8-478C-8728-D7965E26B92E}" srcId="{CF671C94-391C-4C4C-A0DB-60FEFBB7C058}" destId="{62BB43EF-85BE-482D-BD32-5650F7BBE2A8}" srcOrd="1" destOrd="0" parTransId="{FD5D7054-EBD9-43B2-AAAF-50F5A4383EF1}" sibTransId="{686CA282-7D72-46F2-8B4E-7F106D951829}"/>
    <dgm:cxn modelId="{0F80CDF3-CEC6-4CF2-9235-09DECD7CC922}" type="presOf" srcId="{0FAA1361-EBAD-4FB0-8F26-D33107CA5799}" destId="{3D978B1F-218B-4B29-9B85-0DB302C541F7}" srcOrd="0" destOrd="0" presId="urn:microsoft.com/office/officeart/2005/8/layout/hierarchy2"/>
    <dgm:cxn modelId="{82E600FD-065F-4FC7-8047-96E1C8495902}" srcId="{4E3E0CD3-EA8C-4DD5-9C55-42643A8D53AA}" destId="{5D313A04-A683-4821-992D-3E6A26FFD86C}" srcOrd="1" destOrd="0" parTransId="{595292D1-1238-449D-8D88-84FDBECAADF5}" sibTransId="{268AABF2-4DBC-47D8-A38B-300A8CDE1383}"/>
    <dgm:cxn modelId="{0C52DE85-CB0A-44FF-A747-CC77B1586777}" type="presParOf" srcId="{5E99B94C-0154-4CE0-8372-3D9026A317C7}" destId="{A4763F2B-5166-4776-9C72-EC4E985B538D}" srcOrd="0" destOrd="0" presId="urn:microsoft.com/office/officeart/2005/8/layout/hierarchy2"/>
    <dgm:cxn modelId="{DD526A53-A96A-45D0-BDCD-3C5BBB400621}" type="presParOf" srcId="{A4763F2B-5166-4776-9C72-EC4E985B538D}" destId="{69DF582F-169D-413D-A0B9-84118AD3FE28}" srcOrd="0" destOrd="0" presId="urn:microsoft.com/office/officeart/2005/8/layout/hierarchy2"/>
    <dgm:cxn modelId="{91F781FE-43D6-4886-B065-AFCE3A2E6E68}" type="presParOf" srcId="{A4763F2B-5166-4776-9C72-EC4E985B538D}" destId="{71CDC528-C481-412A-BC29-D5F949137011}" srcOrd="1" destOrd="0" presId="urn:microsoft.com/office/officeart/2005/8/layout/hierarchy2"/>
    <dgm:cxn modelId="{3B61B139-55D7-4DC5-96C5-C0129D040D0D}" type="presParOf" srcId="{5E99B94C-0154-4CE0-8372-3D9026A317C7}" destId="{23D56DF5-F7F9-4420-B389-7114A5512F39}" srcOrd="1" destOrd="0" presId="urn:microsoft.com/office/officeart/2005/8/layout/hierarchy2"/>
    <dgm:cxn modelId="{151BF8F7-27D7-448E-8079-6D006B450FE3}" type="presParOf" srcId="{23D56DF5-F7F9-4420-B389-7114A5512F39}" destId="{B7CA6922-70C4-43DD-AF18-EA553098656B}" srcOrd="0" destOrd="0" presId="urn:microsoft.com/office/officeart/2005/8/layout/hierarchy2"/>
    <dgm:cxn modelId="{75D5727C-AA56-40FC-A437-85204DA24BB0}" type="presParOf" srcId="{23D56DF5-F7F9-4420-B389-7114A5512F39}" destId="{7384D67A-4E0A-4E1B-A123-A2E4C9FC0086}" srcOrd="1" destOrd="0" presId="urn:microsoft.com/office/officeart/2005/8/layout/hierarchy2"/>
    <dgm:cxn modelId="{28943C65-2929-486E-A1CE-6E65FDA175FB}" type="presParOf" srcId="{7384D67A-4E0A-4E1B-A123-A2E4C9FC0086}" destId="{0B640174-C464-4ED5-A79B-EC16A13C433D}" srcOrd="0" destOrd="0" presId="urn:microsoft.com/office/officeart/2005/8/layout/hierarchy2"/>
    <dgm:cxn modelId="{94122383-1BE5-470D-A72D-19D18AB34CC7}" type="presParOf" srcId="{0B640174-C464-4ED5-A79B-EC16A13C433D}" destId="{BC7CFE65-94E2-4821-B2F6-910D999F5C58}" srcOrd="0" destOrd="0" presId="urn:microsoft.com/office/officeart/2005/8/layout/hierarchy2"/>
    <dgm:cxn modelId="{324BD3BB-12A8-444B-87EE-4836946BF51C}" type="presParOf" srcId="{7384D67A-4E0A-4E1B-A123-A2E4C9FC0086}" destId="{52D60CEF-6F33-4825-823E-1A3FC00AC552}" srcOrd="1" destOrd="0" presId="urn:microsoft.com/office/officeart/2005/8/layout/hierarchy2"/>
    <dgm:cxn modelId="{B4711A70-E796-489B-B3D7-E1E4EE95916E}" type="presParOf" srcId="{52D60CEF-6F33-4825-823E-1A3FC00AC552}" destId="{5A851CEC-EDE4-4C46-8C2D-E5D2C36411E8}" srcOrd="0" destOrd="0" presId="urn:microsoft.com/office/officeart/2005/8/layout/hierarchy2"/>
    <dgm:cxn modelId="{D7ACBDAF-A777-4D53-9AF1-5D43E31554A5}" type="presParOf" srcId="{52D60CEF-6F33-4825-823E-1A3FC00AC552}" destId="{9AD46217-924C-4A96-B890-FDFA4A0F60A4}" srcOrd="1" destOrd="0" presId="urn:microsoft.com/office/officeart/2005/8/layout/hierarchy2"/>
    <dgm:cxn modelId="{125EC85F-B622-434E-823B-8F71BBC95C23}" type="presParOf" srcId="{9AD46217-924C-4A96-B890-FDFA4A0F60A4}" destId="{C4E5A2EE-1826-4017-9B52-88C2DEC85F81}" srcOrd="0" destOrd="0" presId="urn:microsoft.com/office/officeart/2005/8/layout/hierarchy2"/>
    <dgm:cxn modelId="{51FF8B24-7644-45BB-9D01-B28D6DC37F3E}" type="presParOf" srcId="{C4E5A2EE-1826-4017-9B52-88C2DEC85F81}" destId="{BA742B2F-0D7A-40A1-A05C-1414B4514889}" srcOrd="0" destOrd="0" presId="urn:microsoft.com/office/officeart/2005/8/layout/hierarchy2"/>
    <dgm:cxn modelId="{C062473C-BC6D-4EA6-A09F-5AA88863454F}" type="presParOf" srcId="{9AD46217-924C-4A96-B890-FDFA4A0F60A4}" destId="{952D0F95-2268-4879-89D3-3A1C3B9DBB49}" srcOrd="1" destOrd="0" presId="urn:microsoft.com/office/officeart/2005/8/layout/hierarchy2"/>
    <dgm:cxn modelId="{FFE11ABA-D50A-4741-8AB6-137F1759FC81}" type="presParOf" srcId="{952D0F95-2268-4879-89D3-3A1C3B9DBB49}" destId="{5C9143AA-6DFD-4C9A-8FA0-BA399FD093A8}" srcOrd="0" destOrd="0" presId="urn:microsoft.com/office/officeart/2005/8/layout/hierarchy2"/>
    <dgm:cxn modelId="{AFE120E2-8589-4590-A0F4-7F2919037674}" type="presParOf" srcId="{952D0F95-2268-4879-89D3-3A1C3B9DBB49}" destId="{684A7902-A1E3-4A08-A66C-ABC9C049CC26}" srcOrd="1" destOrd="0" presId="urn:microsoft.com/office/officeart/2005/8/layout/hierarchy2"/>
    <dgm:cxn modelId="{622DBFEA-AC43-4F3C-B6A5-9E4938CB7888}" type="presParOf" srcId="{684A7902-A1E3-4A08-A66C-ABC9C049CC26}" destId="{D96E6076-F9FD-4218-B13E-348791F8515F}" srcOrd="0" destOrd="0" presId="urn:microsoft.com/office/officeart/2005/8/layout/hierarchy2"/>
    <dgm:cxn modelId="{CD6AA80A-B21A-495A-834D-D986ABDC6B5A}" type="presParOf" srcId="{D96E6076-F9FD-4218-B13E-348791F8515F}" destId="{45A05FD9-338C-4140-81A5-D9AA65060DB6}" srcOrd="0" destOrd="0" presId="urn:microsoft.com/office/officeart/2005/8/layout/hierarchy2"/>
    <dgm:cxn modelId="{5544B627-F019-4809-A263-C2571CBDA200}" type="presParOf" srcId="{684A7902-A1E3-4A08-A66C-ABC9C049CC26}" destId="{BF165B76-E38A-4B6D-9490-D8EEC8B4B9E8}" srcOrd="1" destOrd="0" presId="urn:microsoft.com/office/officeart/2005/8/layout/hierarchy2"/>
    <dgm:cxn modelId="{C7E0C335-2C40-41AA-BC6D-9F79E535689C}" type="presParOf" srcId="{BF165B76-E38A-4B6D-9490-D8EEC8B4B9E8}" destId="{E3D2A54F-F32B-405A-BADF-37B757CD7E85}" srcOrd="0" destOrd="0" presId="urn:microsoft.com/office/officeart/2005/8/layout/hierarchy2"/>
    <dgm:cxn modelId="{55CB73CC-0D5D-4C56-9805-0127D31FC527}" type="presParOf" srcId="{BF165B76-E38A-4B6D-9490-D8EEC8B4B9E8}" destId="{AE54C587-B846-479F-A54A-EB76D3D764AA}" srcOrd="1" destOrd="0" presId="urn:microsoft.com/office/officeart/2005/8/layout/hierarchy2"/>
    <dgm:cxn modelId="{C300B37B-7CDB-4575-85F8-2B73958DAF33}" type="presParOf" srcId="{684A7902-A1E3-4A08-A66C-ABC9C049CC26}" destId="{041E0BA2-7AEE-4538-8D20-48F88763DECA}" srcOrd="2" destOrd="0" presId="urn:microsoft.com/office/officeart/2005/8/layout/hierarchy2"/>
    <dgm:cxn modelId="{1BE4F5E6-B265-4474-9B96-E542CEB1E793}" type="presParOf" srcId="{041E0BA2-7AEE-4538-8D20-48F88763DECA}" destId="{780AF689-2BD4-4935-948C-CCEEE4B146D1}" srcOrd="0" destOrd="0" presId="urn:microsoft.com/office/officeart/2005/8/layout/hierarchy2"/>
    <dgm:cxn modelId="{FBDC1B78-1A9A-406E-B472-1760EB11BBE2}" type="presParOf" srcId="{684A7902-A1E3-4A08-A66C-ABC9C049CC26}" destId="{5DF2ED14-F513-4879-8A21-E67A57B653DD}" srcOrd="3" destOrd="0" presId="urn:microsoft.com/office/officeart/2005/8/layout/hierarchy2"/>
    <dgm:cxn modelId="{501AD4CC-3587-4DF1-8690-B26B23F92320}" type="presParOf" srcId="{5DF2ED14-F513-4879-8A21-E67A57B653DD}" destId="{34255168-1543-4D56-980D-8DBAACE8703A}" srcOrd="0" destOrd="0" presId="urn:microsoft.com/office/officeart/2005/8/layout/hierarchy2"/>
    <dgm:cxn modelId="{13D23B5C-6A04-4D4C-AC29-98EFD4D57E6E}" type="presParOf" srcId="{5DF2ED14-F513-4879-8A21-E67A57B653DD}" destId="{31992BAE-3353-4C7F-9C7B-AB03EAD2F9D9}" srcOrd="1" destOrd="0" presId="urn:microsoft.com/office/officeart/2005/8/layout/hierarchy2"/>
    <dgm:cxn modelId="{15C08FCC-A178-43D0-B1F4-7EFB5964211A}" type="presParOf" srcId="{684A7902-A1E3-4A08-A66C-ABC9C049CC26}" destId="{351DE755-706F-4672-8400-14A594120506}" srcOrd="4" destOrd="0" presId="urn:microsoft.com/office/officeart/2005/8/layout/hierarchy2"/>
    <dgm:cxn modelId="{33AD7880-96E2-420C-981F-19A5CA502FF5}" type="presParOf" srcId="{351DE755-706F-4672-8400-14A594120506}" destId="{7D22FA4B-DC0C-4F87-AC4A-ECEAC36F1C15}" srcOrd="0" destOrd="0" presId="urn:microsoft.com/office/officeart/2005/8/layout/hierarchy2"/>
    <dgm:cxn modelId="{71DD703A-5FA7-4B23-941A-51BA8FC2B84A}" type="presParOf" srcId="{684A7902-A1E3-4A08-A66C-ABC9C049CC26}" destId="{A2B797D6-A786-4294-BEA9-BFE98EE40A8E}" srcOrd="5" destOrd="0" presId="urn:microsoft.com/office/officeart/2005/8/layout/hierarchy2"/>
    <dgm:cxn modelId="{98AE0E1D-641D-454B-AFEB-FFCA83FC44B3}" type="presParOf" srcId="{A2B797D6-A786-4294-BEA9-BFE98EE40A8E}" destId="{754C6D1C-3088-4490-AF7A-2456C3301242}" srcOrd="0" destOrd="0" presId="urn:microsoft.com/office/officeart/2005/8/layout/hierarchy2"/>
    <dgm:cxn modelId="{7B2A12F6-5505-4AD7-A9A2-07BF8C5F697F}" type="presParOf" srcId="{A2B797D6-A786-4294-BEA9-BFE98EE40A8E}" destId="{03918449-7C60-4E74-860E-976FEE86BDBB}" srcOrd="1" destOrd="0" presId="urn:microsoft.com/office/officeart/2005/8/layout/hierarchy2"/>
    <dgm:cxn modelId="{52F1AD29-FF89-4BB1-B12B-8599062B4768}" type="presParOf" srcId="{684A7902-A1E3-4A08-A66C-ABC9C049CC26}" destId="{F269E2EC-B6F3-4625-86CA-6077B1C2673A}" srcOrd="6" destOrd="0" presId="urn:microsoft.com/office/officeart/2005/8/layout/hierarchy2"/>
    <dgm:cxn modelId="{A5745FDF-6E06-474E-8125-119647648C74}" type="presParOf" srcId="{F269E2EC-B6F3-4625-86CA-6077B1C2673A}" destId="{60A38000-2951-46AD-9D18-A243DD77DAC1}" srcOrd="0" destOrd="0" presId="urn:microsoft.com/office/officeart/2005/8/layout/hierarchy2"/>
    <dgm:cxn modelId="{DAB49B01-C166-48EC-8D89-582803B30FC2}" type="presParOf" srcId="{684A7902-A1E3-4A08-A66C-ABC9C049CC26}" destId="{4216D0A1-54D5-456B-8D16-92E5A40180FB}" srcOrd="7" destOrd="0" presId="urn:microsoft.com/office/officeart/2005/8/layout/hierarchy2"/>
    <dgm:cxn modelId="{F40A9163-2573-4205-8B0F-C4404B700551}" type="presParOf" srcId="{4216D0A1-54D5-456B-8D16-92E5A40180FB}" destId="{3D978B1F-218B-4B29-9B85-0DB302C541F7}" srcOrd="0" destOrd="0" presId="urn:microsoft.com/office/officeart/2005/8/layout/hierarchy2"/>
    <dgm:cxn modelId="{C67E6541-A118-4BD3-B8F6-C0903C610DC3}" type="presParOf" srcId="{4216D0A1-54D5-456B-8D16-92E5A40180FB}" destId="{500E3937-E295-46F7-B62D-FDEA58713744}"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DF582F-169D-413D-A0B9-84118AD3FE28}">
      <dsp:nvSpPr>
        <dsp:cNvPr id="0" name=""/>
        <dsp:cNvSpPr/>
      </dsp:nvSpPr>
      <dsp:spPr>
        <a:xfrm>
          <a:off x="887" y="358568"/>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Administrative Advisor</a:t>
          </a:r>
        </a:p>
      </dsp:txBody>
      <dsp:txXfrm>
        <a:off x="16333" y="374014"/>
        <a:ext cx="1023843" cy="496475"/>
      </dsp:txXfrm>
    </dsp:sp>
    <dsp:sp modelId="{B7CA6922-70C4-43DD-AF18-EA553098656B}">
      <dsp:nvSpPr>
        <dsp:cNvPr id="0" name=""/>
        <dsp:cNvSpPr/>
      </dsp:nvSpPr>
      <dsp:spPr>
        <a:xfrm>
          <a:off x="887" y="965041"/>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Programmatic Advisor</a:t>
          </a:r>
        </a:p>
      </dsp:txBody>
      <dsp:txXfrm>
        <a:off x="16333" y="980487"/>
        <a:ext cx="1023843" cy="496475"/>
      </dsp:txXfrm>
    </dsp:sp>
    <dsp:sp modelId="{0B640174-C464-4ED5-A79B-EC16A13C433D}">
      <dsp:nvSpPr>
        <dsp:cNvPr id="0" name=""/>
        <dsp:cNvSpPr/>
      </dsp:nvSpPr>
      <dsp:spPr>
        <a:xfrm>
          <a:off x="1055623" y="1209411"/>
          <a:ext cx="421894" cy="38627"/>
        </a:xfrm>
        <a:custGeom>
          <a:avLst/>
          <a:gdLst/>
          <a:ahLst/>
          <a:cxnLst/>
          <a:rect l="0" t="0" r="0" b="0"/>
          <a:pathLst>
            <a:path>
              <a:moveTo>
                <a:pt x="0" y="19313"/>
              </a:moveTo>
              <a:lnTo>
                <a:pt x="421894" y="193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56022" y="1218177"/>
        <a:ext cx="21094" cy="21094"/>
      </dsp:txXfrm>
    </dsp:sp>
    <dsp:sp modelId="{5A851CEC-EDE4-4C46-8C2D-E5D2C36411E8}">
      <dsp:nvSpPr>
        <dsp:cNvPr id="0" name=""/>
        <dsp:cNvSpPr/>
      </dsp:nvSpPr>
      <dsp:spPr>
        <a:xfrm>
          <a:off x="1477517" y="965041"/>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Chair</a:t>
          </a:r>
        </a:p>
      </dsp:txBody>
      <dsp:txXfrm>
        <a:off x="1492963" y="980487"/>
        <a:ext cx="1023843" cy="496475"/>
      </dsp:txXfrm>
    </dsp:sp>
    <dsp:sp modelId="{C4E5A2EE-1826-4017-9B52-88C2DEC85F81}">
      <dsp:nvSpPr>
        <dsp:cNvPr id="0" name=""/>
        <dsp:cNvSpPr/>
      </dsp:nvSpPr>
      <dsp:spPr>
        <a:xfrm>
          <a:off x="2532252" y="1209411"/>
          <a:ext cx="421894" cy="38627"/>
        </a:xfrm>
        <a:custGeom>
          <a:avLst/>
          <a:gdLst/>
          <a:ahLst/>
          <a:cxnLst/>
          <a:rect l="0" t="0" r="0" b="0"/>
          <a:pathLst>
            <a:path>
              <a:moveTo>
                <a:pt x="0" y="19313"/>
              </a:moveTo>
              <a:lnTo>
                <a:pt x="421894" y="19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32652" y="1218177"/>
        <a:ext cx="21094" cy="21094"/>
      </dsp:txXfrm>
    </dsp:sp>
    <dsp:sp modelId="{5C9143AA-6DFD-4C9A-8FA0-BA399FD093A8}">
      <dsp:nvSpPr>
        <dsp:cNvPr id="0" name=""/>
        <dsp:cNvSpPr/>
      </dsp:nvSpPr>
      <dsp:spPr>
        <a:xfrm>
          <a:off x="2954147" y="965041"/>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Vice Chair</a:t>
          </a:r>
        </a:p>
      </dsp:txBody>
      <dsp:txXfrm>
        <a:off x="2969593" y="980487"/>
        <a:ext cx="1023843" cy="496475"/>
      </dsp:txXfrm>
    </dsp:sp>
    <dsp:sp modelId="{D96E6076-F9FD-4218-B13E-348791F8515F}">
      <dsp:nvSpPr>
        <dsp:cNvPr id="0" name=""/>
        <dsp:cNvSpPr/>
      </dsp:nvSpPr>
      <dsp:spPr>
        <a:xfrm rot="17692822">
          <a:off x="3718440" y="754556"/>
          <a:ext cx="1002779" cy="38627"/>
        </a:xfrm>
        <a:custGeom>
          <a:avLst/>
          <a:gdLst/>
          <a:ahLst/>
          <a:cxnLst/>
          <a:rect l="0" t="0" r="0" b="0"/>
          <a:pathLst>
            <a:path>
              <a:moveTo>
                <a:pt x="0" y="19313"/>
              </a:moveTo>
              <a:lnTo>
                <a:pt x="1002779" y="19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94760" y="748800"/>
        <a:ext cx="50138" cy="50138"/>
      </dsp:txXfrm>
    </dsp:sp>
    <dsp:sp modelId="{E3D2A54F-F32B-405A-BADF-37B757CD7E85}">
      <dsp:nvSpPr>
        <dsp:cNvPr id="0" name=""/>
        <dsp:cNvSpPr/>
      </dsp:nvSpPr>
      <dsp:spPr>
        <a:xfrm>
          <a:off x="4430776" y="55331"/>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Extension/Policy Subgroup Lead</a:t>
          </a:r>
        </a:p>
      </dsp:txBody>
      <dsp:txXfrm>
        <a:off x="4446222" y="70777"/>
        <a:ext cx="1023843" cy="496475"/>
      </dsp:txXfrm>
    </dsp:sp>
    <dsp:sp modelId="{041E0BA2-7AEE-4538-8D20-48F88763DECA}">
      <dsp:nvSpPr>
        <dsp:cNvPr id="0" name=""/>
        <dsp:cNvSpPr/>
      </dsp:nvSpPr>
      <dsp:spPr>
        <a:xfrm rot="19457599">
          <a:off x="3960047" y="1057792"/>
          <a:ext cx="519564" cy="38627"/>
        </a:xfrm>
        <a:custGeom>
          <a:avLst/>
          <a:gdLst/>
          <a:ahLst/>
          <a:cxnLst/>
          <a:rect l="0" t="0" r="0" b="0"/>
          <a:pathLst>
            <a:path>
              <a:moveTo>
                <a:pt x="0" y="19313"/>
              </a:moveTo>
              <a:lnTo>
                <a:pt x="519564" y="19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06840" y="1064117"/>
        <a:ext cx="25978" cy="25978"/>
      </dsp:txXfrm>
    </dsp:sp>
    <dsp:sp modelId="{34255168-1543-4D56-980D-8DBAACE8703A}">
      <dsp:nvSpPr>
        <dsp:cNvPr id="0" name=""/>
        <dsp:cNvSpPr/>
      </dsp:nvSpPr>
      <dsp:spPr>
        <a:xfrm>
          <a:off x="4430776" y="661804"/>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Research Subgroup Lead</a:t>
          </a:r>
        </a:p>
      </dsp:txBody>
      <dsp:txXfrm>
        <a:off x="4446222" y="677250"/>
        <a:ext cx="1023843" cy="496475"/>
      </dsp:txXfrm>
    </dsp:sp>
    <dsp:sp modelId="{351DE755-706F-4672-8400-14A594120506}">
      <dsp:nvSpPr>
        <dsp:cNvPr id="0" name=""/>
        <dsp:cNvSpPr/>
      </dsp:nvSpPr>
      <dsp:spPr>
        <a:xfrm rot="2142401">
          <a:off x="3960047" y="1361029"/>
          <a:ext cx="519564" cy="38627"/>
        </a:xfrm>
        <a:custGeom>
          <a:avLst/>
          <a:gdLst/>
          <a:ahLst/>
          <a:cxnLst/>
          <a:rect l="0" t="0" r="0" b="0"/>
          <a:pathLst>
            <a:path>
              <a:moveTo>
                <a:pt x="0" y="19313"/>
              </a:moveTo>
              <a:lnTo>
                <a:pt x="519564" y="19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06840" y="1367354"/>
        <a:ext cx="25978" cy="25978"/>
      </dsp:txXfrm>
    </dsp:sp>
    <dsp:sp modelId="{754C6D1C-3088-4490-AF7A-2456C3301242}">
      <dsp:nvSpPr>
        <dsp:cNvPr id="0" name=""/>
        <dsp:cNvSpPr/>
      </dsp:nvSpPr>
      <dsp:spPr>
        <a:xfrm>
          <a:off x="4430776" y="1268277"/>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Training Subgroup Lead</a:t>
          </a:r>
        </a:p>
      </dsp:txBody>
      <dsp:txXfrm>
        <a:off x="4446222" y="1283723"/>
        <a:ext cx="1023843" cy="496475"/>
      </dsp:txXfrm>
    </dsp:sp>
    <dsp:sp modelId="{F269E2EC-B6F3-4625-86CA-6077B1C2673A}">
      <dsp:nvSpPr>
        <dsp:cNvPr id="0" name=""/>
        <dsp:cNvSpPr/>
      </dsp:nvSpPr>
      <dsp:spPr>
        <a:xfrm rot="3907178">
          <a:off x="3718440" y="1664265"/>
          <a:ext cx="1002779" cy="38627"/>
        </a:xfrm>
        <a:custGeom>
          <a:avLst/>
          <a:gdLst/>
          <a:ahLst/>
          <a:cxnLst/>
          <a:rect l="0" t="0" r="0" b="0"/>
          <a:pathLst>
            <a:path>
              <a:moveTo>
                <a:pt x="0" y="19313"/>
              </a:moveTo>
              <a:lnTo>
                <a:pt x="1002779" y="19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94760" y="1658510"/>
        <a:ext cx="50138" cy="50138"/>
      </dsp:txXfrm>
    </dsp:sp>
    <dsp:sp modelId="{3D978B1F-218B-4B29-9B85-0DB302C541F7}">
      <dsp:nvSpPr>
        <dsp:cNvPr id="0" name=""/>
        <dsp:cNvSpPr/>
      </dsp:nvSpPr>
      <dsp:spPr>
        <a:xfrm>
          <a:off x="4430776" y="1874750"/>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Monitoring Subgroup Lead</a:t>
          </a:r>
        </a:p>
      </dsp:txBody>
      <dsp:txXfrm>
        <a:off x="4446222" y="1890196"/>
        <a:ext cx="1023843" cy="4964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Ching</dc:creator>
  <cp:lastModifiedBy>frank</cp:lastModifiedBy>
  <cp:revision>2</cp:revision>
  <dcterms:created xsi:type="dcterms:W3CDTF">2019-09-10T04:29:00Z</dcterms:created>
  <dcterms:modified xsi:type="dcterms:W3CDTF">2019-09-10T04:29:00Z</dcterms:modified>
</cp:coreProperties>
</file>