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882C" w14:textId="1AF9D291" w:rsidR="00DB69B7" w:rsidRPr="00B576D6" w:rsidRDefault="0073274F" w:rsidP="0073274F">
      <w:pPr>
        <w:jc w:val="center"/>
        <w:rPr>
          <w:rFonts w:ascii="Avenir Book" w:hAnsi="Avenir Book" w:cs="Times New Roman"/>
          <w:b/>
          <w:bCs/>
        </w:rPr>
      </w:pPr>
      <w:r w:rsidRPr="00B576D6">
        <w:rPr>
          <w:rFonts w:ascii="Avenir Book" w:hAnsi="Avenir Book" w:cs="Times New Roman"/>
          <w:b/>
          <w:bCs/>
        </w:rPr>
        <w:t>Regional Multistate Project NC1206: Annual Report 2022</w:t>
      </w:r>
    </w:p>
    <w:p w14:paraId="464D5263" w14:textId="7881D6E7" w:rsidR="0073274F" w:rsidRPr="00B576D6" w:rsidRDefault="0073274F" w:rsidP="00EA6EA7">
      <w:pPr>
        <w:spacing w:after="0"/>
        <w:rPr>
          <w:rFonts w:ascii="Avenir Book" w:hAnsi="Avenir Book" w:cs="Times New Roman"/>
          <w:b/>
          <w:bCs/>
        </w:rPr>
      </w:pPr>
      <w:r w:rsidRPr="00B576D6">
        <w:rPr>
          <w:rFonts w:ascii="Avenir Book" w:hAnsi="Avenir Book" w:cs="Times New Roman"/>
          <w:b/>
          <w:bCs/>
        </w:rPr>
        <w:t xml:space="preserve">Project/Activity Number: </w:t>
      </w:r>
      <w:r w:rsidRPr="00B576D6">
        <w:rPr>
          <w:rFonts w:ascii="Avenir Book" w:hAnsi="Avenir Book" w:cs="Times New Roman"/>
        </w:rPr>
        <w:t>NC 1206</w:t>
      </w:r>
    </w:p>
    <w:p w14:paraId="281E5C0C" w14:textId="5E8E1FCE" w:rsidR="0073274F" w:rsidRPr="00B576D6" w:rsidRDefault="0073274F" w:rsidP="00EA6EA7">
      <w:pPr>
        <w:spacing w:after="0"/>
        <w:rPr>
          <w:rFonts w:ascii="Avenir Book" w:hAnsi="Avenir Book" w:cs="Times New Roman"/>
        </w:rPr>
      </w:pPr>
      <w:r w:rsidRPr="00B576D6">
        <w:rPr>
          <w:rFonts w:ascii="Avenir Book" w:hAnsi="Avenir Book" w:cs="Times New Roman"/>
          <w:b/>
          <w:bCs/>
        </w:rPr>
        <w:t xml:space="preserve">Project/Activity Title: </w:t>
      </w:r>
      <w:r w:rsidR="009D2E43" w:rsidRPr="00B576D6">
        <w:rPr>
          <w:rFonts w:ascii="Avenir Book" w:hAnsi="Avenir Book" w:cs="Times New Roman"/>
        </w:rPr>
        <w:t>Antimicrobial Resistance</w:t>
      </w:r>
    </w:p>
    <w:p w14:paraId="62FDF4F6" w14:textId="4B26E0E1" w:rsidR="0073274F" w:rsidRPr="00B576D6" w:rsidRDefault="0073274F" w:rsidP="00EA6EA7">
      <w:pPr>
        <w:spacing w:after="0"/>
        <w:rPr>
          <w:rFonts w:ascii="Avenir Book" w:hAnsi="Avenir Book" w:cs="Times New Roman"/>
        </w:rPr>
      </w:pPr>
      <w:r w:rsidRPr="00B576D6">
        <w:rPr>
          <w:rFonts w:ascii="Avenir Book" w:hAnsi="Avenir Book" w:cs="Times New Roman"/>
          <w:b/>
          <w:bCs/>
        </w:rPr>
        <w:t>Period Covered:</w:t>
      </w:r>
      <w:r w:rsidR="009D2E43" w:rsidRPr="00B576D6">
        <w:rPr>
          <w:rFonts w:ascii="Avenir Book" w:hAnsi="Avenir Book" w:cs="Times New Roman"/>
          <w:b/>
          <w:bCs/>
        </w:rPr>
        <w:t xml:space="preserve"> </w:t>
      </w:r>
      <w:r w:rsidR="009D2E43" w:rsidRPr="00B576D6">
        <w:rPr>
          <w:rFonts w:ascii="Avenir Book" w:hAnsi="Avenir Book" w:cs="Times New Roman"/>
        </w:rPr>
        <w:t xml:space="preserve">August 5, 2021-October </w:t>
      </w:r>
      <w:r w:rsidR="00F0478F" w:rsidRPr="00B576D6">
        <w:rPr>
          <w:rFonts w:ascii="Avenir Book" w:hAnsi="Avenir Book" w:cs="Times New Roman"/>
        </w:rPr>
        <w:t>27</w:t>
      </w:r>
      <w:r w:rsidR="005A60AA" w:rsidRPr="00B576D6">
        <w:rPr>
          <w:rFonts w:ascii="Avenir Book" w:hAnsi="Avenir Book" w:cs="Times New Roman"/>
        </w:rPr>
        <w:t>, 2022</w:t>
      </w:r>
    </w:p>
    <w:p w14:paraId="6DEC2FAA" w14:textId="5C6DDE02" w:rsidR="0073274F" w:rsidRPr="00B576D6" w:rsidRDefault="0073274F" w:rsidP="00EA6EA7">
      <w:pPr>
        <w:spacing w:after="0"/>
        <w:rPr>
          <w:rFonts w:ascii="Avenir Book" w:hAnsi="Avenir Book" w:cs="Times New Roman"/>
        </w:rPr>
      </w:pPr>
      <w:r w:rsidRPr="00B576D6">
        <w:rPr>
          <w:rFonts w:ascii="Avenir Book" w:hAnsi="Avenir Book" w:cs="Times New Roman"/>
          <w:b/>
          <w:bCs/>
        </w:rPr>
        <w:t>Date of Report:</w:t>
      </w:r>
      <w:r w:rsidR="005A60AA" w:rsidRPr="00B576D6">
        <w:rPr>
          <w:rFonts w:ascii="Avenir Book" w:hAnsi="Avenir Book" w:cs="Times New Roman"/>
          <w:b/>
          <w:bCs/>
        </w:rPr>
        <w:t xml:space="preserve"> </w:t>
      </w:r>
      <w:r w:rsidR="005D1BB1">
        <w:rPr>
          <w:rFonts w:ascii="Avenir Book" w:hAnsi="Avenir Book" w:cs="Times New Roman"/>
        </w:rPr>
        <w:t>December 22</w:t>
      </w:r>
      <w:r w:rsidR="005A60AA" w:rsidRPr="00B576D6">
        <w:rPr>
          <w:rFonts w:ascii="Avenir Book" w:hAnsi="Avenir Book" w:cs="Times New Roman"/>
        </w:rPr>
        <w:t>, 2022</w:t>
      </w:r>
    </w:p>
    <w:p w14:paraId="76F54F72" w14:textId="32FE33F5" w:rsidR="0073274F" w:rsidRPr="00B576D6" w:rsidRDefault="0073274F" w:rsidP="00EA6EA7">
      <w:pPr>
        <w:spacing w:after="0"/>
        <w:rPr>
          <w:rFonts w:ascii="Avenir Book" w:hAnsi="Avenir Book" w:cs="Times New Roman"/>
        </w:rPr>
      </w:pPr>
      <w:r w:rsidRPr="00B576D6">
        <w:rPr>
          <w:rFonts w:ascii="Avenir Book" w:hAnsi="Avenir Book" w:cs="Times New Roman"/>
          <w:b/>
          <w:bCs/>
        </w:rPr>
        <w:t>Annual Meeting Dates:</w:t>
      </w:r>
      <w:r w:rsidR="005A60AA" w:rsidRPr="00B576D6">
        <w:rPr>
          <w:rFonts w:ascii="Avenir Book" w:hAnsi="Avenir Book" w:cs="Times New Roman"/>
        </w:rPr>
        <w:t xml:space="preserve"> October 27 and 28, 2022</w:t>
      </w:r>
    </w:p>
    <w:p w14:paraId="7B0F978F" w14:textId="77777777" w:rsidR="00EA6EA7" w:rsidRPr="00B576D6" w:rsidRDefault="00EA6EA7" w:rsidP="00EA6EA7">
      <w:pPr>
        <w:spacing w:after="0"/>
        <w:rPr>
          <w:rFonts w:ascii="Avenir Book" w:hAnsi="Avenir Book" w:cs="Times New Roman"/>
          <w:b/>
          <w:bCs/>
        </w:rPr>
      </w:pPr>
    </w:p>
    <w:p w14:paraId="5BE24C64" w14:textId="4152FC58" w:rsidR="0073274F" w:rsidRPr="00B576D6" w:rsidRDefault="0073274F" w:rsidP="00EA6EA7">
      <w:pPr>
        <w:spacing w:after="0"/>
        <w:rPr>
          <w:rFonts w:ascii="Avenir Book" w:hAnsi="Avenir Book" w:cs="Times New Roman"/>
          <w:b/>
          <w:bCs/>
        </w:rPr>
      </w:pPr>
      <w:r w:rsidRPr="00B576D6">
        <w:rPr>
          <w:rFonts w:ascii="Avenir Book" w:hAnsi="Avenir Book" w:cs="Times New Roman"/>
          <w:b/>
          <w:bCs/>
        </w:rPr>
        <w:t>Participants</w:t>
      </w:r>
    </w:p>
    <w:p w14:paraId="34BC3D86" w14:textId="7AE7CF71" w:rsidR="0073274F" w:rsidRPr="00B576D6" w:rsidRDefault="00C74D94" w:rsidP="00EA6EA7">
      <w:pPr>
        <w:spacing w:after="0" w:line="240" w:lineRule="auto"/>
        <w:rPr>
          <w:rFonts w:ascii="Avenir Book" w:hAnsi="Avenir Book" w:cs="Times New Roman"/>
        </w:rPr>
      </w:pPr>
      <w:r w:rsidRPr="00B576D6">
        <w:rPr>
          <w:rFonts w:ascii="Avenir Book" w:hAnsi="Avenir Book" w:cs="Times New Roman"/>
        </w:rPr>
        <w:t>Ganda, Erika</w:t>
      </w:r>
      <w:r w:rsidR="0073274F" w:rsidRPr="00B576D6">
        <w:rPr>
          <w:rFonts w:ascii="Avenir Book" w:hAnsi="Avenir Book" w:cs="Times New Roman"/>
        </w:rPr>
        <w:t xml:space="preserve"> (</w:t>
      </w:r>
      <w:hyperlink r:id="rId6" w:history="1">
        <w:r w:rsidR="0073274F" w:rsidRPr="00B576D6">
          <w:rPr>
            <w:rStyle w:val="Hyperlink"/>
            <w:rFonts w:ascii="Avenir Book" w:hAnsi="Avenir Book" w:cs="Times New Roman"/>
          </w:rPr>
          <w:t>ganda@psu.edu)-</w:t>
        </w:r>
      </w:hyperlink>
      <w:r w:rsidR="0073274F" w:rsidRPr="00B576D6">
        <w:rPr>
          <w:rFonts w:ascii="Avenir Book" w:hAnsi="Avenir Book" w:cs="Times New Roman"/>
        </w:rPr>
        <w:t xml:space="preserve"> Pennsylvania State University; Outgoing </w:t>
      </w:r>
      <w:proofErr w:type="gramStart"/>
      <w:r w:rsidR="0073274F" w:rsidRPr="00B576D6">
        <w:rPr>
          <w:rFonts w:ascii="Avenir Book" w:hAnsi="Avenir Book" w:cs="Times New Roman"/>
        </w:rPr>
        <w:t>President</w:t>
      </w:r>
      <w:r w:rsidRPr="00B576D6">
        <w:rPr>
          <w:rFonts w:ascii="Avenir Book" w:hAnsi="Avenir Book" w:cs="Times New Roman"/>
        </w:rPr>
        <w:t>;</w:t>
      </w:r>
      <w:proofErr w:type="gramEnd"/>
    </w:p>
    <w:p w14:paraId="26E4743F" w14:textId="247A5B52" w:rsidR="0073274F" w:rsidRPr="00B576D6" w:rsidRDefault="0073274F" w:rsidP="00EA6EA7">
      <w:pPr>
        <w:spacing w:after="0" w:line="240" w:lineRule="auto"/>
        <w:rPr>
          <w:rFonts w:ascii="Avenir Book" w:hAnsi="Avenir Book" w:cs="Times New Roman"/>
        </w:rPr>
      </w:pPr>
      <w:r w:rsidRPr="00B576D6">
        <w:rPr>
          <w:rFonts w:ascii="Avenir Book" w:hAnsi="Avenir Book" w:cs="Times New Roman"/>
        </w:rPr>
        <w:t>Okello</w:t>
      </w:r>
      <w:r w:rsidR="00C74D94" w:rsidRPr="00B576D6">
        <w:rPr>
          <w:rFonts w:ascii="Avenir Book" w:hAnsi="Avenir Book" w:cs="Times New Roman"/>
        </w:rPr>
        <w:t>, Emman</w:t>
      </w:r>
      <w:r w:rsidR="00F70884" w:rsidRPr="00B576D6">
        <w:rPr>
          <w:rFonts w:ascii="Avenir Book" w:hAnsi="Avenir Book" w:cs="Times New Roman"/>
        </w:rPr>
        <w:t>uel</w:t>
      </w:r>
      <w:r w:rsidRPr="00B576D6">
        <w:rPr>
          <w:rFonts w:ascii="Avenir Book" w:hAnsi="Avenir Book" w:cs="Times New Roman"/>
        </w:rPr>
        <w:t xml:space="preserve"> (</w:t>
      </w:r>
      <w:hyperlink r:id="rId7" w:history="1">
        <w:r w:rsidRPr="00B576D6">
          <w:rPr>
            <w:rStyle w:val="Hyperlink"/>
            <w:rFonts w:ascii="Avenir Book" w:hAnsi="Avenir Book" w:cs="Times New Roman"/>
          </w:rPr>
          <w:t>eokello@ucdavis.edu</w:t>
        </w:r>
        <w:r w:rsidRPr="00B576D6">
          <w:rPr>
            <w:rStyle w:val="Hyperlink"/>
            <w:rFonts w:ascii="Avenir Book" w:hAnsi="Avenir Book" w:cs="Times New Roman"/>
            <w:color w:val="auto"/>
            <w:u w:val="none"/>
          </w:rPr>
          <w:t>)-</w:t>
        </w:r>
      </w:hyperlink>
      <w:r w:rsidRPr="00B576D6">
        <w:rPr>
          <w:rFonts w:ascii="Avenir Book" w:hAnsi="Avenir Book" w:cs="Times New Roman"/>
        </w:rPr>
        <w:t xml:space="preserve"> University of California, Davis; Secretary, Incoming </w:t>
      </w:r>
      <w:proofErr w:type="gramStart"/>
      <w:r w:rsidRPr="00B576D6">
        <w:rPr>
          <w:rFonts w:ascii="Avenir Book" w:hAnsi="Avenir Book" w:cs="Times New Roman"/>
        </w:rPr>
        <w:t>President</w:t>
      </w:r>
      <w:r w:rsidR="00F70884" w:rsidRPr="00B576D6">
        <w:rPr>
          <w:rFonts w:ascii="Avenir Book" w:hAnsi="Avenir Book" w:cs="Times New Roman"/>
        </w:rPr>
        <w:t>;</w:t>
      </w:r>
      <w:proofErr w:type="gramEnd"/>
    </w:p>
    <w:p w14:paraId="420EB481" w14:textId="050E2EBC" w:rsidR="0073274F" w:rsidRPr="00B576D6" w:rsidRDefault="00F70884" w:rsidP="00EA6EA7">
      <w:pPr>
        <w:spacing w:after="0" w:line="240" w:lineRule="auto"/>
        <w:rPr>
          <w:rFonts w:ascii="Avenir Book" w:hAnsi="Avenir Book" w:cs="Times New Roman"/>
        </w:rPr>
      </w:pPr>
      <w:r w:rsidRPr="00B576D6">
        <w:rPr>
          <w:rFonts w:ascii="Avenir Book" w:hAnsi="Avenir Book" w:cs="Times New Roman"/>
        </w:rPr>
        <w:t>Maddock, Kelli</w:t>
      </w:r>
      <w:r w:rsidR="0073274F" w:rsidRPr="00B576D6">
        <w:rPr>
          <w:rFonts w:ascii="Avenir Book" w:hAnsi="Avenir Book" w:cs="Times New Roman"/>
        </w:rPr>
        <w:t xml:space="preserve"> (</w:t>
      </w:r>
      <w:hyperlink r:id="rId8" w:history="1">
        <w:r w:rsidR="0073274F" w:rsidRPr="00B576D6">
          <w:rPr>
            <w:rStyle w:val="Hyperlink"/>
            <w:rFonts w:ascii="Avenir Book" w:hAnsi="Avenir Book" w:cs="Times New Roman"/>
          </w:rPr>
          <w:t>kelli.helgeson@ndsu.edu)-</w:t>
        </w:r>
      </w:hyperlink>
      <w:r w:rsidR="0073274F" w:rsidRPr="00B576D6">
        <w:rPr>
          <w:rFonts w:ascii="Avenir Book" w:hAnsi="Avenir Book" w:cs="Times New Roman"/>
        </w:rPr>
        <w:t xml:space="preserve"> NDSU Veterinary Diagnostic Laboratory</w:t>
      </w:r>
      <w:r w:rsidR="00C74D94" w:rsidRPr="00B576D6">
        <w:rPr>
          <w:rFonts w:ascii="Avenir Book" w:hAnsi="Avenir Book" w:cs="Times New Roman"/>
        </w:rPr>
        <w:t>,</w:t>
      </w:r>
      <w:r w:rsidR="0073274F" w:rsidRPr="00B576D6">
        <w:rPr>
          <w:rFonts w:ascii="Avenir Book" w:hAnsi="Avenir Book" w:cs="Times New Roman"/>
        </w:rPr>
        <w:t xml:space="preserve"> Incoming </w:t>
      </w:r>
      <w:proofErr w:type="gramStart"/>
      <w:r w:rsidR="0073274F" w:rsidRPr="00B576D6">
        <w:rPr>
          <w:rFonts w:ascii="Avenir Book" w:hAnsi="Avenir Book" w:cs="Times New Roman"/>
        </w:rPr>
        <w:t>Secretary</w:t>
      </w:r>
      <w:r w:rsidRPr="00B576D6">
        <w:rPr>
          <w:rFonts w:ascii="Avenir Book" w:hAnsi="Avenir Book" w:cs="Times New Roman"/>
        </w:rPr>
        <w:t>;</w:t>
      </w:r>
      <w:proofErr w:type="gramEnd"/>
    </w:p>
    <w:p w14:paraId="7E2F4C81" w14:textId="057229E8" w:rsidR="0073274F" w:rsidRPr="00B576D6" w:rsidRDefault="00F70884" w:rsidP="00EA6EA7">
      <w:pPr>
        <w:spacing w:after="0" w:line="240" w:lineRule="auto"/>
        <w:rPr>
          <w:rFonts w:ascii="Avenir Book" w:hAnsi="Avenir Book" w:cs="Times New Roman"/>
        </w:rPr>
      </w:pPr>
      <w:r w:rsidRPr="00B576D6">
        <w:rPr>
          <w:rFonts w:ascii="Avenir Book" w:hAnsi="Avenir Book" w:cs="Times New Roman"/>
        </w:rPr>
        <w:t>Plummer, Paul</w:t>
      </w:r>
      <w:r w:rsidR="0073274F" w:rsidRPr="00B576D6">
        <w:rPr>
          <w:rFonts w:ascii="Avenir Book" w:hAnsi="Avenir Book" w:cs="Times New Roman"/>
        </w:rPr>
        <w:t xml:space="preserve"> (</w:t>
      </w:r>
      <w:hyperlink r:id="rId9" w:history="1">
        <w:r w:rsidR="0073274F" w:rsidRPr="00B576D6">
          <w:rPr>
            <w:rStyle w:val="Hyperlink"/>
            <w:rFonts w:ascii="Avenir Book" w:hAnsi="Avenir Book" w:cs="Times New Roman"/>
          </w:rPr>
          <w:t>pplummer@iastate.edu)-</w:t>
        </w:r>
      </w:hyperlink>
      <w:r w:rsidR="00EA6EA7" w:rsidRPr="00B576D6">
        <w:rPr>
          <w:rFonts w:ascii="Avenir Book" w:hAnsi="Avenir Book" w:cs="Times New Roman"/>
        </w:rPr>
        <w:t xml:space="preserve"> Member- </w:t>
      </w:r>
      <w:r w:rsidR="0073274F" w:rsidRPr="00B576D6">
        <w:rPr>
          <w:rFonts w:ascii="Avenir Book" w:hAnsi="Avenir Book" w:cs="Times New Roman"/>
        </w:rPr>
        <w:t xml:space="preserve">Iowa State </w:t>
      </w:r>
      <w:proofErr w:type="gramStart"/>
      <w:r w:rsidR="0073274F" w:rsidRPr="00B576D6">
        <w:rPr>
          <w:rFonts w:ascii="Avenir Book" w:hAnsi="Avenir Book" w:cs="Times New Roman"/>
        </w:rPr>
        <w:t>University</w:t>
      </w:r>
      <w:r w:rsidRPr="00B576D6">
        <w:rPr>
          <w:rFonts w:ascii="Avenir Book" w:hAnsi="Avenir Book" w:cs="Times New Roman"/>
        </w:rPr>
        <w:t>;</w:t>
      </w:r>
      <w:proofErr w:type="gramEnd"/>
      <w:r w:rsidR="0073274F" w:rsidRPr="00B576D6">
        <w:rPr>
          <w:rFonts w:ascii="Avenir Book" w:hAnsi="Avenir Book" w:cs="Times New Roman"/>
        </w:rPr>
        <w:t xml:space="preserve"> </w:t>
      </w:r>
    </w:p>
    <w:p w14:paraId="6A0B9B9E" w14:textId="624BB4F9" w:rsidR="00EA6EA7" w:rsidRPr="00B576D6" w:rsidRDefault="00EA6EA7" w:rsidP="00EA6EA7">
      <w:pPr>
        <w:spacing w:after="0" w:line="240" w:lineRule="auto"/>
        <w:rPr>
          <w:rFonts w:ascii="Avenir Book" w:hAnsi="Avenir Book" w:cs="Times New Roman"/>
        </w:rPr>
      </w:pPr>
      <w:proofErr w:type="spellStart"/>
      <w:r w:rsidRPr="00B576D6">
        <w:rPr>
          <w:rFonts w:ascii="Avenir Book" w:hAnsi="Avenir Book" w:cs="Times New Roman"/>
        </w:rPr>
        <w:t>Ivanek</w:t>
      </w:r>
      <w:proofErr w:type="spellEnd"/>
      <w:r w:rsidR="00F70884" w:rsidRPr="00B576D6">
        <w:rPr>
          <w:rFonts w:ascii="Avenir Book" w:hAnsi="Avenir Book" w:cs="Times New Roman"/>
        </w:rPr>
        <w:t>, Renata</w:t>
      </w:r>
      <w:r w:rsidRPr="00B576D6">
        <w:rPr>
          <w:rFonts w:ascii="Avenir Book" w:hAnsi="Avenir Book" w:cs="Times New Roman"/>
        </w:rPr>
        <w:t xml:space="preserve"> (</w:t>
      </w:r>
      <w:hyperlink r:id="rId10" w:history="1">
        <w:r w:rsidRPr="00B576D6">
          <w:rPr>
            <w:rStyle w:val="Hyperlink"/>
            <w:rFonts w:ascii="Avenir Book" w:hAnsi="Avenir Book" w:cs="Times New Roman"/>
          </w:rPr>
          <w:t>evk5387@psu.edu)-</w:t>
        </w:r>
      </w:hyperlink>
      <w:r w:rsidRPr="00B576D6">
        <w:rPr>
          <w:rFonts w:ascii="Avenir Book" w:hAnsi="Avenir Book" w:cs="Times New Roman"/>
        </w:rPr>
        <w:t xml:space="preserve"> Member- Cornell </w:t>
      </w:r>
      <w:proofErr w:type="gramStart"/>
      <w:r w:rsidRPr="00B576D6">
        <w:rPr>
          <w:rFonts w:ascii="Avenir Book" w:hAnsi="Avenir Book" w:cs="Times New Roman"/>
        </w:rPr>
        <w:t>University</w:t>
      </w:r>
      <w:r w:rsidR="00F70884" w:rsidRPr="00B576D6">
        <w:rPr>
          <w:rFonts w:ascii="Avenir Book" w:hAnsi="Avenir Book" w:cs="Times New Roman"/>
        </w:rPr>
        <w:t>;</w:t>
      </w:r>
      <w:proofErr w:type="gramEnd"/>
      <w:r w:rsidRPr="00B576D6">
        <w:rPr>
          <w:rFonts w:ascii="Avenir Book" w:hAnsi="Avenir Book" w:cs="Times New Roman"/>
        </w:rPr>
        <w:t xml:space="preserve"> </w:t>
      </w:r>
    </w:p>
    <w:p w14:paraId="78C14877" w14:textId="75DE1CA3" w:rsidR="00EA6EA7" w:rsidRPr="00B576D6" w:rsidRDefault="00F70884" w:rsidP="00EA6EA7">
      <w:pPr>
        <w:spacing w:after="0" w:line="240" w:lineRule="auto"/>
        <w:rPr>
          <w:rFonts w:ascii="Avenir Book" w:hAnsi="Avenir Book" w:cs="Times New Roman"/>
        </w:rPr>
      </w:pPr>
      <w:r w:rsidRPr="00B576D6">
        <w:rPr>
          <w:rFonts w:ascii="Avenir Book" w:hAnsi="Avenir Book" w:cs="Times New Roman"/>
        </w:rPr>
        <w:t>Li, Xu</w:t>
      </w:r>
      <w:r w:rsidR="00EA6EA7" w:rsidRPr="00B576D6">
        <w:rPr>
          <w:rFonts w:ascii="Avenir Book" w:hAnsi="Avenir Book" w:cs="Times New Roman"/>
        </w:rPr>
        <w:t xml:space="preserve"> (</w:t>
      </w:r>
      <w:hyperlink r:id="rId11" w:history="1">
        <w:r w:rsidR="00EA6EA7" w:rsidRPr="00B576D6">
          <w:rPr>
            <w:rStyle w:val="Hyperlink"/>
            <w:rFonts w:ascii="Avenir Book" w:hAnsi="Avenir Book" w:cs="Times New Roman"/>
          </w:rPr>
          <w:t>xuli@unl.edu)-</w:t>
        </w:r>
      </w:hyperlink>
      <w:r w:rsidR="00EA6EA7" w:rsidRPr="00B576D6">
        <w:rPr>
          <w:rFonts w:ascii="Avenir Book" w:hAnsi="Avenir Book" w:cs="Times New Roman"/>
        </w:rPr>
        <w:t xml:space="preserve"> Member- University of Nebraska </w:t>
      </w:r>
      <w:proofErr w:type="gramStart"/>
      <w:r w:rsidR="00EA6EA7" w:rsidRPr="00B576D6">
        <w:rPr>
          <w:rFonts w:ascii="Avenir Book" w:hAnsi="Avenir Book" w:cs="Times New Roman"/>
        </w:rPr>
        <w:t>Lincoln</w:t>
      </w:r>
      <w:r w:rsidRPr="00B576D6">
        <w:rPr>
          <w:rFonts w:ascii="Avenir Book" w:hAnsi="Avenir Book" w:cs="Times New Roman"/>
        </w:rPr>
        <w:t>;</w:t>
      </w:r>
      <w:proofErr w:type="gramEnd"/>
    </w:p>
    <w:p w14:paraId="3B7C8CE7" w14:textId="24DD70C1" w:rsidR="00EA6EA7" w:rsidRPr="00B576D6" w:rsidRDefault="00EA6EA7" w:rsidP="00EA6EA7">
      <w:pPr>
        <w:spacing w:after="0" w:line="240" w:lineRule="auto"/>
        <w:rPr>
          <w:rFonts w:ascii="Avenir Book" w:hAnsi="Avenir Book" w:cs="Times New Roman"/>
        </w:rPr>
      </w:pPr>
      <w:r w:rsidRPr="00B576D6">
        <w:rPr>
          <w:rFonts w:ascii="Avenir Book" w:hAnsi="Avenir Book" w:cs="Times New Roman"/>
        </w:rPr>
        <w:t>Looft</w:t>
      </w:r>
      <w:r w:rsidR="00F70884" w:rsidRPr="00B576D6">
        <w:rPr>
          <w:rFonts w:ascii="Avenir Book" w:hAnsi="Avenir Book" w:cs="Times New Roman"/>
        </w:rPr>
        <w:t>, Torey</w:t>
      </w:r>
      <w:r w:rsidRPr="00B576D6">
        <w:rPr>
          <w:rFonts w:ascii="Avenir Book" w:hAnsi="Avenir Book" w:cs="Times New Roman"/>
        </w:rPr>
        <w:t xml:space="preserve"> (</w:t>
      </w:r>
      <w:hyperlink r:id="rId12" w:history="1">
        <w:r w:rsidRPr="00B576D6">
          <w:rPr>
            <w:rStyle w:val="Hyperlink"/>
            <w:rFonts w:ascii="Avenir Book" w:hAnsi="Avenir Book" w:cs="Times New Roman"/>
          </w:rPr>
          <w:t>torey.looft@usda.gov)-</w:t>
        </w:r>
      </w:hyperlink>
      <w:r w:rsidRPr="00B576D6">
        <w:rPr>
          <w:rFonts w:ascii="Avenir Book" w:hAnsi="Avenir Book" w:cs="Times New Roman"/>
        </w:rPr>
        <w:t xml:space="preserve"> Member, USDA, National Animal Disease </w:t>
      </w:r>
      <w:proofErr w:type="gramStart"/>
      <w:r w:rsidRPr="00B576D6">
        <w:rPr>
          <w:rFonts w:ascii="Avenir Book" w:hAnsi="Avenir Book" w:cs="Times New Roman"/>
        </w:rPr>
        <w:t>Center</w:t>
      </w:r>
      <w:r w:rsidR="00F70884" w:rsidRPr="00B576D6">
        <w:rPr>
          <w:rFonts w:ascii="Avenir Book" w:hAnsi="Avenir Book" w:cs="Times New Roman"/>
        </w:rPr>
        <w:t>;</w:t>
      </w:r>
      <w:proofErr w:type="gramEnd"/>
    </w:p>
    <w:p w14:paraId="18946637" w14:textId="33F36FEC" w:rsidR="00EA6EA7" w:rsidRPr="00B576D6" w:rsidRDefault="00EA6EA7" w:rsidP="00EA6EA7">
      <w:pPr>
        <w:spacing w:after="0" w:line="240" w:lineRule="auto"/>
        <w:rPr>
          <w:rFonts w:ascii="Avenir Book" w:hAnsi="Avenir Book" w:cs="Times New Roman"/>
        </w:rPr>
      </w:pPr>
      <w:r w:rsidRPr="00B576D6">
        <w:rPr>
          <w:rFonts w:ascii="Avenir Book" w:hAnsi="Avenir Book" w:cs="Times New Roman"/>
        </w:rPr>
        <w:t>Zhang</w:t>
      </w:r>
      <w:r w:rsidR="00F70884" w:rsidRPr="00B576D6">
        <w:rPr>
          <w:rFonts w:ascii="Avenir Book" w:hAnsi="Avenir Book" w:cs="Times New Roman"/>
        </w:rPr>
        <w:t xml:space="preserve">, </w:t>
      </w:r>
      <w:proofErr w:type="spellStart"/>
      <w:r w:rsidR="00F70884" w:rsidRPr="00B576D6">
        <w:rPr>
          <w:rFonts w:ascii="Avenir Book" w:hAnsi="Avenir Book" w:cs="Times New Roman"/>
        </w:rPr>
        <w:t>Qijing</w:t>
      </w:r>
      <w:proofErr w:type="spellEnd"/>
      <w:r w:rsidRPr="00B576D6">
        <w:rPr>
          <w:rFonts w:ascii="Avenir Book" w:hAnsi="Avenir Book" w:cs="Times New Roman"/>
        </w:rPr>
        <w:t xml:space="preserve"> (</w:t>
      </w:r>
      <w:hyperlink r:id="rId13" w:history="1">
        <w:r w:rsidRPr="00B576D6">
          <w:rPr>
            <w:rStyle w:val="Hyperlink"/>
            <w:rFonts w:ascii="Avenir Book" w:hAnsi="Avenir Book" w:cs="Times New Roman"/>
          </w:rPr>
          <w:t>zhang123@iastate.edu)-</w:t>
        </w:r>
      </w:hyperlink>
      <w:r w:rsidRPr="00B576D6">
        <w:rPr>
          <w:rFonts w:ascii="Avenir Book" w:hAnsi="Avenir Book" w:cs="Times New Roman"/>
        </w:rPr>
        <w:t xml:space="preserve"> Member, Iowa State </w:t>
      </w:r>
      <w:proofErr w:type="gramStart"/>
      <w:r w:rsidRPr="00B576D6">
        <w:rPr>
          <w:rFonts w:ascii="Avenir Book" w:hAnsi="Avenir Book" w:cs="Times New Roman"/>
        </w:rPr>
        <w:t>University</w:t>
      </w:r>
      <w:r w:rsidR="00F70884" w:rsidRPr="00B576D6">
        <w:rPr>
          <w:rFonts w:ascii="Avenir Book" w:hAnsi="Avenir Book" w:cs="Times New Roman"/>
        </w:rPr>
        <w:t>;</w:t>
      </w:r>
      <w:proofErr w:type="gramEnd"/>
    </w:p>
    <w:p w14:paraId="0C1D507D" w14:textId="736A9D79" w:rsidR="00EA6EA7" w:rsidRPr="00152728" w:rsidRDefault="00F70884" w:rsidP="002E5873">
      <w:pPr>
        <w:rPr>
          <w:rFonts w:ascii="Avenir Book" w:eastAsia="Times New Roman" w:hAnsi="Avenir Book" w:cs="Calibri Light"/>
          <w:color w:val="000000"/>
        </w:rPr>
      </w:pPr>
      <w:r w:rsidRPr="00B576D6">
        <w:rPr>
          <w:rFonts w:ascii="Avenir Book" w:hAnsi="Avenir Book" w:cs="Times New Roman"/>
        </w:rPr>
        <w:t>Smith, George</w:t>
      </w:r>
      <w:r w:rsidR="00EA6EA7" w:rsidRPr="00B576D6">
        <w:rPr>
          <w:rFonts w:ascii="Avenir Book" w:hAnsi="Avenir Book" w:cs="Times New Roman"/>
        </w:rPr>
        <w:t xml:space="preserve"> (</w:t>
      </w:r>
      <w:hyperlink r:id="rId14" w:history="1">
        <w:r w:rsidR="00057E7E" w:rsidRPr="00B576D6">
          <w:rPr>
            <w:rStyle w:val="Hyperlink"/>
            <w:rFonts w:ascii="Avenir Book" w:eastAsia="Times New Roman" w:hAnsi="Avenir Book" w:cs="Calibri Light"/>
          </w:rPr>
          <w:t xml:space="preserve">smithge7@anr.msu.edu  </w:t>
        </w:r>
        <w:r w:rsidR="00057E7E" w:rsidRPr="00B576D6">
          <w:rPr>
            <w:rStyle w:val="Hyperlink"/>
            <w:rFonts w:ascii="Avenir Book" w:hAnsi="Avenir Book" w:cs="Times New Roman"/>
          </w:rPr>
          <w:t>)-</w:t>
        </w:r>
      </w:hyperlink>
      <w:r w:rsidR="00EA6EA7" w:rsidRPr="00B576D6">
        <w:rPr>
          <w:rFonts w:ascii="Avenir Book" w:hAnsi="Avenir Book" w:cs="Times New Roman"/>
        </w:rPr>
        <w:t xml:space="preserve"> Member, Michigan State University</w:t>
      </w:r>
      <w:r w:rsidRPr="00B576D6">
        <w:rPr>
          <w:rFonts w:ascii="Avenir Book" w:hAnsi="Avenir Book" w:cs="Times New Roman"/>
        </w:rPr>
        <w:t>;</w:t>
      </w:r>
      <w:r w:rsidR="002E5873" w:rsidRPr="00152728">
        <w:rPr>
          <w:rFonts w:ascii="Avenir Book" w:eastAsia="Times New Roman" w:hAnsi="Avenir Book" w:cs="Calibri Light"/>
          <w:color w:val="000000"/>
        </w:rPr>
        <w:br/>
      </w:r>
      <w:r w:rsidRPr="00B576D6">
        <w:rPr>
          <w:rFonts w:ascii="Avenir Book" w:hAnsi="Avenir Book" w:cs="Times New Roman"/>
        </w:rPr>
        <w:t>Wang, Hua</w:t>
      </w:r>
      <w:r w:rsidR="00BA37D0" w:rsidRPr="00B576D6">
        <w:rPr>
          <w:rFonts w:ascii="Avenir Book" w:hAnsi="Avenir Book" w:cs="Times New Roman"/>
        </w:rPr>
        <w:t xml:space="preserve"> (</w:t>
      </w:r>
      <w:hyperlink r:id="rId15" w:history="1">
        <w:r w:rsidR="00BA37D0" w:rsidRPr="00B576D6">
          <w:rPr>
            <w:rStyle w:val="Hyperlink"/>
            <w:rFonts w:ascii="Avenir Book" w:hAnsi="Avenir Book" w:cs="Times New Roman"/>
          </w:rPr>
          <w:t>wang.707@osu.edu)-</w:t>
        </w:r>
      </w:hyperlink>
      <w:r w:rsidR="00BA37D0" w:rsidRPr="00B576D6">
        <w:rPr>
          <w:rFonts w:ascii="Avenir Book" w:hAnsi="Avenir Book" w:cs="Times New Roman"/>
        </w:rPr>
        <w:t xml:space="preserve"> Member, </w:t>
      </w:r>
      <w:r w:rsidR="00F95B63" w:rsidRPr="00B576D6">
        <w:rPr>
          <w:rFonts w:ascii="Avenir Book" w:hAnsi="Avenir Book" w:cs="Times New Roman"/>
        </w:rPr>
        <w:t>The Ohio State University</w:t>
      </w:r>
      <w:r w:rsidRPr="00B576D6">
        <w:rPr>
          <w:rFonts w:ascii="Avenir Book" w:hAnsi="Avenir Book" w:cs="Times New Roman"/>
        </w:rPr>
        <w:t>;</w:t>
      </w:r>
      <w:r w:rsidR="002E5873" w:rsidRPr="00152728">
        <w:rPr>
          <w:rFonts w:ascii="Avenir Book" w:eastAsia="Times New Roman" w:hAnsi="Avenir Book" w:cs="Calibri Light"/>
          <w:color w:val="000000"/>
        </w:rPr>
        <w:br/>
      </w:r>
      <w:r w:rsidRPr="00B576D6">
        <w:rPr>
          <w:rFonts w:ascii="Avenir Book" w:hAnsi="Avenir Book" w:cs="Times New Roman"/>
        </w:rPr>
        <w:t>Wang, Bing</w:t>
      </w:r>
      <w:r w:rsidR="00F95B63" w:rsidRPr="00B576D6">
        <w:rPr>
          <w:rFonts w:ascii="Avenir Book" w:hAnsi="Avenir Book" w:cs="Times New Roman"/>
        </w:rPr>
        <w:t xml:space="preserve"> (</w:t>
      </w:r>
      <w:hyperlink r:id="rId16" w:history="1">
        <w:r w:rsidR="00F95B63" w:rsidRPr="00B576D6">
          <w:rPr>
            <w:rStyle w:val="Hyperlink"/>
            <w:rFonts w:ascii="Avenir Book" w:hAnsi="Avenir Book" w:cs="Times New Roman"/>
          </w:rPr>
          <w:t>bing.wang@unl.edu)-</w:t>
        </w:r>
      </w:hyperlink>
      <w:r w:rsidR="00F95B63" w:rsidRPr="00B576D6">
        <w:rPr>
          <w:rFonts w:ascii="Avenir Book" w:hAnsi="Avenir Book" w:cs="Times New Roman"/>
        </w:rPr>
        <w:t xml:space="preserve"> Member, University of Nebraska Lincoln</w:t>
      </w:r>
      <w:r w:rsidRPr="00B576D6">
        <w:rPr>
          <w:rFonts w:ascii="Avenir Book" w:hAnsi="Avenir Book" w:cs="Times New Roman"/>
        </w:rPr>
        <w:t>;</w:t>
      </w:r>
      <w:r w:rsidR="002E5873" w:rsidRPr="00152728">
        <w:rPr>
          <w:rFonts w:ascii="Avenir Book" w:eastAsia="Times New Roman" w:hAnsi="Avenir Book" w:cs="Calibri Light"/>
          <w:color w:val="000000"/>
        </w:rPr>
        <w:br/>
      </w:r>
      <w:r w:rsidR="00DC4ADC" w:rsidRPr="00B576D6">
        <w:rPr>
          <w:rFonts w:ascii="Avenir Book" w:hAnsi="Avenir Book" w:cs="Times New Roman"/>
        </w:rPr>
        <w:t>Bearson</w:t>
      </w:r>
      <w:r w:rsidRPr="00B576D6">
        <w:rPr>
          <w:rFonts w:ascii="Avenir Book" w:hAnsi="Avenir Book" w:cs="Times New Roman"/>
        </w:rPr>
        <w:t>, Shawn</w:t>
      </w:r>
      <w:r w:rsidR="00DC4ADC" w:rsidRPr="00B576D6">
        <w:rPr>
          <w:rFonts w:ascii="Avenir Book" w:hAnsi="Avenir Book" w:cs="Times New Roman"/>
        </w:rPr>
        <w:t xml:space="preserve"> (</w:t>
      </w:r>
      <w:hyperlink r:id="rId17" w:history="1">
        <w:r w:rsidR="00DC4ADC" w:rsidRPr="00B576D6">
          <w:rPr>
            <w:rStyle w:val="Hyperlink"/>
            <w:rFonts w:ascii="Avenir Book" w:hAnsi="Avenir Book" w:cs="Times New Roman"/>
          </w:rPr>
          <w:t>shawn.bearson@usda.gov)-</w:t>
        </w:r>
      </w:hyperlink>
      <w:r w:rsidR="00DC4ADC" w:rsidRPr="00B576D6">
        <w:rPr>
          <w:rFonts w:ascii="Avenir Book" w:hAnsi="Avenir Book" w:cs="Times New Roman"/>
        </w:rPr>
        <w:t xml:space="preserve"> Member, USDA, National Animal Disease Center</w:t>
      </w:r>
      <w:r w:rsidRPr="00B576D6">
        <w:rPr>
          <w:rFonts w:ascii="Avenir Book" w:hAnsi="Avenir Book" w:cs="Times New Roman"/>
        </w:rPr>
        <w:t>;</w:t>
      </w:r>
      <w:r w:rsidR="002E5873" w:rsidRPr="00152728">
        <w:rPr>
          <w:rFonts w:ascii="Avenir Book" w:eastAsia="Times New Roman" w:hAnsi="Avenir Book" w:cs="Calibri Light"/>
          <w:color w:val="000000"/>
        </w:rPr>
        <w:br/>
      </w:r>
      <w:r w:rsidR="00733177" w:rsidRPr="00B576D6">
        <w:rPr>
          <w:rFonts w:ascii="Avenir Book" w:hAnsi="Avenir Book" w:cs="Times New Roman"/>
        </w:rPr>
        <w:t>Johnson</w:t>
      </w:r>
      <w:r w:rsidRPr="00B576D6">
        <w:rPr>
          <w:rFonts w:ascii="Avenir Book" w:hAnsi="Avenir Book" w:cs="Times New Roman"/>
        </w:rPr>
        <w:t>, Tim</w:t>
      </w:r>
      <w:r w:rsidR="00733177" w:rsidRPr="00B576D6">
        <w:rPr>
          <w:rFonts w:ascii="Avenir Book" w:hAnsi="Avenir Book" w:cs="Times New Roman"/>
        </w:rPr>
        <w:t xml:space="preserve"> (</w:t>
      </w:r>
      <w:hyperlink r:id="rId18" w:history="1">
        <w:r w:rsidR="00733177" w:rsidRPr="00B576D6">
          <w:rPr>
            <w:rStyle w:val="Hyperlink"/>
            <w:rFonts w:ascii="Avenir Book" w:hAnsi="Avenir Book" w:cs="Times New Roman"/>
          </w:rPr>
          <w:t>tjj@umn.edu)-</w:t>
        </w:r>
      </w:hyperlink>
      <w:r w:rsidR="00733177" w:rsidRPr="00B576D6">
        <w:rPr>
          <w:rFonts w:ascii="Avenir Book" w:hAnsi="Avenir Book" w:cs="Times New Roman"/>
        </w:rPr>
        <w:t xml:space="preserve"> Member, </w:t>
      </w:r>
      <w:r w:rsidR="00D87A81" w:rsidRPr="00B576D6">
        <w:rPr>
          <w:rFonts w:ascii="Avenir Book" w:hAnsi="Avenir Book" w:cs="Times New Roman"/>
        </w:rPr>
        <w:t>Purdue University</w:t>
      </w:r>
      <w:r w:rsidRPr="00B576D6">
        <w:rPr>
          <w:rFonts w:ascii="Avenir Book" w:hAnsi="Avenir Book" w:cs="Times New Roman"/>
        </w:rPr>
        <w:t>;</w:t>
      </w:r>
      <w:r w:rsidR="002E5873" w:rsidRPr="00152728">
        <w:rPr>
          <w:rFonts w:ascii="Avenir Book" w:eastAsia="Times New Roman" w:hAnsi="Avenir Book" w:cs="Calibri Light"/>
          <w:color w:val="000000"/>
        </w:rPr>
        <w:br/>
      </w:r>
      <w:proofErr w:type="spellStart"/>
      <w:r w:rsidRPr="00B576D6">
        <w:rPr>
          <w:rFonts w:ascii="Avenir Book" w:hAnsi="Avenir Book" w:cs="Times New Roman"/>
        </w:rPr>
        <w:t>Cazer</w:t>
      </w:r>
      <w:proofErr w:type="spellEnd"/>
      <w:r w:rsidRPr="00B576D6">
        <w:rPr>
          <w:rFonts w:ascii="Avenir Book" w:hAnsi="Avenir Book" w:cs="Times New Roman"/>
        </w:rPr>
        <w:t>, Casey</w:t>
      </w:r>
      <w:r w:rsidR="006876B1" w:rsidRPr="00B576D6">
        <w:rPr>
          <w:rFonts w:ascii="Avenir Book" w:hAnsi="Avenir Book" w:cs="Times New Roman"/>
        </w:rPr>
        <w:t xml:space="preserve"> (</w:t>
      </w:r>
      <w:hyperlink r:id="rId19" w:history="1">
        <w:r w:rsidR="006876B1" w:rsidRPr="00B576D6">
          <w:rPr>
            <w:rStyle w:val="Hyperlink"/>
            <w:rFonts w:ascii="Avenir Book" w:hAnsi="Avenir Book" w:cs="Times New Roman"/>
          </w:rPr>
          <w:t>clc248@cornell.edu)-</w:t>
        </w:r>
      </w:hyperlink>
      <w:r w:rsidR="006876B1" w:rsidRPr="00B576D6">
        <w:rPr>
          <w:rFonts w:ascii="Avenir Book" w:hAnsi="Avenir Book" w:cs="Times New Roman"/>
        </w:rPr>
        <w:t xml:space="preserve"> Member, </w:t>
      </w:r>
      <w:r w:rsidR="00B20AEA" w:rsidRPr="00B576D6">
        <w:rPr>
          <w:rFonts w:ascii="Avenir Book" w:hAnsi="Avenir Book" w:cs="Times New Roman"/>
        </w:rPr>
        <w:t>Cornell University</w:t>
      </w:r>
    </w:p>
    <w:p w14:paraId="68B2FC9F" w14:textId="77777777" w:rsidR="00087634" w:rsidRPr="00B576D6" w:rsidRDefault="00087634" w:rsidP="00EA6EA7">
      <w:pPr>
        <w:spacing w:after="0" w:line="240" w:lineRule="auto"/>
        <w:rPr>
          <w:rFonts w:ascii="Avenir Book" w:hAnsi="Avenir Book" w:cs="Times New Roman"/>
        </w:rPr>
      </w:pPr>
    </w:p>
    <w:p w14:paraId="4B307BA3" w14:textId="27A79CC7" w:rsidR="00087634" w:rsidRPr="00B576D6" w:rsidRDefault="00087634" w:rsidP="00EA6EA7">
      <w:pPr>
        <w:spacing w:after="0" w:line="240" w:lineRule="auto"/>
        <w:rPr>
          <w:rFonts w:ascii="Avenir Book" w:hAnsi="Avenir Book" w:cs="Times New Roman"/>
          <w:b/>
          <w:bCs/>
        </w:rPr>
      </w:pPr>
      <w:r w:rsidRPr="00B576D6">
        <w:rPr>
          <w:rFonts w:ascii="Avenir Book" w:hAnsi="Avenir Book" w:cs="Times New Roman"/>
          <w:b/>
          <w:bCs/>
        </w:rPr>
        <w:t>Brief Summary of Minutes of Annual Meeting</w:t>
      </w:r>
    </w:p>
    <w:p w14:paraId="0E0C2DE4" w14:textId="10E0F0BD" w:rsidR="002A6127" w:rsidRPr="00B576D6" w:rsidRDefault="00224E9C" w:rsidP="00087634">
      <w:pPr>
        <w:pStyle w:val="ListParagraph"/>
        <w:numPr>
          <w:ilvl w:val="0"/>
          <w:numId w:val="1"/>
        </w:numPr>
        <w:spacing w:after="0" w:line="240" w:lineRule="auto"/>
        <w:rPr>
          <w:rFonts w:ascii="Avenir Book" w:hAnsi="Avenir Book" w:cs="Times New Roman"/>
        </w:rPr>
      </w:pPr>
      <w:r w:rsidRPr="00B576D6">
        <w:rPr>
          <w:rFonts w:ascii="Avenir Book" w:hAnsi="Avenir Book" w:cs="Times New Roman"/>
        </w:rPr>
        <w:t xml:space="preserve">Prior to the official start of the meeting, </w:t>
      </w:r>
      <w:r w:rsidR="002A6127" w:rsidRPr="00B576D6">
        <w:rPr>
          <w:rFonts w:ascii="Avenir Book" w:hAnsi="Avenir Book" w:cs="Times New Roman"/>
        </w:rPr>
        <w:t xml:space="preserve">Dr. Paul Plummer </w:t>
      </w:r>
      <w:r w:rsidRPr="00B576D6">
        <w:rPr>
          <w:rFonts w:ascii="Avenir Book" w:hAnsi="Avenir Book" w:cs="Times New Roman"/>
        </w:rPr>
        <w:t xml:space="preserve">coordinated a tour of the National Veterinary Services Laboratory </w:t>
      </w:r>
      <w:r w:rsidR="004643AE" w:rsidRPr="00B576D6">
        <w:rPr>
          <w:rFonts w:ascii="Avenir Book" w:hAnsi="Avenir Book" w:cs="Times New Roman"/>
        </w:rPr>
        <w:t>for NC1206 members.</w:t>
      </w:r>
    </w:p>
    <w:p w14:paraId="00B6236B" w14:textId="07482BF1" w:rsidR="004070EB" w:rsidRPr="00B576D6" w:rsidRDefault="00087634" w:rsidP="00087634">
      <w:pPr>
        <w:pStyle w:val="ListParagraph"/>
        <w:numPr>
          <w:ilvl w:val="0"/>
          <w:numId w:val="1"/>
        </w:numPr>
        <w:spacing w:after="0" w:line="240" w:lineRule="auto"/>
        <w:rPr>
          <w:rFonts w:ascii="Avenir Book" w:hAnsi="Avenir Book" w:cs="Times New Roman"/>
        </w:rPr>
      </w:pPr>
      <w:r w:rsidRPr="00B576D6">
        <w:rPr>
          <w:rFonts w:ascii="Avenir Book" w:hAnsi="Avenir Book" w:cs="Times New Roman"/>
        </w:rPr>
        <w:t xml:space="preserve">Opening: </w:t>
      </w:r>
      <w:r w:rsidR="000867E4" w:rsidRPr="00B576D6">
        <w:rPr>
          <w:rFonts w:ascii="Avenir Book" w:hAnsi="Avenir Book" w:cs="Arial"/>
        </w:rPr>
        <w:t xml:space="preserve">The meeting started with a welcome by Dr. Erika Ganda, acting president and Dr. Plummer, host. Dr. Ganda passed the president position to Dr. Emmanuel Okello and Drs. Ganda, Plummer, and Okello co-moderated the meeting. </w:t>
      </w:r>
    </w:p>
    <w:p w14:paraId="07655225" w14:textId="2FADFD07" w:rsidR="00087634" w:rsidRPr="00B576D6" w:rsidRDefault="008316B8" w:rsidP="00087634">
      <w:pPr>
        <w:pStyle w:val="ListParagraph"/>
        <w:numPr>
          <w:ilvl w:val="0"/>
          <w:numId w:val="1"/>
        </w:numPr>
        <w:spacing w:after="0" w:line="240" w:lineRule="auto"/>
        <w:rPr>
          <w:rFonts w:ascii="Avenir Book" w:hAnsi="Avenir Book" w:cs="Times New Roman"/>
        </w:rPr>
      </w:pPr>
      <w:r w:rsidRPr="00B576D6">
        <w:rPr>
          <w:rFonts w:ascii="Avenir Book" w:hAnsi="Avenir Book" w:cs="Arial"/>
        </w:rPr>
        <w:t>Project Renewal:</w:t>
      </w:r>
      <w:r w:rsidR="000867E4" w:rsidRPr="00B576D6">
        <w:rPr>
          <w:rFonts w:ascii="Avenir Book" w:hAnsi="Avenir Book" w:cs="Arial"/>
        </w:rPr>
        <w:t xml:space="preserve"> Dr. George Smith, scientific advisor for the NC 1206 project</w:t>
      </w:r>
      <w:r w:rsidR="00AA6C60" w:rsidRPr="00B576D6">
        <w:rPr>
          <w:rFonts w:ascii="Avenir Book" w:hAnsi="Avenir Book" w:cs="Arial"/>
        </w:rPr>
        <w:t xml:space="preserve"> also</w:t>
      </w:r>
      <w:r w:rsidR="000867E4" w:rsidRPr="00B576D6">
        <w:rPr>
          <w:rFonts w:ascii="Avenir Book" w:hAnsi="Avenir Book" w:cs="Arial"/>
        </w:rPr>
        <w:t xml:space="preserve"> attended the meeting.</w:t>
      </w:r>
      <w:r w:rsidRPr="00B576D6">
        <w:rPr>
          <w:rFonts w:ascii="Avenir Book" w:hAnsi="Avenir Book" w:cs="Arial"/>
        </w:rPr>
        <w:t xml:space="preserve"> </w:t>
      </w:r>
      <w:r w:rsidR="003E4D0C" w:rsidRPr="00B576D6">
        <w:rPr>
          <w:rFonts w:ascii="Avenir Book" w:hAnsi="Avenir Book" w:cs="Arial"/>
        </w:rPr>
        <w:t xml:space="preserve">Dr. Smith was pleased with the successful project renewal for the </w:t>
      </w:r>
      <w:r w:rsidR="004D6496" w:rsidRPr="00B576D6">
        <w:rPr>
          <w:rFonts w:ascii="Avenir Book" w:hAnsi="Avenir Book" w:cs="Arial"/>
        </w:rPr>
        <w:t xml:space="preserve">next 5 years, a success credited to Dr. Ganda’s leadership. </w:t>
      </w:r>
      <w:r w:rsidR="00DE73BD" w:rsidRPr="00B576D6">
        <w:rPr>
          <w:rFonts w:ascii="Avenir Book" w:hAnsi="Avenir Book" w:cs="Arial"/>
        </w:rPr>
        <w:t>Dr. Smith reiterated the purpose of the meeting, which is to share results of our research and to develop possible collaborations</w:t>
      </w:r>
      <w:r w:rsidR="00A94FCD" w:rsidRPr="00B576D6">
        <w:rPr>
          <w:rFonts w:ascii="Avenir Book" w:hAnsi="Avenir Book" w:cs="Arial"/>
        </w:rPr>
        <w:t>. He emphasized the importance of leadership submitting the meeting reports and encouraged the group to keep up the good work</w:t>
      </w:r>
      <w:r w:rsidR="00833F66" w:rsidRPr="00B576D6">
        <w:rPr>
          <w:rFonts w:ascii="Avenir Book" w:hAnsi="Avenir Book" w:cs="Arial"/>
        </w:rPr>
        <w:t>.</w:t>
      </w:r>
    </w:p>
    <w:p w14:paraId="25157B42" w14:textId="449EA082" w:rsidR="00833F66" w:rsidRPr="00B576D6" w:rsidRDefault="00D245E1" w:rsidP="00833F66">
      <w:pPr>
        <w:pStyle w:val="ListParagraph"/>
        <w:numPr>
          <w:ilvl w:val="1"/>
          <w:numId w:val="1"/>
        </w:numPr>
        <w:spacing w:after="0" w:line="240" w:lineRule="auto"/>
        <w:rPr>
          <w:rFonts w:ascii="Avenir Book" w:hAnsi="Avenir Book" w:cs="Times New Roman"/>
        </w:rPr>
      </w:pPr>
      <w:r w:rsidRPr="00B576D6">
        <w:rPr>
          <w:rFonts w:ascii="Avenir Book" w:hAnsi="Avenir Book" w:cs="Arial"/>
        </w:rPr>
        <w:t>Question (Dr. Ganda) S</w:t>
      </w:r>
      <w:r w:rsidR="00833F66" w:rsidRPr="00B576D6">
        <w:rPr>
          <w:rFonts w:ascii="Avenir Book" w:hAnsi="Avenir Book" w:cs="Arial"/>
        </w:rPr>
        <w:t>igns of project success: True collaborations developing along with joint publications from members in the group.</w:t>
      </w:r>
    </w:p>
    <w:p w14:paraId="1F069FA0" w14:textId="63EF5A60" w:rsidR="00D245E1" w:rsidRPr="00B576D6" w:rsidRDefault="00D245E1" w:rsidP="00833F66">
      <w:pPr>
        <w:pStyle w:val="ListParagraph"/>
        <w:numPr>
          <w:ilvl w:val="1"/>
          <w:numId w:val="1"/>
        </w:numPr>
        <w:spacing w:after="0" w:line="240" w:lineRule="auto"/>
        <w:rPr>
          <w:rFonts w:ascii="Avenir Book" w:hAnsi="Avenir Book" w:cs="Times New Roman"/>
        </w:rPr>
      </w:pPr>
      <w:r w:rsidRPr="00B576D6">
        <w:rPr>
          <w:rFonts w:ascii="Avenir Book" w:hAnsi="Avenir Book" w:cs="Arial"/>
        </w:rPr>
        <w:t xml:space="preserve">Question (Dr. Ganda) </w:t>
      </w:r>
      <w:r w:rsidR="00F40497" w:rsidRPr="00B576D6">
        <w:rPr>
          <w:rFonts w:ascii="Avenir Book" w:hAnsi="Avenir Book" w:cs="Arial"/>
        </w:rPr>
        <w:t xml:space="preserve">How to ensure success/things to avoid: Schedule the next meeting prior to leaving the current one. </w:t>
      </w:r>
      <w:r w:rsidR="009B4C91" w:rsidRPr="00B576D6">
        <w:rPr>
          <w:rFonts w:ascii="Avenir Book" w:hAnsi="Avenir Book" w:cs="Arial"/>
        </w:rPr>
        <w:t xml:space="preserve">Emphasize the collaborations made by team members. </w:t>
      </w:r>
      <w:r w:rsidR="007A2EB3" w:rsidRPr="00B576D6">
        <w:rPr>
          <w:rFonts w:ascii="Avenir Book" w:hAnsi="Avenir Book" w:cs="Arial"/>
        </w:rPr>
        <w:t>Carefully elect new leaders.</w:t>
      </w:r>
    </w:p>
    <w:p w14:paraId="531ADFB8" w14:textId="31F23F9E" w:rsidR="007A2EB3" w:rsidRPr="00B576D6" w:rsidRDefault="007A2EB3" w:rsidP="00833F66">
      <w:pPr>
        <w:pStyle w:val="ListParagraph"/>
        <w:numPr>
          <w:ilvl w:val="1"/>
          <w:numId w:val="1"/>
        </w:numPr>
        <w:spacing w:after="0" w:line="240" w:lineRule="auto"/>
        <w:rPr>
          <w:rFonts w:ascii="Avenir Book" w:hAnsi="Avenir Book" w:cs="Times New Roman"/>
        </w:rPr>
      </w:pPr>
      <w:r w:rsidRPr="00B576D6">
        <w:rPr>
          <w:rFonts w:ascii="Avenir Book" w:hAnsi="Avenir Book" w:cs="Arial"/>
        </w:rPr>
        <w:t>Question (Dr. Plummer) Estimated number of multistate projects: 300-400 projects.</w:t>
      </w:r>
    </w:p>
    <w:p w14:paraId="740D187A" w14:textId="35E100B6" w:rsidR="007A2EB3" w:rsidRPr="00B576D6" w:rsidRDefault="00DE7B5D" w:rsidP="007A2EB3">
      <w:pPr>
        <w:pStyle w:val="ListParagraph"/>
        <w:numPr>
          <w:ilvl w:val="0"/>
          <w:numId w:val="1"/>
        </w:numPr>
        <w:spacing w:after="0" w:line="240" w:lineRule="auto"/>
        <w:rPr>
          <w:rFonts w:ascii="Avenir Book" w:hAnsi="Avenir Book" w:cs="Times New Roman"/>
        </w:rPr>
      </w:pPr>
      <w:r w:rsidRPr="00B576D6">
        <w:rPr>
          <w:rFonts w:ascii="Avenir Book" w:hAnsi="Avenir Book" w:cs="Arial"/>
        </w:rPr>
        <w:t>Research updates:</w:t>
      </w:r>
      <w:r w:rsidR="002955E7" w:rsidRPr="00B576D6">
        <w:rPr>
          <w:rFonts w:ascii="Avenir Book" w:hAnsi="Avenir Book" w:cs="Arial"/>
        </w:rPr>
        <w:t xml:space="preserve"> </w:t>
      </w:r>
      <w:r w:rsidR="004F0F10" w:rsidRPr="00B576D6">
        <w:rPr>
          <w:rFonts w:ascii="Avenir Book" w:hAnsi="Avenir Book" w:cs="Arial"/>
        </w:rPr>
        <w:t xml:space="preserve">Drs. </w:t>
      </w:r>
      <w:proofErr w:type="spellStart"/>
      <w:r w:rsidR="004F0F10" w:rsidRPr="00B576D6">
        <w:rPr>
          <w:rFonts w:ascii="Avenir Book" w:hAnsi="Avenir Book" w:cs="Arial"/>
        </w:rPr>
        <w:t>Ivanek</w:t>
      </w:r>
      <w:proofErr w:type="spellEnd"/>
      <w:r w:rsidR="004F0F10" w:rsidRPr="00B576D6">
        <w:rPr>
          <w:rFonts w:ascii="Avenir Book" w:hAnsi="Avenir Book" w:cs="Arial"/>
        </w:rPr>
        <w:t xml:space="preserve">, Looft, Wang, Li, </w:t>
      </w:r>
      <w:proofErr w:type="spellStart"/>
      <w:r w:rsidR="004F0F10" w:rsidRPr="00B576D6">
        <w:rPr>
          <w:rFonts w:ascii="Avenir Book" w:hAnsi="Avenir Book" w:cs="Arial"/>
        </w:rPr>
        <w:t>Okkello</w:t>
      </w:r>
      <w:proofErr w:type="spellEnd"/>
      <w:r w:rsidR="004F0F10" w:rsidRPr="00B576D6">
        <w:rPr>
          <w:rFonts w:ascii="Avenir Book" w:hAnsi="Avenir Book" w:cs="Arial"/>
        </w:rPr>
        <w:t xml:space="preserve">, Ganda, </w:t>
      </w:r>
      <w:proofErr w:type="spellStart"/>
      <w:r w:rsidR="0020596A" w:rsidRPr="00B576D6">
        <w:rPr>
          <w:rFonts w:ascii="Avenir Book" w:hAnsi="Avenir Book" w:cs="Arial"/>
        </w:rPr>
        <w:t>Cazer</w:t>
      </w:r>
      <w:proofErr w:type="spellEnd"/>
      <w:r w:rsidR="0020596A" w:rsidRPr="00B576D6">
        <w:rPr>
          <w:rFonts w:ascii="Avenir Book" w:hAnsi="Avenir Book" w:cs="Arial"/>
        </w:rPr>
        <w:t xml:space="preserve">, </w:t>
      </w:r>
      <w:r w:rsidR="00E83E83" w:rsidRPr="00B576D6">
        <w:rPr>
          <w:rFonts w:ascii="Avenir Book" w:hAnsi="Avenir Book" w:cs="Arial"/>
        </w:rPr>
        <w:t xml:space="preserve">Plummer, Bearson, </w:t>
      </w:r>
      <w:r w:rsidR="004F0F10" w:rsidRPr="00B576D6">
        <w:rPr>
          <w:rFonts w:ascii="Avenir Book" w:hAnsi="Avenir Book" w:cs="Arial"/>
        </w:rPr>
        <w:t xml:space="preserve">and Kelli Maddock presented </w:t>
      </w:r>
      <w:r w:rsidR="0020596A" w:rsidRPr="00B576D6">
        <w:rPr>
          <w:rFonts w:ascii="Avenir Book" w:hAnsi="Avenir Book" w:cs="Arial"/>
        </w:rPr>
        <w:t>current research and future collaboration interests.</w:t>
      </w:r>
    </w:p>
    <w:p w14:paraId="20ADBB1A" w14:textId="7099B155" w:rsidR="0020596A" w:rsidRPr="00B576D6" w:rsidRDefault="0020596A" w:rsidP="0020596A">
      <w:pPr>
        <w:pStyle w:val="ListParagraph"/>
        <w:numPr>
          <w:ilvl w:val="0"/>
          <w:numId w:val="1"/>
        </w:numPr>
        <w:spacing w:after="0" w:line="240" w:lineRule="auto"/>
        <w:rPr>
          <w:rFonts w:ascii="Avenir Book" w:hAnsi="Avenir Book" w:cs="Times New Roman"/>
        </w:rPr>
      </w:pPr>
      <w:r w:rsidRPr="00B576D6">
        <w:rPr>
          <w:rFonts w:ascii="Avenir Book" w:hAnsi="Avenir Book" w:cs="Times New Roman"/>
        </w:rPr>
        <w:t>Guest Speakers:</w:t>
      </w:r>
    </w:p>
    <w:p w14:paraId="7797C9E4" w14:textId="4B3FD3C4" w:rsidR="00F2790A" w:rsidRPr="00B576D6" w:rsidRDefault="00F2790A" w:rsidP="00F2790A">
      <w:pPr>
        <w:pStyle w:val="ListParagraph"/>
        <w:numPr>
          <w:ilvl w:val="1"/>
          <w:numId w:val="1"/>
        </w:numPr>
        <w:spacing w:after="0" w:line="240" w:lineRule="auto"/>
        <w:rPr>
          <w:rFonts w:ascii="Avenir Book" w:hAnsi="Avenir Book" w:cs="Times New Roman"/>
        </w:rPr>
      </w:pPr>
      <w:proofErr w:type="spellStart"/>
      <w:r w:rsidRPr="00B576D6">
        <w:rPr>
          <w:rFonts w:ascii="Avenir Book" w:hAnsi="Avenir Book" w:cs="Times New Roman"/>
        </w:rPr>
        <w:t>Lonty</w:t>
      </w:r>
      <w:proofErr w:type="spellEnd"/>
      <w:r w:rsidRPr="00B576D6">
        <w:rPr>
          <w:rFonts w:ascii="Avenir Book" w:hAnsi="Avenir Book" w:cs="Times New Roman"/>
        </w:rPr>
        <w:t xml:space="preserve"> Bryant, Merch Animal Health</w:t>
      </w:r>
      <w:r w:rsidR="00581797" w:rsidRPr="00B576D6">
        <w:rPr>
          <w:rFonts w:ascii="Avenir Book" w:hAnsi="Avenir Book" w:cs="Times New Roman"/>
        </w:rPr>
        <w:t>: Presentation focused on advances in diagnostic medicine and the relevance of</w:t>
      </w:r>
      <w:r w:rsidR="007A13E8" w:rsidRPr="00B576D6">
        <w:rPr>
          <w:rFonts w:ascii="Avenir Book" w:hAnsi="Avenir Book" w:cs="Times New Roman"/>
        </w:rPr>
        <w:t xml:space="preserve"> antimicrobial resistance (AMR)</w:t>
      </w:r>
      <w:r w:rsidR="001518FF" w:rsidRPr="00B576D6">
        <w:rPr>
          <w:rFonts w:ascii="Avenir Book" w:hAnsi="Avenir Book" w:cs="Times New Roman"/>
        </w:rPr>
        <w:t xml:space="preserve"> based on </w:t>
      </w:r>
      <w:r w:rsidR="00071058" w:rsidRPr="00B576D6">
        <w:rPr>
          <w:rFonts w:ascii="Avenir Book" w:hAnsi="Avenir Book" w:cs="Times New Roman"/>
        </w:rPr>
        <w:t xml:space="preserve">antimicrobial susceptibility test (AST) results or polymerase chain reaction (PCR). Suggested need to explore AMR and treatment outcomes as related to </w:t>
      </w:r>
      <w:r w:rsidR="00CF7D2C" w:rsidRPr="00B576D6">
        <w:rPr>
          <w:rFonts w:ascii="Avenir Book" w:hAnsi="Avenir Book" w:cs="Times New Roman"/>
        </w:rPr>
        <w:t>animal health.</w:t>
      </w:r>
    </w:p>
    <w:p w14:paraId="61DDF3B7" w14:textId="57A48AFA" w:rsidR="00CF7D2C" w:rsidRPr="00B576D6" w:rsidRDefault="00CF7D2C" w:rsidP="00CF7D2C">
      <w:pPr>
        <w:pStyle w:val="ListParagraph"/>
        <w:numPr>
          <w:ilvl w:val="2"/>
          <w:numId w:val="1"/>
        </w:numPr>
        <w:spacing w:after="0" w:line="240" w:lineRule="auto"/>
        <w:rPr>
          <w:rFonts w:ascii="Avenir Book" w:hAnsi="Avenir Book" w:cs="Times New Roman"/>
        </w:rPr>
      </w:pPr>
      <w:r w:rsidRPr="00B576D6">
        <w:rPr>
          <w:rFonts w:ascii="Avenir Book" w:hAnsi="Avenir Book" w:cs="Times New Roman"/>
        </w:rPr>
        <w:lastRenderedPageBreak/>
        <w:t xml:space="preserve">Discussed </w:t>
      </w:r>
      <w:r w:rsidR="00282DBF" w:rsidRPr="00B576D6">
        <w:rPr>
          <w:rFonts w:ascii="Avenir Book" w:hAnsi="Avenir Book" w:cs="Times New Roman"/>
        </w:rPr>
        <w:t>ideas regarding measurement of treatment outcomes</w:t>
      </w:r>
      <w:r w:rsidR="004A6329" w:rsidRPr="00B576D6">
        <w:rPr>
          <w:rFonts w:ascii="Avenir Book" w:hAnsi="Avenir Book" w:cs="Times New Roman"/>
        </w:rPr>
        <w:t xml:space="preserve"> in relation to AMR and clinical outcome. Discussed use of antibiograms to make treatment choices</w:t>
      </w:r>
      <w:r w:rsidR="00E83E83" w:rsidRPr="00B576D6">
        <w:rPr>
          <w:rFonts w:ascii="Avenir Book" w:hAnsi="Avenir Book" w:cs="Times New Roman"/>
        </w:rPr>
        <w:t xml:space="preserve"> and the impact of the microbiome and in cases of dysbiosis.</w:t>
      </w:r>
    </w:p>
    <w:p w14:paraId="4C9CED46" w14:textId="2D142738" w:rsidR="004D6496" w:rsidRPr="00B576D6" w:rsidRDefault="002A3826" w:rsidP="00087634">
      <w:pPr>
        <w:pStyle w:val="ListParagraph"/>
        <w:numPr>
          <w:ilvl w:val="0"/>
          <w:numId w:val="1"/>
        </w:numPr>
        <w:spacing w:after="0" w:line="240" w:lineRule="auto"/>
        <w:rPr>
          <w:rFonts w:ascii="Avenir Book" w:hAnsi="Avenir Book" w:cs="Times New Roman"/>
        </w:rPr>
      </w:pPr>
      <w:r w:rsidRPr="00B576D6">
        <w:rPr>
          <w:rFonts w:ascii="Avenir Book" w:hAnsi="Avenir Book" w:cs="Times New Roman"/>
        </w:rPr>
        <w:t>New leadership:</w:t>
      </w:r>
      <w:r w:rsidR="00DC29ED" w:rsidRPr="00B576D6">
        <w:rPr>
          <w:rFonts w:ascii="Avenir Book" w:hAnsi="Avenir Book" w:cs="Times New Roman"/>
        </w:rPr>
        <w:t xml:space="preserve"> Kelli Maddock will serve as the project Secretary for the next year cycle, which was supported and confirmed by the group.</w:t>
      </w:r>
    </w:p>
    <w:p w14:paraId="3ED21BA3" w14:textId="3EF1BDE8" w:rsidR="004D00B3" w:rsidRPr="00B576D6" w:rsidRDefault="004D00B3" w:rsidP="00087634">
      <w:pPr>
        <w:pStyle w:val="ListParagraph"/>
        <w:numPr>
          <w:ilvl w:val="0"/>
          <w:numId w:val="1"/>
        </w:numPr>
        <w:spacing w:after="0" w:line="240" w:lineRule="auto"/>
        <w:rPr>
          <w:rFonts w:ascii="Avenir Book" w:hAnsi="Avenir Book" w:cs="Times New Roman"/>
        </w:rPr>
      </w:pPr>
      <w:r w:rsidRPr="00B576D6">
        <w:rPr>
          <w:rFonts w:ascii="Avenir Book" w:hAnsi="Avenir Book" w:cs="Times New Roman"/>
        </w:rPr>
        <w:t>Annual meeting schedule, 2023:</w:t>
      </w:r>
      <w:r w:rsidR="00D33AC8" w:rsidRPr="00B576D6">
        <w:rPr>
          <w:rFonts w:ascii="Avenir Book" w:hAnsi="Avenir Book" w:cs="Times New Roman"/>
        </w:rPr>
        <w:t xml:space="preserve"> </w:t>
      </w:r>
      <w:r w:rsidR="002445DC" w:rsidRPr="00B576D6">
        <w:rPr>
          <w:rFonts w:ascii="Avenir Book" w:hAnsi="Avenir Book" w:cs="Times New Roman"/>
        </w:rPr>
        <w:t>Two potential meeting dates were presented to the group.</w:t>
      </w:r>
      <w:r w:rsidR="00982EC1" w:rsidRPr="00B576D6">
        <w:rPr>
          <w:rFonts w:ascii="Avenir Book" w:hAnsi="Avenir Book" w:cs="Times New Roman"/>
        </w:rPr>
        <w:t xml:space="preserve"> A survey </w:t>
      </w:r>
      <w:r w:rsidR="00E50EB7" w:rsidRPr="00B576D6">
        <w:rPr>
          <w:rFonts w:ascii="Avenir Book" w:hAnsi="Avenir Book" w:cs="Times New Roman"/>
        </w:rPr>
        <w:t xml:space="preserve">with </w:t>
      </w:r>
      <w:r w:rsidR="001365B3" w:rsidRPr="00B576D6">
        <w:rPr>
          <w:rFonts w:ascii="Avenir Book" w:hAnsi="Avenir Book" w:cs="Times New Roman"/>
        </w:rPr>
        <w:t xml:space="preserve">proposed meeting dates </w:t>
      </w:r>
      <w:r w:rsidR="00982EC1" w:rsidRPr="00B576D6">
        <w:rPr>
          <w:rFonts w:ascii="Avenir Book" w:hAnsi="Avenir Book" w:cs="Times New Roman"/>
        </w:rPr>
        <w:t xml:space="preserve">was sent to members of the group </w:t>
      </w:r>
      <w:r w:rsidR="00E50EB7" w:rsidRPr="00B576D6">
        <w:rPr>
          <w:rFonts w:ascii="Avenir Book" w:hAnsi="Avenir Book" w:cs="Times New Roman"/>
        </w:rPr>
        <w:t>for follow-up after the meeting.</w:t>
      </w:r>
    </w:p>
    <w:p w14:paraId="663E0D49" w14:textId="5057BE24" w:rsidR="002445DC" w:rsidRPr="00B576D6" w:rsidRDefault="00E30981" w:rsidP="002445DC">
      <w:pPr>
        <w:pStyle w:val="ListParagraph"/>
        <w:numPr>
          <w:ilvl w:val="1"/>
          <w:numId w:val="1"/>
        </w:numPr>
        <w:spacing w:after="0" w:line="240" w:lineRule="auto"/>
        <w:rPr>
          <w:rFonts w:ascii="Avenir Book" w:hAnsi="Avenir Book" w:cs="Times New Roman"/>
        </w:rPr>
      </w:pPr>
      <w:r w:rsidRPr="00B576D6">
        <w:rPr>
          <w:rFonts w:ascii="Avenir Book" w:hAnsi="Avenir Book" w:cs="Times New Roman"/>
        </w:rPr>
        <w:t>January 25-26, 2023- Chicago, IL with the CRWAD conference (22-24)</w:t>
      </w:r>
    </w:p>
    <w:p w14:paraId="45680EF2" w14:textId="138EB1CE" w:rsidR="00E30981" w:rsidRPr="00B576D6" w:rsidRDefault="00E30981" w:rsidP="002445DC">
      <w:pPr>
        <w:pStyle w:val="ListParagraph"/>
        <w:numPr>
          <w:ilvl w:val="1"/>
          <w:numId w:val="1"/>
        </w:numPr>
        <w:spacing w:after="0" w:line="240" w:lineRule="auto"/>
        <w:rPr>
          <w:rFonts w:ascii="Avenir Book" w:hAnsi="Avenir Book" w:cs="Times New Roman"/>
        </w:rPr>
      </w:pPr>
      <w:r w:rsidRPr="00B576D6">
        <w:rPr>
          <w:rFonts w:ascii="Avenir Book" w:hAnsi="Avenir Book" w:cs="Times New Roman"/>
        </w:rPr>
        <w:t>May 18-19, 2023- Gainesville, FL</w:t>
      </w:r>
      <w:r w:rsidR="00982EC1" w:rsidRPr="00B576D6">
        <w:rPr>
          <w:rFonts w:ascii="Avenir Book" w:hAnsi="Avenir Book" w:cs="Times New Roman"/>
        </w:rPr>
        <w:t xml:space="preserve"> with the NIAMRRE conference (16-18)</w:t>
      </w:r>
    </w:p>
    <w:p w14:paraId="34127474" w14:textId="7A552C5E" w:rsidR="00982EC1" w:rsidRPr="00B576D6" w:rsidRDefault="001365B3" w:rsidP="002445DC">
      <w:pPr>
        <w:pStyle w:val="ListParagraph"/>
        <w:numPr>
          <w:ilvl w:val="1"/>
          <w:numId w:val="1"/>
        </w:numPr>
        <w:spacing w:after="0" w:line="240" w:lineRule="auto"/>
        <w:rPr>
          <w:rFonts w:ascii="Avenir Book" w:hAnsi="Avenir Book" w:cs="Times New Roman"/>
        </w:rPr>
      </w:pPr>
      <w:r w:rsidRPr="00B576D6">
        <w:rPr>
          <w:rFonts w:ascii="Avenir Book" w:hAnsi="Avenir Book" w:cs="Times New Roman"/>
        </w:rPr>
        <w:t>With 11 votes, Gainesville, FL was selected as the meeting place for the next NIAMRRE</w:t>
      </w:r>
      <w:r w:rsidR="004C0414" w:rsidRPr="00B576D6">
        <w:rPr>
          <w:rFonts w:ascii="Avenir Book" w:hAnsi="Avenir Book" w:cs="Times New Roman"/>
        </w:rPr>
        <w:t xml:space="preserve"> conference.</w:t>
      </w:r>
    </w:p>
    <w:p w14:paraId="0E4897EA" w14:textId="222DC6CA" w:rsidR="00B453E0" w:rsidRPr="00B576D6" w:rsidRDefault="00B453E0" w:rsidP="00467FF5">
      <w:pPr>
        <w:spacing w:after="0" w:line="240" w:lineRule="auto"/>
        <w:rPr>
          <w:rFonts w:ascii="Avenir Book" w:hAnsi="Avenir Book" w:cs="Times New Roman"/>
          <w:b/>
          <w:bCs/>
        </w:rPr>
      </w:pPr>
    </w:p>
    <w:p w14:paraId="1381B351" w14:textId="6C7D1539" w:rsidR="002F105A" w:rsidRPr="00B576D6" w:rsidRDefault="002F105A" w:rsidP="00467FF5">
      <w:pPr>
        <w:spacing w:after="0" w:line="240" w:lineRule="auto"/>
        <w:rPr>
          <w:rFonts w:ascii="Avenir Book" w:hAnsi="Avenir Book" w:cs="Times New Roman"/>
          <w:b/>
          <w:bCs/>
        </w:rPr>
      </w:pPr>
      <w:r w:rsidRPr="00B576D6">
        <w:rPr>
          <w:rFonts w:ascii="Avenir Book" w:hAnsi="Avenir Book" w:cs="Times New Roman"/>
          <w:b/>
          <w:bCs/>
        </w:rPr>
        <w:t>Accomplishments</w:t>
      </w:r>
    </w:p>
    <w:p w14:paraId="11E0B1ED" w14:textId="472F2F1D" w:rsidR="008C74E2" w:rsidRPr="00B576D6" w:rsidRDefault="008C74E2" w:rsidP="00467FF5">
      <w:pPr>
        <w:spacing w:after="0" w:line="240" w:lineRule="auto"/>
        <w:rPr>
          <w:rFonts w:ascii="Avenir Book" w:hAnsi="Avenir Book"/>
          <w:u w:val="single"/>
          <w:lang w:val="en-CA"/>
        </w:rPr>
      </w:pPr>
      <w:r w:rsidRPr="00B576D6">
        <w:rPr>
          <w:rFonts w:ascii="Avenir Book" w:hAnsi="Avenir Book" w:cs="Times New Roman"/>
          <w:u w:val="single"/>
        </w:rPr>
        <w:t xml:space="preserve">Objective 1: </w:t>
      </w:r>
      <w:r w:rsidR="00551436" w:rsidRPr="00B576D6">
        <w:rPr>
          <w:rFonts w:ascii="Avenir Book" w:hAnsi="Avenir Book"/>
          <w:u w:val="single"/>
          <w:lang w:val="en-CA"/>
        </w:rPr>
        <w:t>Develop knowledge and tools to improve antimicrobial stewardship</w:t>
      </w:r>
    </w:p>
    <w:p w14:paraId="155C9809" w14:textId="668E83F8" w:rsidR="00F5527C" w:rsidRPr="00152728" w:rsidRDefault="00F5527C" w:rsidP="0073396D">
      <w:pPr>
        <w:pStyle w:val="ListParagraph"/>
        <w:numPr>
          <w:ilvl w:val="0"/>
          <w:numId w:val="23"/>
        </w:numPr>
        <w:spacing w:after="0" w:line="240" w:lineRule="auto"/>
        <w:rPr>
          <w:rFonts w:ascii="Avenir Book" w:hAnsi="Avenir Book"/>
        </w:rPr>
      </w:pPr>
      <w:proofErr w:type="spellStart"/>
      <w:r w:rsidRPr="00152728">
        <w:rPr>
          <w:rFonts w:ascii="Avenir Book" w:hAnsi="Avenir Book"/>
          <w:i/>
          <w:iCs/>
        </w:rPr>
        <w:t>iAMResponsible</w:t>
      </w:r>
      <w:proofErr w:type="spellEnd"/>
      <w:r w:rsidRPr="00152728">
        <w:rPr>
          <w:rFonts w:ascii="Avenir Book" w:hAnsi="Avenir Book"/>
          <w:i/>
          <w:iCs/>
        </w:rPr>
        <w:t>™</w:t>
      </w:r>
      <w:r w:rsidRPr="00152728">
        <w:rPr>
          <w:rFonts w:ascii="Avenir Book" w:hAnsi="Avenir Book"/>
        </w:rPr>
        <w:t xml:space="preserve"> is a collaborative education and extension effort about antimicrobial stewardship that was developed by several institutions</w:t>
      </w:r>
      <w:r w:rsidR="0073396D" w:rsidRPr="00152728">
        <w:rPr>
          <w:rFonts w:ascii="Avenir Book" w:hAnsi="Avenir Book"/>
        </w:rPr>
        <w:t>. [MD, NE, NY, MI]</w:t>
      </w:r>
    </w:p>
    <w:p w14:paraId="4C6C519D" w14:textId="1AA32ADC" w:rsidR="0073396D" w:rsidRPr="00152728" w:rsidRDefault="007B2FC7" w:rsidP="002A54A2">
      <w:pPr>
        <w:pStyle w:val="ListParagraph"/>
        <w:numPr>
          <w:ilvl w:val="1"/>
          <w:numId w:val="23"/>
        </w:numPr>
        <w:spacing w:after="0" w:line="240" w:lineRule="auto"/>
        <w:rPr>
          <w:rFonts w:ascii="Avenir Book" w:hAnsi="Avenir Book"/>
        </w:rPr>
      </w:pPr>
      <w:r w:rsidRPr="00152728">
        <w:rPr>
          <w:rFonts w:ascii="Avenir Book" w:hAnsi="Avenir Book"/>
          <w:b/>
          <w:bCs/>
        </w:rPr>
        <w:t xml:space="preserve">Activities: </w:t>
      </w:r>
      <w:r w:rsidR="00EA7278" w:rsidRPr="00152728">
        <w:rPr>
          <w:rFonts w:ascii="Avenir Book" w:hAnsi="Avenir Book"/>
        </w:rPr>
        <w:t>Communication strategies and tools to best convey AMR knowledge</w:t>
      </w:r>
      <w:r w:rsidR="00CC17A2" w:rsidRPr="00152728">
        <w:rPr>
          <w:rFonts w:ascii="Avenir Book" w:hAnsi="Avenir Book"/>
        </w:rPr>
        <w:t xml:space="preserve"> (prevalence, treatment, stewardship, and perceptions)</w:t>
      </w:r>
      <w:r w:rsidR="00EA7278" w:rsidRPr="00152728">
        <w:rPr>
          <w:rFonts w:ascii="Avenir Book" w:hAnsi="Avenir Book"/>
        </w:rPr>
        <w:t xml:space="preserve">. </w:t>
      </w:r>
      <w:r w:rsidR="00C3381A" w:rsidRPr="00152728">
        <w:rPr>
          <w:rFonts w:ascii="Avenir Book" w:hAnsi="Avenir Book"/>
        </w:rPr>
        <w:t>Well Said Media will creat</w:t>
      </w:r>
      <w:r w:rsidR="003A5A46" w:rsidRPr="00152728">
        <w:rPr>
          <w:rFonts w:ascii="Avenir Book" w:hAnsi="Avenir Book"/>
        </w:rPr>
        <w:t>e video</w:t>
      </w:r>
      <w:r w:rsidR="000961A2" w:rsidRPr="00152728">
        <w:rPr>
          <w:rFonts w:ascii="Avenir Book" w:hAnsi="Avenir Book"/>
        </w:rPr>
        <w:t xml:space="preserve">, web, and print materials. Support and dissemination will occur via </w:t>
      </w:r>
      <w:proofErr w:type="spellStart"/>
      <w:r w:rsidR="000961A2" w:rsidRPr="00152728">
        <w:rPr>
          <w:rFonts w:ascii="Avenir Book" w:hAnsi="Avenir Book"/>
        </w:rPr>
        <w:t>iAMResponsible</w:t>
      </w:r>
      <w:proofErr w:type="spellEnd"/>
      <w:r w:rsidR="000961A2" w:rsidRPr="00152728">
        <w:rPr>
          <w:rFonts w:ascii="Avenir Book" w:hAnsi="Avenir Book"/>
        </w:rPr>
        <w:t xml:space="preserve"> social media accounts</w:t>
      </w:r>
      <w:r w:rsidR="00FF6810" w:rsidRPr="00152728">
        <w:rPr>
          <w:rFonts w:ascii="Avenir Book" w:hAnsi="Avenir Book"/>
        </w:rPr>
        <w:t>.</w:t>
      </w:r>
    </w:p>
    <w:p w14:paraId="5241CE6A" w14:textId="38CCDD37" w:rsidR="002705A7" w:rsidRPr="00152728" w:rsidRDefault="007B2FC7" w:rsidP="002705A7">
      <w:pPr>
        <w:pStyle w:val="ListParagraph"/>
        <w:numPr>
          <w:ilvl w:val="1"/>
          <w:numId w:val="23"/>
        </w:numPr>
        <w:spacing w:after="0" w:line="240" w:lineRule="auto"/>
        <w:rPr>
          <w:rFonts w:ascii="Avenir Book" w:hAnsi="Avenir Book"/>
          <w:b/>
          <w:bCs/>
        </w:rPr>
      </w:pPr>
      <w:r w:rsidRPr="00152728">
        <w:rPr>
          <w:rFonts w:ascii="Avenir Book" w:hAnsi="Avenir Book"/>
          <w:b/>
          <w:bCs/>
        </w:rPr>
        <w:t>Outputs:</w:t>
      </w:r>
      <w:r w:rsidR="00FF6810" w:rsidRPr="00152728">
        <w:rPr>
          <w:rFonts w:ascii="Avenir Book" w:hAnsi="Avenir Book"/>
          <w:b/>
          <w:bCs/>
        </w:rPr>
        <w:t xml:space="preserve"> </w:t>
      </w:r>
      <w:r w:rsidR="00887DDD" w:rsidRPr="00152728">
        <w:rPr>
          <w:rFonts w:ascii="Avenir Book" w:hAnsi="Avenir Book"/>
        </w:rPr>
        <w:t>Over 150 pieces of content were created and distributed over the past year.</w:t>
      </w:r>
      <w:r w:rsidR="0085621C" w:rsidRPr="00152728">
        <w:rPr>
          <w:rFonts w:ascii="Avenir Book" w:hAnsi="Avenir Book"/>
        </w:rPr>
        <w:t xml:space="preserve"> Social media platforms are rapidly growing and have a global audience.</w:t>
      </w:r>
      <w:r w:rsidR="002705A7" w:rsidRPr="00152728">
        <w:rPr>
          <w:rFonts w:ascii="Avenir Book" w:hAnsi="Avenir Book"/>
        </w:rPr>
        <w:t xml:space="preserve"> Based on results of a 2020 survey of social media followers, </w:t>
      </w:r>
      <w:proofErr w:type="spellStart"/>
      <w:r w:rsidR="002705A7" w:rsidRPr="00152728">
        <w:rPr>
          <w:rFonts w:ascii="Avenir Book" w:hAnsi="Avenir Book"/>
          <w:i/>
          <w:iCs/>
        </w:rPr>
        <w:t>iAMResponsible</w:t>
      </w:r>
      <w:r w:rsidR="002705A7" w:rsidRPr="00152728">
        <w:rPr>
          <w:rFonts w:ascii="Avenir Book" w:hAnsi="Avenir Book"/>
          <w:i/>
          <w:iCs/>
          <w:vertAlign w:val="superscript"/>
        </w:rPr>
        <w:t>TM</w:t>
      </w:r>
      <w:proofErr w:type="spellEnd"/>
      <w:r w:rsidR="002705A7" w:rsidRPr="00152728">
        <w:rPr>
          <w:rFonts w:ascii="Avenir Book" w:hAnsi="Avenir Book"/>
        </w:rPr>
        <w:t xml:space="preserve"> has become a trusted resource for communicating AMR-related information and guidance to food producers and consumers worldwide.</w:t>
      </w:r>
    </w:p>
    <w:p w14:paraId="5F3F4755" w14:textId="6FE57EE3" w:rsidR="00A47AB0" w:rsidRPr="00152728" w:rsidRDefault="00A47AB0" w:rsidP="002705A7">
      <w:pPr>
        <w:pStyle w:val="ListParagraph"/>
        <w:numPr>
          <w:ilvl w:val="0"/>
          <w:numId w:val="23"/>
        </w:numPr>
        <w:spacing w:after="0" w:line="240" w:lineRule="auto"/>
        <w:rPr>
          <w:rFonts w:ascii="Avenir Book" w:hAnsi="Avenir Book"/>
          <w:b/>
          <w:bCs/>
        </w:rPr>
      </w:pPr>
      <w:r w:rsidRPr="00152728">
        <w:rPr>
          <w:rFonts w:ascii="Avenir Book" w:hAnsi="Avenir Book"/>
        </w:rPr>
        <w:t>One Health Graduate Online Course</w:t>
      </w:r>
      <w:r w:rsidR="00CE4181" w:rsidRPr="00152728">
        <w:rPr>
          <w:rFonts w:ascii="Avenir Book" w:hAnsi="Avenir Book"/>
        </w:rPr>
        <w:t>. [NE, MD]</w:t>
      </w:r>
      <w:r w:rsidR="00004CD6" w:rsidRPr="00152728">
        <w:rPr>
          <w:rFonts w:ascii="Avenir Book" w:hAnsi="Avenir Book"/>
        </w:rPr>
        <w:t>.</w:t>
      </w:r>
    </w:p>
    <w:p w14:paraId="43B6E2F3" w14:textId="2EF95DAB" w:rsidR="00004CD6" w:rsidRPr="00152728" w:rsidRDefault="007B2FC7" w:rsidP="00004CD6">
      <w:pPr>
        <w:pStyle w:val="ListParagraph"/>
        <w:numPr>
          <w:ilvl w:val="1"/>
          <w:numId w:val="23"/>
        </w:numPr>
        <w:spacing w:after="0" w:line="240" w:lineRule="auto"/>
        <w:rPr>
          <w:rFonts w:ascii="Avenir Book" w:hAnsi="Avenir Book"/>
          <w:b/>
          <w:bCs/>
        </w:rPr>
      </w:pPr>
      <w:r w:rsidRPr="00152728">
        <w:rPr>
          <w:rFonts w:ascii="Avenir Book" w:hAnsi="Avenir Book"/>
          <w:b/>
          <w:bCs/>
        </w:rPr>
        <w:t xml:space="preserve">Activities: </w:t>
      </w:r>
      <w:r w:rsidR="00004CD6" w:rsidRPr="00152728">
        <w:rPr>
          <w:rFonts w:ascii="Avenir Book" w:hAnsi="Avenir Book"/>
        </w:rPr>
        <w:t xml:space="preserve">Graduate-level course on the fundamentals of AMR development, transmission, risk to humans, animals, and the environment delivered by experts in the One Health concept (interconnection between people, animals, plants, and their shared environment). </w:t>
      </w:r>
    </w:p>
    <w:p w14:paraId="6E4C40C9" w14:textId="2ED22B20" w:rsidR="00AA7D7B" w:rsidRPr="00B576D6" w:rsidRDefault="007B2FC7" w:rsidP="00004CD6">
      <w:pPr>
        <w:pStyle w:val="ListParagraph"/>
        <w:numPr>
          <w:ilvl w:val="1"/>
          <w:numId w:val="23"/>
        </w:numPr>
        <w:spacing w:after="0" w:line="240" w:lineRule="auto"/>
        <w:rPr>
          <w:rFonts w:ascii="Avenir Book" w:hAnsi="Avenir Book"/>
          <w:b/>
          <w:bCs/>
        </w:rPr>
      </w:pPr>
      <w:r w:rsidRPr="00152728">
        <w:rPr>
          <w:rFonts w:ascii="Avenir Book" w:hAnsi="Avenir Book"/>
          <w:b/>
          <w:bCs/>
        </w:rPr>
        <w:t>Output:</w:t>
      </w:r>
      <w:r w:rsidR="00AA7D7B" w:rsidRPr="00152728">
        <w:rPr>
          <w:rFonts w:ascii="Avenir Book" w:hAnsi="Avenir Book"/>
          <w:b/>
          <w:bCs/>
        </w:rPr>
        <w:t xml:space="preserve"> </w:t>
      </w:r>
      <w:r w:rsidR="00521C2F" w:rsidRPr="00152728">
        <w:rPr>
          <w:rFonts w:ascii="Avenir Book" w:hAnsi="Avenir Book"/>
        </w:rPr>
        <w:t>Six institutions participated in the Spring 2022 course</w:t>
      </w:r>
      <w:r w:rsidR="005810A9" w:rsidRPr="00152728">
        <w:rPr>
          <w:rFonts w:ascii="Avenir Book" w:hAnsi="Avenir Book"/>
        </w:rPr>
        <w:t xml:space="preserve"> (</w:t>
      </w:r>
      <w:r w:rsidR="00521C2F" w:rsidRPr="00152728">
        <w:rPr>
          <w:rFonts w:ascii="Avenir Book" w:hAnsi="Avenir Book"/>
        </w:rPr>
        <w:t>University of Nebraska- Lincoln</w:t>
      </w:r>
      <w:r w:rsidR="005810A9" w:rsidRPr="00152728">
        <w:rPr>
          <w:rFonts w:ascii="Avenir Book" w:hAnsi="Avenir Book"/>
        </w:rPr>
        <w:t xml:space="preserve">, </w:t>
      </w:r>
      <w:r w:rsidR="00521C2F" w:rsidRPr="00152728">
        <w:rPr>
          <w:rFonts w:ascii="Avenir Book" w:hAnsi="Avenir Book"/>
        </w:rPr>
        <w:t>North Carolina State University</w:t>
      </w:r>
      <w:r w:rsidR="005810A9" w:rsidRPr="00152728">
        <w:rPr>
          <w:rFonts w:ascii="Avenir Book" w:hAnsi="Avenir Book"/>
        </w:rPr>
        <w:t xml:space="preserve">, </w:t>
      </w:r>
      <w:r w:rsidR="00521C2F" w:rsidRPr="00152728">
        <w:rPr>
          <w:rFonts w:ascii="Avenir Book" w:hAnsi="Avenir Book"/>
        </w:rPr>
        <w:t>Washington State University</w:t>
      </w:r>
      <w:r w:rsidR="005810A9" w:rsidRPr="00152728">
        <w:rPr>
          <w:rFonts w:ascii="Avenir Book" w:hAnsi="Avenir Book"/>
        </w:rPr>
        <w:t xml:space="preserve">, </w:t>
      </w:r>
      <w:r w:rsidR="00521C2F" w:rsidRPr="00152728">
        <w:rPr>
          <w:rFonts w:ascii="Avenir Book" w:hAnsi="Avenir Book"/>
        </w:rPr>
        <w:t>Oklahoma State University</w:t>
      </w:r>
      <w:r w:rsidR="005810A9" w:rsidRPr="00152728">
        <w:rPr>
          <w:rFonts w:ascii="Avenir Book" w:hAnsi="Avenir Book"/>
        </w:rPr>
        <w:t xml:space="preserve">, </w:t>
      </w:r>
      <w:r w:rsidR="00521C2F" w:rsidRPr="00152728">
        <w:rPr>
          <w:rFonts w:ascii="Avenir Book" w:hAnsi="Avenir Book"/>
        </w:rPr>
        <w:t>University of Minnesota</w:t>
      </w:r>
      <w:r w:rsidR="005810A9" w:rsidRPr="00152728">
        <w:rPr>
          <w:rFonts w:ascii="Avenir Book" w:hAnsi="Avenir Book"/>
        </w:rPr>
        <w:t xml:space="preserve">, </w:t>
      </w:r>
      <w:r w:rsidR="00521C2F" w:rsidRPr="00152728">
        <w:rPr>
          <w:rFonts w:ascii="Avenir Book" w:hAnsi="Avenir Book"/>
        </w:rPr>
        <w:t>University of Maryland</w:t>
      </w:r>
      <w:r w:rsidR="005810A9" w:rsidRPr="00152728">
        <w:rPr>
          <w:rFonts w:ascii="Avenir Book" w:hAnsi="Avenir Book"/>
        </w:rPr>
        <w:t xml:space="preserve">) and </w:t>
      </w:r>
      <w:r w:rsidR="00AA7D7B" w:rsidRPr="00152728">
        <w:rPr>
          <w:rFonts w:ascii="Avenir Book" w:hAnsi="Avenir Book"/>
        </w:rPr>
        <w:t xml:space="preserve">18 students were enrolled in the Spring 2022 course. Students learned from academic, industry, and government leaders about multiple elements of the AMR crisis. Students developed communication skills </w:t>
      </w:r>
      <w:r w:rsidR="003B274D" w:rsidRPr="00152728">
        <w:rPr>
          <w:rFonts w:ascii="Avenir Book" w:hAnsi="Avenir Book"/>
        </w:rPr>
        <w:t xml:space="preserve">and contributed to new materials for use in the </w:t>
      </w:r>
      <w:proofErr w:type="spellStart"/>
      <w:r w:rsidR="003B274D" w:rsidRPr="00152728">
        <w:rPr>
          <w:rFonts w:ascii="Avenir Book" w:hAnsi="Avenir Book"/>
        </w:rPr>
        <w:t>iAMResponsible</w:t>
      </w:r>
      <w:proofErr w:type="spellEnd"/>
      <w:r w:rsidR="003B274D" w:rsidRPr="00152728">
        <w:rPr>
          <w:rFonts w:ascii="Avenir Book" w:hAnsi="Avenir Book"/>
        </w:rPr>
        <w:t xml:space="preserve"> </w:t>
      </w:r>
      <w:r w:rsidR="003B274D" w:rsidRPr="00B576D6">
        <w:rPr>
          <w:rFonts w:ascii="Avenir Book" w:hAnsi="Avenir Book"/>
        </w:rPr>
        <w:t>team’s outreach database and on the website.</w:t>
      </w:r>
      <w:r w:rsidR="00AF0B0C" w:rsidRPr="00B576D6">
        <w:rPr>
          <w:rFonts w:ascii="Avenir Book" w:hAnsi="Avenir Book"/>
        </w:rPr>
        <w:t xml:space="preserve"> </w:t>
      </w:r>
      <w:r w:rsidR="005810A9" w:rsidRPr="00B576D6">
        <w:rPr>
          <w:rFonts w:ascii="Avenir Book" w:hAnsi="Avenir Book"/>
        </w:rPr>
        <w:t>Additional institutions were invited to participate in the Spring of 2023 course offerings.</w:t>
      </w:r>
    </w:p>
    <w:p w14:paraId="1DCBC564" w14:textId="77777777" w:rsidR="0007321C" w:rsidRPr="00B576D6" w:rsidRDefault="0007321C" w:rsidP="00467FF5">
      <w:pPr>
        <w:spacing w:after="0" w:line="240" w:lineRule="auto"/>
        <w:rPr>
          <w:rFonts w:ascii="Avenir Book" w:hAnsi="Avenir Book"/>
          <w:u w:val="single"/>
          <w:lang w:val="en-CA"/>
        </w:rPr>
      </w:pPr>
    </w:p>
    <w:p w14:paraId="42B17AC9" w14:textId="0A002373" w:rsidR="00833129" w:rsidRPr="00B576D6" w:rsidRDefault="00833129" w:rsidP="00467FF5">
      <w:pPr>
        <w:spacing w:after="0" w:line="240" w:lineRule="auto"/>
        <w:rPr>
          <w:rFonts w:ascii="Avenir Book" w:hAnsi="Avenir Book"/>
          <w:u w:val="single"/>
          <w:lang w:val="en-CA"/>
        </w:rPr>
      </w:pPr>
      <w:r w:rsidRPr="00B576D6">
        <w:rPr>
          <w:rFonts w:ascii="Avenir Book" w:hAnsi="Avenir Book"/>
          <w:u w:val="single"/>
          <w:lang w:val="en-CA"/>
        </w:rPr>
        <w:t>Objective 2: Develop and evaluate antimicrobial use, resistance transmission, mitigation strategies, and stewardship programs in food systems from a One-Health perspective.</w:t>
      </w:r>
    </w:p>
    <w:p w14:paraId="4CADF016" w14:textId="27621604" w:rsidR="00DF6ABB" w:rsidRPr="00B576D6" w:rsidRDefault="003C0E44" w:rsidP="00DF6ABB">
      <w:pPr>
        <w:pStyle w:val="ListParagraph"/>
        <w:numPr>
          <w:ilvl w:val="0"/>
          <w:numId w:val="3"/>
        </w:numPr>
        <w:spacing w:after="0" w:line="240" w:lineRule="auto"/>
        <w:rPr>
          <w:rFonts w:ascii="Avenir Book" w:hAnsi="Avenir Book"/>
          <w:i/>
          <w:iCs/>
          <w:u w:val="single"/>
          <w:lang w:val="en-CA"/>
        </w:rPr>
      </w:pPr>
      <w:r w:rsidRPr="00B576D6">
        <w:rPr>
          <w:rFonts w:ascii="Avenir Book" w:hAnsi="Avenir Book" w:cs="Times New Roman"/>
        </w:rPr>
        <w:t xml:space="preserve">Connecting </w:t>
      </w:r>
      <w:proofErr w:type="spellStart"/>
      <w:r w:rsidRPr="00B576D6">
        <w:rPr>
          <w:rFonts w:ascii="Avenir Book" w:hAnsi="Avenir Book" w:cs="Times New Roman"/>
        </w:rPr>
        <w:t>AntiMicrobial</w:t>
      </w:r>
      <w:proofErr w:type="spellEnd"/>
      <w:r w:rsidRPr="00B576D6">
        <w:rPr>
          <w:rFonts w:ascii="Avenir Book" w:hAnsi="Avenir Book" w:cs="Times New Roman"/>
        </w:rPr>
        <w:t xml:space="preserve"> Resistance Agricultural Decisions and Environmental Systems, (CAMRADES) is a project </w:t>
      </w:r>
      <w:r w:rsidR="00DF6ABB" w:rsidRPr="00B576D6">
        <w:rPr>
          <w:rFonts w:ascii="Avenir Book" w:hAnsi="Avenir Book" w:cs="Times New Roman"/>
        </w:rPr>
        <w:t xml:space="preserve">aiming to assess the effectiveness of various mitigation strategies for reducing risk to human health in </w:t>
      </w:r>
      <w:proofErr w:type="spellStart"/>
      <w:r w:rsidR="00DF6ABB" w:rsidRPr="00B576D6">
        <w:rPr>
          <w:rFonts w:ascii="Avenir Book" w:hAnsi="Avenir Book" w:cs="Times New Roman"/>
        </w:rPr>
        <w:t>agro</w:t>
      </w:r>
      <w:proofErr w:type="spellEnd"/>
      <w:r w:rsidR="00DF6ABB" w:rsidRPr="00B576D6">
        <w:rPr>
          <w:rFonts w:ascii="Avenir Book" w:hAnsi="Avenir Book" w:cs="Times New Roman"/>
        </w:rPr>
        <w:t>-ecosystems by developing an adaptable framework</w:t>
      </w:r>
      <w:r w:rsidR="00BB3B4D" w:rsidRPr="00B576D6">
        <w:rPr>
          <w:rFonts w:ascii="Avenir Book" w:hAnsi="Avenir Book" w:cs="Times New Roman"/>
        </w:rPr>
        <w:t>.</w:t>
      </w:r>
      <w:r w:rsidR="00A53948" w:rsidRPr="00B576D6">
        <w:rPr>
          <w:rFonts w:ascii="Avenir Book" w:hAnsi="Avenir Book" w:cs="Times New Roman"/>
        </w:rPr>
        <w:t xml:space="preserve"> [NE, IA]</w:t>
      </w:r>
      <w:r w:rsidR="00DF6ABB" w:rsidRPr="00B576D6">
        <w:rPr>
          <w:rFonts w:ascii="Avenir Book" w:hAnsi="Avenir Book" w:cs="Times New Roman"/>
        </w:rPr>
        <w:t xml:space="preserve"> </w:t>
      </w:r>
    </w:p>
    <w:p w14:paraId="3FC41510" w14:textId="11FCB47B" w:rsidR="002D5A46" w:rsidRPr="00B576D6" w:rsidRDefault="002838C2" w:rsidP="002D5A46">
      <w:pPr>
        <w:pStyle w:val="ListParagraph"/>
        <w:numPr>
          <w:ilvl w:val="1"/>
          <w:numId w:val="3"/>
        </w:numPr>
        <w:spacing w:after="0" w:line="240" w:lineRule="auto"/>
        <w:rPr>
          <w:rFonts w:ascii="Avenir Book" w:hAnsi="Avenir Book"/>
          <w:i/>
          <w:iCs/>
          <w:u w:val="single"/>
          <w:lang w:val="en-CA"/>
        </w:rPr>
      </w:pPr>
      <w:r w:rsidRPr="00B576D6">
        <w:rPr>
          <w:rFonts w:ascii="Avenir Book" w:hAnsi="Avenir Book" w:cs="Times New Roman"/>
          <w:b/>
          <w:bCs/>
        </w:rPr>
        <w:t xml:space="preserve">Activities: </w:t>
      </w:r>
      <w:r w:rsidR="00BB0B2C" w:rsidRPr="00B576D6">
        <w:rPr>
          <w:rFonts w:ascii="Avenir Book" w:hAnsi="Avenir Book" w:cs="Times New Roman"/>
        </w:rPr>
        <w:t xml:space="preserve">The project was initiated in Spring 2022. All research groups successfully recruited students for </w:t>
      </w:r>
      <w:r w:rsidR="00314A84" w:rsidRPr="00B576D6">
        <w:rPr>
          <w:rFonts w:ascii="Avenir Book" w:hAnsi="Avenir Book" w:cs="Times New Roman"/>
        </w:rPr>
        <w:t>the</w:t>
      </w:r>
      <w:r w:rsidR="00BB0B2C" w:rsidRPr="00B576D6">
        <w:rPr>
          <w:rFonts w:ascii="Avenir Book" w:hAnsi="Avenir Book" w:cs="Times New Roman"/>
        </w:rPr>
        <w:t xml:space="preserve"> proposed studies. Both </w:t>
      </w:r>
      <w:r w:rsidR="00ED359F" w:rsidRPr="00B576D6">
        <w:rPr>
          <w:rFonts w:ascii="Avenir Book" w:hAnsi="Avenir Book" w:cs="Times New Roman"/>
        </w:rPr>
        <w:t xml:space="preserve">research </w:t>
      </w:r>
      <w:r w:rsidR="00BB0B2C" w:rsidRPr="00B576D6">
        <w:rPr>
          <w:rFonts w:ascii="Avenir Book" w:hAnsi="Avenir Book" w:cs="Times New Roman"/>
        </w:rPr>
        <w:t>teams started water sampling and analysis of microbiome and resistome in samples from natural watershed.</w:t>
      </w:r>
    </w:p>
    <w:p w14:paraId="3939AE9E" w14:textId="3658922E" w:rsidR="00055D75" w:rsidRPr="00B576D6" w:rsidRDefault="002838C2" w:rsidP="002D5A46">
      <w:pPr>
        <w:pStyle w:val="ListParagraph"/>
        <w:numPr>
          <w:ilvl w:val="1"/>
          <w:numId w:val="3"/>
        </w:numPr>
        <w:spacing w:after="0" w:line="240" w:lineRule="auto"/>
        <w:rPr>
          <w:rFonts w:ascii="Avenir Book" w:hAnsi="Avenir Book"/>
          <w:i/>
          <w:iCs/>
          <w:u w:val="single"/>
          <w:lang w:val="en-CA"/>
        </w:rPr>
      </w:pPr>
      <w:r w:rsidRPr="00B576D6">
        <w:rPr>
          <w:rFonts w:ascii="Avenir Book" w:hAnsi="Avenir Book"/>
          <w:b/>
          <w:bCs/>
        </w:rPr>
        <w:t>Output:</w:t>
      </w:r>
      <w:r w:rsidR="002705A7" w:rsidRPr="00B576D6">
        <w:rPr>
          <w:rFonts w:ascii="Avenir Book" w:hAnsi="Avenir Book"/>
          <w:b/>
          <w:bCs/>
        </w:rPr>
        <w:t xml:space="preserve"> </w:t>
      </w:r>
      <w:r w:rsidR="00ED359F" w:rsidRPr="00B576D6">
        <w:rPr>
          <w:rFonts w:ascii="Avenir Book" w:hAnsi="Avenir Book"/>
        </w:rPr>
        <w:t>While research is still on-going, t</w:t>
      </w:r>
      <w:r w:rsidR="00055D75" w:rsidRPr="00B576D6">
        <w:rPr>
          <w:rFonts w:ascii="Avenir Book" w:hAnsi="Avenir Book"/>
        </w:rPr>
        <w:t xml:space="preserve">he project will integrate predictive models of AMR transport and associated risk to human health, and improve stakeholder understanding of AMR, potential </w:t>
      </w:r>
      <w:proofErr w:type="gramStart"/>
      <w:r w:rsidR="00055D75" w:rsidRPr="00B576D6">
        <w:rPr>
          <w:rFonts w:ascii="Avenir Book" w:hAnsi="Avenir Book"/>
        </w:rPr>
        <w:t>risks</w:t>
      </w:r>
      <w:proofErr w:type="gramEnd"/>
      <w:r w:rsidR="00055D75" w:rsidRPr="00B576D6">
        <w:rPr>
          <w:rFonts w:ascii="Avenir Book" w:hAnsi="Avenir Book"/>
        </w:rPr>
        <w:t xml:space="preserve"> and mitigation strategies, along with motivating adoption of research-based practices to protect human health.</w:t>
      </w:r>
    </w:p>
    <w:p w14:paraId="2046DD5C" w14:textId="0FB5EDCA" w:rsidR="00C231FD" w:rsidRPr="00B576D6" w:rsidRDefault="00D72917" w:rsidP="00C231FD">
      <w:pPr>
        <w:pStyle w:val="ListParagraph"/>
        <w:numPr>
          <w:ilvl w:val="0"/>
          <w:numId w:val="3"/>
        </w:numPr>
        <w:spacing w:after="0" w:line="240" w:lineRule="auto"/>
        <w:rPr>
          <w:rFonts w:ascii="Avenir Book" w:hAnsi="Avenir Book"/>
          <w:i/>
          <w:iCs/>
          <w:u w:val="single"/>
          <w:lang w:val="en-CA"/>
        </w:rPr>
      </w:pPr>
      <w:r w:rsidRPr="00B576D6">
        <w:rPr>
          <w:rFonts w:ascii="Avenir Book" w:hAnsi="Avenir Book"/>
        </w:rPr>
        <w:lastRenderedPageBreak/>
        <w:t>Evaluation of the effect of high temperature treatment of diary manure and modeling antibiotic residual transformation in dairy and beef manu</w:t>
      </w:r>
      <w:r w:rsidR="0003518F" w:rsidRPr="00B576D6">
        <w:rPr>
          <w:rFonts w:ascii="Avenir Book" w:hAnsi="Avenir Book"/>
        </w:rPr>
        <w:t xml:space="preserve">re with high temperature and grass strip treatments, respectively, on antibiotic residuals, antimicrobial genes, and </w:t>
      </w:r>
      <w:r w:rsidR="00111C79" w:rsidRPr="00B576D6">
        <w:rPr>
          <w:rFonts w:ascii="Avenir Book" w:hAnsi="Avenir Book"/>
        </w:rPr>
        <w:t>bacteria.</w:t>
      </w:r>
      <w:r w:rsidR="0051590E" w:rsidRPr="00B576D6">
        <w:rPr>
          <w:rFonts w:ascii="Avenir Book" w:hAnsi="Avenir Book"/>
        </w:rPr>
        <w:t xml:space="preserve"> [MD, NY, NE]</w:t>
      </w:r>
    </w:p>
    <w:p w14:paraId="2361D93F" w14:textId="11C90931" w:rsidR="00111C79" w:rsidRPr="00B576D6" w:rsidRDefault="002838C2" w:rsidP="00111C79">
      <w:pPr>
        <w:pStyle w:val="ListParagraph"/>
        <w:numPr>
          <w:ilvl w:val="1"/>
          <w:numId w:val="3"/>
        </w:numPr>
        <w:spacing w:after="0" w:line="240" w:lineRule="auto"/>
        <w:rPr>
          <w:rFonts w:ascii="Avenir Book" w:hAnsi="Avenir Book"/>
          <w:i/>
          <w:iCs/>
          <w:u w:val="single"/>
          <w:lang w:val="en-CA"/>
        </w:rPr>
      </w:pPr>
      <w:r w:rsidRPr="00B576D6">
        <w:rPr>
          <w:rFonts w:ascii="Avenir Book" w:hAnsi="Avenir Book"/>
          <w:b/>
          <w:bCs/>
        </w:rPr>
        <w:t xml:space="preserve">Activities: </w:t>
      </w:r>
      <w:r w:rsidR="00111C79" w:rsidRPr="00B576D6">
        <w:rPr>
          <w:rFonts w:ascii="Avenir Book" w:hAnsi="Avenir Book"/>
        </w:rPr>
        <w:t xml:space="preserve">New extraction techniques will be developed to </w:t>
      </w:r>
      <w:r w:rsidR="00693232" w:rsidRPr="00B576D6">
        <w:rPr>
          <w:rFonts w:ascii="Avenir Book" w:hAnsi="Avenir Book"/>
        </w:rPr>
        <w:t xml:space="preserve">improve extraction efficiencies </w:t>
      </w:r>
      <w:r w:rsidR="00330E82" w:rsidRPr="00B576D6">
        <w:rPr>
          <w:rFonts w:ascii="Avenir Book" w:hAnsi="Avenir Book"/>
        </w:rPr>
        <w:t xml:space="preserve">of manure to </w:t>
      </w:r>
      <w:r w:rsidR="00111C79" w:rsidRPr="00B576D6">
        <w:rPr>
          <w:rFonts w:ascii="Avenir Book" w:hAnsi="Avenir Book"/>
        </w:rPr>
        <w:t>determine antibiotic quantitation in manure and biosolid matrices using LC tandem MS-MS.</w:t>
      </w:r>
      <w:r w:rsidR="00330E82" w:rsidRPr="00B576D6">
        <w:rPr>
          <w:rFonts w:ascii="Avenir Book" w:hAnsi="Avenir Book"/>
        </w:rPr>
        <w:t xml:space="preserve"> Thermal-based manure treatment technologies will be employed, including anaerobic digestion, thermophilic digestion, and high-temp, rotary drum processing. </w:t>
      </w:r>
    </w:p>
    <w:p w14:paraId="1FD2493A" w14:textId="3C8B2BC3" w:rsidR="003273E5" w:rsidRPr="00B576D6" w:rsidRDefault="002838C2" w:rsidP="003273E5">
      <w:pPr>
        <w:pStyle w:val="ListParagraph"/>
        <w:numPr>
          <w:ilvl w:val="1"/>
          <w:numId w:val="3"/>
        </w:numPr>
        <w:spacing w:after="0" w:line="240" w:lineRule="auto"/>
        <w:rPr>
          <w:rFonts w:ascii="Avenir Book" w:hAnsi="Avenir Book"/>
          <w:i/>
          <w:iCs/>
          <w:u w:val="single"/>
          <w:lang w:val="en-CA"/>
        </w:rPr>
      </w:pPr>
      <w:r w:rsidRPr="00B576D6">
        <w:rPr>
          <w:rFonts w:ascii="Avenir Book" w:hAnsi="Avenir Book"/>
          <w:b/>
          <w:bCs/>
        </w:rPr>
        <w:t>Output:</w:t>
      </w:r>
      <w:r w:rsidR="0065195E" w:rsidRPr="00B576D6">
        <w:rPr>
          <w:rFonts w:ascii="Avenir Book" w:hAnsi="Avenir Book"/>
          <w:b/>
          <w:bCs/>
        </w:rPr>
        <w:t xml:space="preserve"> </w:t>
      </w:r>
      <w:r w:rsidR="0065195E" w:rsidRPr="00B576D6">
        <w:rPr>
          <w:rFonts w:ascii="Avenir Book" w:hAnsi="Avenir Book"/>
        </w:rPr>
        <w:t xml:space="preserve">While research is on-going, the ultimate impact is to be determined; however, the antibiotic detection method is under review with </w:t>
      </w:r>
      <w:r w:rsidR="0051590E" w:rsidRPr="00B576D6">
        <w:rPr>
          <w:rFonts w:ascii="Avenir Book" w:hAnsi="Avenir Book"/>
        </w:rPr>
        <w:t>additional publications to follow.</w:t>
      </w:r>
    </w:p>
    <w:p w14:paraId="4E300B9D" w14:textId="43163950" w:rsidR="003273E5" w:rsidRPr="00B576D6" w:rsidRDefault="003273E5" w:rsidP="003273E5">
      <w:pPr>
        <w:pStyle w:val="ListParagraph"/>
        <w:numPr>
          <w:ilvl w:val="0"/>
          <w:numId w:val="3"/>
        </w:numPr>
        <w:shd w:val="clear" w:color="auto" w:fill="FFFFFF"/>
        <w:spacing w:before="100" w:beforeAutospacing="1" w:after="100" w:afterAutospacing="1" w:line="240" w:lineRule="auto"/>
        <w:rPr>
          <w:rFonts w:ascii="Avenir Book" w:hAnsi="Avenir Book" w:cs="Arial"/>
          <w:lang w:val="en"/>
        </w:rPr>
      </w:pPr>
      <w:r w:rsidRPr="00B576D6">
        <w:rPr>
          <w:rFonts w:ascii="Avenir Book" w:hAnsi="Avenir Book" w:cs="Arial"/>
          <w:lang w:val="en"/>
        </w:rPr>
        <w:t>Environmental fate of antibiotic resistance genes in the bovine and swine agroecosystems</w:t>
      </w:r>
      <w:r w:rsidR="00B641D5" w:rsidRPr="00B576D6">
        <w:rPr>
          <w:rFonts w:ascii="Avenir Book" w:hAnsi="Avenir Book" w:cs="Arial"/>
          <w:lang w:val="en"/>
        </w:rPr>
        <w:t>.</w:t>
      </w:r>
      <w:r w:rsidRPr="00B576D6">
        <w:rPr>
          <w:rFonts w:ascii="Avenir Book" w:hAnsi="Avenir Book" w:cs="Arial"/>
          <w:lang w:val="en"/>
        </w:rPr>
        <w:t xml:space="preserve"> [MI, IN]</w:t>
      </w:r>
    </w:p>
    <w:p w14:paraId="720668C5" w14:textId="2BC458ED" w:rsidR="003273E5" w:rsidRPr="00B576D6" w:rsidRDefault="00F44DBE" w:rsidP="00942976">
      <w:pPr>
        <w:pStyle w:val="ListParagraph"/>
        <w:numPr>
          <w:ilvl w:val="1"/>
          <w:numId w:val="3"/>
        </w:numPr>
        <w:shd w:val="clear" w:color="auto" w:fill="FFFFFF"/>
        <w:spacing w:before="100" w:beforeAutospacing="1" w:after="100" w:afterAutospacing="1" w:line="240" w:lineRule="auto"/>
        <w:rPr>
          <w:rFonts w:ascii="Avenir Book" w:hAnsi="Avenir Book" w:cs="Arial"/>
          <w:u w:val="single"/>
          <w:lang w:val="en"/>
        </w:rPr>
      </w:pPr>
      <w:r w:rsidRPr="00B576D6">
        <w:rPr>
          <w:rFonts w:ascii="Avenir Book" w:hAnsi="Avenir Book" w:cs="Arial"/>
          <w:b/>
          <w:bCs/>
          <w:lang w:val="en"/>
        </w:rPr>
        <w:t xml:space="preserve">Output: </w:t>
      </w:r>
      <w:r w:rsidR="00D448BF" w:rsidRPr="00B576D6">
        <w:rPr>
          <w:rFonts w:ascii="Avenir Book" w:hAnsi="Avenir Book" w:cs="Arial"/>
          <w:b/>
          <w:bCs/>
          <w:lang w:val="en"/>
        </w:rPr>
        <w:t xml:space="preserve"> </w:t>
      </w:r>
      <w:r w:rsidR="003273E5" w:rsidRPr="00B576D6">
        <w:rPr>
          <w:rFonts w:ascii="Avenir Book" w:hAnsi="Avenir Book" w:cs="Arial"/>
          <w:lang w:val="en"/>
        </w:rPr>
        <w:t>Improve understanding of the impact of soil manuring and the environmental fate of antibiotic resistance genes</w:t>
      </w:r>
    </w:p>
    <w:p w14:paraId="7AEE4B85" w14:textId="782801DF" w:rsidR="003273E5" w:rsidRPr="00B576D6" w:rsidRDefault="003273E5" w:rsidP="003273E5">
      <w:pPr>
        <w:pStyle w:val="ListParagraph"/>
        <w:numPr>
          <w:ilvl w:val="0"/>
          <w:numId w:val="3"/>
        </w:numPr>
        <w:shd w:val="clear" w:color="auto" w:fill="FFFFFF"/>
        <w:spacing w:before="100" w:beforeAutospacing="1" w:after="100" w:afterAutospacing="1" w:line="240" w:lineRule="auto"/>
        <w:rPr>
          <w:rFonts w:ascii="Avenir Book" w:hAnsi="Avenir Book" w:cs="Arial"/>
          <w:lang w:val="en"/>
        </w:rPr>
      </w:pPr>
      <w:r w:rsidRPr="00B576D6">
        <w:rPr>
          <w:rFonts w:ascii="Avenir Book" w:hAnsi="Avenir Book" w:cs="Arial"/>
          <w:lang w:val="en"/>
        </w:rPr>
        <w:t xml:space="preserve">Plasmid-mediated transfer of antibiotic resistance genes to </w:t>
      </w:r>
      <w:r w:rsidRPr="00B576D6">
        <w:rPr>
          <w:rFonts w:ascii="Avenir Book" w:hAnsi="Avenir Book" w:cs="Arial"/>
          <w:i/>
          <w:lang w:val="en"/>
        </w:rPr>
        <w:t>Enterococcus faecalis</w:t>
      </w:r>
      <w:r w:rsidRPr="00B576D6">
        <w:rPr>
          <w:rFonts w:ascii="Avenir Book" w:hAnsi="Avenir Book" w:cs="Arial"/>
          <w:lang w:val="en"/>
        </w:rPr>
        <w:t xml:space="preserve"> JH2-2 in poultry litter</w:t>
      </w:r>
      <w:r w:rsidR="00942976" w:rsidRPr="00B576D6">
        <w:rPr>
          <w:rFonts w:ascii="Avenir Book" w:hAnsi="Avenir Book" w:cs="Arial"/>
          <w:lang w:val="en"/>
        </w:rPr>
        <w:t>.</w:t>
      </w:r>
      <w:r w:rsidRPr="00B576D6">
        <w:rPr>
          <w:rFonts w:ascii="Avenir Book" w:hAnsi="Avenir Book" w:cs="Arial"/>
          <w:lang w:val="en"/>
        </w:rPr>
        <w:t xml:space="preserve"> [IN, USDA]</w:t>
      </w:r>
    </w:p>
    <w:p w14:paraId="1BC2B34E" w14:textId="30DB7C24" w:rsidR="000B06CC" w:rsidRPr="00B576D6" w:rsidRDefault="00F44DBE" w:rsidP="003273E5">
      <w:pPr>
        <w:pStyle w:val="ListParagraph"/>
        <w:numPr>
          <w:ilvl w:val="1"/>
          <w:numId w:val="3"/>
        </w:numPr>
        <w:shd w:val="clear" w:color="auto" w:fill="FFFFFF"/>
        <w:spacing w:before="100" w:beforeAutospacing="1" w:after="100" w:afterAutospacing="1" w:line="240" w:lineRule="auto"/>
        <w:rPr>
          <w:rFonts w:ascii="Avenir Book" w:hAnsi="Avenir Book" w:cs="Arial"/>
          <w:lang w:val="en"/>
        </w:rPr>
      </w:pPr>
      <w:r w:rsidRPr="00B576D6">
        <w:rPr>
          <w:rFonts w:ascii="Avenir Book" w:hAnsi="Avenir Book" w:cs="Arial"/>
          <w:b/>
          <w:bCs/>
          <w:lang w:val="en"/>
        </w:rPr>
        <w:t xml:space="preserve">Activities: </w:t>
      </w:r>
      <w:r w:rsidR="003273E5" w:rsidRPr="00B576D6">
        <w:rPr>
          <w:rFonts w:ascii="Avenir Book" w:hAnsi="Avenir Book" w:cs="Arial"/>
          <w:lang w:val="en"/>
        </w:rPr>
        <w:t>Quantif</w:t>
      </w:r>
      <w:r w:rsidR="00942976" w:rsidRPr="00B576D6">
        <w:rPr>
          <w:rFonts w:ascii="Avenir Book" w:hAnsi="Avenir Book" w:cs="Arial"/>
          <w:lang w:val="en"/>
        </w:rPr>
        <w:t xml:space="preserve">ication </w:t>
      </w:r>
      <w:r w:rsidR="003273E5" w:rsidRPr="00B576D6">
        <w:rPr>
          <w:rFonts w:ascii="Avenir Book" w:hAnsi="Avenir Book" w:cs="Arial"/>
          <w:lang w:val="en"/>
        </w:rPr>
        <w:t xml:space="preserve">and understanding the horizontal transfer of resistance plasmids judge the impact of animal management practices. </w:t>
      </w:r>
    </w:p>
    <w:p w14:paraId="22D41432" w14:textId="01219531" w:rsidR="003273E5" w:rsidRPr="00B576D6" w:rsidRDefault="00F44DBE" w:rsidP="003273E5">
      <w:pPr>
        <w:pStyle w:val="ListParagraph"/>
        <w:numPr>
          <w:ilvl w:val="1"/>
          <w:numId w:val="3"/>
        </w:numPr>
        <w:shd w:val="clear" w:color="auto" w:fill="FFFFFF"/>
        <w:spacing w:before="100" w:beforeAutospacing="1" w:after="100" w:afterAutospacing="1" w:line="240" w:lineRule="auto"/>
        <w:rPr>
          <w:rFonts w:ascii="Avenir Book" w:hAnsi="Avenir Book" w:cs="Arial"/>
          <w:lang w:val="en"/>
        </w:rPr>
      </w:pPr>
      <w:r w:rsidRPr="00B576D6">
        <w:rPr>
          <w:rFonts w:ascii="Avenir Book" w:hAnsi="Avenir Book" w:cs="Arial"/>
          <w:b/>
          <w:bCs/>
          <w:lang w:val="en"/>
        </w:rPr>
        <w:t>Output:</w:t>
      </w:r>
      <w:r w:rsidR="000B06CC" w:rsidRPr="00B576D6">
        <w:rPr>
          <w:rFonts w:ascii="Avenir Book" w:hAnsi="Avenir Book" w:cs="Arial"/>
          <w:b/>
          <w:bCs/>
          <w:lang w:val="en"/>
        </w:rPr>
        <w:t xml:space="preserve"> </w:t>
      </w:r>
      <w:r w:rsidRPr="00B576D6">
        <w:rPr>
          <w:rFonts w:ascii="Avenir Book" w:hAnsi="Avenir Book" w:cs="Arial"/>
          <w:lang w:val="en"/>
        </w:rPr>
        <w:t>Development</w:t>
      </w:r>
      <w:r w:rsidR="000B06CC" w:rsidRPr="00B576D6">
        <w:rPr>
          <w:rFonts w:ascii="Avenir Book" w:hAnsi="Avenir Book" w:cs="Arial"/>
          <w:lang w:val="en"/>
        </w:rPr>
        <w:t xml:space="preserve"> of a novel method to </w:t>
      </w:r>
      <w:r w:rsidR="003273E5" w:rsidRPr="00B576D6">
        <w:rPr>
          <w:rFonts w:ascii="Avenir Book" w:hAnsi="Avenir Book" w:cs="Arial"/>
          <w:lang w:val="en"/>
        </w:rPr>
        <w:t>study the ecology of antibiotic resistance genes.</w:t>
      </w:r>
    </w:p>
    <w:p w14:paraId="01239C4E" w14:textId="3B00ACA7" w:rsidR="003273E5" w:rsidRPr="00B576D6" w:rsidRDefault="003273E5" w:rsidP="003273E5">
      <w:pPr>
        <w:pStyle w:val="ListParagraph"/>
        <w:numPr>
          <w:ilvl w:val="0"/>
          <w:numId w:val="3"/>
        </w:numPr>
        <w:spacing w:after="0" w:line="240" w:lineRule="auto"/>
        <w:rPr>
          <w:rFonts w:ascii="Avenir Book" w:hAnsi="Avenir Book"/>
          <w:i/>
          <w:iCs/>
          <w:u w:val="single"/>
          <w:lang w:val="en-CA"/>
        </w:rPr>
      </w:pPr>
      <w:r w:rsidRPr="00B576D6">
        <w:rPr>
          <w:rFonts w:ascii="Avenir Book" w:hAnsi="Avenir Book"/>
          <w:lang w:val="en-CA"/>
        </w:rPr>
        <w:t>Whole genome sequenc</w:t>
      </w:r>
      <w:r w:rsidR="003F457E" w:rsidRPr="00B576D6">
        <w:rPr>
          <w:rFonts w:ascii="Avenir Book" w:hAnsi="Avenir Book"/>
          <w:lang w:val="en-CA"/>
        </w:rPr>
        <w:t xml:space="preserve">ing and phenotypic </w:t>
      </w:r>
      <w:r w:rsidR="004A462A" w:rsidRPr="00B576D6">
        <w:rPr>
          <w:rFonts w:ascii="Avenir Book" w:hAnsi="Avenir Book"/>
          <w:lang w:val="en-CA"/>
        </w:rPr>
        <w:t xml:space="preserve">antimicrobial resistance </w:t>
      </w:r>
      <w:r w:rsidRPr="00B576D6">
        <w:rPr>
          <w:rFonts w:ascii="Avenir Book" w:hAnsi="Avenir Book"/>
          <w:lang w:val="en-CA"/>
        </w:rPr>
        <w:t xml:space="preserve">of </w:t>
      </w:r>
      <w:r w:rsidRPr="00B576D6">
        <w:rPr>
          <w:rFonts w:ascii="Avenir Book" w:hAnsi="Avenir Book"/>
          <w:i/>
          <w:iCs/>
          <w:lang w:val="en-CA"/>
        </w:rPr>
        <w:t xml:space="preserve">Salmonella enterica </w:t>
      </w:r>
      <w:r w:rsidRPr="00B576D6">
        <w:rPr>
          <w:rFonts w:ascii="Avenir Book" w:hAnsi="Avenir Book"/>
          <w:lang w:val="en-CA"/>
        </w:rPr>
        <w:t>serovar Dublin</w:t>
      </w:r>
      <w:r w:rsidR="004A462A" w:rsidRPr="00B576D6">
        <w:rPr>
          <w:rFonts w:ascii="Avenir Book" w:hAnsi="Avenir Book"/>
          <w:lang w:val="en-CA"/>
        </w:rPr>
        <w:t>. [PA, ND]</w:t>
      </w:r>
    </w:p>
    <w:p w14:paraId="5C0B52E3" w14:textId="05A5330A" w:rsidR="004A462A" w:rsidRPr="00B576D6" w:rsidRDefault="00F44DBE" w:rsidP="004A462A">
      <w:pPr>
        <w:pStyle w:val="ListParagraph"/>
        <w:numPr>
          <w:ilvl w:val="1"/>
          <w:numId w:val="3"/>
        </w:numPr>
        <w:spacing w:after="0" w:line="240" w:lineRule="auto"/>
        <w:rPr>
          <w:rFonts w:ascii="Avenir Book" w:hAnsi="Avenir Book"/>
          <w:i/>
          <w:iCs/>
          <w:u w:val="single"/>
          <w:lang w:val="en-CA"/>
        </w:rPr>
      </w:pPr>
      <w:r w:rsidRPr="00B576D6">
        <w:rPr>
          <w:rFonts w:ascii="Avenir Book" w:hAnsi="Avenir Book"/>
          <w:b/>
          <w:bCs/>
          <w:lang w:val="en-CA"/>
        </w:rPr>
        <w:t xml:space="preserve">Activities: </w:t>
      </w:r>
      <w:r w:rsidR="004A462A" w:rsidRPr="00B576D6">
        <w:rPr>
          <w:rFonts w:ascii="Avenir Book" w:hAnsi="Avenir Book"/>
          <w:lang w:val="en-CA"/>
        </w:rPr>
        <w:t xml:space="preserve">Through connections established at the NC1206 meeting, these laboratories will share </w:t>
      </w:r>
      <w:r w:rsidR="004A462A" w:rsidRPr="00B576D6">
        <w:rPr>
          <w:rFonts w:ascii="Avenir Book" w:hAnsi="Avenir Book"/>
          <w:i/>
          <w:iCs/>
          <w:lang w:val="en-CA"/>
        </w:rPr>
        <w:t xml:space="preserve">Salmonella </w:t>
      </w:r>
      <w:r w:rsidR="004A462A" w:rsidRPr="00B576D6">
        <w:rPr>
          <w:rFonts w:ascii="Avenir Book" w:hAnsi="Avenir Book"/>
          <w:lang w:val="en-CA"/>
        </w:rPr>
        <w:t xml:space="preserve">isolates for evaluation of </w:t>
      </w:r>
      <w:r w:rsidR="005E7C00" w:rsidRPr="00B576D6">
        <w:rPr>
          <w:rFonts w:ascii="Avenir Book" w:hAnsi="Avenir Book"/>
          <w:lang w:val="en-CA"/>
        </w:rPr>
        <w:t xml:space="preserve">phenotypic and genotypic markers of antimicrobial resistance. </w:t>
      </w:r>
    </w:p>
    <w:p w14:paraId="572F8CC7" w14:textId="6CB26B32" w:rsidR="005E7C00" w:rsidRPr="00152728" w:rsidRDefault="00F44DBE" w:rsidP="004A462A">
      <w:pPr>
        <w:pStyle w:val="ListParagraph"/>
        <w:numPr>
          <w:ilvl w:val="1"/>
          <w:numId w:val="3"/>
        </w:numPr>
        <w:spacing w:after="0" w:line="240" w:lineRule="auto"/>
        <w:rPr>
          <w:rFonts w:ascii="Avenir Book" w:hAnsi="Avenir Book"/>
          <w:i/>
          <w:iCs/>
          <w:u w:val="single"/>
          <w:lang w:val="en-CA"/>
        </w:rPr>
      </w:pPr>
      <w:r w:rsidRPr="00B576D6">
        <w:rPr>
          <w:rFonts w:ascii="Avenir Book" w:hAnsi="Avenir Book"/>
          <w:b/>
          <w:bCs/>
          <w:lang w:val="en-CA"/>
        </w:rPr>
        <w:t>Output</w:t>
      </w:r>
      <w:r w:rsidR="005E7C00" w:rsidRPr="00B576D6">
        <w:rPr>
          <w:rFonts w:ascii="Avenir Book" w:hAnsi="Avenir Book"/>
          <w:b/>
          <w:bCs/>
          <w:lang w:val="en-CA"/>
        </w:rPr>
        <w:t xml:space="preserve">: </w:t>
      </w:r>
      <w:r w:rsidR="005E7C00" w:rsidRPr="00B576D6">
        <w:rPr>
          <w:rFonts w:ascii="Avenir Book" w:hAnsi="Avenir Book"/>
          <w:lang w:val="en-CA"/>
        </w:rPr>
        <w:t xml:space="preserve">Contribution to the body of knowledge surrounding </w:t>
      </w:r>
      <w:r w:rsidR="005E7C00" w:rsidRPr="00B576D6">
        <w:rPr>
          <w:rFonts w:ascii="Avenir Book" w:hAnsi="Avenir Book"/>
          <w:i/>
          <w:iCs/>
          <w:lang w:val="en-CA"/>
        </w:rPr>
        <w:t xml:space="preserve">Salmonella </w:t>
      </w:r>
      <w:r w:rsidR="005E7C00" w:rsidRPr="00B576D6">
        <w:rPr>
          <w:rFonts w:ascii="Avenir Book" w:hAnsi="Avenir Book"/>
          <w:lang w:val="en-CA"/>
        </w:rPr>
        <w:t>Dublin resistance</w:t>
      </w:r>
      <w:r w:rsidR="004D55F0" w:rsidRPr="00B576D6">
        <w:rPr>
          <w:rFonts w:ascii="Avenir Book" w:hAnsi="Avenir Book"/>
          <w:lang w:val="en-CA"/>
        </w:rPr>
        <w:t xml:space="preserve"> mechanisms and potential mitigation measures.</w:t>
      </w:r>
    </w:p>
    <w:p w14:paraId="13C74ACA" w14:textId="50E58F23" w:rsidR="000B6F75" w:rsidRPr="00152728" w:rsidRDefault="000B6F75" w:rsidP="000B6F75">
      <w:pPr>
        <w:pStyle w:val="ListParagraph"/>
        <w:numPr>
          <w:ilvl w:val="0"/>
          <w:numId w:val="3"/>
        </w:numPr>
        <w:spacing w:after="0" w:line="240" w:lineRule="auto"/>
        <w:rPr>
          <w:rFonts w:ascii="Avenir Book" w:hAnsi="Avenir Book"/>
          <w:i/>
          <w:iCs/>
          <w:u w:val="single"/>
          <w:lang w:val="en-CA"/>
        </w:rPr>
      </w:pPr>
      <w:r w:rsidRPr="00B576D6">
        <w:rPr>
          <w:rFonts w:ascii="Avenir Book" w:hAnsi="Avenir Book"/>
          <w:lang w:val="en-CA"/>
        </w:rPr>
        <w:t>Integration of a multi-pronged standardized methodology to identify key diseases and prioritized antimicrobial alternatives in production animals</w:t>
      </w:r>
      <w:r w:rsidR="00B641D5" w:rsidRPr="00B576D6">
        <w:rPr>
          <w:rFonts w:ascii="Avenir Book" w:hAnsi="Avenir Book"/>
          <w:lang w:val="en-CA"/>
        </w:rPr>
        <w:t>.</w:t>
      </w:r>
      <w:r w:rsidRPr="00B576D6">
        <w:rPr>
          <w:rFonts w:ascii="Avenir Book" w:hAnsi="Avenir Book"/>
          <w:lang w:val="en-CA"/>
        </w:rPr>
        <w:t xml:space="preserve"> [IA, CA, OH, GA]</w:t>
      </w:r>
    </w:p>
    <w:p w14:paraId="6C5F90FF" w14:textId="72F94202" w:rsidR="000B6F75" w:rsidRPr="00B576D6" w:rsidRDefault="000B6F75" w:rsidP="00095185">
      <w:pPr>
        <w:pStyle w:val="ListParagraph"/>
        <w:numPr>
          <w:ilvl w:val="1"/>
          <w:numId w:val="3"/>
        </w:numPr>
        <w:spacing w:after="0" w:line="240" w:lineRule="auto"/>
        <w:rPr>
          <w:rFonts w:ascii="Avenir Book" w:hAnsi="Avenir Book"/>
          <w:lang w:val="en-CA"/>
        </w:rPr>
      </w:pPr>
      <w:r w:rsidRPr="00152728">
        <w:rPr>
          <w:rFonts w:ascii="Avenir Book" w:hAnsi="Avenir Book"/>
          <w:b/>
          <w:bCs/>
          <w:lang w:val="en-CA"/>
        </w:rPr>
        <w:t>Activities:</w:t>
      </w:r>
      <w:r w:rsidRPr="00B576D6">
        <w:rPr>
          <w:rFonts w:ascii="Avenir Book" w:hAnsi="Avenir Book"/>
          <w:lang w:val="en-CA"/>
        </w:rPr>
        <w:t xml:space="preserve"> </w:t>
      </w:r>
      <w:r w:rsidR="00095185" w:rsidRPr="00B576D6">
        <w:rPr>
          <w:rFonts w:ascii="Avenir Book" w:hAnsi="Avenir Book"/>
          <w:lang w:val="en-CA"/>
        </w:rPr>
        <w:t xml:space="preserve">Scoping reviews, </w:t>
      </w:r>
      <w:r w:rsidR="00D47E82" w:rsidRPr="00B576D6">
        <w:rPr>
          <w:rFonts w:ascii="Avenir Book" w:hAnsi="Avenir Book"/>
          <w:lang w:val="en-CA"/>
        </w:rPr>
        <w:t xml:space="preserve">expert </w:t>
      </w:r>
      <w:r w:rsidR="00095185" w:rsidRPr="00B576D6">
        <w:rPr>
          <w:rFonts w:ascii="Avenir Book" w:hAnsi="Avenir Book"/>
          <w:lang w:val="en-CA"/>
        </w:rPr>
        <w:t>elicitation,</w:t>
      </w:r>
      <w:r w:rsidR="00D47E82" w:rsidRPr="00B576D6">
        <w:rPr>
          <w:rFonts w:ascii="Avenir Book" w:hAnsi="Avenir Book"/>
          <w:lang w:val="en-CA"/>
        </w:rPr>
        <w:t xml:space="preserve"> and </w:t>
      </w:r>
      <w:r w:rsidR="00095185" w:rsidRPr="00B576D6">
        <w:rPr>
          <w:rFonts w:ascii="Avenir Book" w:hAnsi="Avenir Book"/>
          <w:lang w:val="en-CA"/>
        </w:rPr>
        <w:t>multi-criteria decision analysis</w:t>
      </w:r>
      <w:r w:rsidR="009576C8" w:rsidRPr="00B576D6">
        <w:rPr>
          <w:rFonts w:ascii="Avenir Book" w:hAnsi="Avenir Book"/>
          <w:lang w:val="en-CA"/>
        </w:rPr>
        <w:t xml:space="preserve"> </w:t>
      </w:r>
      <w:r w:rsidR="00095185" w:rsidRPr="00B576D6">
        <w:rPr>
          <w:rFonts w:ascii="Avenir Book" w:hAnsi="Avenir Book"/>
          <w:lang w:val="en-CA"/>
        </w:rPr>
        <w:t xml:space="preserve">to develop recommendation for alternative practices to manage prioritized diseases that drive the use of medically important </w:t>
      </w:r>
      <w:r w:rsidR="00095185" w:rsidRPr="00152728">
        <w:rPr>
          <w:rFonts w:ascii="Avenir Book" w:hAnsi="Avenir Book"/>
          <w:lang w:val="en-CA"/>
        </w:rPr>
        <w:t xml:space="preserve">antimicrobial agents in </w:t>
      </w:r>
      <w:r w:rsidR="00095185" w:rsidRPr="00B576D6">
        <w:rPr>
          <w:rFonts w:ascii="Avenir Book" w:hAnsi="Avenir Book"/>
          <w:lang w:val="en-CA"/>
        </w:rPr>
        <w:t>production animals.</w:t>
      </w:r>
    </w:p>
    <w:p w14:paraId="5F997CD0" w14:textId="11986EC8" w:rsidR="00095185" w:rsidRPr="00152728" w:rsidRDefault="00095185" w:rsidP="00095185">
      <w:pPr>
        <w:pStyle w:val="ListParagraph"/>
        <w:numPr>
          <w:ilvl w:val="1"/>
          <w:numId w:val="3"/>
        </w:numPr>
        <w:spacing w:after="0" w:line="240" w:lineRule="auto"/>
        <w:rPr>
          <w:rFonts w:ascii="Avenir Book" w:hAnsi="Avenir Book"/>
          <w:lang w:val="en-CA"/>
        </w:rPr>
      </w:pPr>
      <w:r w:rsidRPr="00152728">
        <w:rPr>
          <w:rFonts w:ascii="Avenir Book" w:hAnsi="Avenir Book"/>
          <w:b/>
          <w:bCs/>
          <w:lang w:val="en-CA"/>
        </w:rPr>
        <w:t>Output:</w:t>
      </w:r>
      <w:r w:rsidRPr="00B576D6">
        <w:rPr>
          <w:rFonts w:ascii="Avenir Book" w:hAnsi="Avenir Book"/>
          <w:lang w:val="en-CA"/>
        </w:rPr>
        <w:t xml:space="preserve"> </w:t>
      </w:r>
      <w:r w:rsidR="00E0392B" w:rsidRPr="00B576D6">
        <w:rPr>
          <w:rFonts w:ascii="Avenir Book" w:hAnsi="Avenir Book"/>
          <w:lang w:val="en-CA"/>
        </w:rPr>
        <w:t>This is an ongoing r</w:t>
      </w:r>
      <w:r w:rsidRPr="00B576D6">
        <w:rPr>
          <w:rFonts w:ascii="Avenir Book" w:hAnsi="Avenir Book"/>
          <w:lang w:val="en-CA"/>
        </w:rPr>
        <w:t>esearch</w:t>
      </w:r>
      <w:r w:rsidR="00E0392B" w:rsidRPr="00B576D6">
        <w:rPr>
          <w:rFonts w:ascii="Avenir Book" w:hAnsi="Avenir Book"/>
          <w:lang w:val="en-CA"/>
        </w:rPr>
        <w:t xml:space="preserve"> project. Expected output include</w:t>
      </w:r>
      <w:r w:rsidR="00B641D5" w:rsidRPr="00B576D6">
        <w:rPr>
          <w:rFonts w:ascii="Avenir Book" w:hAnsi="Avenir Book"/>
          <w:lang w:val="en-CA"/>
        </w:rPr>
        <w:t xml:space="preserve"> a prioritized list of the diseases that drive the most use of antimicrobials in the four livestock commodities (dairy, beef, poultry, and swine) and a prioritized list of alternative practices to antimicrobial treatments for each of the four livestock commodities</w:t>
      </w:r>
    </w:p>
    <w:p w14:paraId="339593A3" w14:textId="77777777" w:rsidR="00B3406E" w:rsidRPr="00B576D6" w:rsidRDefault="00B3406E" w:rsidP="00B3406E">
      <w:pPr>
        <w:spacing w:after="0" w:line="240" w:lineRule="auto"/>
        <w:rPr>
          <w:rFonts w:ascii="Avenir Book" w:hAnsi="Avenir Book"/>
          <w:i/>
          <w:iCs/>
          <w:u w:val="single"/>
          <w:lang w:val="en-CA"/>
        </w:rPr>
      </w:pPr>
    </w:p>
    <w:p w14:paraId="78E12C15" w14:textId="61FB74AC" w:rsidR="00833129" w:rsidRPr="00B576D6" w:rsidRDefault="005F7C09" w:rsidP="00467FF5">
      <w:pPr>
        <w:spacing w:after="0" w:line="240" w:lineRule="auto"/>
        <w:rPr>
          <w:rFonts w:ascii="Avenir Book" w:hAnsi="Avenir Book"/>
          <w:u w:val="single"/>
          <w:lang w:val="en-CA"/>
        </w:rPr>
      </w:pPr>
      <w:r w:rsidRPr="00B576D6">
        <w:rPr>
          <w:rFonts w:ascii="Avenir Book" w:hAnsi="Avenir Book"/>
          <w:u w:val="single"/>
          <w:lang w:val="en-CA"/>
        </w:rPr>
        <w:t>Objective 3: Create and deliver programs on antibiotic stewardship in food production systems through education and outreach.</w:t>
      </w:r>
    </w:p>
    <w:p w14:paraId="10555B68" w14:textId="1DC0EA47" w:rsidR="005E3A6C" w:rsidRPr="00B576D6" w:rsidRDefault="005E3A6C" w:rsidP="005E3A6C">
      <w:pPr>
        <w:pStyle w:val="ListParagraph"/>
        <w:numPr>
          <w:ilvl w:val="0"/>
          <w:numId w:val="24"/>
        </w:numPr>
        <w:spacing w:after="0" w:line="240" w:lineRule="auto"/>
        <w:rPr>
          <w:rFonts w:ascii="Avenir Book" w:hAnsi="Avenir Book"/>
          <w:lang w:val="en-CA"/>
        </w:rPr>
      </w:pPr>
      <w:r w:rsidRPr="00B576D6">
        <w:rPr>
          <w:rFonts w:ascii="Avenir Book" w:hAnsi="Avenir Book"/>
          <w:lang w:val="en-CA"/>
        </w:rPr>
        <w:t>Evaluation of stakeholder perceptions of antimicrobial resistance prevalence and conveyance in the environment. [NY, NE]</w:t>
      </w:r>
    </w:p>
    <w:p w14:paraId="5EA701E7" w14:textId="0BD8E9A7" w:rsidR="00907A48" w:rsidRPr="00B576D6" w:rsidRDefault="00CC4D3C" w:rsidP="00907A48">
      <w:pPr>
        <w:pStyle w:val="ListParagraph"/>
        <w:numPr>
          <w:ilvl w:val="1"/>
          <w:numId w:val="24"/>
        </w:numPr>
        <w:spacing w:after="0" w:line="240" w:lineRule="auto"/>
        <w:rPr>
          <w:rFonts w:ascii="Avenir Book" w:hAnsi="Avenir Book"/>
          <w:lang w:val="en-CA"/>
        </w:rPr>
      </w:pPr>
      <w:r w:rsidRPr="00B576D6">
        <w:rPr>
          <w:rFonts w:ascii="Avenir Book" w:hAnsi="Avenir Book"/>
          <w:b/>
          <w:bCs/>
          <w:lang w:val="en-CA"/>
        </w:rPr>
        <w:t xml:space="preserve">Activities: </w:t>
      </w:r>
      <w:r w:rsidR="00C8272A" w:rsidRPr="00B576D6">
        <w:rPr>
          <w:rFonts w:ascii="Avenir Book" w:hAnsi="Avenir Book"/>
          <w:lang w:val="en-CA"/>
        </w:rPr>
        <w:t>Through interviews, focus groups, surveys, and Q-sort analyses, a</w:t>
      </w:r>
      <w:r w:rsidR="003C1F4C" w:rsidRPr="00B576D6">
        <w:rPr>
          <w:rFonts w:ascii="Avenir Book" w:hAnsi="Avenir Book"/>
          <w:lang w:val="en-CA"/>
        </w:rPr>
        <w:t>ssessment of farmer and veterinarian perceptions of AMR to develop communication materials that are more tailored to biases, current levels of understanding, and perception.</w:t>
      </w:r>
    </w:p>
    <w:p w14:paraId="36F03BC3" w14:textId="3A733902" w:rsidR="00C8272A" w:rsidRPr="00B576D6" w:rsidRDefault="00CC4D3C" w:rsidP="00907A48">
      <w:pPr>
        <w:pStyle w:val="ListParagraph"/>
        <w:numPr>
          <w:ilvl w:val="1"/>
          <w:numId w:val="24"/>
        </w:numPr>
        <w:spacing w:after="0" w:line="240" w:lineRule="auto"/>
        <w:rPr>
          <w:rFonts w:ascii="Avenir Book" w:hAnsi="Avenir Book"/>
          <w:lang w:val="en-CA"/>
        </w:rPr>
      </w:pPr>
      <w:r w:rsidRPr="00B576D6">
        <w:rPr>
          <w:rFonts w:ascii="Avenir Book" w:hAnsi="Avenir Book"/>
          <w:b/>
          <w:bCs/>
          <w:lang w:val="en-CA"/>
        </w:rPr>
        <w:t>Output:</w:t>
      </w:r>
      <w:r w:rsidR="00C8272A" w:rsidRPr="00B576D6">
        <w:rPr>
          <w:rFonts w:ascii="Avenir Book" w:hAnsi="Avenir Book"/>
          <w:b/>
          <w:bCs/>
          <w:lang w:val="en-CA"/>
        </w:rPr>
        <w:t xml:space="preserve"> </w:t>
      </w:r>
      <w:r w:rsidR="00C8272A" w:rsidRPr="00B576D6">
        <w:rPr>
          <w:rFonts w:ascii="Avenir Book" w:hAnsi="Avenir Book"/>
          <w:lang w:val="en-CA"/>
        </w:rPr>
        <w:t>Research is on-going, so impact of the results is still to be determined. The Q-sort analys</w:t>
      </w:r>
      <w:r w:rsidR="005079DF" w:rsidRPr="00B576D6">
        <w:rPr>
          <w:rFonts w:ascii="Avenir Book" w:hAnsi="Avenir Book"/>
          <w:lang w:val="en-CA"/>
        </w:rPr>
        <w:t>es paper was submitted and is under review.</w:t>
      </w:r>
    </w:p>
    <w:p w14:paraId="14DEDC7D" w14:textId="23895489" w:rsidR="00175A4F" w:rsidRPr="00B576D6" w:rsidRDefault="00175A4F" w:rsidP="00175A4F">
      <w:pPr>
        <w:pStyle w:val="ListParagraph"/>
        <w:numPr>
          <w:ilvl w:val="0"/>
          <w:numId w:val="24"/>
        </w:numPr>
        <w:spacing w:after="0" w:line="240" w:lineRule="auto"/>
        <w:rPr>
          <w:rFonts w:ascii="Avenir Book" w:hAnsi="Avenir Book"/>
          <w:lang w:val="en-CA"/>
        </w:rPr>
      </w:pPr>
      <w:r w:rsidRPr="00B576D6">
        <w:rPr>
          <w:rFonts w:ascii="Avenir Book" w:hAnsi="Avenir Book"/>
          <w:lang w:val="en-CA"/>
        </w:rPr>
        <w:t>Human Dimensions of AMR in Agriculture Workshop. [MD, NE]</w:t>
      </w:r>
    </w:p>
    <w:p w14:paraId="5ADB9B65" w14:textId="1F75A9EF" w:rsidR="00175A4F" w:rsidRPr="00B576D6" w:rsidRDefault="00CC4D3C" w:rsidP="00175A4F">
      <w:pPr>
        <w:pStyle w:val="ListParagraph"/>
        <w:numPr>
          <w:ilvl w:val="1"/>
          <w:numId w:val="24"/>
        </w:numPr>
        <w:spacing w:after="0" w:line="240" w:lineRule="auto"/>
        <w:rPr>
          <w:rFonts w:ascii="Avenir Book" w:hAnsi="Avenir Book"/>
          <w:lang w:val="en-CA"/>
        </w:rPr>
      </w:pPr>
      <w:r w:rsidRPr="00B576D6">
        <w:rPr>
          <w:rFonts w:ascii="Avenir Book" w:hAnsi="Avenir Book"/>
          <w:b/>
          <w:bCs/>
          <w:lang w:val="en-CA"/>
        </w:rPr>
        <w:t xml:space="preserve">Activities: </w:t>
      </w:r>
      <w:r w:rsidR="00796D23" w:rsidRPr="00B576D6">
        <w:rPr>
          <w:rFonts w:ascii="Avenir Book" w:hAnsi="Avenir Book"/>
          <w:lang w:val="en-CA"/>
        </w:rPr>
        <w:t xml:space="preserve">Organized with leaders in AMR social science research and AMR communication to identify current research, </w:t>
      </w:r>
      <w:r w:rsidR="00AF18C8" w:rsidRPr="00B576D6">
        <w:rPr>
          <w:rFonts w:ascii="Avenir Book" w:hAnsi="Avenir Book"/>
          <w:lang w:val="en-CA"/>
        </w:rPr>
        <w:t xml:space="preserve">identify </w:t>
      </w:r>
      <w:r w:rsidR="005A64A3" w:rsidRPr="00B576D6">
        <w:rPr>
          <w:rFonts w:ascii="Avenir Book" w:hAnsi="Avenir Book"/>
          <w:lang w:val="en-CA"/>
        </w:rPr>
        <w:t>gaps</w:t>
      </w:r>
      <w:r w:rsidR="00796D23" w:rsidRPr="00B576D6">
        <w:rPr>
          <w:rFonts w:ascii="Avenir Book" w:hAnsi="Avenir Book"/>
          <w:lang w:val="en-CA"/>
        </w:rPr>
        <w:t xml:space="preserve"> in the literature</w:t>
      </w:r>
      <w:r w:rsidR="00AF18C8" w:rsidRPr="00B576D6">
        <w:rPr>
          <w:rFonts w:ascii="Avenir Book" w:hAnsi="Avenir Book"/>
          <w:lang w:val="en-CA"/>
        </w:rPr>
        <w:t>, write articles to address limitations of social science-based AMR information in agriculture.</w:t>
      </w:r>
    </w:p>
    <w:p w14:paraId="135725FF" w14:textId="5BC5B454" w:rsidR="006E6772" w:rsidRPr="00B576D6" w:rsidRDefault="00CC4D3C" w:rsidP="00D448BF">
      <w:pPr>
        <w:pStyle w:val="ListParagraph"/>
        <w:numPr>
          <w:ilvl w:val="1"/>
          <w:numId w:val="24"/>
        </w:numPr>
        <w:spacing w:after="0" w:line="240" w:lineRule="auto"/>
        <w:rPr>
          <w:rFonts w:ascii="Avenir Book" w:hAnsi="Avenir Book"/>
          <w:lang w:val="en-CA"/>
        </w:rPr>
      </w:pPr>
      <w:r w:rsidRPr="00B576D6">
        <w:rPr>
          <w:rFonts w:ascii="Avenir Book" w:hAnsi="Avenir Book"/>
          <w:b/>
          <w:bCs/>
          <w:lang w:val="en-CA"/>
        </w:rPr>
        <w:t>Output</w:t>
      </w:r>
      <w:r w:rsidR="00CE30CD" w:rsidRPr="00B576D6">
        <w:rPr>
          <w:rFonts w:ascii="Avenir Book" w:hAnsi="Avenir Book"/>
          <w:b/>
          <w:bCs/>
          <w:lang w:val="en-CA"/>
        </w:rPr>
        <w:t>:</w:t>
      </w:r>
      <w:r w:rsidR="001661C0" w:rsidRPr="00B576D6">
        <w:rPr>
          <w:rFonts w:ascii="Avenir Book" w:hAnsi="Avenir Book"/>
          <w:b/>
          <w:bCs/>
          <w:lang w:val="en-CA"/>
        </w:rPr>
        <w:t xml:space="preserve"> </w:t>
      </w:r>
      <w:r w:rsidR="001661C0" w:rsidRPr="00B576D6">
        <w:rPr>
          <w:rFonts w:ascii="Avenir Book" w:hAnsi="Avenir Book"/>
          <w:lang w:val="en-CA"/>
        </w:rPr>
        <w:t xml:space="preserve">Workshop brought together </w:t>
      </w:r>
      <w:r w:rsidR="00391EDE" w:rsidRPr="00B576D6">
        <w:rPr>
          <w:rFonts w:ascii="Avenir Book" w:hAnsi="Avenir Book"/>
          <w:lang w:val="en-CA"/>
        </w:rPr>
        <w:t xml:space="preserve">37 participants, including </w:t>
      </w:r>
      <w:r w:rsidR="001661C0" w:rsidRPr="00B576D6">
        <w:rPr>
          <w:rFonts w:ascii="Avenir Book" w:hAnsi="Avenir Book"/>
          <w:lang w:val="en-CA"/>
        </w:rPr>
        <w:t>researchers, students, and agricultural experts focused on surveying and communicating the human and economic dimensions of AMR in agriculture.</w:t>
      </w:r>
      <w:r w:rsidR="00A823F9" w:rsidRPr="00B576D6">
        <w:rPr>
          <w:rFonts w:ascii="Avenir Book" w:hAnsi="Avenir Book"/>
          <w:lang w:val="en-CA"/>
        </w:rPr>
        <w:t xml:space="preserve"> Working groups</w:t>
      </w:r>
      <w:r w:rsidR="00767B32" w:rsidRPr="00B576D6">
        <w:rPr>
          <w:rFonts w:ascii="Avenir Book" w:hAnsi="Avenir Book"/>
          <w:lang w:val="en-CA"/>
        </w:rPr>
        <w:t xml:space="preserve"> allowed for mentoring and collaboration between participants. Three publications with another under review were produced from this workshop</w:t>
      </w:r>
      <w:r w:rsidR="00D448BF" w:rsidRPr="00B576D6">
        <w:rPr>
          <w:rFonts w:ascii="Avenir Book" w:hAnsi="Avenir Book"/>
          <w:lang w:val="en-CA"/>
        </w:rPr>
        <w:t>.</w:t>
      </w:r>
    </w:p>
    <w:p w14:paraId="209F97E9" w14:textId="2F2F688A" w:rsidR="00B641D5" w:rsidRPr="00B576D6" w:rsidRDefault="00B641D5" w:rsidP="00B641D5">
      <w:pPr>
        <w:pStyle w:val="ListParagraph"/>
        <w:numPr>
          <w:ilvl w:val="0"/>
          <w:numId w:val="24"/>
        </w:numPr>
        <w:spacing w:after="0" w:line="240" w:lineRule="auto"/>
        <w:rPr>
          <w:rFonts w:ascii="Avenir Book" w:hAnsi="Avenir Book"/>
          <w:lang w:val="en-CA"/>
        </w:rPr>
      </w:pPr>
      <w:r w:rsidRPr="00B576D6">
        <w:rPr>
          <w:rFonts w:ascii="Avenir Book" w:hAnsi="Avenir Book"/>
          <w:lang w:val="en-CA"/>
        </w:rPr>
        <w:lastRenderedPageBreak/>
        <w:t>Improving Antimicrobial Resistance Science Communication Education for Veterinary Students. [IA, CA, OH]</w:t>
      </w:r>
    </w:p>
    <w:p w14:paraId="48CA4029" w14:textId="185A2A26" w:rsidR="00B641D5" w:rsidRPr="00B576D6" w:rsidRDefault="00B641D5" w:rsidP="00B641D5">
      <w:pPr>
        <w:pStyle w:val="ListParagraph"/>
        <w:numPr>
          <w:ilvl w:val="1"/>
          <w:numId w:val="24"/>
        </w:numPr>
        <w:spacing w:after="0" w:line="240" w:lineRule="auto"/>
        <w:rPr>
          <w:rFonts w:ascii="Avenir Book" w:hAnsi="Avenir Book"/>
          <w:lang w:val="en-CA"/>
        </w:rPr>
      </w:pPr>
      <w:r w:rsidRPr="00152728">
        <w:rPr>
          <w:rFonts w:ascii="Avenir Book" w:hAnsi="Avenir Book"/>
          <w:b/>
          <w:bCs/>
          <w:lang w:val="en-CA"/>
        </w:rPr>
        <w:t>Activities:</w:t>
      </w:r>
      <w:r w:rsidRPr="00B576D6">
        <w:rPr>
          <w:rFonts w:ascii="Avenir Book" w:hAnsi="Avenir Book"/>
          <w:lang w:val="en-CA"/>
        </w:rPr>
        <w:t xml:space="preserve"> </w:t>
      </w:r>
      <w:r w:rsidR="00CE30CD" w:rsidRPr="00B576D6">
        <w:rPr>
          <w:rFonts w:ascii="Avenir Book" w:hAnsi="Avenir Book"/>
          <w:lang w:val="en-CA"/>
        </w:rPr>
        <w:t xml:space="preserve">Focus groups and surveys to identify gaps in knowledge about </w:t>
      </w:r>
      <w:r w:rsidR="0091501C" w:rsidRPr="00B576D6">
        <w:rPr>
          <w:rFonts w:ascii="Avenir Book" w:hAnsi="Avenir Book"/>
          <w:lang w:val="en-CA"/>
        </w:rPr>
        <w:t xml:space="preserve">AMR, </w:t>
      </w:r>
      <w:r w:rsidR="00CE30CD" w:rsidRPr="00B576D6">
        <w:rPr>
          <w:rFonts w:ascii="Avenir Book" w:hAnsi="Avenir Book"/>
          <w:lang w:val="en-CA"/>
        </w:rPr>
        <w:t>antimicrobial stewardship, and communication skills training among current veterinary medicine students with the aim to develop modules that address these knowledge gaps.</w:t>
      </w:r>
    </w:p>
    <w:p w14:paraId="1CA541FF" w14:textId="560FB298" w:rsidR="00CE30CD" w:rsidRPr="00B576D6" w:rsidRDefault="00CE30CD" w:rsidP="00B641D5">
      <w:pPr>
        <w:pStyle w:val="ListParagraph"/>
        <w:numPr>
          <w:ilvl w:val="1"/>
          <w:numId w:val="24"/>
        </w:numPr>
        <w:spacing w:after="0" w:line="240" w:lineRule="auto"/>
        <w:rPr>
          <w:rFonts w:ascii="Avenir Book" w:hAnsi="Avenir Book"/>
          <w:lang w:val="en-CA"/>
        </w:rPr>
      </w:pPr>
      <w:r w:rsidRPr="00152728">
        <w:rPr>
          <w:rFonts w:ascii="Avenir Book" w:hAnsi="Avenir Book"/>
          <w:b/>
          <w:bCs/>
          <w:lang w:val="en-CA"/>
        </w:rPr>
        <w:t>Output:</w:t>
      </w:r>
      <w:r w:rsidRPr="00B576D6">
        <w:rPr>
          <w:rFonts w:ascii="Avenir Book" w:hAnsi="Avenir Book"/>
          <w:lang w:val="en-CA"/>
        </w:rPr>
        <w:t xml:space="preserve"> The research is ongoing. Expected</w:t>
      </w:r>
      <w:r w:rsidR="009D5DFC" w:rsidRPr="00B576D6">
        <w:rPr>
          <w:rFonts w:ascii="Avenir Book" w:hAnsi="Avenir Book"/>
          <w:lang w:val="en-CA"/>
        </w:rPr>
        <w:t xml:space="preserve"> output is online </w:t>
      </w:r>
      <w:r w:rsidR="0091501C" w:rsidRPr="00B576D6">
        <w:rPr>
          <w:rFonts w:ascii="Avenir Book" w:hAnsi="Avenir Book"/>
          <w:lang w:val="en-CA"/>
        </w:rPr>
        <w:t>AMR/antimicrobial stewardship</w:t>
      </w:r>
      <w:r w:rsidR="009D5DFC" w:rsidRPr="00B576D6">
        <w:rPr>
          <w:rFonts w:ascii="Avenir Book" w:hAnsi="Avenir Book"/>
          <w:lang w:val="en-CA"/>
        </w:rPr>
        <w:t xml:space="preserve"> communication modules available to all interested individuals and organizations, targeting veterinary students, veterinary technicians, recent graduates, and professional organizations.</w:t>
      </w:r>
    </w:p>
    <w:p w14:paraId="2AF941EB" w14:textId="77777777" w:rsidR="00B641D5" w:rsidRPr="00B576D6" w:rsidRDefault="00B641D5" w:rsidP="00CC4D3C">
      <w:pPr>
        <w:spacing w:after="0" w:line="240" w:lineRule="auto"/>
        <w:rPr>
          <w:rFonts w:ascii="Avenir Book" w:hAnsi="Avenir Book"/>
          <w:b/>
          <w:bCs/>
          <w:lang w:val="en-CA"/>
        </w:rPr>
      </w:pPr>
    </w:p>
    <w:p w14:paraId="25A5B32F" w14:textId="3AD8D1E6" w:rsidR="00CC4D3C" w:rsidRPr="00B576D6" w:rsidRDefault="00CC4D3C" w:rsidP="00CC4D3C">
      <w:pPr>
        <w:spacing w:after="0" w:line="240" w:lineRule="auto"/>
        <w:rPr>
          <w:rFonts w:ascii="Avenir Book" w:hAnsi="Avenir Book"/>
          <w:b/>
          <w:bCs/>
          <w:lang w:val="en-CA"/>
        </w:rPr>
      </w:pPr>
      <w:r w:rsidRPr="00B576D6">
        <w:rPr>
          <w:rFonts w:ascii="Avenir Book" w:hAnsi="Avenir Book"/>
          <w:b/>
          <w:bCs/>
          <w:lang w:val="en-CA"/>
        </w:rPr>
        <w:t>Impacts</w:t>
      </w:r>
    </w:p>
    <w:p w14:paraId="14F2F794" w14:textId="35C64764" w:rsidR="004B064F" w:rsidRPr="00B576D6" w:rsidRDefault="004B064F" w:rsidP="004B064F">
      <w:pPr>
        <w:spacing w:after="0" w:line="240" w:lineRule="auto"/>
        <w:rPr>
          <w:rFonts w:ascii="Avenir Book" w:hAnsi="Avenir Book" w:cs="Times New Roman"/>
        </w:rPr>
      </w:pPr>
      <w:r w:rsidRPr="00B576D6">
        <w:rPr>
          <w:rFonts w:ascii="Avenir Book" w:hAnsi="Avenir Book" w:cs="Times New Roman"/>
        </w:rPr>
        <w:t xml:space="preserve">Antimicrobial resistance is a major concern from the One Health perspective, which must be addressed using a multidisciplinary and collaborative approach across the animal, human and environmental health spheres. The NC 1206 Multi-State Research Project has collaborated to accomplish key studies and extension education activities </w:t>
      </w:r>
      <w:r w:rsidR="00E81F62" w:rsidRPr="00B576D6">
        <w:rPr>
          <w:rFonts w:ascii="Avenir Book" w:hAnsi="Avenir Book" w:cs="Times New Roman"/>
        </w:rPr>
        <w:t xml:space="preserve">that advance the knowledge, outreach, interdisciplinary collaboration, and mitigation efforts </w:t>
      </w:r>
      <w:r w:rsidR="0094321C" w:rsidRPr="00B576D6">
        <w:rPr>
          <w:rFonts w:ascii="Avenir Book" w:hAnsi="Avenir Book" w:cs="Times New Roman"/>
        </w:rPr>
        <w:t xml:space="preserve">related to antimicrobial resistance. </w:t>
      </w:r>
      <w:r w:rsidR="005F55FE" w:rsidRPr="00B576D6">
        <w:rPr>
          <w:rFonts w:ascii="Avenir Book" w:hAnsi="Avenir Book" w:cs="Times New Roman"/>
        </w:rPr>
        <w:t xml:space="preserve">Social sciences have been integrated into education programs to target </w:t>
      </w:r>
      <w:r w:rsidR="000B379D" w:rsidRPr="00B576D6">
        <w:rPr>
          <w:rFonts w:ascii="Avenir Book" w:hAnsi="Avenir Book" w:cs="Times New Roman"/>
        </w:rPr>
        <w:t>potential antimicrobial user biases, increase AMR knowledge, and to reach stakeholders across the food chai</w:t>
      </w:r>
      <w:r w:rsidR="008A2B71" w:rsidRPr="00B576D6">
        <w:rPr>
          <w:rFonts w:ascii="Avenir Book" w:hAnsi="Avenir Book" w:cs="Times New Roman"/>
        </w:rPr>
        <w:t>n; the addition of social sciences strengthens the approach and allows for more targeted education of stakeholders. Several mitigation</w:t>
      </w:r>
      <w:r w:rsidR="00D80B9F" w:rsidRPr="00B576D6">
        <w:rPr>
          <w:rFonts w:ascii="Avenir Book" w:hAnsi="Avenir Book" w:cs="Times New Roman"/>
        </w:rPr>
        <w:t xml:space="preserve"> and resistance mechanism collaborations have developed </w:t>
      </w:r>
      <w:proofErr w:type="gramStart"/>
      <w:r w:rsidR="00D80B9F" w:rsidRPr="00B576D6">
        <w:rPr>
          <w:rFonts w:ascii="Avenir Book" w:hAnsi="Avenir Book" w:cs="Times New Roman"/>
        </w:rPr>
        <w:t>as a result of</w:t>
      </w:r>
      <w:proofErr w:type="gramEnd"/>
      <w:r w:rsidR="00D80B9F" w:rsidRPr="00B576D6">
        <w:rPr>
          <w:rFonts w:ascii="Avenir Book" w:hAnsi="Avenir Book" w:cs="Times New Roman"/>
        </w:rPr>
        <w:t xml:space="preserve"> this collaboration.</w:t>
      </w:r>
      <w:r w:rsidRPr="00B576D6">
        <w:rPr>
          <w:rFonts w:ascii="Avenir Book" w:hAnsi="Avenir Book" w:cs="Times New Roman"/>
        </w:rPr>
        <w:t xml:space="preserve">  </w:t>
      </w:r>
    </w:p>
    <w:p w14:paraId="6E688EDF" w14:textId="77777777" w:rsidR="001C7A6F" w:rsidRPr="00B576D6" w:rsidRDefault="001C7A6F" w:rsidP="001C7A6F">
      <w:pPr>
        <w:spacing w:after="0" w:line="240" w:lineRule="auto"/>
        <w:rPr>
          <w:rFonts w:ascii="Avenir Book" w:hAnsi="Avenir Book" w:cs="Times New Roman"/>
          <w:u w:val="single"/>
        </w:rPr>
      </w:pPr>
    </w:p>
    <w:p w14:paraId="08CA1D9C" w14:textId="274D712A" w:rsidR="00467FF5" w:rsidRPr="00B576D6" w:rsidRDefault="00467FF5" w:rsidP="00467FF5">
      <w:pPr>
        <w:spacing w:after="0" w:line="240" w:lineRule="auto"/>
        <w:rPr>
          <w:rFonts w:ascii="Avenir Book" w:hAnsi="Avenir Book" w:cs="Times New Roman"/>
          <w:b/>
          <w:bCs/>
        </w:rPr>
      </w:pPr>
      <w:r w:rsidRPr="00B576D6">
        <w:rPr>
          <w:rFonts w:ascii="Avenir Book" w:hAnsi="Avenir Book" w:cs="Times New Roman"/>
          <w:b/>
          <w:bCs/>
        </w:rPr>
        <w:t>Funding</w:t>
      </w:r>
    </w:p>
    <w:p w14:paraId="632A24FB" w14:textId="77777777" w:rsidR="006B4799" w:rsidRPr="00152728" w:rsidRDefault="00DF301F" w:rsidP="006B4799">
      <w:pPr>
        <w:pStyle w:val="ListParagraph"/>
        <w:numPr>
          <w:ilvl w:val="0"/>
          <w:numId w:val="4"/>
        </w:numPr>
        <w:spacing w:after="0" w:line="240" w:lineRule="auto"/>
        <w:ind w:left="360"/>
        <w:rPr>
          <w:rFonts w:ascii="Avenir Book" w:hAnsi="Avenir Book" w:cs="Times New Roman"/>
        </w:rPr>
      </w:pPr>
      <w:r w:rsidRPr="00B576D6">
        <w:rPr>
          <w:rFonts w:ascii="Avenir Book" w:hAnsi="Avenir Book" w:cs="Times New Roman"/>
        </w:rPr>
        <w:t>CAMRADES connecting antimicrobial resistance, agricultural decisions, and environmental systems: A tool for mitigating AMR and assessing risk to human health</w:t>
      </w:r>
      <w:r w:rsidRPr="00152728">
        <w:rPr>
          <w:rFonts w:ascii="Avenir Book" w:hAnsi="Avenir Book" w:cs="Times New Roman"/>
        </w:rPr>
        <w:t xml:space="preserve"> in </w:t>
      </w:r>
      <w:proofErr w:type="spellStart"/>
      <w:r w:rsidRPr="00152728">
        <w:rPr>
          <w:rFonts w:ascii="Avenir Book" w:hAnsi="Avenir Book" w:cs="Times New Roman"/>
        </w:rPr>
        <w:t>agro</w:t>
      </w:r>
      <w:proofErr w:type="spellEnd"/>
      <w:r w:rsidRPr="00152728">
        <w:rPr>
          <w:rFonts w:ascii="Avenir Book" w:hAnsi="Avenir Book" w:cs="Times New Roman"/>
        </w:rPr>
        <w:t>-ecosystems. Type: Research/extension. Duration: 01/01/2022-12/31/2026. Amount: $1,000,000. Funding Source: USDA NIFA.</w:t>
      </w:r>
      <w:r w:rsidR="00344E94" w:rsidRPr="00152728">
        <w:rPr>
          <w:rFonts w:ascii="Avenir Book" w:hAnsi="Avenir Book" w:cs="Times New Roman"/>
        </w:rPr>
        <w:t xml:space="preserve"> </w:t>
      </w:r>
      <w:r w:rsidR="00027227" w:rsidRPr="00152728">
        <w:rPr>
          <w:rFonts w:ascii="Avenir Book" w:hAnsi="Avenir Book" w:cs="Times New Roman"/>
          <w:b/>
          <w:bCs/>
        </w:rPr>
        <w:t>Bing Wang</w:t>
      </w:r>
      <w:r w:rsidR="00285DA6" w:rsidRPr="00152728">
        <w:rPr>
          <w:rFonts w:ascii="Avenir Book" w:hAnsi="Avenir Book" w:cs="Times New Roman"/>
        </w:rPr>
        <w:t xml:space="preserve">, </w:t>
      </w:r>
      <w:r w:rsidRPr="00152728">
        <w:rPr>
          <w:rFonts w:ascii="Avenir Book" w:hAnsi="Avenir Book" w:cs="Times New Roman"/>
          <w:b/>
          <w:bCs/>
        </w:rPr>
        <w:t xml:space="preserve">Michelle </w:t>
      </w:r>
      <w:proofErr w:type="spellStart"/>
      <w:r w:rsidRPr="00152728">
        <w:rPr>
          <w:rFonts w:ascii="Avenir Book" w:hAnsi="Avenir Book" w:cs="Times New Roman"/>
          <w:b/>
          <w:bCs/>
        </w:rPr>
        <w:t>Soupir</w:t>
      </w:r>
      <w:proofErr w:type="spellEnd"/>
      <w:r w:rsidR="00285DA6" w:rsidRPr="00152728">
        <w:rPr>
          <w:rFonts w:ascii="Avenir Book" w:hAnsi="Avenir Book" w:cs="Times New Roman"/>
        </w:rPr>
        <w:t xml:space="preserve">, </w:t>
      </w:r>
      <w:r w:rsidRPr="00152728">
        <w:rPr>
          <w:rFonts w:ascii="Avenir Book" w:hAnsi="Avenir Book" w:cs="Times New Roman"/>
        </w:rPr>
        <w:t>Daniel Anderson</w:t>
      </w:r>
      <w:r w:rsidR="00285DA6" w:rsidRPr="00152728">
        <w:rPr>
          <w:rFonts w:ascii="Avenir Book" w:hAnsi="Avenir Book" w:cs="Times New Roman"/>
        </w:rPr>
        <w:t xml:space="preserve">, </w:t>
      </w:r>
      <w:r w:rsidRPr="00152728">
        <w:rPr>
          <w:rFonts w:ascii="Avenir Book" w:hAnsi="Avenir Book" w:cs="Times New Roman"/>
        </w:rPr>
        <w:t xml:space="preserve">Adina Howe, Diana Aga, Shannon </w:t>
      </w:r>
      <w:proofErr w:type="spellStart"/>
      <w:r w:rsidRPr="00152728">
        <w:rPr>
          <w:rFonts w:ascii="Avenir Book" w:hAnsi="Avenir Book" w:cs="Times New Roman"/>
        </w:rPr>
        <w:t>Bartelt</w:t>
      </w:r>
      <w:proofErr w:type="spellEnd"/>
      <w:r w:rsidRPr="00152728">
        <w:rPr>
          <w:rFonts w:ascii="Avenir Book" w:hAnsi="Avenir Book" w:cs="Times New Roman"/>
        </w:rPr>
        <w:t>-Hunt</w:t>
      </w:r>
      <w:r w:rsidRPr="00152728">
        <w:rPr>
          <w:rFonts w:ascii="Avenir Book" w:hAnsi="Avenir Book" w:cs="Times New Roman"/>
          <w:b/>
          <w:bCs/>
        </w:rPr>
        <w:t>, Amy Schmidt</w:t>
      </w:r>
      <w:r w:rsidR="00285DA6" w:rsidRPr="00152728">
        <w:rPr>
          <w:rFonts w:ascii="Avenir Book" w:hAnsi="Avenir Book" w:cs="Times New Roman"/>
          <w:b/>
          <w:bCs/>
        </w:rPr>
        <w:t>.</w:t>
      </w:r>
      <w:r w:rsidR="00027227" w:rsidRPr="00152728">
        <w:rPr>
          <w:rFonts w:ascii="Avenir Book" w:hAnsi="Avenir Book" w:cs="Times New Roman"/>
        </w:rPr>
        <w:t xml:space="preserve"> [NE, IA]</w:t>
      </w:r>
    </w:p>
    <w:p w14:paraId="42358018" w14:textId="14D0736A" w:rsidR="00E91998" w:rsidRPr="00152728" w:rsidRDefault="00E91998" w:rsidP="00E91998">
      <w:pPr>
        <w:pStyle w:val="ListParagraph"/>
        <w:numPr>
          <w:ilvl w:val="0"/>
          <w:numId w:val="4"/>
        </w:numPr>
        <w:spacing w:after="0" w:line="240" w:lineRule="auto"/>
        <w:ind w:left="360"/>
        <w:rPr>
          <w:rFonts w:ascii="Avenir Book" w:hAnsi="Avenir Book" w:cs="Times New Roman"/>
        </w:rPr>
      </w:pPr>
      <w:r w:rsidRPr="00152728">
        <w:rPr>
          <w:rFonts w:ascii="Avenir Book" w:hAnsi="Avenir Book" w:cs="Times New Roman"/>
        </w:rPr>
        <w:t xml:space="preserve">Application of Fourier Transformed Infrared Spectroscopy (FTIR) and Machine Learning Classifiers for Typing of Veterinary Associated Strains of Salmonella spp.  Rasmussen, R., Foundation for Food and Animal Research (FFAR) Veterinary Student Research Fellowship. Funded June 2022. </w:t>
      </w:r>
      <w:r w:rsidR="00EE24E1" w:rsidRPr="00152728">
        <w:rPr>
          <w:rFonts w:ascii="Avenir Book" w:hAnsi="Avenir Book" w:cs="Times New Roman"/>
          <w:b/>
          <w:bCs/>
        </w:rPr>
        <w:t>Moxley R.</w:t>
      </w:r>
      <w:r w:rsidR="00EE24E1" w:rsidRPr="00152728">
        <w:rPr>
          <w:rFonts w:ascii="Avenir Book" w:hAnsi="Avenir Book" w:cs="Times New Roman"/>
        </w:rPr>
        <w:t xml:space="preserve"> and </w:t>
      </w:r>
      <w:r w:rsidR="00EE24E1" w:rsidRPr="00152728">
        <w:rPr>
          <w:rFonts w:ascii="Avenir Book" w:hAnsi="Avenir Book" w:cs="Times New Roman"/>
          <w:b/>
          <w:bCs/>
        </w:rPr>
        <w:t>Loy JD.</w:t>
      </w:r>
      <w:r w:rsidR="00EE24E1" w:rsidRPr="00152728">
        <w:rPr>
          <w:rFonts w:ascii="Avenir Book" w:hAnsi="Avenir Book" w:cs="Times New Roman"/>
        </w:rPr>
        <w:t xml:space="preserve"> </w:t>
      </w:r>
      <w:r w:rsidR="00495324" w:rsidRPr="00152728">
        <w:rPr>
          <w:rFonts w:ascii="Avenir Book" w:hAnsi="Avenir Book" w:cs="Times New Roman"/>
        </w:rPr>
        <w:t>[NE]</w:t>
      </w:r>
    </w:p>
    <w:p w14:paraId="6883013E" w14:textId="77777777" w:rsidR="00D448BF" w:rsidRPr="00152728" w:rsidRDefault="00E91998" w:rsidP="00D448BF">
      <w:pPr>
        <w:pStyle w:val="ListParagraph"/>
        <w:numPr>
          <w:ilvl w:val="0"/>
          <w:numId w:val="4"/>
        </w:numPr>
        <w:spacing w:after="0" w:line="240" w:lineRule="auto"/>
        <w:ind w:left="360"/>
        <w:rPr>
          <w:rFonts w:ascii="Avenir Book" w:hAnsi="Avenir Book" w:cs="Times New Roman"/>
        </w:rPr>
      </w:pPr>
      <w:r w:rsidRPr="00152728">
        <w:rPr>
          <w:rFonts w:ascii="Avenir Book" w:hAnsi="Avenir Book" w:cs="Times New Roman"/>
        </w:rPr>
        <w:t>Nebraska Beef Council and National Cattlemen’s Beef Association. $55,822, 10/1/2020 – 9/30/2021.</w:t>
      </w:r>
      <w:r w:rsidR="00EE24E1" w:rsidRPr="00152728">
        <w:rPr>
          <w:rFonts w:ascii="Avenir Book" w:hAnsi="Avenir Book" w:cs="Times New Roman"/>
        </w:rPr>
        <w:t xml:space="preserve"> </w:t>
      </w:r>
      <w:r w:rsidR="00EE24E1" w:rsidRPr="00152728">
        <w:rPr>
          <w:rFonts w:ascii="Avenir Book" w:hAnsi="Avenir Book" w:cs="Times New Roman"/>
          <w:b/>
          <w:bCs/>
        </w:rPr>
        <w:t>Moxley RA</w:t>
      </w:r>
      <w:r w:rsidR="00EE24E1" w:rsidRPr="00152728">
        <w:rPr>
          <w:rFonts w:ascii="Avenir Book" w:hAnsi="Avenir Book" w:cs="Times New Roman"/>
        </w:rPr>
        <w:t xml:space="preserve">, </w:t>
      </w:r>
      <w:r w:rsidR="00EE24E1" w:rsidRPr="00152728">
        <w:rPr>
          <w:rFonts w:ascii="Avenir Book" w:hAnsi="Avenir Book" w:cs="Times New Roman"/>
          <w:b/>
          <w:bCs/>
        </w:rPr>
        <w:t>Loy JD</w:t>
      </w:r>
      <w:r w:rsidR="00EE24E1" w:rsidRPr="00152728">
        <w:rPr>
          <w:rFonts w:ascii="Avenir Book" w:hAnsi="Avenir Book" w:cs="Times New Roman"/>
        </w:rPr>
        <w:t>. [NE]</w:t>
      </w:r>
    </w:p>
    <w:p w14:paraId="3956CCFA" w14:textId="6FF7A91E" w:rsidR="00DF301F" w:rsidRPr="00152728" w:rsidRDefault="00A53B97" w:rsidP="00D448BF">
      <w:pPr>
        <w:pStyle w:val="ListParagraph"/>
        <w:numPr>
          <w:ilvl w:val="0"/>
          <w:numId w:val="4"/>
        </w:numPr>
        <w:spacing w:after="0" w:line="240" w:lineRule="auto"/>
        <w:ind w:left="360"/>
        <w:rPr>
          <w:rFonts w:ascii="Avenir Book" w:hAnsi="Avenir Book" w:cs="Times New Roman"/>
        </w:rPr>
      </w:pPr>
      <w:r w:rsidRPr="00152728">
        <w:rPr>
          <w:rFonts w:ascii="Avenir Book" w:hAnsi="Avenir Book" w:cstheme="minorHAnsi"/>
          <w:bCs/>
          <w:color w:val="000000" w:themeColor="text1"/>
        </w:rPr>
        <w:t>UMD</w:t>
      </w:r>
      <w:r w:rsidRPr="00152728">
        <w:rPr>
          <w:rFonts w:ascii="Avenir Book" w:hAnsi="Avenir Book" w:cstheme="minorHAnsi"/>
          <w:b/>
          <w:color w:val="000000" w:themeColor="text1"/>
        </w:rPr>
        <w:t xml:space="preserve"> </w:t>
      </w:r>
      <w:r w:rsidRPr="00152728">
        <w:rPr>
          <w:rFonts w:ascii="Avenir Book" w:hAnsi="Avenir Book" w:cstheme="minorHAnsi"/>
        </w:rPr>
        <w:t xml:space="preserve">NIFA Award # </w:t>
      </w:r>
      <w:r w:rsidRPr="00152728">
        <w:rPr>
          <w:rFonts w:ascii="Avenir Book" w:hAnsi="Avenir Book" w:cstheme="minorHAnsi"/>
          <w:color w:val="000000"/>
        </w:rPr>
        <w:t>2018-68003-27467</w:t>
      </w:r>
      <w:r w:rsidRPr="00152728">
        <w:rPr>
          <w:rFonts w:ascii="Avenir Book" w:hAnsi="Avenir Book" w:cstheme="minorHAnsi"/>
        </w:rPr>
        <w:t xml:space="preserve">; </w:t>
      </w:r>
      <w:proofErr w:type="spellStart"/>
      <w:r w:rsidRPr="00152728">
        <w:rPr>
          <w:rFonts w:ascii="Avenir Book" w:hAnsi="Avenir Book" w:cstheme="minorHAnsi"/>
          <w:color w:val="000000"/>
        </w:rPr>
        <w:t>iAMResponsible</w:t>
      </w:r>
      <w:proofErr w:type="spellEnd"/>
      <w:r w:rsidRPr="00152728">
        <w:rPr>
          <w:rFonts w:ascii="Avenir Book" w:hAnsi="Avenir Book" w:cstheme="minorHAnsi"/>
          <w:color w:val="000000"/>
        </w:rPr>
        <w:t xml:space="preserve"> </w:t>
      </w:r>
      <w:r w:rsidRPr="00152728">
        <w:rPr>
          <w:rFonts w:ascii="Avenir Book" w:hAnsi="Avenir Book" w:cstheme="minorHAnsi"/>
        </w:rPr>
        <w:t xml:space="preserve">NIFA Awards # </w:t>
      </w:r>
      <w:r w:rsidRPr="00152728">
        <w:rPr>
          <w:rFonts w:ascii="Avenir Book" w:hAnsi="Avenir Book" w:cstheme="minorHAnsi"/>
          <w:color w:val="000000"/>
        </w:rPr>
        <w:t>2018-68003-27545; UMD Workshop Award: #2019-67017-29114.</w:t>
      </w:r>
      <w:r w:rsidR="005B48BF" w:rsidRPr="00152728">
        <w:rPr>
          <w:rFonts w:ascii="Avenir Book" w:hAnsi="Avenir Book"/>
        </w:rPr>
        <w:t xml:space="preserve"> </w:t>
      </w:r>
      <w:r w:rsidR="005B48BF" w:rsidRPr="00152728">
        <w:rPr>
          <w:rFonts w:ascii="Avenir Book" w:hAnsi="Avenir Book"/>
          <w:b/>
          <w:bCs/>
        </w:rPr>
        <w:t>Lansing S, Schmidt A</w:t>
      </w:r>
      <w:r w:rsidR="00DE34EB" w:rsidRPr="00152728">
        <w:rPr>
          <w:rFonts w:ascii="Avenir Book" w:hAnsi="Avenir Book"/>
          <w:b/>
          <w:bCs/>
        </w:rPr>
        <w:t>.</w:t>
      </w:r>
      <w:r w:rsidR="00DE34EB" w:rsidRPr="00152728">
        <w:rPr>
          <w:rFonts w:ascii="Avenir Book" w:hAnsi="Avenir Book"/>
        </w:rPr>
        <w:t xml:space="preserve"> </w:t>
      </w:r>
      <w:r w:rsidR="005B48BF" w:rsidRPr="00152728">
        <w:rPr>
          <w:rFonts w:ascii="Avenir Book" w:hAnsi="Avenir Book"/>
        </w:rPr>
        <w:t>[MD, NE]</w:t>
      </w:r>
    </w:p>
    <w:p w14:paraId="0B1FC47C" w14:textId="2EFF2597" w:rsidR="009D5DFC" w:rsidRPr="00152728" w:rsidRDefault="009D5DFC" w:rsidP="00D448BF">
      <w:pPr>
        <w:pStyle w:val="ListParagraph"/>
        <w:numPr>
          <w:ilvl w:val="0"/>
          <w:numId w:val="4"/>
        </w:numPr>
        <w:spacing w:after="0" w:line="240" w:lineRule="auto"/>
        <w:ind w:left="360"/>
        <w:rPr>
          <w:rFonts w:ascii="Avenir Book" w:hAnsi="Avenir Book" w:cs="Times New Roman"/>
        </w:rPr>
      </w:pPr>
      <w:r w:rsidRPr="00152728">
        <w:rPr>
          <w:rFonts w:ascii="Avenir Book" w:hAnsi="Avenir Book" w:cstheme="minorHAnsi"/>
          <w:bCs/>
          <w:color w:val="000000" w:themeColor="text1"/>
        </w:rPr>
        <w:t>USDA NIFA Award #</w:t>
      </w:r>
      <w:r w:rsidR="00AD2870" w:rsidRPr="00152728">
        <w:rPr>
          <w:rFonts w:ascii="Avenir Book" w:hAnsi="Avenir Book" w:cstheme="minorHAnsi"/>
          <w:bCs/>
          <w:color w:val="000000" w:themeColor="text1"/>
        </w:rPr>
        <w:t xml:space="preserve">2022-68015-37140. </w:t>
      </w:r>
      <w:r w:rsidR="00AD2870" w:rsidRPr="00152728">
        <w:rPr>
          <w:rFonts w:ascii="Avenir Book" w:hAnsi="Avenir Book" w:cstheme="minorHAnsi"/>
          <w:b/>
          <w:color w:val="000000" w:themeColor="text1"/>
        </w:rPr>
        <w:t>Plummer P, Okello E</w:t>
      </w:r>
      <w:r w:rsidR="00CF3457" w:rsidRPr="00152728">
        <w:rPr>
          <w:rFonts w:ascii="Avenir Book" w:hAnsi="Avenir Book" w:cstheme="minorHAnsi"/>
          <w:b/>
          <w:color w:val="000000" w:themeColor="text1"/>
        </w:rPr>
        <w:t xml:space="preserve">, </w:t>
      </w:r>
      <w:r w:rsidR="00CF3457" w:rsidRPr="00152728">
        <w:rPr>
          <w:rFonts w:ascii="Avenir Book" w:hAnsi="Avenir Book" w:cstheme="minorHAnsi"/>
          <w:bCs/>
          <w:color w:val="000000" w:themeColor="text1"/>
        </w:rPr>
        <w:t>King A, Sander W.</w:t>
      </w:r>
      <w:r w:rsidR="00CF3457" w:rsidRPr="00152728">
        <w:rPr>
          <w:rFonts w:ascii="Avenir Book" w:hAnsi="Avenir Book" w:cstheme="minorHAnsi"/>
          <w:b/>
          <w:color w:val="000000" w:themeColor="text1"/>
        </w:rPr>
        <w:t xml:space="preserve"> </w:t>
      </w:r>
      <w:r w:rsidR="00AD2870" w:rsidRPr="00152728">
        <w:rPr>
          <w:rFonts w:ascii="Avenir Book" w:hAnsi="Avenir Book" w:cstheme="minorHAnsi"/>
          <w:bCs/>
          <w:color w:val="000000" w:themeColor="text1"/>
        </w:rPr>
        <w:t>[CA, IA]</w:t>
      </w:r>
    </w:p>
    <w:p w14:paraId="7D08CB41" w14:textId="7ADD8CFE" w:rsidR="00AD2870" w:rsidRPr="00152728" w:rsidRDefault="00CF3457" w:rsidP="00D448BF">
      <w:pPr>
        <w:pStyle w:val="ListParagraph"/>
        <w:numPr>
          <w:ilvl w:val="0"/>
          <w:numId w:val="4"/>
        </w:numPr>
        <w:spacing w:after="0" w:line="240" w:lineRule="auto"/>
        <w:ind w:left="360"/>
        <w:rPr>
          <w:rFonts w:ascii="Avenir Book" w:hAnsi="Avenir Book" w:cs="Times New Roman"/>
        </w:rPr>
      </w:pPr>
      <w:r w:rsidRPr="00152728">
        <w:rPr>
          <w:rFonts w:ascii="Avenir Book" w:hAnsi="Avenir Book" w:cs="Times New Roman"/>
        </w:rPr>
        <w:t xml:space="preserve">FDA Cooperative Agreement. </w:t>
      </w:r>
      <w:r w:rsidRPr="00152728">
        <w:rPr>
          <w:rFonts w:ascii="Avenir Book" w:hAnsi="Avenir Book" w:cs="Times New Roman"/>
          <w:b/>
          <w:bCs/>
        </w:rPr>
        <w:t>Plummer P</w:t>
      </w:r>
      <w:r w:rsidRPr="00152728">
        <w:rPr>
          <w:rFonts w:ascii="Avenir Book" w:hAnsi="Avenir Book" w:cs="Times New Roman"/>
        </w:rPr>
        <w:t xml:space="preserve"> (PI). Collaborators</w:t>
      </w:r>
      <w:r w:rsidR="00D647CC" w:rsidRPr="00152728">
        <w:rPr>
          <w:rFonts w:ascii="Avenir Book" w:hAnsi="Avenir Book" w:cs="Times New Roman"/>
        </w:rPr>
        <w:t>:</w:t>
      </w:r>
      <w:r w:rsidRPr="00152728">
        <w:rPr>
          <w:rFonts w:ascii="Avenir Book" w:hAnsi="Avenir Book" w:cs="Times New Roman"/>
        </w:rPr>
        <w:t xml:space="preserve"> </w:t>
      </w:r>
      <w:proofErr w:type="spellStart"/>
      <w:r w:rsidR="00AB337F" w:rsidRPr="00152728">
        <w:rPr>
          <w:rFonts w:ascii="Avenir Book" w:hAnsi="Avenir Book" w:cs="Times New Roman"/>
        </w:rPr>
        <w:t>Karriker</w:t>
      </w:r>
      <w:proofErr w:type="spellEnd"/>
      <w:r w:rsidR="00AB337F" w:rsidRPr="00152728">
        <w:rPr>
          <w:rFonts w:ascii="Avenir Book" w:hAnsi="Avenir Book" w:cs="Times New Roman"/>
        </w:rPr>
        <w:t xml:space="preserve"> </w:t>
      </w:r>
      <w:proofErr w:type="gramStart"/>
      <w:r w:rsidR="00AB337F" w:rsidRPr="00152728">
        <w:rPr>
          <w:rFonts w:ascii="Avenir Book" w:hAnsi="Avenir Book" w:cs="Times New Roman"/>
        </w:rPr>
        <w:t xml:space="preserve">L, </w:t>
      </w:r>
      <w:r w:rsidR="0097024D" w:rsidRPr="00152728">
        <w:rPr>
          <w:rFonts w:ascii="Avenir Book" w:hAnsi="Avenir Book" w:cs="Times New Roman"/>
        </w:rPr>
        <w:t xml:space="preserve"> </w:t>
      </w:r>
      <w:proofErr w:type="spellStart"/>
      <w:r w:rsidRPr="00152728">
        <w:rPr>
          <w:rFonts w:ascii="Avenir Book" w:hAnsi="Avenir Book" w:cs="Times New Roman"/>
        </w:rPr>
        <w:t>Lehenbauer</w:t>
      </w:r>
      <w:proofErr w:type="spellEnd"/>
      <w:proofErr w:type="gramEnd"/>
      <w:r w:rsidRPr="00152728">
        <w:rPr>
          <w:rFonts w:ascii="Avenir Book" w:hAnsi="Avenir Book" w:cs="Times New Roman"/>
        </w:rPr>
        <w:t xml:space="preserve"> TW, </w:t>
      </w:r>
      <w:r w:rsidRPr="00152728">
        <w:rPr>
          <w:rFonts w:ascii="Avenir Book" w:hAnsi="Avenir Book" w:cs="Times New Roman"/>
          <w:b/>
          <w:bCs/>
        </w:rPr>
        <w:t>Okello E, Pereira RVV</w:t>
      </w:r>
      <w:r w:rsidRPr="00152728">
        <w:rPr>
          <w:rFonts w:ascii="Avenir Book" w:hAnsi="Avenir Book" w:cs="Times New Roman"/>
        </w:rPr>
        <w:t>, Aly SS</w:t>
      </w:r>
      <w:r w:rsidR="00D647CC" w:rsidRPr="00152728">
        <w:rPr>
          <w:rFonts w:ascii="Avenir Book" w:hAnsi="Avenir Book" w:cs="Times New Roman"/>
        </w:rPr>
        <w:t xml:space="preserve">, </w:t>
      </w:r>
      <w:proofErr w:type="spellStart"/>
      <w:r w:rsidR="00D647CC" w:rsidRPr="00152728">
        <w:rPr>
          <w:rFonts w:ascii="Avenir Book" w:hAnsi="Avenir Book" w:cs="Times New Roman"/>
        </w:rPr>
        <w:t>Wittum</w:t>
      </w:r>
      <w:proofErr w:type="spellEnd"/>
      <w:r w:rsidR="00D647CC" w:rsidRPr="00152728">
        <w:rPr>
          <w:rFonts w:ascii="Avenir Book" w:hAnsi="Avenir Book" w:cs="Times New Roman"/>
        </w:rPr>
        <w:t xml:space="preserve"> T, Logue C</w:t>
      </w:r>
      <w:r w:rsidR="0097024D" w:rsidRPr="00152728">
        <w:rPr>
          <w:rFonts w:ascii="Avenir Book" w:hAnsi="Avenir Book" w:cs="Times New Roman"/>
        </w:rPr>
        <w:t>.</w:t>
      </w:r>
      <w:r w:rsidR="00BB4C74" w:rsidRPr="00152728">
        <w:rPr>
          <w:rFonts w:ascii="Avenir Book" w:hAnsi="Avenir Book" w:cs="Times New Roman"/>
        </w:rPr>
        <w:t xml:space="preserve"> [</w:t>
      </w:r>
      <w:r w:rsidR="0097024D" w:rsidRPr="00152728">
        <w:rPr>
          <w:rFonts w:ascii="Avenir Book" w:hAnsi="Avenir Book" w:cs="Times New Roman"/>
        </w:rPr>
        <w:t>IA, CA, OH]</w:t>
      </w:r>
    </w:p>
    <w:p w14:paraId="62E58726" w14:textId="77777777" w:rsidR="00095103" w:rsidRPr="00152728" w:rsidRDefault="00095103" w:rsidP="00095103">
      <w:pPr>
        <w:pStyle w:val="ListParagraph"/>
        <w:spacing w:after="0" w:line="240" w:lineRule="auto"/>
        <w:ind w:left="360"/>
        <w:rPr>
          <w:rFonts w:ascii="Avenir Book" w:hAnsi="Avenir Book" w:cs="Times New Roman"/>
        </w:rPr>
      </w:pPr>
    </w:p>
    <w:p w14:paraId="2E0D0232" w14:textId="77777777" w:rsidR="001A0BBC" w:rsidRPr="00152728" w:rsidRDefault="00467FF5" w:rsidP="001A0BBC">
      <w:pPr>
        <w:spacing w:after="0" w:line="240" w:lineRule="auto"/>
        <w:rPr>
          <w:rFonts w:ascii="Avenir Book" w:hAnsi="Avenir Book" w:cs="Times New Roman"/>
          <w:b/>
          <w:bCs/>
        </w:rPr>
      </w:pPr>
      <w:r w:rsidRPr="00152728">
        <w:rPr>
          <w:rFonts w:ascii="Avenir Book" w:hAnsi="Avenir Book" w:cs="Times New Roman"/>
          <w:b/>
          <w:bCs/>
        </w:rPr>
        <w:t>Appendix I: Publications</w:t>
      </w:r>
    </w:p>
    <w:p w14:paraId="4F21899B" w14:textId="2FC0BABA" w:rsidR="0060235C" w:rsidRPr="00152728" w:rsidRDefault="0060235C" w:rsidP="001A0BBC">
      <w:pPr>
        <w:pStyle w:val="ListParagraph"/>
        <w:numPr>
          <w:ilvl w:val="0"/>
          <w:numId w:val="7"/>
        </w:numPr>
        <w:spacing w:after="0" w:line="240" w:lineRule="auto"/>
        <w:rPr>
          <w:rFonts w:ascii="Avenir Book" w:hAnsi="Avenir Book" w:cs="Times New Roman"/>
          <w:b/>
          <w:bCs/>
        </w:rPr>
      </w:pPr>
      <w:r w:rsidRPr="00152728">
        <w:rPr>
          <w:rFonts w:ascii="Avenir Book" w:hAnsi="Avenir Book" w:cs="Arial"/>
          <w:b/>
          <w:bCs/>
        </w:rPr>
        <w:t>Johnson TA</w:t>
      </w:r>
      <w:r w:rsidRPr="00152728">
        <w:rPr>
          <w:rFonts w:ascii="Avenir Book" w:hAnsi="Avenir Book" w:cs="Arial"/>
        </w:rPr>
        <w:t xml:space="preserve">, </w:t>
      </w:r>
      <w:proofErr w:type="spellStart"/>
      <w:r w:rsidRPr="00152728">
        <w:rPr>
          <w:rFonts w:ascii="Avenir Book" w:hAnsi="Avenir Book" w:cs="Arial"/>
        </w:rPr>
        <w:t>Sylte</w:t>
      </w:r>
      <w:proofErr w:type="spellEnd"/>
      <w:r w:rsidRPr="00152728">
        <w:rPr>
          <w:rFonts w:ascii="Avenir Book" w:hAnsi="Avenir Book" w:cs="Arial"/>
        </w:rPr>
        <w:t xml:space="preserve"> MJ, </w:t>
      </w:r>
      <w:r w:rsidRPr="00152728">
        <w:rPr>
          <w:rFonts w:ascii="Avenir Book" w:hAnsi="Avenir Book" w:cs="Arial"/>
          <w:b/>
          <w:bCs/>
        </w:rPr>
        <w:t>Looft T</w:t>
      </w:r>
      <w:r w:rsidRPr="00152728">
        <w:rPr>
          <w:rFonts w:ascii="Avenir Book" w:hAnsi="Avenir Book" w:cs="Arial"/>
        </w:rPr>
        <w:t xml:space="preserve">. In-feed bacitracin methylene </w:t>
      </w:r>
      <w:proofErr w:type="spellStart"/>
      <w:r w:rsidRPr="00152728">
        <w:rPr>
          <w:rFonts w:ascii="Avenir Book" w:hAnsi="Avenir Book" w:cs="Arial"/>
        </w:rPr>
        <w:t>disalicylate</w:t>
      </w:r>
      <w:proofErr w:type="spellEnd"/>
      <w:r w:rsidRPr="00152728">
        <w:rPr>
          <w:rFonts w:ascii="Avenir Book" w:hAnsi="Avenir Book" w:cs="Arial"/>
        </w:rPr>
        <w:t xml:space="preserve"> modulates the turkey microbiota and metabolome in a dose-dependent manner [submitted to Scientific Reports]</w:t>
      </w:r>
    </w:p>
    <w:p w14:paraId="5977FE39" w14:textId="79C6D7D3" w:rsidR="00B35177" w:rsidRPr="00152728" w:rsidRDefault="00B35177" w:rsidP="00B35177">
      <w:pPr>
        <w:pStyle w:val="ListParagraph"/>
        <w:numPr>
          <w:ilvl w:val="0"/>
          <w:numId w:val="7"/>
        </w:numPr>
        <w:spacing w:after="0" w:line="240" w:lineRule="auto"/>
        <w:rPr>
          <w:rFonts w:ascii="Avenir Book" w:hAnsi="Avenir Book" w:cstheme="minorHAnsi"/>
        </w:rPr>
      </w:pPr>
      <w:r w:rsidRPr="00152728">
        <w:rPr>
          <w:rFonts w:ascii="Avenir Book" w:hAnsi="Avenir Book" w:cstheme="minorHAnsi"/>
        </w:rPr>
        <w:t>Carter</w:t>
      </w:r>
      <w:r w:rsidR="00646533" w:rsidRPr="00152728">
        <w:rPr>
          <w:rFonts w:ascii="Avenir Book" w:hAnsi="Avenir Book" w:cstheme="minorHAnsi"/>
        </w:rPr>
        <w:t xml:space="preserve"> HF,</w:t>
      </w:r>
      <w:r w:rsidRPr="00152728">
        <w:rPr>
          <w:rFonts w:ascii="Avenir Book" w:hAnsi="Avenir Book" w:cstheme="minorHAnsi"/>
        </w:rPr>
        <w:t xml:space="preserve"> Wills </w:t>
      </w:r>
      <w:r w:rsidR="00646533" w:rsidRPr="00152728">
        <w:rPr>
          <w:rFonts w:ascii="Avenir Book" w:hAnsi="Avenir Book" w:cstheme="minorHAnsi"/>
        </w:rPr>
        <w:t>RW</w:t>
      </w:r>
      <w:r w:rsidRPr="00152728">
        <w:rPr>
          <w:rFonts w:ascii="Avenir Book" w:hAnsi="Avenir Book" w:cstheme="minorHAnsi"/>
        </w:rPr>
        <w:t xml:space="preserve">, Scott </w:t>
      </w:r>
      <w:r w:rsidR="00646533" w:rsidRPr="00152728">
        <w:rPr>
          <w:rFonts w:ascii="Avenir Book" w:hAnsi="Avenir Book" w:cstheme="minorHAnsi"/>
        </w:rPr>
        <w:t>MA,</w:t>
      </w:r>
      <w:r w:rsidRPr="00152728">
        <w:rPr>
          <w:rFonts w:ascii="Avenir Book" w:hAnsi="Avenir Book" w:cstheme="minorHAnsi"/>
        </w:rPr>
        <w:t xml:space="preserve"> Thompson </w:t>
      </w:r>
      <w:r w:rsidR="00646533" w:rsidRPr="00152728">
        <w:rPr>
          <w:rFonts w:ascii="Avenir Book" w:hAnsi="Avenir Book" w:cstheme="minorHAnsi"/>
        </w:rPr>
        <w:t>AC,</w:t>
      </w:r>
      <w:r w:rsidRPr="00152728">
        <w:rPr>
          <w:rFonts w:ascii="Avenir Book" w:hAnsi="Avenir Book" w:cstheme="minorHAnsi"/>
        </w:rPr>
        <w:t xml:space="preserve"> </w:t>
      </w:r>
      <w:r w:rsidRPr="00152728">
        <w:rPr>
          <w:rFonts w:ascii="Avenir Book" w:hAnsi="Avenir Book" w:cstheme="minorHAnsi"/>
          <w:b/>
          <w:bCs/>
        </w:rPr>
        <w:t xml:space="preserve">Singer </w:t>
      </w:r>
      <w:r w:rsidR="00646533" w:rsidRPr="00152728">
        <w:rPr>
          <w:rFonts w:ascii="Avenir Book" w:hAnsi="Avenir Book" w:cstheme="minorHAnsi"/>
          <w:b/>
          <w:bCs/>
        </w:rPr>
        <w:t>RS,</w:t>
      </w:r>
      <w:r w:rsidRPr="00152728">
        <w:rPr>
          <w:rFonts w:ascii="Avenir Book" w:hAnsi="Avenir Book" w:cstheme="minorHAnsi"/>
          <w:b/>
          <w:bCs/>
        </w:rPr>
        <w:t xml:space="preserve"> Loy </w:t>
      </w:r>
      <w:r w:rsidR="00646533" w:rsidRPr="00152728">
        <w:rPr>
          <w:rFonts w:ascii="Avenir Book" w:hAnsi="Avenir Book" w:cstheme="minorHAnsi"/>
          <w:b/>
          <w:bCs/>
        </w:rPr>
        <w:t>JD</w:t>
      </w:r>
      <w:r w:rsidRPr="00152728">
        <w:rPr>
          <w:rFonts w:ascii="Avenir Book" w:hAnsi="Avenir Book" w:cstheme="minorHAnsi"/>
        </w:rPr>
        <w:t xml:space="preserve">, </w:t>
      </w:r>
      <w:proofErr w:type="spellStart"/>
      <w:r w:rsidRPr="00152728">
        <w:rPr>
          <w:rFonts w:ascii="Avenir Book" w:hAnsi="Avenir Book" w:cstheme="minorHAnsi"/>
        </w:rPr>
        <w:t>Karisch</w:t>
      </w:r>
      <w:proofErr w:type="spellEnd"/>
      <w:r w:rsidRPr="00152728">
        <w:rPr>
          <w:rFonts w:ascii="Avenir Book" w:hAnsi="Avenir Book" w:cstheme="minorHAnsi"/>
        </w:rPr>
        <w:t xml:space="preserve"> </w:t>
      </w:r>
      <w:r w:rsidR="00646533" w:rsidRPr="00152728">
        <w:rPr>
          <w:rFonts w:ascii="Avenir Book" w:hAnsi="Avenir Book" w:cstheme="minorHAnsi"/>
        </w:rPr>
        <w:t>BB,</w:t>
      </w:r>
      <w:r w:rsidRPr="00152728">
        <w:rPr>
          <w:rFonts w:ascii="Avenir Book" w:hAnsi="Avenir Book" w:cstheme="minorHAnsi"/>
        </w:rPr>
        <w:t xml:space="preserve"> Epperson </w:t>
      </w:r>
      <w:r w:rsidR="00646533" w:rsidRPr="00152728">
        <w:rPr>
          <w:rFonts w:ascii="Avenir Book" w:hAnsi="Avenir Book" w:cstheme="minorHAnsi"/>
        </w:rPr>
        <w:t>WB,</w:t>
      </w:r>
      <w:r w:rsidRPr="00152728">
        <w:rPr>
          <w:rFonts w:ascii="Avenir Book" w:hAnsi="Avenir Book" w:cstheme="minorHAnsi"/>
        </w:rPr>
        <w:t xml:space="preserve"> and </w:t>
      </w:r>
      <w:proofErr w:type="spellStart"/>
      <w:r w:rsidRPr="00152728">
        <w:rPr>
          <w:rFonts w:ascii="Avenir Book" w:hAnsi="Avenir Book" w:cstheme="minorHAnsi"/>
        </w:rPr>
        <w:t>Woolums</w:t>
      </w:r>
      <w:proofErr w:type="spellEnd"/>
      <w:r w:rsidRPr="00152728">
        <w:rPr>
          <w:rFonts w:ascii="Avenir Book" w:hAnsi="Avenir Book" w:cstheme="minorHAnsi"/>
        </w:rPr>
        <w:t xml:space="preserve"> </w:t>
      </w:r>
      <w:r w:rsidR="00646533" w:rsidRPr="00152728">
        <w:rPr>
          <w:rFonts w:ascii="Avenir Book" w:hAnsi="Avenir Book" w:cstheme="minorHAnsi"/>
        </w:rPr>
        <w:t>AR.</w:t>
      </w:r>
      <w:r w:rsidRPr="00152728">
        <w:rPr>
          <w:rFonts w:ascii="Avenir Book" w:hAnsi="Avenir Book" w:cstheme="minorHAnsi"/>
        </w:rPr>
        <w:t xml:space="preserve"> Diversity of antimicrobial resistance phenotypes and genotypes of </w:t>
      </w:r>
      <w:proofErr w:type="spellStart"/>
      <w:r w:rsidRPr="00152728">
        <w:rPr>
          <w:rFonts w:ascii="Avenir Book" w:hAnsi="Avenir Book" w:cstheme="minorHAnsi"/>
          <w:i/>
          <w:iCs/>
        </w:rPr>
        <w:t>Mannheimia</w:t>
      </w:r>
      <w:proofErr w:type="spellEnd"/>
      <w:r w:rsidRPr="00152728">
        <w:rPr>
          <w:rFonts w:ascii="Avenir Book" w:hAnsi="Avenir Book" w:cstheme="minorHAnsi"/>
          <w:i/>
          <w:iCs/>
        </w:rPr>
        <w:t xml:space="preserve"> </w:t>
      </w:r>
      <w:proofErr w:type="spellStart"/>
      <w:r w:rsidRPr="00152728">
        <w:rPr>
          <w:rFonts w:ascii="Avenir Book" w:hAnsi="Avenir Book" w:cstheme="minorHAnsi"/>
          <w:i/>
          <w:iCs/>
        </w:rPr>
        <w:t>haemolytica</w:t>
      </w:r>
      <w:proofErr w:type="spellEnd"/>
      <w:r w:rsidRPr="00152728">
        <w:rPr>
          <w:rFonts w:ascii="Avenir Book" w:hAnsi="Avenir Book" w:cstheme="minorHAnsi"/>
        </w:rPr>
        <w:t xml:space="preserve"> isolates from bovine nasopharyngeal swabs.  </w:t>
      </w:r>
      <w:r w:rsidR="00510320" w:rsidRPr="00152728">
        <w:rPr>
          <w:rFonts w:ascii="Avenir Book" w:hAnsi="Avenir Book" w:cstheme="minorHAnsi"/>
        </w:rPr>
        <w:t>Front Vet Sci</w:t>
      </w:r>
      <w:r w:rsidRPr="00152728">
        <w:rPr>
          <w:rFonts w:ascii="Avenir Book" w:hAnsi="Avenir Book" w:cstheme="minorHAnsi"/>
        </w:rPr>
        <w:t xml:space="preserve">.  </w:t>
      </w:r>
      <w:r w:rsidR="00510320" w:rsidRPr="00152728">
        <w:rPr>
          <w:rFonts w:ascii="Avenir Book" w:hAnsi="Avenir Book" w:cstheme="minorHAnsi"/>
        </w:rPr>
        <w:t xml:space="preserve">2022 May </w:t>
      </w:r>
      <w:proofErr w:type="gramStart"/>
      <w:r w:rsidR="00510320" w:rsidRPr="00152728">
        <w:rPr>
          <w:rFonts w:ascii="Avenir Book" w:hAnsi="Avenir Book" w:cstheme="minorHAnsi"/>
        </w:rPr>
        <w:t>11</w:t>
      </w:r>
      <w:r w:rsidR="005F6833" w:rsidRPr="00152728">
        <w:rPr>
          <w:rFonts w:ascii="Avenir Book" w:hAnsi="Avenir Book" w:cstheme="minorHAnsi"/>
        </w:rPr>
        <w:t>;</w:t>
      </w:r>
      <w:r w:rsidR="00510320" w:rsidRPr="00152728">
        <w:rPr>
          <w:rFonts w:ascii="Avenir Book" w:hAnsi="Avenir Book" w:cstheme="minorHAnsi"/>
        </w:rPr>
        <w:t>9:883389</w:t>
      </w:r>
      <w:proofErr w:type="gramEnd"/>
      <w:r w:rsidR="00510320" w:rsidRPr="00152728">
        <w:rPr>
          <w:rFonts w:ascii="Avenir Book" w:hAnsi="Avenir Book" w:cstheme="minorHAnsi"/>
        </w:rPr>
        <w:t xml:space="preserve">. </w:t>
      </w:r>
      <w:proofErr w:type="spellStart"/>
      <w:r w:rsidR="00510320" w:rsidRPr="00152728">
        <w:rPr>
          <w:rFonts w:ascii="Avenir Book" w:hAnsi="Avenir Book" w:cstheme="minorHAnsi"/>
        </w:rPr>
        <w:t>doi</w:t>
      </w:r>
      <w:proofErr w:type="spellEnd"/>
      <w:r w:rsidRPr="00152728">
        <w:rPr>
          <w:rFonts w:ascii="Avenir Book" w:hAnsi="Avenir Book" w:cstheme="minorHAnsi"/>
        </w:rPr>
        <w:t>: 10.3389/fvets.2022.883389</w:t>
      </w:r>
    </w:p>
    <w:p w14:paraId="57031205" w14:textId="4E0069C0" w:rsidR="00B35177" w:rsidRPr="00152728" w:rsidRDefault="00B35177" w:rsidP="00B35177">
      <w:pPr>
        <w:pStyle w:val="BodyTextIndent"/>
        <w:numPr>
          <w:ilvl w:val="0"/>
          <w:numId w:val="7"/>
        </w:numPr>
        <w:spacing w:after="0"/>
        <w:ind w:leftChars="0"/>
        <w:rPr>
          <w:rFonts w:ascii="Avenir Book" w:hAnsi="Avenir Book" w:cstheme="minorHAnsi"/>
          <w:sz w:val="22"/>
          <w:szCs w:val="22"/>
        </w:rPr>
      </w:pPr>
      <w:r w:rsidRPr="00152728">
        <w:rPr>
          <w:rFonts w:ascii="Avenir Book" w:hAnsi="Avenir Book" w:cstheme="minorHAnsi"/>
          <w:sz w:val="22"/>
          <w:szCs w:val="22"/>
        </w:rPr>
        <w:t xml:space="preserve">Bo Li, </w:t>
      </w:r>
      <w:r w:rsidRPr="00152728">
        <w:rPr>
          <w:rFonts w:ascii="Avenir Book" w:hAnsi="Avenir Book" w:cstheme="minorHAnsi"/>
          <w:b/>
          <w:bCs/>
          <w:sz w:val="22"/>
          <w:szCs w:val="22"/>
        </w:rPr>
        <w:t>Xu Li, Bing Wang</w:t>
      </w:r>
      <w:r w:rsidRPr="00152728">
        <w:rPr>
          <w:rFonts w:ascii="Avenir Book" w:hAnsi="Avenir Book" w:cstheme="minorHAnsi"/>
          <w:sz w:val="22"/>
          <w:szCs w:val="22"/>
        </w:rPr>
        <w:t xml:space="preserve">, and Tao Yan. A metagenomic approach for characterizing antibiotic resistance genes in specific bacterial populations: demonstration with </w:t>
      </w:r>
      <w:r w:rsidRPr="00152728">
        <w:rPr>
          <w:rFonts w:ascii="Avenir Book" w:hAnsi="Avenir Book" w:cstheme="minorHAnsi"/>
          <w:i/>
          <w:sz w:val="22"/>
          <w:szCs w:val="22"/>
        </w:rPr>
        <w:t>Escherichia coli</w:t>
      </w:r>
      <w:r w:rsidRPr="00152728">
        <w:rPr>
          <w:rFonts w:ascii="Avenir Book" w:hAnsi="Avenir Book" w:cstheme="minorHAnsi"/>
          <w:sz w:val="22"/>
          <w:szCs w:val="22"/>
        </w:rPr>
        <w:t xml:space="preserve"> in cattle manure.</w:t>
      </w:r>
      <w:r w:rsidR="0016656B" w:rsidRPr="00152728">
        <w:rPr>
          <w:rFonts w:ascii="Avenir Book" w:hAnsi="Avenir Book" w:cstheme="minorHAnsi"/>
          <w:sz w:val="22"/>
          <w:szCs w:val="22"/>
        </w:rPr>
        <w:t xml:space="preserve"> Appl Environ </w:t>
      </w:r>
      <w:proofErr w:type="spellStart"/>
      <w:r w:rsidR="0016656B" w:rsidRPr="00152728">
        <w:rPr>
          <w:rFonts w:ascii="Avenir Book" w:hAnsi="Avenir Book" w:cstheme="minorHAnsi"/>
          <w:sz w:val="22"/>
          <w:szCs w:val="22"/>
        </w:rPr>
        <w:t>Microbiol</w:t>
      </w:r>
      <w:proofErr w:type="spellEnd"/>
      <w:r w:rsidR="0016656B" w:rsidRPr="00152728">
        <w:rPr>
          <w:rFonts w:ascii="Avenir Book" w:hAnsi="Avenir Book" w:cstheme="minorHAnsi"/>
          <w:sz w:val="22"/>
          <w:szCs w:val="22"/>
        </w:rPr>
        <w:t>. 2022 Apr 12;</w:t>
      </w:r>
      <w:r w:rsidR="00227FAE" w:rsidRPr="00152728">
        <w:rPr>
          <w:rFonts w:ascii="Avenir Book" w:hAnsi="Avenir Book" w:cstheme="minorHAnsi"/>
          <w:sz w:val="22"/>
          <w:szCs w:val="22"/>
        </w:rPr>
        <w:t>88(7</w:t>
      </w:r>
      <w:proofErr w:type="gramStart"/>
      <w:r w:rsidR="00227FAE" w:rsidRPr="00152728">
        <w:rPr>
          <w:rFonts w:ascii="Avenir Book" w:hAnsi="Avenir Book" w:cstheme="minorHAnsi"/>
          <w:sz w:val="22"/>
          <w:szCs w:val="22"/>
        </w:rPr>
        <w:t>):</w:t>
      </w:r>
      <w:r w:rsidRPr="00152728">
        <w:rPr>
          <w:rStyle w:val="cit"/>
          <w:rFonts w:ascii="Avenir Book" w:hAnsi="Avenir Book" w:cstheme="minorHAnsi"/>
          <w:sz w:val="22"/>
          <w:szCs w:val="22"/>
        </w:rPr>
        <w:t>e</w:t>
      </w:r>
      <w:proofErr w:type="gramEnd"/>
      <w:r w:rsidRPr="00152728">
        <w:rPr>
          <w:rStyle w:val="cit"/>
          <w:rFonts w:ascii="Avenir Book" w:hAnsi="Avenir Book" w:cstheme="minorHAnsi"/>
          <w:sz w:val="22"/>
          <w:szCs w:val="22"/>
        </w:rPr>
        <w:t>0255421</w:t>
      </w:r>
      <w:r w:rsidRPr="00152728">
        <w:rPr>
          <w:rFonts w:ascii="Avenir Book" w:hAnsi="Avenir Book" w:cstheme="minorHAnsi"/>
          <w:i/>
          <w:sz w:val="22"/>
          <w:szCs w:val="22"/>
        </w:rPr>
        <w:t>.</w:t>
      </w:r>
      <w:r w:rsidR="00967D2E" w:rsidRPr="00152728">
        <w:rPr>
          <w:rFonts w:ascii="Avenir Book" w:hAnsi="Avenir Book" w:cstheme="minorHAnsi"/>
          <w:i/>
          <w:sz w:val="22"/>
          <w:szCs w:val="22"/>
        </w:rPr>
        <w:t xml:space="preserve"> </w:t>
      </w:r>
      <w:r w:rsidR="00967D2E" w:rsidRPr="00152728">
        <w:rPr>
          <w:rFonts w:ascii="Avenir Book" w:hAnsi="Avenir Book" w:cstheme="minorHAnsi"/>
          <w:iCs/>
          <w:sz w:val="22"/>
          <w:szCs w:val="22"/>
        </w:rPr>
        <w:t>[NE]</w:t>
      </w:r>
    </w:p>
    <w:p w14:paraId="4DABCD41" w14:textId="598643BE" w:rsidR="001152AD" w:rsidRPr="00152728" w:rsidRDefault="001152AD" w:rsidP="00B35177">
      <w:pPr>
        <w:pStyle w:val="BodyTextIndent"/>
        <w:numPr>
          <w:ilvl w:val="0"/>
          <w:numId w:val="7"/>
        </w:numPr>
        <w:spacing w:after="0"/>
        <w:ind w:leftChars="0"/>
        <w:rPr>
          <w:rFonts w:ascii="Avenir Book" w:hAnsi="Avenir Book" w:cstheme="minorHAnsi"/>
          <w:sz w:val="22"/>
          <w:szCs w:val="22"/>
        </w:rPr>
      </w:pPr>
      <w:r w:rsidRPr="00152728">
        <w:rPr>
          <w:rFonts w:ascii="Avenir Book" w:hAnsi="Avenir Book" w:cs="Segoe UI"/>
          <w:color w:val="212121"/>
          <w:sz w:val="22"/>
          <w:szCs w:val="22"/>
          <w:shd w:val="clear" w:color="auto" w:fill="FFFFFF"/>
        </w:rPr>
        <w:t xml:space="preserve">Donner L, Staley ZR, </w:t>
      </w:r>
      <w:proofErr w:type="spellStart"/>
      <w:r w:rsidRPr="00152728">
        <w:rPr>
          <w:rFonts w:ascii="Avenir Book" w:hAnsi="Avenir Book" w:cs="Segoe UI"/>
          <w:color w:val="212121"/>
          <w:sz w:val="22"/>
          <w:szCs w:val="22"/>
          <w:shd w:val="clear" w:color="auto" w:fill="FFFFFF"/>
        </w:rPr>
        <w:t>Petali</w:t>
      </w:r>
      <w:proofErr w:type="spellEnd"/>
      <w:r w:rsidRPr="00152728">
        <w:rPr>
          <w:rFonts w:ascii="Avenir Book" w:hAnsi="Avenir Book" w:cs="Segoe UI"/>
          <w:color w:val="212121"/>
          <w:sz w:val="22"/>
          <w:szCs w:val="22"/>
          <w:shd w:val="clear" w:color="auto" w:fill="FFFFFF"/>
        </w:rPr>
        <w:t xml:space="preserve"> J, Sangster J, Li X, Mathews W, Snow D, Howe A, </w:t>
      </w:r>
      <w:proofErr w:type="spellStart"/>
      <w:r w:rsidRPr="00152728">
        <w:rPr>
          <w:rFonts w:ascii="Avenir Book" w:hAnsi="Avenir Book" w:cs="Segoe UI"/>
          <w:color w:val="212121"/>
          <w:sz w:val="22"/>
          <w:szCs w:val="22"/>
          <w:shd w:val="clear" w:color="auto" w:fill="FFFFFF"/>
        </w:rPr>
        <w:t>Soupir</w:t>
      </w:r>
      <w:proofErr w:type="spellEnd"/>
      <w:r w:rsidRPr="00152728">
        <w:rPr>
          <w:rFonts w:ascii="Avenir Book" w:hAnsi="Avenir Book" w:cs="Segoe UI"/>
          <w:color w:val="212121"/>
          <w:sz w:val="22"/>
          <w:szCs w:val="22"/>
          <w:shd w:val="clear" w:color="auto" w:fill="FFFFFF"/>
        </w:rPr>
        <w:t xml:space="preserve"> M, </w:t>
      </w:r>
      <w:proofErr w:type="spellStart"/>
      <w:r w:rsidRPr="00152728">
        <w:rPr>
          <w:rFonts w:ascii="Avenir Book" w:hAnsi="Avenir Book" w:cs="Segoe UI"/>
          <w:color w:val="212121"/>
          <w:sz w:val="22"/>
          <w:szCs w:val="22"/>
          <w:shd w:val="clear" w:color="auto" w:fill="FFFFFF"/>
        </w:rPr>
        <w:t>Bartelt</w:t>
      </w:r>
      <w:proofErr w:type="spellEnd"/>
      <w:r w:rsidRPr="00152728">
        <w:rPr>
          <w:rFonts w:ascii="Avenir Book" w:hAnsi="Avenir Book" w:cs="Segoe UI"/>
          <w:color w:val="212121"/>
          <w:sz w:val="22"/>
          <w:szCs w:val="22"/>
          <w:shd w:val="clear" w:color="auto" w:fill="FFFFFF"/>
        </w:rPr>
        <w:t xml:space="preserve">-Hunt S. The Human Health Implications of Antibiotic Resistance in Environmental Isolates from Two Nebraska Watersheds. </w:t>
      </w:r>
      <w:proofErr w:type="spellStart"/>
      <w:r w:rsidRPr="00152728">
        <w:rPr>
          <w:rFonts w:ascii="Avenir Book" w:hAnsi="Avenir Book" w:cs="Segoe UI"/>
          <w:color w:val="212121"/>
          <w:sz w:val="22"/>
          <w:szCs w:val="22"/>
          <w:shd w:val="clear" w:color="auto" w:fill="FFFFFF"/>
        </w:rPr>
        <w:t>Microbiol</w:t>
      </w:r>
      <w:proofErr w:type="spellEnd"/>
      <w:r w:rsidRPr="00152728">
        <w:rPr>
          <w:rFonts w:ascii="Avenir Book" w:hAnsi="Avenir Book" w:cs="Segoe UI"/>
          <w:color w:val="212121"/>
          <w:sz w:val="22"/>
          <w:szCs w:val="22"/>
          <w:shd w:val="clear" w:color="auto" w:fill="FFFFFF"/>
        </w:rPr>
        <w:t xml:space="preserve"> </w:t>
      </w:r>
      <w:proofErr w:type="spellStart"/>
      <w:r w:rsidRPr="00152728">
        <w:rPr>
          <w:rFonts w:ascii="Avenir Book" w:hAnsi="Avenir Book" w:cs="Segoe UI"/>
          <w:color w:val="212121"/>
          <w:sz w:val="22"/>
          <w:szCs w:val="22"/>
          <w:shd w:val="clear" w:color="auto" w:fill="FFFFFF"/>
        </w:rPr>
        <w:t>Spectr</w:t>
      </w:r>
      <w:proofErr w:type="spellEnd"/>
      <w:r w:rsidRPr="00152728">
        <w:rPr>
          <w:rFonts w:ascii="Avenir Book" w:hAnsi="Avenir Book" w:cs="Segoe UI"/>
          <w:color w:val="212121"/>
          <w:sz w:val="22"/>
          <w:szCs w:val="22"/>
          <w:shd w:val="clear" w:color="auto" w:fill="FFFFFF"/>
        </w:rPr>
        <w:t>. 2022 Apr 27;10(2</w:t>
      </w:r>
      <w:proofErr w:type="gramStart"/>
      <w:r w:rsidRPr="00152728">
        <w:rPr>
          <w:rFonts w:ascii="Avenir Book" w:hAnsi="Avenir Book" w:cs="Segoe UI"/>
          <w:color w:val="212121"/>
          <w:sz w:val="22"/>
          <w:szCs w:val="22"/>
          <w:shd w:val="clear" w:color="auto" w:fill="FFFFFF"/>
        </w:rPr>
        <w:t>):e</w:t>
      </w:r>
      <w:proofErr w:type="gramEnd"/>
      <w:r w:rsidRPr="00152728">
        <w:rPr>
          <w:rFonts w:ascii="Avenir Book" w:hAnsi="Avenir Book" w:cs="Segoe UI"/>
          <w:color w:val="212121"/>
          <w:sz w:val="22"/>
          <w:szCs w:val="22"/>
          <w:shd w:val="clear" w:color="auto" w:fill="FFFFFF"/>
        </w:rPr>
        <w:t xml:space="preserve">0208221. </w:t>
      </w:r>
      <w:proofErr w:type="spellStart"/>
      <w:r w:rsidRPr="00152728">
        <w:rPr>
          <w:rFonts w:ascii="Avenir Book" w:hAnsi="Avenir Book" w:cs="Segoe UI"/>
          <w:color w:val="212121"/>
          <w:sz w:val="22"/>
          <w:szCs w:val="22"/>
          <w:shd w:val="clear" w:color="auto" w:fill="FFFFFF"/>
        </w:rPr>
        <w:t>doi</w:t>
      </w:r>
      <w:proofErr w:type="spellEnd"/>
      <w:r w:rsidRPr="00152728">
        <w:rPr>
          <w:rFonts w:ascii="Avenir Book" w:hAnsi="Avenir Book" w:cs="Segoe UI"/>
          <w:color w:val="212121"/>
          <w:sz w:val="22"/>
          <w:szCs w:val="22"/>
          <w:shd w:val="clear" w:color="auto" w:fill="FFFFFF"/>
        </w:rPr>
        <w:t xml:space="preserve">: </w:t>
      </w:r>
      <w:r w:rsidRPr="00152728">
        <w:rPr>
          <w:rFonts w:ascii="Avenir Book" w:hAnsi="Avenir Book" w:cs="Segoe UI"/>
          <w:color w:val="212121"/>
          <w:sz w:val="22"/>
          <w:szCs w:val="22"/>
          <w:shd w:val="clear" w:color="auto" w:fill="FFFFFF"/>
        </w:rPr>
        <w:lastRenderedPageBreak/>
        <w:t xml:space="preserve">10.1128/spectrum.02082-21. </w:t>
      </w:r>
      <w:proofErr w:type="spellStart"/>
      <w:r w:rsidRPr="00152728">
        <w:rPr>
          <w:rFonts w:ascii="Avenir Book" w:hAnsi="Avenir Book" w:cs="Segoe UI"/>
          <w:color w:val="212121"/>
          <w:sz w:val="22"/>
          <w:szCs w:val="22"/>
          <w:shd w:val="clear" w:color="auto" w:fill="FFFFFF"/>
        </w:rPr>
        <w:t>Epub</w:t>
      </w:r>
      <w:proofErr w:type="spellEnd"/>
      <w:r w:rsidRPr="00152728">
        <w:rPr>
          <w:rFonts w:ascii="Avenir Book" w:hAnsi="Avenir Book" w:cs="Segoe UI"/>
          <w:color w:val="212121"/>
          <w:sz w:val="22"/>
          <w:szCs w:val="22"/>
          <w:shd w:val="clear" w:color="auto" w:fill="FFFFFF"/>
        </w:rPr>
        <w:t xml:space="preserve"> 2022 Mar 21. PMID: 35311538; PMCID: PMC9045274.</w:t>
      </w:r>
      <w:r w:rsidRPr="00152728">
        <w:rPr>
          <w:rFonts w:ascii="Avenir Book" w:hAnsi="Avenir Book" w:cstheme="minorHAnsi"/>
          <w:sz w:val="22"/>
          <w:szCs w:val="22"/>
        </w:rPr>
        <w:t xml:space="preserve"> [NE, IA]</w:t>
      </w:r>
    </w:p>
    <w:p w14:paraId="7A991202" w14:textId="6032C412" w:rsidR="00B35177" w:rsidRPr="00152728" w:rsidRDefault="001A2114" w:rsidP="00B35177">
      <w:pPr>
        <w:pStyle w:val="BodyTextIndent"/>
        <w:numPr>
          <w:ilvl w:val="0"/>
          <w:numId w:val="7"/>
        </w:numPr>
        <w:spacing w:after="0"/>
        <w:ind w:leftChars="0"/>
        <w:rPr>
          <w:rFonts w:ascii="Avenir Book" w:hAnsi="Avenir Book" w:cstheme="minorHAnsi"/>
          <w:sz w:val="22"/>
          <w:szCs w:val="22"/>
        </w:rPr>
      </w:pPr>
      <w:proofErr w:type="spellStart"/>
      <w:r w:rsidRPr="00152728">
        <w:rPr>
          <w:rFonts w:ascii="Avenir Book" w:hAnsi="Avenir Book" w:cs="Segoe UI"/>
          <w:color w:val="212121"/>
          <w:sz w:val="22"/>
          <w:szCs w:val="22"/>
          <w:shd w:val="clear" w:color="auto" w:fill="FFFFFF"/>
        </w:rPr>
        <w:t>Mware</w:t>
      </w:r>
      <w:proofErr w:type="spellEnd"/>
      <w:r w:rsidRPr="00152728">
        <w:rPr>
          <w:rFonts w:ascii="Avenir Book" w:hAnsi="Avenir Book" w:cs="Segoe UI"/>
          <w:color w:val="212121"/>
          <w:sz w:val="22"/>
          <w:szCs w:val="22"/>
          <w:shd w:val="clear" w:color="auto" w:fill="FFFFFF"/>
        </w:rPr>
        <w:t xml:space="preserve"> NA, Hall MC, Rajendran S, Gilley JE, </w:t>
      </w:r>
      <w:r w:rsidRPr="00152728">
        <w:rPr>
          <w:rFonts w:ascii="Avenir Book" w:hAnsi="Avenir Book" w:cs="Segoe UI"/>
          <w:b/>
          <w:bCs/>
          <w:color w:val="212121"/>
          <w:sz w:val="22"/>
          <w:szCs w:val="22"/>
          <w:shd w:val="clear" w:color="auto" w:fill="FFFFFF"/>
        </w:rPr>
        <w:t>Schmidt AM,</w:t>
      </w:r>
      <w:r w:rsidRPr="00152728">
        <w:rPr>
          <w:rFonts w:ascii="Avenir Book" w:hAnsi="Avenir Book" w:cs="Segoe UI"/>
          <w:color w:val="212121"/>
          <w:sz w:val="22"/>
          <w:szCs w:val="22"/>
          <w:shd w:val="clear" w:color="auto" w:fill="FFFFFF"/>
        </w:rPr>
        <w:t xml:space="preserve"> </w:t>
      </w:r>
      <w:proofErr w:type="spellStart"/>
      <w:r w:rsidRPr="00152728">
        <w:rPr>
          <w:rFonts w:ascii="Avenir Book" w:hAnsi="Avenir Book" w:cs="Segoe UI"/>
          <w:color w:val="212121"/>
          <w:sz w:val="22"/>
          <w:szCs w:val="22"/>
          <w:shd w:val="clear" w:color="auto" w:fill="FFFFFF"/>
        </w:rPr>
        <w:t>Bartelt</w:t>
      </w:r>
      <w:proofErr w:type="spellEnd"/>
      <w:r w:rsidRPr="00152728">
        <w:rPr>
          <w:rFonts w:ascii="Avenir Book" w:hAnsi="Avenir Book" w:cs="Segoe UI"/>
          <w:color w:val="212121"/>
          <w:sz w:val="22"/>
          <w:szCs w:val="22"/>
          <w:shd w:val="clear" w:color="auto" w:fill="FFFFFF"/>
        </w:rPr>
        <w:t xml:space="preserve">-Hunt SL, Zhang Y, </w:t>
      </w:r>
      <w:r w:rsidRPr="00152728">
        <w:rPr>
          <w:rFonts w:ascii="Avenir Book" w:hAnsi="Avenir Book" w:cs="Segoe UI"/>
          <w:b/>
          <w:bCs/>
          <w:color w:val="212121"/>
          <w:sz w:val="22"/>
          <w:szCs w:val="22"/>
          <w:shd w:val="clear" w:color="auto" w:fill="FFFFFF"/>
        </w:rPr>
        <w:t>Li X</w:t>
      </w:r>
      <w:r w:rsidRPr="00152728">
        <w:rPr>
          <w:rFonts w:ascii="Avenir Book" w:hAnsi="Avenir Book" w:cs="Segoe UI"/>
          <w:color w:val="212121"/>
          <w:sz w:val="22"/>
          <w:szCs w:val="22"/>
          <w:shd w:val="clear" w:color="auto" w:fill="FFFFFF"/>
        </w:rPr>
        <w:t xml:space="preserve">. Resistome and mobilome in surface runoff from manured soil as affected by setback distance. J Hazard Mater. 2022 May </w:t>
      </w:r>
      <w:proofErr w:type="gramStart"/>
      <w:r w:rsidRPr="00152728">
        <w:rPr>
          <w:rFonts w:ascii="Avenir Book" w:hAnsi="Avenir Book" w:cs="Segoe UI"/>
          <w:color w:val="212121"/>
          <w:sz w:val="22"/>
          <w:szCs w:val="22"/>
          <w:shd w:val="clear" w:color="auto" w:fill="FFFFFF"/>
        </w:rPr>
        <w:t>5;429:128278</w:t>
      </w:r>
      <w:proofErr w:type="gramEnd"/>
      <w:r w:rsidRPr="00152728">
        <w:rPr>
          <w:rFonts w:ascii="Avenir Book" w:hAnsi="Avenir Book" w:cs="Segoe UI"/>
          <w:color w:val="212121"/>
          <w:sz w:val="22"/>
          <w:szCs w:val="22"/>
          <w:shd w:val="clear" w:color="auto" w:fill="FFFFFF"/>
        </w:rPr>
        <w:t xml:space="preserve">. </w:t>
      </w:r>
      <w:proofErr w:type="spellStart"/>
      <w:r w:rsidRPr="00152728">
        <w:rPr>
          <w:rFonts w:ascii="Avenir Book" w:hAnsi="Avenir Book" w:cs="Segoe UI"/>
          <w:color w:val="212121"/>
          <w:sz w:val="22"/>
          <w:szCs w:val="22"/>
          <w:shd w:val="clear" w:color="auto" w:fill="FFFFFF"/>
        </w:rPr>
        <w:t>doi</w:t>
      </w:r>
      <w:proofErr w:type="spellEnd"/>
      <w:r w:rsidRPr="00152728">
        <w:rPr>
          <w:rFonts w:ascii="Avenir Book" w:hAnsi="Avenir Book" w:cs="Segoe UI"/>
          <w:color w:val="212121"/>
          <w:sz w:val="22"/>
          <w:szCs w:val="22"/>
          <w:shd w:val="clear" w:color="auto" w:fill="FFFFFF"/>
        </w:rPr>
        <w:t xml:space="preserve">: 10.1016/j.jhazmat.2022.128278. </w:t>
      </w:r>
      <w:proofErr w:type="spellStart"/>
      <w:r w:rsidRPr="00152728">
        <w:rPr>
          <w:rFonts w:ascii="Avenir Book" w:hAnsi="Avenir Book" w:cs="Segoe UI"/>
          <w:color w:val="212121"/>
          <w:sz w:val="22"/>
          <w:szCs w:val="22"/>
          <w:shd w:val="clear" w:color="auto" w:fill="FFFFFF"/>
        </w:rPr>
        <w:t>Epub</w:t>
      </w:r>
      <w:proofErr w:type="spellEnd"/>
      <w:r w:rsidRPr="00152728">
        <w:rPr>
          <w:rFonts w:ascii="Avenir Book" w:hAnsi="Avenir Book" w:cs="Segoe UI"/>
          <w:color w:val="212121"/>
          <w:sz w:val="22"/>
          <w:szCs w:val="22"/>
          <w:shd w:val="clear" w:color="auto" w:fill="FFFFFF"/>
        </w:rPr>
        <w:t xml:space="preserve"> 2022 Jan 14. PMID: 35065306.</w:t>
      </w:r>
      <w:r w:rsidRPr="00152728">
        <w:rPr>
          <w:rFonts w:ascii="Avenir Book" w:hAnsi="Avenir Book" w:cstheme="minorHAnsi"/>
          <w:sz w:val="22"/>
          <w:szCs w:val="22"/>
        </w:rPr>
        <w:t xml:space="preserve"> </w:t>
      </w:r>
      <w:r w:rsidR="006C2770" w:rsidRPr="00152728">
        <w:rPr>
          <w:rFonts w:ascii="Avenir Book" w:hAnsi="Avenir Book" w:cstheme="minorHAnsi"/>
          <w:sz w:val="22"/>
          <w:szCs w:val="22"/>
        </w:rPr>
        <w:t>[NE]</w:t>
      </w:r>
    </w:p>
    <w:p w14:paraId="68E689AC" w14:textId="5D484ADF" w:rsidR="00CA3324" w:rsidRPr="00152728" w:rsidRDefault="00CA3324" w:rsidP="00CA3324">
      <w:pPr>
        <w:numPr>
          <w:ilvl w:val="0"/>
          <w:numId w:val="7"/>
        </w:numPr>
        <w:shd w:val="clear" w:color="auto" w:fill="FFFFFF"/>
        <w:spacing w:after="0" w:line="276" w:lineRule="auto"/>
        <w:rPr>
          <w:rFonts w:ascii="Avenir Book" w:hAnsi="Avenir Book"/>
        </w:rPr>
      </w:pPr>
      <w:proofErr w:type="spellStart"/>
      <w:r w:rsidRPr="00152728">
        <w:rPr>
          <w:rFonts w:ascii="Avenir Book" w:hAnsi="Avenir Book"/>
          <w:color w:val="212121"/>
        </w:rPr>
        <w:t>Kaniyamattam</w:t>
      </w:r>
      <w:proofErr w:type="spellEnd"/>
      <w:r w:rsidRPr="00152728">
        <w:rPr>
          <w:rFonts w:ascii="Avenir Book" w:hAnsi="Avenir Book"/>
          <w:color w:val="212121"/>
        </w:rPr>
        <w:t xml:space="preserve"> K, </w:t>
      </w:r>
      <w:proofErr w:type="spellStart"/>
      <w:r w:rsidRPr="00152728">
        <w:rPr>
          <w:rFonts w:ascii="Avenir Book" w:hAnsi="Avenir Book"/>
          <w:color w:val="212121"/>
        </w:rPr>
        <w:t>Hertl</w:t>
      </w:r>
      <w:proofErr w:type="spellEnd"/>
      <w:r w:rsidRPr="00152728">
        <w:rPr>
          <w:rFonts w:ascii="Avenir Book" w:hAnsi="Avenir Book"/>
          <w:color w:val="212121"/>
        </w:rPr>
        <w:t xml:space="preserve"> J, </w:t>
      </w:r>
      <w:proofErr w:type="spellStart"/>
      <w:r w:rsidRPr="00152728">
        <w:rPr>
          <w:rFonts w:ascii="Avenir Book" w:hAnsi="Avenir Book"/>
          <w:b/>
          <w:bCs/>
          <w:color w:val="212121"/>
        </w:rPr>
        <w:t>Tauer</w:t>
      </w:r>
      <w:proofErr w:type="spellEnd"/>
      <w:r w:rsidRPr="00152728">
        <w:rPr>
          <w:rFonts w:ascii="Avenir Book" w:hAnsi="Avenir Book"/>
          <w:b/>
          <w:bCs/>
          <w:color w:val="212121"/>
        </w:rPr>
        <w:t xml:space="preserve"> LW</w:t>
      </w:r>
      <w:r w:rsidRPr="00152728">
        <w:rPr>
          <w:rFonts w:ascii="Avenir Book" w:hAnsi="Avenir Book"/>
          <w:color w:val="212121"/>
        </w:rPr>
        <w:t xml:space="preserve">, and </w:t>
      </w:r>
      <w:proofErr w:type="spellStart"/>
      <w:r w:rsidRPr="00152728">
        <w:rPr>
          <w:rFonts w:ascii="Avenir Book" w:hAnsi="Avenir Book"/>
          <w:b/>
          <w:bCs/>
          <w:color w:val="212121"/>
        </w:rPr>
        <w:t>Grohn</w:t>
      </w:r>
      <w:proofErr w:type="spellEnd"/>
      <w:r w:rsidRPr="00152728">
        <w:rPr>
          <w:rFonts w:ascii="Avenir Book" w:hAnsi="Avenir Book"/>
          <w:b/>
          <w:bCs/>
          <w:color w:val="212121"/>
        </w:rPr>
        <w:t xml:space="preserve"> YT</w:t>
      </w:r>
      <w:r w:rsidRPr="00152728">
        <w:rPr>
          <w:rFonts w:ascii="Avenir Book" w:hAnsi="Avenir Book"/>
          <w:color w:val="212121"/>
        </w:rPr>
        <w:t xml:space="preserve">. (2022). Economics of reducing antibiotic usage for pathogen-specific clinical mastitis through genomic selection and disease management. </w:t>
      </w:r>
      <w:proofErr w:type="spellStart"/>
      <w:r w:rsidRPr="00152728">
        <w:rPr>
          <w:rFonts w:ascii="Avenir Book" w:hAnsi="Avenir Book"/>
          <w:i/>
          <w:color w:val="212121"/>
        </w:rPr>
        <w:t>Prev</w:t>
      </w:r>
      <w:proofErr w:type="spellEnd"/>
      <w:r w:rsidRPr="00152728">
        <w:rPr>
          <w:rFonts w:ascii="Avenir Book" w:hAnsi="Avenir Book"/>
          <w:i/>
          <w:color w:val="212121"/>
        </w:rPr>
        <w:t xml:space="preserve"> Vet Med</w:t>
      </w:r>
      <w:r w:rsidRPr="00152728">
        <w:rPr>
          <w:rFonts w:ascii="Avenir Book" w:hAnsi="Avenir Book"/>
          <w:color w:val="212121"/>
        </w:rPr>
        <w:t xml:space="preserve">. 2022 </w:t>
      </w:r>
      <w:proofErr w:type="gramStart"/>
      <w:r w:rsidRPr="00152728">
        <w:rPr>
          <w:rFonts w:ascii="Avenir Book" w:hAnsi="Avenir Book"/>
          <w:color w:val="212121"/>
        </w:rPr>
        <w:t>Jul;204:105642</w:t>
      </w:r>
      <w:proofErr w:type="gramEnd"/>
      <w:r w:rsidRPr="00152728">
        <w:rPr>
          <w:rFonts w:ascii="Avenir Book" w:hAnsi="Avenir Book"/>
          <w:color w:val="212121"/>
        </w:rPr>
        <w:t xml:space="preserve">. </w:t>
      </w:r>
      <w:proofErr w:type="spellStart"/>
      <w:r w:rsidRPr="00152728">
        <w:rPr>
          <w:rFonts w:ascii="Avenir Book" w:hAnsi="Avenir Book"/>
          <w:color w:val="212121"/>
        </w:rPr>
        <w:t>doi</w:t>
      </w:r>
      <w:proofErr w:type="spellEnd"/>
      <w:r w:rsidRPr="00152728">
        <w:rPr>
          <w:rFonts w:ascii="Avenir Book" w:hAnsi="Avenir Book"/>
          <w:color w:val="212121"/>
        </w:rPr>
        <w:t xml:space="preserve">: 10.1016/j.prevetmed.2022.105642. </w:t>
      </w:r>
      <w:proofErr w:type="spellStart"/>
      <w:r w:rsidRPr="00152728">
        <w:rPr>
          <w:rFonts w:ascii="Avenir Book" w:hAnsi="Avenir Book"/>
          <w:color w:val="212121"/>
        </w:rPr>
        <w:t>Epub</w:t>
      </w:r>
      <w:proofErr w:type="spellEnd"/>
      <w:r w:rsidRPr="00152728">
        <w:rPr>
          <w:rFonts w:ascii="Avenir Book" w:hAnsi="Avenir Book"/>
          <w:color w:val="212121"/>
        </w:rPr>
        <w:t xml:space="preserve"> 2022 Apr 6. PMID: 35430445.</w:t>
      </w:r>
      <w:r w:rsidR="002D5063" w:rsidRPr="00152728">
        <w:rPr>
          <w:rFonts w:ascii="Avenir Book" w:hAnsi="Avenir Book"/>
          <w:color w:val="212121"/>
        </w:rPr>
        <w:t xml:space="preserve"> [NY]</w:t>
      </w:r>
    </w:p>
    <w:p w14:paraId="6F3C7608" w14:textId="4FAA895C" w:rsidR="00CA3324" w:rsidRPr="00152728" w:rsidRDefault="00CA3324" w:rsidP="00CA3324">
      <w:pPr>
        <w:numPr>
          <w:ilvl w:val="0"/>
          <w:numId w:val="7"/>
        </w:numPr>
        <w:shd w:val="clear" w:color="auto" w:fill="FFFFFF"/>
        <w:spacing w:after="0" w:line="276" w:lineRule="auto"/>
        <w:rPr>
          <w:rFonts w:ascii="Avenir Book" w:hAnsi="Avenir Book"/>
        </w:rPr>
      </w:pPr>
      <w:r w:rsidRPr="00152728">
        <w:rPr>
          <w:rFonts w:ascii="Avenir Book" w:hAnsi="Avenir Book"/>
          <w:color w:val="212121"/>
        </w:rPr>
        <w:t xml:space="preserve"> </w:t>
      </w:r>
      <w:proofErr w:type="spellStart"/>
      <w:r w:rsidRPr="00152728">
        <w:rPr>
          <w:rFonts w:ascii="Avenir Book" w:hAnsi="Avenir Book"/>
          <w:color w:val="212121"/>
        </w:rPr>
        <w:t>Verteramo</w:t>
      </w:r>
      <w:proofErr w:type="spellEnd"/>
      <w:r w:rsidRPr="00152728">
        <w:rPr>
          <w:rFonts w:ascii="Avenir Book" w:hAnsi="Avenir Book"/>
          <w:color w:val="212121"/>
        </w:rPr>
        <w:t xml:space="preserve"> Chiu, L. J., </w:t>
      </w:r>
      <w:proofErr w:type="spellStart"/>
      <w:r w:rsidRPr="00152728">
        <w:rPr>
          <w:rFonts w:ascii="Avenir Book" w:hAnsi="Avenir Book"/>
          <w:b/>
          <w:bCs/>
          <w:color w:val="212121"/>
        </w:rPr>
        <w:t>Tauer</w:t>
      </w:r>
      <w:proofErr w:type="spellEnd"/>
      <w:r w:rsidRPr="00152728">
        <w:rPr>
          <w:rFonts w:ascii="Avenir Book" w:hAnsi="Avenir Book"/>
          <w:b/>
          <w:bCs/>
          <w:color w:val="212121"/>
        </w:rPr>
        <w:t>, L. W.,</w:t>
      </w:r>
      <w:r w:rsidRPr="00152728">
        <w:rPr>
          <w:rFonts w:ascii="Avenir Book" w:hAnsi="Avenir Book"/>
          <w:color w:val="212121"/>
        </w:rPr>
        <w:t xml:space="preserve"> &amp; </w:t>
      </w:r>
      <w:proofErr w:type="spellStart"/>
      <w:r w:rsidRPr="00152728">
        <w:rPr>
          <w:rFonts w:ascii="Avenir Book" w:hAnsi="Avenir Book"/>
          <w:b/>
          <w:bCs/>
          <w:color w:val="212121"/>
        </w:rPr>
        <w:t>Gröhn</w:t>
      </w:r>
      <w:proofErr w:type="spellEnd"/>
      <w:r w:rsidRPr="00152728">
        <w:rPr>
          <w:rFonts w:ascii="Avenir Book" w:hAnsi="Avenir Book"/>
          <w:b/>
          <w:bCs/>
          <w:color w:val="212121"/>
        </w:rPr>
        <w:t>, Y. T.</w:t>
      </w:r>
      <w:r w:rsidRPr="00152728">
        <w:rPr>
          <w:rFonts w:ascii="Avenir Book" w:hAnsi="Avenir Book"/>
          <w:color w:val="212121"/>
        </w:rPr>
        <w:t xml:space="preserve"> (2022). Pricing efficiency in livestock auction markets: A two-tier frontier approach. </w:t>
      </w:r>
      <w:r w:rsidRPr="00152728">
        <w:rPr>
          <w:rFonts w:ascii="Avenir Book" w:hAnsi="Avenir Book"/>
          <w:i/>
          <w:color w:val="212121"/>
        </w:rPr>
        <w:t>Agricultural Economics</w:t>
      </w:r>
      <w:r w:rsidRPr="00152728">
        <w:rPr>
          <w:rFonts w:ascii="Avenir Book" w:hAnsi="Avenir Book"/>
          <w:color w:val="212121"/>
        </w:rPr>
        <w:t>,1–13.</w:t>
      </w:r>
      <w:hyperlink r:id="rId20">
        <w:r w:rsidRPr="00152728">
          <w:rPr>
            <w:rFonts w:ascii="Avenir Book" w:hAnsi="Avenir Book"/>
            <w:color w:val="212121"/>
          </w:rPr>
          <w:t xml:space="preserve"> </w:t>
        </w:r>
      </w:hyperlink>
      <w:hyperlink r:id="rId21">
        <w:r w:rsidRPr="00152728">
          <w:rPr>
            <w:rFonts w:ascii="Avenir Book" w:hAnsi="Avenir Book"/>
            <w:u w:val="single"/>
          </w:rPr>
          <w:t>https://doi.org/10.1111/agec.12735</w:t>
        </w:r>
      </w:hyperlink>
      <w:r w:rsidR="002D5063" w:rsidRPr="00152728">
        <w:rPr>
          <w:rFonts w:ascii="Avenir Book" w:hAnsi="Avenir Book"/>
        </w:rPr>
        <w:t xml:space="preserve"> [NY]</w:t>
      </w:r>
    </w:p>
    <w:p w14:paraId="2B1A7AEE" w14:textId="77777777" w:rsidR="001A0BBC" w:rsidRPr="00152728" w:rsidRDefault="00CA3324" w:rsidP="00EE0C3C">
      <w:pPr>
        <w:numPr>
          <w:ilvl w:val="0"/>
          <w:numId w:val="7"/>
        </w:numPr>
        <w:shd w:val="clear" w:color="auto" w:fill="FFFFFF"/>
        <w:spacing w:after="0" w:line="240" w:lineRule="auto"/>
        <w:ind w:right="120"/>
        <w:rPr>
          <w:rFonts w:ascii="Avenir Book" w:hAnsi="Avenir Book"/>
        </w:rPr>
      </w:pPr>
      <w:proofErr w:type="spellStart"/>
      <w:r w:rsidRPr="00152728">
        <w:rPr>
          <w:rFonts w:ascii="Avenir Book" w:hAnsi="Avenir Book"/>
        </w:rPr>
        <w:t>Verteramo</w:t>
      </w:r>
      <w:proofErr w:type="spellEnd"/>
      <w:r w:rsidRPr="00152728">
        <w:rPr>
          <w:rFonts w:ascii="Avenir Book" w:hAnsi="Avenir Book"/>
        </w:rPr>
        <w:t xml:space="preserve"> Chiu, L.J., </w:t>
      </w:r>
      <w:proofErr w:type="spellStart"/>
      <w:r w:rsidRPr="00152728">
        <w:rPr>
          <w:rFonts w:ascii="Avenir Book" w:hAnsi="Avenir Book"/>
          <w:b/>
          <w:bCs/>
        </w:rPr>
        <w:t>Tauer</w:t>
      </w:r>
      <w:proofErr w:type="spellEnd"/>
      <w:r w:rsidRPr="00152728">
        <w:rPr>
          <w:rFonts w:ascii="Avenir Book" w:hAnsi="Avenir Book"/>
          <w:b/>
          <w:bCs/>
        </w:rPr>
        <w:t>, L.W</w:t>
      </w:r>
      <w:r w:rsidRPr="00152728">
        <w:rPr>
          <w:rFonts w:ascii="Avenir Book" w:hAnsi="Avenir Book"/>
        </w:rPr>
        <w:t xml:space="preserve">., </w:t>
      </w:r>
      <w:proofErr w:type="spellStart"/>
      <w:r w:rsidRPr="00152728">
        <w:rPr>
          <w:rFonts w:ascii="Avenir Book" w:hAnsi="Avenir Book"/>
        </w:rPr>
        <w:t>Lhermie</w:t>
      </w:r>
      <w:proofErr w:type="spellEnd"/>
      <w:r w:rsidRPr="00152728">
        <w:rPr>
          <w:rFonts w:ascii="Avenir Book" w:hAnsi="Avenir Book"/>
        </w:rPr>
        <w:t xml:space="preserve">. G., </w:t>
      </w:r>
      <w:proofErr w:type="spellStart"/>
      <w:r w:rsidRPr="00152728">
        <w:rPr>
          <w:rFonts w:ascii="Avenir Book" w:hAnsi="Avenir Book"/>
        </w:rPr>
        <w:t>Kaniyamattam</w:t>
      </w:r>
      <w:proofErr w:type="spellEnd"/>
      <w:r w:rsidRPr="00152728">
        <w:rPr>
          <w:rFonts w:ascii="Avenir Book" w:hAnsi="Avenir Book"/>
        </w:rPr>
        <w:t xml:space="preserve">, K., </w:t>
      </w:r>
      <w:proofErr w:type="spellStart"/>
      <w:r w:rsidRPr="00152728">
        <w:rPr>
          <w:rFonts w:ascii="Avenir Book" w:hAnsi="Avenir Book"/>
          <w:b/>
          <w:bCs/>
        </w:rPr>
        <w:t>Gröhn</w:t>
      </w:r>
      <w:proofErr w:type="spellEnd"/>
      <w:r w:rsidRPr="00152728">
        <w:rPr>
          <w:rFonts w:ascii="Avenir Book" w:hAnsi="Avenir Book"/>
          <w:b/>
          <w:bCs/>
        </w:rPr>
        <w:t xml:space="preserve"> Y.T</w:t>
      </w:r>
      <w:r w:rsidRPr="00152728">
        <w:rPr>
          <w:rFonts w:ascii="Avenir Book" w:hAnsi="Avenir Book"/>
        </w:rPr>
        <w:t>. (2022)</w:t>
      </w:r>
      <w:r w:rsidRPr="00152728">
        <w:rPr>
          <w:rFonts w:ascii="Avenir Book" w:hAnsi="Avenir Book"/>
          <w:b/>
        </w:rPr>
        <w:t xml:space="preserve"> </w:t>
      </w:r>
      <w:r w:rsidRPr="00152728">
        <w:rPr>
          <w:rFonts w:ascii="Avenir Book" w:hAnsi="Avenir Book"/>
        </w:rPr>
        <w:t xml:space="preserve">Benefits of Preconditioning Cattle under Stochastic Feedlot Performance. </w:t>
      </w:r>
      <w:r w:rsidRPr="00152728">
        <w:rPr>
          <w:rFonts w:ascii="Avenir Book" w:hAnsi="Avenir Book"/>
          <w:i/>
        </w:rPr>
        <w:t>Journal of Agricultural and Applied Economics</w:t>
      </w:r>
      <w:r w:rsidRPr="00152728">
        <w:rPr>
          <w:rFonts w:ascii="Avenir Book" w:hAnsi="Avenir Book"/>
        </w:rPr>
        <w:t>. 1–18 doi:10.1017/aae.2022.32</w:t>
      </w:r>
      <w:r w:rsidR="002D5063" w:rsidRPr="00152728">
        <w:rPr>
          <w:rFonts w:ascii="Avenir Book" w:hAnsi="Avenir Book"/>
        </w:rPr>
        <w:t xml:space="preserve"> [NY</w:t>
      </w:r>
      <w:r w:rsidR="001A0BBC" w:rsidRPr="00152728">
        <w:rPr>
          <w:rFonts w:ascii="Avenir Book" w:hAnsi="Avenir Book"/>
        </w:rPr>
        <w:t>]</w:t>
      </w:r>
    </w:p>
    <w:p w14:paraId="44D1C024" w14:textId="5B760458" w:rsidR="00EE0C3C" w:rsidRPr="00152728" w:rsidRDefault="00EE0C3C" w:rsidP="00EE0C3C">
      <w:pPr>
        <w:numPr>
          <w:ilvl w:val="0"/>
          <w:numId w:val="7"/>
        </w:numPr>
        <w:shd w:val="clear" w:color="auto" w:fill="FFFFFF"/>
        <w:spacing w:after="0" w:line="240" w:lineRule="auto"/>
        <w:ind w:right="120"/>
        <w:rPr>
          <w:rFonts w:ascii="Avenir Book" w:hAnsi="Avenir Book"/>
        </w:rPr>
      </w:pPr>
      <w:r w:rsidRPr="00152728">
        <w:rPr>
          <w:rFonts w:ascii="Avenir Book" w:hAnsi="Avenir Book" w:cstheme="minorHAnsi"/>
          <w:color w:val="222222"/>
          <w:shd w:val="clear" w:color="auto" w:fill="FFFFFF"/>
        </w:rPr>
        <w:t xml:space="preserve">Barrett, J. R., Innes, G. K., Johnson, K. A., </w:t>
      </w:r>
      <w:proofErr w:type="spellStart"/>
      <w:r w:rsidRPr="00152728">
        <w:rPr>
          <w:rFonts w:ascii="Avenir Book" w:hAnsi="Avenir Book" w:cstheme="minorHAnsi"/>
          <w:color w:val="222222"/>
          <w:shd w:val="clear" w:color="auto" w:fill="FFFFFF"/>
        </w:rPr>
        <w:t>Lhermie</w:t>
      </w:r>
      <w:proofErr w:type="spellEnd"/>
      <w:r w:rsidRPr="00152728">
        <w:rPr>
          <w:rFonts w:ascii="Avenir Book" w:hAnsi="Avenir Book" w:cstheme="minorHAnsi"/>
          <w:color w:val="222222"/>
          <w:shd w:val="clear" w:color="auto" w:fill="FFFFFF"/>
        </w:rPr>
        <w:t xml:space="preserve">, G., </w:t>
      </w:r>
      <w:proofErr w:type="spellStart"/>
      <w:r w:rsidRPr="00152728">
        <w:rPr>
          <w:rFonts w:ascii="Avenir Book" w:hAnsi="Avenir Book" w:cstheme="minorHAnsi"/>
          <w:b/>
          <w:bCs/>
          <w:color w:val="222222"/>
          <w:shd w:val="clear" w:color="auto" w:fill="FFFFFF"/>
        </w:rPr>
        <w:t>Ivanek</w:t>
      </w:r>
      <w:proofErr w:type="spellEnd"/>
      <w:r w:rsidRPr="00152728">
        <w:rPr>
          <w:rFonts w:ascii="Avenir Book" w:hAnsi="Avenir Book" w:cstheme="minorHAnsi"/>
          <w:b/>
          <w:bCs/>
          <w:color w:val="222222"/>
          <w:shd w:val="clear" w:color="auto" w:fill="FFFFFF"/>
        </w:rPr>
        <w:t>, R.,</w:t>
      </w:r>
      <w:r w:rsidRPr="00152728">
        <w:rPr>
          <w:rFonts w:ascii="Avenir Book" w:hAnsi="Avenir Book" w:cstheme="minorHAnsi"/>
          <w:color w:val="222222"/>
          <w:shd w:val="clear" w:color="auto" w:fill="FFFFFF"/>
        </w:rPr>
        <w:t xml:space="preserve"> Greiner Safi, A., &amp; </w:t>
      </w:r>
      <w:r w:rsidRPr="00152728">
        <w:rPr>
          <w:rFonts w:ascii="Avenir Book" w:hAnsi="Avenir Book" w:cstheme="minorHAnsi"/>
          <w:b/>
          <w:bCs/>
          <w:color w:val="222222"/>
          <w:shd w:val="clear" w:color="auto" w:fill="FFFFFF"/>
        </w:rPr>
        <w:t>Lansing, D.</w:t>
      </w:r>
      <w:r w:rsidRPr="00152728">
        <w:rPr>
          <w:rFonts w:ascii="Avenir Book" w:hAnsi="Avenir Book" w:cstheme="minorHAnsi"/>
          <w:color w:val="222222"/>
          <w:shd w:val="clear" w:color="auto" w:fill="FFFFFF"/>
        </w:rPr>
        <w:t xml:space="preserve"> (2021). Consumer perceptions of antimicrobial use in animal husbandry: A scoping review. </w:t>
      </w:r>
      <w:r w:rsidRPr="00152728">
        <w:rPr>
          <w:rFonts w:ascii="Avenir Book" w:hAnsi="Avenir Book" w:cstheme="minorHAnsi"/>
          <w:i/>
          <w:iCs/>
          <w:color w:val="222222"/>
          <w:shd w:val="clear" w:color="auto" w:fill="FFFFFF"/>
        </w:rPr>
        <w:t>PLOS ONE</w:t>
      </w:r>
      <w:r w:rsidRPr="00152728">
        <w:rPr>
          <w:rFonts w:ascii="Avenir Book" w:hAnsi="Avenir Book" w:cstheme="minorHAnsi"/>
          <w:color w:val="222222"/>
          <w:shd w:val="clear" w:color="auto" w:fill="FFFFFF"/>
        </w:rPr>
        <w:t>, </w:t>
      </w:r>
      <w:r w:rsidRPr="00152728">
        <w:rPr>
          <w:rFonts w:ascii="Avenir Book" w:hAnsi="Avenir Book" w:cstheme="minorHAnsi"/>
          <w:i/>
          <w:iCs/>
          <w:color w:val="222222"/>
          <w:shd w:val="clear" w:color="auto" w:fill="FFFFFF"/>
        </w:rPr>
        <w:t>16</w:t>
      </w:r>
      <w:r w:rsidRPr="00152728">
        <w:rPr>
          <w:rFonts w:ascii="Avenir Book" w:hAnsi="Avenir Book" w:cstheme="minorHAnsi"/>
          <w:color w:val="222222"/>
          <w:shd w:val="clear" w:color="auto" w:fill="FFFFFF"/>
        </w:rPr>
        <w:t>(12), e0261010</w:t>
      </w:r>
    </w:p>
    <w:p w14:paraId="7AE93658" w14:textId="77777777" w:rsidR="00EE0C3C" w:rsidRPr="00152728" w:rsidRDefault="00EE0C3C" w:rsidP="00EE0C3C">
      <w:pPr>
        <w:shd w:val="clear" w:color="auto" w:fill="FFFFFF"/>
        <w:spacing w:after="0" w:line="240" w:lineRule="auto"/>
        <w:ind w:left="720" w:right="120"/>
        <w:rPr>
          <w:rFonts w:ascii="Avenir Book" w:hAnsi="Avenir Book"/>
        </w:rPr>
      </w:pPr>
    </w:p>
    <w:p w14:paraId="6BA3928B" w14:textId="1D8DD312" w:rsidR="00917819" w:rsidRPr="00152728" w:rsidRDefault="00917819" w:rsidP="00467FF5">
      <w:pPr>
        <w:spacing w:after="0" w:line="240" w:lineRule="auto"/>
        <w:rPr>
          <w:rFonts w:ascii="Avenir Book" w:hAnsi="Avenir Book" w:cs="Arial"/>
          <w:b/>
          <w:bCs/>
        </w:rPr>
      </w:pPr>
      <w:r w:rsidRPr="00152728">
        <w:rPr>
          <w:rFonts w:ascii="Avenir Book" w:hAnsi="Avenir Book" w:cs="Arial"/>
          <w:b/>
          <w:bCs/>
        </w:rPr>
        <w:t>Appendix II: Scientific and Outreach Presentations</w:t>
      </w:r>
    </w:p>
    <w:p w14:paraId="4BD37319" w14:textId="79494D92" w:rsidR="00917819" w:rsidRPr="00152728" w:rsidRDefault="00917819" w:rsidP="00917819">
      <w:pPr>
        <w:numPr>
          <w:ilvl w:val="0"/>
          <w:numId w:val="9"/>
        </w:numPr>
        <w:spacing w:after="0" w:line="240" w:lineRule="auto"/>
        <w:rPr>
          <w:rFonts w:ascii="Avenir Book" w:hAnsi="Avenir Book" w:cs="Arial"/>
          <w:bCs/>
          <w:color w:val="000000" w:themeColor="text1"/>
        </w:rPr>
      </w:pPr>
      <w:r w:rsidRPr="00152728">
        <w:rPr>
          <w:rFonts w:ascii="Avenir Book" w:hAnsi="Avenir Book" w:cs="Arial"/>
          <w:b/>
          <w:bCs/>
          <w:color w:val="000000" w:themeColor="text1"/>
        </w:rPr>
        <w:t>Looft T</w:t>
      </w:r>
      <w:r w:rsidRPr="00152728">
        <w:rPr>
          <w:rFonts w:ascii="Avenir Book" w:hAnsi="Avenir Book" w:cs="Arial"/>
          <w:color w:val="000000" w:themeColor="text1"/>
        </w:rPr>
        <w:t xml:space="preserve">, </w:t>
      </w:r>
      <w:proofErr w:type="spellStart"/>
      <w:r w:rsidRPr="00152728">
        <w:rPr>
          <w:rFonts w:ascii="Avenir Book" w:hAnsi="Avenir Book" w:cs="Arial"/>
          <w:color w:val="000000" w:themeColor="text1"/>
        </w:rPr>
        <w:t>Sylte</w:t>
      </w:r>
      <w:proofErr w:type="spellEnd"/>
      <w:r w:rsidRPr="00152728">
        <w:rPr>
          <w:rFonts w:ascii="Avenir Book" w:hAnsi="Avenir Book" w:cs="Arial"/>
          <w:color w:val="000000" w:themeColor="text1"/>
        </w:rPr>
        <w:t xml:space="preserve"> MJ, </w:t>
      </w:r>
      <w:r w:rsidRPr="00152728">
        <w:rPr>
          <w:rFonts w:ascii="Avenir Book" w:hAnsi="Avenir Book" w:cs="Arial"/>
          <w:b/>
          <w:bCs/>
          <w:color w:val="000000" w:themeColor="text1"/>
        </w:rPr>
        <w:t>Johnson TA</w:t>
      </w:r>
      <w:r w:rsidRPr="00152728">
        <w:rPr>
          <w:rFonts w:ascii="Avenir Book" w:hAnsi="Avenir Book" w:cs="Arial"/>
          <w:color w:val="000000" w:themeColor="text1"/>
        </w:rPr>
        <w:t xml:space="preserve">. 2018. Bacitracin modulates metabolomic profiles in cecal microbiomes in a dose dependent manner. Keystone symposium: </w:t>
      </w:r>
      <w:r w:rsidRPr="00152728">
        <w:rPr>
          <w:rFonts w:ascii="Avenir Book" w:hAnsi="Avenir Book" w:cs="Arial"/>
          <w:bCs/>
          <w:color w:val="000000" w:themeColor="text1"/>
        </w:rPr>
        <w:t>Microbiome, Host Resistance and Disease. Banff, Canada.</w:t>
      </w:r>
      <w:r w:rsidR="00713C7F" w:rsidRPr="00152728">
        <w:rPr>
          <w:rFonts w:ascii="Avenir Book" w:hAnsi="Avenir Book" w:cs="Arial"/>
          <w:bCs/>
          <w:color w:val="000000" w:themeColor="text1"/>
        </w:rPr>
        <w:t xml:space="preserve"> </w:t>
      </w:r>
      <w:r w:rsidR="008C0007" w:rsidRPr="00152728">
        <w:rPr>
          <w:rFonts w:ascii="Avenir Book" w:hAnsi="Avenir Book" w:cs="Arial"/>
          <w:bCs/>
          <w:color w:val="000000" w:themeColor="text1"/>
        </w:rPr>
        <w:t>[MN, USDA]</w:t>
      </w:r>
    </w:p>
    <w:p w14:paraId="2A509328" w14:textId="4D833B13" w:rsidR="00F72874" w:rsidRPr="00152728" w:rsidRDefault="00F72874" w:rsidP="00F72874">
      <w:pPr>
        <w:numPr>
          <w:ilvl w:val="0"/>
          <w:numId w:val="9"/>
        </w:numPr>
        <w:spacing w:after="0" w:line="240" w:lineRule="auto"/>
        <w:rPr>
          <w:rFonts w:ascii="Avenir Book" w:hAnsi="Avenir Book" w:cs="Arial"/>
          <w:color w:val="000000" w:themeColor="text1"/>
        </w:rPr>
      </w:pPr>
      <w:r w:rsidRPr="00152728">
        <w:rPr>
          <w:rFonts w:ascii="Avenir Book" w:hAnsi="Avenir Book" w:cs="Arial"/>
          <w:b/>
          <w:bCs/>
          <w:color w:val="000000" w:themeColor="text1"/>
        </w:rPr>
        <w:t>Johnson TA</w:t>
      </w:r>
      <w:r w:rsidRPr="00152728">
        <w:rPr>
          <w:rFonts w:ascii="Avenir Book" w:hAnsi="Avenir Book" w:cs="Arial"/>
          <w:color w:val="000000" w:themeColor="text1"/>
        </w:rPr>
        <w:t xml:space="preserve">, </w:t>
      </w:r>
      <w:proofErr w:type="spellStart"/>
      <w:r w:rsidRPr="00152728">
        <w:rPr>
          <w:rFonts w:ascii="Avenir Book" w:hAnsi="Avenir Book" w:cs="Arial"/>
          <w:color w:val="000000" w:themeColor="text1"/>
        </w:rPr>
        <w:t>Sylte</w:t>
      </w:r>
      <w:proofErr w:type="spellEnd"/>
      <w:r w:rsidRPr="00152728">
        <w:rPr>
          <w:rFonts w:ascii="Avenir Book" w:hAnsi="Avenir Book" w:cs="Arial"/>
          <w:color w:val="000000" w:themeColor="text1"/>
        </w:rPr>
        <w:t xml:space="preserve"> MJ, </w:t>
      </w:r>
      <w:r w:rsidRPr="00152728">
        <w:rPr>
          <w:rFonts w:ascii="Avenir Book" w:hAnsi="Avenir Book" w:cs="Arial"/>
          <w:b/>
          <w:bCs/>
          <w:color w:val="000000" w:themeColor="text1"/>
        </w:rPr>
        <w:t>Looft T</w:t>
      </w:r>
      <w:r w:rsidRPr="00152728">
        <w:rPr>
          <w:rFonts w:ascii="Avenir Book" w:hAnsi="Avenir Book" w:cs="Arial"/>
          <w:color w:val="000000" w:themeColor="text1"/>
        </w:rPr>
        <w:t>. 2018. Bacitracin modulates metabolomic profiles in cecal microbiomes in a dose dependent manner. International Symposium on Microbial Ecology. Leipzig, Germany.</w:t>
      </w:r>
      <w:r w:rsidR="008C0007" w:rsidRPr="00152728">
        <w:rPr>
          <w:rFonts w:ascii="Avenir Book" w:hAnsi="Avenir Book" w:cs="Arial"/>
          <w:color w:val="000000" w:themeColor="text1"/>
        </w:rPr>
        <w:t xml:space="preserve"> [MN, USDA]</w:t>
      </w:r>
    </w:p>
    <w:p w14:paraId="6E9F91A5" w14:textId="37634B4E" w:rsidR="003C5BC6" w:rsidRPr="00152728" w:rsidRDefault="003C5BC6" w:rsidP="003C5BC6">
      <w:pPr>
        <w:pStyle w:val="Numberedlists"/>
        <w:numPr>
          <w:ilvl w:val="0"/>
          <w:numId w:val="9"/>
        </w:numPr>
        <w:shd w:val="clear" w:color="auto" w:fill="FFFFFF" w:themeFill="background1"/>
        <w:rPr>
          <w:rFonts w:ascii="Avenir Book" w:hAnsi="Avenir Book" w:cstheme="minorHAnsi"/>
          <w:sz w:val="22"/>
          <w:szCs w:val="22"/>
        </w:rPr>
      </w:pPr>
      <w:r w:rsidRPr="00152728">
        <w:rPr>
          <w:rFonts w:ascii="Avenir Book" w:hAnsi="Avenir Book" w:cstheme="minorHAnsi"/>
          <w:sz w:val="22"/>
          <w:szCs w:val="22"/>
        </w:rPr>
        <w:t>Rasmussen M</w:t>
      </w:r>
      <w:r w:rsidR="005C796B" w:rsidRPr="00152728">
        <w:rPr>
          <w:rFonts w:ascii="Avenir Book" w:hAnsi="Avenir Book" w:cstheme="minorHAnsi"/>
          <w:sz w:val="22"/>
          <w:szCs w:val="22"/>
        </w:rPr>
        <w:t xml:space="preserve">, </w:t>
      </w:r>
      <w:r w:rsidRPr="00152728">
        <w:rPr>
          <w:rFonts w:ascii="Avenir Book" w:hAnsi="Avenir Book" w:cstheme="minorHAnsi"/>
          <w:b/>
          <w:bCs/>
          <w:sz w:val="22"/>
          <w:szCs w:val="22"/>
        </w:rPr>
        <w:t>Moxley R</w:t>
      </w:r>
      <w:r w:rsidR="005C796B" w:rsidRPr="00152728">
        <w:rPr>
          <w:rFonts w:ascii="Avenir Book" w:hAnsi="Avenir Book" w:cstheme="minorHAnsi"/>
          <w:sz w:val="22"/>
          <w:szCs w:val="22"/>
        </w:rPr>
        <w:t>,</w:t>
      </w:r>
      <w:r w:rsidRPr="00152728">
        <w:rPr>
          <w:rFonts w:ascii="Avenir Book" w:hAnsi="Avenir Book" w:cstheme="minorHAnsi"/>
          <w:sz w:val="22"/>
          <w:szCs w:val="22"/>
        </w:rPr>
        <w:t xml:space="preserve"> and </w:t>
      </w:r>
      <w:r w:rsidRPr="00152728">
        <w:rPr>
          <w:rFonts w:ascii="Avenir Book" w:hAnsi="Avenir Book" w:cstheme="minorHAnsi"/>
          <w:b/>
          <w:bCs/>
          <w:sz w:val="22"/>
          <w:szCs w:val="22"/>
        </w:rPr>
        <w:t xml:space="preserve">Loy </w:t>
      </w:r>
      <w:r w:rsidR="005C796B" w:rsidRPr="00152728">
        <w:rPr>
          <w:rFonts w:ascii="Avenir Book" w:hAnsi="Avenir Book" w:cstheme="minorHAnsi"/>
          <w:b/>
          <w:bCs/>
          <w:sz w:val="22"/>
          <w:szCs w:val="22"/>
        </w:rPr>
        <w:t>JD</w:t>
      </w:r>
      <w:r w:rsidRPr="00152728">
        <w:rPr>
          <w:rFonts w:ascii="Avenir Book" w:hAnsi="Avenir Book" w:cstheme="minorHAnsi"/>
          <w:b/>
          <w:bCs/>
          <w:sz w:val="22"/>
          <w:szCs w:val="22"/>
        </w:rPr>
        <w:t>.</w:t>
      </w:r>
      <w:r w:rsidRPr="00152728">
        <w:rPr>
          <w:rFonts w:ascii="Avenir Book" w:hAnsi="Avenir Book" w:cstheme="minorHAnsi"/>
          <w:sz w:val="22"/>
          <w:szCs w:val="22"/>
        </w:rPr>
        <w:t xml:space="preserve"> Evaluation of artificial neural </w:t>
      </w:r>
      <w:r w:rsidR="005C796B" w:rsidRPr="00152728">
        <w:rPr>
          <w:rFonts w:ascii="Avenir Book" w:hAnsi="Avenir Book" w:cstheme="minorHAnsi"/>
          <w:sz w:val="22"/>
          <w:szCs w:val="22"/>
        </w:rPr>
        <w:t>network-based</w:t>
      </w:r>
      <w:r w:rsidRPr="00152728">
        <w:rPr>
          <w:rFonts w:ascii="Avenir Book" w:hAnsi="Avenir Book" w:cstheme="minorHAnsi"/>
          <w:sz w:val="22"/>
          <w:szCs w:val="22"/>
        </w:rPr>
        <w:t xml:space="preserve"> classifier models to discriminate phenotypes of </w:t>
      </w:r>
      <w:r w:rsidRPr="00152728">
        <w:rPr>
          <w:rFonts w:ascii="Avenir Book" w:hAnsi="Avenir Book" w:cstheme="minorHAnsi"/>
          <w:i/>
          <w:sz w:val="22"/>
          <w:szCs w:val="22"/>
        </w:rPr>
        <w:t>Salmonella enterica</w:t>
      </w:r>
      <w:r w:rsidRPr="00152728">
        <w:rPr>
          <w:rFonts w:ascii="Avenir Book" w:hAnsi="Avenir Book" w:cstheme="minorHAnsi"/>
          <w:sz w:val="22"/>
          <w:szCs w:val="22"/>
        </w:rPr>
        <w:t xml:space="preserve"> using Fourier-Transform Infrared Spectroscopy (FT-IR). National Veterinary Scholars Symposium.  Minneapolis, MN. 2022</w:t>
      </w:r>
      <w:r w:rsidR="008C0007" w:rsidRPr="00152728">
        <w:rPr>
          <w:rFonts w:ascii="Avenir Book" w:hAnsi="Avenir Book" w:cstheme="minorHAnsi"/>
          <w:sz w:val="22"/>
          <w:szCs w:val="22"/>
        </w:rPr>
        <w:t>. [NE]</w:t>
      </w:r>
    </w:p>
    <w:p w14:paraId="6F8449F5" w14:textId="62DBC64E" w:rsidR="003C5BC6" w:rsidRPr="00152728" w:rsidRDefault="003C5BC6" w:rsidP="003C5BC6">
      <w:pPr>
        <w:pStyle w:val="Numberedlists"/>
        <w:widowControl w:val="0"/>
        <w:numPr>
          <w:ilvl w:val="0"/>
          <w:numId w:val="9"/>
        </w:numPr>
        <w:shd w:val="clear" w:color="auto" w:fill="FFFFFF" w:themeFill="background1"/>
        <w:contextualSpacing w:val="0"/>
        <w:rPr>
          <w:rFonts w:ascii="Avenir Book" w:hAnsi="Avenir Book" w:cstheme="minorHAnsi"/>
          <w:sz w:val="22"/>
          <w:szCs w:val="22"/>
        </w:rPr>
      </w:pPr>
      <w:r w:rsidRPr="00152728">
        <w:rPr>
          <w:rFonts w:ascii="Avenir Book" w:hAnsi="Avenir Book" w:cstheme="minorHAnsi"/>
          <w:b/>
          <w:bCs/>
          <w:sz w:val="22"/>
          <w:szCs w:val="22"/>
        </w:rPr>
        <w:t xml:space="preserve">Moxley </w:t>
      </w:r>
      <w:r w:rsidR="00230B9F" w:rsidRPr="00152728">
        <w:rPr>
          <w:rFonts w:ascii="Avenir Book" w:hAnsi="Avenir Book" w:cstheme="minorHAnsi"/>
          <w:b/>
          <w:bCs/>
          <w:sz w:val="22"/>
          <w:szCs w:val="22"/>
        </w:rPr>
        <w:t>RA</w:t>
      </w:r>
      <w:r w:rsidR="00074214" w:rsidRPr="00152728">
        <w:rPr>
          <w:rFonts w:ascii="Avenir Book" w:hAnsi="Avenir Book" w:cstheme="minorHAnsi"/>
          <w:b/>
          <w:bCs/>
          <w:sz w:val="22"/>
          <w:szCs w:val="22"/>
        </w:rPr>
        <w:t>,</w:t>
      </w:r>
      <w:r w:rsidRPr="00152728">
        <w:rPr>
          <w:rFonts w:ascii="Avenir Book" w:hAnsi="Avenir Book" w:cstheme="minorHAnsi"/>
          <w:sz w:val="22"/>
          <w:szCs w:val="22"/>
        </w:rPr>
        <w:t xml:space="preserve"> </w:t>
      </w:r>
      <w:r w:rsidRPr="00152728">
        <w:rPr>
          <w:rFonts w:ascii="Avenir Book" w:hAnsi="Avenir Book" w:cstheme="minorHAnsi"/>
          <w:b/>
          <w:bCs/>
          <w:sz w:val="22"/>
          <w:szCs w:val="22"/>
        </w:rPr>
        <w:t xml:space="preserve">Loy </w:t>
      </w:r>
      <w:r w:rsidR="00230B9F" w:rsidRPr="00152728">
        <w:rPr>
          <w:rFonts w:ascii="Avenir Book" w:hAnsi="Avenir Book" w:cstheme="minorHAnsi"/>
          <w:b/>
          <w:bCs/>
          <w:sz w:val="22"/>
          <w:szCs w:val="22"/>
        </w:rPr>
        <w:t>JD</w:t>
      </w:r>
      <w:r w:rsidRPr="00152728">
        <w:rPr>
          <w:rFonts w:ascii="Avenir Book" w:hAnsi="Avenir Book" w:cstheme="minorHAnsi"/>
          <w:sz w:val="22"/>
          <w:szCs w:val="22"/>
        </w:rPr>
        <w:t xml:space="preserve">. Genetic analysis and rapid detection of multidrug-resistant </w:t>
      </w:r>
      <w:r w:rsidRPr="00152728">
        <w:rPr>
          <w:rFonts w:ascii="Avenir Book" w:hAnsi="Avenir Book" w:cstheme="minorHAnsi"/>
          <w:i/>
          <w:sz w:val="22"/>
          <w:szCs w:val="22"/>
        </w:rPr>
        <w:t>Salmonella enterica</w:t>
      </w:r>
      <w:r w:rsidRPr="00152728">
        <w:rPr>
          <w:rFonts w:ascii="Avenir Book" w:hAnsi="Avenir Book" w:cstheme="minorHAnsi"/>
          <w:sz w:val="22"/>
          <w:szCs w:val="22"/>
        </w:rPr>
        <w:t xml:space="preserve"> isolates from cattle. Beef Industry Safety Summit, Beef Industry Food Safety Council (</w:t>
      </w:r>
      <w:proofErr w:type="spellStart"/>
      <w:r w:rsidRPr="00152728">
        <w:rPr>
          <w:rFonts w:ascii="Avenir Book" w:hAnsi="Avenir Book" w:cstheme="minorHAnsi"/>
          <w:sz w:val="22"/>
          <w:szCs w:val="22"/>
        </w:rPr>
        <w:t>BIFSCo</w:t>
      </w:r>
      <w:proofErr w:type="spellEnd"/>
      <w:r w:rsidRPr="00152728">
        <w:rPr>
          <w:rFonts w:ascii="Avenir Book" w:hAnsi="Avenir Book" w:cstheme="minorHAnsi"/>
          <w:sz w:val="22"/>
          <w:szCs w:val="22"/>
        </w:rPr>
        <w:t>), Oral Presentation, Denver, CO, Feb. 28-Mar. 2, 2022.</w:t>
      </w:r>
      <w:r w:rsidR="000B0CA2" w:rsidRPr="00152728">
        <w:rPr>
          <w:rFonts w:ascii="Avenir Book" w:hAnsi="Avenir Book" w:cstheme="minorHAnsi"/>
          <w:sz w:val="22"/>
          <w:szCs w:val="22"/>
        </w:rPr>
        <w:t xml:space="preserve"> [NE]</w:t>
      </w:r>
    </w:p>
    <w:p w14:paraId="41163C5B" w14:textId="3112B35D" w:rsidR="003C5BC6" w:rsidRPr="00152728" w:rsidRDefault="003C5BC6" w:rsidP="003C5BC6">
      <w:pPr>
        <w:pStyle w:val="Numberedlists"/>
        <w:widowControl w:val="0"/>
        <w:numPr>
          <w:ilvl w:val="0"/>
          <w:numId w:val="9"/>
        </w:numPr>
        <w:shd w:val="clear" w:color="auto" w:fill="FFFFFF" w:themeFill="background1"/>
        <w:contextualSpacing w:val="0"/>
        <w:rPr>
          <w:rFonts w:ascii="Avenir Book" w:hAnsi="Avenir Book" w:cstheme="minorHAnsi"/>
          <w:sz w:val="22"/>
          <w:szCs w:val="22"/>
        </w:rPr>
      </w:pPr>
      <w:r w:rsidRPr="00152728">
        <w:rPr>
          <w:rFonts w:ascii="Avenir Book" w:hAnsi="Avenir Book" w:cstheme="minorHAnsi"/>
          <w:sz w:val="22"/>
          <w:szCs w:val="22"/>
        </w:rPr>
        <w:t xml:space="preserve">Lewis </w:t>
      </w:r>
      <w:r w:rsidR="00074214" w:rsidRPr="00152728">
        <w:rPr>
          <w:rFonts w:ascii="Avenir Book" w:hAnsi="Avenir Book" w:cstheme="minorHAnsi"/>
          <w:sz w:val="22"/>
          <w:szCs w:val="22"/>
        </w:rPr>
        <w:t>GL,</w:t>
      </w:r>
      <w:r w:rsidRPr="00152728">
        <w:rPr>
          <w:rFonts w:ascii="Avenir Book" w:hAnsi="Avenir Book" w:cstheme="minorHAnsi"/>
          <w:sz w:val="22"/>
          <w:szCs w:val="22"/>
        </w:rPr>
        <w:t xml:space="preserve"> Fenton R, </w:t>
      </w:r>
      <w:r w:rsidRPr="00152728">
        <w:rPr>
          <w:rFonts w:ascii="Avenir Book" w:hAnsi="Avenir Book" w:cstheme="minorHAnsi"/>
          <w:b/>
          <w:bCs/>
          <w:sz w:val="22"/>
          <w:szCs w:val="22"/>
        </w:rPr>
        <w:t xml:space="preserve">Loy </w:t>
      </w:r>
      <w:proofErr w:type="gramStart"/>
      <w:r w:rsidR="00074214" w:rsidRPr="00152728">
        <w:rPr>
          <w:rFonts w:ascii="Avenir Book" w:hAnsi="Avenir Book" w:cstheme="minorHAnsi"/>
          <w:b/>
          <w:bCs/>
          <w:sz w:val="22"/>
          <w:szCs w:val="22"/>
        </w:rPr>
        <w:t>JD</w:t>
      </w:r>
      <w:proofErr w:type="gramEnd"/>
      <w:r w:rsidRPr="00152728">
        <w:rPr>
          <w:rFonts w:ascii="Avenir Book" w:hAnsi="Avenir Book" w:cstheme="minorHAnsi"/>
          <w:sz w:val="22"/>
          <w:szCs w:val="22"/>
        </w:rPr>
        <w:t xml:space="preserve"> and </w:t>
      </w:r>
      <w:r w:rsidRPr="00152728">
        <w:rPr>
          <w:rFonts w:ascii="Avenir Book" w:hAnsi="Avenir Book" w:cstheme="minorHAnsi"/>
          <w:b/>
          <w:bCs/>
          <w:sz w:val="22"/>
          <w:szCs w:val="22"/>
        </w:rPr>
        <w:t xml:space="preserve">Moxley </w:t>
      </w:r>
      <w:r w:rsidR="00074214" w:rsidRPr="00152728">
        <w:rPr>
          <w:rFonts w:ascii="Avenir Book" w:hAnsi="Avenir Book" w:cstheme="minorHAnsi"/>
          <w:b/>
          <w:bCs/>
          <w:sz w:val="22"/>
          <w:szCs w:val="22"/>
        </w:rPr>
        <w:t>RA</w:t>
      </w:r>
      <w:r w:rsidRPr="00152728">
        <w:rPr>
          <w:rFonts w:ascii="Avenir Book" w:hAnsi="Avenir Book" w:cstheme="minorHAnsi"/>
          <w:sz w:val="22"/>
          <w:szCs w:val="22"/>
        </w:rPr>
        <w:t xml:space="preserve">. Genetic analysis of multidrug-resistant </w:t>
      </w:r>
      <w:r w:rsidRPr="00152728">
        <w:rPr>
          <w:rFonts w:ascii="Avenir Book" w:hAnsi="Avenir Book" w:cstheme="minorHAnsi"/>
          <w:i/>
          <w:sz w:val="22"/>
          <w:szCs w:val="22"/>
        </w:rPr>
        <w:t>Salmonella enterica</w:t>
      </w:r>
      <w:r w:rsidRPr="00152728">
        <w:rPr>
          <w:rFonts w:ascii="Avenir Book" w:hAnsi="Avenir Book" w:cstheme="minorHAnsi"/>
          <w:sz w:val="22"/>
          <w:szCs w:val="22"/>
        </w:rPr>
        <w:t xml:space="preserve"> isolates from cattle. National Institute of Antimicrobial Resistance Research and Education (NIAMRRE) 2022 Annual Conference, Lincoln, NE, May 16-18, 2022.  </w:t>
      </w:r>
      <w:r w:rsidR="00F86D06" w:rsidRPr="00152728">
        <w:rPr>
          <w:rFonts w:ascii="Avenir Book" w:hAnsi="Avenir Book" w:cstheme="minorHAnsi"/>
          <w:sz w:val="22"/>
          <w:szCs w:val="22"/>
        </w:rPr>
        <w:t>[NE]</w:t>
      </w:r>
    </w:p>
    <w:p w14:paraId="55B2189F" w14:textId="77777777" w:rsidR="006D73FD" w:rsidRPr="00152728" w:rsidRDefault="006D73FD" w:rsidP="006D73FD">
      <w:pPr>
        <w:pStyle w:val="Numberedlists"/>
        <w:numPr>
          <w:ilvl w:val="0"/>
          <w:numId w:val="9"/>
        </w:numPr>
        <w:shd w:val="clear" w:color="auto" w:fill="FFFFFF"/>
        <w:spacing w:after="240" w:line="276" w:lineRule="auto"/>
        <w:rPr>
          <w:rFonts w:ascii="Avenir Book" w:hAnsi="Avenir Book"/>
          <w:sz w:val="22"/>
          <w:szCs w:val="22"/>
        </w:rPr>
      </w:pPr>
      <w:proofErr w:type="spellStart"/>
      <w:r w:rsidRPr="00152728">
        <w:rPr>
          <w:rFonts w:ascii="Avenir Book" w:hAnsi="Avenir Book"/>
          <w:sz w:val="22"/>
          <w:szCs w:val="22"/>
        </w:rPr>
        <w:t>Hertl</w:t>
      </w:r>
      <w:proofErr w:type="spellEnd"/>
      <w:r w:rsidRPr="00152728">
        <w:rPr>
          <w:rFonts w:ascii="Avenir Book" w:hAnsi="Avenir Book"/>
          <w:sz w:val="22"/>
          <w:szCs w:val="22"/>
        </w:rPr>
        <w:t xml:space="preserve"> J, </w:t>
      </w:r>
      <w:proofErr w:type="spellStart"/>
      <w:r w:rsidRPr="00152728">
        <w:rPr>
          <w:rFonts w:ascii="Avenir Book" w:hAnsi="Avenir Book"/>
          <w:sz w:val="22"/>
          <w:szCs w:val="22"/>
        </w:rPr>
        <w:t>Schukken</w:t>
      </w:r>
      <w:proofErr w:type="spellEnd"/>
      <w:r w:rsidRPr="00152728">
        <w:rPr>
          <w:rFonts w:ascii="Avenir Book" w:hAnsi="Avenir Book"/>
          <w:sz w:val="22"/>
          <w:szCs w:val="22"/>
        </w:rPr>
        <w:t xml:space="preserve"> Y, </w:t>
      </w:r>
      <w:proofErr w:type="spellStart"/>
      <w:r w:rsidRPr="00152728">
        <w:rPr>
          <w:rFonts w:ascii="Avenir Book" w:hAnsi="Avenir Book"/>
          <w:b/>
          <w:bCs/>
          <w:sz w:val="22"/>
          <w:szCs w:val="22"/>
        </w:rPr>
        <w:t>Tauer</w:t>
      </w:r>
      <w:proofErr w:type="spellEnd"/>
      <w:r w:rsidRPr="00152728">
        <w:rPr>
          <w:rFonts w:ascii="Avenir Book" w:hAnsi="Avenir Book"/>
          <w:b/>
          <w:bCs/>
          <w:sz w:val="22"/>
          <w:szCs w:val="22"/>
        </w:rPr>
        <w:t xml:space="preserve"> L, </w:t>
      </w:r>
      <w:proofErr w:type="spellStart"/>
      <w:r w:rsidRPr="00152728">
        <w:rPr>
          <w:rFonts w:ascii="Avenir Book" w:hAnsi="Avenir Book"/>
          <w:b/>
          <w:bCs/>
          <w:sz w:val="22"/>
          <w:szCs w:val="22"/>
        </w:rPr>
        <w:t>Grohn</w:t>
      </w:r>
      <w:proofErr w:type="spellEnd"/>
      <w:r w:rsidRPr="00152728">
        <w:rPr>
          <w:rFonts w:ascii="Avenir Book" w:hAnsi="Avenir Book"/>
          <w:b/>
          <w:bCs/>
          <w:sz w:val="22"/>
          <w:szCs w:val="22"/>
        </w:rPr>
        <w:t xml:space="preserve"> Y</w:t>
      </w:r>
      <w:r w:rsidRPr="00152728">
        <w:rPr>
          <w:rFonts w:ascii="Avenir Book" w:hAnsi="Avenir Book"/>
          <w:sz w:val="22"/>
          <w:szCs w:val="22"/>
        </w:rPr>
        <w:t xml:space="preserve"> (2022). Effects of pathogen-specific clinical mastitis occurrence in the first 100 days of lactation 1 on future mastitis occurrence in Holstein dairy cows. 16</w:t>
      </w:r>
      <w:r w:rsidRPr="00152728">
        <w:rPr>
          <w:rFonts w:ascii="Avenir Book" w:hAnsi="Avenir Book"/>
          <w:sz w:val="22"/>
          <w:szCs w:val="22"/>
          <w:vertAlign w:val="superscript"/>
        </w:rPr>
        <w:t>th</w:t>
      </w:r>
      <w:r w:rsidRPr="00152728">
        <w:rPr>
          <w:rFonts w:ascii="Avenir Book" w:hAnsi="Avenir Book"/>
          <w:sz w:val="22"/>
          <w:szCs w:val="22"/>
        </w:rPr>
        <w:t xml:space="preserve"> International Symposium of Veterinary Epidemiology and Economics, Halifax, Nova Scotia, August 7-12, 2022.</w:t>
      </w:r>
    </w:p>
    <w:p w14:paraId="35A73445" w14:textId="74ADCBFE" w:rsidR="00B060B2" w:rsidRPr="00152728" w:rsidRDefault="00B060B2" w:rsidP="00B060B2">
      <w:pPr>
        <w:pStyle w:val="Numberedlists"/>
        <w:numPr>
          <w:ilvl w:val="0"/>
          <w:numId w:val="9"/>
        </w:numPr>
        <w:tabs>
          <w:tab w:val="center" w:pos="720"/>
        </w:tabs>
        <w:rPr>
          <w:rFonts w:ascii="Avenir Book" w:hAnsi="Avenir Book" w:cs="Arial"/>
          <w:bCs/>
          <w:color w:val="000000" w:themeColor="text1"/>
          <w:sz w:val="22"/>
          <w:szCs w:val="22"/>
        </w:rPr>
      </w:pPr>
      <w:r w:rsidRPr="00152728">
        <w:rPr>
          <w:rFonts w:ascii="Avenir Book" w:hAnsi="Avenir Book" w:cs="Arial"/>
          <w:b/>
          <w:color w:val="000000" w:themeColor="text1"/>
          <w:sz w:val="22"/>
          <w:szCs w:val="22"/>
        </w:rPr>
        <w:t>Johnson TJ,</w:t>
      </w:r>
      <w:r w:rsidRPr="00152728">
        <w:rPr>
          <w:rFonts w:ascii="Avenir Book" w:hAnsi="Avenir Book" w:cs="Arial"/>
          <w:bCs/>
          <w:color w:val="000000" w:themeColor="text1"/>
          <w:sz w:val="22"/>
          <w:szCs w:val="22"/>
        </w:rPr>
        <w:t xml:space="preserve"> Armstrong JR, Johnston B, Merino-Velasco I, </w:t>
      </w:r>
      <w:proofErr w:type="spellStart"/>
      <w:r w:rsidRPr="00152728">
        <w:rPr>
          <w:rFonts w:ascii="Avenir Book" w:hAnsi="Avenir Book" w:cs="Arial"/>
          <w:bCs/>
          <w:color w:val="000000" w:themeColor="text1"/>
          <w:sz w:val="22"/>
          <w:szCs w:val="22"/>
        </w:rPr>
        <w:t>Jamborova</w:t>
      </w:r>
      <w:proofErr w:type="spellEnd"/>
      <w:r w:rsidRPr="00152728">
        <w:rPr>
          <w:rFonts w:ascii="Avenir Book" w:hAnsi="Avenir Book" w:cs="Arial"/>
          <w:bCs/>
          <w:color w:val="000000" w:themeColor="text1"/>
          <w:sz w:val="22"/>
          <w:szCs w:val="22"/>
        </w:rPr>
        <w:t xml:space="preserve"> I, </w:t>
      </w:r>
      <w:r w:rsidRPr="00152728">
        <w:rPr>
          <w:rFonts w:ascii="Avenir Book" w:hAnsi="Avenir Book" w:cs="Arial"/>
          <w:b/>
          <w:color w:val="000000" w:themeColor="text1"/>
          <w:sz w:val="22"/>
          <w:szCs w:val="22"/>
        </w:rPr>
        <w:t>Singer RS</w:t>
      </w:r>
      <w:r w:rsidRPr="00152728">
        <w:rPr>
          <w:rFonts w:ascii="Avenir Book" w:hAnsi="Avenir Book" w:cs="Arial"/>
          <w:bCs/>
          <w:color w:val="000000" w:themeColor="text1"/>
          <w:sz w:val="22"/>
          <w:szCs w:val="22"/>
        </w:rPr>
        <w:t xml:space="preserve">, Johnson JR, Bender JB. 2022. Occurrence and potential transmission of extended-spectrum beta-lactamase-producing extraintestinal pathogenic and enteropathogenic </w:t>
      </w:r>
      <w:r w:rsidRPr="00152728">
        <w:rPr>
          <w:rFonts w:ascii="Avenir Book" w:hAnsi="Avenir Book" w:cs="Arial"/>
          <w:bCs/>
          <w:i/>
          <w:color w:val="000000" w:themeColor="text1"/>
          <w:sz w:val="22"/>
          <w:szCs w:val="22"/>
        </w:rPr>
        <w:t>Escherichia coli</w:t>
      </w:r>
      <w:r w:rsidRPr="00152728">
        <w:rPr>
          <w:rFonts w:ascii="Avenir Book" w:hAnsi="Avenir Book" w:cs="Arial"/>
          <w:bCs/>
          <w:color w:val="000000" w:themeColor="text1"/>
          <w:sz w:val="22"/>
          <w:szCs w:val="22"/>
        </w:rPr>
        <w:t xml:space="preserve"> in domestic dog feces from Minnesota. Zoonoses Public Health, In Press.</w:t>
      </w:r>
    </w:p>
    <w:p w14:paraId="6300A1EB" w14:textId="511383A2" w:rsidR="00F72874" w:rsidRPr="00152728" w:rsidRDefault="00144DAB" w:rsidP="00917819">
      <w:pPr>
        <w:numPr>
          <w:ilvl w:val="0"/>
          <w:numId w:val="9"/>
        </w:numPr>
        <w:spacing w:after="0" w:line="240" w:lineRule="auto"/>
        <w:rPr>
          <w:rFonts w:ascii="Avenir Book" w:hAnsi="Avenir Book" w:cs="Arial"/>
          <w:bCs/>
          <w:color w:val="000000" w:themeColor="text1"/>
        </w:rPr>
      </w:pPr>
      <w:proofErr w:type="spellStart"/>
      <w:r w:rsidRPr="00152728">
        <w:rPr>
          <w:rFonts w:ascii="Avenir Book" w:hAnsi="Avenir Book" w:cs="Arial"/>
          <w:bCs/>
          <w:color w:val="000000" w:themeColor="text1"/>
        </w:rPr>
        <w:t>Manjankattil</w:t>
      </w:r>
      <w:proofErr w:type="spellEnd"/>
      <w:r w:rsidR="00BC74AE" w:rsidRPr="00152728">
        <w:rPr>
          <w:rFonts w:ascii="Avenir Book" w:hAnsi="Avenir Book" w:cs="Arial"/>
          <w:bCs/>
          <w:color w:val="000000" w:themeColor="text1"/>
        </w:rPr>
        <w:t xml:space="preserve"> S</w:t>
      </w:r>
      <w:r w:rsidRPr="00152728">
        <w:rPr>
          <w:rFonts w:ascii="Avenir Book" w:hAnsi="Avenir Book" w:cs="Arial"/>
          <w:bCs/>
          <w:color w:val="000000" w:themeColor="text1"/>
        </w:rPr>
        <w:t>,</w:t>
      </w:r>
      <w:r w:rsidR="00BC74AE" w:rsidRPr="00152728">
        <w:rPr>
          <w:rFonts w:ascii="Avenir Book" w:hAnsi="Avenir Book" w:cs="Arial"/>
          <w:bCs/>
          <w:color w:val="000000" w:themeColor="text1"/>
        </w:rPr>
        <w:t xml:space="preserve"> </w:t>
      </w:r>
      <w:r w:rsidRPr="00152728">
        <w:rPr>
          <w:rFonts w:ascii="Avenir Book" w:hAnsi="Avenir Book" w:cs="Arial"/>
          <w:bCs/>
          <w:color w:val="000000" w:themeColor="text1"/>
        </w:rPr>
        <w:t>Nair</w:t>
      </w:r>
      <w:r w:rsidR="00BC74AE" w:rsidRPr="00152728">
        <w:rPr>
          <w:rFonts w:ascii="Avenir Book" w:hAnsi="Avenir Book" w:cs="Arial"/>
          <w:bCs/>
          <w:color w:val="000000" w:themeColor="text1"/>
        </w:rPr>
        <w:t xml:space="preserve"> DVT</w:t>
      </w:r>
      <w:r w:rsidRPr="00152728">
        <w:rPr>
          <w:rFonts w:ascii="Avenir Book" w:hAnsi="Avenir Book" w:cs="Arial"/>
          <w:bCs/>
          <w:color w:val="000000" w:themeColor="text1"/>
        </w:rPr>
        <w:t>,</w:t>
      </w:r>
      <w:r w:rsidR="00BC74AE" w:rsidRPr="00152728">
        <w:rPr>
          <w:rFonts w:ascii="Avenir Book" w:hAnsi="Avenir Book" w:cs="Arial"/>
          <w:bCs/>
          <w:color w:val="000000" w:themeColor="text1"/>
        </w:rPr>
        <w:t xml:space="preserve"> </w:t>
      </w:r>
      <w:proofErr w:type="spellStart"/>
      <w:r w:rsidRPr="00152728">
        <w:rPr>
          <w:rFonts w:ascii="Avenir Book" w:hAnsi="Avenir Book" w:cs="Arial"/>
          <w:bCs/>
          <w:color w:val="000000" w:themeColor="text1"/>
        </w:rPr>
        <w:t>Peichel</w:t>
      </w:r>
      <w:proofErr w:type="spellEnd"/>
      <w:r w:rsidR="00BC74AE" w:rsidRPr="00152728">
        <w:rPr>
          <w:rFonts w:ascii="Avenir Book" w:hAnsi="Avenir Book" w:cs="Arial"/>
          <w:bCs/>
          <w:color w:val="000000" w:themeColor="text1"/>
        </w:rPr>
        <w:t xml:space="preserve"> C</w:t>
      </w:r>
      <w:r w:rsidRPr="00152728">
        <w:rPr>
          <w:rFonts w:ascii="Avenir Book" w:hAnsi="Avenir Book" w:cs="Arial"/>
          <w:bCs/>
          <w:color w:val="000000" w:themeColor="text1"/>
        </w:rPr>
        <w:t>, Noll</w:t>
      </w:r>
      <w:r w:rsidR="00BC74AE" w:rsidRPr="00152728">
        <w:rPr>
          <w:rFonts w:ascii="Avenir Book" w:hAnsi="Avenir Book" w:cs="Arial"/>
          <w:bCs/>
          <w:color w:val="000000" w:themeColor="text1"/>
        </w:rPr>
        <w:t xml:space="preserve"> S</w:t>
      </w:r>
      <w:r w:rsidRPr="00152728">
        <w:rPr>
          <w:rFonts w:ascii="Avenir Book" w:hAnsi="Avenir Book" w:cs="Arial"/>
          <w:bCs/>
          <w:color w:val="000000" w:themeColor="text1"/>
        </w:rPr>
        <w:t xml:space="preserve">, </w:t>
      </w:r>
      <w:r w:rsidRPr="00152728">
        <w:rPr>
          <w:rFonts w:ascii="Avenir Book" w:hAnsi="Avenir Book" w:cs="Arial"/>
          <w:b/>
          <w:color w:val="000000" w:themeColor="text1"/>
        </w:rPr>
        <w:t>Johnson</w:t>
      </w:r>
      <w:r w:rsidR="00A4755B" w:rsidRPr="00152728">
        <w:rPr>
          <w:rFonts w:ascii="Avenir Book" w:hAnsi="Avenir Book" w:cs="Arial"/>
          <w:b/>
          <w:color w:val="000000" w:themeColor="text1"/>
        </w:rPr>
        <w:t xml:space="preserve"> TJ,</w:t>
      </w:r>
      <w:r w:rsidRPr="00152728">
        <w:rPr>
          <w:rFonts w:ascii="Avenir Book" w:hAnsi="Avenir Book" w:cs="Arial"/>
          <w:bCs/>
          <w:color w:val="000000" w:themeColor="text1"/>
        </w:rPr>
        <w:t xml:space="preserve"> Cox</w:t>
      </w:r>
      <w:r w:rsidR="00A4755B" w:rsidRPr="00152728">
        <w:rPr>
          <w:rFonts w:ascii="Avenir Book" w:hAnsi="Avenir Book" w:cs="Arial"/>
          <w:bCs/>
          <w:color w:val="000000" w:themeColor="text1"/>
        </w:rPr>
        <w:t xml:space="preserve"> RB</w:t>
      </w:r>
      <w:r w:rsidRPr="00152728">
        <w:rPr>
          <w:rFonts w:ascii="Avenir Book" w:hAnsi="Avenir Book" w:cs="Arial"/>
          <w:bCs/>
          <w:color w:val="000000" w:themeColor="text1"/>
        </w:rPr>
        <w:t>, Donoghue</w:t>
      </w:r>
      <w:r w:rsidR="00A4755B" w:rsidRPr="00152728">
        <w:rPr>
          <w:rFonts w:ascii="Avenir Book" w:hAnsi="Avenir Book" w:cs="Arial"/>
          <w:bCs/>
          <w:color w:val="000000" w:themeColor="text1"/>
        </w:rPr>
        <w:t xml:space="preserve"> AM</w:t>
      </w:r>
      <w:r w:rsidRPr="00152728">
        <w:rPr>
          <w:rFonts w:ascii="Avenir Book" w:hAnsi="Avenir Book" w:cs="Arial"/>
          <w:bCs/>
          <w:color w:val="000000" w:themeColor="text1"/>
        </w:rPr>
        <w:t xml:space="preserve">, </w:t>
      </w:r>
      <w:proofErr w:type="spellStart"/>
      <w:r w:rsidRPr="00152728">
        <w:rPr>
          <w:rFonts w:ascii="Avenir Book" w:hAnsi="Avenir Book" w:cs="Arial"/>
          <w:b/>
          <w:color w:val="000000" w:themeColor="text1"/>
        </w:rPr>
        <w:t>Johny</w:t>
      </w:r>
      <w:proofErr w:type="spellEnd"/>
      <w:r w:rsidR="00A4755B" w:rsidRPr="00152728">
        <w:rPr>
          <w:rFonts w:ascii="Avenir Book" w:hAnsi="Avenir Book" w:cs="Arial"/>
          <w:bCs/>
          <w:color w:val="000000" w:themeColor="text1"/>
        </w:rPr>
        <w:t xml:space="preserve"> </w:t>
      </w:r>
      <w:r w:rsidR="00A4755B" w:rsidRPr="00152728">
        <w:rPr>
          <w:rFonts w:ascii="Avenir Book" w:hAnsi="Avenir Book" w:cs="Arial"/>
          <w:b/>
          <w:color w:val="000000" w:themeColor="text1"/>
        </w:rPr>
        <w:t>AK.</w:t>
      </w:r>
      <w:r w:rsidRPr="00152728">
        <w:rPr>
          <w:rFonts w:ascii="Avenir Book" w:hAnsi="Avenir Book" w:cs="Arial"/>
          <w:bCs/>
          <w:color w:val="000000" w:themeColor="text1"/>
        </w:rPr>
        <w:t xml:space="preserve"> Effect of caprylic acid alone or in combination with peracetic acid against multidrug-resistant Salmonella Heidelberg on chicken drumsticks in a soft scalding temperature-time setup. </w:t>
      </w:r>
      <w:r w:rsidR="00B3448C" w:rsidRPr="00152728">
        <w:rPr>
          <w:rFonts w:ascii="Avenir Book" w:hAnsi="Avenir Book" w:cs="Arial"/>
          <w:bCs/>
          <w:color w:val="000000" w:themeColor="text1"/>
        </w:rPr>
        <w:t>Poult Sci</w:t>
      </w:r>
      <w:r w:rsidR="00A4755B" w:rsidRPr="00152728">
        <w:rPr>
          <w:rFonts w:ascii="Avenir Book" w:hAnsi="Avenir Book" w:cs="Arial"/>
          <w:bCs/>
          <w:color w:val="000000" w:themeColor="text1"/>
        </w:rPr>
        <w:t>. 2021;</w:t>
      </w:r>
      <w:r w:rsidRPr="00152728">
        <w:rPr>
          <w:rFonts w:ascii="Avenir Book" w:hAnsi="Avenir Book" w:cs="Arial"/>
          <w:bCs/>
          <w:color w:val="000000" w:themeColor="text1"/>
        </w:rPr>
        <w:t xml:space="preserve"> 100(11):101421.</w:t>
      </w:r>
    </w:p>
    <w:p w14:paraId="373CC81B" w14:textId="4D063A89" w:rsidR="00665023" w:rsidRPr="00152728" w:rsidRDefault="00665023" w:rsidP="00917819">
      <w:pPr>
        <w:numPr>
          <w:ilvl w:val="0"/>
          <w:numId w:val="9"/>
        </w:numPr>
        <w:spacing w:after="0" w:line="240" w:lineRule="auto"/>
        <w:rPr>
          <w:rFonts w:ascii="Avenir Book" w:hAnsi="Avenir Book" w:cs="Arial"/>
          <w:bCs/>
          <w:color w:val="000000" w:themeColor="text1"/>
        </w:rPr>
      </w:pPr>
      <w:proofErr w:type="spellStart"/>
      <w:r w:rsidRPr="00152728">
        <w:rPr>
          <w:rFonts w:ascii="Avenir Book" w:hAnsi="Avenir Book" w:cs="Arial"/>
          <w:bCs/>
          <w:color w:val="000000" w:themeColor="text1"/>
        </w:rPr>
        <w:t>Dewi</w:t>
      </w:r>
      <w:proofErr w:type="spellEnd"/>
      <w:r w:rsidR="00583654" w:rsidRPr="00152728">
        <w:rPr>
          <w:rFonts w:ascii="Avenir Book" w:hAnsi="Avenir Book" w:cs="Arial"/>
          <w:bCs/>
          <w:color w:val="000000" w:themeColor="text1"/>
        </w:rPr>
        <w:t xml:space="preserve"> G</w:t>
      </w:r>
      <w:r w:rsidRPr="00152728">
        <w:rPr>
          <w:rFonts w:ascii="Avenir Book" w:hAnsi="Avenir Book" w:cs="Arial"/>
          <w:bCs/>
          <w:color w:val="000000" w:themeColor="text1"/>
        </w:rPr>
        <w:t>, Nair</w:t>
      </w:r>
      <w:r w:rsidR="00583654" w:rsidRPr="00152728">
        <w:rPr>
          <w:rFonts w:ascii="Avenir Book" w:hAnsi="Avenir Book" w:cs="Arial"/>
          <w:bCs/>
          <w:color w:val="000000" w:themeColor="text1"/>
        </w:rPr>
        <w:t xml:space="preserve"> DVT</w:t>
      </w:r>
      <w:r w:rsidRPr="00152728">
        <w:rPr>
          <w:rFonts w:ascii="Avenir Book" w:hAnsi="Avenir Book" w:cs="Arial"/>
          <w:bCs/>
          <w:color w:val="000000" w:themeColor="text1"/>
        </w:rPr>
        <w:t xml:space="preserve">, </w:t>
      </w:r>
      <w:proofErr w:type="spellStart"/>
      <w:r w:rsidRPr="00152728">
        <w:rPr>
          <w:rFonts w:ascii="Avenir Book" w:hAnsi="Avenir Book" w:cs="Arial"/>
          <w:bCs/>
          <w:color w:val="000000" w:themeColor="text1"/>
        </w:rPr>
        <w:t>Peichel</w:t>
      </w:r>
      <w:proofErr w:type="spellEnd"/>
      <w:r w:rsidR="00583654" w:rsidRPr="00152728">
        <w:rPr>
          <w:rFonts w:ascii="Avenir Book" w:hAnsi="Avenir Book" w:cs="Arial"/>
          <w:bCs/>
          <w:color w:val="000000" w:themeColor="text1"/>
        </w:rPr>
        <w:t xml:space="preserve"> C</w:t>
      </w:r>
      <w:r w:rsidRPr="00152728">
        <w:rPr>
          <w:rFonts w:ascii="Avenir Book" w:hAnsi="Avenir Book" w:cs="Arial"/>
          <w:bCs/>
          <w:color w:val="000000" w:themeColor="text1"/>
        </w:rPr>
        <w:t xml:space="preserve">, </w:t>
      </w:r>
      <w:r w:rsidRPr="00152728">
        <w:rPr>
          <w:rFonts w:ascii="Avenir Book" w:hAnsi="Avenir Book" w:cs="Arial"/>
          <w:b/>
          <w:color w:val="000000" w:themeColor="text1"/>
        </w:rPr>
        <w:t>Johnson</w:t>
      </w:r>
      <w:r w:rsidR="00583654" w:rsidRPr="00152728">
        <w:rPr>
          <w:rFonts w:ascii="Avenir Book" w:hAnsi="Avenir Book" w:cs="Arial"/>
          <w:b/>
          <w:color w:val="000000" w:themeColor="text1"/>
        </w:rPr>
        <w:t xml:space="preserve"> TJ</w:t>
      </w:r>
      <w:r w:rsidRPr="00152728">
        <w:rPr>
          <w:rFonts w:ascii="Avenir Book" w:hAnsi="Avenir Book" w:cs="Arial"/>
          <w:b/>
          <w:color w:val="000000" w:themeColor="text1"/>
        </w:rPr>
        <w:t>,</w:t>
      </w:r>
      <w:r w:rsidRPr="00152728">
        <w:rPr>
          <w:rFonts w:ascii="Avenir Book" w:hAnsi="Avenir Book" w:cs="Arial"/>
          <w:bCs/>
          <w:color w:val="000000" w:themeColor="text1"/>
        </w:rPr>
        <w:t xml:space="preserve"> </w:t>
      </w:r>
      <w:r w:rsidR="00583654" w:rsidRPr="00152728">
        <w:rPr>
          <w:rFonts w:ascii="Avenir Book" w:hAnsi="Avenir Book" w:cs="Arial"/>
          <w:bCs/>
          <w:color w:val="000000" w:themeColor="text1"/>
        </w:rPr>
        <w:t>Noll S</w:t>
      </w:r>
      <w:r w:rsidRPr="00152728">
        <w:rPr>
          <w:rFonts w:ascii="Avenir Book" w:hAnsi="Avenir Book" w:cs="Arial"/>
          <w:bCs/>
          <w:color w:val="000000" w:themeColor="text1"/>
        </w:rPr>
        <w:t xml:space="preserve">, </w:t>
      </w:r>
      <w:proofErr w:type="spellStart"/>
      <w:r w:rsidRPr="00152728">
        <w:rPr>
          <w:rFonts w:ascii="Avenir Book" w:hAnsi="Avenir Book" w:cs="Arial"/>
          <w:b/>
          <w:color w:val="000000" w:themeColor="text1"/>
        </w:rPr>
        <w:t>Johny</w:t>
      </w:r>
      <w:proofErr w:type="spellEnd"/>
      <w:r w:rsidR="00583654" w:rsidRPr="00152728">
        <w:rPr>
          <w:rFonts w:ascii="Avenir Book" w:hAnsi="Avenir Book" w:cs="Arial"/>
          <w:b/>
          <w:color w:val="000000" w:themeColor="text1"/>
        </w:rPr>
        <w:t xml:space="preserve"> AK</w:t>
      </w:r>
      <w:r w:rsidRPr="00152728">
        <w:rPr>
          <w:rFonts w:ascii="Avenir Book" w:hAnsi="Avenir Book" w:cs="Arial"/>
          <w:b/>
          <w:color w:val="000000" w:themeColor="text1"/>
        </w:rPr>
        <w:t>.</w:t>
      </w:r>
      <w:r w:rsidRPr="00152728">
        <w:rPr>
          <w:rFonts w:ascii="Avenir Book" w:hAnsi="Avenir Book" w:cs="Arial"/>
          <w:bCs/>
          <w:color w:val="000000" w:themeColor="text1"/>
        </w:rPr>
        <w:t xml:space="preserve"> Effect of lemongrass essential oil against multidrug-resistant Salmonella Heidelberg and its attachment to chicken skin and meat. </w:t>
      </w:r>
      <w:r w:rsidR="00B3448C" w:rsidRPr="00152728">
        <w:rPr>
          <w:rFonts w:ascii="Avenir Book" w:hAnsi="Avenir Book" w:cs="Arial"/>
          <w:bCs/>
          <w:color w:val="000000" w:themeColor="text1"/>
        </w:rPr>
        <w:t>Poult Sci. 2021;</w:t>
      </w:r>
      <w:r w:rsidRPr="00152728">
        <w:rPr>
          <w:rFonts w:ascii="Avenir Book" w:hAnsi="Avenir Book" w:cs="Arial"/>
          <w:bCs/>
          <w:color w:val="000000" w:themeColor="text1"/>
        </w:rPr>
        <w:t>100(7):101116.</w:t>
      </w:r>
    </w:p>
    <w:p w14:paraId="458F8B19" w14:textId="5DBD3AD9" w:rsidR="001C2D49" w:rsidRPr="00152728" w:rsidRDefault="00583654" w:rsidP="00917819">
      <w:pPr>
        <w:numPr>
          <w:ilvl w:val="0"/>
          <w:numId w:val="9"/>
        </w:numPr>
        <w:spacing w:after="0" w:line="240" w:lineRule="auto"/>
        <w:rPr>
          <w:rStyle w:val="Hyperlink"/>
          <w:rFonts w:ascii="Avenir Book" w:hAnsi="Avenir Book" w:cs="Arial"/>
          <w:bCs/>
          <w:color w:val="000000" w:themeColor="text1"/>
          <w:u w:val="none"/>
        </w:rPr>
      </w:pPr>
      <w:proofErr w:type="spellStart"/>
      <w:r w:rsidRPr="00152728">
        <w:rPr>
          <w:rFonts w:ascii="Avenir Book" w:hAnsi="Avenir Book" w:cs="Arial"/>
          <w:color w:val="000000" w:themeColor="text1"/>
        </w:rPr>
        <w:lastRenderedPageBreak/>
        <w:t>Dewi</w:t>
      </w:r>
      <w:proofErr w:type="spellEnd"/>
      <w:r w:rsidRPr="00152728">
        <w:rPr>
          <w:rFonts w:ascii="Avenir Book" w:hAnsi="Avenir Book" w:cs="Arial"/>
          <w:color w:val="000000" w:themeColor="text1"/>
        </w:rPr>
        <w:t xml:space="preserve"> G, </w:t>
      </w:r>
      <w:proofErr w:type="spellStart"/>
      <w:r w:rsidRPr="00152728">
        <w:rPr>
          <w:rFonts w:ascii="Avenir Book" w:hAnsi="Avenir Book" w:cs="Arial"/>
          <w:color w:val="000000" w:themeColor="text1"/>
        </w:rPr>
        <w:t>Manjankattil</w:t>
      </w:r>
      <w:proofErr w:type="spellEnd"/>
      <w:r w:rsidRPr="00152728">
        <w:rPr>
          <w:rFonts w:ascii="Avenir Book" w:hAnsi="Avenir Book" w:cs="Arial"/>
          <w:color w:val="000000" w:themeColor="text1"/>
        </w:rPr>
        <w:t xml:space="preserve"> S, </w:t>
      </w:r>
      <w:proofErr w:type="spellStart"/>
      <w:r w:rsidRPr="00152728">
        <w:rPr>
          <w:rFonts w:ascii="Avenir Book" w:hAnsi="Avenir Book" w:cs="Arial"/>
          <w:color w:val="000000" w:themeColor="text1"/>
        </w:rPr>
        <w:t>Peichel</w:t>
      </w:r>
      <w:proofErr w:type="spellEnd"/>
      <w:r w:rsidRPr="00152728">
        <w:rPr>
          <w:rFonts w:ascii="Avenir Book" w:hAnsi="Avenir Book" w:cs="Arial"/>
          <w:color w:val="000000" w:themeColor="text1"/>
        </w:rPr>
        <w:t xml:space="preserve"> C, </w:t>
      </w:r>
      <w:r w:rsidRPr="00152728">
        <w:rPr>
          <w:rFonts w:ascii="Avenir Book" w:hAnsi="Avenir Book" w:cs="Arial"/>
          <w:b/>
          <w:bCs/>
          <w:color w:val="000000" w:themeColor="text1"/>
        </w:rPr>
        <w:t>Johnson TJ</w:t>
      </w:r>
      <w:r w:rsidRPr="00152728">
        <w:rPr>
          <w:rFonts w:ascii="Avenir Book" w:hAnsi="Avenir Book" w:cs="Arial"/>
          <w:color w:val="000000" w:themeColor="text1"/>
        </w:rPr>
        <w:t xml:space="preserve">, Cardona C, Noll S, </w:t>
      </w:r>
      <w:proofErr w:type="spellStart"/>
      <w:r w:rsidRPr="00152728">
        <w:rPr>
          <w:rFonts w:ascii="Avenir Book" w:hAnsi="Avenir Book" w:cs="Arial"/>
          <w:b/>
          <w:bCs/>
          <w:color w:val="000000" w:themeColor="text1"/>
        </w:rPr>
        <w:t>Johny</w:t>
      </w:r>
      <w:proofErr w:type="spellEnd"/>
      <w:r w:rsidRPr="00152728">
        <w:rPr>
          <w:rFonts w:ascii="Avenir Book" w:hAnsi="Avenir Book" w:cs="Arial"/>
          <w:b/>
          <w:bCs/>
          <w:color w:val="000000" w:themeColor="text1"/>
        </w:rPr>
        <w:t xml:space="preserve"> AK.</w:t>
      </w:r>
      <w:r w:rsidRPr="00152728">
        <w:rPr>
          <w:rFonts w:ascii="Avenir Book" w:hAnsi="Avenir Book" w:cs="Arial"/>
          <w:color w:val="000000" w:themeColor="text1"/>
        </w:rPr>
        <w:t xml:space="preserve"> </w:t>
      </w:r>
      <w:r w:rsidR="001C2D49" w:rsidRPr="00152728">
        <w:rPr>
          <w:rFonts w:ascii="Avenir Book" w:hAnsi="Avenir Book" w:cs="Arial"/>
          <w:color w:val="000000" w:themeColor="text1"/>
        </w:rPr>
        <w:t xml:space="preserve">Effect of Turkey-Derived </w:t>
      </w:r>
      <w:r w:rsidR="001C2D49" w:rsidRPr="00152728">
        <w:rPr>
          <w:rFonts w:ascii="Avenir Book" w:hAnsi="Avenir Book" w:cs="Arial"/>
          <w:i/>
          <w:iCs/>
          <w:color w:val="000000" w:themeColor="text1"/>
        </w:rPr>
        <w:t xml:space="preserve">Lactobacillus </w:t>
      </w:r>
      <w:r w:rsidR="001C2D49" w:rsidRPr="00152728">
        <w:rPr>
          <w:rFonts w:ascii="Avenir Book" w:hAnsi="Avenir Book" w:cs="Arial"/>
          <w:color w:val="000000" w:themeColor="text1"/>
        </w:rPr>
        <w:t>Probiotics and Trans-Cinnamaldehyde Against Multidrug-Resistant Salmonella Heidelberg in Turkey Poults. International Association of Food Protection, Phoenix, AZ, 2021</w:t>
      </w:r>
      <w:r w:rsidR="001C2D49" w:rsidRPr="00152728">
        <w:rPr>
          <w:rFonts w:ascii="Avenir Book" w:hAnsi="Avenir Book" w:cs="Arial"/>
          <w:color w:val="000000" w:themeColor="text1"/>
        </w:rPr>
        <w:br/>
      </w:r>
      <w:hyperlink r:id="rId22" w:tgtFrame="_blank" w:history="1">
        <w:r w:rsidR="001C2D49" w:rsidRPr="00152728">
          <w:rPr>
            <w:rStyle w:val="Hyperlink"/>
            <w:rFonts w:ascii="Avenir Book" w:hAnsi="Avenir Book" w:cs="Arial"/>
            <w:color w:val="000000" w:themeColor="text1"/>
          </w:rPr>
          <w:t>https://iafp.confex.com/iafp/2021/onlineprogram.cgi/Paper/26620</w:t>
        </w:r>
      </w:hyperlink>
    </w:p>
    <w:p w14:paraId="744CA832" w14:textId="77777777" w:rsidR="00CA082B" w:rsidRPr="00152728" w:rsidRDefault="00CA082B" w:rsidP="00CA082B">
      <w:pPr>
        <w:spacing w:after="0" w:line="240" w:lineRule="auto"/>
        <w:ind w:left="990"/>
        <w:rPr>
          <w:rFonts w:ascii="Avenir Book" w:hAnsi="Avenir Book" w:cs="Arial"/>
          <w:bCs/>
          <w:color w:val="000000" w:themeColor="text1"/>
        </w:rPr>
      </w:pPr>
    </w:p>
    <w:p w14:paraId="7E620FC5" w14:textId="77777777" w:rsidR="00B85DF5" w:rsidRPr="00152728" w:rsidRDefault="00430EA4" w:rsidP="00B85DF5">
      <w:pPr>
        <w:spacing w:after="0" w:line="240" w:lineRule="auto"/>
        <w:rPr>
          <w:rFonts w:ascii="Avenir Book" w:hAnsi="Avenir Book" w:cs="Times New Roman"/>
          <w:b/>
          <w:bCs/>
        </w:rPr>
      </w:pPr>
      <w:r w:rsidRPr="00152728">
        <w:rPr>
          <w:rFonts w:ascii="Avenir Book" w:hAnsi="Avenir Book" w:cs="Times New Roman"/>
          <w:b/>
          <w:bCs/>
        </w:rPr>
        <w:t>Appendix III: Other Related Publications</w:t>
      </w:r>
    </w:p>
    <w:p w14:paraId="27E5B562" w14:textId="5B976FC0" w:rsidR="00430EA4" w:rsidRPr="00152728" w:rsidRDefault="00430EA4" w:rsidP="00B85DF5">
      <w:pPr>
        <w:pStyle w:val="ListParagraph"/>
        <w:numPr>
          <w:ilvl w:val="0"/>
          <w:numId w:val="14"/>
        </w:numPr>
        <w:spacing w:after="0" w:line="240" w:lineRule="auto"/>
        <w:rPr>
          <w:rFonts w:ascii="Avenir Book" w:hAnsi="Avenir Book" w:cs="Times New Roman"/>
          <w:b/>
          <w:bCs/>
        </w:rPr>
      </w:pPr>
      <w:proofErr w:type="spellStart"/>
      <w:r w:rsidRPr="00152728">
        <w:rPr>
          <w:rFonts w:ascii="Avenir Book" w:hAnsi="Avenir Book" w:cstheme="minorHAnsi"/>
        </w:rPr>
        <w:t>Waltenburg</w:t>
      </w:r>
      <w:proofErr w:type="spellEnd"/>
      <w:r w:rsidR="00E7187D" w:rsidRPr="00152728">
        <w:rPr>
          <w:rFonts w:ascii="Avenir Book" w:hAnsi="Avenir Book" w:cstheme="minorHAnsi"/>
        </w:rPr>
        <w:t xml:space="preserve"> MA,</w:t>
      </w:r>
      <w:r w:rsidRPr="00152728">
        <w:rPr>
          <w:rFonts w:ascii="Avenir Book" w:hAnsi="Avenir Book" w:cstheme="minorHAnsi"/>
        </w:rPr>
        <w:t xml:space="preserve"> Shugart </w:t>
      </w:r>
      <w:r w:rsidR="00E7187D" w:rsidRPr="00152728">
        <w:rPr>
          <w:rFonts w:ascii="Avenir Book" w:hAnsi="Avenir Book" w:cstheme="minorHAnsi"/>
        </w:rPr>
        <w:t>MA</w:t>
      </w:r>
      <w:r w:rsidRPr="00152728">
        <w:rPr>
          <w:rFonts w:ascii="Avenir Book" w:hAnsi="Avenir Book" w:cstheme="minorHAnsi"/>
        </w:rPr>
        <w:t xml:space="preserve">, </w:t>
      </w:r>
      <w:r w:rsidRPr="00152728">
        <w:rPr>
          <w:rFonts w:ascii="Avenir Book" w:hAnsi="Avenir Book" w:cstheme="minorHAnsi"/>
          <w:b/>
          <w:bCs/>
        </w:rPr>
        <w:t xml:space="preserve">Loy </w:t>
      </w:r>
      <w:r w:rsidR="00E7187D" w:rsidRPr="00152728">
        <w:rPr>
          <w:rFonts w:ascii="Avenir Book" w:hAnsi="Avenir Book" w:cstheme="minorHAnsi"/>
          <w:b/>
          <w:bCs/>
        </w:rPr>
        <w:t>JD</w:t>
      </w:r>
      <w:r w:rsidRPr="00152728">
        <w:rPr>
          <w:rFonts w:ascii="Avenir Book" w:hAnsi="Avenir Book" w:cstheme="minorHAnsi"/>
          <w:b/>
          <w:bCs/>
        </w:rPr>
        <w:t>.</w:t>
      </w:r>
      <w:r w:rsidRPr="00152728">
        <w:rPr>
          <w:rFonts w:ascii="Avenir Book" w:hAnsi="Avenir Book" w:cstheme="minorHAnsi"/>
        </w:rPr>
        <w:t xml:space="preserve"> Tewari D, Zhang S</w:t>
      </w:r>
      <w:r w:rsidR="00E7187D" w:rsidRPr="00152728">
        <w:rPr>
          <w:rFonts w:ascii="Avenir Book" w:hAnsi="Avenir Book" w:cstheme="minorHAnsi"/>
        </w:rPr>
        <w:t>,</w:t>
      </w:r>
      <w:r w:rsidRPr="00152728">
        <w:rPr>
          <w:rFonts w:ascii="Avenir Book" w:hAnsi="Avenir Book" w:cstheme="minorHAnsi"/>
        </w:rPr>
        <w:t xml:space="preserve"> Cole S</w:t>
      </w:r>
      <w:r w:rsidR="00E7187D" w:rsidRPr="00152728">
        <w:rPr>
          <w:rFonts w:ascii="Avenir Book" w:hAnsi="Avenir Book" w:cstheme="minorHAnsi"/>
        </w:rPr>
        <w:t>,</w:t>
      </w:r>
      <w:r w:rsidRPr="00152728">
        <w:rPr>
          <w:rFonts w:ascii="Avenir Book" w:hAnsi="Avenir Book" w:cstheme="minorHAnsi"/>
        </w:rPr>
        <w:t xml:space="preserve"> Ceric </w:t>
      </w:r>
      <w:r w:rsidR="00E7187D" w:rsidRPr="00152728">
        <w:rPr>
          <w:rFonts w:ascii="Avenir Book" w:hAnsi="Avenir Book" w:cstheme="minorHAnsi"/>
        </w:rPr>
        <w:t>O,</w:t>
      </w:r>
      <w:r w:rsidRPr="00152728">
        <w:rPr>
          <w:rFonts w:ascii="Avenir Book" w:hAnsi="Avenir Book" w:cstheme="minorHAnsi"/>
        </w:rPr>
        <w:t xml:space="preserve"> Walters </w:t>
      </w:r>
      <w:r w:rsidR="00E7187D" w:rsidRPr="00152728">
        <w:rPr>
          <w:rFonts w:ascii="Avenir Book" w:hAnsi="Avenir Book" w:cstheme="minorHAnsi"/>
        </w:rPr>
        <w:t>MD</w:t>
      </w:r>
      <w:r w:rsidRPr="00152728">
        <w:rPr>
          <w:rFonts w:ascii="Avenir Book" w:hAnsi="Avenir Book" w:cstheme="minorHAnsi"/>
        </w:rPr>
        <w:t xml:space="preserve">, Nichols M. A survey of current activities and technologies used to detect carbapenem resistance in bacteria isolated from companion animals at veterinary diagnostic laboratories—United States, 2020. </w:t>
      </w:r>
      <w:r w:rsidR="0035114E" w:rsidRPr="00152728">
        <w:rPr>
          <w:rFonts w:ascii="Avenir Book" w:hAnsi="Avenir Book" w:cstheme="minorHAnsi"/>
        </w:rPr>
        <w:t xml:space="preserve">J Clin </w:t>
      </w:r>
      <w:proofErr w:type="spellStart"/>
      <w:r w:rsidR="0035114E" w:rsidRPr="00152728">
        <w:rPr>
          <w:rFonts w:ascii="Avenir Book" w:hAnsi="Avenir Book" w:cstheme="minorHAnsi"/>
        </w:rPr>
        <w:t>Microbiol</w:t>
      </w:r>
      <w:proofErr w:type="spellEnd"/>
      <w:r w:rsidRPr="00152728">
        <w:rPr>
          <w:rFonts w:ascii="Avenir Book" w:hAnsi="Avenir Book" w:cstheme="minorHAnsi"/>
        </w:rPr>
        <w:t xml:space="preserve">.  </w:t>
      </w:r>
      <w:r w:rsidR="00E7187D" w:rsidRPr="00152728">
        <w:rPr>
          <w:rFonts w:ascii="Avenir Book" w:hAnsi="Avenir Book" w:cstheme="minorHAnsi"/>
        </w:rPr>
        <w:t>2022</w:t>
      </w:r>
      <w:r w:rsidR="0035114E" w:rsidRPr="00152728">
        <w:rPr>
          <w:rFonts w:ascii="Avenir Book" w:hAnsi="Avenir Book" w:cstheme="minorHAnsi"/>
        </w:rPr>
        <w:t>;60</w:t>
      </w:r>
      <w:r w:rsidRPr="00152728">
        <w:rPr>
          <w:rFonts w:ascii="Avenir Book" w:hAnsi="Avenir Book" w:cstheme="minorHAnsi"/>
        </w:rPr>
        <w:t xml:space="preserve"> (3) e02154-21. </w:t>
      </w:r>
      <w:proofErr w:type="spellStart"/>
      <w:r w:rsidR="0035114E" w:rsidRPr="00152728">
        <w:rPr>
          <w:rFonts w:ascii="Avenir Book" w:hAnsi="Avenir Book" w:cstheme="minorHAnsi"/>
        </w:rPr>
        <w:t>doi</w:t>
      </w:r>
      <w:proofErr w:type="spellEnd"/>
      <w:r w:rsidRPr="00152728">
        <w:rPr>
          <w:rFonts w:ascii="Avenir Book" w:hAnsi="Avenir Book" w:cstheme="minorHAnsi"/>
        </w:rPr>
        <w:t>: 10.1128/jcm.02154-21</w:t>
      </w:r>
    </w:p>
    <w:p w14:paraId="4E2B0CD9" w14:textId="1DE56516" w:rsidR="00E62735" w:rsidRPr="00152728" w:rsidRDefault="00E62735" w:rsidP="00E62735">
      <w:pPr>
        <w:pStyle w:val="ListParagraph"/>
        <w:widowControl w:val="0"/>
        <w:numPr>
          <w:ilvl w:val="0"/>
          <w:numId w:val="14"/>
        </w:numPr>
        <w:spacing w:after="0" w:line="240" w:lineRule="auto"/>
        <w:contextualSpacing w:val="0"/>
        <w:rPr>
          <w:rFonts w:ascii="Avenir Book" w:hAnsi="Avenir Book" w:cstheme="minorHAnsi"/>
          <w:color w:val="336699"/>
          <w:u w:val="single"/>
          <w:shd w:val="clear" w:color="auto" w:fill="FFFFFF"/>
        </w:rPr>
      </w:pPr>
      <w:proofErr w:type="spellStart"/>
      <w:r w:rsidRPr="00152728">
        <w:rPr>
          <w:rFonts w:ascii="Avenir Book" w:hAnsi="Avenir Book" w:cstheme="minorHAnsi"/>
        </w:rPr>
        <w:t>Kalchayanand</w:t>
      </w:r>
      <w:proofErr w:type="spellEnd"/>
      <w:r w:rsidR="005B013F" w:rsidRPr="00152728">
        <w:rPr>
          <w:rFonts w:ascii="Avenir Book" w:hAnsi="Avenir Book" w:cstheme="minorHAnsi"/>
        </w:rPr>
        <w:t xml:space="preserve"> N</w:t>
      </w:r>
      <w:r w:rsidRPr="00152728">
        <w:rPr>
          <w:rFonts w:ascii="Avenir Book" w:hAnsi="Avenir Book" w:cstheme="minorHAnsi"/>
        </w:rPr>
        <w:t xml:space="preserve">, </w:t>
      </w:r>
      <w:proofErr w:type="spellStart"/>
      <w:r w:rsidRPr="00152728">
        <w:rPr>
          <w:rFonts w:ascii="Avenir Book" w:hAnsi="Avenir Book" w:cstheme="minorHAnsi"/>
        </w:rPr>
        <w:t>Dass</w:t>
      </w:r>
      <w:proofErr w:type="spellEnd"/>
      <w:r w:rsidR="005B013F" w:rsidRPr="00152728">
        <w:rPr>
          <w:rFonts w:ascii="Avenir Book" w:hAnsi="Avenir Book" w:cstheme="minorHAnsi"/>
        </w:rPr>
        <w:t xml:space="preserve"> SC</w:t>
      </w:r>
      <w:r w:rsidRPr="00152728">
        <w:rPr>
          <w:rFonts w:ascii="Avenir Book" w:hAnsi="Avenir Book" w:cstheme="minorHAnsi"/>
        </w:rPr>
        <w:t>, Zhang</w:t>
      </w:r>
      <w:r w:rsidR="005B013F" w:rsidRPr="00152728">
        <w:rPr>
          <w:rFonts w:ascii="Avenir Book" w:hAnsi="Avenir Book" w:cstheme="minorHAnsi"/>
        </w:rPr>
        <w:t xml:space="preserve"> Y</w:t>
      </w:r>
      <w:r w:rsidRPr="00152728">
        <w:rPr>
          <w:rFonts w:ascii="Avenir Book" w:hAnsi="Avenir Book" w:cstheme="minorHAnsi"/>
        </w:rPr>
        <w:t>, Oliver</w:t>
      </w:r>
      <w:r w:rsidR="005B013F" w:rsidRPr="00152728">
        <w:rPr>
          <w:rFonts w:ascii="Avenir Book" w:hAnsi="Avenir Book" w:cstheme="minorHAnsi"/>
        </w:rPr>
        <w:t xml:space="preserve"> EL</w:t>
      </w:r>
      <w:r w:rsidRPr="00152728">
        <w:rPr>
          <w:rFonts w:ascii="Avenir Book" w:hAnsi="Avenir Book" w:cstheme="minorHAnsi"/>
        </w:rPr>
        <w:t xml:space="preserve">, </w:t>
      </w:r>
      <w:r w:rsidRPr="00152728">
        <w:rPr>
          <w:rFonts w:ascii="Avenir Book" w:hAnsi="Avenir Book" w:cstheme="minorHAnsi"/>
          <w:b/>
          <w:bCs/>
        </w:rPr>
        <w:t>Wang</w:t>
      </w:r>
      <w:r w:rsidR="005B013F" w:rsidRPr="00152728">
        <w:rPr>
          <w:rFonts w:ascii="Avenir Book" w:hAnsi="Avenir Book" w:cstheme="minorHAnsi"/>
          <w:b/>
          <w:bCs/>
        </w:rPr>
        <w:t xml:space="preserve"> B</w:t>
      </w:r>
      <w:r w:rsidRPr="00152728">
        <w:rPr>
          <w:rFonts w:ascii="Avenir Book" w:hAnsi="Avenir Book" w:cstheme="minorHAnsi"/>
        </w:rPr>
        <w:t>, Wheeler</w:t>
      </w:r>
      <w:r w:rsidR="005B013F" w:rsidRPr="00152728">
        <w:rPr>
          <w:rFonts w:ascii="Avenir Book" w:hAnsi="Avenir Book" w:cstheme="minorHAnsi"/>
        </w:rPr>
        <w:t xml:space="preserve"> TL</w:t>
      </w:r>
      <w:r w:rsidRPr="00152728">
        <w:rPr>
          <w:rFonts w:ascii="Avenir Book" w:hAnsi="Avenir Book" w:cstheme="minorHAnsi"/>
        </w:rPr>
        <w:t xml:space="preserve">. Efficacy of antimicrobial interventions used in meat processing plants against antimicrobial tolerant of non-antimicrobial resistant (non-AMR) and antimicrobial resistant (AMR) </w:t>
      </w:r>
      <w:r w:rsidRPr="00152728">
        <w:rPr>
          <w:rFonts w:ascii="Avenir Book" w:hAnsi="Avenir Book" w:cstheme="minorHAnsi"/>
          <w:i/>
          <w:iCs/>
        </w:rPr>
        <w:t>Salmonella</w:t>
      </w:r>
      <w:r w:rsidRPr="00152728">
        <w:rPr>
          <w:rFonts w:ascii="Avenir Book" w:hAnsi="Avenir Book" w:cstheme="minorHAnsi"/>
        </w:rPr>
        <w:t xml:space="preserve"> on fresh beef. </w:t>
      </w:r>
      <w:r w:rsidR="00B02256" w:rsidRPr="00152728">
        <w:rPr>
          <w:rFonts w:ascii="Avenir Book" w:hAnsi="Avenir Book" w:cstheme="minorHAnsi"/>
        </w:rPr>
        <w:t>J Food Prot</w:t>
      </w:r>
      <w:r w:rsidRPr="00152728">
        <w:rPr>
          <w:rFonts w:ascii="Avenir Book" w:hAnsi="Avenir Book" w:cstheme="minorHAnsi"/>
        </w:rPr>
        <w:t xml:space="preserve">. 2022; 85(8): 1114-1121. </w:t>
      </w:r>
      <w:hyperlink r:id="rId23" w:tgtFrame="_blank" w:history="1">
        <w:r w:rsidRPr="00152728">
          <w:rPr>
            <w:rStyle w:val="Hyperlink"/>
            <w:rFonts w:ascii="Avenir Book" w:hAnsi="Avenir Book" w:cstheme="minorHAnsi"/>
            <w:color w:val="336699"/>
            <w:shd w:val="clear" w:color="auto" w:fill="FFFFFF"/>
          </w:rPr>
          <w:t>https://doi.org/10.4315/JFP-21-364</w:t>
        </w:r>
      </w:hyperlink>
    </w:p>
    <w:p w14:paraId="702C3D73" w14:textId="62504E72" w:rsidR="006C2770" w:rsidRPr="00152728" w:rsidRDefault="00B02256" w:rsidP="006C2770">
      <w:pPr>
        <w:pStyle w:val="BodyTextIndent"/>
        <w:numPr>
          <w:ilvl w:val="0"/>
          <w:numId w:val="14"/>
        </w:numPr>
        <w:spacing w:after="0"/>
        <w:ind w:leftChars="0"/>
        <w:rPr>
          <w:rFonts w:ascii="Avenir Book" w:hAnsi="Avenir Book" w:cstheme="minorHAnsi"/>
          <w:sz w:val="22"/>
          <w:szCs w:val="22"/>
        </w:rPr>
      </w:pPr>
      <w:r w:rsidRPr="00152728">
        <w:rPr>
          <w:rFonts w:ascii="Avenir Book" w:hAnsi="Avenir Book" w:cstheme="minorHAnsi"/>
          <w:sz w:val="22"/>
          <w:szCs w:val="22"/>
        </w:rPr>
        <w:t>Sun Y</w:t>
      </w:r>
      <w:r w:rsidR="006C2770" w:rsidRPr="00152728">
        <w:rPr>
          <w:rFonts w:ascii="Avenir Book" w:hAnsi="Avenir Book" w:cstheme="minorHAnsi"/>
          <w:sz w:val="22"/>
          <w:szCs w:val="22"/>
        </w:rPr>
        <w:t>, Snow</w:t>
      </w:r>
      <w:r w:rsidRPr="00152728">
        <w:rPr>
          <w:rFonts w:ascii="Avenir Book" w:hAnsi="Avenir Book" w:cstheme="minorHAnsi"/>
          <w:sz w:val="22"/>
          <w:szCs w:val="22"/>
        </w:rPr>
        <w:t xml:space="preserve"> D</w:t>
      </w:r>
      <w:r w:rsidR="006C2770" w:rsidRPr="00152728">
        <w:rPr>
          <w:rFonts w:ascii="Avenir Book" w:hAnsi="Avenir Book" w:cstheme="minorHAnsi"/>
          <w:sz w:val="22"/>
          <w:szCs w:val="22"/>
        </w:rPr>
        <w:t>, Walia</w:t>
      </w:r>
      <w:r w:rsidRPr="00152728">
        <w:rPr>
          <w:rFonts w:ascii="Avenir Book" w:hAnsi="Avenir Book" w:cstheme="minorHAnsi"/>
          <w:sz w:val="22"/>
          <w:szCs w:val="22"/>
        </w:rPr>
        <w:t xml:space="preserve"> H</w:t>
      </w:r>
      <w:r w:rsidR="006C2770" w:rsidRPr="00152728">
        <w:rPr>
          <w:rFonts w:ascii="Avenir Book" w:hAnsi="Avenir Book" w:cstheme="minorHAnsi"/>
          <w:sz w:val="22"/>
          <w:szCs w:val="22"/>
        </w:rPr>
        <w:t>,</w:t>
      </w:r>
      <w:r w:rsidRPr="00152728">
        <w:rPr>
          <w:rFonts w:ascii="Avenir Book" w:hAnsi="Avenir Book" w:cstheme="minorHAnsi"/>
          <w:sz w:val="22"/>
          <w:szCs w:val="22"/>
        </w:rPr>
        <w:t xml:space="preserve"> </w:t>
      </w:r>
      <w:r w:rsidRPr="00152728">
        <w:rPr>
          <w:rFonts w:ascii="Avenir Book" w:hAnsi="Avenir Book" w:cstheme="minorHAnsi"/>
          <w:b/>
          <w:bCs/>
          <w:sz w:val="22"/>
          <w:szCs w:val="22"/>
        </w:rPr>
        <w:t>Li X</w:t>
      </w:r>
      <w:r w:rsidR="006C2770" w:rsidRPr="00152728">
        <w:rPr>
          <w:rFonts w:ascii="Avenir Book" w:hAnsi="Avenir Book" w:cstheme="minorHAnsi"/>
          <w:sz w:val="22"/>
          <w:szCs w:val="22"/>
        </w:rPr>
        <w:t xml:space="preserve">.  Transmission routes of microbiome and resistome from manure to soil and lettuce.  </w:t>
      </w:r>
      <w:r w:rsidR="00A033AF" w:rsidRPr="00152728">
        <w:rPr>
          <w:rFonts w:ascii="Avenir Book" w:hAnsi="Avenir Book" w:cstheme="minorHAnsi"/>
          <w:iCs/>
          <w:sz w:val="22"/>
          <w:szCs w:val="22"/>
        </w:rPr>
        <w:t>Environ Sci Technol.</w:t>
      </w:r>
      <w:r w:rsidR="006C2770" w:rsidRPr="00152728">
        <w:rPr>
          <w:rFonts w:ascii="Avenir Book" w:hAnsi="Avenir Book" w:cstheme="minorHAnsi"/>
          <w:sz w:val="22"/>
          <w:szCs w:val="22"/>
        </w:rPr>
        <w:t xml:space="preserve"> </w:t>
      </w:r>
      <w:r w:rsidR="00A033AF" w:rsidRPr="00152728">
        <w:rPr>
          <w:rFonts w:ascii="Avenir Book" w:hAnsi="Avenir Book" w:cstheme="minorHAnsi"/>
          <w:sz w:val="22"/>
          <w:szCs w:val="22"/>
        </w:rPr>
        <w:t>2021;</w:t>
      </w:r>
      <w:r w:rsidR="006C2770" w:rsidRPr="00152728">
        <w:rPr>
          <w:rFonts w:ascii="Avenir Book" w:hAnsi="Avenir Book" w:cstheme="minorHAnsi"/>
          <w:sz w:val="22"/>
          <w:szCs w:val="22"/>
        </w:rPr>
        <w:t>55(16): 11102-11112.</w:t>
      </w:r>
    </w:p>
    <w:p w14:paraId="79B5C0D9" w14:textId="26CDD7CB" w:rsidR="003B3D68" w:rsidRPr="00152728" w:rsidRDefault="003B3D68" w:rsidP="003B3D68">
      <w:pPr>
        <w:pStyle w:val="BodyTextIndent"/>
        <w:numPr>
          <w:ilvl w:val="0"/>
          <w:numId w:val="14"/>
        </w:numPr>
        <w:spacing w:after="0"/>
        <w:ind w:leftChars="0"/>
        <w:rPr>
          <w:rFonts w:ascii="Avenir Book" w:hAnsi="Avenir Book" w:cstheme="minorHAnsi"/>
          <w:sz w:val="22"/>
          <w:szCs w:val="22"/>
        </w:rPr>
      </w:pPr>
      <w:proofErr w:type="spellStart"/>
      <w:r w:rsidRPr="00152728">
        <w:rPr>
          <w:rFonts w:ascii="Avenir Book" w:hAnsi="Avenir Book" w:cstheme="minorHAnsi"/>
          <w:sz w:val="22"/>
          <w:szCs w:val="22"/>
        </w:rPr>
        <w:t>Shafieifini</w:t>
      </w:r>
      <w:proofErr w:type="spellEnd"/>
      <w:r w:rsidR="00A033AF" w:rsidRPr="00152728">
        <w:rPr>
          <w:rFonts w:ascii="Avenir Book" w:hAnsi="Avenir Book" w:cstheme="minorHAnsi"/>
          <w:sz w:val="22"/>
          <w:szCs w:val="22"/>
        </w:rPr>
        <w:t xml:space="preserve"> M,</w:t>
      </w:r>
      <w:r w:rsidRPr="00152728">
        <w:rPr>
          <w:rFonts w:ascii="Avenir Book" w:hAnsi="Avenir Book" w:cstheme="minorHAnsi"/>
          <w:sz w:val="22"/>
          <w:szCs w:val="22"/>
        </w:rPr>
        <w:t xml:space="preserve"> Sun</w:t>
      </w:r>
      <w:r w:rsidR="00A033AF" w:rsidRPr="00152728">
        <w:rPr>
          <w:rFonts w:ascii="Avenir Book" w:hAnsi="Avenir Book" w:cstheme="minorHAnsi"/>
          <w:sz w:val="22"/>
          <w:szCs w:val="22"/>
        </w:rPr>
        <w:t xml:space="preserve"> Y</w:t>
      </w:r>
      <w:r w:rsidRPr="00152728">
        <w:rPr>
          <w:rFonts w:ascii="Avenir Book" w:hAnsi="Avenir Book" w:cstheme="minorHAnsi"/>
          <w:sz w:val="22"/>
          <w:szCs w:val="22"/>
        </w:rPr>
        <w:t>, Staley</w:t>
      </w:r>
      <w:r w:rsidR="00A033AF" w:rsidRPr="00152728">
        <w:rPr>
          <w:rFonts w:ascii="Avenir Book" w:hAnsi="Avenir Book" w:cstheme="minorHAnsi"/>
          <w:sz w:val="22"/>
          <w:szCs w:val="22"/>
        </w:rPr>
        <w:t xml:space="preserve"> Z,</w:t>
      </w:r>
      <w:r w:rsidRPr="00152728">
        <w:rPr>
          <w:rFonts w:ascii="Avenir Book" w:hAnsi="Avenir Book" w:cstheme="minorHAnsi"/>
          <w:sz w:val="22"/>
          <w:szCs w:val="22"/>
        </w:rPr>
        <w:t xml:space="preserve"> </w:t>
      </w:r>
      <w:proofErr w:type="spellStart"/>
      <w:r w:rsidRPr="00152728">
        <w:rPr>
          <w:rFonts w:ascii="Avenir Book" w:hAnsi="Avenir Book" w:cstheme="minorHAnsi"/>
          <w:sz w:val="22"/>
          <w:szCs w:val="22"/>
        </w:rPr>
        <w:t>Riethoven</w:t>
      </w:r>
      <w:proofErr w:type="spellEnd"/>
      <w:r w:rsidR="00A033AF" w:rsidRPr="00152728">
        <w:rPr>
          <w:rFonts w:ascii="Avenir Book" w:hAnsi="Avenir Book" w:cstheme="minorHAnsi"/>
          <w:sz w:val="22"/>
          <w:szCs w:val="22"/>
        </w:rPr>
        <w:t xml:space="preserve"> J</w:t>
      </w:r>
      <w:r w:rsidRPr="00152728">
        <w:rPr>
          <w:rFonts w:ascii="Avenir Book" w:hAnsi="Avenir Book" w:cstheme="minorHAnsi"/>
          <w:sz w:val="22"/>
          <w:szCs w:val="22"/>
        </w:rPr>
        <w:t xml:space="preserve">, </w:t>
      </w:r>
      <w:r w:rsidRPr="00152728">
        <w:rPr>
          <w:rFonts w:ascii="Avenir Book" w:hAnsi="Avenir Book" w:cstheme="minorHAnsi"/>
          <w:b/>
          <w:bCs/>
          <w:sz w:val="22"/>
          <w:szCs w:val="22"/>
        </w:rPr>
        <w:t>Li</w:t>
      </w:r>
      <w:r w:rsidR="00AF2EFD" w:rsidRPr="00152728">
        <w:rPr>
          <w:rFonts w:ascii="Avenir Book" w:hAnsi="Avenir Book" w:cstheme="minorHAnsi"/>
          <w:b/>
          <w:bCs/>
          <w:sz w:val="22"/>
          <w:szCs w:val="22"/>
        </w:rPr>
        <w:t xml:space="preserve"> X</w:t>
      </w:r>
      <w:r w:rsidRPr="00152728">
        <w:rPr>
          <w:rFonts w:ascii="Avenir Book" w:hAnsi="Avenir Book" w:cstheme="minorHAnsi"/>
          <w:b/>
          <w:bCs/>
          <w:sz w:val="22"/>
          <w:szCs w:val="22"/>
        </w:rPr>
        <w:t xml:space="preserve">.  </w:t>
      </w:r>
      <w:r w:rsidRPr="00152728">
        <w:rPr>
          <w:rFonts w:ascii="Avenir Book" w:hAnsi="Avenir Book" w:cstheme="minorHAnsi"/>
          <w:sz w:val="22"/>
          <w:szCs w:val="22"/>
        </w:rPr>
        <w:t xml:space="preserve">Effects of nutrient level and growth rate on the conjugation process that transfers mobile antibiotic resistance genes in continuous cultures.  </w:t>
      </w:r>
      <w:r w:rsidR="000B3E61" w:rsidRPr="00152728">
        <w:rPr>
          <w:rFonts w:ascii="Avenir Book" w:hAnsi="Avenir Book" w:cstheme="minorHAnsi"/>
          <w:iCs/>
          <w:sz w:val="22"/>
          <w:szCs w:val="22"/>
        </w:rPr>
        <w:t xml:space="preserve">Appl Environ </w:t>
      </w:r>
      <w:proofErr w:type="spellStart"/>
      <w:r w:rsidR="000B3E61" w:rsidRPr="00152728">
        <w:rPr>
          <w:rFonts w:ascii="Avenir Book" w:hAnsi="Avenir Book" w:cstheme="minorHAnsi"/>
          <w:iCs/>
          <w:sz w:val="22"/>
          <w:szCs w:val="22"/>
        </w:rPr>
        <w:t>Microbiol</w:t>
      </w:r>
      <w:proofErr w:type="spellEnd"/>
      <w:r w:rsidR="000B3E61" w:rsidRPr="00152728">
        <w:rPr>
          <w:rFonts w:ascii="Avenir Book" w:hAnsi="Avenir Book" w:cstheme="minorHAnsi"/>
          <w:iCs/>
          <w:sz w:val="22"/>
          <w:szCs w:val="22"/>
        </w:rPr>
        <w:t>.</w:t>
      </w:r>
      <w:r w:rsidR="00AF2EFD" w:rsidRPr="00152728">
        <w:rPr>
          <w:rFonts w:ascii="Avenir Book" w:hAnsi="Avenir Book" w:cstheme="minorHAnsi"/>
          <w:sz w:val="22"/>
          <w:szCs w:val="22"/>
        </w:rPr>
        <w:t xml:space="preserve"> 2022. I</w:t>
      </w:r>
      <w:r w:rsidRPr="00152728">
        <w:rPr>
          <w:rFonts w:ascii="Avenir Book" w:hAnsi="Avenir Book" w:cstheme="minorHAnsi"/>
          <w:sz w:val="22"/>
          <w:szCs w:val="22"/>
        </w:rPr>
        <w:t xml:space="preserve">n press, </w:t>
      </w:r>
      <w:hyperlink r:id="rId24" w:history="1">
        <w:r w:rsidRPr="00152728">
          <w:rPr>
            <w:rStyle w:val="Hyperlink"/>
            <w:rFonts w:ascii="Avenir Book" w:hAnsi="Avenir Book" w:cstheme="minorHAnsi"/>
            <w:sz w:val="22"/>
            <w:szCs w:val="22"/>
          </w:rPr>
          <w:t>https://doi.org/10.1128/aem.01121-22</w:t>
        </w:r>
      </w:hyperlink>
      <w:r w:rsidRPr="00152728">
        <w:rPr>
          <w:rFonts w:ascii="Avenir Book" w:hAnsi="Avenir Book" w:cstheme="minorHAnsi"/>
          <w:sz w:val="22"/>
          <w:szCs w:val="22"/>
        </w:rPr>
        <w:t>.</w:t>
      </w:r>
    </w:p>
    <w:p w14:paraId="21375D5B" w14:textId="6D8861A5" w:rsidR="008E7F5B" w:rsidRPr="00152728" w:rsidRDefault="008E7F5B" w:rsidP="008E7F5B">
      <w:pPr>
        <w:pStyle w:val="ListParagraph"/>
        <w:numPr>
          <w:ilvl w:val="0"/>
          <w:numId w:val="14"/>
        </w:numPr>
        <w:spacing w:after="0" w:line="240" w:lineRule="auto"/>
        <w:rPr>
          <w:rFonts w:ascii="Avenir Book" w:hAnsi="Avenir Book" w:cs="Times New Roman"/>
          <w:color w:val="000000" w:themeColor="text1"/>
        </w:rPr>
      </w:pPr>
      <w:r w:rsidRPr="00152728">
        <w:rPr>
          <w:rFonts w:ascii="Avenir Book" w:hAnsi="Avenir Book" w:cs="Times New Roman"/>
          <w:color w:val="000000" w:themeColor="text1"/>
        </w:rPr>
        <w:t>Sun</w:t>
      </w:r>
      <w:r w:rsidR="0090078E" w:rsidRPr="00152728">
        <w:rPr>
          <w:rFonts w:ascii="Avenir Book" w:hAnsi="Avenir Book" w:cs="Times New Roman"/>
          <w:color w:val="000000" w:themeColor="text1"/>
        </w:rPr>
        <w:t xml:space="preserve"> T</w:t>
      </w:r>
      <w:r w:rsidRPr="00152728">
        <w:rPr>
          <w:rFonts w:ascii="Avenir Book" w:hAnsi="Avenir Book" w:cs="Times New Roman"/>
          <w:color w:val="000000" w:themeColor="text1"/>
        </w:rPr>
        <w:t>,</w:t>
      </w:r>
      <w:r w:rsidR="0090078E" w:rsidRPr="00152728">
        <w:rPr>
          <w:rFonts w:ascii="Avenir Book" w:hAnsi="Avenir Book" w:cs="Times New Roman"/>
          <w:color w:val="000000" w:themeColor="text1"/>
        </w:rPr>
        <w:t xml:space="preserve"> </w:t>
      </w:r>
      <w:r w:rsidRPr="00152728">
        <w:rPr>
          <w:rFonts w:ascii="Avenir Book" w:hAnsi="Avenir Book" w:cs="Times New Roman"/>
          <w:color w:val="000000" w:themeColor="text1"/>
        </w:rPr>
        <w:t>Duarte</w:t>
      </w:r>
      <w:r w:rsidR="0090078E" w:rsidRPr="00152728">
        <w:rPr>
          <w:rFonts w:ascii="Avenir Book" w:hAnsi="Avenir Book" w:cs="Times New Roman"/>
          <w:color w:val="000000" w:themeColor="text1"/>
        </w:rPr>
        <w:t xml:space="preserve"> ME</w:t>
      </w:r>
      <w:r w:rsidRPr="00152728">
        <w:rPr>
          <w:rFonts w:ascii="Avenir Book" w:hAnsi="Avenir Book" w:cs="Times New Roman"/>
          <w:color w:val="000000" w:themeColor="text1"/>
        </w:rPr>
        <w:t>, Kim</w:t>
      </w:r>
      <w:r w:rsidR="0090078E" w:rsidRPr="00152728">
        <w:rPr>
          <w:rFonts w:ascii="Avenir Book" w:hAnsi="Avenir Book" w:cs="Times New Roman"/>
          <w:color w:val="000000" w:themeColor="text1"/>
        </w:rPr>
        <w:t xml:space="preserve"> SW</w:t>
      </w:r>
      <w:r w:rsidRPr="00152728">
        <w:rPr>
          <w:rFonts w:ascii="Avenir Book" w:hAnsi="Avenir Book" w:cs="Times New Roman"/>
          <w:color w:val="000000" w:themeColor="text1"/>
        </w:rPr>
        <w:t xml:space="preserve">. Dietary inclusion of multispecies probiotics in preventing post-weaning diarrhea caused by F18+ E. coli in pigs. </w:t>
      </w:r>
      <w:proofErr w:type="spellStart"/>
      <w:r w:rsidR="006234D3" w:rsidRPr="00152728">
        <w:rPr>
          <w:rFonts w:ascii="Avenir Book" w:hAnsi="Avenir Book" w:cs="Times New Roman"/>
          <w:color w:val="000000" w:themeColor="text1"/>
        </w:rPr>
        <w:t>Anim</w:t>
      </w:r>
      <w:proofErr w:type="spellEnd"/>
      <w:r w:rsidR="006234D3" w:rsidRPr="00152728">
        <w:rPr>
          <w:rFonts w:ascii="Avenir Book" w:hAnsi="Avenir Book" w:cs="Times New Roman"/>
          <w:color w:val="000000" w:themeColor="text1"/>
        </w:rPr>
        <w:t xml:space="preserve"> </w:t>
      </w:r>
      <w:proofErr w:type="spellStart"/>
      <w:r w:rsidR="006234D3" w:rsidRPr="00152728">
        <w:rPr>
          <w:rFonts w:ascii="Avenir Book" w:hAnsi="Avenir Book" w:cs="Times New Roman"/>
          <w:color w:val="000000" w:themeColor="text1"/>
        </w:rPr>
        <w:t>Nutr</w:t>
      </w:r>
      <w:proofErr w:type="spellEnd"/>
      <w:r w:rsidR="006234D3" w:rsidRPr="00152728">
        <w:rPr>
          <w:rFonts w:ascii="Avenir Book" w:hAnsi="Avenir Book" w:cs="Times New Roman"/>
          <w:color w:val="000000" w:themeColor="text1"/>
        </w:rPr>
        <w:t>.</w:t>
      </w:r>
      <w:r w:rsidRPr="00152728">
        <w:rPr>
          <w:rFonts w:ascii="Avenir Book" w:hAnsi="Avenir Book" w:cs="Times New Roman"/>
          <w:color w:val="000000" w:themeColor="text1"/>
        </w:rPr>
        <w:t xml:space="preserve"> </w:t>
      </w:r>
      <w:proofErr w:type="gramStart"/>
      <w:r w:rsidR="0090078E" w:rsidRPr="00152728">
        <w:rPr>
          <w:rFonts w:ascii="Avenir Book" w:hAnsi="Avenir Book" w:cs="Times New Roman"/>
          <w:color w:val="000000" w:themeColor="text1"/>
        </w:rPr>
        <w:t>2021;</w:t>
      </w:r>
      <w:r w:rsidRPr="00152728">
        <w:rPr>
          <w:rFonts w:ascii="Avenir Book" w:hAnsi="Avenir Book" w:cs="Times New Roman"/>
          <w:color w:val="000000" w:themeColor="text1"/>
        </w:rPr>
        <w:t>7:326</w:t>
      </w:r>
      <w:proofErr w:type="gramEnd"/>
      <w:r w:rsidRPr="00152728">
        <w:rPr>
          <w:rFonts w:ascii="Avenir Book" w:hAnsi="Avenir Book" w:cs="Times New Roman"/>
          <w:color w:val="000000" w:themeColor="text1"/>
        </w:rPr>
        <w:t xml:space="preserve">-333. </w:t>
      </w:r>
      <w:proofErr w:type="gramStart"/>
      <w:r w:rsidRPr="00152728">
        <w:rPr>
          <w:rFonts w:ascii="Avenir Book" w:hAnsi="Avenir Book" w:cs="Times New Roman"/>
          <w:color w:val="000000" w:themeColor="text1"/>
        </w:rPr>
        <w:t>doi:10.1016/j.aninu</w:t>
      </w:r>
      <w:proofErr w:type="gramEnd"/>
      <w:r w:rsidRPr="00152728">
        <w:rPr>
          <w:rFonts w:ascii="Avenir Book" w:hAnsi="Avenir Book" w:cs="Times New Roman"/>
          <w:color w:val="000000" w:themeColor="text1"/>
        </w:rPr>
        <w:t xml:space="preserve">.2020.08.012. </w:t>
      </w:r>
      <w:r w:rsidRPr="00152728">
        <w:rPr>
          <w:rFonts w:ascii="Avenir Book" w:hAnsi="Avenir Book" w:cs="Times New Roman"/>
          <w:bCs/>
          <w:color w:val="000000" w:themeColor="text1"/>
        </w:rPr>
        <w:t>[NC]</w:t>
      </w:r>
    </w:p>
    <w:p w14:paraId="6E8BE9D3" w14:textId="6172E2ED" w:rsidR="004F66D9" w:rsidRPr="00152728" w:rsidRDefault="004F66D9" w:rsidP="00F150D1">
      <w:pPr>
        <w:numPr>
          <w:ilvl w:val="0"/>
          <w:numId w:val="14"/>
        </w:numPr>
        <w:spacing w:after="0" w:line="276" w:lineRule="auto"/>
        <w:rPr>
          <w:rFonts w:ascii="Avenir Book" w:hAnsi="Avenir Book"/>
        </w:rPr>
      </w:pPr>
      <w:proofErr w:type="spellStart"/>
      <w:r w:rsidRPr="00152728">
        <w:rPr>
          <w:rFonts w:ascii="Avenir Book" w:hAnsi="Avenir Book"/>
        </w:rPr>
        <w:t>Casseri</w:t>
      </w:r>
      <w:proofErr w:type="spellEnd"/>
      <w:r w:rsidR="006234D3" w:rsidRPr="00152728">
        <w:rPr>
          <w:rFonts w:ascii="Avenir Book" w:hAnsi="Avenir Book"/>
        </w:rPr>
        <w:t xml:space="preserve"> E,</w:t>
      </w:r>
      <w:r w:rsidRPr="00152728">
        <w:rPr>
          <w:rFonts w:ascii="Avenir Book" w:hAnsi="Avenir Book"/>
        </w:rPr>
        <w:t xml:space="preserve"> </w:t>
      </w:r>
      <w:proofErr w:type="spellStart"/>
      <w:r w:rsidRPr="00152728">
        <w:rPr>
          <w:rFonts w:ascii="Avenir Book" w:hAnsi="Avenir Book"/>
        </w:rPr>
        <w:t>Bulut</w:t>
      </w:r>
      <w:proofErr w:type="spellEnd"/>
      <w:r w:rsidR="006234D3" w:rsidRPr="00152728">
        <w:rPr>
          <w:rFonts w:ascii="Avenir Book" w:hAnsi="Avenir Book"/>
        </w:rPr>
        <w:t xml:space="preserve"> E</w:t>
      </w:r>
      <w:r w:rsidRPr="00152728">
        <w:rPr>
          <w:rFonts w:ascii="Avenir Book" w:hAnsi="Avenir Book"/>
        </w:rPr>
        <w:t>, Llanos Soto</w:t>
      </w:r>
      <w:r w:rsidR="006234D3" w:rsidRPr="00152728">
        <w:rPr>
          <w:rFonts w:ascii="Avenir Book" w:hAnsi="Avenir Book"/>
        </w:rPr>
        <w:t xml:space="preserve"> S,</w:t>
      </w:r>
      <w:r w:rsidRPr="00152728">
        <w:rPr>
          <w:rFonts w:ascii="Avenir Book" w:hAnsi="Avenir Book"/>
        </w:rPr>
        <w:t xml:space="preserve"> </w:t>
      </w:r>
      <w:proofErr w:type="spellStart"/>
      <w:r w:rsidRPr="00152728">
        <w:rPr>
          <w:rFonts w:ascii="Avenir Book" w:hAnsi="Avenir Book"/>
        </w:rPr>
        <w:t>Wemette</w:t>
      </w:r>
      <w:proofErr w:type="spellEnd"/>
      <w:r w:rsidR="006234D3" w:rsidRPr="00152728">
        <w:rPr>
          <w:rFonts w:ascii="Avenir Book" w:hAnsi="Avenir Book"/>
        </w:rPr>
        <w:t xml:space="preserve"> M,</w:t>
      </w:r>
      <w:r w:rsidRPr="00152728">
        <w:rPr>
          <w:rFonts w:ascii="Avenir Book" w:hAnsi="Avenir Book"/>
        </w:rPr>
        <w:t xml:space="preserve"> Stout</w:t>
      </w:r>
      <w:r w:rsidR="006234D3" w:rsidRPr="00152728">
        <w:rPr>
          <w:rFonts w:ascii="Avenir Book" w:hAnsi="Avenir Book"/>
        </w:rPr>
        <w:t xml:space="preserve"> A,</w:t>
      </w:r>
      <w:r w:rsidRPr="00152728">
        <w:rPr>
          <w:rFonts w:ascii="Avenir Book" w:hAnsi="Avenir Book"/>
        </w:rPr>
        <w:t xml:space="preserve"> Greiner Safi</w:t>
      </w:r>
      <w:r w:rsidR="006234D3" w:rsidRPr="00152728">
        <w:rPr>
          <w:rFonts w:ascii="Avenir Book" w:hAnsi="Avenir Book"/>
        </w:rPr>
        <w:t xml:space="preserve"> A,</w:t>
      </w:r>
      <w:r w:rsidRPr="00152728">
        <w:rPr>
          <w:rFonts w:ascii="Avenir Book" w:hAnsi="Avenir Book"/>
        </w:rPr>
        <w:t xml:space="preserve"> Lynch</w:t>
      </w:r>
      <w:r w:rsidR="006234D3" w:rsidRPr="00152728">
        <w:rPr>
          <w:rFonts w:ascii="Avenir Book" w:hAnsi="Avenir Book"/>
        </w:rPr>
        <w:t xml:space="preserve"> R,</w:t>
      </w:r>
      <w:r w:rsidRPr="00152728">
        <w:rPr>
          <w:rFonts w:ascii="Avenir Book" w:hAnsi="Avenir Book"/>
        </w:rPr>
        <w:t xml:space="preserve"> Moroni P, </w:t>
      </w:r>
      <w:proofErr w:type="spellStart"/>
      <w:r w:rsidRPr="00152728">
        <w:rPr>
          <w:rFonts w:ascii="Avenir Book" w:hAnsi="Avenir Book"/>
          <w:b/>
          <w:bCs/>
        </w:rPr>
        <w:t>Ivanek</w:t>
      </w:r>
      <w:proofErr w:type="spellEnd"/>
      <w:r w:rsidR="006234D3" w:rsidRPr="00152728">
        <w:rPr>
          <w:rFonts w:ascii="Avenir Book" w:hAnsi="Avenir Book"/>
          <w:b/>
          <w:bCs/>
        </w:rPr>
        <w:t xml:space="preserve"> </w:t>
      </w:r>
      <w:r w:rsidRPr="00152728">
        <w:rPr>
          <w:rFonts w:ascii="Avenir Book" w:hAnsi="Avenir Book"/>
          <w:b/>
          <w:bCs/>
        </w:rPr>
        <w:t>R</w:t>
      </w:r>
      <w:r w:rsidRPr="00152728">
        <w:rPr>
          <w:rFonts w:ascii="Avenir Book" w:hAnsi="Avenir Book"/>
        </w:rPr>
        <w:t>. Understanding antibiotic resistance as a perceived threat towards dairy cattle through beliefs and practices: a survey-based study of dairy farmers. Antibiotics</w:t>
      </w:r>
      <w:r w:rsidR="006B096E" w:rsidRPr="00152728">
        <w:rPr>
          <w:rFonts w:ascii="Avenir Book" w:hAnsi="Avenir Book"/>
        </w:rPr>
        <w:t>.</w:t>
      </w:r>
      <w:r w:rsidRPr="00152728">
        <w:rPr>
          <w:rFonts w:ascii="Avenir Book" w:hAnsi="Avenir Book"/>
        </w:rPr>
        <w:t xml:space="preserve"> 2022 Jul 25;11(8):997. </w:t>
      </w:r>
      <w:proofErr w:type="spellStart"/>
      <w:r w:rsidRPr="00152728">
        <w:rPr>
          <w:rFonts w:ascii="Avenir Book" w:hAnsi="Avenir Book"/>
        </w:rPr>
        <w:t>doi</w:t>
      </w:r>
      <w:proofErr w:type="spellEnd"/>
      <w:r w:rsidRPr="00152728">
        <w:rPr>
          <w:rFonts w:ascii="Avenir Book" w:hAnsi="Avenir Book"/>
        </w:rPr>
        <w:t>: 10.3390/antibiotics11080997</w:t>
      </w:r>
      <w:r w:rsidR="00F567C8" w:rsidRPr="00152728">
        <w:rPr>
          <w:rFonts w:ascii="Avenir Book" w:hAnsi="Avenir Book"/>
        </w:rPr>
        <w:t xml:space="preserve"> [NY]</w:t>
      </w:r>
    </w:p>
    <w:p w14:paraId="089635C6" w14:textId="11A94265" w:rsidR="004F66D9" w:rsidRPr="00152728" w:rsidRDefault="004F66D9" w:rsidP="004F66D9">
      <w:pPr>
        <w:numPr>
          <w:ilvl w:val="0"/>
          <w:numId w:val="14"/>
        </w:numPr>
        <w:spacing w:after="0" w:line="240" w:lineRule="auto"/>
        <w:rPr>
          <w:rFonts w:ascii="Avenir Book" w:hAnsi="Avenir Book"/>
        </w:rPr>
      </w:pPr>
      <w:r w:rsidRPr="00152728">
        <w:rPr>
          <w:rFonts w:ascii="Avenir Book" w:hAnsi="Avenir Book"/>
        </w:rPr>
        <w:t>Schell</w:t>
      </w:r>
      <w:r w:rsidR="006B096E" w:rsidRPr="00152728">
        <w:rPr>
          <w:rFonts w:ascii="Avenir Book" w:hAnsi="Avenir Book"/>
        </w:rPr>
        <w:t xml:space="preserve"> </w:t>
      </w:r>
      <w:r w:rsidRPr="00152728">
        <w:rPr>
          <w:rFonts w:ascii="Avenir Book" w:hAnsi="Avenir Book"/>
        </w:rPr>
        <w:t xml:space="preserve">R, </w:t>
      </w:r>
      <w:proofErr w:type="spellStart"/>
      <w:r w:rsidRPr="00152728">
        <w:rPr>
          <w:rFonts w:ascii="Avenir Book" w:hAnsi="Avenir Book"/>
        </w:rPr>
        <w:t>Bulut</w:t>
      </w:r>
      <w:proofErr w:type="spellEnd"/>
      <w:r w:rsidRPr="00152728">
        <w:rPr>
          <w:rFonts w:ascii="Avenir Book" w:hAnsi="Avenir Book"/>
        </w:rPr>
        <w:t xml:space="preserve"> E, Padda</w:t>
      </w:r>
      <w:r w:rsidR="006B096E" w:rsidRPr="00152728">
        <w:rPr>
          <w:rFonts w:ascii="Avenir Book" w:hAnsi="Avenir Book"/>
        </w:rPr>
        <w:t xml:space="preserve"> H,</w:t>
      </w:r>
      <w:r w:rsidRPr="00152728">
        <w:rPr>
          <w:rFonts w:ascii="Avenir Book" w:hAnsi="Avenir Book"/>
        </w:rPr>
        <w:t xml:space="preserve"> Greiner Safi</w:t>
      </w:r>
      <w:r w:rsidR="006B096E" w:rsidRPr="00152728">
        <w:rPr>
          <w:rFonts w:ascii="Avenir Book" w:hAnsi="Avenir Book"/>
        </w:rPr>
        <w:t xml:space="preserve"> A,</w:t>
      </w:r>
      <w:r w:rsidRPr="00152728">
        <w:rPr>
          <w:rFonts w:ascii="Avenir Book" w:hAnsi="Avenir Book"/>
        </w:rPr>
        <w:t xml:space="preserve"> Moroni</w:t>
      </w:r>
      <w:r w:rsidR="006B096E" w:rsidRPr="00152728">
        <w:rPr>
          <w:rFonts w:ascii="Avenir Book" w:hAnsi="Avenir Book"/>
        </w:rPr>
        <w:t xml:space="preserve"> P</w:t>
      </w:r>
      <w:r w:rsidRPr="00152728">
        <w:rPr>
          <w:rFonts w:ascii="Avenir Book" w:hAnsi="Avenir Book"/>
        </w:rPr>
        <w:t xml:space="preserve">, </w:t>
      </w:r>
      <w:proofErr w:type="spellStart"/>
      <w:r w:rsidRPr="00152728">
        <w:rPr>
          <w:rFonts w:ascii="Avenir Book" w:hAnsi="Avenir Book"/>
          <w:b/>
          <w:bCs/>
        </w:rPr>
        <w:t>Ivanek</w:t>
      </w:r>
      <w:proofErr w:type="spellEnd"/>
      <w:r w:rsidR="006B096E" w:rsidRPr="00152728">
        <w:rPr>
          <w:rFonts w:ascii="Avenir Book" w:hAnsi="Avenir Book"/>
          <w:b/>
          <w:bCs/>
        </w:rPr>
        <w:t xml:space="preserve"> </w:t>
      </w:r>
      <w:r w:rsidRPr="00152728">
        <w:rPr>
          <w:rFonts w:ascii="Avenir Book" w:hAnsi="Avenir Book"/>
          <w:b/>
          <w:bCs/>
        </w:rPr>
        <w:t>R.</w:t>
      </w:r>
      <w:r w:rsidRPr="00152728">
        <w:rPr>
          <w:rFonts w:ascii="Avenir Book" w:hAnsi="Avenir Book"/>
        </w:rPr>
        <w:t xml:space="preserve"> Responsible antibiotic use labeling and consumers’ willingness to buy and pay for fluid milk. </w:t>
      </w:r>
      <w:r w:rsidR="003B7D16" w:rsidRPr="00152728">
        <w:rPr>
          <w:rFonts w:ascii="Avenir Book" w:hAnsi="Avenir Book"/>
        </w:rPr>
        <w:t>J Dairy Sci.</w:t>
      </w:r>
      <w:r w:rsidRPr="00152728">
        <w:rPr>
          <w:rFonts w:ascii="Avenir Book" w:hAnsi="Avenir Book"/>
        </w:rPr>
        <w:t xml:space="preserve"> (In press)</w:t>
      </w:r>
      <w:r w:rsidR="00F567C8" w:rsidRPr="00152728">
        <w:rPr>
          <w:rFonts w:ascii="Avenir Book" w:hAnsi="Avenir Book"/>
        </w:rPr>
        <w:t xml:space="preserve"> [NY]</w:t>
      </w:r>
    </w:p>
    <w:p w14:paraId="0599929F" w14:textId="6939E4EF" w:rsidR="004F66D9" w:rsidRPr="00152728" w:rsidRDefault="004F66D9" w:rsidP="004F66D9">
      <w:pPr>
        <w:numPr>
          <w:ilvl w:val="0"/>
          <w:numId w:val="14"/>
        </w:numPr>
        <w:spacing w:after="0" w:line="276" w:lineRule="auto"/>
        <w:rPr>
          <w:rFonts w:ascii="Avenir Book" w:hAnsi="Avenir Book"/>
        </w:rPr>
      </w:pPr>
      <w:proofErr w:type="spellStart"/>
      <w:r w:rsidRPr="00152728">
        <w:rPr>
          <w:rFonts w:ascii="Avenir Book" w:hAnsi="Avenir Book"/>
        </w:rPr>
        <w:t>Preine</w:t>
      </w:r>
      <w:proofErr w:type="spellEnd"/>
      <w:r w:rsidRPr="00152728">
        <w:rPr>
          <w:rFonts w:ascii="Avenir Book" w:hAnsi="Avenir Book"/>
        </w:rPr>
        <w:t xml:space="preserve"> F, Herrera D, </w:t>
      </w:r>
      <w:proofErr w:type="spellStart"/>
      <w:r w:rsidRPr="00152728">
        <w:rPr>
          <w:rFonts w:ascii="Avenir Book" w:hAnsi="Avenir Book"/>
        </w:rPr>
        <w:t>Scherpenzeel</w:t>
      </w:r>
      <w:proofErr w:type="spellEnd"/>
      <w:r w:rsidRPr="00152728">
        <w:rPr>
          <w:rFonts w:ascii="Avenir Book" w:hAnsi="Avenir Book"/>
        </w:rPr>
        <w:t xml:space="preserve"> C, </w:t>
      </w:r>
      <w:proofErr w:type="spellStart"/>
      <w:r w:rsidRPr="00152728">
        <w:rPr>
          <w:rFonts w:ascii="Avenir Book" w:hAnsi="Avenir Book"/>
        </w:rPr>
        <w:t>Kalmus</w:t>
      </w:r>
      <w:proofErr w:type="spellEnd"/>
      <w:r w:rsidRPr="00152728">
        <w:rPr>
          <w:rFonts w:ascii="Avenir Book" w:hAnsi="Avenir Book"/>
        </w:rPr>
        <w:t xml:space="preserve"> P, McCoy F, </w:t>
      </w:r>
      <w:proofErr w:type="spellStart"/>
      <w:r w:rsidRPr="00152728">
        <w:rPr>
          <w:rFonts w:ascii="Avenir Book" w:hAnsi="Avenir Book"/>
        </w:rPr>
        <w:t>Smulski</w:t>
      </w:r>
      <w:proofErr w:type="spellEnd"/>
      <w:r w:rsidRPr="00152728">
        <w:rPr>
          <w:rFonts w:ascii="Avenir Book" w:hAnsi="Avenir Book"/>
        </w:rPr>
        <w:t xml:space="preserve"> S, Rajala-Schultz P, </w:t>
      </w:r>
      <w:proofErr w:type="spellStart"/>
      <w:r w:rsidRPr="00152728">
        <w:rPr>
          <w:rFonts w:ascii="Avenir Book" w:hAnsi="Avenir Book"/>
        </w:rPr>
        <w:t>Schmenger</w:t>
      </w:r>
      <w:proofErr w:type="spellEnd"/>
      <w:r w:rsidRPr="00152728">
        <w:rPr>
          <w:rFonts w:ascii="Avenir Book" w:hAnsi="Avenir Book"/>
        </w:rPr>
        <w:t xml:space="preserve"> A, </w:t>
      </w:r>
      <w:r w:rsidRPr="00152728">
        <w:rPr>
          <w:rFonts w:ascii="Avenir Book" w:hAnsi="Avenir Book"/>
          <w:b/>
          <w:bCs/>
        </w:rPr>
        <w:t>Moroni P</w:t>
      </w:r>
      <w:r w:rsidRPr="00152728">
        <w:rPr>
          <w:rFonts w:ascii="Avenir Book" w:hAnsi="Avenir Book"/>
        </w:rPr>
        <w:t xml:space="preserve">, </w:t>
      </w:r>
      <w:proofErr w:type="spellStart"/>
      <w:r w:rsidRPr="00152728">
        <w:rPr>
          <w:rFonts w:ascii="Avenir Book" w:hAnsi="Avenir Book"/>
        </w:rPr>
        <w:t>Krömker</w:t>
      </w:r>
      <w:proofErr w:type="spellEnd"/>
      <w:r w:rsidRPr="00152728">
        <w:rPr>
          <w:rFonts w:ascii="Avenir Book" w:hAnsi="Avenir Book"/>
        </w:rPr>
        <w:t xml:space="preserve"> V. Different European Perspectives on the Treatment of Clinical Mastitis in Lactation. Antibiotics (Basel). 2022 Aug 16;11(8):1107. </w:t>
      </w:r>
      <w:proofErr w:type="spellStart"/>
      <w:r w:rsidRPr="00152728">
        <w:rPr>
          <w:rFonts w:ascii="Avenir Book" w:hAnsi="Avenir Book"/>
        </w:rPr>
        <w:t>doi</w:t>
      </w:r>
      <w:proofErr w:type="spellEnd"/>
      <w:r w:rsidRPr="00152728">
        <w:rPr>
          <w:rFonts w:ascii="Avenir Book" w:hAnsi="Avenir Book"/>
        </w:rPr>
        <w:t>: 10.3390/antibiotics11081107. PMID: 36009976; PMCID: PMC9404852.</w:t>
      </w:r>
      <w:r w:rsidR="00F567C8" w:rsidRPr="00152728">
        <w:rPr>
          <w:rFonts w:ascii="Avenir Book" w:hAnsi="Avenir Book"/>
        </w:rPr>
        <w:t xml:space="preserve"> [NY]</w:t>
      </w:r>
    </w:p>
    <w:p w14:paraId="19DC2AA7" w14:textId="4A404ED6" w:rsidR="004F66D9" w:rsidRPr="00152728" w:rsidRDefault="004F66D9" w:rsidP="00196BF9">
      <w:pPr>
        <w:numPr>
          <w:ilvl w:val="0"/>
          <w:numId w:val="14"/>
        </w:numPr>
        <w:spacing w:after="0" w:line="240" w:lineRule="auto"/>
        <w:rPr>
          <w:rFonts w:ascii="Avenir Book" w:hAnsi="Avenir Book"/>
        </w:rPr>
      </w:pPr>
      <w:proofErr w:type="spellStart"/>
      <w:r w:rsidRPr="00152728">
        <w:rPr>
          <w:rFonts w:ascii="Avenir Book" w:hAnsi="Avenir Book"/>
        </w:rPr>
        <w:t>Cremonesi</w:t>
      </w:r>
      <w:proofErr w:type="spellEnd"/>
      <w:r w:rsidRPr="00152728">
        <w:rPr>
          <w:rFonts w:ascii="Avenir Book" w:hAnsi="Avenir Book"/>
        </w:rPr>
        <w:t xml:space="preserve"> P, </w:t>
      </w:r>
      <w:proofErr w:type="spellStart"/>
      <w:r w:rsidRPr="00152728">
        <w:rPr>
          <w:rFonts w:ascii="Avenir Book" w:hAnsi="Avenir Book"/>
        </w:rPr>
        <w:t>Biscarini</w:t>
      </w:r>
      <w:proofErr w:type="spellEnd"/>
      <w:r w:rsidRPr="00152728">
        <w:rPr>
          <w:rFonts w:ascii="Avenir Book" w:hAnsi="Avenir Book"/>
        </w:rPr>
        <w:t xml:space="preserve"> F, Castiglioni B, </w:t>
      </w:r>
      <w:proofErr w:type="spellStart"/>
      <w:r w:rsidRPr="00152728">
        <w:rPr>
          <w:rFonts w:ascii="Avenir Book" w:hAnsi="Avenir Book"/>
        </w:rPr>
        <w:t>Sgoifo</w:t>
      </w:r>
      <w:proofErr w:type="spellEnd"/>
      <w:r w:rsidRPr="00152728">
        <w:rPr>
          <w:rFonts w:ascii="Avenir Book" w:hAnsi="Avenir Book"/>
        </w:rPr>
        <w:t xml:space="preserve"> CA, </w:t>
      </w:r>
      <w:proofErr w:type="spellStart"/>
      <w:r w:rsidRPr="00152728">
        <w:rPr>
          <w:rFonts w:ascii="Avenir Book" w:hAnsi="Avenir Book"/>
        </w:rPr>
        <w:t>Compiani</w:t>
      </w:r>
      <w:proofErr w:type="spellEnd"/>
      <w:r w:rsidRPr="00152728">
        <w:rPr>
          <w:rFonts w:ascii="Avenir Book" w:hAnsi="Avenir Book"/>
        </w:rPr>
        <w:t xml:space="preserve"> R, </w:t>
      </w:r>
      <w:r w:rsidRPr="00152728">
        <w:rPr>
          <w:rFonts w:ascii="Avenir Book" w:hAnsi="Avenir Book"/>
          <w:b/>
          <w:bCs/>
        </w:rPr>
        <w:t>Moroni P</w:t>
      </w:r>
      <w:r w:rsidRPr="00152728">
        <w:rPr>
          <w:rFonts w:ascii="Avenir Book" w:hAnsi="Avenir Book"/>
        </w:rPr>
        <w:t xml:space="preserve">. Gut microbiome modifications over time when removing in-feed antibiotics from the prophylaxis of post-weaning diarrhea in piglets. </w:t>
      </w:r>
      <w:proofErr w:type="spellStart"/>
      <w:r w:rsidRPr="00152728">
        <w:rPr>
          <w:rFonts w:ascii="Avenir Book" w:hAnsi="Avenir Book"/>
        </w:rPr>
        <w:t>PLoS</w:t>
      </w:r>
      <w:proofErr w:type="spellEnd"/>
      <w:r w:rsidRPr="00152728">
        <w:rPr>
          <w:rFonts w:ascii="Avenir Book" w:hAnsi="Avenir Book"/>
        </w:rPr>
        <w:t xml:space="preserve"> One. 2022 Mar 7;17(3</w:t>
      </w:r>
      <w:proofErr w:type="gramStart"/>
      <w:r w:rsidRPr="00152728">
        <w:rPr>
          <w:rFonts w:ascii="Avenir Book" w:hAnsi="Avenir Book"/>
        </w:rPr>
        <w:t>):e</w:t>
      </w:r>
      <w:proofErr w:type="gramEnd"/>
      <w:r w:rsidRPr="00152728">
        <w:rPr>
          <w:rFonts w:ascii="Avenir Book" w:hAnsi="Avenir Book"/>
        </w:rPr>
        <w:t xml:space="preserve">0262199. </w:t>
      </w:r>
      <w:proofErr w:type="spellStart"/>
      <w:r w:rsidRPr="00152728">
        <w:rPr>
          <w:rFonts w:ascii="Avenir Book" w:hAnsi="Avenir Book"/>
        </w:rPr>
        <w:t>doi</w:t>
      </w:r>
      <w:proofErr w:type="spellEnd"/>
      <w:r w:rsidRPr="00152728">
        <w:rPr>
          <w:rFonts w:ascii="Avenir Book" w:hAnsi="Avenir Book"/>
        </w:rPr>
        <w:t>: 10.1371/journal.pone.0262199. PMID: 35255081; PMCID: PMC8901073.</w:t>
      </w:r>
      <w:r w:rsidR="00F567C8" w:rsidRPr="00152728">
        <w:rPr>
          <w:rFonts w:ascii="Avenir Book" w:hAnsi="Avenir Book"/>
        </w:rPr>
        <w:t xml:space="preserve"> [NY]</w:t>
      </w:r>
    </w:p>
    <w:p w14:paraId="4BDE7BCD" w14:textId="2423322F" w:rsidR="00CE2099" w:rsidRPr="00152728" w:rsidRDefault="00CE2099" w:rsidP="00C22593">
      <w:pPr>
        <w:pStyle w:val="ListParagraph"/>
        <w:numPr>
          <w:ilvl w:val="0"/>
          <w:numId w:val="14"/>
        </w:numPr>
        <w:rPr>
          <w:rFonts w:ascii="Avenir Book" w:hAnsi="Avenir Book" w:cs="Arial"/>
        </w:rPr>
      </w:pPr>
      <w:r w:rsidRPr="00152728">
        <w:rPr>
          <w:rFonts w:ascii="Avenir Book" w:hAnsi="Avenir Book" w:cs="Arial"/>
        </w:rPr>
        <w:t xml:space="preserve">Manuscript in preparation: </w:t>
      </w:r>
      <w:r w:rsidRPr="00152728">
        <w:rPr>
          <w:rFonts w:ascii="Avenir Book" w:hAnsi="Avenir Book" w:cs="Arial"/>
          <w:b/>
          <w:bCs/>
        </w:rPr>
        <w:t xml:space="preserve">Maddock K, </w:t>
      </w:r>
      <w:r w:rsidRPr="00152728">
        <w:rPr>
          <w:rFonts w:ascii="Avenir Book" w:hAnsi="Avenir Book" w:cs="Arial"/>
        </w:rPr>
        <w:t xml:space="preserve">Webb T, Carson P, Stokka G. Carriage of antimicrobial resistant flora and enteric pathogens among veterinary professionals in the upper Midwest. </w:t>
      </w:r>
    </w:p>
    <w:p w14:paraId="52E63BD2" w14:textId="77777777" w:rsidR="00551019" w:rsidRPr="00152728" w:rsidRDefault="00551019" w:rsidP="009C3FE4">
      <w:pPr>
        <w:pStyle w:val="ListParagraph"/>
        <w:numPr>
          <w:ilvl w:val="0"/>
          <w:numId w:val="14"/>
        </w:numPr>
        <w:spacing w:after="0"/>
        <w:rPr>
          <w:rFonts w:ascii="Avenir Book" w:hAnsi="Avenir Book" w:cs="Arial"/>
          <w:color w:val="000000" w:themeColor="text1"/>
        </w:rPr>
      </w:pPr>
      <w:r w:rsidRPr="00152728">
        <w:rPr>
          <w:rFonts w:ascii="Avenir Book" w:hAnsi="Avenir Book" w:cs="Arial"/>
          <w:b/>
          <w:bCs/>
          <w:color w:val="000000" w:themeColor="text1"/>
        </w:rPr>
        <w:t>Singer, RS</w:t>
      </w:r>
      <w:r w:rsidRPr="00152728">
        <w:rPr>
          <w:rFonts w:ascii="Avenir Book" w:hAnsi="Avenir Book" w:cs="Arial"/>
          <w:color w:val="000000" w:themeColor="text1"/>
        </w:rPr>
        <w:t xml:space="preserve">. 2022. Continued abuse of causal inference in studies of antimicrobial resistance: revisiting the confusion between ecological correlation and causation. J Glob </w:t>
      </w:r>
      <w:proofErr w:type="spellStart"/>
      <w:r w:rsidRPr="00152728">
        <w:rPr>
          <w:rFonts w:ascii="Avenir Book" w:hAnsi="Avenir Book" w:cs="Arial"/>
          <w:color w:val="000000" w:themeColor="text1"/>
        </w:rPr>
        <w:t>Antimicrob</w:t>
      </w:r>
      <w:proofErr w:type="spellEnd"/>
      <w:r w:rsidRPr="00152728">
        <w:rPr>
          <w:rFonts w:ascii="Avenir Book" w:hAnsi="Avenir Book" w:cs="Arial"/>
          <w:color w:val="000000" w:themeColor="text1"/>
        </w:rPr>
        <w:t xml:space="preserve"> Resist 30:485-486</w:t>
      </w:r>
    </w:p>
    <w:p w14:paraId="3220BB42" w14:textId="72CDA70A" w:rsidR="00644806" w:rsidRPr="00152728" w:rsidRDefault="00644806" w:rsidP="009C3FE4">
      <w:pPr>
        <w:pStyle w:val="c1"/>
        <w:numPr>
          <w:ilvl w:val="0"/>
          <w:numId w:val="14"/>
        </w:numPr>
        <w:rPr>
          <w:rFonts w:ascii="Avenir Book" w:hAnsi="Avenir Book" w:cs="Arial"/>
          <w:sz w:val="22"/>
          <w:szCs w:val="22"/>
        </w:rPr>
      </w:pPr>
      <w:r w:rsidRPr="00152728">
        <w:rPr>
          <w:rFonts w:ascii="Avenir Book" w:hAnsi="Avenir Book" w:cs="Arial"/>
          <w:sz w:val="22"/>
          <w:szCs w:val="22"/>
        </w:rPr>
        <w:t>Siddique</w:t>
      </w:r>
      <w:r w:rsidR="00DE509E" w:rsidRPr="00152728">
        <w:rPr>
          <w:rFonts w:ascii="Avenir Book" w:hAnsi="Avenir Book" w:cs="Arial"/>
          <w:sz w:val="22"/>
          <w:szCs w:val="22"/>
        </w:rPr>
        <w:t xml:space="preserve"> A,</w:t>
      </w:r>
      <w:r w:rsidRPr="00152728">
        <w:rPr>
          <w:rFonts w:ascii="Avenir Book" w:hAnsi="Avenir Book" w:cs="Arial"/>
          <w:sz w:val="22"/>
          <w:szCs w:val="22"/>
        </w:rPr>
        <w:t xml:space="preserve"> Ullah</w:t>
      </w:r>
      <w:r w:rsidR="00DE509E" w:rsidRPr="00152728">
        <w:rPr>
          <w:rFonts w:ascii="Avenir Book" w:hAnsi="Avenir Book" w:cs="Arial"/>
          <w:sz w:val="22"/>
          <w:szCs w:val="22"/>
        </w:rPr>
        <w:t xml:space="preserve"> N,</w:t>
      </w:r>
      <w:r w:rsidRPr="00152728">
        <w:rPr>
          <w:rFonts w:ascii="Avenir Book" w:hAnsi="Avenir Book" w:cs="Arial"/>
          <w:sz w:val="22"/>
          <w:szCs w:val="22"/>
        </w:rPr>
        <w:t xml:space="preserve"> Ali</w:t>
      </w:r>
      <w:r w:rsidR="00DE509E" w:rsidRPr="00152728">
        <w:rPr>
          <w:rFonts w:ascii="Avenir Book" w:hAnsi="Avenir Book" w:cs="Arial"/>
          <w:sz w:val="22"/>
          <w:szCs w:val="22"/>
        </w:rPr>
        <w:t xml:space="preserve"> A,</w:t>
      </w:r>
      <w:r w:rsidRPr="00152728">
        <w:rPr>
          <w:rFonts w:ascii="Avenir Book" w:hAnsi="Avenir Book" w:cs="Arial"/>
          <w:sz w:val="22"/>
          <w:szCs w:val="22"/>
        </w:rPr>
        <w:t xml:space="preserve"> Patel</w:t>
      </w:r>
      <w:r w:rsidR="00DE509E" w:rsidRPr="00152728">
        <w:rPr>
          <w:rFonts w:ascii="Avenir Book" w:hAnsi="Avenir Book" w:cs="Arial"/>
          <w:sz w:val="22"/>
          <w:szCs w:val="22"/>
        </w:rPr>
        <w:t xml:space="preserve"> A,</w:t>
      </w:r>
      <w:r w:rsidRPr="00152728">
        <w:rPr>
          <w:rFonts w:ascii="Avenir Book" w:hAnsi="Avenir Book" w:cs="Arial"/>
          <w:sz w:val="22"/>
          <w:szCs w:val="22"/>
        </w:rPr>
        <w:t xml:space="preserve"> Moore</w:t>
      </w:r>
      <w:r w:rsidR="00DE509E" w:rsidRPr="00152728">
        <w:rPr>
          <w:rFonts w:ascii="Avenir Book" w:hAnsi="Avenir Book" w:cs="Arial"/>
          <w:sz w:val="22"/>
          <w:szCs w:val="22"/>
        </w:rPr>
        <w:t xml:space="preserve"> T,</w:t>
      </w:r>
      <w:r w:rsidRPr="00152728">
        <w:rPr>
          <w:rFonts w:ascii="Avenir Book" w:hAnsi="Avenir Book" w:cs="Arial"/>
          <w:sz w:val="22"/>
          <w:szCs w:val="22"/>
        </w:rPr>
        <w:t xml:space="preserve"> Kenney</w:t>
      </w:r>
      <w:r w:rsidR="00DE509E" w:rsidRPr="00152728">
        <w:rPr>
          <w:rFonts w:ascii="Avenir Book" w:hAnsi="Avenir Book" w:cs="Arial"/>
          <w:sz w:val="22"/>
          <w:szCs w:val="22"/>
        </w:rPr>
        <w:t xml:space="preserve"> SM,</w:t>
      </w:r>
      <w:r w:rsidRPr="00152728">
        <w:rPr>
          <w:rFonts w:ascii="Avenir Book" w:hAnsi="Avenir Book" w:cs="Arial"/>
          <w:sz w:val="22"/>
          <w:szCs w:val="22"/>
        </w:rPr>
        <w:t xml:space="preserve"> </w:t>
      </w:r>
      <w:r w:rsidRPr="00152728">
        <w:rPr>
          <w:rFonts w:ascii="Avenir Book" w:hAnsi="Avenir Book" w:cs="Arial"/>
          <w:b/>
          <w:bCs/>
          <w:sz w:val="22"/>
          <w:szCs w:val="22"/>
        </w:rPr>
        <w:t>Ganda</w:t>
      </w:r>
      <w:r w:rsidR="00DE509E" w:rsidRPr="00152728">
        <w:rPr>
          <w:rFonts w:ascii="Avenir Book" w:hAnsi="Avenir Book" w:cs="Arial"/>
          <w:b/>
          <w:bCs/>
          <w:sz w:val="22"/>
          <w:szCs w:val="22"/>
        </w:rPr>
        <w:t xml:space="preserve"> E</w:t>
      </w:r>
      <w:r w:rsidRPr="00152728">
        <w:rPr>
          <w:rFonts w:ascii="Avenir Book" w:hAnsi="Avenir Book" w:cs="Arial"/>
          <w:sz w:val="22"/>
          <w:szCs w:val="22"/>
        </w:rPr>
        <w:t xml:space="preserve">, </w:t>
      </w:r>
      <w:r w:rsidR="00DE509E" w:rsidRPr="00152728">
        <w:rPr>
          <w:rFonts w:ascii="Avenir Book" w:hAnsi="Avenir Book" w:cs="Arial"/>
          <w:sz w:val="22"/>
          <w:szCs w:val="22"/>
        </w:rPr>
        <w:t>Rahman A.</w:t>
      </w:r>
      <w:r w:rsidRPr="00152728">
        <w:rPr>
          <w:rFonts w:ascii="Avenir Book" w:hAnsi="Avenir Book" w:cs="Arial"/>
          <w:sz w:val="22"/>
          <w:szCs w:val="22"/>
        </w:rPr>
        <w:t xml:space="preserve"> Draft genome sequences of 25 Salmonella enterica serovar Agona strains isolated from poultry and associated food products harboring multiple antibiotic resistance genes. </w:t>
      </w:r>
      <w:r w:rsidR="00082DFA" w:rsidRPr="00152728">
        <w:rPr>
          <w:rFonts w:ascii="Avenir Book" w:hAnsi="Avenir Book" w:cs="Arial"/>
          <w:sz w:val="22"/>
          <w:szCs w:val="22"/>
        </w:rPr>
        <w:t>J Glob Antimicrobial</w:t>
      </w:r>
      <w:r w:rsidR="00C97073" w:rsidRPr="00152728">
        <w:rPr>
          <w:rFonts w:ascii="Avenir Book" w:hAnsi="Avenir Book" w:cs="Arial"/>
          <w:sz w:val="22"/>
          <w:szCs w:val="22"/>
        </w:rPr>
        <w:t xml:space="preserve"> R</w:t>
      </w:r>
      <w:r w:rsidR="00DE509E" w:rsidRPr="00152728">
        <w:rPr>
          <w:rFonts w:ascii="Avenir Book" w:hAnsi="Avenir Book" w:cs="Arial"/>
          <w:sz w:val="22"/>
          <w:szCs w:val="22"/>
        </w:rPr>
        <w:t>. 2022</w:t>
      </w:r>
      <w:r w:rsidR="00082DFA" w:rsidRPr="00152728">
        <w:rPr>
          <w:rFonts w:ascii="Avenir Book" w:hAnsi="Avenir Book" w:cs="Arial"/>
          <w:sz w:val="22"/>
          <w:szCs w:val="22"/>
        </w:rPr>
        <w:t>.</w:t>
      </w:r>
      <w:r w:rsidRPr="00152728">
        <w:rPr>
          <w:rFonts w:ascii="Avenir Book" w:hAnsi="Avenir Book" w:cs="Arial"/>
          <w:sz w:val="22"/>
          <w:szCs w:val="22"/>
        </w:rPr>
        <w:t xml:space="preserve"> 29, 131-135. DOI: 10.1016/j.jgar.2022.02.013, ISBN/ISSN: 2213-7165 http://dx.doi.org/10.1016/j.jgar.2022.02.013</w:t>
      </w:r>
    </w:p>
    <w:p w14:paraId="0175F989" w14:textId="3EFD7400" w:rsidR="00644806" w:rsidRPr="00152728" w:rsidRDefault="00644806" w:rsidP="00152728">
      <w:pPr>
        <w:pStyle w:val="c1"/>
        <w:numPr>
          <w:ilvl w:val="0"/>
          <w:numId w:val="14"/>
        </w:numPr>
        <w:rPr>
          <w:rFonts w:ascii="Aveni book" w:hAnsi="Aveni book"/>
        </w:rPr>
      </w:pPr>
      <w:r w:rsidRPr="00152728">
        <w:rPr>
          <w:rFonts w:ascii="Avenir Book" w:hAnsi="Avenir Book" w:cs="Arial"/>
          <w:sz w:val="22"/>
          <w:szCs w:val="22"/>
        </w:rPr>
        <w:t>Siddique</w:t>
      </w:r>
      <w:r w:rsidR="000C1E8A" w:rsidRPr="00152728">
        <w:rPr>
          <w:rFonts w:ascii="Avenir Book" w:hAnsi="Avenir Book" w:cs="Arial"/>
          <w:sz w:val="22"/>
          <w:szCs w:val="22"/>
        </w:rPr>
        <w:t xml:space="preserve"> A, </w:t>
      </w:r>
      <w:r w:rsidRPr="00152728">
        <w:rPr>
          <w:rFonts w:ascii="Avenir Book" w:hAnsi="Avenir Book" w:cs="Arial"/>
          <w:sz w:val="22"/>
          <w:szCs w:val="22"/>
        </w:rPr>
        <w:t>Azim</w:t>
      </w:r>
      <w:r w:rsidR="000C1E8A" w:rsidRPr="00152728">
        <w:rPr>
          <w:rFonts w:ascii="Avenir Book" w:hAnsi="Avenir Book" w:cs="Arial"/>
          <w:sz w:val="22"/>
          <w:szCs w:val="22"/>
        </w:rPr>
        <w:t xml:space="preserve"> S,</w:t>
      </w:r>
      <w:r w:rsidRPr="00152728">
        <w:rPr>
          <w:rFonts w:ascii="Avenir Book" w:hAnsi="Avenir Book" w:cs="Arial"/>
          <w:sz w:val="22"/>
          <w:szCs w:val="22"/>
        </w:rPr>
        <w:t xml:space="preserve"> Ali</w:t>
      </w:r>
      <w:r w:rsidR="000C1E8A" w:rsidRPr="00152728">
        <w:rPr>
          <w:rFonts w:ascii="Avenir Book" w:hAnsi="Avenir Book" w:cs="Arial"/>
          <w:sz w:val="22"/>
          <w:szCs w:val="22"/>
        </w:rPr>
        <w:t xml:space="preserve"> A,</w:t>
      </w:r>
      <w:r w:rsidRPr="00152728">
        <w:rPr>
          <w:rFonts w:ascii="Avenir Book" w:hAnsi="Avenir Book" w:cs="Arial"/>
          <w:sz w:val="22"/>
          <w:szCs w:val="22"/>
        </w:rPr>
        <w:t xml:space="preserve"> Adnan</w:t>
      </w:r>
      <w:r w:rsidR="000C1E8A" w:rsidRPr="00152728">
        <w:rPr>
          <w:rFonts w:ascii="Avenir Book" w:hAnsi="Avenir Book" w:cs="Arial"/>
          <w:sz w:val="22"/>
          <w:szCs w:val="22"/>
        </w:rPr>
        <w:t xml:space="preserve"> F,</w:t>
      </w:r>
      <w:r w:rsidRPr="00152728">
        <w:rPr>
          <w:rFonts w:ascii="Avenir Book" w:hAnsi="Avenir Book" w:cs="Arial"/>
          <w:sz w:val="22"/>
          <w:szCs w:val="22"/>
        </w:rPr>
        <w:t xml:space="preserve"> </w:t>
      </w:r>
      <w:proofErr w:type="spellStart"/>
      <w:r w:rsidRPr="00152728">
        <w:rPr>
          <w:rFonts w:ascii="Avenir Book" w:hAnsi="Avenir Book" w:cs="Arial"/>
          <w:sz w:val="22"/>
          <w:szCs w:val="22"/>
        </w:rPr>
        <w:t>Arif</w:t>
      </w:r>
      <w:proofErr w:type="spellEnd"/>
      <w:r w:rsidR="000C1E8A" w:rsidRPr="00152728">
        <w:rPr>
          <w:rFonts w:ascii="Avenir Book" w:hAnsi="Avenir Book" w:cs="Arial"/>
          <w:sz w:val="22"/>
          <w:szCs w:val="22"/>
        </w:rPr>
        <w:t xml:space="preserve"> M,</w:t>
      </w:r>
      <w:r w:rsidRPr="00152728">
        <w:rPr>
          <w:rFonts w:ascii="Avenir Book" w:hAnsi="Avenir Book" w:cs="Arial"/>
          <w:sz w:val="22"/>
          <w:szCs w:val="22"/>
        </w:rPr>
        <w:t xml:space="preserve"> Imran</w:t>
      </w:r>
      <w:r w:rsidR="000C1E8A" w:rsidRPr="00152728">
        <w:rPr>
          <w:rFonts w:ascii="Avenir Book" w:hAnsi="Avenir Book" w:cs="Arial"/>
          <w:sz w:val="22"/>
          <w:szCs w:val="22"/>
        </w:rPr>
        <w:t xml:space="preserve"> M</w:t>
      </w:r>
      <w:r w:rsidRPr="00152728">
        <w:rPr>
          <w:rFonts w:ascii="Avenir Book" w:hAnsi="Avenir Book" w:cs="Arial"/>
          <w:sz w:val="22"/>
          <w:szCs w:val="22"/>
        </w:rPr>
        <w:t xml:space="preserve">, </w:t>
      </w:r>
      <w:r w:rsidRPr="00152728">
        <w:rPr>
          <w:rFonts w:ascii="Avenir Book" w:hAnsi="Avenir Book" w:cs="Arial"/>
          <w:b/>
          <w:bCs/>
          <w:sz w:val="22"/>
          <w:szCs w:val="22"/>
        </w:rPr>
        <w:t>Ganda</w:t>
      </w:r>
      <w:r w:rsidR="000C1E8A" w:rsidRPr="00152728">
        <w:rPr>
          <w:rFonts w:ascii="Avenir Book" w:hAnsi="Avenir Book" w:cs="Arial"/>
          <w:b/>
          <w:bCs/>
          <w:sz w:val="22"/>
          <w:szCs w:val="22"/>
        </w:rPr>
        <w:t xml:space="preserve"> E,</w:t>
      </w:r>
      <w:r w:rsidRPr="00152728">
        <w:rPr>
          <w:rFonts w:ascii="Avenir Book" w:hAnsi="Avenir Book" w:cs="Arial"/>
          <w:sz w:val="22"/>
          <w:szCs w:val="22"/>
        </w:rPr>
        <w:t xml:space="preserve"> </w:t>
      </w:r>
      <w:r w:rsidR="000C1E8A" w:rsidRPr="00152728">
        <w:rPr>
          <w:rFonts w:ascii="Avenir Book" w:hAnsi="Avenir Book" w:cs="Arial"/>
          <w:sz w:val="22"/>
          <w:szCs w:val="22"/>
        </w:rPr>
        <w:t>Rahman</w:t>
      </w:r>
      <w:r w:rsidRPr="00152728">
        <w:rPr>
          <w:rFonts w:ascii="Avenir Book" w:hAnsi="Avenir Book" w:cs="Arial"/>
          <w:sz w:val="22"/>
          <w:szCs w:val="22"/>
        </w:rPr>
        <w:t xml:space="preserve"> A. Lactobacillus </w:t>
      </w:r>
      <w:proofErr w:type="spellStart"/>
      <w:r w:rsidRPr="00152728">
        <w:rPr>
          <w:rFonts w:ascii="Avenir Book" w:hAnsi="Avenir Book" w:cs="Arial"/>
          <w:sz w:val="22"/>
          <w:szCs w:val="22"/>
        </w:rPr>
        <w:t>reuteri</w:t>
      </w:r>
      <w:proofErr w:type="spellEnd"/>
      <w:r w:rsidRPr="00152728">
        <w:rPr>
          <w:rFonts w:ascii="Avenir Book" w:hAnsi="Avenir Book" w:cs="Arial"/>
          <w:sz w:val="22"/>
          <w:szCs w:val="22"/>
        </w:rPr>
        <w:t xml:space="preserve"> and Enterococcus faecium from Poultry Gut Reduce Mucin Adhesion and Biofilm Formation of Cephalosporin and Fluoroquinolone-Resistant Salmonella enterica. Animals</w:t>
      </w:r>
      <w:r w:rsidR="000C1E8A" w:rsidRPr="00152728">
        <w:rPr>
          <w:rFonts w:ascii="Avenir Book" w:hAnsi="Avenir Book" w:cs="Arial"/>
          <w:sz w:val="22"/>
          <w:szCs w:val="22"/>
        </w:rPr>
        <w:t>.</w:t>
      </w:r>
      <w:r w:rsidRPr="00152728">
        <w:rPr>
          <w:rFonts w:ascii="Avenir Book" w:hAnsi="Avenir Book" w:cs="Arial"/>
          <w:sz w:val="22"/>
          <w:szCs w:val="22"/>
        </w:rPr>
        <w:t xml:space="preserve"> </w:t>
      </w:r>
      <w:r w:rsidR="000C1E8A" w:rsidRPr="00152728">
        <w:rPr>
          <w:rFonts w:ascii="Avenir Book" w:hAnsi="Avenir Book" w:cs="Arial"/>
          <w:sz w:val="22"/>
          <w:szCs w:val="22"/>
        </w:rPr>
        <w:t xml:space="preserve">2021. </w:t>
      </w:r>
      <w:r w:rsidRPr="00152728">
        <w:rPr>
          <w:rFonts w:ascii="Avenir Book" w:hAnsi="Avenir Book" w:cs="Arial"/>
          <w:sz w:val="22"/>
          <w:szCs w:val="22"/>
        </w:rPr>
        <w:t>11(12), 3435. DOI: 10.3390/ani11123435, ISBN/ISSN: 2076-2615 http://dx.doi.org/10.3390/ani11123435</w:t>
      </w:r>
    </w:p>
    <w:sectPr w:rsidR="00644806" w:rsidRPr="0015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 book">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275"/>
    <w:multiLevelType w:val="hybridMultilevel"/>
    <w:tmpl w:val="BAF26A10"/>
    <w:lvl w:ilvl="0" w:tplc="69AC51B0">
      <w:start w:val="1"/>
      <w:numFmt w:val="decimal"/>
      <w:pStyle w:val="Numberedlists"/>
      <w:lvlText w:val="%1."/>
      <w:lvlJc w:val="lef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9690BA0"/>
    <w:multiLevelType w:val="hybridMultilevel"/>
    <w:tmpl w:val="8BE8E712"/>
    <w:lvl w:ilvl="0" w:tplc="0409000F">
      <w:start w:val="1"/>
      <w:numFmt w:val="decimal"/>
      <w:lvlText w:val="%1."/>
      <w:lvlJc w:val="left"/>
      <w:pPr>
        <w:ind w:left="720" w:hanging="360"/>
      </w:pPr>
      <w:rPr>
        <w:rFonts w:hint="default"/>
        <w:i w:val="0"/>
      </w:rPr>
    </w:lvl>
    <w:lvl w:ilvl="1" w:tplc="55F2AE0A">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344F6"/>
    <w:multiLevelType w:val="hybridMultilevel"/>
    <w:tmpl w:val="0052A9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FB0769"/>
    <w:multiLevelType w:val="hybridMultilevel"/>
    <w:tmpl w:val="2954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87AFC"/>
    <w:multiLevelType w:val="hybridMultilevel"/>
    <w:tmpl w:val="AFB09872"/>
    <w:lvl w:ilvl="0" w:tplc="FAAA02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77A52"/>
    <w:multiLevelType w:val="hybridMultilevel"/>
    <w:tmpl w:val="547EC00A"/>
    <w:lvl w:ilvl="0" w:tplc="D4206DD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D0AEC"/>
    <w:multiLevelType w:val="multilevel"/>
    <w:tmpl w:val="5BB25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95208E"/>
    <w:multiLevelType w:val="hybridMultilevel"/>
    <w:tmpl w:val="E8E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0137B"/>
    <w:multiLevelType w:val="multilevel"/>
    <w:tmpl w:val="FCFAA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622954"/>
    <w:multiLevelType w:val="hybridMultilevel"/>
    <w:tmpl w:val="73FAA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6375B"/>
    <w:multiLevelType w:val="hybridMultilevel"/>
    <w:tmpl w:val="B9EE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44446"/>
    <w:multiLevelType w:val="hybridMultilevel"/>
    <w:tmpl w:val="CA20A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D93458"/>
    <w:multiLevelType w:val="hybridMultilevel"/>
    <w:tmpl w:val="BB8A1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A1A2E"/>
    <w:multiLevelType w:val="hybridMultilevel"/>
    <w:tmpl w:val="5E680EF6"/>
    <w:lvl w:ilvl="0" w:tplc="2D4658D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E17FF"/>
    <w:multiLevelType w:val="multilevel"/>
    <w:tmpl w:val="751C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A619D6"/>
    <w:multiLevelType w:val="hybridMultilevel"/>
    <w:tmpl w:val="BD30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E7EFD"/>
    <w:multiLevelType w:val="hybridMultilevel"/>
    <w:tmpl w:val="0442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5504D"/>
    <w:multiLevelType w:val="hybridMultilevel"/>
    <w:tmpl w:val="31A0375E"/>
    <w:lvl w:ilvl="0" w:tplc="85E422D2">
      <w:start w:val="1"/>
      <w:numFmt w:val="decimal"/>
      <w:lvlText w:val="%1."/>
      <w:lvlJc w:val="left"/>
      <w:pPr>
        <w:ind w:left="720" w:hanging="360"/>
      </w:pPr>
      <w:rPr>
        <w:rFonts w:ascii="Aveni book" w:eastAsiaTheme="minorHAnsi" w:hAnsi="Aveni book"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96812"/>
    <w:multiLevelType w:val="hybridMultilevel"/>
    <w:tmpl w:val="9380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A68AB"/>
    <w:multiLevelType w:val="multilevel"/>
    <w:tmpl w:val="5EE6F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F61E04"/>
    <w:multiLevelType w:val="hybridMultilevel"/>
    <w:tmpl w:val="33A237C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E8F06FD"/>
    <w:multiLevelType w:val="hybridMultilevel"/>
    <w:tmpl w:val="AE80F39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EB70C43"/>
    <w:multiLevelType w:val="hybridMultilevel"/>
    <w:tmpl w:val="EF623810"/>
    <w:lvl w:ilvl="0" w:tplc="305C9BD6">
      <w:start w:val="1"/>
      <w:numFmt w:val="decimal"/>
      <w:lvlText w:val="%1."/>
      <w:lvlJc w:val="left"/>
      <w:pPr>
        <w:ind w:left="720" w:hanging="360"/>
      </w:pPr>
      <w:rPr>
        <w:rFonts w:ascii="Aveni book" w:eastAsiaTheme="minorHAnsi" w:hAnsi="Aveni book" w:cs="Times New Roman"/>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3675567">
    <w:abstractNumId w:val="9"/>
  </w:num>
  <w:num w:numId="2" w16cid:durableId="446319461">
    <w:abstractNumId w:val="13"/>
  </w:num>
  <w:num w:numId="3" w16cid:durableId="1270357638">
    <w:abstractNumId w:val="1"/>
  </w:num>
  <w:num w:numId="4" w16cid:durableId="450635379">
    <w:abstractNumId w:val="20"/>
  </w:num>
  <w:num w:numId="5" w16cid:durableId="572546711">
    <w:abstractNumId w:val="2"/>
  </w:num>
  <w:num w:numId="6" w16cid:durableId="137496639">
    <w:abstractNumId w:val="7"/>
  </w:num>
  <w:num w:numId="7" w16cid:durableId="1285693066">
    <w:abstractNumId w:val="17"/>
  </w:num>
  <w:num w:numId="8" w16cid:durableId="1933396410">
    <w:abstractNumId w:val="0"/>
  </w:num>
  <w:num w:numId="9" w16cid:durableId="158039214">
    <w:abstractNumId w:val="0"/>
    <w:lvlOverride w:ilvl="0">
      <w:startOverride w:val="1"/>
    </w:lvlOverride>
  </w:num>
  <w:num w:numId="10" w16cid:durableId="416829923">
    <w:abstractNumId w:val="8"/>
  </w:num>
  <w:num w:numId="11" w16cid:durableId="1241141356">
    <w:abstractNumId w:val="14"/>
  </w:num>
  <w:num w:numId="12" w16cid:durableId="1475610272">
    <w:abstractNumId w:val="4"/>
  </w:num>
  <w:num w:numId="13" w16cid:durableId="1471512341">
    <w:abstractNumId w:val="21"/>
  </w:num>
  <w:num w:numId="14" w16cid:durableId="315837233">
    <w:abstractNumId w:val="22"/>
  </w:num>
  <w:num w:numId="15" w16cid:durableId="802381107">
    <w:abstractNumId w:val="16"/>
  </w:num>
  <w:num w:numId="16" w16cid:durableId="1278834309">
    <w:abstractNumId w:val="6"/>
  </w:num>
  <w:num w:numId="17" w16cid:durableId="908462116">
    <w:abstractNumId w:val="19"/>
  </w:num>
  <w:num w:numId="18" w16cid:durableId="216354387">
    <w:abstractNumId w:val="11"/>
  </w:num>
  <w:num w:numId="19" w16cid:durableId="85274159">
    <w:abstractNumId w:val="3"/>
  </w:num>
  <w:num w:numId="20" w16cid:durableId="2147357399">
    <w:abstractNumId w:val="15"/>
  </w:num>
  <w:num w:numId="21" w16cid:durableId="1701316060">
    <w:abstractNumId w:val="18"/>
  </w:num>
  <w:num w:numId="22" w16cid:durableId="40789165">
    <w:abstractNumId w:val="10"/>
  </w:num>
  <w:num w:numId="23" w16cid:durableId="1740442255">
    <w:abstractNumId w:val="5"/>
  </w:num>
  <w:num w:numId="24" w16cid:durableId="765626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4F"/>
    <w:rsid w:val="00004CD6"/>
    <w:rsid w:val="00027227"/>
    <w:rsid w:val="000324B2"/>
    <w:rsid w:val="0003518F"/>
    <w:rsid w:val="00043759"/>
    <w:rsid w:val="00055D75"/>
    <w:rsid w:val="00057E7E"/>
    <w:rsid w:val="00071058"/>
    <w:rsid w:val="00073017"/>
    <w:rsid w:val="0007321C"/>
    <w:rsid w:val="0007402F"/>
    <w:rsid w:val="00074214"/>
    <w:rsid w:val="00082DFA"/>
    <w:rsid w:val="000867E4"/>
    <w:rsid w:val="00087634"/>
    <w:rsid w:val="00093D2F"/>
    <w:rsid w:val="00095103"/>
    <w:rsid w:val="00095185"/>
    <w:rsid w:val="000961A2"/>
    <w:rsid w:val="000B06CC"/>
    <w:rsid w:val="000B0CA2"/>
    <w:rsid w:val="000B379D"/>
    <w:rsid w:val="000B3E61"/>
    <w:rsid w:val="000B6F75"/>
    <w:rsid w:val="000C1E8A"/>
    <w:rsid w:val="00111C79"/>
    <w:rsid w:val="001152AD"/>
    <w:rsid w:val="001365B3"/>
    <w:rsid w:val="00144DAB"/>
    <w:rsid w:val="001518FF"/>
    <w:rsid w:val="00152728"/>
    <w:rsid w:val="001661C0"/>
    <w:rsid w:val="0016656B"/>
    <w:rsid w:val="00175A4F"/>
    <w:rsid w:val="0018783F"/>
    <w:rsid w:val="00196BF9"/>
    <w:rsid w:val="001A0BBC"/>
    <w:rsid w:val="001A2114"/>
    <w:rsid w:val="001B08ED"/>
    <w:rsid w:val="001C2D49"/>
    <w:rsid w:val="001C7A6F"/>
    <w:rsid w:val="001E60C7"/>
    <w:rsid w:val="001F1FFC"/>
    <w:rsid w:val="0020596A"/>
    <w:rsid w:val="00206711"/>
    <w:rsid w:val="002103DF"/>
    <w:rsid w:val="00224E9C"/>
    <w:rsid w:val="00227FAE"/>
    <w:rsid w:val="00230B9F"/>
    <w:rsid w:val="002445DC"/>
    <w:rsid w:val="002705A7"/>
    <w:rsid w:val="00282DBF"/>
    <w:rsid w:val="002838C2"/>
    <w:rsid w:val="00285DA6"/>
    <w:rsid w:val="00291036"/>
    <w:rsid w:val="002955E7"/>
    <w:rsid w:val="002A3826"/>
    <w:rsid w:val="002A54A2"/>
    <w:rsid w:val="002A6127"/>
    <w:rsid w:val="002B061E"/>
    <w:rsid w:val="002D5063"/>
    <w:rsid w:val="002D5A46"/>
    <w:rsid w:val="002E5873"/>
    <w:rsid w:val="002F105A"/>
    <w:rsid w:val="002F61EB"/>
    <w:rsid w:val="00314A84"/>
    <w:rsid w:val="003273E5"/>
    <w:rsid w:val="00330E82"/>
    <w:rsid w:val="00344E94"/>
    <w:rsid w:val="0035114E"/>
    <w:rsid w:val="00391EDE"/>
    <w:rsid w:val="003A134A"/>
    <w:rsid w:val="003A238F"/>
    <w:rsid w:val="003A5A46"/>
    <w:rsid w:val="003B274D"/>
    <w:rsid w:val="003B3D68"/>
    <w:rsid w:val="003B7D16"/>
    <w:rsid w:val="003C0E44"/>
    <w:rsid w:val="003C1F4C"/>
    <w:rsid w:val="003C5BC6"/>
    <w:rsid w:val="003E4D0C"/>
    <w:rsid w:val="003F457E"/>
    <w:rsid w:val="003F6796"/>
    <w:rsid w:val="004070EB"/>
    <w:rsid w:val="00430EA4"/>
    <w:rsid w:val="00455CC2"/>
    <w:rsid w:val="004643AE"/>
    <w:rsid w:val="00467FF5"/>
    <w:rsid w:val="00475622"/>
    <w:rsid w:val="004835E9"/>
    <w:rsid w:val="00485B78"/>
    <w:rsid w:val="00495324"/>
    <w:rsid w:val="004A462A"/>
    <w:rsid w:val="004A6329"/>
    <w:rsid w:val="004B064F"/>
    <w:rsid w:val="004C0414"/>
    <w:rsid w:val="004C3539"/>
    <w:rsid w:val="004D00B3"/>
    <w:rsid w:val="004D55F0"/>
    <w:rsid w:val="004D6496"/>
    <w:rsid w:val="004F0F10"/>
    <w:rsid w:val="004F66D9"/>
    <w:rsid w:val="005079DF"/>
    <w:rsid w:val="00510320"/>
    <w:rsid w:val="00514FED"/>
    <w:rsid w:val="0051590E"/>
    <w:rsid w:val="00521C2F"/>
    <w:rsid w:val="00551019"/>
    <w:rsid w:val="00551436"/>
    <w:rsid w:val="005646CC"/>
    <w:rsid w:val="005810A9"/>
    <w:rsid w:val="00581797"/>
    <w:rsid w:val="00583654"/>
    <w:rsid w:val="005A059C"/>
    <w:rsid w:val="005A60AA"/>
    <w:rsid w:val="005A64A3"/>
    <w:rsid w:val="005B013F"/>
    <w:rsid w:val="005B48BF"/>
    <w:rsid w:val="005C42ED"/>
    <w:rsid w:val="005C796B"/>
    <w:rsid w:val="005D1BB1"/>
    <w:rsid w:val="005E3A6C"/>
    <w:rsid w:val="005E4190"/>
    <w:rsid w:val="005E7C00"/>
    <w:rsid w:val="005F55FE"/>
    <w:rsid w:val="005F6833"/>
    <w:rsid w:val="005F723A"/>
    <w:rsid w:val="005F7C09"/>
    <w:rsid w:val="0060235C"/>
    <w:rsid w:val="00613C49"/>
    <w:rsid w:val="006234D3"/>
    <w:rsid w:val="006254CC"/>
    <w:rsid w:val="00644806"/>
    <w:rsid w:val="00646533"/>
    <w:rsid w:val="0065195E"/>
    <w:rsid w:val="0065730B"/>
    <w:rsid w:val="00665023"/>
    <w:rsid w:val="006876B1"/>
    <w:rsid w:val="00693232"/>
    <w:rsid w:val="006B096E"/>
    <w:rsid w:val="006B4799"/>
    <w:rsid w:val="006C2770"/>
    <w:rsid w:val="006D73FD"/>
    <w:rsid w:val="006E6772"/>
    <w:rsid w:val="00700385"/>
    <w:rsid w:val="00707A8E"/>
    <w:rsid w:val="00713C7F"/>
    <w:rsid w:val="0073274F"/>
    <w:rsid w:val="00733177"/>
    <w:rsid w:val="0073396D"/>
    <w:rsid w:val="00740064"/>
    <w:rsid w:val="00762F32"/>
    <w:rsid w:val="00767B32"/>
    <w:rsid w:val="00796D23"/>
    <w:rsid w:val="007A13E8"/>
    <w:rsid w:val="007A2EB3"/>
    <w:rsid w:val="007B2FC7"/>
    <w:rsid w:val="007D433A"/>
    <w:rsid w:val="007F0FEA"/>
    <w:rsid w:val="007F7E76"/>
    <w:rsid w:val="00816894"/>
    <w:rsid w:val="008316B8"/>
    <w:rsid w:val="00832FFA"/>
    <w:rsid w:val="00833129"/>
    <w:rsid w:val="00833F66"/>
    <w:rsid w:val="00836FE4"/>
    <w:rsid w:val="0085621C"/>
    <w:rsid w:val="008840E5"/>
    <w:rsid w:val="00887DDD"/>
    <w:rsid w:val="008A2B71"/>
    <w:rsid w:val="008C0007"/>
    <w:rsid w:val="008C74E2"/>
    <w:rsid w:val="008E5A3A"/>
    <w:rsid w:val="008E7F5B"/>
    <w:rsid w:val="0090078E"/>
    <w:rsid w:val="00907A48"/>
    <w:rsid w:val="0091501C"/>
    <w:rsid w:val="00917819"/>
    <w:rsid w:val="00935BFB"/>
    <w:rsid w:val="00942976"/>
    <w:rsid w:val="0094321C"/>
    <w:rsid w:val="009576C8"/>
    <w:rsid w:val="009669FA"/>
    <w:rsid w:val="00967D2E"/>
    <w:rsid w:val="0097024D"/>
    <w:rsid w:val="00982EC1"/>
    <w:rsid w:val="009A31ED"/>
    <w:rsid w:val="009B4C91"/>
    <w:rsid w:val="009C3FE4"/>
    <w:rsid w:val="009D2E43"/>
    <w:rsid w:val="009D5DFC"/>
    <w:rsid w:val="00A033AF"/>
    <w:rsid w:val="00A4755B"/>
    <w:rsid w:val="00A47AB0"/>
    <w:rsid w:val="00A53948"/>
    <w:rsid w:val="00A53B97"/>
    <w:rsid w:val="00A823F9"/>
    <w:rsid w:val="00A94FCD"/>
    <w:rsid w:val="00AA6C60"/>
    <w:rsid w:val="00AA7D7B"/>
    <w:rsid w:val="00AB337F"/>
    <w:rsid w:val="00AB3811"/>
    <w:rsid w:val="00AD2870"/>
    <w:rsid w:val="00AE4901"/>
    <w:rsid w:val="00AE6E7D"/>
    <w:rsid w:val="00AF0B0C"/>
    <w:rsid w:val="00AF18C8"/>
    <w:rsid w:val="00AF2EFD"/>
    <w:rsid w:val="00B01DE5"/>
    <w:rsid w:val="00B02256"/>
    <w:rsid w:val="00B060B2"/>
    <w:rsid w:val="00B20AEA"/>
    <w:rsid w:val="00B3406E"/>
    <w:rsid w:val="00B3448C"/>
    <w:rsid w:val="00B35177"/>
    <w:rsid w:val="00B453E0"/>
    <w:rsid w:val="00B576D6"/>
    <w:rsid w:val="00B641D5"/>
    <w:rsid w:val="00B85DF5"/>
    <w:rsid w:val="00BA37D0"/>
    <w:rsid w:val="00BB01D8"/>
    <w:rsid w:val="00BB0B2C"/>
    <w:rsid w:val="00BB3B4D"/>
    <w:rsid w:val="00BB4C74"/>
    <w:rsid w:val="00BC74AE"/>
    <w:rsid w:val="00C07937"/>
    <w:rsid w:val="00C22593"/>
    <w:rsid w:val="00C231FD"/>
    <w:rsid w:val="00C3381A"/>
    <w:rsid w:val="00C43A16"/>
    <w:rsid w:val="00C74D94"/>
    <w:rsid w:val="00C8272A"/>
    <w:rsid w:val="00C97073"/>
    <w:rsid w:val="00CA080E"/>
    <w:rsid w:val="00CA082B"/>
    <w:rsid w:val="00CA3324"/>
    <w:rsid w:val="00CC17A2"/>
    <w:rsid w:val="00CC4D3C"/>
    <w:rsid w:val="00CE2099"/>
    <w:rsid w:val="00CE30CD"/>
    <w:rsid w:val="00CE4181"/>
    <w:rsid w:val="00CF3457"/>
    <w:rsid w:val="00CF7D2C"/>
    <w:rsid w:val="00D245E1"/>
    <w:rsid w:val="00D33AC8"/>
    <w:rsid w:val="00D404B9"/>
    <w:rsid w:val="00D448BF"/>
    <w:rsid w:val="00D47E82"/>
    <w:rsid w:val="00D647CC"/>
    <w:rsid w:val="00D72917"/>
    <w:rsid w:val="00D80B9F"/>
    <w:rsid w:val="00D87A81"/>
    <w:rsid w:val="00DB57D4"/>
    <w:rsid w:val="00DB5F68"/>
    <w:rsid w:val="00DB69B7"/>
    <w:rsid w:val="00DC29ED"/>
    <w:rsid w:val="00DC4ADC"/>
    <w:rsid w:val="00DE34EB"/>
    <w:rsid w:val="00DE509E"/>
    <w:rsid w:val="00DE5651"/>
    <w:rsid w:val="00DE73BD"/>
    <w:rsid w:val="00DE7B5D"/>
    <w:rsid w:val="00DF301F"/>
    <w:rsid w:val="00DF6ABB"/>
    <w:rsid w:val="00E0029C"/>
    <w:rsid w:val="00E0392B"/>
    <w:rsid w:val="00E27D1F"/>
    <w:rsid w:val="00E30981"/>
    <w:rsid w:val="00E33EFB"/>
    <w:rsid w:val="00E50EB7"/>
    <w:rsid w:val="00E62735"/>
    <w:rsid w:val="00E7187D"/>
    <w:rsid w:val="00E81F62"/>
    <w:rsid w:val="00E83784"/>
    <w:rsid w:val="00E83E83"/>
    <w:rsid w:val="00E91998"/>
    <w:rsid w:val="00EA6EA7"/>
    <w:rsid w:val="00EA7278"/>
    <w:rsid w:val="00EC04D1"/>
    <w:rsid w:val="00ED359F"/>
    <w:rsid w:val="00EE0C3C"/>
    <w:rsid w:val="00EE24E1"/>
    <w:rsid w:val="00EF4593"/>
    <w:rsid w:val="00F0478F"/>
    <w:rsid w:val="00F150D1"/>
    <w:rsid w:val="00F272C2"/>
    <w:rsid w:val="00F2790A"/>
    <w:rsid w:val="00F31613"/>
    <w:rsid w:val="00F40497"/>
    <w:rsid w:val="00F44DBE"/>
    <w:rsid w:val="00F5527C"/>
    <w:rsid w:val="00F567C8"/>
    <w:rsid w:val="00F70884"/>
    <w:rsid w:val="00F72874"/>
    <w:rsid w:val="00F76408"/>
    <w:rsid w:val="00F86D06"/>
    <w:rsid w:val="00F95B63"/>
    <w:rsid w:val="00FE02BF"/>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FCBB"/>
  <w15:chartTrackingRefBased/>
  <w15:docId w15:val="{914DFCC5-2914-4087-8DBD-EAFE8A9D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321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74F"/>
    <w:rPr>
      <w:color w:val="0563C1" w:themeColor="hyperlink"/>
      <w:u w:val="single"/>
    </w:rPr>
  </w:style>
  <w:style w:type="character" w:styleId="UnresolvedMention">
    <w:name w:val="Unresolved Mention"/>
    <w:basedOn w:val="DefaultParagraphFont"/>
    <w:uiPriority w:val="99"/>
    <w:semiHidden/>
    <w:unhideWhenUsed/>
    <w:rsid w:val="0073274F"/>
    <w:rPr>
      <w:color w:val="605E5C"/>
      <w:shd w:val="clear" w:color="auto" w:fill="E1DFDD"/>
    </w:rPr>
  </w:style>
  <w:style w:type="paragraph" w:styleId="ListParagraph">
    <w:name w:val="List Paragraph"/>
    <w:basedOn w:val="Normal"/>
    <w:link w:val="ListParagraphChar"/>
    <w:uiPriority w:val="99"/>
    <w:qFormat/>
    <w:rsid w:val="00087634"/>
    <w:pPr>
      <w:ind w:left="720"/>
      <w:contextualSpacing/>
    </w:pPr>
  </w:style>
  <w:style w:type="character" w:customStyle="1" w:styleId="ListParagraphChar">
    <w:name w:val="List Paragraph Char"/>
    <w:basedOn w:val="DefaultParagraphFont"/>
    <w:link w:val="ListParagraph"/>
    <w:uiPriority w:val="99"/>
    <w:rsid w:val="00DF301F"/>
  </w:style>
  <w:style w:type="paragraph" w:customStyle="1" w:styleId="Numberedlists">
    <w:name w:val="Numbered lists"/>
    <w:basedOn w:val="ListParagraph"/>
    <w:qFormat/>
    <w:rsid w:val="00917819"/>
    <w:pPr>
      <w:numPr>
        <w:numId w:val="8"/>
      </w:numPr>
      <w:spacing w:after="0" w:line="240" w:lineRule="auto"/>
      <w:ind w:left="1080" w:hanging="450"/>
    </w:pPr>
    <w:rPr>
      <w:rFonts w:ascii="Times New Roman" w:hAnsi="Times New Roman" w:cs="Times New Roman"/>
      <w:sz w:val="24"/>
      <w:szCs w:val="24"/>
    </w:rPr>
  </w:style>
  <w:style w:type="paragraph" w:styleId="BodyTextIndent">
    <w:name w:val="Body Text Indent"/>
    <w:basedOn w:val="Normal"/>
    <w:link w:val="BodyTextIndentChar"/>
    <w:rsid w:val="00B35177"/>
    <w:pPr>
      <w:spacing w:after="120" w:line="240" w:lineRule="auto"/>
      <w:ind w:leftChars="200" w:left="42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B35177"/>
    <w:rPr>
      <w:rFonts w:ascii="Times New Roman" w:eastAsia="SimSun" w:hAnsi="Times New Roman" w:cs="Times New Roman"/>
      <w:sz w:val="24"/>
      <w:szCs w:val="24"/>
      <w:lang w:eastAsia="zh-CN"/>
    </w:rPr>
  </w:style>
  <w:style w:type="character" w:customStyle="1" w:styleId="cit">
    <w:name w:val="cit"/>
    <w:basedOn w:val="DefaultParagraphFont"/>
    <w:rsid w:val="00B35177"/>
  </w:style>
  <w:style w:type="character" w:customStyle="1" w:styleId="Heading2Char">
    <w:name w:val="Heading 2 Char"/>
    <w:basedOn w:val="DefaultParagraphFont"/>
    <w:link w:val="Heading2"/>
    <w:uiPriority w:val="9"/>
    <w:rsid w:val="0007321C"/>
    <w:rPr>
      <w:rFonts w:asciiTheme="majorHAnsi" w:eastAsiaTheme="majorEastAsia" w:hAnsiTheme="majorHAnsi" w:cstheme="majorBidi"/>
      <w:color w:val="2F5496" w:themeColor="accent1" w:themeShade="BF"/>
      <w:sz w:val="26"/>
      <w:szCs w:val="26"/>
    </w:rPr>
  </w:style>
  <w:style w:type="paragraph" w:customStyle="1" w:styleId="c1">
    <w:name w:val="c1"/>
    <w:link w:val="c1Char"/>
    <w:uiPriority w:val="99"/>
    <w:rsid w:val="00644806"/>
    <w:pPr>
      <w:widowControl w:val="0"/>
      <w:autoSpaceDE w:val="0"/>
      <w:autoSpaceDN w:val="0"/>
      <w:adjustRightInd w:val="0"/>
      <w:spacing w:after="0" w:line="240" w:lineRule="auto"/>
      <w:ind w:left="1440" w:hanging="360"/>
    </w:pPr>
    <w:rPr>
      <w:rFonts w:ascii="Times New Roman" w:eastAsiaTheme="minorEastAsia" w:hAnsi="Times New Roman" w:cs="Times New Roman"/>
      <w:sz w:val="20"/>
      <w:szCs w:val="20"/>
    </w:rPr>
  </w:style>
  <w:style w:type="character" w:customStyle="1" w:styleId="c1Char">
    <w:name w:val="c1 Char"/>
    <w:link w:val="c1"/>
    <w:uiPriority w:val="99"/>
    <w:rsid w:val="00644806"/>
    <w:rPr>
      <w:rFonts w:ascii="Times New Roman" w:eastAsiaTheme="minorEastAsia" w:hAnsi="Times New Roman" w:cs="Times New Roman"/>
      <w:sz w:val="20"/>
      <w:szCs w:val="20"/>
    </w:rPr>
  </w:style>
  <w:style w:type="paragraph" w:customStyle="1" w:styleId="Default">
    <w:name w:val="Default"/>
    <w:rsid w:val="002B06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A6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2805">
      <w:bodyDiv w:val="1"/>
      <w:marLeft w:val="0"/>
      <w:marRight w:val="0"/>
      <w:marTop w:val="0"/>
      <w:marBottom w:val="0"/>
      <w:divBdr>
        <w:top w:val="none" w:sz="0" w:space="0" w:color="auto"/>
        <w:left w:val="none" w:sz="0" w:space="0" w:color="auto"/>
        <w:bottom w:val="none" w:sz="0" w:space="0" w:color="auto"/>
        <w:right w:val="none" w:sz="0" w:space="0" w:color="auto"/>
      </w:divBdr>
    </w:div>
    <w:div w:id="10485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helgeson@ndsu.edu)-" TargetMode="External"/><Relationship Id="rId13" Type="http://schemas.openxmlformats.org/officeDocument/2006/relationships/hyperlink" Target="mailto:zhang123@iastate.edu)-" TargetMode="External"/><Relationship Id="rId18" Type="http://schemas.openxmlformats.org/officeDocument/2006/relationships/hyperlink" Target="mailto:tjj@umn.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11/agec.12735" TargetMode="External"/><Relationship Id="rId7" Type="http://schemas.openxmlformats.org/officeDocument/2006/relationships/hyperlink" Target="mailto:eokello@ucdavis.edu)-" TargetMode="External"/><Relationship Id="rId12" Type="http://schemas.openxmlformats.org/officeDocument/2006/relationships/hyperlink" Target="mailto:torey.looft@usda.gov)-" TargetMode="External"/><Relationship Id="rId17" Type="http://schemas.openxmlformats.org/officeDocument/2006/relationships/hyperlink" Target="mailto:shawn.bearson@usd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ing.wang@unl.edu)-" TargetMode="External"/><Relationship Id="rId20" Type="http://schemas.openxmlformats.org/officeDocument/2006/relationships/hyperlink" Target="https://doi.org/10.1111/agec.12735" TargetMode="External"/><Relationship Id="rId1" Type="http://schemas.openxmlformats.org/officeDocument/2006/relationships/customXml" Target="../customXml/item1.xml"/><Relationship Id="rId6" Type="http://schemas.openxmlformats.org/officeDocument/2006/relationships/hyperlink" Target="mailto:ganda@psu.edu)-" TargetMode="External"/><Relationship Id="rId11" Type="http://schemas.openxmlformats.org/officeDocument/2006/relationships/hyperlink" Target="mailto:xuli@unl.edu)-" TargetMode="External"/><Relationship Id="rId24" Type="http://schemas.openxmlformats.org/officeDocument/2006/relationships/hyperlink" Target="https://doi.org/10.1128/aem.01121-22" TargetMode="External"/><Relationship Id="rId5" Type="http://schemas.openxmlformats.org/officeDocument/2006/relationships/webSettings" Target="webSettings.xml"/><Relationship Id="rId15" Type="http://schemas.openxmlformats.org/officeDocument/2006/relationships/hyperlink" Target="mailto:wang.707@osu.edu)-" TargetMode="External"/><Relationship Id="rId23" Type="http://schemas.openxmlformats.org/officeDocument/2006/relationships/hyperlink" Target="https://doi.org/10.4315/JFP-21-364" TargetMode="External"/><Relationship Id="rId10" Type="http://schemas.openxmlformats.org/officeDocument/2006/relationships/hyperlink" Target="mailto:evk5387@psu.edu)-" TargetMode="External"/><Relationship Id="rId19" Type="http://schemas.openxmlformats.org/officeDocument/2006/relationships/hyperlink" Target="mailto:clc248@cornell.edu)-" TargetMode="External"/><Relationship Id="rId4" Type="http://schemas.openxmlformats.org/officeDocument/2006/relationships/settings" Target="settings.xml"/><Relationship Id="rId9" Type="http://schemas.openxmlformats.org/officeDocument/2006/relationships/hyperlink" Target="mailto:pplummer@iastate.edu)-" TargetMode="External"/><Relationship Id="rId14" Type="http://schemas.openxmlformats.org/officeDocument/2006/relationships/hyperlink" Target="mailto:smithge7@anr.msu.edu%20%20)-" TargetMode="External"/><Relationship Id="rId22" Type="http://schemas.openxmlformats.org/officeDocument/2006/relationships/hyperlink" Target="https://iafp.confex.com/iafp/2021/onlineprogram.cgi/Paper/26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C7E0-F2FF-4F22-89C9-B2B336B6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 Kelli</dc:creator>
  <cp:keywords/>
  <dc:description/>
  <cp:lastModifiedBy>Maddock, Kelli</cp:lastModifiedBy>
  <cp:revision>12</cp:revision>
  <dcterms:created xsi:type="dcterms:W3CDTF">2022-12-22T14:20:00Z</dcterms:created>
  <dcterms:modified xsi:type="dcterms:W3CDTF">2022-12-22T14:32:00Z</dcterms:modified>
</cp:coreProperties>
</file>