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A978" w14:textId="0F456D90" w:rsidR="00325508" w:rsidRPr="00786060" w:rsidRDefault="00325508" w:rsidP="00325508">
      <w:pPr>
        <w:spacing w:line="240" w:lineRule="auto"/>
        <w:jc w:val="both"/>
        <w:rPr>
          <w:b/>
          <w:color w:val="000000" w:themeColor="text1"/>
          <w:sz w:val="24"/>
          <w:szCs w:val="24"/>
        </w:rPr>
      </w:pPr>
      <w:r>
        <w:rPr>
          <w:b/>
          <w:color w:val="000000" w:themeColor="text1"/>
          <w:sz w:val="24"/>
          <w:szCs w:val="24"/>
        </w:rPr>
        <w:t xml:space="preserve">W1196 </w:t>
      </w:r>
      <w:r w:rsidRPr="00786060">
        <w:rPr>
          <w:b/>
          <w:color w:val="000000" w:themeColor="text1"/>
          <w:sz w:val="24"/>
          <w:szCs w:val="24"/>
        </w:rPr>
        <w:t>Publications</w:t>
      </w:r>
      <w:r>
        <w:rPr>
          <w:b/>
          <w:color w:val="000000" w:themeColor="text1"/>
          <w:sz w:val="24"/>
          <w:szCs w:val="24"/>
        </w:rPr>
        <w:t xml:space="preserve"> for 2023</w:t>
      </w:r>
      <w:r w:rsidRPr="00786060">
        <w:rPr>
          <w:b/>
          <w:color w:val="000000" w:themeColor="text1"/>
          <w:sz w:val="24"/>
          <w:szCs w:val="24"/>
        </w:rPr>
        <w:t>:</w:t>
      </w:r>
    </w:p>
    <w:p w14:paraId="6298497E" w14:textId="77777777" w:rsidR="00325508" w:rsidRPr="00AF22BB" w:rsidRDefault="00325508" w:rsidP="00325508">
      <w:pPr>
        <w:spacing w:after="120" w:line="240" w:lineRule="auto"/>
        <w:rPr>
          <w:rFonts w:cstheme="minorHAnsi"/>
          <w:color w:val="000000" w:themeColor="text1"/>
          <w:sz w:val="24"/>
          <w:szCs w:val="24"/>
        </w:rPr>
      </w:pPr>
      <w:r w:rsidRPr="00AF22BB">
        <w:rPr>
          <w:rFonts w:cstheme="minorHAnsi"/>
          <w:color w:val="000000" w:themeColor="text1"/>
          <w:sz w:val="24"/>
          <w:szCs w:val="24"/>
        </w:rPr>
        <w:t xml:space="preserve">Bartsch, Z.J., T.D. DeSutter, and C.K. Gasch, 2023. Microbial activity and hard red spring wheat growth improvement following </w:t>
      </w:r>
      <w:proofErr w:type="spellStart"/>
      <w:r w:rsidRPr="00AF22BB">
        <w:rPr>
          <w:rFonts w:cstheme="minorHAnsi"/>
          <w:color w:val="000000" w:themeColor="text1"/>
          <w:sz w:val="24"/>
          <w:szCs w:val="24"/>
        </w:rPr>
        <w:t>biostimulant</w:t>
      </w:r>
      <w:proofErr w:type="spellEnd"/>
      <w:r w:rsidRPr="00AF22BB">
        <w:rPr>
          <w:rFonts w:cstheme="minorHAnsi"/>
          <w:color w:val="000000" w:themeColor="text1"/>
          <w:sz w:val="24"/>
          <w:szCs w:val="24"/>
        </w:rPr>
        <w:t xml:space="preserve"> application. </w:t>
      </w:r>
      <w:proofErr w:type="spellStart"/>
      <w:r w:rsidRPr="00AF22BB">
        <w:rPr>
          <w:rFonts w:cstheme="minorHAnsi"/>
          <w:color w:val="000000" w:themeColor="text1"/>
          <w:sz w:val="24"/>
          <w:szCs w:val="24"/>
        </w:rPr>
        <w:t>Agrosystems</w:t>
      </w:r>
      <w:proofErr w:type="spellEnd"/>
      <w:r w:rsidRPr="00AF22BB">
        <w:rPr>
          <w:rFonts w:cstheme="minorHAnsi"/>
          <w:color w:val="000000" w:themeColor="text1"/>
          <w:sz w:val="24"/>
          <w:szCs w:val="24"/>
        </w:rPr>
        <w:t xml:space="preserve">, Geosciences &amp; Environment, 6: e20332, </w:t>
      </w:r>
      <w:hyperlink r:id="rId4" w:history="1">
        <w:r w:rsidRPr="00AF22BB">
          <w:rPr>
            <w:rStyle w:val="Hyperlink"/>
            <w:rFonts w:cstheme="minorHAnsi"/>
            <w:color w:val="000000" w:themeColor="text1"/>
            <w:sz w:val="24"/>
            <w:szCs w:val="24"/>
          </w:rPr>
          <w:t>https://doi.org/10.1002/agg2.20332</w:t>
        </w:r>
      </w:hyperlink>
    </w:p>
    <w:p w14:paraId="07484C01" w14:textId="77777777" w:rsidR="00325508" w:rsidRPr="00AF22BB" w:rsidRDefault="00325508" w:rsidP="00325508">
      <w:pPr>
        <w:shd w:val="clear" w:color="auto" w:fill="FFFFFF"/>
        <w:spacing w:before="100" w:beforeAutospacing="1" w:after="120" w:line="240" w:lineRule="auto"/>
        <w:rPr>
          <w:rFonts w:cstheme="minorHAnsi"/>
          <w:color w:val="212529"/>
          <w:sz w:val="24"/>
          <w:szCs w:val="24"/>
        </w:rPr>
      </w:pPr>
      <w:r w:rsidRPr="00AF22BB">
        <w:rPr>
          <w:rFonts w:cstheme="minorHAnsi"/>
          <w:color w:val="212529"/>
          <w:sz w:val="24"/>
          <w:szCs w:val="24"/>
        </w:rPr>
        <w:t xml:space="preserve">Blanco-Canqui, H., K. Wilke, J. Holman, C.F. Creech, A.K. Obour, and L. Anderson. 2023. Grazing cover crops: How does it influence soils and crops? Agronomy Journal, 115, 2801-2828. </w:t>
      </w:r>
      <w:hyperlink r:id="rId5" w:history="1">
        <w:r w:rsidRPr="00AF22BB">
          <w:rPr>
            <w:rStyle w:val="Hyperlink"/>
            <w:rFonts w:cstheme="minorHAnsi"/>
            <w:sz w:val="24"/>
            <w:szCs w:val="24"/>
          </w:rPr>
          <w:t>https://doi.org/10.1002/agj2.21475</w:t>
        </w:r>
      </w:hyperlink>
      <w:r w:rsidRPr="00AF22BB">
        <w:rPr>
          <w:rFonts w:cstheme="minorHAnsi"/>
          <w:color w:val="212529"/>
          <w:sz w:val="24"/>
          <w:szCs w:val="24"/>
        </w:rPr>
        <w:t>.</w:t>
      </w:r>
    </w:p>
    <w:p w14:paraId="7B98850C" w14:textId="77777777" w:rsidR="00325508" w:rsidRPr="00AF22BB" w:rsidRDefault="00325508" w:rsidP="00325508">
      <w:pPr>
        <w:spacing w:after="120" w:line="240" w:lineRule="auto"/>
        <w:rPr>
          <w:rFonts w:cstheme="minorHAnsi"/>
          <w:color w:val="000000" w:themeColor="text1"/>
          <w:sz w:val="24"/>
          <w:szCs w:val="24"/>
        </w:rPr>
      </w:pPr>
      <w:r w:rsidRPr="00AF22BB">
        <w:rPr>
          <w:rFonts w:cstheme="minorHAnsi"/>
          <w:color w:val="000000" w:themeColor="text1"/>
          <w:sz w:val="24"/>
          <w:szCs w:val="24"/>
        </w:rPr>
        <w:t xml:space="preserve">Bonnar, D. J., J.P. Eichler, S.J. Parikh, A. Blandino, R.A. Lybrand, M.L. Morris, M.J. Hengel, and R.S. </w:t>
      </w:r>
      <w:proofErr w:type="spellStart"/>
      <w:r w:rsidRPr="00AF22BB">
        <w:rPr>
          <w:rFonts w:cstheme="minorHAnsi"/>
          <w:color w:val="000000" w:themeColor="text1"/>
          <w:sz w:val="24"/>
          <w:szCs w:val="24"/>
        </w:rPr>
        <w:t>Tjeerdema</w:t>
      </w:r>
      <w:proofErr w:type="spellEnd"/>
      <w:r w:rsidRPr="00AF22BB">
        <w:rPr>
          <w:rFonts w:cstheme="minorHAnsi"/>
          <w:color w:val="000000" w:themeColor="text1"/>
          <w:sz w:val="24"/>
          <w:szCs w:val="24"/>
        </w:rPr>
        <w:t xml:space="preserve">. 2023. Soil-Water Partitioning Behavior of Oxyfluorfen Under California Rice Field Conditions. ACS Agricultural Science &amp; Technology, </w:t>
      </w:r>
      <w:hyperlink r:id="rId6" w:history="1">
        <w:r w:rsidRPr="00AF22BB">
          <w:rPr>
            <w:rStyle w:val="Hyperlink"/>
            <w:rFonts w:cstheme="minorHAnsi"/>
            <w:color w:val="000000" w:themeColor="text1"/>
            <w:sz w:val="24"/>
            <w:szCs w:val="24"/>
          </w:rPr>
          <w:t>https://doi.org/10.1021/acsagscitech.3c00341</w:t>
        </w:r>
      </w:hyperlink>
      <w:r w:rsidRPr="00AF22BB">
        <w:rPr>
          <w:rFonts w:cstheme="minorHAnsi"/>
          <w:color w:val="000000" w:themeColor="text1"/>
          <w:sz w:val="24"/>
          <w:szCs w:val="24"/>
        </w:rPr>
        <w:t>.</w:t>
      </w:r>
    </w:p>
    <w:p w14:paraId="25351087" w14:textId="77777777" w:rsidR="00325508" w:rsidRPr="00AF22BB" w:rsidRDefault="00325508" w:rsidP="00325508">
      <w:pPr>
        <w:spacing w:after="120" w:line="240" w:lineRule="auto"/>
        <w:rPr>
          <w:rFonts w:cstheme="minorHAnsi"/>
          <w:color w:val="000000" w:themeColor="text1"/>
          <w:sz w:val="24"/>
          <w:szCs w:val="24"/>
        </w:rPr>
      </w:pPr>
      <w:r w:rsidRPr="00AF22BB">
        <w:rPr>
          <w:rFonts w:cstheme="minorHAnsi"/>
          <w:color w:val="000000" w:themeColor="text1"/>
          <w:sz w:val="24"/>
          <w:szCs w:val="24"/>
        </w:rPr>
        <w:t xml:space="preserve">Christy, I., A. Moore, D. Myrold, and M. Kleber. 2023 A mechanistic inquiry into the applicability of permanganate oxidizable carbon as a soil health indicator.  Soil Science Society of America Journal, 87:1083-1095. DOI: 10.1002/saj2.20569 </w:t>
      </w:r>
    </w:p>
    <w:p w14:paraId="7FC7C58F" w14:textId="77777777" w:rsidR="00325508" w:rsidRPr="00AF22BB" w:rsidRDefault="00325508" w:rsidP="00325508">
      <w:pPr>
        <w:spacing w:after="120" w:line="240" w:lineRule="auto"/>
        <w:rPr>
          <w:rFonts w:cstheme="minorHAnsi"/>
          <w:color w:val="000000" w:themeColor="text1"/>
          <w:sz w:val="24"/>
          <w:szCs w:val="24"/>
        </w:rPr>
      </w:pPr>
      <w:r w:rsidRPr="00AF22BB">
        <w:rPr>
          <w:rFonts w:cstheme="minorHAnsi"/>
          <w:color w:val="000000" w:themeColor="text1"/>
          <w:sz w:val="24"/>
          <w:szCs w:val="24"/>
        </w:rPr>
        <w:t xml:space="preserve">Das, S., D. Liptzin, and B. Maharjan. 2023. Long-term manure application improves soil health and stabilizes carbon in continuous maize production system. </w:t>
      </w:r>
      <w:proofErr w:type="spellStart"/>
      <w:r w:rsidRPr="00AF22BB">
        <w:rPr>
          <w:rFonts w:cstheme="minorHAnsi"/>
          <w:color w:val="000000" w:themeColor="text1"/>
          <w:sz w:val="24"/>
          <w:szCs w:val="24"/>
        </w:rPr>
        <w:t>Geoderma</w:t>
      </w:r>
      <w:proofErr w:type="spellEnd"/>
      <w:r w:rsidRPr="00AF22BB">
        <w:rPr>
          <w:rFonts w:cstheme="minorHAnsi"/>
          <w:color w:val="000000" w:themeColor="text1"/>
          <w:sz w:val="24"/>
          <w:szCs w:val="24"/>
        </w:rPr>
        <w:t xml:space="preserve">, </w:t>
      </w:r>
      <w:hyperlink r:id="rId7" w:tgtFrame="_blank" w:tooltip="Persistent link using digital object identifier" w:history="1">
        <w:r w:rsidRPr="00AF22BB">
          <w:rPr>
            <w:rStyle w:val="Hyperlink"/>
            <w:rFonts w:cstheme="minorHAnsi"/>
            <w:color w:val="000000" w:themeColor="text1"/>
            <w:sz w:val="24"/>
            <w:szCs w:val="24"/>
          </w:rPr>
          <w:t>https://doi.org/10.1016/j.geoderma.2023.116338</w:t>
        </w:r>
      </w:hyperlink>
    </w:p>
    <w:p w14:paraId="2DF2F9D5" w14:textId="77777777" w:rsidR="00325508" w:rsidRPr="00AF22BB" w:rsidRDefault="00325508" w:rsidP="00325508">
      <w:pPr>
        <w:spacing w:after="120" w:line="240" w:lineRule="auto"/>
        <w:rPr>
          <w:rFonts w:cstheme="minorHAnsi"/>
          <w:color w:val="000000" w:themeColor="text1"/>
          <w:sz w:val="24"/>
          <w:szCs w:val="24"/>
        </w:rPr>
      </w:pPr>
      <w:r w:rsidRPr="00AF22BB">
        <w:rPr>
          <w:rFonts w:cstheme="minorHAnsi"/>
          <w:color w:val="000000" w:themeColor="text1"/>
          <w:sz w:val="24"/>
          <w:szCs w:val="24"/>
        </w:rPr>
        <w:t>Dasgupta, D., M. Ries, K. Walter, K Anderson-</w:t>
      </w:r>
      <w:proofErr w:type="spellStart"/>
      <w:r w:rsidRPr="00AF22BB">
        <w:rPr>
          <w:rFonts w:cstheme="minorHAnsi"/>
          <w:color w:val="000000" w:themeColor="text1"/>
          <w:sz w:val="24"/>
          <w:szCs w:val="24"/>
        </w:rPr>
        <w:t>Zitnick</w:t>
      </w:r>
      <w:proofErr w:type="spellEnd"/>
      <w:r w:rsidRPr="00AF22BB">
        <w:rPr>
          <w:rFonts w:cstheme="minorHAnsi"/>
          <w:color w:val="000000" w:themeColor="text1"/>
          <w:sz w:val="24"/>
          <w:szCs w:val="24"/>
        </w:rPr>
        <w:t>, L.A. Camuy-Vélez, C.K. Gasch, and S. Banerjee. 2023. Cover cropping reduces the negative effect of salinity on soil microbiomes.</w:t>
      </w:r>
      <w:r w:rsidRPr="00AF22BB">
        <w:rPr>
          <w:rFonts w:cstheme="minorHAnsi"/>
          <w:i/>
          <w:iCs/>
          <w:color w:val="000000" w:themeColor="text1"/>
          <w:sz w:val="24"/>
          <w:szCs w:val="24"/>
        </w:rPr>
        <w:t xml:space="preserve"> </w:t>
      </w:r>
      <w:r w:rsidRPr="00AF22BB">
        <w:rPr>
          <w:rFonts w:cstheme="minorHAnsi"/>
          <w:color w:val="000000" w:themeColor="text1"/>
          <w:sz w:val="24"/>
          <w:szCs w:val="24"/>
        </w:rPr>
        <w:t xml:space="preserve">Journal of Sustainable Agriculture and Environment, 2: 140-152. </w:t>
      </w:r>
      <w:hyperlink r:id="rId8" w:history="1">
        <w:r w:rsidRPr="00AF22BB">
          <w:rPr>
            <w:rStyle w:val="Hyperlink"/>
            <w:rFonts w:cstheme="minorHAnsi"/>
            <w:color w:val="000000" w:themeColor="text1"/>
            <w:sz w:val="24"/>
            <w:szCs w:val="24"/>
          </w:rPr>
          <w:t>https://doi.org/10.1002/sae2.12054</w:t>
        </w:r>
      </w:hyperlink>
    </w:p>
    <w:p w14:paraId="5D673605" w14:textId="77777777" w:rsidR="00325508" w:rsidRPr="00AF22BB" w:rsidRDefault="00325508" w:rsidP="00325508">
      <w:pPr>
        <w:pStyle w:val="Item125"/>
        <w:spacing w:after="120"/>
        <w:ind w:left="0" w:firstLine="0"/>
        <w:rPr>
          <w:rFonts w:asciiTheme="minorHAnsi" w:eastAsiaTheme="minorHAnsi" w:hAnsiTheme="minorHAnsi" w:cstheme="minorHAnsi"/>
          <w:color w:val="000000" w:themeColor="text1"/>
          <w:sz w:val="24"/>
          <w:szCs w:val="24"/>
        </w:rPr>
      </w:pPr>
      <w:r w:rsidRPr="00AF22BB">
        <w:rPr>
          <w:rFonts w:asciiTheme="minorHAnsi" w:eastAsiaTheme="minorHAnsi" w:hAnsiTheme="minorHAnsi" w:cstheme="minorHAnsi"/>
          <w:color w:val="000000" w:themeColor="text1"/>
          <w:sz w:val="24"/>
          <w:szCs w:val="24"/>
        </w:rPr>
        <w:t>Keller, L., O.J. Idowu, A.L. Ulery, M. Omer, and C.E. Brewer. 2023. Short-Term Biochar Impacts on Crop Performance and Soil Quality in Arid Sandy Loam Soil. Agriculture</w:t>
      </w:r>
      <w:r w:rsidRPr="00AF22BB">
        <w:rPr>
          <w:rFonts w:asciiTheme="minorHAnsi" w:eastAsiaTheme="minorHAnsi" w:hAnsiTheme="minorHAnsi" w:cstheme="minorHAnsi"/>
          <w:i/>
          <w:iCs/>
          <w:color w:val="000000" w:themeColor="text1"/>
          <w:sz w:val="24"/>
          <w:szCs w:val="24"/>
        </w:rPr>
        <w:t>, 13</w:t>
      </w:r>
      <w:r w:rsidRPr="00AF22BB">
        <w:rPr>
          <w:rFonts w:asciiTheme="minorHAnsi" w:eastAsiaTheme="minorHAnsi" w:hAnsiTheme="minorHAnsi" w:cstheme="minorHAnsi"/>
          <w:color w:val="000000" w:themeColor="text1"/>
          <w:sz w:val="24"/>
          <w:szCs w:val="24"/>
        </w:rPr>
        <w:t>(4), 782.</w:t>
      </w:r>
    </w:p>
    <w:p w14:paraId="5B904F42" w14:textId="77777777" w:rsidR="00325508" w:rsidRPr="00AF22BB" w:rsidRDefault="00325508" w:rsidP="00325508">
      <w:pPr>
        <w:spacing w:after="120" w:line="240" w:lineRule="auto"/>
        <w:rPr>
          <w:rFonts w:cstheme="minorHAnsi"/>
          <w:color w:val="000000" w:themeColor="text1"/>
          <w:sz w:val="24"/>
          <w:szCs w:val="24"/>
        </w:rPr>
      </w:pPr>
      <w:r w:rsidRPr="00AF22BB">
        <w:rPr>
          <w:rFonts w:cstheme="minorHAnsi"/>
          <w:color w:val="000000" w:themeColor="text1"/>
          <w:sz w:val="24"/>
          <w:szCs w:val="24"/>
        </w:rPr>
        <w:t xml:space="preserve">Liptzin, D., E.L. Rieke, S.B. Cappellazzi, G.M. Bean, M. Cope, K.L.H. </w:t>
      </w:r>
      <w:proofErr w:type="spellStart"/>
      <w:r w:rsidRPr="00AF22BB">
        <w:rPr>
          <w:rFonts w:cstheme="minorHAnsi"/>
          <w:color w:val="000000" w:themeColor="text1"/>
          <w:sz w:val="24"/>
          <w:szCs w:val="24"/>
        </w:rPr>
        <w:t>Greub</w:t>
      </w:r>
      <w:proofErr w:type="spellEnd"/>
      <w:r w:rsidRPr="00AF22BB">
        <w:rPr>
          <w:rFonts w:cstheme="minorHAnsi"/>
          <w:color w:val="000000" w:themeColor="text1"/>
          <w:sz w:val="24"/>
          <w:szCs w:val="24"/>
        </w:rPr>
        <w:t xml:space="preserve">, C.E. Norris, P.W. Tracy, E. Aberle, A. Ashworth, O. Bañuelos Tavarez, A.I. Bary, R.L. Baumhardt, A. Borbón Gracia, D.C. Brainard, J.R. Brennan, D. Briones Reyes, D. </w:t>
      </w:r>
      <w:proofErr w:type="spellStart"/>
      <w:r w:rsidRPr="00AF22BB">
        <w:rPr>
          <w:rFonts w:cstheme="minorHAnsi"/>
          <w:color w:val="000000" w:themeColor="text1"/>
          <w:sz w:val="24"/>
          <w:szCs w:val="24"/>
        </w:rPr>
        <w:t>Bruhjell</w:t>
      </w:r>
      <w:proofErr w:type="spellEnd"/>
      <w:r w:rsidRPr="00AF22BB">
        <w:rPr>
          <w:rFonts w:cstheme="minorHAnsi"/>
          <w:color w:val="000000" w:themeColor="text1"/>
          <w:sz w:val="24"/>
          <w:szCs w:val="24"/>
        </w:rPr>
        <w:t xml:space="preserve">, C.N. Carlyle, J.J.W. Crawford, C.F. Creech, S.W. </w:t>
      </w:r>
      <w:proofErr w:type="spellStart"/>
      <w:r w:rsidRPr="00AF22BB">
        <w:rPr>
          <w:rFonts w:cstheme="minorHAnsi"/>
          <w:color w:val="000000" w:themeColor="text1"/>
          <w:sz w:val="24"/>
          <w:szCs w:val="24"/>
        </w:rPr>
        <w:t>Culman</w:t>
      </w:r>
      <w:proofErr w:type="spellEnd"/>
      <w:r w:rsidRPr="00AF22BB">
        <w:rPr>
          <w:rFonts w:cstheme="minorHAnsi"/>
          <w:color w:val="000000" w:themeColor="text1"/>
          <w:sz w:val="24"/>
          <w:szCs w:val="24"/>
        </w:rPr>
        <w:t xml:space="preserve">, B. Deen, C.J. Dell, J.D. Derner, T.F. Ducey, S.W. Duiker, M.F. Dyck, B.H. Ellert, M.H. Entz, A. Espinosa Solorio, S.J. Fonte, S. Fonteyne, AM. Fortuna, J.L. Foster, A.J. </w:t>
      </w:r>
      <w:proofErr w:type="spellStart"/>
      <w:r w:rsidRPr="00AF22BB">
        <w:rPr>
          <w:rFonts w:cstheme="minorHAnsi"/>
          <w:color w:val="000000" w:themeColor="text1"/>
          <w:sz w:val="24"/>
          <w:szCs w:val="24"/>
        </w:rPr>
        <w:t>Franzluebbers</w:t>
      </w:r>
      <w:proofErr w:type="spellEnd"/>
      <w:r w:rsidRPr="00AF22BB">
        <w:rPr>
          <w:rFonts w:cstheme="minorHAnsi"/>
          <w:color w:val="000000" w:themeColor="text1"/>
          <w:sz w:val="24"/>
          <w:szCs w:val="24"/>
        </w:rPr>
        <w:t xml:space="preserve">, L.M. Fultz, A.V. Gamble, C.M. Geddes, D. Griffin-LaHue, J.H. Grove, S.K. Hamilton, X. Hao, Z.D. Hayden, N. </w:t>
      </w:r>
      <w:proofErr w:type="spellStart"/>
      <w:r w:rsidRPr="00AF22BB">
        <w:rPr>
          <w:rFonts w:cstheme="minorHAnsi"/>
          <w:color w:val="000000" w:themeColor="text1"/>
          <w:sz w:val="24"/>
          <w:szCs w:val="24"/>
        </w:rPr>
        <w:t>Honsdorf</w:t>
      </w:r>
      <w:proofErr w:type="spellEnd"/>
      <w:r w:rsidRPr="00AF22BB">
        <w:rPr>
          <w:rFonts w:cstheme="minorHAnsi"/>
          <w:color w:val="000000" w:themeColor="text1"/>
          <w:sz w:val="24"/>
          <w:szCs w:val="24"/>
        </w:rPr>
        <w:t xml:space="preserve">, J.A. Howe, </w:t>
      </w:r>
      <w:r w:rsidRPr="00AF22BB">
        <w:rPr>
          <w:rFonts w:cstheme="minorHAnsi"/>
          <w:bCs/>
          <w:color w:val="000000" w:themeColor="text1"/>
          <w:sz w:val="24"/>
          <w:szCs w:val="24"/>
        </w:rPr>
        <w:t>J.A. Ippolito</w:t>
      </w:r>
      <w:r w:rsidRPr="00AF22BB">
        <w:rPr>
          <w:rFonts w:cstheme="minorHAnsi"/>
          <w:color w:val="000000" w:themeColor="text1"/>
          <w:sz w:val="24"/>
          <w:szCs w:val="24"/>
        </w:rPr>
        <w:t xml:space="preserve">, G.A. Johnson, M.A. Kautz, N.R. Kitchen, S. Kumar, K.S.M. Kurtz, F.J. Larney, K.L. Lewis, M. Liebman, A. Lopez Ramirez, S. Machado, B. Maharjan, M.A. Martinez </w:t>
      </w:r>
      <w:proofErr w:type="spellStart"/>
      <w:r w:rsidRPr="00AF22BB">
        <w:rPr>
          <w:rFonts w:cstheme="minorHAnsi"/>
          <w:color w:val="000000" w:themeColor="text1"/>
          <w:sz w:val="24"/>
          <w:szCs w:val="24"/>
        </w:rPr>
        <w:t>Gamiño</w:t>
      </w:r>
      <w:proofErr w:type="spellEnd"/>
      <w:r w:rsidRPr="00AF22BB">
        <w:rPr>
          <w:rFonts w:cstheme="minorHAnsi"/>
          <w:color w:val="000000" w:themeColor="text1"/>
          <w:sz w:val="24"/>
          <w:szCs w:val="24"/>
        </w:rPr>
        <w:t>, W.E. May, M.P. McClaran, M.D. McDaniel, N. Millar, J.P. Mitchell, A.D. Moore, P.A. Moore Jr, M. Mora Gutiérrez, K.A. Nelson, E.C. Omondi, S.L. Osborne, D.L. Osmond, L. Osorio Alcalá, P. Owens, E.M. Pena-</w:t>
      </w:r>
      <w:proofErr w:type="spellStart"/>
      <w:r w:rsidRPr="00AF22BB">
        <w:rPr>
          <w:rFonts w:cstheme="minorHAnsi"/>
          <w:color w:val="000000" w:themeColor="text1"/>
          <w:sz w:val="24"/>
          <w:szCs w:val="24"/>
        </w:rPr>
        <w:t>Yewtukhiw</w:t>
      </w:r>
      <w:proofErr w:type="spellEnd"/>
      <w:r w:rsidRPr="00AF22BB">
        <w:rPr>
          <w:rFonts w:cstheme="minorHAnsi"/>
          <w:color w:val="000000" w:themeColor="text1"/>
          <w:sz w:val="24"/>
          <w:szCs w:val="24"/>
        </w:rPr>
        <w:t>, H.J. Poffenbarger, B. Ponce Lira</w:t>
      </w:r>
      <w:r w:rsidRPr="00AF22BB">
        <w:rPr>
          <w:rFonts w:cstheme="minorHAnsi"/>
          <w:color w:val="000000" w:themeColor="text1"/>
          <w:sz w:val="24"/>
          <w:szCs w:val="24"/>
          <w:vertAlign w:val="superscript"/>
        </w:rPr>
        <w:t>55</w:t>
      </w:r>
      <w:r w:rsidRPr="00AF22BB">
        <w:rPr>
          <w:rFonts w:cstheme="minorHAnsi"/>
          <w:color w:val="000000" w:themeColor="text1"/>
          <w:sz w:val="24"/>
          <w:szCs w:val="24"/>
        </w:rPr>
        <w:t xml:space="preserve">, J.R. Reeve, T.M. </w:t>
      </w:r>
      <w:proofErr w:type="spellStart"/>
      <w:r w:rsidRPr="00AF22BB">
        <w:rPr>
          <w:rFonts w:cstheme="minorHAnsi"/>
          <w:color w:val="000000" w:themeColor="text1"/>
          <w:sz w:val="24"/>
          <w:szCs w:val="24"/>
        </w:rPr>
        <w:t>Reinbott</w:t>
      </w:r>
      <w:proofErr w:type="spellEnd"/>
      <w:r w:rsidRPr="00AF22BB">
        <w:rPr>
          <w:rFonts w:cstheme="minorHAnsi"/>
          <w:color w:val="000000" w:themeColor="text1"/>
          <w:sz w:val="24"/>
          <w:szCs w:val="24"/>
        </w:rPr>
        <w:t xml:space="preserve">, M.S. Reiter, E.L. Ritchey, K.L. Roozeboom, Y. Rui, A. Sadeghpour, U.M. </w:t>
      </w:r>
      <w:proofErr w:type="spellStart"/>
      <w:r w:rsidRPr="00AF22BB">
        <w:rPr>
          <w:rFonts w:cstheme="minorHAnsi"/>
          <w:color w:val="000000" w:themeColor="text1"/>
          <w:sz w:val="24"/>
          <w:szCs w:val="24"/>
        </w:rPr>
        <w:t>Sainju</w:t>
      </w:r>
      <w:proofErr w:type="spellEnd"/>
      <w:r w:rsidRPr="00AF22BB">
        <w:rPr>
          <w:rFonts w:cstheme="minorHAnsi"/>
          <w:color w:val="000000" w:themeColor="text1"/>
          <w:sz w:val="24"/>
          <w:szCs w:val="24"/>
        </w:rPr>
        <w:t xml:space="preserve">, G.R. Sanford, W.F. Schillinger, R.R. </w:t>
      </w:r>
      <w:proofErr w:type="spellStart"/>
      <w:r w:rsidRPr="00AF22BB">
        <w:rPr>
          <w:rFonts w:cstheme="minorHAnsi"/>
          <w:color w:val="000000" w:themeColor="text1"/>
          <w:sz w:val="24"/>
          <w:szCs w:val="24"/>
        </w:rPr>
        <w:t>Schindelbeck</w:t>
      </w:r>
      <w:proofErr w:type="spellEnd"/>
      <w:r w:rsidRPr="00AF22BB">
        <w:rPr>
          <w:rFonts w:cstheme="minorHAnsi"/>
          <w:color w:val="000000" w:themeColor="text1"/>
          <w:sz w:val="24"/>
          <w:szCs w:val="24"/>
        </w:rPr>
        <w:t xml:space="preserve">, M.E. </w:t>
      </w:r>
      <w:proofErr w:type="spellStart"/>
      <w:r w:rsidRPr="00AF22BB">
        <w:rPr>
          <w:rFonts w:cstheme="minorHAnsi"/>
          <w:color w:val="000000" w:themeColor="text1"/>
          <w:sz w:val="24"/>
          <w:szCs w:val="24"/>
        </w:rPr>
        <w:t>Schipanski</w:t>
      </w:r>
      <w:proofErr w:type="spellEnd"/>
      <w:r w:rsidRPr="00AF22BB">
        <w:rPr>
          <w:rFonts w:cstheme="minorHAnsi"/>
          <w:color w:val="000000" w:themeColor="text1"/>
          <w:sz w:val="24"/>
          <w:szCs w:val="24"/>
        </w:rPr>
        <w:t xml:space="preserve">, A.J. Schlegel, K.M. Scow, L.A. Sherrod, A.L Shober, S.S. Sidhu, E. Solís Moya, M. St. Luce, J.S. Strock, A.E. </w:t>
      </w:r>
      <w:proofErr w:type="spellStart"/>
      <w:r w:rsidRPr="00AF22BB">
        <w:rPr>
          <w:rFonts w:cstheme="minorHAnsi"/>
          <w:color w:val="000000" w:themeColor="text1"/>
          <w:sz w:val="24"/>
          <w:szCs w:val="24"/>
        </w:rPr>
        <w:t>Suyker</w:t>
      </w:r>
      <w:proofErr w:type="spellEnd"/>
      <w:r w:rsidRPr="00AF22BB">
        <w:rPr>
          <w:rFonts w:cstheme="minorHAnsi"/>
          <w:color w:val="000000" w:themeColor="text1"/>
          <w:sz w:val="24"/>
          <w:szCs w:val="24"/>
        </w:rPr>
        <w:t xml:space="preserve">, V.R. Sykes, H. Tao, M.L. Thompson, A. Trujillo Campos, L.L. Van </w:t>
      </w:r>
      <w:proofErr w:type="spellStart"/>
      <w:r w:rsidRPr="00AF22BB">
        <w:rPr>
          <w:rFonts w:cstheme="minorHAnsi"/>
          <w:color w:val="000000" w:themeColor="text1"/>
          <w:sz w:val="24"/>
          <w:szCs w:val="24"/>
        </w:rPr>
        <w:t>Eerd</w:t>
      </w:r>
      <w:proofErr w:type="spellEnd"/>
      <w:r w:rsidRPr="00AF22BB">
        <w:rPr>
          <w:rFonts w:cstheme="minorHAnsi"/>
          <w:color w:val="000000" w:themeColor="text1"/>
          <w:sz w:val="24"/>
          <w:szCs w:val="24"/>
        </w:rPr>
        <w:t xml:space="preserve">, H.M van Es, N. Verhulst, T.J. </w:t>
      </w:r>
      <w:proofErr w:type="spellStart"/>
      <w:r w:rsidRPr="00AF22BB">
        <w:rPr>
          <w:rFonts w:cstheme="minorHAnsi"/>
          <w:color w:val="000000" w:themeColor="text1"/>
          <w:sz w:val="24"/>
          <w:szCs w:val="24"/>
        </w:rPr>
        <w:t>Vyn</w:t>
      </w:r>
      <w:proofErr w:type="spellEnd"/>
      <w:r w:rsidRPr="00AF22BB">
        <w:rPr>
          <w:rFonts w:cstheme="minorHAnsi"/>
          <w:color w:val="000000" w:themeColor="text1"/>
          <w:sz w:val="24"/>
          <w:szCs w:val="24"/>
        </w:rPr>
        <w:t>, Y. Wang, D.B. Watts, D.L. Wright, T. Zhang, C.L.S. Morgan, and C. Wayne Honeycutt. 2023. An evaluation of nitrogen indicators for soil health in long-term agricultural experiments. Soil Science Society of America Journal, 87:868-884. DOI: 10.1002/saj2.20558.</w:t>
      </w:r>
    </w:p>
    <w:p w14:paraId="4A3D70F7" w14:textId="77777777" w:rsidR="00325508" w:rsidRPr="00AF22BB" w:rsidRDefault="00325508" w:rsidP="00325508">
      <w:pPr>
        <w:spacing w:after="120" w:line="240" w:lineRule="auto"/>
        <w:rPr>
          <w:rFonts w:cstheme="minorHAnsi"/>
          <w:color w:val="000000" w:themeColor="text1"/>
          <w:sz w:val="24"/>
          <w:szCs w:val="24"/>
        </w:rPr>
      </w:pPr>
      <w:r w:rsidRPr="00AF22BB">
        <w:rPr>
          <w:rFonts w:cstheme="minorHAnsi"/>
          <w:color w:val="000000" w:themeColor="text1"/>
          <w:sz w:val="24"/>
          <w:szCs w:val="24"/>
        </w:rPr>
        <w:t xml:space="preserve">Lybrand, R.A. 2023. Connecting soils to life in conservation planning, nutrient cycling, and planetary science. Earth-Science Reviews, 237:104247. </w:t>
      </w:r>
      <w:hyperlink r:id="rId9" w:history="1">
        <w:r w:rsidRPr="00AF22BB">
          <w:rPr>
            <w:rStyle w:val="Hyperlink"/>
            <w:rFonts w:cstheme="minorHAnsi"/>
            <w:color w:val="000000" w:themeColor="text1"/>
            <w:sz w:val="24"/>
            <w:szCs w:val="24"/>
          </w:rPr>
          <w:t>https://doi.org/10.1016/j.earscirev.2022.104247</w:t>
        </w:r>
      </w:hyperlink>
    </w:p>
    <w:p w14:paraId="32239357" w14:textId="77777777" w:rsidR="00325508" w:rsidRPr="00AF22BB" w:rsidRDefault="00325508" w:rsidP="00325508">
      <w:pPr>
        <w:shd w:val="clear" w:color="auto" w:fill="FFFFFF"/>
        <w:spacing w:before="100" w:beforeAutospacing="1" w:after="120" w:line="240" w:lineRule="auto"/>
        <w:rPr>
          <w:rFonts w:cstheme="minorHAnsi"/>
          <w:color w:val="212529"/>
          <w:sz w:val="24"/>
          <w:szCs w:val="24"/>
        </w:rPr>
      </w:pPr>
      <w:r w:rsidRPr="00AF22BB">
        <w:rPr>
          <w:rFonts w:cstheme="minorHAnsi"/>
          <w:color w:val="212529"/>
          <w:sz w:val="24"/>
          <w:szCs w:val="24"/>
        </w:rPr>
        <w:t xml:space="preserve">Majrashi, M.A., A.K. Obour, C. </w:t>
      </w:r>
      <w:proofErr w:type="spellStart"/>
      <w:r w:rsidRPr="00AF22BB">
        <w:rPr>
          <w:rFonts w:cstheme="minorHAnsi"/>
          <w:color w:val="212529"/>
          <w:sz w:val="24"/>
          <w:szCs w:val="24"/>
        </w:rPr>
        <w:t>Moorberg</w:t>
      </w:r>
      <w:proofErr w:type="spellEnd"/>
      <w:r w:rsidRPr="00AF22BB">
        <w:rPr>
          <w:rFonts w:cstheme="minorHAnsi"/>
          <w:color w:val="212529"/>
          <w:sz w:val="24"/>
          <w:szCs w:val="24"/>
        </w:rPr>
        <w:t xml:space="preserve">, R.P. </w:t>
      </w:r>
      <w:proofErr w:type="spellStart"/>
      <w:r w:rsidRPr="00AF22BB">
        <w:rPr>
          <w:rFonts w:cstheme="minorHAnsi"/>
          <w:color w:val="212529"/>
          <w:sz w:val="24"/>
          <w:szCs w:val="24"/>
        </w:rPr>
        <w:t>Lollato</w:t>
      </w:r>
      <w:proofErr w:type="spellEnd"/>
      <w:r w:rsidRPr="00AF22BB">
        <w:rPr>
          <w:rFonts w:cstheme="minorHAnsi"/>
          <w:color w:val="212529"/>
          <w:sz w:val="24"/>
          <w:szCs w:val="24"/>
        </w:rPr>
        <w:t xml:space="preserve">, J.D. Holman, J. Du, M.M. Mikha, and Y. Assefa. 2023. Tillage and nitrogen rate effects on winter wheat yield in a wheat-sorghum rotation. Canadian J. Soil Sci. </w:t>
      </w:r>
      <w:hyperlink r:id="rId10" w:history="1">
        <w:r w:rsidRPr="00AF22BB">
          <w:rPr>
            <w:rStyle w:val="Hyperlink"/>
            <w:rFonts w:cstheme="minorHAnsi"/>
            <w:sz w:val="24"/>
            <w:szCs w:val="24"/>
          </w:rPr>
          <w:t>https://doi.org/10.1139/CJSS-2023-0028</w:t>
        </w:r>
      </w:hyperlink>
    </w:p>
    <w:p w14:paraId="19D841C1" w14:textId="77777777" w:rsidR="00325508" w:rsidRPr="00AF22BB" w:rsidRDefault="00325508" w:rsidP="00325508">
      <w:pPr>
        <w:pStyle w:val="Item125"/>
        <w:spacing w:after="120"/>
        <w:ind w:left="0" w:firstLine="0"/>
        <w:rPr>
          <w:rFonts w:asciiTheme="minorHAnsi" w:eastAsiaTheme="minorHAnsi" w:hAnsiTheme="minorHAnsi" w:cstheme="minorHAnsi"/>
          <w:color w:val="000000" w:themeColor="text1"/>
          <w:sz w:val="24"/>
          <w:szCs w:val="24"/>
        </w:rPr>
      </w:pPr>
      <w:r w:rsidRPr="00AF22BB">
        <w:rPr>
          <w:rFonts w:asciiTheme="minorHAnsi" w:eastAsiaTheme="minorHAnsi" w:hAnsiTheme="minorHAnsi" w:cstheme="minorHAnsi"/>
          <w:color w:val="000000" w:themeColor="text1"/>
          <w:sz w:val="24"/>
          <w:szCs w:val="24"/>
        </w:rPr>
        <w:lastRenderedPageBreak/>
        <w:t>Mpanga, I., G. Neumann, J. Brown, J. Blankinship, R. Tronstad, and O.J. Idowu. 2023. Grape pomace's potential on semi-arid soil health enhances performance of maize, wheat, and grape crops</w:t>
      </w:r>
      <w:r w:rsidRPr="00AF22BB">
        <w:rPr>
          <w:rFonts w:asciiTheme="minorHAnsi" w:eastAsiaTheme="minorHAnsi" w:hAnsiTheme="minorHAnsi" w:cstheme="minorHAnsi"/>
          <w:i/>
          <w:iCs/>
          <w:color w:val="000000" w:themeColor="text1"/>
          <w:sz w:val="24"/>
          <w:szCs w:val="24"/>
        </w:rPr>
        <w:t xml:space="preserve">. </w:t>
      </w:r>
      <w:r w:rsidRPr="00AF22BB">
        <w:rPr>
          <w:rFonts w:asciiTheme="minorHAnsi" w:eastAsiaTheme="minorHAnsi" w:hAnsiTheme="minorHAnsi" w:cstheme="minorHAnsi"/>
          <w:color w:val="000000" w:themeColor="text1"/>
          <w:sz w:val="24"/>
          <w:szCs w:val="24"/>
        </w:rPr>
        <w:t>Journal of Plant Nutrition and Soil Science</w:t>
      </w:r>
      <w:r w:rsidRPr="00AF22BB">
        <w:rPr>
          <w:rFonts w:asciiTheme="minorHAnsi" w:eastAsiaTheme="minorHAnsi" w:hAnsiTheme="minorHAnsi" w:cstheme="minorHAnsi"/>
          <w:i/>
          <w:iCs/>
          <w:color w:val="000000" w:themeColor="text1"/>
          <w:sz w:val="24"/>
          <w:szCs w:val="24"/>
        </w:rPr>
        <w:t>, 186</w:t>
      </w:r>
      <w:r w:rsidRPr="00AF22BB">
        <w:rPr>
          <w:rFonts w:asciiTheme="minorHAnsi" w:eastAsiaTheme="minorHAnsi" w:hAnsiTheme="minorHAnsi" w:cstheme="minorHAnsi"/>
          <w:color w:val="000000" w:themeColor="text1"/>
          <w:sz w:val="24"/>
          <w:szCs w:val="24"/>
        </w:rPr>
        <w:t>(3):276-285.</w:t>
      </w:r>
    </w:p>
    <w:p w14:paraId="185F5817" w14:textId="77777777" w:rsidR="00325508" w:rsidRPr="00AF22BB" w:rsidRDefault="00325508" w:rsidP="00325508">
      <w:pPr>
        <w:pStyle w:val="Item125"/>
        <w:spacing w:after="120"/>
        <w:ind w:left="0" w:firstLine="0"/>
        <w:rPr>
          <w:rFonts w:asciiTheme="minorHAnsi" w:hAnsiTheme="minorHAnsi" w:cstheme="minorHAnsi"/>
          <w:color w:val="000000" w:themeColor="text1"/>
          <w:sz w:val="24"/>
          <w:szCs w:val="24"/>
        </w:rPr>
      </w:pPr>
      <w:proofErr w:type="spellStart"/>
      <w:r w:rsidRPr="00AF22BB">
        <w:rPr>
          <w:rFonts w:asciiTheme="minorHAnsi" w:eastAsiaTheme="minorHAnsi" w:hAnsiTheme="minorHAnsi" w:cstheme="minorHAnsi"/>
          <w:color w:val="000000" w:themeColor="text1"/>
          <w:sz w:val="24"/>
          <w:szCs w:val="24"/>
        </w:rPr>
        <w:t>Nilahyane</w:t>
      </w:r>
      <w:proofErr w:type="spellEnd"/>
      <w:r w:rsidRPr="00AF22BB">
        <w:rPr>
          <w:rFonts w:asciiTheme="minorHAnsi" w:eastAsiaTheme="minorHAnsi" w:hAnsiTheme="minorHAnsi" w:cstheme="minorHAnsi"/>
          <w:color w:val="000000" w:themeColor="text1"/>
          <w:sz w:val="24"/>
          <w:szCs w:val="24"/>
        </w:rPr>
        <w:t xml:space="preserve">, A., R. Ghimire, B. Sharma, B.S. Acharya, M.E. </w:t>
      </w:r>
      <w:proofErr w:type="spellStart"/>
      <w:r w:rsidRPr="00AF22BB">
        <w:rPr>
          <w:rFonts w:asciiTheme="minorHAnsi" w:eastAsiaTheme="minorHAnsi" w:hAnsiTheme="minorHAnsi" w:cstheme="minorHAnsi"/>
          <w:color w:val="000000" w:themeColor="text1"/>
          <w:sz w:val="24"/>
          <w:szCs w:val="24"/>
        </w:rPr>
        <w:t>Shipanski</w:t>
      </w:r>
      <w:proofErr w:type="spellEnd"/>
      <w:r w:rsidRPr="00AF22BB">
        <w:rPr>
          <w:rFonts w:asciiTheme="minorHAnsi" w:eastAsiaTheme="minorHAnsi" w:hAnsiTheme="minorHAnsi" w:cstheme="minorHAnsi"/>
          <w:color w:val="000000" w:themeColor="text1"/>
          <w:sz w:val="24"/>
          <w:szCs w:val="24"/>
        </w:rPr>
        <w:t xml:space="preserve">, C.P. West, and A.K. Obour. 2023. </w:t>
      </w:r>
      <w:hyperlink r:id="rId11" w:history="1">
        <w:r w:rsidRPr="00AF22BB">
          <w:rPr>
            <w:rStyle w:val="Hyperlink"/>
            <w:rFonts w:asciiTheme="minorHAnsi" w:hAnsiTheme="minorHAnsi" w:cstheme="minorHAnsi"/>
            <w:color w:val="000000" w:themeColor="text1"/>
            <w:sz w:val="24"/>
            <w:szCs w:val="24"/>
            <w:shd w:val="clear" w:color="auto" w:fill="FFFFFF"/>
          </w:rPr>
          <w:t>Overcoming agricultural sustainability challenges in water-limited environments through soil health and water conservation: insights from the Ogallala Aquifer Region, USA</w:t>
        </w:r>
      </w:hyperlink>
      <w:r w:rsidRPr="00AF22BB">
        <w:rPr>
          <w:rFonts w:asciiTheme="minorHAnsi" w:hAnsiTheme="minorHAnsi" w:cstheme="minorHAnsi"/>
          <w:color w:val="000000" w:themeColor="text1"/>
          <w:sz w:val="24"/>
          <w:szCs w:val="24"/>
        </w:rPr>
        <w:t>. International Journal of Agricultural Sustainability, 21:2211484.</w:t>
      </w:r>
    </w:p>
    <w:p w14:paraId="1CC32F11" w14:textId="77777777" w:rsidR="00325508" w:rsidRPr="00AF22BB" w:rsidRDefault="00325508" w:rsidP="00325508">
      <w:pPr>
        <w:shd w:val="clear" w:color="auto" w:fill="FFFFFF"/>
        <w:spacing w:before="100" w:beforeAutospacing="1" w:after="120" w:line="240" w:lineRule="auto"/>
        <w:rPr>
          <w:rFonts w:cstheme="minorHAnsi"/>
          <w:color w:val="212529"/>
          <w:sz w:val="24"/>
          <w:szCs w:val="24"/>
        </w:rPr>
      </w:pPr>
      <w:r w:rsidRPr="00AF22BB">
        <w:rPr>
          <w:rFonts w:cstheme="minorHAnsi"/>
          <w:color w:val="212529"/>
          <w:sz w:val="24"/>
          <w:szCs w:val="24"/>
        </w:rPr>
        <w:t xml:space="preserve">Obour, A.K., J.D. Holman, and Y. Assefa. 2023. Continuous winter wheat response to nitrogen fertilizer rate in long‐term reduced tillage semi‐arid variable yield environment.   Crop Science. </w:t>
      </w:r>
      <w:hyperlink r:id="rId12" w:history="1">
        <w:r w:rsidRPr="00AF22BB">
          <w:rPr>
            <w:rStyle w:val="Hyperlink"/>
            <w:rFonts w:cstheme="minorHAnsi"/>
            <w:sz w:val="24"/>
            <w:szCs w:val="24"/>
          </w:rPr>
          <w:t>https://doi.org/10.1002/csc2.21089</w:t>
        </w:r>
      </w:hyperlink>
    </w:p>
    <w:p w14:paraId="06F1684F" w14:textId="77777777" w:rsidR="00325508" w:rsidRPr="00AF22BB" w:rsidRDefault="00325508" w:rsidP="00325508">
      <w:pPr>
        <w:shd w:val="clear" w:color="auto" w:fill="FFFFFF"/>
        <w:spacing w:before="100" w:beforeAutospacing="1" w:after="120" w:line="240" w:lineRule="auto"/>
        <w:rPr>
          <w:rFonts w:cstheme="minorHAnsi"/>
          <w:color w:val="212529"/>
          <w:sz w:val="24"/>
          <w:szCs w:val="24"/>
        </w:rPr>
      </w:pPr>
      <w:r w:rsidRPr="00AF22BB">
        <w:rPr>
          <w:rFonts w:cstheme="minorHAnsi"/>
          <w:color w:val="212529"/>
          <w:sz w:val="24"/>
          <w:szCs w:val="24"/>
        </w:rPr>
        <w:t xml:space="preserve">Obour, A.K., J.D. Holman, and Y. Assefa. 2023. Continuous no‐tillage winter wheat response to nitrogen fertilizer by yield‐environment. Agronomy Journal.  </w:t>
      </w:r>
      <w:hyperlink r:id="rId13" w:history="1">
        <w:r w:rsidRPr="00AF22BB">
          <w:rPr>
            <w:rStyle w:val="Hyperlink"/>
            <w:rFonts w:cstheme="minorHAnsi"/>
            <w:sz w:val="24"/>
            <w:szCs w:val="24"/>
          </w:rPr>
          <w:t>https://doi.org/10.1002</w:t>
        </w:r>
        <w:r w:rsidRPr="00AF22BB">
          <w:rPr>
            <w:rStyle w:val="Hyperlink"/>
            <w:rFonts w:cstheme="minorHAnsi"/>
            <w:sz w:val="24"/>
            <w:szCs w:val="24"/>
          </w:rPr>
          <w:t>/</w:t>
        </w:r>
        <w:r w:rsidRPr="00AF22BB">
          <w:rPr>
            <w:rStyle w:val="Hyperlink"/>
            <w:rFonts w:cstheme="minorHAnsi"/>
            <w:sz w:val="24"/>
            <w:szCs w:val="24"/>
          </w:rPr>
          <w:t>agj2.21489</w:t>
        </w:r>
      </w:hyperlink>
      <w:r w:rsidRPr="00AF22BB">
        <w:rPr>
          <w:rFonts w:cstheme="minorHAnsi"/>
          <w:color w:val="212529"/>
          <w:sz w:val="24"/>
          <w:szCs w:val="24"/>
        </w:rPr>
        <w:t>.</w:t>
      </w:r>
    </w:p>
    <w:p w14:paraId="763B5CF6" w14:textId="77777777" w:rsidR="00325508" w:rsidRPr="00AF22BB" w:rsidRDefault="00325508" w:rsidP="00325508">
      <w:pPr>
        <w:shd w:val="clear" w:color="auto" w:fill="FFFFFF"/>
        <w:spacing w:before="100" w:beforeAutospacing="1" w:after="120" w:line="240" w:lineRule="auto"/>
        <w:rPr>
          <w:rFonts w:cstheme="minorHAnsi"/>
          <w:color w:val="212529"/>
          <w:sz w:val="24"/>
          <w:szCs w:val="24"/>
        </w:rPr>
      </w:pPr>
      <w:r w:rsidRPr="00AF22BB">
        <w:rPr>
          <w:rFonts w:cstheme="minorHAnsi"/>
          <w:color w:val="212529"/>
          <w:sz w:val="24"/>
          <w:szCs w:val="24"/>
        </w:rPr>
        <w:t xml:space="preserve">Obour, A.K., J.D. Holman, and M.Y. Assefa. 2023.  Depth of moist soil at planting affected grain sorghum response to nitrogen fertilizer.  Kansas Agricultural Experiment Station Research Reports: Vol. 9: </w:t>
      </w:r>
      <w:proofErr w:type="spellStart"/>
      <w:r w:rsidRPr="00AF22BB">
        <w:rPr>
          <w:rFonts w:cstheme="minorHAnsi"/>
          <w:color w:val="212529"/>
          <w:sz w:val="24"/>
          <w:szCs w:val="24"/>
        </w:rPr>
        <w:t>Iss</w:t>
      </w:r>
      <w:proofErr w:type="spellEnd"/>
      <w:r w:rsidRPr="00AF22BB">
        <w:rPr>
          <w:rFonts w:cstheme="minorHAnsi"/>
          <w:color w:val="212529"/>
          <w:sz w:val="24"/>
          <w:szCs w:val="24"/>
        </w:rPr>
        <w:t>. 6. </w:t>
      </w:r>
      <w:hyperlink r:id="rId14" w:history="1">
        <w:r w:rsidRPr="00AF22BB">
          <w:rPr>
            <w:rStyle w:val="Hyperlink"/>
            <w:rFonts w:cstheme="minorHAnsi"/>
            <w:color w:val="004C9E"/>
            <w:sz w:val="24"/>
            <w:szCs w:val="24"/>
          </w:rPr>
          <w:t>https://doi.org/10.4148/2378-5977.8</w:t>
        </w:r>
        <w:r w:rsidRPr="00AF22BB">
          <w:rPr>
            <w:rStyle w:val="Hyperlink"/>
            <w:rFonts w:cstheme="minorHAnsi"/>
            <w:color w:val="004C9E"/>
            <w:sz w:val="24"/>
            <w:szCs w:val="24"/>
          </w:rPr>
          <w:t>4</w:t>
        </w:r>
        <w:r w:rsidRPr="00AF22BB">
          <w:rPr>
            <w:rStyle w:val="Hyperlink"/>
            <w:rFonts w:cstheme="minorHAnsi"/>
            <w:color w:val="004C9E"/>
            <w:sz w:val="24"/>
            <w:szCs w:val="24"/>
          </w:rPr>
          <w:t>85</w:t>
        </w:r>
      </w:hyperlink>
    </w:p>
    <w:p w14:paraId="5E6A4765" w14:textId="77777777" w:rsidR="00325508" w:rsidRPr="00AF22BB" w:rsidRDefault="00325508" w:rsidP="00325508">
      <w:pPr>
        <w:shd w:val="clear" w:color="auto" w:fill="FFFFFF"/>
        <w:spacing w:before="100" w:beforeAutospacing="1" w:after="120" w:line="240" w:lineRule="auto"/>
        <w:rPr>
          <w:rFonts w:cstheme="minorHAnsi"/>
          <w:color w:val="212529"/>
          <w:sz w:val="24"/>
          <w:szCs w:val="24"/>
        </w:rPr>
      </w:pPr>
      <w:r w:rsidRPr="00AF22BB">
        <w:rPr>
          <w:rFonts w:cstheme="minorHAnsi"/>
          <w:color w:val="212529"/>
          <w:sz w:val="24"/>
          <w:szCs w:val="24"/>
        </w:rPr>
        <w:t xml:space="preserve">Obour, A.K., J.D. Holman, L.M. Simon, and S.K. Johnson. 2023. Grazing Cover Crops Improved Soil Health in Dryland Cropping Systems.  Kansas Agricultural Experiment Station Research Reports: Vol. 9: </w:t>
      </w:r>
      <w:proofErr w:type="spellStart"/>
      <w:r w:rsidRPr="00AF22BB">
        <w:rPr>
          <w:rFonts w:cstheme="minorHAnsi"/>
          <w:color w:val="212529"/>
          <w:sz w:val="24"/>
          <w:szCs w:val="24"/>
        </w:rPr>
        <w:t>Iss</w:t>
      </w:r>
      <w:proofErr w:type="spellEnd"/>
      <w:r w:rsidRPr="00AF22BB">
        <w:rPr>
          <w:rFonts w:cstheme="minorHAnsi"/>
          <w:color w:val="212529"/>
          <w:sz w:val="24"/>
          <w:szCs w:val="24"/>
        </w:rPr>
        <w:t xml:space="preserve">. 6 </w:t>
      </w:r>
      <w:hyperlink r:id="rId15" w:history="1">
        <w:r w:rsidRPr="00AF22BB">
          <w:rPr>
            <w:rStyle w:val="Hyperlink"/>
            <w:rFonts w:cstheme="minorHAnsi"/>
            <w:color w:val="004C9E"/>
            <w:sz w:val="24"/>
            <w:szCs w:val="24"/>
          </w:rPr>
          <w:t>https://doi.org/10.4148/2378-5977.8486</w:t>
        </w:r>
      </w:hyperlink>
    </w:p>
    <w:p w14:paraId="2E41DB9D" w14:textId="77777777" w:rsidR="00325508" w:rsidRPr="00AF22BB" w:rsidRDefault="00325508" w:rsidP="00325508">
      <w:pPr>
        <w:pStyle w:val="Item125"/>
        <w:spacing w:after="120"/>
        <w:ind w:left="0" w:firstLine="0"/>
        <w:rPr>
          <w:rFonts w:asciiTheme="minorHAnsi" w:eastAsiaTheme="minorHAnsi" w:hAnsiTheme="minorHAnsi" w:cstheme="minorHAnsi"/>
          <w:color w:val="000000" w:themeColor="text1"/>
          <w:sz w:val="24"/>
          <w:szCs w:val="24"/>
        </w:rPr>
      </w:pPr>
      <w:r w:rsidRPr="00AF22BB">
        <w:rPr>
          <w:rFonts w:asciiTheme="minorHAnsi" w:eastAsiaTheme="minorHAnsi" w:hAnsiTheme="minorHAnsi" w:cstheme="minorHAnsi"/>
          <w:color w:val="000000" w:themeColor="text1"/>
          <w:sz w:val="24"/>
          <w:szCs w:val="24"/>
        </w:rPr>
        <w:t xml:space="preserve">Omer, M., O.J. Idowu, N. </w:t>
      </w:r>
      <w:proofErr w:type="spellStart"/>
      <w:r w:rsidRPr="00AF22BB">
        <w:rPr>
          <w:rFonts w:asciiTheme="minorHAnsi" w:eastAsiaTheme="minorHAnsi" w:hAnsiTheme="minorHAnsi" w:cstheme="minorHAnsi"/>
          <w:color w:val="000000" w:themeColor="text1"/>
          <w:sz w:val="24"/>
          <w:szCs w:val="24"/>
        </w:rPr>
        <w:t>Pietrasiak</w:t>
      </w:r>
      <w:proofErr w:type="spellEnd"/>
      <w:r w:rsidRPr="00AF22BB">
        <w:rPr>
          <w:rFonts w:asciiTheme="minorHAnsi" w:eastAsiaTheme="minorHAnsi" w:hAnsiTheme="minorHAnsi" w:cstheme="minorHAnsi"/>
          <w:color w:val="000000" w:themeColor="text1"/>
          <w:sz w:val="24"/>
          <w:szCs w:val="24"/>
        </w:rPr>
        <w:t xml:space="preserve">, D. VanLeeuwen, A.L. Ulery, A. Dominguez, R. Ghimire, and M.A. Marsalis. 2023. Agricultural practices influence biological soil quality indicators in an irrigated semiarid </w:t>
      </w:r>
      <w:proofErr w:type="spellStart"/>
      <w:r w:rsidRPr="00AF22BB">
        <w:rPr>
          <w:rFonts w:asciiTheme="minorHAnsi" w:eastAsiaTheme="minorHAnsi" w:hAnsiTheme="minorHAnsi" w:cstheme="minorHAnsi"/>
          <w:color w:val="000000" w:themeColor="text1"/>
          <w:sz w:val="24"/>
          <w:szCs w:val="24"/>
        </w:rPr>
        <w:t>agro</w:t>
      </w:r>
      <w:proofErr w:type="spellEnd"/>
      <w:r w:rsidRPr="00AF22BB">
        <w:rPr>
          <w:rFonts w:asciiTheme="minorHAnsi" w:eastAsiaTheme="minorHAnsi" w:hAnsiTheme="minorHAnsi" w:cstheme="minorHAnsi"/>
          <w:color w:val="000000" w:themeColor="text1"/>
          <w:sz w:val="24"/>
          <w:szCs w:val="24"/>
        </w:rPr>
        <w:t xml:space="preserve">-ecosystem. </w:t>
      </w:r>
      <w:proofErr w:type="spellStart"/>
      <w:r w:rsidRPr="00AF22BB">
        <w:rPr>
          <w:rFonts w:asciiTheme="minorHAnsi" w:eastAsiaTheme="minorHAnsi" w:hAnsiTheme="minorHAnsi" w:cstheme="minorHAnsi"/>
          <w:color w:val="000000" w:themeColor="text1"/>
          <w:sz w:val="24"/>
          <w:szCs w:val="24"/>
        </w:rPr>
        <w:t>Pedobiologia</w:t>
      </w:r>
      <w:proofErr w:type="spellEnd"/>
      <w:r w:rsidRPr="00AF22BB">
        <w:rPr>
          <w:rFonts w:asciiTheme="minorHAnsi" w:eastAsiaTheme="minorHAnsi" w:hAnsiTheme="minorHAnsi" w:cstheme="minorHAnsi"/>
          <w:color w:val="000000" w:themeColor="text1"/>
          <w:sz w:val="24"/>
          <w:szCs w:val="24"/>
        </w:rPr>
        <w:t>, 96:150862.</w:t>
      </w:r>
    </w:p>
    <w:p w14:paraId="2F92DB6C" w14:textId="77777777" w:rsidR="00325508" w:rsidRPr="00AF22BB" w:rsidRDefault="00325508" w:rsidP="00325508">
      <w:pPr>
        <w:pStyle w:val="Item125"/>
        <w:spacing w:after="120"/>
        <w:ind w:left="0" w:firstLine="0"/>
        <w:rPr>
          <w:rFonts w:asciiTheme="minorHAnsi" w:eastAsiaTheme="minorHAnsi" w:hAnsiTheme="minorHAnsi" w:cstheme="minorHAnsi"/>
          <w:color w:val="000000" w:themeColor="text1"/>
          <w:sz w:val="24"/>
          <w:szCs w:val="24"/>
        </w:rPr>
      </w:pPr>
      <w:r w:rsidRPr="00AF22BB">
        <w:rPr>
          <w:rFonts w:asciiTheme="minorHAnsi" w:eastAsiaTheme="minorHAnsi" w:hAnsiTheme="minorHAnsi" w:cstheme="minorHAnsi"/>
          <w:color w:val="000000" w:themeColor="text1"/>
          <w:sz w:val="24"/>
          <w:szCs w:val="24"/>
        </w:rPr>
        <w:t>Sapkota, S., R. Ghimire, S. Angadi, P. Singh, D. VanLeeuwen, and O.J. Idowu. 2023. Soil health responses to circular grass buffer strips in center-pivot irrigated agriculture. Soil Science Society of America Journal, 87:337-349.</w:t>
      </w:r>
    </w:p>
    <w:p w14:paraId="2FF8795B" w14:textId="77777777" w:rsidR="00325508" w:rsidRPr="00AF22BB" w:rsidRDefault="00325508" w:rsidP="00325508">
      <w:pPr>
        <w:spacing w:after="120" w:line="240" w:lineRule="auto"/>
        <w:rPr>
          <w:rFonts w:cstheme="minorHAnsi"/>
          <w:color w:val="000000" w:themeColor="text1"/>
          <w:sz w:val="24"/>
          <w:szCs w:val="24"/>
        </w:rPr>
      </w:pPr>
      <w:r w:rsidRPr="00AF22BB">
        <w:rPr>
          <w:rFonts w:cstheme="minorHAnsi"/>
          <w:color w:val="000000" w:themeColor="text1"/>
          <w:sz w:val="24"/>
          <w:szCs w:val="24"/>
        </w:rPr>
        <w:t xml:space="preserve">Stokes, S.C., P. Trivedi, K. Otto, </w:t>
      </w:r>
      <w:r w:rsidRPr="00AF22BB">
        <w:rPr>
          <w:rFonts w:cstheme="minorHAnsi"/>
          <w:bCs/>
          <w:color w:val="000000" w:themeColor="text1"/>
          <w:sz w:val="24"/>
          <w:szCs w:val="24"/>
        </w:rPr>
        <w:t>J.A. Ippolito</w:t>
      </w:r>
      <w:r w:rsidRPr="00AF22BB">
        <w:rPr>
          <w:rFonts w:cstheme="minorHAnsi"/>
          <w:color w:val="000000" w:themeColor="text1"/>
          <w:sz w:val="24"/>
          <w:szCs w:val="24"/>
        </w:rPr>
        <w:t>, and T. Borch. 2023. Determining soil health parameters controlling crop productivity in a citrus greening disease affected orange grove. Soil and Environmental Health. 1:1000016.</w:t>
      </w:r>
    </w:p>
    <w:p w14:paraId="6A545798" w14:textId="77777777" w:rsidR="00325508" w:rsidRPr="00AF22BB" w:rsidRDefault="00325508" w:rsidP="00325508">
      <w:pPr>
        <w:spacing w:after="120" w:line="240" w:lineRule="auto"/>
        <w:rPr>
          <w:rFonts w:cstheme="minorHAnsi"/>
          <w:color w:val="000000" w:themeColor="text1"/>
          <w:sz w:val="24"/>
          <w:szCs w:val="24"/>
        </w:rPr>
      </w:pPr>
      <w:r w:rsidRPr="00AF22BB">
        <w:rPr>
          <w:rFonts w:cstheme="minorHAnsi"/>
          <w:color w:val="000000" w:themeColor="text1"/>
          <w:sz w:val="24"/>
          <w:szCs w:val="24"/>
        </w:rPr>
        <w:t xml:space="preserve">Trimarco, T., </w:t>
      </w:r>
      <w:r w:rsidRPr="00AF22BB">
        <w:rPr>
          <w:rFonts w:cstheme="minorHAnsi"/>
          <w:bCs/>
          <w:color w:val="000000" w:themeColor="text1"/>
          <w:sz w:val="24"/>
          <w:szCs w:val="24"/>
        </w:rPr>
        <w:t>J.A. Ippolito</w:t>
      </w:r>
      <w:r w:rsidRPr="00AF22BB">
        <w:rPr>
          <w:rFonts w:cstheme="minorHAnsi"/>
          <w:color w:val="000000" w:themeColor="text1"/>
          <w:sz w:val="24"/>
          <w:szCs w:val="24"/>
        </w:rPr>
        <w:t xml:space="preserve">, J. Brummer, and C. Buchanan. 2023. Tracking soil health changes in a management-intensive grazing agroecosystem. Soil Systems. 7:94. </w:t>
      </w:r>
      <w:hyperlink r:id="rId16" w:history="1">
        <w:r w:rsidRPr="00AF22BB">
          <w:rPr>
            <w:rStyle w:val="Hyperlink"/>
            <w:rFonts w:cstheme="minorHAnsi"/>
            <w:color w:val="000000" w:themeColor="text1"/>
            <w:sz w:val="24"/>
            <w:szCs w:val="24"/>
          </w:rPr>
          <w:t>https://doi.org/10.3390/soilsystems7040094</w:t>
        </w:r>
      </w:hyperlink>
      <w:r w:rsidRPr="00AF22BB">
        <w:rPr>
          <w:rFonts w:cstheme="minorHAnsi"/>
          <w:color w:val="000000" w:themeColor="text1"/>
          <w:sz w:val="24"/>
          <w:szCs w:val="24"/>
        </w:rPr>
        <w:t>.</w:t>
      </w:r>
    </w:p>
    <w:p w14:paraId="40B1639F" w14:textId="77777777" w:rsidR="00325508" w:rsidRPr="00AF22BB" w:rsidRDefault="00325508" w:rsidP="00325508">
      <w:pPr>
        <w:spacing w:after="120" w:line="240" w:lineRule="auto"/>
        <w:jc w:val="both"/>
        <w:rPr>
          <w:rFonts w:cstheme="minorHAnsi"/>
          <w:bCs/>
          <w:color w:val="000000" w:themeColor="text1"/>
          <w:sz w:val="24"/>
          <w:szCs w:val="24"/>
          <w:u w:val="single"/>
        </w:rPr>
      </w:pPr>
      <w:r w:rsidRPr="00AF22BB">
        <w:rPr>
          <w:rFonts w:cstheme="minorHAnsi"/>
          <w:color w:val="000000" w:themeColor="text1"/>
          <w:sz w:val="24"/>
          <w:szCs w:val="24"/>
          <w:shd w:val="clear" w:color="auto" w:fill="FFFFFF"/>
        </w:rPr>
        <w:t>Vandeveer M., J.D. Holman, A. Schlegel, D. O’Brien, A.K. Obour, L. Haag, and Y. Assefa. 2023. Economics of alternative tillage systems in dryland crop rotations in US Great Plains. Soil and Tillage Research. 232:105751.</w:t>
      </w:r>
    </w:p>
    <w:p w14:paraId="5606738A" w14:textId="77777777" w:rsidR="00075531" w:rsidRDefault="00075531"/>
    <w:sectPr w:rsidR="00075531" w:rsidSect="00BF6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08"/>
    <w:rsid w:val="00075531"/>
    <w:rsid w:val="0032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43FB"/>
  <w15:chartTrackingRefBased/>
  <w15:docId w15:val="{C83A1965-6E69-4ECD-B2FC-C570353B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0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508"/>
    <w:rPr>
      <w:color w:val="0563C1" w:themeColor="hyperlink"/>
      <w:u w:val="single"/>
    </w:rPr>
  </w:style>
  <w:style w:type="paragraph" w:customStyle="1" w:styleId="Item125">
    <w:name w:val="Item 1.25"/>
    <w:basedOn w:val="Normal"/>
    <w:uiPriority w:val="99"/>
    <w:rsid w:val="00325508"/>
    <w:pPr>
      <w:autoSpaceDE w:val="0"/>
      <w:autoSpaceDN w:val="0"/>
      <w:spacing w:after="0" w:line="240" w:lineRule="auto"/>
      <w:ind w:left="2520" w:hanging="720"/>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325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doi.org/10.1002/sae2.12054__;!!KGKeukY!yWRV9j76d6hXvxojg0Pf3nx2lVpOIN1RfBk0SwUk_z5wey3wFi0b1pun_kZBm7glv0m3s-n6eztMpr8_XAP9Azg$" TargetMode="External"/><Relationship Id="rId13" Type="http://schemas.openxmlformats.org/officeDocument/2006/relationships/hyperlink" Target="https://urldefense.com/v3/__https:/doi.org/10.1002/agj2.21489__;!!KGKeukY!yqgpIvRCXjoybjY8fKJVzAsW_ZsxQAoLmi2PxqXXu7Gwabrhvhk6NdKzwiQK46I8uS5Jo7Gbvu_mjFFah6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com/v3/__https:/doi.org/10.1016/j.geoderma.2023.116338__;!!KGKeukY!wpmWPW-gznDQv3VZQ34DkISzlMO61sMt8CZ_kWGIT8IQwe8yaglLwk7_99rnQ8hP3ofdAfxnKI8CKC0aT1O9OXs$" TargetMode="External"/><Relationship Id="rId12" Type="http://schemas.openxmlformats.org/officeDocument/2006/relationships/hyperlink" Target="https://urldefense.com/v3/__https:/doi.org/10.1002/csc2.21089__;!!KGKeukY!yqgpIvRCXjoybjY8fKJVzAsW_ZsxQAoLmi2PxqXXu7Gwabrhvhk6NdKzwiQK46I8uS5Jo7Gbvu_mzjdNeq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i.org/10.3390/soilsystems7040094" TargetMode="External"/><Relationship Id="rId1" Type="http://schemas.openxmlformats.org/officeDocument/2006/relationships/styles" Target="styles.xml"/><Relationship Id="rId6" Type="http://schemas.openxmlformats.org/officeDocument/2006/relationships/hyperlink" Target="https://urldefense.com/v3/__https:/doi.org/10.1021/acsagscitech.3c00341__;!!KGKeukY!0lbWR70utiQbKqUCmbN2Lv-jX9-bBWSrzKbXvmhgC5NgpY65qvK-6EASiw-ffSyY7TPO75fbUwVtlvmSmngmi75MBKw$" TargetMode="External"/><Relationship Id="rId11" Type="http://schemas.openxmlformats.org/officeDocument/2006/relationships/hyperlink" Target="https://www.tandfonline.com/doi/abs/10.1080/14735903.2023.2211484" TargetMode="External"/><Relationship Id="rId5" Type="http://schemas.openxmlformats.org/officeDocument/2006/relationships/hyperlink" Target="https://doi.org/10.1002/agj2.21475" TargetMode="External"/><Relationship Id="rId15" Type="http://schemas.openxmlformats.org/officeDocument/2006/relationships/hyperlink" Target="https://urldefense.com/v3/__https:/doi.org/10.4148/2378-5977.8486__;!!KGKeukY!yqgpIvRCXjoybjY8fKJVzAsW_ZsxQAoLmi2PxqXXu7Gwabrhvhk6NdKzwiQK46I8uS5Jo7Gbvu_mZMTP4S0$" TargetMode="External"/><Relationship Id="rId10" Type="http://schemas.openxmlformats.org/officeDocument/2006/relationships/hyperlink" Target="https://urldefense.com/v3/__https:/doi.org/10.1139/CJSS-2023-0028__;!!KGKeukY!yqgpIvRCXjoybjY8fKJVzAsW_ZsxQAoLmi2PxqXXu7Gwabrhvhk6NdKzwiQK46I8uS5Jo7Gbvu_mnN54ASA$" TargetMode="External"/><Relationship Id="rId4" Type="http://schemas.openxmlformats.org/officeDocument/2006/relationships/hyperlink" Target="https://urldefense.com/v3/__https:/doi.org/10.1002/agg2.20332__;!!KGKeukY!yWRV9j76d6hXvxojg0Pf3nx2lVpOIN1RfBk0SwUk_z5wey3wFi0b1pun_kZBm7glv0m3s-n6eztMpr8_nhnq7eg$" TargetMode="External"/><Relationship Id="rId9" Type="http://schemas.openxmlformats.org/officeDocument/2006/relationships/hyperlink" Target="https://urldefense.com/v3/__https:/doi.org/10.1016/j.earscirev.2022.104247__;!!KGKeukY!0lbWR70utiQbKqUCmbN2Lv-jX9-bBWSrzKbXvmhgC5NgpY65qvK-6EASiw-ffSyY7TPO75fbUwVtlvmSmngmZzFRfsM$" TargetMode="External"/><Relationship Id="rId14" Type="http://schemas.openxmlformats.org/officeDocument/2006/relationships/hyperlink" Target="https://urldefense.com/v3/__https:/doi.org/10.4148/2378-5977.8485__;!!KGKeukY!yqgpIvRCXjoybjY8fKJVzAsW_ZsxQAoLmi2PxqXXu7Gwabrhvhk6NdKzwiQK46I8uS5Jo7Gbvu_mUi_Rh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1277</Words>
  <Characters>7282</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Ippolito, Jim</dc:creator>
  <cp:keywords/>
  <dc:description/>
  <cp:lastModifiedBy>Ippolito, Jim</cp:lastModifiedBy>
  <cp:revision>1</cp:revision>
  <dcterms:created xsi:type="dcterms:W3CDTF">2023-12-27T19:02:00Z</dcterms:created>
  <dcterms:modified xsi:type="dcterms:W3CDTF">2023-12-27T19:03:00Z</dcterms:modified>
</cp:coreProperties>
</file>