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E1F9" w14:textId="77777777" w:rsidR="003830A1" w:rsidRPr="00AE5B39" w:rsidRDefault="003830A1" w:rsidP="007275C3">
      <w:pPr>
        <w:rPr>
          <w:rFonts w:cstheme="minorHAnsi"/>
          <w:b/>
          <w:bCs/>
          <w:sz w:val="24"/>
          <w:szCs w:val="24"/>
        </w:rPr>
      </w:pPr>
    </w:p>
    <w:p w14:paraId="08D57705" w14:textId="3B7D89D1" w:rsidR="00AE5B39" w:rsidRPr="00AE5B39" w:rsidRDefault="00AE5B39" w:rsidP="00AE5B39">
      <w:pPr>
        <w:jc w:val="center"/>
        <w:rPr>
          <w:rFonts w:cstheme="minorHAnsi"/>
          <w:b/>
          <w:bCs/>
          <w:sz w:val="24"/>
          <w:szCs w:val="24"/>
        </w:rPr>
      </w:pPr>
      <w:r w:rsidRPr="00AE5B39">
        <w:rPr>
          <w:rFonts w:cstheme="minorHAnsi"/>
          <w:b/>
          <w:bCs/>
          <w:sz w:val="24"/>
          <w:szCs w:val="24"/>
        </w:rPr>
        <w:t>Agenda</w:t>
      </w:r>
    </w:p>
    <w:p w14:paraId="0043C154" w14:textId="77777777" w:rsidR="00AE5B39" w:rsidRPr="00AE5B39" w:rsidRDefault="00AE5B39" w:rsidP="00AE5B39">
      <w:pPr>
        <w:spacing w:after="0"/>
        <w:jc w:val="center"/>
        <w:rPr>
          <w:rFonts w:cstheme="minorHAnsi"/>
          <w:b/>
          <w:bCs/>
          <w:sz w:val="24"/>
          <w:szCs w:val="24"/>
        </w:rPr>
      </w:pPr>
      <w:r w:rsidRPr="00AE5B39">
        <w:rPr>
          <w:rFonts w:cstheme="minorHAnsi"/>
          <w:b/>
          <w:bCs/>
          <w:sz w:val="24"/>
          <w:szCs w:val="24"/>
        </w:rPr>
        <w:t>Western Regional Committee Meeting (WERA027)</w:t>
      </w:r>
    </w:p>
    <w:p w14:paraId="425C6412" w14:textId="77777777" w:rsidR="00AE5B39" w:rsidRPr="00AE5B39" w:rsidRDefault="00AE5B39" w:rsidP="00AE5B39">
      <w:pPr>
        <w:spacing w:after="0"/>
        <w:jc w:val="center"/>
        <w:rPr>
          <w:rFonts w:cstheme="minorHAnsi"/>
          <w:sz w:val="24"/>
          <w:szCs w:val="24"/>
        </w:rPr>
      </w:pPr>
      <w:r w:rsidRPr="00AE5B39">
        <w:rPr>
          <w:rFonts w:cstheme="minorHAnsi"/>
          <w:sz w:val="24"/>
          <w:szCs w:val="24"/>
        </w:rPr>
        <w:t>Wednesday, February 1, 2023</w:t>
      </w:r>
    </w:p>
    <w:p w14:paraId="6D77D4FD" w14:textId="4B905BC4" w:rsidR="00AE5B39" w:rsidRPr="00AE5B39" w:rsidRDefault="00AE5B39" w:rsidP="00AE5B39">
      <w:pPr>
        <w:spacing w:after="0"/>
        <w:jc w:val="center"/>
        <w:rPr>
          <w:rFonts w:cstheme="minorHAnsi"/>
          <w:sz w:val="24"/>
          <w:szCs w:val="24"/>
        </w:rPr>
      </w:pPr>
      <w:r w:rsidRPr="00AE5B39">
        <w:rPr>
          <w:rFonts w:cstheme="minorHAnsi"/>
          <w:sz w:val="24"/>
          <w:szCs w:val="24"/>
        </w:rPr>
        <w:t xml:space="preserve">Microsoft Teams meeting (See email) </w:t>
      </w:r>
    </w:p>
    <w:p w14:paraId="2932DCF5" w14:textId="77777777" w:rsidR="00AE5B39" w:rsidRPr="00AE5B39" w:rsidRDefault="00AE5B39" w:rsidP="00AE5B39">
      <w:pPr>
        <w:spacing w:after="0"/>
        <w:jc w:val="center"/>
        <w:rPr>
          <w:rFonts w:cstheme="minorHAnsi"/>
          <w:sz w:val="24"/>
          <w:szCs w:val="24"/>
        </w:rPr>
      </w:pPr>
      <w:r w:rsidRPr="00AE5B39">
        <w:rPr>
          <w:rFonts w:cstheme="minorHAnsi"/>
          <w:sz w:val="24"/>
          <w:szCs w:val="24"/>
        </w:rPr>
        <w:t>Meeting ID: 222 922 244 084</w:t>
      </w:r>
    </w:p>
    <w:p w14:paraId="1F535DFA" w14:textId="77777777" w:rsidR="00AE5B39" w:rsidRPr="00AE5B39" w:rsidRDefault="00AE5B39" w:rsidP="00AE5B39">
      <w:pPr>
        <w:spacing w:after="0"/>
        <w:jc w:val="center"/>
        <w:rPr>
          <w:rFonts w:cstheme="minorHAnsi"/>
          <w:sz w:val="24"/>
          <w:szCs w:val="24"/>
        </w:rPr>
      </w:pPr>
      <w:r w:rsidRPr="00AE5B39">
        <w:rPr>
          <w:rFonts w:cstheme="minorHAnsi"/>
          <w:sz w:val="24"/>
          <w:szCs w:val="24"/>
        </w:rPr>
        <w:t>Passcode: PmVv8d</w:t>
      </w:r>
    </w:p>
    <w:p w14:paraId="5C48F16C" w14:textId="77777777" w:rsidR="00AE5B39" w:rsidRPr="00AE5B39" w:rsidRDefault="00AE5B39" w:rsidP="00AE5B39">
      <w:pPr>
        <w:rPr>
          <w:rFonts w:cstheme="minorHAnsi"/>
          <w:sz w:val="24"/>
          <w:szCs w:val="24"/>
        </w:rPr>
      </w:pPr>
    </w:p>
    <w:p w14:paraId="75629F83" w14:textId="77777777" w:rsidR="00AE5B39" w:rsidRPr="00AE5B39" w:rsidRDefault="00AE5B39" w:rsidP="00AE5B39">
      <w:pPr>
        <w:spacing w:after="0"/>
        <w:rPr>
          <w:rFonts w:cstheme="minorHAnsi"/>
          <w:sz w:val="24"/>
          <w:szCs w:val="24"/>
        </w:rPr>
      </w:pPr>
      <w:r w:rsidRPr="00AE5B39">
        <w:rPr>
          <w:rFonts w:cstheme="minorHAnsi"/>
          <w:sz w:val="24"/>
          <w:szCs w:val="24"/>
        </w:rPr>
        <w:t xml:space="preserve">Chair: Zach Holden </w:t>
      </w:r>
    </w:p>
    <w:p w14:paraId="638E5847" w14:textId="77777777" w:rsidR="00AE5B39" w:rsidRPr="00AE5B39" w:rsidRDefault="00AE5B39" w:rsidP="00AE5B39">
      <w:pPr>
        <w:spacing w:after="0"/>
        <w:rPr>
          <w:rFonts w:cstheme="minorHAnsi"/>
          <w:sz w:val="24"/>
          <w:szCs w:val="24"/>
        </w:rPr>
      </w:pPr>
      <w:r w:rsidRPr="00AE5B39">
        <w:rPr>
          <w:rFonts w:cstheme="minorHAnsi"/>
          <w:sz w:val="24"/>
          <w:szCs w:val="24"/>
        </w:rPr>
        <w:t>Vice-Chair: Solomon Yilma</w:t>
      </w:r>
    </w:p>
    <w:p w14:paraId="66DD8703" w14:textId="77777777" w:rsidR="00AE5B39" w:rsidRPr="00AE5B39" w:rsidRDefault="00AE5B39" w:rsidP="00AE5B39">
      <w:pPr>
        <w:spacing w:after="0"/>
        <w:rPr>
          <w:rFonts w:cstheme="minorHAnsi"/>
          <w:sz w:val="24"/>
          <w:szCs w:val="24"/>
        </w:rPr>
      </w:pPr>
      <w:r w:rsidRPr="00AE5B39">
        <w:rPr>
          <w:rFonts w:cstheme="minorHAnsi"/>
          <w:sz w:val="24"/>
          <w:szCs w:val="24"/>
        </w:rPr>
        <w:t>Secretary: Jessica Chitwood Brown</w:t>
      </w:r>
    </w:p>
    <w:p w14:paraId="5B917B85" w14:textId="77777777" w:rsidR="00AE5B39" w:rsidRPr="00AE5B39" w:rsidRDefault="00AE5B39" w:rsidP="00AE5B39">
      <w:pPr>
        <w:rPr>
          <w:rFonts w:cstheme="minorHAnsi"/>
          <w:b/>
          <w:bCs/>
          <w:sz w:val="24"/>
          <w:szCs w:val="24"/>
        </w:rPr>
      </w:pPr>
    </w:p>
    <w:p w14:paraId="773C79B3" w14:textId="77777777" w:rsidR="00AE5B39" w:rsidRPr="00AE5B39" w:rsidRDefault="00AE5B39" w:rsidP="00AE5B39">
      <w:pPr>
        <w:pStyle w:val="ListParagraph"/>
        <w:numPr>
          <w:ilvl w:val="0"/>
          <w:numId w:val="4"/>
        </w:numPr>
        <w:spacing w:line="360" w:lineRule="exact"/>
        <w:jc w:val="both"/>
        <w:rPr>
          <w:rFonts w:cstheme="minorHAnsi"/>
        </w:rPr>
      </w:pPr>
      <w:r w:rsidRPr="00AE5B39">
        <w:rPr>
          <w:rFonts w:cstheme="minorHAnsi"/>
        </w:rPr>
        <w:t>Call to order ~ 1:00 p.m.</w:t>
      </w:r>
    </w:p>
    <w:p w14:paraId="6615C6CE" w14:textId="77777777" w:rsidR="00AE5B39" w:rsidRPr="00AE5B39" w:rsidRDefault="00AE5B39" w:rsidP="00AE5B39">
      <w:pPr>
        <w:pStyle w:val="ListParagraph"/>
        <w:numPr>
          <w:ilvl w:val="0"/>
          <w:numId w:val="4"/>
        </w:numPr>
        <w:spacing w:line="360" w:lineRule="exact"/>
        <w:jc w:val="both"/>
        <w:rPr>
          <w:rFonts w:cstheme="minorHAnsi"/>
        </w:rPr>
      </w:pPr>
      <w:r w:rsidRPr="00AE5B39">
        <w:rPr>
          <w:rFonts w:cstheme="minorHAnsi"/>
        </w:rPr>
        <w:t>Introductions</w:t>
      </w:r>
    </w:p>
    <w:p w14:paraId="6C78B38F" w14:textId="77777777" w:rsidR="00AE5B39" w:rsidRPr="00AE5B39" w:rsidRDefault="00AE5B39" w:rsidP="00AE5B39">
      <w:pPr>
        <w:pStyle w:val="ListParagraph"/>
        <w:numPr>
          <w:ilvl w:val="0"/>
          <w:numId w:val="4"/>
        </w:numPr>
        <w:spacing w:line="360" w:lineRule="exact"/>
        <w:jc w:val="both"/>
        <w:rPr>
          <w:rFonts w:cstheme="minorHAnsi"/>
        </w:rPr>
      </w:pPr>
      <w:r w:rsidRPr="00AE5B39">
        <w:rPr>
          <w:rFonts w:cstheme="minorHAnsi"/>
        </w:rPr>
        <w:t>Approval of Agenda</w:t>
      </w:r>
    </w:p>
    <w:p w14:paraId="6D8D7646" w14:textId="77777777" w:rsidR="00AE5B39" w:rsidRPr="00AE5B39" w:rsidRDefault="00AE5B39" w:rsidP="00AE5B39">
      <w:pPr>
        <w:pStyle w:val="ListParagraph"/>
        <w:numPr>
          <w:ilvl w:val="0"/>
          <w:numId w:val="4"/>
        </w:numPr>
        <w:spacing w:line="360" w:lineRule="exact"/>
        <w:jc w:val="both"/>
        <w:rPr>
          <w:rFonts w:cstheme="minorHAnsi"/>
        </w:rPr>
      </w:pPr>
      <w:r w:rsidRPr="00AE5B39">
        <w:rPr>
          <w:rFonts w:cstheme="minorHAnsi"/>
        </w:rPr>
        <w:t>Approval of minutes from the 2022 committee meeting</w:t>
      </w:r>
    </w:p>
    <w:p w14:paraId="66FF490C" w14:textId="77777777" w:rsidR="00AE5B39" w:rsidRPr="00AE5B39" w:rsidRDefault="00AE5B39" w:rsidP="00AE5B39">
      <w:pPr>
        <w:pStyle w:val="ListParagraph"/>
        <w:numPr>
          <w:ilvl w:val="0"/>
          <w:numId w:val="4"/>
        </w:numPr>
        <w:spacing w:line="360" w:lineRule="exact"/>
        <w:jc w:val="both"/>
        <w:rPr>
          <w:rFonts w:cstheme="minorHAnsi"/>
        </w:rPr>
      </w:pPr>
      <w:r w:rsidRPr="00AE5B39">
        <w:rPr>
          <w:rFonts w:cstheme="minorHAnsi"/>
        </w:rPr>
        <w:t>State Reports</w:t>
      </w:r>
    </w:p>
    <w:p w14:paraId="6AA247AB" w14:textId="77777777" w:rsidR="00AE5B39" w:rsidRPr="00AE5B39" w:rsidRDefault="00AE5B39" w:rsidP="00AE5B39">
      <w:pPr>
        <w:pStyle w:val="ListParagraph"/>
        <w:numPr>
          <w:ilvl w:val="1"/>
          <w:numId w:val="4"/>
        </w:numPr>
        <w:spacing w:line="360" w:lineRule="exact"/>
        <w:jc w:val="both"/>
        <w:rPr>
          <w:rFonts w:cstheme="minorHAnsi"/>
        </w:rPr>
      </w:pPr>
      <w:r w:rsidRPr="00AE5B39">
        <w:rPr>
          <w:rFonts w:cstheme="minorHAnsi"/>
        </w:rPr>
        <w:t>Idaho, Oregon, Washington (covered in Tri-State meeting)</w:t>
      </w:r>
    </w:p>
    <w:p w14:paraId="6EA4640E" w14:textId="77777777" w:rsidR="00AE5B39" w:rsidRPr="00AE5B39" w:rsidRDefault="00AE5B39" w:rsidP="00AE5B39">
      <w:pPr>
        <w:pStyle w:val="ListParagraph"/>
        <w:numPr>
          <w:ilvl w:val="1"/>
          <w:numId w:val="4"/>
        </w:numPr>
        <w:spacing w:line="360" w:lineRule="exact"/>
        <w:jc w:val="both"/>
        <w:rPr>
          <w:rFonts w:cstheme="minorHAnsi"/>
        </w:rPr>
      </w:pPr>
      <w:r w:rsidRPr="00AE5B39">
        <w:rPr>
          <w:rFonts w:cstheme="minorHAnsi"/>
        </w:rPr>
        <w:t>California</w:t>
      </w:r>
    </w:p>
    <w:p w14:paraId="339F4D5F" w14:textId="77777777" w:rsidR="00AE5B39" w:rsidRPr="00AE5B39" w:rsidRDefault="00AE5B39" w:rsidP="00AE5B39">
      <w:pPr>
        <w:pStyle w:val="ListParagraph"/>
        <w:numPr>
          <w:ilvl w:val="1"/>
          <w:numId w:val="4"/>
        </w:numPr>
        <w:spacing w:line="360" w:lineRule="exact"/>
        <w:jc w:val="both"/>
        <w:rPr>
          <w:rFonts w:cstheme="minorHAnsi"/>
        </w:rPr>
      </w:pPr>
      <w:r w:rsidRPr="00AE5B39">
        <w:rPr>
          <w:rFonts w:cstheme="minorHAnsi"/>
        </w:rPr>
        <w:t>Colorado</w:t>
      </w:r>
    </w:p>
    <w:p w14:paraId="0167F8BA" w14:textId="77777777" w:rsidR="00AE5B39" w:rsidRPr="00AE5B39" w:rsidRDefault="00AE5B39" w:rsidP="00AE5B39">
      <w:pPr>
        <w:pStyle w:val="ListParagraph"/>
        <w:numPr>
          <w:ilvl w:val="1"/>
          <w:numId w:val="4"/>
        </w:numPr>
        <w:spacing w:line="360" w:lineRule="exact"/>
        <w:jc w:val="both"/>
        <w:rPr>
          <w:rFonts w:cstheme="minorHAnsi"/>
        </w:rPr>
      </w:pPr>
      <w:r w:rsidRPr="00AE5B39">
        <w:rPr>
          <w:rFonts w:cstheme="minorHAnsi"/>
        </w:rPr>
        <w:t>Texas</w:t>
      </w:r>
    </w:p>
    <w:p w14:paraId="0CBDA86D" w14:textId="77777777" w:rsidR="00AE5B39" w:rsidRPr="00AE5B39" w:rsidRDefault="00AE5B39" w:rsidP="00AE5B39">
      <w:pPr>
        <w:pStyle w:val="ListParagraph"/>
        <w:numPr>
          <w:ilvl w:val="0"/>
          <w:numId w:val="4"/>
        </w:numPr>
        <w:spacing w:line="360" w:lineRule="exact"/>
        <w:jc w:val="both"/>
        <w:rPr>
          <w:rFonts w:cstheme="minorHAnsi"/>
        </w:rPr>
      </w:pPr>
      <w:r w:rsidRPr="00AE5B39">
        <w:rPr>
          <w:rFonts w:cstheme="minorHAnsi"/>
        </w:rPr>
        <w:t>Administrative Report</w:t>
      </w:r>
    </w:p>
    <w:p w14:paraId="62F3218F" w14:textId="77777777" w:rsidR="00AE5B39" w:rsidRPr="00AE5B39" w:rsidRDefault="00AE5B39" w:rsidP="00AE5B39">
      <w:pPr>
        <w:pStyle w:val="ListParagraph"/>
        <w:numPr>
          <w:ilvl w:val="0"/>
          <w:numId w:val="4"/>
        </w:numPr>
        <w:spacing w:line="360" w:lineRule="exact"/>
        <w:jc w:val="both"/>
        <w:rPr>
          <w:rFonts w:cstheme="minorHAnsi"/>
        </w:rPr>
      </w:pPr>
      <w:r w:rsidRPr="00AE5B39">
        <w:rPr>
          <w:rFonts w:cstheme="minorHAnsi"/>
        </w:rPr>
        <w:t>WERA027 administrative roles and responsibilities</w:t>
      </w:r>
    </w:p>
    <w:p w14:paraId="245B46A0" w14:textId="77777777" w:rsidR="00AE5B39" w:rsidRPr="00AE5B39" w:rsidRDefault="00AE5B39" w:rsidP="00AE5B39">
      <w:pPr>
        <w:pStyle w:val="ListParagraph"/>
        <w:numPr>
          <w:ilvl w:val="0"/>
          <w:numId w:val="4"/>
        </w:numPr>
        <w:spacing w:line="360" w:lineRule="exact"/>
        <w:jc w:val="both"/>
        <w:rPr>
          <w:rFonts w:cstheme="minorHAnsi"/>
        </w:rPr>
      </w:pPr>
      <w:r w:rsidRPr="00AE5B39">
        <w:rPr>
          <w:rFonts w:cstheme="minorHAnsi"/>
        </w:rPr>
        <w:t xml:space="preserve">Break </w:t>
      </w:r>
    </w:p>
    <w:p w14:paraId="5CB137D9" w14:textId="77777777" w:rsidR="00AE5B39" w:rsidRPr="00AE5B39" w:rsidRDefault="00AE5B39" w:rsidP="00AE5B39">
      <w:pPr>
        <w:pStyle w:val="ListParagraph"/>
        <w:numPr>
          <w:ilvl w:val="0"/>
          <w:numId w:val="4"/>
        </w:numPr>
        <w:spacing w:line="360" w:lineRule="exact"/>
        <w:jc w:val="both"/>
        <w:rPr>
          <w:rFonts w:cstheme="minorHAnsi"/>
        </w:rPr>
      </w:pPr>
      <w:r w:rsidRPr="00AE5B39">
        <w:rPr>
          <w:rFonts w:cstheme="minorHAnsi"/>
        </w:rPr>
        <w:t>Regional early/late Russet results</w:t>
      </w:r>
    </w:p>
    <w:p w14:paraId="15B863DD" w14:textId="77777777" w:rsidR="00AE5B39" w:rsidRPr="00AE5B39" w:rsidRDefault="00AE5B39" w:rsidP="00AE5B39">
      <w:pPr>
        <w:pStyle w:val="ListParagraph"/>
        <w:numPr>
          <w:ilvl w:val="1"/>
          <w:numId w:val="4"/>
        </w:numPr>
        <w:spacing w:line="360" w:lineRule="exact"/>
        <w:jc w:val="both"/>
        <w:rPr>
          <w:rFonts w:cstheme="minorHAnsi"/>
        </w:rPr>
      </w:pPr>
      <w:r w:rsidRPr="00AE5B39">
        <w:rPr>
          <w:rFonts w:cstheme="minorHAnsi"/>
        </w:rPr>
        <w:t>Field, post-harvest, and clone disposition</w:t>
      </w:r>
    </w:p>
    <w:p w14:paraId="5DDBDB91" w14:textId="77777777" w:rsidR="00AE5B39" w:rsidRPr="00AE5B39" w:rsidRDefault="00AE5B39" w:rsidP="00AE5B39">
      <w:pPr>
        <w:pStyle w:val="ListParagraph"/>
        <w:numPr>
          <w:ilvl w:val="0"/>
          <w:numId w:val="4"/>
        </w:numPr>
        <w:spacing w:line="360" w:lineRule="exact"/>
        <w:jc w:val="both"/>
        <w:rPr>
          <w:rFonts w:cstheme="minorHAnsi"/>
        </w:rPr>
      </w:pPr>
      <w:r w:rsidRPr="00AE5B39">
        <w:rPr>
          <w:rFonts w:cstheme="minorHAnsi"/>
        </w:rPr>
        <w:t>Regional specialty results</w:t>
      </w:r>
    </w:p>
    <w:p w14:paraId="5683320D" w14:textId="77777777" w:rsidR="00AE5B39" w:rsidRPr="00AE5B39" w:rsidRDefault="00AE5B39" w:rsidP="00AE5B39">
      <w:pPr>
        <w:pStyle w:val="ListParagraph"/>
        <w:numPr>
          <w:ilvl w:val="1"/>
          <w:numId w:val="4"/>
        </w:numPr>
        <w:spacing w:line="360" w:lineRule="exact"/>
        <w:jc w:val="both"/>
        <w:rPr>
          <w:rFonts w:cstheme="minorHAnsi"/>
        </w:rPr>
      </w:pPr>
      <w:r w:rsidRPr="00AE5B39">
        <w:rPr>
          <w:rFonts w:cstheme="minorHAnsi"/>
        </w:rPr>
        <w:t>Field, post-harvest, and clone disposition</w:t>
      </w:r>
    </w:p>
    <w:p w14:paraId="0223F78A" w14:textId="77777777" w:rsidR="00AE5B39" w:rsidRPr="00AE5B39" w:rsidRDefault="00AE5B39" w:rsidP="00AE5B39">
      <w:pPr>
        <w:pStyle w:val="ListParagraph"/>
        <w:numPr>
          <w:ilvl w:val="0"/>
          <w:numId w:val="4"/>
        </w:numPr>
        <w:spacing w:line="360" w:lineRule="exact"/>
        <w:jc w:val="both"/>
        <w:rPr>
          <w:rFonts w:cstheme="minorHAnsi"/>
        </w:rPr>
      </w:pPr>
      <w:r w:rsidRPr="00AE5B39">
        <w:rPr>
          <w:rFonts w:cstheme="minorHAnsi"/>
        </w:rPr>
        <w:t>Regional chipping trial</w:t>
      </w:r>
    </w:p>
    <w:p w14:paraId="38DC224E" w14:textId="77777777" w:rsidR="00AE5B39" w:rsidRPr="00AE5B39" w:rsidRDefault="00AE5B39" w:rsidP="00AE5B39">
      <w:pPr>
        <w:pStyle w:val="ListParagraph"/>
        <w:numPr>
          <w:ilvl w:val="1"/>
          <w:numId w:val="4"/>
        </w:numPr>
        <w:spacing w:line="360" w:lineRule="exact"/>
        <w:jc w:val="both"/>
        <w:rPr>
          <w:rFonts w:cstheme="minorHAnsi"/>
        </w:rPr>
      </w:pPr>
      <w:r w:rsidRPr="00AE5B39">
        <w:rPr>
          <w:rFonts w:cstheme="minorHAnsi"/>
        </w:rPr>
        <w:t>Field, post-harvest, and clone disposition</w:t>
      </w:r>
    </w:p>
    <w:p w14:paraId="701CD484" w14:textId="77777777" w:rsidR="00AE5B39" w:rsidRPr="00AE5B39" w:rsidRDefault="00AE5B39" w:rsidP="00AE5B39">
      <w:pPr>
        <w:pStyle w:val="ListParagraph"/>
        <w:numPr>
          <w:ilvl w:val="0"/>
          <w:numId w:val="4"/>
        </w:numPr>
        <w:spacing w:line="360" w:lineRule="exact"/>
        <w:jc w:val="both"/>
        <w:rPr>
          <w:rFonts w:cstheme="minorHAnsi"/>
        </w:rPr>
      </w:pPr>
      <w:r w:rsidRPr="00AE5B39">
        <w:rPr>
          <w:rFonts w:cstheme="minorHAnsi"/>
        </w:rPr>
        <w:t>Proposed variety releases - discussion</w:t>
      </w:r>
    </w:p>
    <w:p w14:paraId="1D11B60E" w14:textId="77777777" w:rsidR="00AE5B39" w:rsidRPr="00AE5B39" w:rsidRDefault="00AE5B39" w:rsidP="00AE5B39">
      <w:pPr>
        <w:pStyle w:val="ListParagraph"/>
        <w:numPr>
          <w:ilvl w:val="0"/>
          <w:numId w:val="4"/>
        </w:numPr>
        <w:spacing w:line="360" w:lineRule="exact"/>
        <w:jc w:val="both"/>
        <w:rPr>
          <w:rFonts w:cstheme="minorHAnsi"/>
        </w:rPr>
      </w:pPr>
      <w:r w:rsidRPr="00AE5B39">
        <w:rPr>
          <w:rFonts w:cstheme="minorHAnsi"/>
        </w:rPr>
        <w:t>Seed supplies and shipping lists</w:t>
      </w:r>
    </w:p>
    <w:p w14:paraId="4B81F25B" w14:textId="77777777" w:rsidR="00AE5B39" w:rsidRPr="00AE5B39" w:rsidRDefault="00AE5B39" w:rsidP="00AE5B39">
      <w:pPr>
        <w:pStyle w:val="ListParagraph"/>
        <w:numPr>
          <w:ilvl w:val="0"/>
          <w:numId w:val="4"/>
        </w:numPr>
        <w:spacing w:line="360" w:lineRule="exact"/>
        <w:jc w:val="both"/>
        <w:rPr>
          <w:rFonts w:cstheme="minorHAnsi"/>
        </w:rPr>
      </w:pPr>
      <w:r w:rsidRPr="00AE5B39">
        <w:rPr>
          <w:rFonts w:cstheme="minorHAnsi"/>
        </w:rPr>
        <w:t>Election of new Secretary</w:t>
      </w:r>
    </w:p>
    <w:p w14:paraId="533B5A89" w14:textId="77777777" w:rsidR="00AE5B39" w:rsidRPr="00AE5B39" w:rsidRDefault="00AE5B39" w:rsidP="00AE5B39">
      <w:pPr>
        <w:pStyle w:val="ListParagraph"/>
        <w:numPr>
          <w:ilvl w:val="0"/>
          <w:numId w:val="4"/>
        </w:numPr>
        <w:spacing w:line="360" w:lineRule="exact"/>
        <w:jc w:val="both"/>
        <w:rPr>
          <w:rFonts w:cstheme="minorHAnsi"/>
        </w:rPr>
      </w:pPr>
      <w:r w:rsidRPr="00AE5B39">
        <w:rPr>
          <w:rFonts w:cstheme="minorHAnsi"/>
        </w:rPr>
        <w:t>Discussion of location for 2024 committee meeting</w:t>
      </w:r>
    </w:p>
    <w:p w14:paraId="270D0C91" w14:textId="20EB9D3C" w:rsidR="00AE5B39" w:rsidRPr="00AE5B39" w:rsidRDefault="00AE5B39" w:rsidP="00AE5B39">
      <w:pPr>
        <w:pStyle w:val="ListParagraph"/>
        <w:numPr>
          <w:ilvl w:val="0"/>
          <w:numId w:val="4"/>
        </w:numPr>
        <w:spacing w:line="360" w:lineRule="exact"/>
        <w:jc w:val="both"/>
        <w:rPr>
          <w:rFonts w:cstheme="minorHAnsi"/>
        </w:rPr>
      </w:pPr>
      <w:r w:rsidRPr="00AE5B39">
        <w:rPr>
          <w:rFonts w:cstheme="minorHAnsi"/>
        </w:rPr>
        <w:t xml:space="preserve">Adjourn meeting ~ 5:00 p.m. </w:t>
      </w:r>
      <w:r w:rsidR="0021226A">
        <w:rPr>
          <w:rFonts w:cstheme="minorHAnsi"/>
        </w:rPr>
        <w:t>M</w:t>
      </w:r>
      <w:r w:rsidRPr="00AE5B39">
        <w:rPr>
          <w:rFonts w:cstheme="minorHAnsi"/>
        </w:rPr>
        <w:t>T</w:t>
      </w:r>
    </w:p>
    <w:p w14:paraId="47EA02AD" w14:textId="77777777" w:rsidR="00A51C41" w:rsidRDefault="00A51C41" w:rsidP="007275C3">
      <w:pPr>
        <w:rPr>
          <w:rFonts w:cstheme="minorHAnsi"/>
          <w:b/>
          <w:bCs/>
          <w:sz w:val="24"/>
          <w:szCs w:val="24"/>
        </w:rPr>
      </w:pPr>
    </w:p>
    <w:p w14:paraId="0A1F82A5" w14:textId="77777777" w:rsidR="0021226A" w:rsidRDefault="0021226A">
      <w:pPr>
        <w:rPr>
          <w:rFonts w:cstheme="minorHAnsi"/>
          <w:b/>
          <w:bCs/>
          <w:sz w:val="24"/>
          <w:szCs w:val="24"/>
        </w:rPr>
      </w:pPr>
      <w:r>
        <w:rPr>
          <w:rFonts w:cstheme="minorHAnsi"/>
          <w:b/>
          <w:bCs/>
          <w:sz w:val="24"/>
          <w:szCs w:val="24"/>
        </w:rPr>
        <w:br w:type="page"/>
      </w:r>
    </w:p>
    <w:p w14:paraId="57A30661" w14:textId="7C1D4651" w:rsidR="00F8064D" w:rsidRPr="00AE5B39" w:rsidRDefault="00D744E3" w:rsidP="007275C3">
      <w:pPr>
        <w:rPr>
          <w:rFonts w:cstheme="minorHAnsi"/>
          <w:b/>
          <w:bCs/>
          <w:sz w:val="24"/>
          <w:szCs w:val="24"/>
        </w:rPr>
      </w:pPr>
      <w:r w:rsidRPr="00AE5B39">
        <w:rPr>
          <w:rFonts w:cstheme="minorHAnsi"/>
          <w:b/>
          <w:bCs/>
          <w:sz w:val="24"/>
          <w:szCs w:val="24"/>
        </w:rPr>
        <w:lastRenderedPageBreak/>
        <w:t>202</w:t>
      </w:r>
      <w:r w:rsidR="00AE5B39">
        <w:rPr>
          <w:rFonts w:cstheme="minorHAnsi"/>
          <w:b/>
          <w:bCs/>
          <w:sz w:val="24"/>
          <w:szCs w:val="24"/>
        </w:rPr>
        <w:t>3</w:t>
      </w:r>
      <w:r w:rsidRPr="00AE5B39">
        <w:rPr>
          <w:rFonts w:cstheme="minorHAnsi"/>
          <w:b/>
          <w:bCs/>
          <w:sz w:val="24"/>
          <w:szCs w:val="24"/>
        </w:rPr>
        <w:t xml:space="preserve"> - Western Regional Committee Meeting (WERA027) </w:t>
      </w:r>
      <w:r w:rsidR="00787FA0" w:rsidRPr="00AE5B39">
        <w:rPr>
          <w:rFonts w:cstheme="minorHAnsi"/>
          <w:b/>
          <w:bCs/>
          <w:sz w:val="24"/>
          <w:szCs w:val="24"/>
        </w:rPr>
        <w:t>Minutes</w:t>
      </w:r>
      <w:r w:rsidR="00F8064D" w:rsidRPr="00AE5B39">
        <w:rPr>
          <w:rFonts w:cstheme="minorHAnsi"/>
          <w:b/>
          <w:bCs/>
          <w:sz w:val="24"/>
          <w:szCs w:val="24"/>
        </w:rPr>
        <w:t xml:space="preserve"> </w:t>
      </w:r>
    </w:p>
    <w:p w14:paraId="09BDD5B3" w14:textId="40CCD2D9" w:rsidR="00C94B68" w:rsidRDefault="00BE09AC">
      <w:pPr>
        <w:rPr>
          <w:rFonts w:cstheme="minorHAnsi"/>
          <w:b/>
          <w:bCs/>
          <w:sz w:val="24"/>
          <w:szCs w:val="24"/>
        </w:rPr>
      </w:pPr>
      <w:r>
        <w:rPr>
          <w:rFonts w:cstheme="minorHAnsi"/>
          <w:b/>
          <w:bCs/>
          <w:sz w:val="24"/>
          <w:szCs w:val="24"/>
        </w:rPr>
        <w:t>Hybrid meeting</w:t>
      </w:r>
      <w:r w:rsidR="00D0277E">
        <w:rPr>
          <w:rFonts w:cstheme="minorHAnsi"/>
          <w:b/>
          <w:bCs/>
          <w:sz w:val="24"/>
          <w:szCs w:val="24"/>
        </w:rPr>
        <w:t>;</w:t>
      </w:r>
      <w:r>
        <w:rPr>
          <w:rFonts w:cstheme="minorHAnsi"/>
          <w:b/>
          <w:bCs/>
          <w:sz w:val="24"/>
          <w:szCs w:val="24"/>
        </w:rPr>
        <w:t xml:space="preserve"> in-person at </w:t>
      </w:r>
      <w:r w:rsidR="00C94B68">
        <w:rPr>
          <w:rFonts w:cstheme="minorHAnsi"/>
          <w:b/>
          <w:bCs/>
          <w:sz w:val="24"/>
          <w:szCs w:val="24"/>
        </w:rPr>
        <w:t xml:space="preserve">J.R. </w:t>
      </w:r>
      <w:r>
        <w:rPr>
          <w:rFonts w:cstheme="minorHAnsi"/>
          <w:b/>
          <w:bCs/>
          <w:sz w:val="24"/>
          <w:szCs w:val="24"/>
        </w:rPr>
        <w:t>Simplot i</w:t>
      </w:r>
      <w:r w:rsidR="00C94B68">
        <w:rPr>
          <w:rFonts w:cstheme="minorHAnsi"/>
          <w:b/>
          <w:bCs/>
          <w:sz w:val="24"/>
          <w:szCs w:val="24"/>
        </w:rPr>
        <w:t>n Boise, ID</w:t>
      </w:r>
      <w:r w:rsidR="00D0277E">
        <w:rPr>
          <w:rFonts w:cstheme="minorHAnsi"/>
          <w:b/>
          <w:bCs/>
          <w:sz w:val="24"/>
          <w:szCs w:val="24"/>
        </w:rPr>
        <w:t xml:space="preserve"> and online via Microsoft Teams</w:t>
      </w:r>
    </w:p>
    <w:p w14:paraId="6E7ABC4E" w14:textId="3D8E1EA5" w:rsidR="0093306C" w:rsidRPr="00AE5B39" w:rsidRDefault="00210C3C">
      <w:pPr>
        <w:rPr>
          <w:rFonts w:cstheme="minorHAnsi"/>
          <w:sz w:val="24"/>
          <w:szCs w:val="24"/>
        </w:rPr>
      </w:pPr>
      <w:r w:rsidRPr="00AE5B39">
        <w:rPr>
          <w:rFonts w:cstheme="minorHAnsi"/>
          <w:sz w:val="24"/>
          <w:szCs w:val="24"/>
        </w:rPr>
        <w:t xml:space="preserve">Chair </w:t>
      </w:r>
      <w:r w:rsidR="00D0277E">
        <w:rPr>
          <w:rFonts w:cstheme="minorHAnsi"/>
          <w:sz w:val="24"/>
          <w:szCs w:val="24"/>
        </w:rPr>
        <w:t>Zach Holden</w:t>
      </w:r>
      <w:r w:rsidRPr="00AE5B39">
        <w:rPr>
          <w:rFonts w:cstheme="minorHAnsi"/>
          <w:sz w:val="24"/>
          <w:szCs w:val="24"/>
        </w:rPr>
        <w:t xml:space="preserve"> (</w:t>
      </w:r>
      <w:r w:rsidR="00281EEA">
        <w:rPr>
          <w:rFonts w:cstheme="minorHAnsi"/>
          <w:sz w:val="24"/>
          <w:szCs w:val="24"/>
        </w:rPr>
        <w:t>Washington State University</w:t>
      </w:r>
      <w:r w:rsidRPr="00AE5B39">
        <w:rPr>
          <w:rFonts w:cstheme="minorHAnsi"/>
          <w:sz w:val="24"/>
          <w:szCs w:val="24"/>
        </w:rPr>
        <w:t xml:space="preserve">) called the meeting to order at </w:t>
      </w:r>
      <w:r w:rsidR="000479F1">
        <w:rPr>
          <w:rFonts w:cstheme="minorHAnsi"/>
          <w:sz w:val="24"/>
          <w:szCs w:val="24"/>
        </w:rPr>
        <w:t>12:38</w:t>
      </w:r>
      <w:r w:rsidR="00C84021" w:rsidRPr="00AE5B39">
        <w:rPr>
          <w:rFonts w:cstheme="minorHAnsi"/>
          <w:sz w:val="24"/>
          <w:szCs w:val="24"/>
        </w:rPr>
        <w:t xml:space="preserve"> </w:t>
      </w:r>
      <w:r w:rsidRPr="00AE5B39">
        <w:rPr>
          <w:rFonts w:cstheme="minorHAnsi"/>
          <w:sz w:val="24"/>
          <w:szCs w:val="24"/>
        </w:rPr>
        <w:t>pm (</w:t>
      </w:r>
      <w:r w:rsidR="000479F1">
        <w:rPr>
          <w:rFonts w:cstheme="minorHAnsi"/>
          <w:sz w:val="24"/>
          <w:szCs w:val="24"/>
        </w:rPr>
        <w:t>MT</w:t>
      </w:r>
      <w:r w:rsidRPr="00AE5B39">
        <w:rPr>
          <w:rFonts w:cstheme="minorHAnsi"/>
          <w:sz w:val="24"/>
          <w:szCs w:val="24"/>
        </w:rPr>
        <w:t>).</w:t>
      </w:r>
    </w:p>
    <w:p w14:paraId="391017D4" w14:textId="6EE14CDF" w:rsidR="00787FA0" w:rsidRPr="00AE5B39" w:rsidRDefault="00787FA0">
      <w:pPr>
        <w:rPr>
          <w:rFonts w:cstheme="minorHAnsi"/>
          <w:color w:val="333333"/>
          <w:sz w:val="24"/>
          <w:szCs w:val="24"/>
          <w:shd w:val="clear" w:color="auto" w:fill="FFFFFF"/>
        </w:rPr>
      </w:pPr>
      <w:r w:rsidRPr="00AE5B39">
        <w:rPr>
          <w:rFonts w:cstheme="minorHAnsi"/>
          <w:sz w:val="24"/>
          <w:szCs w:val="24"/>
        </w:rPr>
        <w:t xml:space="preserve">Introduction: </w:t>
      </w:r>
      <w:r w:rsidR="008B538A">
        <w:rPr>
          <w:rFonts w:cstheme="minorHAnsi"/>
          <w:sz w:val="24"/>
          <w:szCs w:val="24"/>
        </w:rPr>
        <w:t>The Chair suggested that introductions be skipped and there was general consent by participants.</w:t>
      </w:r>
    </w:p>
    <w:p w14:paraId="4DC5D5B0" w14:textId="30C48063" w:rsidR="003F4FAB" w:rsidRPr="00AE5B39" w:rsidRDefault="003F4FAB">
      <w:pPr>
        <w:rPr>
          <w:rFonts w:cstheme="minorHAnsi"/>
          <w:color w:val="333333"/>
          <w:sz w:val="24"/>
          <w:szCs w:val="24"/>
          <w:shd w:val="clear" w:color="auto" w:fill="FFFFFF"/>
        </w:rPr>
      </w:pPr>
      <w:r w:rsidRPr="00AE5B39">
        <w:rPr>
          <w:rFonts w:cstheme="minorHAnsi"/>
          <w:color w:val="333333"/>
          <w:sz w:val="24"/>
          <w:szCs w:val="24"/>
          <w:shd w:val="clear" w:color="auto" w:fill="FFFFFF"/>
        </w:rPr>
        <w:t xml:space="preserve">Approval of Agenda: A motion to approve the agenda was brought by </w:t>
      </w:r>
      <w:r w:rsidR="0012248F">
        <w:rPr>
          <w:rFonts w:cstheme="minorHAnsi"/>
          <w:color w:val="333333"/>
          <w:sz w:val="24"/>
          <w:szCs w:val="24"/>
          <w:shd w:val="clear" w:color="auto" w:fill="FFFFFF"/>
        </w:rPr>
        <w:t>Rhett Spear (</w:t>
      </w:r>
      <w:r w:rsidR="007409E8">
        <w:rPr>
          <w:rFonts w:cstheme="minorHAnsi"/>
          <w:color w:val="333333"/>
          <w:sz w:val="24"/>
          <w:szCs w:val="24"/>
          <w:shd w:val="clear" w:color="auto" w:fill="FFFFFF"/>
        </w:rPr>
        <w:t>University of Idaho</w:t>
      </w:r>
      <w:r w:rsidR="00CF72EC">
        <w:rPr>
          <w:rFonts w:cstheme="minorHAnsi"/>
          <w:color w:val="333333"/>
          <w:sz w:val="24"/>
          <w:szCs w:val="24"/>
          <w:shd w:val="clear" w:color="auto" w:fill="FFFFFF"/>
        </w:rPr>
        <w:t>)</w:t>
      </w:r>
      <w:r w:rsidR="00F9448D" w:rsidRPr="00AE5B39">
        <w:rPr>
          <w:rFonts w:cstheme="minorHAnsi"/>
          <w:color w:val="333333"/>
          <w:sz w:val="24"/>
          <w:szCs w:val="24"/>
          <w:shd w:val="clear" w:color="auto" w:fill="FFFFFF"/>
        </w:rPr>
        <w:t xml:space="preserve"> and seconded by </w:t>
      </w:r>
      <w:r w:rsidR="00CF72EC">
        <w:rPr>
          <w:rFonts w:cstheme="minorHAnsi"/>
          <w:color w:val="333333"/>
          <w:sz w:val="24"/>
          <w:szCs w:val="24"/>
          <w:shd w:val="clear" w:color="auto" w:fill="FFFFFF"/>
        </w:rPr>
        <w:t>Mike Thor</w:t>
      </w:r>
      <w:r w:rsidR="004A5102">
        <w:rPr>
          <w:rFonts w:cstheme="minorHAnsi"/>
          <w:color w:val="333333"/>
          <w:sz w:val="24"/>
          <w:szCs w:val="24"/>
          <w:shd w:val="clear" w:color="auto" w:fill="FFFFFF"/>
        </w:rPr>
        <w:t>nt</w:t>
      </w:r>
      <w:r w:rsidR="00CF72EC">
        <w:rPr>
          <w:rFonts w:cstheme="minorHAnsi"/>
          <w:color w:val="333333"/>
          <w:sz w:val="24"/>
          <w:szCs w:val="24"/>
          <w:shd w:val="clear" w:color="auto" w:fill="FFFFFF"/>
        </w:rPr>
        <w:t>on</w:t>
      </w:r>
      <w:r w:rsidR="00F9448D" w:rsidRPr="00AE5B39">
        <w:rPr>
          <w:rFonts w:cstheme="minorHAnsi"/>
          <w:color w:val="333333"/>
          <w:sz w:val="24"/>
          <w:szCs w:val="24"/>
          <w:shd w:val="clear" w:color="auto" w:fill="FFFFFF"/>
        </w:rPr>
        <w:t xml:space="preserve"> (</w:t>
      </w:r>
      <w:r w:rsidR="004A5102" w:rsidRPr="00AE5B39">
        <w:rPr>
          <w:rFonts w:cstheme="minorHAnsi"/>
          <w:color w:val="333333"/>
          <w:sz w:val="24"/>
          <w:szCs w:val="24"/>
          <w:shd w:val="clear" w:color="auto" w:fill="FFFFFF"/>
        </w:rPr>
        <w:t>University of Idaho</w:t>
      </w:r>
      <w:r w:rsidR="00F9448D" w:rsidRPr="00AE5B39">
        <w:rPr>
          <w:rFonts w:cstheme="minorHAnsi"/>
          <w:color w:val="333333"/>
          <w:sz w:val="24"/>
          <w:szCs w:val="24"/>
          <w:shd w:val="clear" w:color="auto" w:fill="FFFFFF"/>
        </w:rPr>
        <w:t>): vote was unanimous.</w:t>
      </w:r>
    </w:p>
    <w:p w14:paraId="755156DB" w14:textId="28D0AEF2" w:rsidR="00F9448D" w:rsidRDefault="00F9448D">
      <w:pPr>
        <w:rPr>
          <w:rFonts w:cstheme="minorHAnsi"/>
          <w:color w:val="333333"/>
          <w:sz w:val="24"/>
          <w:szCs w:val="24"/>
          <w:shd w:val="clear" w:color="auto" w:fill="FFFFFF"/>
        </w:rPr>
      </w:pPr>
      <w:r w:rsidRPr="00AE5B39">
        <w:rPr>
          <w:rFonts w:cstheme="minorHAnsi"/>
          <w:color w:val="333333"/>
          <w:sz w:val="24"/>
          <w:szCs w:val="24"/>
          <w:shd w:val="clear" w:color="auto" w:fill="FFFFFF"/>
        </w:rPr>
        <w:t xml:space="preserve">Approval of </w:t>
      </w:r>
      <w:r w:rsidR="008A0742" w:rsidRPr="00AE5B39">
        <w:rPr>
          <w:rFonts w:cstheme="minorHAnsi"/>
          <w:color w:val="333333"/>
          <w:sz w:val="24"/>
          <w:szCs w:val="24"/>
          <w:shd w:val="clear" w:color="auto" w:fill="FFFFFF"/>
        </w:rPr>
        <w:t>minutes from the 202</w:t>
      </w:r>
      <w:r w:rsidR="004A5102">
        <w:rPr>
          <w:rFonts w:cstheme="minorHAnsi"/>
          <w:color w:val="333333"/>
          <w:sz w:val="24"/>
          <w:szCs w:val="24"/>
          <w:shd w:val="clear" w:color="auto" w:fill="FFFFFF"/>
        </w:rPr>
        <w:t>2</w:t>
      </w:r>
      <w:r w:rsidR="008A0742" w:rsidRPr="00AE5B39">
        <w:rPr>
          <w:rFonts w:cstheme="minorHAnsi"/>
          <w:color w:val="333333"/>
          <w:sz w:val="24"/>
          <w:szCs w:val="24"/>
          <w:shd w:val="clear" w:color="auto" w:fill="FFFFFF"/>
        </w:rPr>
        <w:t xml:space="preserve"> meeting: The Chair requested a motion to approve the minutes. </w:t>
      </w:r>
      <w:r w:rsidR="00521963">
        <w:rPr>
          <w:rFonts w:cstheme="minorHAnsi"/>
          <w:color w:val="333333"/>
          <w:sz w:val="24"/>
          <w:szCs w:val="24"/>
          <w:shd w:val="clear" w:color="auto" w:fill="FFFFFF"/>
        </w:rPr>
        <w:t>Sager (Oregon State University)</w:t>
      </w:r>
      <w:r w:rsidR="008A0742" w:rsidRPr="00AE5B39">
        <w:rPr>
          <w:rFonts w:cstheme="minorHAnsi"/>
          <w:color w:val="333333"/>
          <w:sz w:val="24"/>
          <w:szCs w:val="24"/>
          <w:shd w:val="clear" w:color="auto" w:fill="FFFFFF"/>
        </w:rPr>
        <w:t xml:space="preserve"> moved to accept the minutes and </w:t>
      </w:r>
      <w:r w:rsidR="004E271B" w:rsidRPr="00AE5B39">
        <w:rPr>
          <w:rFonts w:cstheme="minorHAnsi"/>
          <w:color w:val="333333"/>
          <w:sz w:val="24"/>
          <w:szCs w:val="24"/>
          <w:shd w:val="clear" w:color="auto" w:fill="FFFFFF"/>
        </w:rPr>
        <w:t xml:space="preserve">it was </w:t>
      </w:r>
      <w:r w:rsidR="008A0742" w:rsidRPr="00AE5B39">
        <w:rPr>
          <w:rFonts w:cstheme="minorHAnsi"/>
          <w:color w:val="333333"/>
          <w:sz w:val="24"/>
          <w:szCs w:val="24"/>
          <w:shd w:val="clear" w:color="auto" w:fill="FFFFFF"/>
        </w:rPr>
        <w:t xml:space="preserve">seconded by </w:t>
      </w:r>
      <w:r w:rsidR="00521963">
        <w:rPr>
          <w:rFonts w:cstheme="minorHAnsi"/>
          <w:color w:val="333333"/>
          <w:sz w:val="24"/>
          <w:szCs w:val="24"/>
          <w:shd w:val="clear" w:color="auto" w:fill="FFFFFF"/>
        </w:rPr>
        <w:t>Dave Holm</w:t>
      </w:r>
      <w:r w:rsidR="008A0742" w:rsidRPr="00AE5B39">
        <w:rPr>
          <w:rFonts w:cstheme="minorHAnsi"/>
          <w:color w:val="333333"/>
          <w:sz w:val="24"/>
          <w:szCs w:val="24"/>
          <w:shd w:val="clear" w:color="auto" w:fill="FFFFFF"/>
        </w:rPr>
        <w:t xml:space="preserve"> (</w:t>
      </w:r>
      <w:r w:rsidR="00521963" w:rsidRPr="00521963">
        <w:rPr>
          <w:rFonts w:cstheme="minorHAnsi"/>
          <w:color w:val="333333"/>
          <w:sz w:val="24"/>
          <w:szCs w:val="24"/>
          <w:shd w:val="clear" w:color="auto" w:fill="FFFFFF"/>
        </w:rPr>
        <w:t>Colorado State University</w:t>
      </w:r>
      <w:r w:rsidR="008A0742" w:rsidRPr="00AE5B39">
        <w:rPr>
          <w:rFonts w:cstheme="minorHAnsi"/>
          <w:color w:val="333333"/>
          <w:sz w:val="24"/>
          <w:szCs w:val="24"/>
          <w:shd w:val="clear" w:color="auto" w:fill="FFFFFF"/>
        </w:rPr>
        <w:t>)</w:t>
      </w:r>
      <w:r w:rsidR="00521963">
        <w:rPr>
          <w:rFonts w:cstheme="minorHAnsi"/>
          <w:color w:val="333333"/>
          <w:sz w:val="24"/>
          <w:szCs w:val="24"/>
          <w:shd w:val="clear" w:color="auto" w:fill="FFFFFF"/>
        </w:rPr>
        <w:t>: vote was una</w:t>
      </w:r>
      <w:r w:rsidR="0071432D">
        <w:rPr>
          <w:rFonts w:cstheme="minorHAnsi"/>
          <w:color w:val="333333"/>
          <w:sz w:val="24"/>
          <w:szCs w:val="24"/>
          <w:shd w:val="clear" w:color="auto" w:fill="FFFFFF"/>
        </w:rPr>
        <w:t>nimous.</w:t>
      </w:r>
    </w:p>
    <w:p w14:paraId="68D446B7" w14:textId="601BF2EB" w:rsidR="0071432D" w:rsidRPr="00AE5B39" w:rsidRDefault="0071432D">
      <w:pPr>
        <w:rPr>
          <w:rFonts w:cstheme="minorHAnsi"/>
          <w:color w:val="333333"/>
          <w:sz w:val="24"/>
          <w:szCs w:val="24"/>
          <w:shd w:val="clear" w:color="auto" w:fill="FFFFFF"/>
        </w:rPr>
      </w:pPr>
      <w:r>
        <w:rPr>
          <w:rFonts w:cstheme="minorHAnsi"/>
          <w:color w:val="333333"/>
          <w:sz w:val="24"/>
          <w:szCs w:val="24"/>
          <w:shd w:val="clear" w:color="auto" w:fill="FFFFFF"/>
        </w:rPr>
        <w:t xml:space="preserve">The Chair asked if the NIFA update could be provided prior to state reports due to the </w:t>
      </w:r>
      <w:r w:rsidR="00CF4516">
        <w:rPr>
          <w:rFonts w:cstheme="minorHAnsi"/>
          <w:color w:val="333333"/>
          <w:sz w:val="24"/>
          <w:szCs w:val="24"/>
          <w:shd w:val="clear" w:color="auto" w:fill="FFFFFF"/>
        </w:rPr>
        <w:t xml:space="preserve">attendance of NIFA representative Jessica Shade. All </w:t>
      </w:r>
      <w:r w:rsidR="00AA7BE1">
        <w:rPr>
          <w:rFonts w:cstheme="minorHAnsi"/>
          <w:color w:val="333333"/>
          <w:sz w:val="24"/>
          <w:szCs w:val="24"/>
          <w:shd w:val="clear" w:color="auto" w:fill="FFFFFF"/>
        </w:rPr>
        <w:t xml:space="preserve">participants </w:t>
      </w:r>
      <w:r w:rsidR="00CF4516">
        <w:rPr>
          <w:rFonts w:cstheme="minorHAnsi"/>
          <w:color w:val="333333"/>
          <w:sz w:val="24"/>
          <w:szCs w:val="24"/>
          <w:shd w:val="clear" w:color="auto" w:fill="FFFFFF"/>
        </w:rPr>
        <w:t>agreed.</w:t>
      </w:r>
    </w:p>
    <w:p w14:paraId="381E3443" w14:textId="274B8BA4" w:rsidR="00CF4516" w:rsidRDefault="0071432D">
      <w:pPr>
        <w:rPr>
          <w:rFonts w:cstheme="minorHAnsi"/>
          <w:color w:val="333333"/>
          <w:sz w:val="24"/>
          <w:szCs w:val="24"/>
          <w:shd w:val="clear" w:color="auto" w:fill="FFFFFF"/>
        </w:rPr>
      </w:pPr>
      <w:r>
        <w:rPr>
          <w:rFonts w:cstheme="minorHAnsi"/>
          <w:b/>
          <w:bCs/>
          <w:color w:val="333333"/>
          <w:sz w:val="24"/>
          <w:szCs w:val="24"/>
          <w:shd w:val="clear" w:color="auto" w:fill="FFFFFF"/>
        </w:rPr>
        <w:t>NIFA</w:t>
      </w:r>
      <w:r w:rsidR="00AA7BE1">
        <w:rPr>
          <w:rFonts w:cstheme="minorHAnsi"/>
          <w:b/>
          <w:bCs/>
          <w:color w:val="333333"/>
          <w:sz w:val="24"/>
          <w:szCs w:val="24"/>
          <w:shd w:val="clear" w:color="auto" w:fill="FFFFFF"/>
        </w:rPr>
        <w:t xml:space="preserve"> Update:</w:t>
      </w:r>
    </w:p>
    <w:p w14:paraId="1237EAC2" w14:textId="77777777" w:rsidR="00433094" w:rsidRDefault="00CB4BF8">
      <w:pPr>
        <w:rPr>
          <w:rFonts w:cstheme="minorHAnsi"/>
          <w:color w:val="333333"/>
          <w:sz w:val="24"/>
          <w:szCs w:val="24"/>
          <w:shd w:val="clear" w:color="auto" w:fill="FFFFFF"/>
        </w:rPr>
      </w:pPr>
      <w:r>
        <w:rPr>
          <w:rFonts w:cstheme="minorHAnsi"/>
          <w:color w:val="333333"/>
          <w:sz w:val="24"/>
          <w:szCs w:val="24"/>
          <w:shd w:val="clear" w:color="auto" w:fill="FFFFFF"/>
        </w:rPr>
        <w:t>The update was p</w:t>
      </w:r>
      <w:r w:rsidR="00AA7BE1">
        <w:rPr>
          <w:rFonts w:cstheme="minorHAnsi"/>
          <w:color w:val="333333"/>
          <w:sz w:val="24"/>
          <w:szCs w:val="24"/>
          <w:shd w:val="clear" w:color="auto" w:fill="FFFFFF"/>
        </w:rPr>
        <w:t>resented by Jessica Shade</w:t>
      </w:r>
      <w:r>
        <w:rPr>
          <w:rFonts w:cstheme="minorHAnsi"/>
          <w:color w:val="333333"/>
          <w:sz w:val="24"/>
          <w:szCs w:val="24"/>
          <w:shd w:val="clear" w:color="auto" w:fill="FFFFFF"/>
        </w:rPr>
        <w:t xml:space="preserve">, NIFA representative for WERA027. </w:t>
      </w:r>
      <w:r w:rsidR="00D01A8A">
        <w:rPr>
          <w:rFonts w:cstheme="minorHAnsi"/>
          <w:color w:val="333333"/>
          <w:sz w:val="24"/>
          <w:szCs w:val="24"/>
          <w:shd w:val="clear" w:color="auto" w:fill="FFFFFF"/>
        </w:rPr>
        <w:t>NIFA provides funding for food and ag</w:t>
      </w:r>
      <w:r w:rsidR="00865583">
        <w:rPr>
          <w:rFonts w:cstheme="minorHAnsi"/>
          <w:color w:val="333333"/>
          <w:sz w:val="24"/>
          <w:szCs w:val="24"/>
          <w:shd w:val="clear" w:color="auto" w:fill="FFFFFF"/>
        </w:rPr>
        <w:t xml:space="preserve"> sciences and was created through the Food, Conservation, and Energy Act of 2008 (aka the Farm Bill)</w:t>
      </w:r>
      <w:r w:rsidR="0090485F">
        <w:rPr>
          <w:rFonts w:cstheme="minorHAnsi"/>
          <w:color w:val="333333"/>
          <w:sz w:val="24"/>
          <w:szCs w:val="24"/>
          <w:shd w:val="clear" w:color="auto" w:fill="FFFFFF"/>
        </w:rPr>
        <w:t xml:space="preserve">. </w:t>
      </w:r>
      <w:r w:rsidR="00D44BA3">
        <w:rPr>
          <w:rFonts w:cstheme="minorHAnsi"/>
          <w:color w:val="333333"/>
          <w:sz w:val="24"/>
          <w:szCs w:val="24"/>
          <w:shd w:val="clear" w:color="auto" w:fill="FFFFFF"/>
        </w:rPr>
        <w:t>There are four institutes within NIFA with a broad array of program areas. The total annual budget is around $1.8 billion</w:t>
      </w:r>
      <w:r w:rsidR="00AB7AEE">
        <w:rPr>
          <w:rFonts w:cstheme="minorHAnsi"/>
          <w:color w:val="333333"/>
          <w:sz w:val="24"/>
          <w:szCs w:val="24"/>
          <w:shd w:val="clear" w:color="auto" w:fill="FFFFFF"/>
        </w:rPr>
        <w:t xml:space="preserve">, about half of that goes to capacity programs (like multistate) which are non-competitive </w:t>
      </w:r>
      <w:r w:rsidR="00DB1C00">
        <w:rPr>
          <w:rFonts w:cstheme="minorHAnsi"/>
          <w:color w:val="333333"/>
          <w:sz w:val="24"/>
          <w:szCs w:val="24"/>
          <w:shd w:val="clear" w:color="auto" w:fill="FFFFFF"/>
        </w:rPr>
        <w:t xml:space="preserve">and provide support for research and extension activities at land grant institutions. </w:t>
      </w:r>
      <w:r w:rsidR="002134A9">
        <w:rPr>
          <w:rFonts w:cstheme="minorHAnsi"/>
          <w:color w:val="333333"/>
          <w:sz w:val="24"/>
          <w:szCs w:val="24"/>
          <w:shd w:val="clear" w:color="auto" w:fill="FFFFFF"/>
        </w:rPr>
        <w:t>Also have competitive grant programs</w:t>
      </w:r>
      <w:r w:rsidR="004E4B4D">
        <w:rPr>
          <w:rFonts w:cstheme="minorHAnsi"/>
          <w:color w:val="333333"/>
          <w:sz w:val="24"/>
          <w:szCs w:val="24"/>
          <w:shd w:val="clear" w:color="auto" w:fill="FFFFFF"/>
        </w:rPr>
        <w:t xml:space="preserve"> in which AFRI covers the most types of projects. There are also non-AFRI projects</w:t>
      </w:r>
      <w:r w:rsidR="007B0D59">
        <w:rPr>
          <w:rFonts w:cstheme="minorHAnsi"/>
          <w:color w:val="333333"/>
          <w:sz w:val="24"/>
          <w:szCs w:val="24"/>
          <w:shd w:val="clear" w:color="auto" w:fill="FFFFFF"/>
        </w:rPr>
        <w:t>, such as SCRI,</w:t>
      </w:r>
      <w:r w:rsidR="004E4B4D">
        <w:rPr>
          <w:rFonts w:cstheme="minorHAnsi"/>
          <w:color w:val="333333"/>
          <w:sz w:val="24"/>
          <w:szCs w:val="24"/>
          <w:shd w:val="clear" w:color="auto" w:fill="FFFFFF"/>
        </w:rPr>
        <w:t xml:space="preserve"> </w:t>
      </w:r>
      <w:r w:rsidR="007B0D59">
        <w:rPr>
          <w:rFonts w:cstheme="minorHAnsi"/>
          <w:color w:val="333333"/>
          <w:sz w:val="24"/>
          <w:szCs w:val="24"/>
          <w:shd w:val="clear" w:color="auto" w:fill="FFFFFF"/>
        </w:rPr>
        <w:t xml:space="preserve">which are more diverse. Changes include they </w:t>
      </w:r>
      <w:r w:rsidR="00527608">
        <w:rPr>
          <w:rFonts w:cstheme="minorHAnsi"/>
          <w:color w:val="333333"/>
          <w:sz w:val="24"/>
          <w:szCs w:val="24"/>
          <w:shd w:val="clear" w:color="auto" w:fill="FFFFFF"/>
        </w:rPr>
        <w:t>relocated</w:t>
      </w:r>
      <w:r w:rsidR="007B0D59">
        <w:rPr>
          <w:rFonts w:cstheme="minorHAnsi"/>
          <w:color w:val="333333"/>
          <w:sz w:val="24"/>
          <w:szCs w:val="24"/>
          <w:shd w:val="clear" w:color="auto" w:fill="FFFFFF"/>
        </w:rPr>
        <w:t xml:space="preserve"> from Washington DC to Kansas City, MO</w:t>
      </w:r>
      <w:r w:rsidR="00D635C6">
        <w:rPr>
          <w:rFonts w:cstheme="minorHAnsi"/>
          <w:color w:val="333333"/>
          <w:sz w:val="24"/>
          <w:szCs w:val="24"/>
          <w:shd w:val="clear" w:color="auto" w:fill="FFFFFF"/>
        </w:rPr>
        <w:t xml:space="preserve">. There has also been a transition to more </w:t>
      </w:r>
      <w:r w:rsidR="00527608">
        <w:rPr>
          <w:rFonts w:cstheme="minorHAnsi"/>
          <w:color w:val="333333"/>
          <w:sz w:val="24"/>
          <w:szCs w:val="24"/>
          <w:shd w:val="clear" w:color="auto" w:fill="FFFFFF"/>
        </w:rPr>
        <w:t xml:space="preserve">permanent </w:t>
      </w:r>
      <w:r w:rsidR="00D635C6">
        <w:rPr>
          <w:rFonts w:cstheme="minorHAnsi"/>
          <w:color w:val="333333"/>
          <w:sz w:val="24"/>
          <w:szCs w:val="24"/>
          <w:shd w:val="clear" w:color="auto" w:fill="FFFFFF"/>
        </w:rPr>
        <w:t xml:space="preserve">remote work. </w:t>
      </w:r>
      <w:r w:rsidR="00527608">
        <w:rPr>
          <w:rFonts w:cstheme="minorHAnsi"/>
          <w:color w:val="333333"/>
          <w:sz w:val="24"/>
          <w:szCs w:val="24"/>
          <w:shd w:val="clear" w:color="auto" w:fill="FFFFFF"/>
        </w:rPr>
        <w:t xml:space="preserve">They almost fully staffed, at 310 staff with the goal of </w:t>
      </w:r>
      <w:r w:rsidR="003A70BD">
        <w:rPr>
          <w:rFonts w:cstheme="minorHAnsi"/>
          <w:color w:val="333333"/>
          <w:sz w:val="24"/>
          <w:szCs w:val="24"/>
          <w:shd w:val="clear" w:color="auto" w:fill="FFFFFF"/>
        </w:rPr>
        <w:t>400. Because there is no</w:t>
      </w:r>
      <w:r w:rsidR="003073BF">
        <w:rPr>
          <w:rFonts w:cstheme="minorHAnsi"/>
          <w:color w:val="333333"/>
          <w:sz w:val="24"/>
          <w:szCs w:val="24"/>
          <w:shd w:val="clear" w:color="auto" w:fill="FFFFFF"/>
        </w:rPr>
        <w:t xml:space="preserve">t a true “headquarters” where people can visit in person, they are being more intentional about communication with stakeholders. </w:t>
      </w:r>
    </w:p>
    <w:p w14:paraId="787C6561" w14:textId="60774C75" w:rsidR="007B0D59" w:rsidRDefault="003073BF">
      <w:pPr>
        <w:rPr>
          <w:rFonts w:cstheme="minorHAnsi"/>
          <w:color w:val="333333"/>
          <w:sz w:val="24"/>
          <w:szCs w:val="24"/>
          <w:shd w:val="clear" w:color="auto" w:fill="FFFFFF"/>
        </w:rPr>
      </w:pPr>
      <w:r>
        <w:rPr>
          <w:rFonts w:cstheme="minorHAnsi"/>
          <w:color w:val="333333"/>
          <w:sz w:val="24"/>
          <w:szCs w:val="24"/>
          <w:shd w:val="clear" w:color="auto" w:fill="FFFFFF"/>
        </w:rPr>
        <w:t xml:space="preserve">The USDA </w:t>
      </w:r>
      <w:r w:rsidR="00A8531D">
        <w:rPr>
          <w:rFonts w:cstheme="minorHAnsi"/>
          <w:color w:val="333333"/>
          <w:sz w:val="24"/>
          <w:szCs w:val="24"/>
          <w:shd w:val="clear" w:color="auto" w:fill="FFFFFF"/>
        </w:rPr>
        <w:t>has defined priorities. The climate change priority</w:t>
      </w:r>
      <w:r w:rsidR="00E34AC9">
        <w:rPr>
          <w:rFonts w:cstheme="minorHAnsi"/>
          <w:color w:val="333333"/>
          <w:sz w:val="24"/>
          <w:szCs w:val="24"/>
          <w:shd w:val="clear" w:color="auto" w:fill="FFFFFF"/>
        </w:rPr>
        <w:t xml:space="preserve">: NIFA published an </w:t>
      </w:r>
      <w:r w:rsidR="00A8531D">
        <w:rPr>
          <w:rFonts w:cstheme="minorHAnsi"/>
          <w:color w:val="333333"/>
          <w:sz w:val="24"/>
          <w:szCs w:val="24"/>
          <w:shd w:val="clear" w:color="auto" w:fill="FFFFFF"/>
        </w:rPr>
        <w:t>adaptation and resilience plan</w:t>
      </w:r>
      <w:r w:rsidR="00E34AC9">
        <w:rPr>
          <w:rFonts w:cstheme="minorHAnsi"/>
          <w:color w:val="333333"/>
          <w:sz w:val="24"/>
          <w:szCs w:val="24"/>
          <w:shd w:val="clear" w:color="auto" w:fill="FFFFFF"/>
        </w:rPr>
        <w:t xml:space="preserve">, </w:t>
      </w:r>
      <w:r w:rsidR="00C42AE3">
        <w:rPr>
          <w:rFonts w:cstheme="minorHAnsi"/>
          <w:color w:val="333333"/>
          <w:sz w:val="24"/>
          <w:szCs w:val="24"/>
          <w:shd w:val="clear" w:color="auto" w:fill="FFFFFF"/>
        </w:rPr>
        <w:t>integrating climate change language into all p</w:t>
      </w:r>
      <w:r w:rsidR="00AA00FF">
        <w:rPr>
          <w:rFonts w:cstheme="minorHAnsi"/>
          <w:color w:val="333333"/>
          <w:sz w:val="24"/>
          <w:szCs w:val="24"/>
          <w:shd w:val="clear" w:color="auto" w:fill="FFFFFF"/>
        </w:rPr>
        <w:t>rogram areas.</w:t>
      </w:r>
      <w:r w:rsidR="0050593E">
        <w:rPr>
          <w:rFonts w:cstheme="minorHAnsi"/>
          <w:color w:val="333333"/>
          <w:sz w:val="24"/>
          <w:szCs w:val="24"/>
          <w:shd w:val="clear" w:color="auto" w:fill="FFFFFF"/>
        </w:rPr>
        <w:t xml:space="preserve"> Planning workshops will be held over this year with the goal of</w:t>
      </w:r>
      <w:r w:rsidR="00D67EFC">
        <w:rPr>
          <w:rFonts w:cstheme="minorHAnsi"/>
          <w:color w:val="333333"/>
          <w:sz w:val="24"/>
          <w:szCs w:val="24"/>
          <w:shd w:val="clear" w:color="auto" w:fill="FFFFFF"/>
        </w:rPr>
        <w:t xml:space="preserve"> issuing a report in late 2023 at a climate summit at </w:t>
      </w:r>
      <w:r w:rsidR="00D67EFC" w:rsidRPr="00D67EFC">
        <w:rPr>
          <w:rFonts w:cstheme="minorHAnsi"/>
          <w:color w:val="333333"/>
          <w:sz w:val="24"/>
          <w:szCs w:val="24"/>
          <w:shd w:val="clear" w:color="auto" w:fill="FFFFFF"/>
        </w:rPr>
        <w:t>Colorado State University</w:t>
      </w:r>
      <w:r w:rsidR="00D67EFC">
        <w:rPr>
          <w:rFonts w:cstheme="minorHAnsi"/>
          <w:color w:val="333333"/>
          <w:sz w:val="24"/>
          <w:szCs w:val="24"/>
          <w:shd w:val="clear" w:color="auto" w:fill="FFFFFF"/>
        </w:rPr>
        <w:t>. Nutrition security priority:</w:t>
      </w:r>
      <w:r w:rsidR="0077543B">
        <w:rPr>
          <w:rFonts w:cstheme="minorHAnsi"/>
          <w:color w:val="333333"/>
          <w:sz w:val="24"/>
          <w:szCs w:val="24"/>
          <w:shd w:val="clear" w:color="auto" w:fill="FFFFFF"/>
        </w:rPr>
        <w:t xml:space="preserve"> research that supports advancement of food and nutrition security especially in socially disadvantaged populations. There is a nutrition security website. Enhanced market opportunities: </w:t>
      </w:r>
      <w:r w:rsidR="003C606B">
        <w:rPr>
          <w:rFonts w:cstheme="minorHAnsi"/>
          <w:color w:val="333333"/>
          <w:sz w:val="24"/>
          <w:szCs w:val="24"/>
          <w:shd w:val="clear" w:color="auto" w:fill="FFFFFF"/>
        </w:rPr>
        <w:t xml:space="preserve">$50 million being invested in this area, some are targeting underserved communities. </w:t>
      </w:r>
      <w:r w:rsidR="00CD15EE">
        <w:rPr>
          <w:rFonts w:cstheme="minorHAnsi"/>
          <w:color w:val="333333"/>
          <w:sz w:val="24"/>
          <w:szCs w:val="24"/>
          <w:shd w:val="clear" w:color="auto" w:fill="FFFFFF"/>
        </w:rPr>
        <w:t xml:space="preserve">Diversity, equity, inclusion, and accessibility being </w:t>
      </w:r>
      <w:r w:rsidR="008A2E84">
        <w:rPr>
          <w:rFonts w:cstheme="minorHAnsi"/>
          <w:color w:val="333333"/>
          <w:sz w:val="24"/>
          <w:szCs w:val="24"/>
          <w:shd w:val="clear" w:color="auto" w:fill="FFFFFF"/>
        </w:rPr>
        <w:t xml:space="preserve">incorporated into current practices and different programs as well as incorporating this language into RFA’s. </w:t>
      </w:r>
    </w:p>
    <w:p w14:paraId="77AB285E" w14:textId="669CFE34" w:rsidR="0047271F" w:rsidRDefault="00B767B2">
      <w:pPr>
        <w:rPr>
          <w:rFonts w:cstheme="minorHAnsi"/>
          <w:color w:val="333333"/>
          <w:sz w:val="24"/>
          <w:szCs w:val="24"/>
          <w:shd w:val="clear" w:color="auto" w:fill="FFFFFF"/>
        </w:rPr>
      </w:pPr>
      <w:r>
        <w:rPr>
          <w:rFonts w:cstheme="minorHAnsi"/>
          <w:color w:val="333333"/>
          <w:sz w:val="24"/>
          <w:szCs w:val="24"/>
          <w:shd w:val="clear" w:color="auto" w:fill="FFFFFF"/>
        </w:rPr>
        <w:t xml:space="preserve">Competitive programs of interest. Specialty Crop Research Initiative: </w:t>
      </w:r>
      <w:r w:rsidR="00393681">
        <w:rPr>
          <w:rFonts w:cstheme="minorHAnsi"/>
          <w:color w:val="333333"/>
          <w:sz w:val="24"/>
          <w:szCs w:val="24"/>
          <w:shd w:val="clear" w:color="auto" w:fill="FFFFFF"/>
        </w:rPr>
        <w:t xml:space="preserve">$80 million annually, project concepts that are built from the stakeholders, they want researchers to reach out to stakeholders and design projects based on </w:t>
      </w:r>
      <w:r w:rsidR="00D76962">
        <w:rPr>
          <w:rFonts w:cstheme="minorHAnsi"/>
          <w:color w:val="333333"/>
          <w:sz w:val="24"/>
          <w:szCs w:val="24"/>
          <w:shd w:val="clear" w:color="auto" w:fill="FFFFFF"/>
        </w:rPr>
        <w:t>needs. AFRI: Plant breeding for agricultural production</w:t>
      </w:r>
      <w:r w:rsidR="00C54200">
        <w:rPr>
          <w:rFonts w:cstheme="minorHAnsi"/>
          <w:color w:val="333333"/>
          <w:sz w:val="24"/>
          <w:szCs w:val="24"/>
          <w:shd w:val="clear" w:color="auto" w:fill="FFFFFF"/>
        </w:rPr>
        <w:t xml:space="preserve">, </w:t>
      </w:r>
      <w:r w:rsidR="00636544">
        <w:rPr>
          <w:rFonts w:cstheme="minorHAnsi"/>
          <w:color w:val="333333"/>
          <w:sz w:val="24"/>
          <w:szCs w:val="24"/>
          <w:shd w:val="clear" w:color="auto" w:fill="FFFFFF"/>
        </w:rPr>
        <w:t>projects that incorporate traits such as i</w:t>
      </w:r>
      <w:r w:rsidR="00C54200" w:rsidRPr="00C54200">
        <w:rPr>
          <w:rFonts w:cstheme="minorHAnsi"/>
          <w:color w:val="333333"/>
          <w:sz w:val="24"/>
          <w:szCs w:val="24"/>
          <w:shd w:val="clear" w:color="auto" w:fill="FFFFFF"/>
        </w:rPr>
        <w:t>ncreased nutrient efficiency</w:t>
      </w:r>
      <w:r w:rsidR="00636544">
        <w:rPr>
          <w:rFonts w:cstheme="minorHAnsi"/>
          <w:color w:val="333333"/>
          <w:sz w:val="24"/>
          <w:szCs w:val="24"/>
          <w:shd w:val="clear" w:color="auto" w:fill="FFFFFF"/>
        </w:rPr>
        <w:t xml:space="preserve"> and/or </w:t>
      </w:r>
      <w:r w:rsidR="00C54200" w:rsidRPr="00C54200">
        <w:rPr>
          <w:rFonts w:cstheme="minorHAnsi"/>
          <w:color w:val="333333"/>
          <w:sz w:val="24"/>
          <w:szCs w:val="24"/>
          <w:shd w:val="clear" w:color="auto" w:fill="FFFFFF"/>
        </w:rPr>
        <w:t>increased photosynthetic properties</w:t>
      </w:r>
      <w:r w:rsidR="00D76962">
        <w:rPr>
          <w:rFonts w:cstheme="minorHAnsi"/>
          <w:color w:val="333333"/>
          <w:sz w:val="24"/>
          <w:szCs w:val="24"/>
          <w:shd w:val="clear" w:color="auto" w:fill="FFFFFF"/>
        </w:rPr>
        <w:t xml:space="preserve">. </w:t>
      </w:r>
      <w:r w:rsidR="0099287C">
        <w:rPr>
          <w:rFonts w:cstheme="minorHAnsi"/>
          <w:color w:val="333333"/>
          <w:sz w:val="24"/>
          <w:szCs w:val="24"/>
          <w:shd w:val="clear" w:color="auto" w:fill="FFFFFF"/>
        </w:rPr>
        <w:t xml:space="preserve">AFRI: Conventional plant breeding for cultivar development: public plant breeding programs addressing the later stages of </w:t>
      </w:r>
      <w:r w:rsidR="00FA6931">
        <w:rPr>
          <w:rFonts w:cstheme="minorHAnsi"/>
          <w:color w:val="333333"/>
          <w:sz w:val="24"/>
          <w:szCs w:val="24"/>
          <w:shd w:val="clear" w:color="auto" w:fill="FFFFFF"/>
        </w:rPr>
        <w:t xml:space="preserve">cultivar development with a focus on regionally adapted cultivars. This program has an emphasis on </w:t>
      </w:r>
      <w:r w:rsidR="0047271F">
        <w:rPr>
          <w:rFonts w:cstheme="minorHAnsi"/>
          <w:color w:val="333333"/>
          <w:sz w:val="24"/>
          <w:szCs w:val="24"/>
          <w:shd w:val="clear" w:color="auto" w:fill="FFFFFF"/>
        </w:rPr>
        <w:t xml:space="preserve">climate change. </w:t>
      </w:r>
    </w:p>
    <w:p w14:paraId="6DA9B71C" w14:textId="4880C128" w:rsidR="0047271F" w:rsidRDefault="0047271F">
      <w:pPr>
        <w:rPr>
          <w:rFonts w:cstheme="minorHAnsi"/>
          <w:color w:val="333333"/>
          <w:sz w:val="24"/>
          <w:szCs w:val="24"/>
          <w:shd w:val="clear" w:color="auto" w:fill="FFFFFF"/>
        </w:rPr>
      </w:pPr>
      <w:r>
        <w:rPr>
          <w:rFonts w:cstheme="minorHAnsi"/>
          <w:color w:val="333333"/>
          <w:sz w:val="24"/>
          <w:szCs w:val="24"/>
          <w:shd w:val="clear" w:color="auto" w:fill="FFFFFF"/>
        </w:rPr>
        <w:t xml:space="preserve">Jessica encouraged everyone to sign up for NIFA’s emails and to consider being a NIFA grant proposal reviewer. </w:t>
      </w:r>
      <w:r w:rsidR="001144C0">
        <w:rPr>
          <w:rFonts w:cstheme="minorHAnsi"/>
          <w:color w:val="333333"/>
          <w:sz w:val="24"/>
          <w:szCs w:val="24"/>
          <w:shd w:val="clear" w:color="auto" w:fill="FFFFFF"/>
        </w:rPr>
        <w:t>If interested,</w:t>
      </w:r>
      <w:r w:rsidR="00A12844">
        <w:rPr>
          <w:rFonts w:cstheme="minorHAnsi"/>
          <w:color w:val="333333"/>
          <w:sz w:val="24"/>
          <w:szCs w:val="24"/>
          <w:shd w:val="clear" w:color="auto" w:fill="FFFFFF"/>
        </w:rPr>
        <w:t xml:space="preserve"> reach out to the contacts in the program’s RFA. You can also</w:t>
      </w:r>
      <w:r w:rsidR="001144C0">
        <w:rPr>
          <w:rFonts w:cstheme="minorHAnsi"/>
          <w:color w:val="333333"/>
          <w:sz w:val="24"/>
          <w:szCs w:val="24"/>
          <w:shd w:val="clear" w:color="auto" w:fill="FFFFFF"/>
        </w:rPr>
        <w:t xml:space="preserve"> fill out the form at </w:t>
      </w:r>
      <w:hyperlink r:id="rId7" w:history="1">
        <w:r w:rsidR="001144C0" w:rsidRPr="007D1698">
          <w:rPr>
            <w:rStyle w:val="Hyperlink"/>
            <w:rFonts w:cstheme="minorHAnsi"/>
            <w:sz w:val="24"/>
            <w:szCs w:val="24"/>
            <w:shd w:val="clear" w:color="auto" w:fill="FFFFFF"/>
          </w:rPr>
          <w:t>https://prs.nifa.usda.gov</w:t>
        </w:r>
      </w:hyperlink>
      <w:r w:rsidR="001144C0">
        <w:rPr>
          <w:rFonts w:cstheme="minorHAnsi"/>
          <w:color w:val="333333"/>
          <w:sz w:val="24"/>
          <w:szCs w:val="24"/>
          <w:shd w:val="clear" w:color="auto" w:fill="FFFFFF"/>
        </w:rPr>
        <w:t>.</w:t>
      </w:r>
    </w:p>
    <w:p w14:paraId="0E7EF260" w14:textId="278F2AFE" w:rsidR="003B76F1" w:rsidRDefault="003B76F1">
      <w:pPr>
        <w:rPr>
          <w:rFonts w:cstheme="minorHAnsi"/>
          <w:color w:val="333333"/>
          <w:sz w:val="24"/>
          <w:szCs w:val="24"/>
          <w:shd w:val="clear" w:color="auto" w:fill="FFFFFF"/>
        </w:rPr>
      </w:pPr>
      <w:r>
        <w:rPr>
          <w:rFonts w:cstheme="minorHAnsi"/>
          <w:color w:val="333333"/>
          <w:sz w:val="24"/>
          <w:szCs w:val="24"/>
          <w:shd w:val="clear" w:color="auto" w:fill="FFFFFF"/>
        </w:rPr>
        <w:lastRenderedPageBreak/>
        <w:t xml:space="preserve">Questions: </w:t>
      </w:r>
    </w:p>
    <w:p w14:paraId="127FFF2E" w14:textId="0CFE8B9C" w:rsidR="004E6301" w:rsidRDefault="003B76F1">
      <w:pPr>
        <w:rPr>
          <w:rFonts w:cstheme="minorHAnsi"/>
          <w:color w:val="333333"/>
          <w:sz w:val="24"/>
          <w:szCs w:val="24"/>
          <w:shd w:val="clear" w:color="auto" w:fill="FFFFFF"/>
        </w:rPr>
      </w:pPr>
      <w:r>
        <w:rPr>
          <w:rFonts w:cstheme="minorHAnsi"/>
          <w:color w:val="333333"/>
          <w:sz w:val="24"/>
          <w:szCs w:val="24"/>
          <w:shd w:val="clear" w:color="auto" w:fill="FFFFFF"/>
        </w:rPr>
        <w:t>Max Feldman (</w:t>
      </w:r>
      <w:r w:rsidR="0057031B">
        <w:rPr>
          <w:rFonts w:cstheme="minorHAnsi"/>
          <w:color w:val="333333"/>
          <w:sz w:val="24"/>
          <w:szCs w:val="24"/>
          <w:shd w:val="clear" w:color="auto" w:fill="FFFFFF"/>
        </w:rPr>
        <w:t>USDA-ARS) asked if the genomics to phenomes project was still going forward. Jessica answered yes</w:t>
      </w:r>
      <w:r w:rsidR="004A4F1B">
        <w:rPr>
          <w:rFonts w:cstheme="minorHAnsi"/>
          <w:color w:val="333333"/>
          <w:sz w:val="24"/>
          <w:szCs w:val="24"/>
          <w:shd w:val="clear" w:color="auto" w:fill="FFFFFF"/>
        </w:rPr>
        <w:t xml:space="preserve"> and put her email in the chat and said anyone has questions, to email her and she can connect them with the right people. </w:t>
      </w:r>
      <w:hyperlink r:id="rId8" w:history="1">
        <w:r w:rsidR="004E6301" w:rsidRPr="007D1698">
          <w:rPr>
            <w:rStyle w:val="Hyperlink"/>
            <w:rFonts w:cstheme="minorHAnsi"/>
            <w:sz w:val="24"/>
            <w:szCs w:val="24"/>
            <w:shd w:val="clear" w:color="auto" w:fill="FFFFFF"/>
          </w:rPr>
          <w:t>Jessica.shade@usda.gov</w:t>
        </w:r>
      </w:hyperlink>
    </w:p>
    <w:p w14:paraId="0DF62762" w14:textId="22C45AD0" w:rsidR="00E71F2B" w:rsidRPr="00AE5B39" w:rsidRDefault="00E71F2B">
      <w:pPr>
        <w:rPr>
          <w:rFonts w:cstheme="minorHAnsi"/>
          <w:b/>
          <w:bCs/>
          <w:color w:val="333333"/>
          <w:sz w:val="24"/>
          <w:szCs w:val="24"/>
          <w:shd w:val="clear" w:color="auto" w:fill="FFFFFF"/>
        </w:rPr>
      </w:pPr>
      <w:r w:rsidRPr="00AE5B39">
        <w:rPr>
          <w:rFonts w:cstheme="minorHAnsi"/>
          <w:b/>
          <w:bCs/>
          <w:color w:val="333333"/>
          <w:sz w:val="24"/>
          <w:szCs w:val="24"/>
          <w:shd w:val="clear" w:color="auto" w:fill="FFFFFF"/>
        </w:rPr>
        <w:t>State Reports:</w:t>
      </w:r>
    </w:p>
    <w:p w14:paraId="2F4B9AD5" w14:textId="613BC69B" w:rsidR="004B0139" w:rsidRPr="00AE5B39" w:rsidRDefault="00E71F2B">
      <w:pPr>
        <w:rPr>
          <w:rFonts w:cstheme="minorHAnsi"/>
          <w:color w:val="333333"/>
          <w:sz w:val="24"/>
          <w:szCs w:val="24"/>
          <w:shd w:val="clear" w:color="auto" w:fill="FFFFFF"/>
        </w:rPr>
      </w:pPr>
      <w:r w:rsidRPr="00AE5B39">
        <w:rPr>
          <w:rFonts w:cstheme="minorHAnsi"/>
          <w:color w:val="333333"/>
          <w:sz w:val="24"/>
          <w:szCs w:val="24"/>
          <w:shd w:val="clear" w:color="auto" w:fill="FFFFFF"/>
        </w:rPr>
        <w:t xml:space="preserve">The Chair </w:t>
      </w:r>
      <w:r w:rsidR="004E271B" w:rsidRPr="00AE5B39">
        <w:rPr>
          <w:rFonts w:cstheme="minorHAnsi"/>
          <w:color w:val="333333"/>
          <w:sz w:val="24"/>
          <w:szCs w:val="24"/>
          <w:shd w:val="clear" w:color="auto" w:fill="FFFFFF"/>
        </w:rPr>
        <w:t xml:space="preserve">asked the </w:t>
      </w:r>
      <w:r w:rsidR="00306665" w:rsidRPr="00AE5B39">
        <w:rPr>
          <w:rFonts w:cstheme="minorHAnsi"/>
          <w:color w:val="333333"/>
          <w:sz w:val="24"/>
          <w:szCs w:val="24"/>
          <w:shd w:val="clear" w:color="auto" w:fill="FFFFFF"/>
        </w:rPr>
        <w:t>Tristate</w:t>
      </w:r>
      <w:r w:rsidR="004E271B" w:rsidRPr="00AE5B39">
        <w:rPr>
          <w:rFonts w:cstheme="minorHAnsi"/>
          <w:color w:val="333333"/>
          <w:sz w:val="24"/>
          <w:szCs w:val="24"/>
          <w:shd w:val="clear" w:color="auto" w:fill="FFFFFF"/>
        </w:rPr>
        <w:t xml:space="preserve"> group </w:t>
      </w:r>
      <w:r w:rsidRPr="00AE5B39">
        <w:rPr>
          <w:rFonts w:cstheme="minorHAnsi"/>
          <w:color w:val="333333"/>
          <w:sz w:val="24"/>
          <w:szCs w:val="24"/>
          <w:shd w:val="clear" w:color="auto" w:fill="FFFFFF"/>
        </w:rPr>
        <w:t xml:space="preserve">if there </w:t>
      </w:r>
      <w:r w:rsidR="004E271B" w:rsidRPr="00AE5B39">
        <w:rPr>
          <w:rFonts w:cstheme="minorHAnsi"/>
          <w:color w:val="333333"/>
          <w:sz w:val="24"/>
          <w:szCs w:val="24"/>
          <w:shd w:val="clear" w:color="auto" w:fill="FFFFFF"/>
        </w:rPr>
        <w:t xml:space="preserve">were </w:t>
      </w:r>
      <w:r w:rsidRPr="00AE5B39">
        <w:rPr>
          <w:rFonts w:cstheme="minorHAnsi"/>
          <w:color w:val="333333"/>
          <w:sz w:val="24"/>
          <w:szCs w:val="24"/>
          <w:shd w:val="clear" w:color="auto" w:fill="FFFFFF"/>
        </w:rPr>
        <w:t>change</w:t>
      </w:r>
      <w:r w:rsidR="004E271B" w:rsidRPr="00AE5B39">
        <w:rPr>
          <w:rFonts w:cstheme="minorHAnsi"/>
          <w:color w:val="333333"/>
          <w:sz w:val="24"/>
          <w:szCs w:val="24"/>
          <w:shd w:val="clear" w:color="auto" w:fill="FFFFFF"/>
        </w:rPr>
        <w:t>s</w:t>
      </w:r>
      <w:r w:rsidRPr="00AE5B39">
        <w:rPr>
          <w:rFonts w:cstheme="minorHAnsi"/>
          <w:color w:val="333333"/>
          <w:sz w:val="24"/>
          <w:szCs w:val="24"/>
          <w:shd w:val="clear" w:color="auto" w:fill="FFFFFF"/>
        </w:rPr>
        <w:t xml:space="preserve"> </w:t>
      </w:r>
      <w:r w:rsidR="004E271B" w:rsidRPr="00AE5B39">
        <w:rPr>
          <w:rFonts w:cstheme="minorHAnsi"/>
          <w:color w:val="333333"/>
          <w:sz w:val="24"/>
          <w:szCs w:val="24"/>
          <w:shd w:val="clear" w:color="auto" w:fill="FFFFFF"/>
        </w:rPr>
        <w:t xml:space="preserve">to </w:t>
      </w:r>
      <w:r w:rsidRPr="00AE5B39">
        <w:rPr>
          <w:rFonts w:cstheme="minorHAnsi"/>
          <w:color w:val="333333"/>
          <w:sz w:val="24"/>
          <w:szCs w:val="24"/>
          <w:shd w:val="clear" w:color="auto" w:fill="FFFFFF"/>
        </w:rPr>
        <w:t xml:space="preserve">the tristate reports submitted earlier in the </w:t>
      </w:r>
      <w:r w:rsidR="00306665" w:rsidRPr="00AE5B39">
        <w:rPr>
          <w:rFonts w:cstheme="minorHAnsi"/>
          <w:color w:val="333333"/>
          <w:sz w:val="24"/>
          <w:szCs w:val="24"/>
          <w:shd w:val="clear" w:color="auto" w:fill="FFFFFF"/>
        </w:rPr>
        <w:t>tri-state</w:t>
      </w:r>
      <w:r w:rsidRPr="00AE5B39">
        <w:rPr>
          <w:rFonts w:cstheme="minorHAnsi"/>
          <w:color w:val="333333"/>
          <w:sz w:val="24"/>
          <w:szCs w:val="24"/>
          <w:shd w:val="clear" w:color="auto" w:fill="FFFFFF"/>
        </w:rPr>
        <w:t xml:space="preserve"> meeting. </w:t>
      </w:r>
      <w:r w:rsidR="004B0139" w:rsidRPr="00AE5B39">
        <w:rPr>
          <w:rFonts w:cstheme="minorHAnsi"/>
          <w:color w:val="333333"/>
          <w:sz w:val="24"/>
          <w:szCs w:val="24"/>
          <w:shd w:val="clear" w:color="auto" w:fill="FFFFFF"/>
        </w:rPr>
        <w:t xml:space="preserve">The </w:t>
      </w:r>
      <w:r w:rsidR="00306665" w:rsidRPr="00AE5B39">
        <w:rPr>
          <w:rFonts w:cstheme="minorHAnsi"/>
          <w:color w:val="333333"/>
          <w:sz w:val="24"/>
          <w:szCs w:val="24"/>
          <w:shd w:val="clear" w:color="auto" w:fill="FFFFFF"/>
        </w:rPr>
        <w:t>tristate</w:t>
      </w:r>
      <w:r w:rsidR="004B0139" w:rsidRPr="00AE5B39">
        <w:rPr>
          <w:rFonts w:cstheme="minorHAnsi"/>
          <w:color w:val="333333"/>
          <w:sz w:val="24"/>
          <w:szCs w:val="24"/>
          <w:shd w:val="clear" w:color="auto" w:fill="FFFFFF"/>
        </w:rPr>
        <w:t xml:space="preserve"> representatives from Idaho, Oregon &amp; Washington confirmed no change</w:t>
      </w:r>
      <w:r w:rsidR="004E271B" w:rsidRPr="00AE5B39">
        <w:rPr>
          <w:rFonts w:cstheme="minorHAnsi"/>
          <w:color w:val="333333"/>
          <w:sz w:val="24"/>
          <w:szCs w:val="24"/>
          <w:shd w:val="clear" w:color="auto" w:fill="FFFFFF"/>
        </w:rPr>
        <w:t>s</w:t>
      </w:r>
      <w:r w:rsidR="004B0139" w:rsidRPr="00AE5B39">
        <w:rPr>
          <w:rFonts w:cstheme="minorHAnsi"/>
          <w:color w:val="333333"/>
          <w:sz w:val="24"/>
          <w:szCs w:val="24"/>
          <w:shd w:val="clear" w:color="auto" w:fill="FFFFFF"/>
        </w:rPr>
        <w:t xml:space="preserve"> in their reports.</w:t>
      </w:r>
      <w:r w:rsidR="00921597" w:rsidRPr="00AE5B39">
        <w:rPr>
          <w:rFonts w:cstheme="minorHAnsi"/>
          <w:color w:val="333333"/>
          <w:sz w:val="24"/>
          <w:szCs w:val="24"/>
          <w:shd w:val="clear" w:color="auto" w:fill="FFFFFF"/>
        </w:rPr>
        <w:t xml:space="preserve"> The </w:t>
      </w:r>
      <w:r w:rsidR="00D2305F" w:rsidRPr="00AE5B39">
        <w:rPr>
          <w:rFonts w:cstheme="minorHAnsi"/>
          <w:color w:val="333333"/>
          <w:sz w:val="24"/>
          <w:szCs w:val="24"/>
          <w:shd w:val="clear" w:color="auto" w:fill="FFFFFF"/>
        </w:rPr>
        <w:t xml:space="preserve">minutes of the </w:t>
      </w:r>
      <w:r w:rsidR="00306665" w:rsidRPr="00AE5B39">
        <w:rPr>
          <w:rFonts w:cstheme="minorHAnsi"/>
          <w:color w:val="333333"/>
          <w:sz w:val="24"/>
          <w:szCs w:val="24"/>
          <w:shd w:val="clear" w:color="auto" w:fill="FFFFFF"/>
        </w:rPr>
        <w:t>tristate</w:t>
      </w:r>
      <w:r w:rsidR="00921597" w:rsidRPr="00AE5B39">
        <w:rPr>
          <w:rFonts w:cstheme="minorHAnsi"/>
          <w:color w:val="333333"/>
          <w:sz w:val="24"/>
          <w:szCs w:val="24"/>
          <w:shd w:val="clear" w:color="auto" w:fill="FFFFFF"/>
        </w:rPr>
        <w:t xml:space="preserve"> </w:t>
      </w:r>
      <w:r w:rsidR="00D2305F" w:rsidRPr="00AE5B39">
        <w:rPr>
          <w:rFonts w:cstheme="minorHAnsi"/>
          <w:color w:val="333333"/>
          <w:sz w:val="24"/>
          <w:szCs w:val="24"/>
          <w:shd w:val="clear" w:color="auto" w:fill="FFFFFF"/>
        </w:rPr>
        <w:t>meeting are</w:t>
      </w:r>
      <w:r w:rsidR="00921597" w:rsidRPr="00AE5B39">
        <w:rPr>
          <w:rFonts w:cstheme="minorHAnsi"/>
          <w:color w:val="333333"/>
          <w:sz w:val="24"/>
          <w:szCs w:val="24"/>
          <w:shd w:val="clear" w:color="auto" w:fill="FFFFFF"/>
        </w:rPr>
        <w:t xml:space="preserve"> included </w:t>
      </w:r>
      <w:r w:rsidR="00D2305F" w:rsidRPr="00AE5B39">
        <w:rPr>
          <w:rFonts w:cstheme="minorHAnsi"/>
          <w:color w:val="333333"/>
          <w:sz w:val="24"/>
          <w:szCs w:val="24"/>
          <w:shd w:val="clear" w:color="auto" w:fill="FFFFFF"/>
        </w:rPr>
        <w:t xml:space="preserve">at the </w:t>
      </w:r>
      <w:r w:rsidR="00921597" w:rsidRPr="00AE5B39">
        <w:rPr>
          <w:rFonts w:cstheme="minorHAnsi"/>
          <w:color w:val="333333"/>
          <w:sz w:val="24"/>
          <w:szCs w:val="24"/>
          <w:shd w:val="clear" w:color="auto" w:fill="FFFFFF"/>
        </w:rPr>
        <w:t>end of th</w:t>
      </w:r>
      <w:r w:rsidR="00D2305F" w:rsidRPr="00AE5B39">
        <w:rPr>
          <w:rFonts w:cstheme="minorHAnsi"/>
          <w:color w:val="333333"/>
          <w:sz w:val="24"/>
          <w:szCs w:val="24"/>
          <w:shd w:val="clear" w:color="auto" w:fill="FFFFFF"/>
        </w:rPr>
        <w:t>is report.</w:t>
      </w:r>
    </w:p>
    <w:p w14:paraId="554B3C87" w14:textId="48F557A0" w:rsidR="007D6B61" w:rsidRPr="00F55E25" w:rsidRDefault="004B0139">
      <w:pPr>
        <w:rPr>
          <w:rFonts w:cstheme="minorHAnsi"/>
          <w:color w:val="333333"/>
          <w:sz w:val="24"/>
          <w:szCs w:val="24"/>
          <w:shd w:val="clear" w:color="auto" w:fill="FFFFFF"/>
        </w:rPr>
      </w:pPr>
      <w:r w:rsidRPr="00AE5B39">
        <w:rPr>
          <w:rFonts w:cstheme="minorHAnsi"/>
          <w:b/>
          <w:bCs/>
          <w:color w:val="333333"/>
          <w:sz w:val="24"/>
          <w:szCs w:val="24"/>
          <w:shd w:val="clear" w:color="auto" w:fill="FFFFFF"/>
        </w:rPr>
        <w:t>California</w:t>
      </w:r>
      <w:r w:rsidR="004536E4">
        <w:rPr>
          <w:rFonts w:cstheme="minorHAnsi"/>
          <w:b/>
          <w:bCs/>
          <w:color w:val="333333"/>
          <w:sz w:val="24"/>
          <w:szCs w:val="24"/>
          <w:shd w:val="clear" w:color="auto" w:fill="FFFFFF"/>
        </w:rPr>
        <w:t>:</w:t>
      </w:r>
      <w:r w:rsidRPr="00AE5B39">
        <w:rPr>
          <w:rFonts w:cstheme="minorHAnsi"/>
          <w:b/>
          <w:bCs/>
          <w:color w:val="333333"/>
          <w:sz w:val="24"/>
          <w:szCs w:val="24"/>
          <w:shd w:val="clear" w:color="auto" w:fill="FFFFFF"/>
        </w:rPr>
        <w:t xml:space="preserve"> </w:t>
      </w:r>
      <w:r w:rsidR="00636544">
        <w:rPr>
          <w:rFonts w:cstheme="minorHAnsi"/>
          <w:color w:val="333333"/>
          <w:sz w:val="24"/>
          <w:szCs w:val="24"/>
          <w:shd w:val="clear" w:color="auto" w:fill="FFFFFF"/>
        </w:rPr>
        <w:t>No representative from CA was present.</w:t>
      </w:r>
      <w:r w:rsidR="00E71F2B" w:rsidRPr="00AE5B39">
        <w:rPr>
          <w:rFonts w:cstheme="minorHAnsi"/>
          <w:color w:val="333333"/>
          <w:sz w:val="24"/>
          <w:szCs w:val="24"/>
          <w:shd w:val="clear" w:color="auto" w:fill="FFFFFF"/>
        </w:rPr>
        <w:t xml:space="preserve"> </w:t>
      </w:r>
    </w:p>
    <w:p w14:paraId="3FAE8DB9" w14:textId="27EDC258" w:rsidR="00210C3C" w:rsidRPr="00AE5B39" w:rsidRDefault="00921597">
      <w:pPr>
        <w:rPr>
          <w:rFonts w:cstheme="minorHAnsi"/>
          <w:sz w:val="24"/>
          <w:szCs w:val="24"/>
        </w:rPr>
      </w:pPr>
      <w:r w:rsidRPr="00AE5B39">
        <w:rPr>
          <w:rFonts w:cstheme="minorHAnsi"/>
          <w:b/>
          <w:bCs/>
          <w:sz w:val="24"/>
          <w:szCs w:val="24"/>
        </w:rPr>
        <w:t>C</w:t>
      </w:r>
      <w:r w:rsidR="00D2305F" w:rsidRPr="00AE5B39">
        <w:rPr>
          <w:rFonts w:cstheme="minorHAnsi"/>
          <w:b/>
          <w:bCs/>
          <w:sz w:val="24"/>
          <w:szCs w:val="24"/>
        </w:rPr>
        <w:t xml:space="preserve">olorado: </w:t>
      </w:r>
      <w:bookmarkStart w:id="0" w:name="_Hlk98773638"/>
      <w:r w:rsidR="00304A86">
        <w:rPr>
          <w:rFonts w:cstheme="minorHAnsi"/>
          <w:sz w:val="24"/>
          <w:szCs w:val="24"/>
        </w:rPr>
        <w:t>Jessica Chitwood-Brown</w:t>
      </w:r>
      <w:r w:rsidR="00D2305F" w:rsidRPr="00AE5B39">
        <w:rPr>
          <w:rFonts w:cstheme="minorHAnsi"/>
          <w:sz w:val="24"/>
          <w:szCs w:val="24"/>
        </w:rPr>
        <w:t xml:space="preserve"> presented the </w:t>
      </w:r>
      <w:r w:rsidR="000A2A5C" w:rsidRPr="00AE5B39">
        <w:rPr>
          <w:rFonts w:cstheme="minorHAnsi"/>
          <w:sz w:val="24"/>
          <w:szCs w:val="24"/>
        </w:rPr>
        <w:t xml:space="preserve">following </w:t>
      </w:r>
      <w:r w:rsidR="00D2305F" w:rsidRPr="00AE5B39">
        <w:rPr>
          <w:rFonts w:cstheme="minorHAnsi"/>
          <w:sz w:val="24"/>
          <w:szCs w:val="24"/>
        </w:rPr>
        <w:t>written report</w:t>
      </w:r>
      <w:bookmarkEnd w:id="0"/>
      <w:r w:rsidR="00D2305F" w:rsidRPr="00AE5B39">
        <w:rPr>
          <w:rFonts w:cstheme="minorHAnsi"/>
          <w:sz w:val="24"/>
          <w:szCs w:val="24"/>
        </w:rPr>
        <w:t>.</w:t>
      </w:r>
    </w:p>
    <w:p w14:paraId="6978BC7A" w14:textId="77777777" w:rsidR="006E0562" w:rsidRPr="006E0562" w:rsidRDefault="006E0562" w:rsidP="00F55E25">
      <w:pPr>
        <w:spacing w:after="0"/>
        <w:jc w:val="center"/>
        <w:rPr>
          <w:rFonts w:cstheme="minorHAnsi"/>
          <w:b/>
          <w:bCs/>
          <w:sz w:val="24"/>
          <w:szCs w:val="24"/>
        </w:rPr>
      </w:pPr>
      <w:r w:rsidRPr="006E0562">
        <w:rPr>
          <w:rFonts w:cstheme="minorHAnsi"/>
          <w:b/>
          <w:bCs/>
          <w:sz w:val="24"/>
          <w:szCs w:val="24"/>
        </w:rPr>
        <w:t>Colorado Potato Breeding and Selection Program - 2022</w:t>
      </w:r>
    </w:p>
    <w:p w14:paraId="57E394F9" w14:textId="77777777" w:rsidR="006E0562" w:rsidRPr="006E0562" w:rsidRDefault="006E0562" w:rsidP="006E0562">
      <w:pPr>
        <w:spacing w:after="0"/>
        <w:rPr>
          <w:rFonts w:cstheme="minorHAnsi"/>
          <w:b/>
          <w:bCs/>
          <w:sz w:val="24"/>
          <w:szCs w:val="24"/>
        </w:rPr>
      </w:pPr>
    </w:p>
    <w:p w14:paraId="50D6E993" w14:textId="77777777" w:rsidR="006E0562" w:rsidRPr="006E0562" w:rsidRDefault="006E0562" w:rsidP="006E0562">
      <w:pPr>
        <w:numPr>
          <w:ilvl w:val="0"/>
          <w:numId w:val="6"/>
        </w:numPr>
        <w:spacing w:after="0"/>
        <w:rPr>
          <w:rFonts w:cstheme="minorHAnsi"/>
          <w:b/>
          <w:bCs/>
          <w:sz w:val="24"/>
          <w:szCs w:val="24"/>
        </w:rPr>
      </w:pPr>
      <w:r w:rsidRPr="006E0562">
        <w:rPr>
          <w:rFonts w:cstheme="minorHAnsi"/>
          <w:b/>
          <w:bCs/>
          <w:sz w:val="24"/>
          <w:szCs w:val="24"/>
        </w:rPr>
        <w:t>Breeding and Selection Program</w:t>
      </w:r>
    </w:p>
    <w:p w14:paraId="5FCB936D" w14:textId="77777777" w:rsidR="006E0562" w:rsidRPr="006E0562" w:rsidRDefault="006E0562" w:rsidP="006E0562">
      <w:pPr>
        <w:spacing w:after="0"/>
        <w:rPr>
          <w:rFonts w:cstheme="minorHAnsi"/>
          <w:b/>
          <w:bCs/>
          <w:sz w:val="24"/>
          <w:szCs w:val="24"/>
        </w:rPr>
      </w:pPr>
    </w:p>
    <w:p w14:paraId="1FE3B370" w14:textId="77777777" w:rsidR="006E0562" w:rsidRPr="006E0562" w:rsidRDefault="006E0562" w:rsidP="006E0562">
      <w:pPr>
        <w:spacing w:after="0"/>
        <w:rPr>
          <w:rFonts w:cstheme="minorHAnsi"/>
          <w:sz w:val="24"/>
          <w:szCs w:val="24"/>
        </w:rPr>
      </w:pPr>
      <w:r w:rsidRPr="006E0562">
        <w:rPr>
          <w:rFonts w:cstheme="minorHAnsi"/>
          <w:sz w:val="24"/>
          <w:szCs w:val="24"/>
        </w:rPr>
        <w:t>The Colorado Potato Breeding and Selection Program intercrossed 95 parental clones in 2022 in two separate crossing blocks.  The emphasis of the first crossing block was russet (fresh and processing) and chip cultivar development with emphasis on PVY resistance.  The second crossing block also emphasized russet (fresh and processing) and yellow cultivar development again with an emphasis on incorporating PVY resistance.  Seed from 216 combinations was obtained.</w:t>
      </w:r>
    </w:p>
    <w:p w14:paraId="7D67864F" w14:textId="77777777" w:rsidR="006E0562" w:rsidRPr="006E0562" w:rsidRDefault="006E0562" w:rsidP="006E0562">
      <w:pPr>
        <w:spacing w:after="0"/>
        <w:rPr>
          <w:rFonts w:cstheme="minorHAnsi"/>
          <w:sz w:val="24"/>
          <w:szCs w:val="24"/>
        </w:rPr>
      </w:pPr>
    </w:p>
    <w:p w14:paraId="07986E80" w14:textId="77777777" w:rsidR="006E0562" w:rsidRPr="006E0562" w:rsidRDefault="006E0562" w:rsidP="006E0562">
      <w:pPr>
        <w:spacing w:after="0"/>
        <w:rPr>
          <w:rFonts w:cstheme="minorHAnsi"/>
          <w:sz w:val="24"/>
          <w:szCs w:val="24"/>
        </w:rPr>
      </w:pPr>
      <w:r w:rsidRPr="006E0562">
        <w:rPr>
          <w:rFonts w:cstheme="minorHAnsi"/>
          <w:sz w:val="24"/>
          <w:szCs w:val="24"/>
        </w:rPr>
        <w:t>A subset of 160 crosses from 2018-2021 were planted in the greenhouse in 2022 to produce seedling tubers. These seedlings will undergo initial field selection in 2023.  These families represent crosses segregating primarily for russets, yellows, reds, along with PVY resistance.   Second- through third-size seedling tubers will be distributed to Idaho (USDA-ARS), Maine, Oregon, Texas, Minnesota, and Agriculture Agri-Food Canada.</w:t>
      </w:r>
    </w:p>
    <w:p w14:paraId="7DD3EA41" w14:textId="77777777" w:rsidR="006E0562" w:rsidRPr="006E0562" w:rsidRDefault="006E0562" w:rsidP="006E0562">
      <w:pPr>
        <w:spacing w:after="0"/>
        <w:rPr>
          <w:rFonts w:cstheme="minorHAnsi"/>
          <w:sz w:val="24"/>
          <w:szCs w:val="24"/>
        </w:rPr>
      </w:pPr>
    </w:p>
    <w:p w14:paraId="45CEC3F0" w14:textId="77777777" w:rsidR="006E0562" w:rsidRPr="006E0562" w:rsidRDefault="006E0562" w:rsidP="006E0562">
      <w:pPr>
        <w:spacing w:after="0"/>
        <w:rPr>
          <w:rFonts w:cstheme="minorHAnsi"/>
          <w:sz w:val="24"/>
          <w:szCs w:val="24"/>
        </w:rPr>
      </w:pPr>
      <w:r w:rsidRPr="006E0562">
        <w:rPr>
          <w:rFonts w:cstheme="minorHAnsi"/>
          <w:sz w:val="24"/>
          <w:szCs w:val="24"/>
        </w:rPr>
        <w:t>Colorado grew 89,245 in the field representing 531 families in 2022, with 448 selected for subsequent planting, evaluation, and increase in future years.  A portion of these seedlings were obtained from the USDA-ARS (Aberdeen, Idaho), Texas A&amp;M University, Oregon State University, and the University of Maine.</w:t>
      </w:r>
    </w:p>
    <w:p w14:paraId="283F9FA3" w14:textId="77777777" w:rsidR="006E0562" w:rsidRPr="006E0562" w:rsidRDefault="006E0562" w:rsidP="006E0562">
      <w:pPr>
        <w:spacing w:after="0"/>
        <w:rPr>
          <w:rFonts w:cstheme="minorHAnsi"/>
          <w:sz w:val="24"/>
          <w:szCs w:val="24"/>
        </w:rPr>
      </w:pPr>
    </w:p>
    <w:p w14:paraId="2BDBF4B3" w14:textId="77777777" w:rsidR="006E0562" w:rsidRPr="006E0562" w:rsidRDefault="006E0562" w:rsidP="006E0562">
      <w:pPr>
        <w:spacing w:after="0"/>
        <w:rPr>
          <w:rFonts w:cstheme="minorHAnsi"/>
          <w:sz w:val="24"/>
          <w:szCs w:val="24"/>
        </w:rPr>
      </w:pPr>
      <w:r w:rsidRPr="006E0562">
        <w:rPr>
          <w:rFonts w:cstheme="minorHAnsi"/>
          <w:sz w:val="24"/>
          <w:szCs w:val="24"/>
        </w:rPr>
        <w:t xml:space="preserve">Another 780 clones were in 12-hill, preliminary, and intermediate stages of selection.  At harvest, 152 were saved for further increase and evaluation in 2023. </w:t>
      </w:r>
    </w:p>
    <w:p w14:paraId="3047519E" w14:textId="77777777" w:rsidR="006E0562" w:rsidRPr="006E0562" w:rsidRDefault="006E0562" w:rsidP="006E0562">
      <w:pPr>
        <w:spacing w:after="0"/>
        <w:rPr>
          <w:rFonts w:cstheme="minorHAnsi"/>
          <w:sz w:val="24"/>
          <w:szCs w:val="24"/>
        </w:rPr>
      </w:pPr>
    </w:p>
    <w:p w14:paraId="3B12E507" w14:textId="77777777" w:rsidR="006E0562" w:rsidRPr="006E0562" w:rsidRDefault="006E0562" w:rsidP="006E0562">
      <w:pPr>
        <w:spacing w:after="0"/>
        <w:rPr>
          <w:rFonts w:cstheme="minorHAnsi"/>
          <w:sz w:val="24"/>
          <w:szCs w:val="24"/>
        </w:rPr>
      </w:pPr>
      <w:r w:rsidRPr="006E0562">
        <w:rPr>
          <w:rFonts w:cstheme="minorHAnsi"/>
          <w:sz w:val="24"/>
          <w:szCs w:val="24"/>
        </w:rPr>
        <w:t>Twenty-four advanced selections were saved and will be increased in 2023 pending further evaluation.  Another 159 selections and cultivars were maintained for germplasm development, breeding, and other experimental purposes including seed increases/maintenance.</w:t>
      </w:r>
    </w:p>
    <w:p w14:paraId="5EE91415" w14:textId="77777777" w:rsidR="006E0562" w:rsidRPr="006E0562" w:rsidRDefault="006E0562" w:rsidP="006E0562">
      <w:pPr>
        <w:spacing w:after="0"/>
        <w:rPr>
          <w:rFonts w:cstheme="minorHAnsi"/>
          <w:sz w:val="24"/>
          <w:szCs w:val="24"/>
        </w:rPr>
      </w:pPr>
    </w:p>
    <w:p w14:paraId="2EB461F7" w14:textId="77777777" w:rsidR="006E0562" w:rsidRPr="006E0562" w:rsidRDefault="006E0562" w:rsidP="006E0562">
      <w:pPr>
        <w:spacing w:after="0"/>
        <w:rPr>
          <w:rFonts w:cstheme="minorHAnsi"/>
          <w:sz w:val="24"/>
          <w:szCs w:val="24"/>
        </w:rPr>
      </w:pPr>
      <w:r w:rsidRPr="006E0562">
        <w:rPr>
          <w:rFonts w:cstheme="minorHAnsi"/>
          <w:sz w:val="24"/>
          <w:szCs w:val="24"/>
        </w:rPr>
        <w:t>Field trials conducted in 2022 included:  Preliminary Trial, Intermediate Yield Trial, Intermediate Yield Chip Trial, Intermediate Red Trial, Intermediate Specialty Yield Trial, Advanced Yield Trial, Southwestern Regional Russet Trial, Southwest Regional Chip Trial, Southwest Regional Red Trial, Southwest Regional Specialty Trial, Western Regional Russet Trial, Western Regional Red Trial, Western Regional Specialty Trial, Western Regional Chipping Trial, PVP Trial, Kemin Variety Trial, Higgins Variety Trial, and the San Luis Valley Chipping Trial.  All trials are grown under “low input” conditions, primarily for reduced nitrogen and fungicide.</w:t>
      </w:r>
    </w:p>
    <w:p w14:paraId="591F0FA1" w14:textId="77777777" w:rsidR="006E0562" w:rsidRPr="006E0562" w:rsidRDefault="006E0562" w:rsidP="006E0562">
      <w:pPr>
        <w:spacing w:after="0"/>
        <w:rPr>
          <w:rFonts w:cstheme="minorHAnsi"/>
          <w:sz w:val="24"/>
          <w:szCs w:val="24"/>
        </w:rPr>
      </w:pPr>
    </w:p>
    <w:p w14:paraId="17A77798" w14:textId="77777777" w:rsidR="006E0562" w:rsidRPr="006E0562" w:rsidRDefault="006E0562" w:rsidP="006E0562">
      <w:pPr>
        <w:spacing w:after="0"/>
        <w:rPr>
          <w:rFonts w:cstheme="minorHAnsi"/>
          <w:sz w:val="24"/>
          <w:szCs w:val="24"/>
        </w:rPr>
      </w:pPr>
      <w:r w:rsidRPr="006E0562">
        <w:rPr>
          <w:rFonts w:cstheme="minorHAnsi"/>
          <w:sz w:val="24"/>
          <w:szCs w:val="24"/>
        </w:rPr>
        <w:t>During the 2022 growing season, 1,128 clones including 12-hills through advanced selections and germplasm, were genotyped for resistance to PVY (Ry</w:t>
      </w:r>
      <w:r w:rsidRPr="006E0562">
        <w:rPr>
          <w:rFonts w:cstheme="minorHAnsi"/>
          <w:sz w:val="24"/>
          <w:szCs w:val="24"/>
          <w:vertAlign w:val="subscript"/>
        </w:rPr>
        <w:t>adg</w:t>
      </w:r>
      <w:r w:rsidRPr="006E0562">
        <w:rPr>
          <w:rFonts w:cstheme="minorHAnsi"/>
          <w:sz w:val="24"/>
          <w:szCs w:val="24"/>
        </w:rPr>
        <w:t xml:space="preserve"> and Ry</w:t>
      </w:r>
      <w:r w:rsidRPr="006E0562">
        <w:rPr>
          <w:rFonts w:cstheme="minorHAnsi"/>
          <w:sz w:val="24"/>
          <w:szCs w:val="24"/>
          <w:vertAlign w:val="subscript"/>
        </w:rPr>
        <w:t>sto</w:t>
      </w:r>
      <w:r w:rsidRPr="006E0562">
        <w:rPr>
          <w:rFonts w:cstheme="minorHAnsi"/>
          <w:sz w:val="24"/>
          <w:szCs w:val="24"/>
        </w:rPr>
        <w:t>) and Late Blight via Intertek’s Kasp marker panel. Markers M6F1R4_817 (linked to Ry</w:t>
      </w:r>
      <w:r w:rsidRPr="006E0562">
        <w:rPr>
          <w:rFonts w:cstheme="minorHAnsi"/>
          <w:sz w:val="24"/>
          <w:szCs w:val="24"/>
          <w:vertAlign w:val="subscript"/>
        </w:rPr>
        <w:t>adg</w:t>
      </w:r>
      <w:r w:rsidRPr="006E0562">
        <w:rPr>
          <w:rFonts w:cstheme="minorHAnsi"/>
          <w:sz w:val="24"/>
          <w:szCs w:val="24"/>
        </w:rPr>
        <w:t>) and Yes3_b (linked to Ry</w:t>
      </w:r>
      <w:r w:rsidRPr="006E0562">
        <w:rPr>
          <w:rFonts w:cstheme="minorHAnsi"/>
          <w:sz w:val="24"/>
          <w:szCs w:val="24"/>
          <w:vertAlign w:val="subscript"/>
        </w:rPr>
        <w:t>sto</w:t>
      </w:r>
      <w:r w:rsidRPr="006E0562">
        <w:rPr>
          <w:rFonts w:cstheme="minorHAnsi"/>
          <w:sz w:val="24"/>
          <w:szCs w:val="24"/>
        </w:rPr>
        <w:t>) co-segregated with resistance. Of the clones tested, 134 were found to have PVY resistance (102 containing Ry</w:t>
      </w:r>
      <w:r w:rsidRPr="006E0562">
        <w:rPr>
          <w:rFonts w:cstheme="minorHAnsi"/>
          <w:sz w:val="24"/>
          <w:szCs w:val="24"/>
          <w:vertAlign w:val="subscript"/>
        </w:rPr>
        <w:t>sto</w:t>
      </w:r>
      <w:r w:rsidRPr="006E0562">
        <w:rPr>
          <w:rFonts w:cstheme="minorHAnsi"/>
          <w:sz w:val="24"/>
          <w:szCs w:val="24"/>
        </w:rPr>
        <w:t xml:space="preserve"> and 32 containing Ry</w:t>
      </w:r>
      <w:r w:rsidRPr="006E0562">
        <w:rPr>
          <w:rFonts w:cstheme="minorHAnsi"/>
          <w:sz w:val="24"/>
          <w:szCs w:val="24"/>
          <w:vertAlign w:val="subscript"/>
        </w:rPr>
        <w:t>adg</w:t>
      </w:r>
      <w:r w:rsidRPr="006E0562">
        <w:rPr>
          <w:rFonts w:cstheme="minorHAnsi"/>
          <w:sz w:val="24"/>
          <w:szCs w:val="24"/>
        </w:rPr>
        <w:t xml:space="preserve">) and were validated with field disease observations. There were 438 clones that have the potential for Late Blight resistance as indicated by markers linked to the </w:t>
      </w:r>
      <w:r w:rsidRPr="006E0562">
        <w:rPr>
          <w:rFonts w:cstheme="minorHAnsi"/>
          <w:i/>
          <w:iCs/>
          <w:sz w:val="24"/>
          <w:szCs w:val="24"/>
        </w:rPr>
        <w:t xml:space="preserve">R2 </w:t>
      </w:r>
      <w:r w:rsidRPr="006E0562">
        <w:rPr>
          <w:rFonts w:cstheme="minorHAnsi"/>
          <w:sz w:val="24"/>
          <w:szCs w:val="24"/>
        </w:rPr>
        <w:t xml:space="preserve">gene. The marker panel also included two markers linked to </w:t>
      </w:r>
      <w:r w:rsidRPr="006E0562">
        <w:rPr>
          <w:rFonts w:cstheme="minorHAnsi"/>
          <w:i/>
          <w:iCs/>
          <w:sz w:val="24"/>
          <w:szCs w:val="24"/>
        </w:rPr>
        <w:t xml:space="preserve">Sli </w:t>
      </w:r>
      <w:r w:rsidRPr="006E0562">
        <w:rPr>
          <w:rFonts w:cstheme="minorHAnsi"/>
          <w:sz w:val="24"/>
          <w:szCs w:val="24"/>
        </w:rPr>
        <w:t xml:space="preserve">which segregated in the material. </w:t>
      </w:r>
    </w:p>
    <w:p w14:paraId="0EA3CF79" w14:textId="77777777" w:rsidR="006E0562" w:rsidRPr="006E0562" w:rsidRDefault="006E0562" w:rsidP="006E0562">
      <w:pPr>
        <w:spacing w:after="0"/>
        <w:rPr>
          <w:rFonts w:cstheme="minorHAnsi"/>
          <w:sz w:val="24"/>
          <w:szCs w:val="24"/>
        </w:rPr>
      </w:pPr>
    </w:p>
    <w:p w14:paraId="3D5B12D9" w14:textId="77777777" w:rsidR="006E0562" w:rsidRPr="006E0562" w:rsidRDefault="006E0562" w:rsidP="006E0562">
      <w:pPr>
        <w:spacing w:after="0"/>
        <w:rPr>
          <w:rFonts w:cstheme="minorHAnsi"/>
          <w:sz w:val="24"/>
          <w:szCs w:val="24"/>
        </w:rPr>
      </w:pPr>
      <w:r w:rsidRPr="006E0562">
        <w:rPr>
          <w:rFonts w:cstheme="minorHAnsi"/>
          <w:sz w:val="24"/>
          <w:szCs w:val="24"/>
        </w:rPr>
        <w:t xml:space="preserve">A total of 162 samples are in the process of being evaluated for two or more of the following postharvest characteristics: blackspot susceptibility, storage weight loss, dormancy, enzymatic browning, specific gravity, french fry color, french fry texture, and chip color.  Advanced red selections were screened for red color retention in storage.  </w:t>
      </w:r>
    </w:p>
    <w:p w14:paraId="69EEEA04" w14:textId="77777777" w:rsidR="006E0562" w:rsidRPr="006E0562" w:rsidRDefault="006E0562" w:rsidP="006E0562">
      <w:pPr>
        <w:spacing w:after="0"/>
        <w:rPr>
          <w:rFonts w:cstheme="minorHAnsi"/>
          <w:sz w:val="24"/>
          <w:szCs w:val="24"/>
        </w:rPr>
      </w:pPr>
    </w:p>
    <w:p w14:paraId="0D949DD5" w14:textId="77777777" w:rsidR="006E0562" w:rsidRPr="006E0562" w:rsidRDefault="006E0562" w:rsidP="006E0562">
      <w:pPr>
        <w:spacing w:after="0"/>
        <w:rPr>
          <w:rFonts w:cstheme="minorHAnsi"/>
          <w:sz w:val="24"/>
          <w:szCs w:val="24"/>
        </w:rPr>
      </w:pPr>
      <w:r w:rsidRPr="006E0562">
        <w:rPr>
          <w:rFonts w:cstheme="minorHAnsi"/>
          <w:sz w:val="24"/>
          <w:szCs w:val="24"/>
        </w:rPr>
        <w:t>Several advanced selections were evaluated in the Southwest Regional Trials, Western Regional Trials, or by potato growers in 2022 representing russets, yellows, specialties, and chipping selections.  Advanced Colorado selections evaluated in the Southwest Regional Trials and Western Regional Trials were four russets (AC12090-3RU, CO10085-1RU, CO11009-3RU, CO13003-1RU), one red (CO14040-3R), two yellows (CO14226-3W/Y, AC10376-2012-1W/Y), and five chippers (AC13126-1Wadg, CO11037-5W, CO12235-3W, CO12293-1W, CO13232-25W).  Status of these selections will be determined at upcoming meetings with regional collaborators and growers.</w:t>
      </w:r>
    </w:p>
    <w:p w14:paraId="1977A9F5" w14:textId="77777777" w:rsidR="006E0562" w:rsidRPr="006E0562" w:rsidRDefault="006E0562" w:rsidP="006E0562">
      <w:pPr>
        <w:spacing w:after="0"/>
        <w:rPr>
          <w:rFonts w:cstheme="minorHAnsi"/>
          <w:sz w:val="24"/>
          <w:szCs w:val="24"/>
        </w:rPr>
      </w:pPr>
    </w:p>
    <w:p w14:paraId="1EBFCA9D" w14:textId="77777777" w:rsidR="006E0562" w:rsidRPr="006E0562" w:rsidRDefault="006E0562" w:rsidP="006E0562">
      <w:pPr>
        <w:spacing w:after="0"/>
        <w:rPr>
          <w:rFonts w:cstheme="minorHAnsi"/>
          <w:sz w:val="24"/>
          <w:szCs w:val="24"/>
        </w:rPr>
      </w:pPr>
      <w:r w:rsidRPr="006E0562">
        <w:rPr>
          <w:rFonts w:cstheme="minorHAnsi"/>
          <w:sz w:val="24"/>
          <w:szCs w:val="24"/>
        </w:rPr>
        <w:t>PVP for three selections have been accepted.  They are AC05175-3P/Y (Columbine Gold), CO05068-1RU (Rocky Mountain Russet), and CO05037-3W/Y (Vista Gold).  PVP for three selections are pending.  They are CO00277-2R (Canada Rose), CO97087-2RU (Maritime Russet), and CO98067-7RU (Nonpareil Russet).  We are in the process of protecting two russets and one chip selection.  They are CO05189-3RU (Horizon Russet), CO08231-1RU (Crystal Russet), and AC03433-1W (Snowcap).</w:t>
      </w:r>
    </w:p>
    <w:p w14:paraId="3ECC9BC3" w14:textId="77777777" w:rsidR="006E0562" w:rsidRPr="006E0562" w:rsidRDefault="006E0562" w:rsidP="006E0562">
      <w:pPr>
        <w:spacing w:after="0"/>
        <w:rPr>
          <w:rFonts w:cstheme="minorHAnsi"/>
          <w:sz w:val="24"/>
          <w:szCs w:val="24"/>
        </w:rPr>
      </w:pPr>
    </w:p>
    <w:p w14:paraId="4A80608E" w14:textId="77777777" w:rsidR="006E0562" w:rsidRPr="006E0562" w:rsidRDefault="006E0562" w:rsidP="006E0562">
      <w:pPr>
        <w:spacing w:after="0"/>
        <w:rPr>
          <w:rFonts w:cstheme="minorHAnsi"/>
          <w:sz w:val="24"/>
          <w:szCs w:val="24"/>
        </w:rPr>
      </w:pPr>
      <w:r w:rsidRPr="006E0562">
        <w:rPr>
          <w:rFonts w:cstheme="minorHAnsi"/>
          <w:sz w:val="24"/>
          <w:szCs w:val="24"/>
        </w:rPr>
        <w:t xml:space="preserve">The CSU Potato Breeding and Selection program hosted its annual Open House on November 30, 2022. Thirty-five people were in attendance which included growers, warehouse managers, consultants, and other industry stakeholders. Feedback was collected from all attendees to capture their impressions of the clones on display and any other thoughts they wished to share. </w:t>
      </w:r>
    </w:p>
    <w:p w14:paraId="3A0503D3" w14:textId="77777777" w:rsidR="006E0562" w:rsidRPr="006E0562" w:rsidRDefault="006E0562" w:rsidP="006E0562">
      <w:pPr>
        <w:spacing w:after="0"/>
        <w:rPr>
          <w:rFonts w:cstheme="minorHAnsi"/>
          <w:sz w:val="24"/>
          <w:szCs w:val="24"/>
        </w:rPr>
      </w:pPr>
    </w:p>
    <w:p w14:paraId="6D708021" w14:textId="77777777" w:rsidR="006E0562" w:rsidRPr="006E0562" w:rsidRDefault="006E0562" w:rsidP="006E0562">
      <w:pPr>
        <w:spacing w:after="0"/>
        <w:rPr>
          <w:rFonts w:cstheme="minorHAnsi"/>
          <w:sz w:val="24"/>
          <w:szCs w:val="24"/>
        </w:rPr>
      </w:pPr>
      <w:r w:rsidRPr="006E0562">
        <w:rPr>
          <w:rFonts w:cstheme="minorHAnsi"/>
          <w:sz w:val="24"/>
          <w:szCs w:val="24"/>
        </w:rPr>
        <w:t xml:space="preserve">One MS student, one PhD student, and one postdoctoral researcher joined the program in 2022. Student projects include identifying and improving genetic resources for disease resistance in potato. The postdoctoral researcher is focusing on health attribute traits of potato clones both in the program and commercially available. A previous MS student who has studied Vitamin C in potato is expected to graduate in 2023. </w:t>
      </w:r>
    </w:p>
    <w:p w14:paraId="0FF060F6" w14:textId="77777777" w:rsidR="006E0562" w:rsidRPr="006E0562" w:rsidRDefault="006E0562" w:rsidP="006E0562">
      <w:pPr>
        <w:spacing w:after="0"/>
        <w:rPr>
          <w:rFonts w:cstheme="minorHAnsi"/>
          <w:sz w:val="24"/>
          <w:szCs w:val="24"/>
        </w:rPr>
      </w:pPr>
    </w:p>
    <w:p w14:paraId="13C4714C" w14:textId="77777777" w:rsidR="006E0562" w:rsidRPr="006E0562" w:rsidRDefault="006E0562" w:rsidP="006E0562">
      <w:pPr>
        <w:numPr>
          <w:ilvl w:val="0"/>
          <w:numId w:val="5"/>
        </w:numPr>
        <w:spacing w:after="0"/>
        <w:rPr>
          <w:rFonts w:cstheme="minorHAnsi"/>
          <w:b/>
          <w:bCs/>
          <w:sz w:val="24"/>
          <w:szCs w:val="24"/>
        </w:rPr>
      </w:pPr>
      <w:r w:rsidRPr="006E0562">
        <w:rPr>
          <w:rFonts w:cstheme="minorHAnsi"/>
          <w:b/>
          <w:bCs/>
          <w:sz w:val="24"/>
          <w:szCs w:val="24"/>
        </w:rPr>
        <w:t>Publications and presentations</w:t>
      </w:r>
    </w:p>
    <w:p w14:paraId="723B1F5D" w14:textId="77777777" w:rsidR="006E0562" w:rsidRPr="006E0562" w:rsidRDefault="006E0562" w:rsidP="006E0562">
      <w:pPr>
        <w:spacing w:after="0"/>
        <w:rPr>
          <w:rFonts w:cstheme="minorHAnsi"/>
          <w:sz w:val="24"/>
          <w:szCs w:val="24"/>
        </w:rPr>
      </w:pPr>
    </w:p>
    <w:p w14:paraId="612F19CF" w14:textId="77777777" w:rsidR="006E0562" w:rsidRPr="006E0562" w:rsidRDefault="006E0562" w:rsidP="006E0562">
      <w:pPr>
        <w:spacing w:after="0"/>
        <w:rPr>
          <w:rFonts w:cstheme="minorHAnsi"/>
          <w:sz w:val="24"/>
          <w:szCs w:val="24"/>
        </w:rPr>
      </w:pPr>
      <w:r w:rsidRPr="006E0562">
        <w:rPr>
          <w:rFonts w:cstheme="minorHAnsi"/>
          <w:sz w:val="24"/>
          <w:szCs w:val="24"/>
        </w:rPr>
        <w:t>Gray, C., Chitwood-Brown, J., Holm, D. G., and Niebaum, B. 2022.  Western Regional Western Regional Chipping Potato Trial Report 2020. San Luis Valley Research Center, Colorado State University, 17pp.</w:t>
      </w:r>
    </w:p>
    <w:p w14:paraId="66FE111C" w14:textId="77777777" w:rsidR="006E0562" w:rsidRPr="006E0562" w:rsidRDefault="006E0562" w:rsidP="006E0562">
      <w:pPr>
        <w:spacing w:after="0"/>
        <w:rPr>
          <w:rFonts w:cstheme="minorHAnsi"/>
          <w:sz w:val="24"/>
          <w:szCs w:val="24"/>
        </w:rPr>
      </w:pPr>
    </w:p>
    <w:p w14:paraId="3BE34320" w14:textId="77777777" w:rsidR="006E0562" w:rsidRPr="006E0562" w:rsidRDefault="006E0562" w:rsidP="006E0562">
      <w:pPr>
        <w:spacing w:after="0"/>
        <w:rPr>
          <w:rFonts w:cstheme="minorHAnsi"/>
          <w:sz w:val="24"/>
          <w:szCs w:val="24"/>
        </w:rPr>
      </w:pPr>
      <w:r w:rsidRPr="006E0562">
        <w:rPr>
          <w:rFonts w:cstheme="minorHAnsi"/>
          <w:sz w:val="24"/>
          <w:szCs w:val="24"/>
        </w:rPr>
        <w:t>Holm, D. G., Gray, C., and Niebaum, B.  2021. 2020 Potato Breeding and Selection Research Report to the Colorado Potato Administrative Committees (Area II and Area III). 124pp.</w:t>
      </w:r>
    </w:p>
    <w:p w14:paraId="1893084E" w14:textId="77777777" w:rsidR="006E0562" w:rsidRPr="006E0562" w:rsidRDefault="006E0562" w:rsidP="006E0562">
      <w:pPr>
        <w:spacing w:after="0"/>
        <w:rPr>
          <w:rFonts w:cstheme="minorHAnsi"/>
          <w:sz w:val="24"/>
          <w:szCs w:val="24"/>
        </w:rPr>
      </w:pPr>
    </w:p>
    <w:p w14:paraId="5BB25E78" w14:textId="77777777" w:rsidR="006E0562" w:rsidRPr="006E0562" w:rsidRDefault="006E0562" w:rsidP="006E0562">
      <w:pPr>
        <w:spacing w:after="0"/>
        <w:rPr>
          <w:rFonts w:cstheme="minorHAnsi"/>
          <w:sz w:val="24"/>
          <w:szCs w:val="24"/>
        </w:rPr>
      </w:pPr>
      <w:r w:rsidRPr="006E0562">
        <w:rPr>
          <w:rFonts w:cstheme="minorHAnsi"/>
          <w:sz w:val="24"/>
          <w:szCs w:val="24"/>
        </w:rPr>
        <w:t>Koym, J. W., Scheuring, D. C., Sidhu, J., Wilson, R., Chitwood-Brown, J., Holm, D. G., and Vales, M.I.  2022.  Southwest Regional Potato Variety Trial Report 2022. Texas A&amp;M AgriLife Research, College Station and Lubbock, TX. 25p.</w:t>
      </w:r>
    </w:p>
    <w:p w14:paraId="64DEFC08" w14:textId="77777777" w:rsidR="006E0562" w:rsidRPr="006E0562" w:rsidRDefault="006E0562" w:rsidP="006E0562">
      <w:pPr>
        <w:spacing w:after="0"/>
        <w:rPr>
          <w:rFonts w:cstheme="minorHAnsi"/>
          <w:sz w:val="24"/>
          <w:szCs w:val="24"/>
        </w:rPr>
      </w:pPr>
    </w:p>
    <w:p w14:paraId="5977A1F6" w14:textId="77777777" w:rsidR="006E0562" w:rsidRPr="006E0562" w:rsidRDefault="006E0562" w:rsidP="006E0562">
      <w:pPr>
        <w:spacing w:after="0"/>
        <w:rPr>
          <w:rFonts w:cstheme="minorHAnsi"/>
          <w:sz w:val="24"/>
          <w:szCs w:val="24"/>
        </w:rPr>
      </w:pPr>
      <w:r w:rsidRPr="006E0562">
        <w:rPr>
          <w:rFonts w:cstheme="minorHAnsi"/>
          <w:sz w:val="24"/>
          <w:szCs w:val="24"/>
        </w:rPr>
        <w:t>Chitwood-Brown, J. 2022. New Tools in Potato Breeding: A Perspective from CSU. Oral presentation at the San Luis Valley Potato Business Summit. 2022 December 8. Monte Vista, CO</w:t>
      </w:r>
    </w:p>
    <w:p w14:paraId="5D8D3926" w14:textId="77777777" w:rsidR="006E0562" w:rsidRPr="006E0562" w:rsidRDefault="006E0562" w:rsidP="006E0562">
      <w:pPr>
        <w:spacing w:after="0"/>
        <w:rPr>
          <w:rFonts w:cstheme="minorHAnsi"/>
          <w:sz w:val="24"/>
          <w:szCs w:val="24"/>
        </w:rPr>
      </w:pPr>
    </w:p>
    <w:p w14:paraId="0DD65E65" w14:textId="77777777" w:rsidR="006E0562" w:rsidRPr="006E0562" w:rsidRDefault="006E0562" w:rsidP="006E0562">
      <w:pPr>
        <w:spacing w:after="0"/>
        <w:rPr>
          <w:rFonts w:cstheme="minorHAnsi"/>
          <w:sz w:val="24"/>
          <w:szCs w:val="24"/>
        </w:rPr>
      </w:pPr>
      <w:r w:rsidRPr="006E0562">
        <w:rPr>
          <w:rFonts w:cstheme="minorHAnsi"/>
          <w:sz w:val="24"/>
          <w:szCs w:val="24"/>
        </w:rPr>
        <w:t>Holm, D., and Chitwood-Brown, J. 2022 Breeding potatoes for disease resistance. Oral presentation at the Southern Rocky Mountain Agriculture Conference. 2022 February 1. Monte Vista, CO.</w:t>
      </w:r>
    </w:p>
    <w:p w14:paraId="44E13005" w14:textId="406DED86" w:rsidR="00D2305F" w:rsidRDefault="00D2305F" w:rsidP="0086507F">
      <w:pPr>
        <w:spacing w:after="0"/>
        <w:rPr>
          <w:rFonts w:cstheme="minorHAnsi"/>
          <w:b/>
          <w:bCs/>
          <w:sz w:val="24"/>
          <w:szCs w:val="24"/>
        </w:rPr>
      </w:pPr>
    </w:p>
    <w:p w14:paraId="623BBF14" w14:textId="3E0B3894" w:rsidR="005911B2" w:rsidRPr="000159D4" w:rsidRDefault="000159D4" w:rsidP="0086507F">
      <w:pPr>
        <w:spacing w:after="0"/>
        <w:rPr>
          <w:rFonts w:cstheme="minorHAnsi"/>
          <w:b/>
          <w:bCs/>
          <w:sz w:val="24"/>
          <w:szCs w:val="24"/>
        </w:rPr>
      </w:pPr>
      <w:r w:rsidRPr="000159D4">
        <w:rPr>
          <w:rFonts w:cstheme="minorHAnsi"/>
          <w:b/>
          <w:bCs/>
          <w:sz w:val="24"/>
          <w:szCs w:val="24"/>
        </w:rPr>
        <w:t>Discussion</w:t>
      </w:r>
      <w:r w:rsidR="00AA1506" w:rsidRPr="000159D4">
        <w:rPr>
          <w:rFonts w:cstheme="minorHAnsi"/>
          <w:b/>
          <w:bCs/>
          <w:sz w:val="24"/>
          <w:szCs w:val="24"/>
        </w:rPr>
        <w:t>:</w:t>
      </w:r>
      <w:r w:rsidR="00590987" w:rsidRPr="000159D4">
        <w:rPr>
          <w:rFonts w:cstheme="minorHAnsi"/>
          <w:b/>
          <w:bCs/>
          <w:sz w:val="24"/>
          <w:szCs w:val="24"/>
        </w:rPr>
        <w:t xml:space="preserve"> </w:t>
      </w:r>
    </w:p>
    <w:p w14:paraId="5AF99777" w14:textId="4A42D3A3" w:rsidR="007710A4" w:rsidRPr="005911B2" w:rsidRDefault="00590987" w:rsidP="005911B2">
      <w:pPr>
        <w:pStyle w:val="ListParagraph"/>
        <w:numPr>
          <w:ilvl w:val="0"/>
          <w:numId w:val="15"/>
        </w:numPr>
        <w:rPr>
          <w:rFonts w:cstheme="minorHAnsi"/>
        </w:rPr>
      </w:pPr>
      <w:r w:rsidRPr="005911B2">
        <w:rPr>
          <w:rFonts w:cstheme="minorHAnsi"/>
        </w:rPr>
        <w:t>Rich Novy asked if the CSU breeding program</w:t>
      </w:r>
      <w:r w:rsidR="007710A4" w:rsidRPr="005911B2">
        <w:rPr>
          <w:rFonts w:cstheme="minorHAnsi"/>
        </w:rPr>
        <w:t xml:space="preserve"> has Ry</w:t>
      </w:r>
      <w:r w:rsidR="007710A4" w:rsidRPr="00A8052A">
        <w:rPr>
          <w:rFonts w:cstheme="minorHAnsi"/>
          <w:vertAlign w:val="subscript"/>
        </w:rPr>
        <w:t>chc</w:t>
      </w:r>
      <w:r w:rsidR="007710A4" w:rsidRPr="005911B2">
        <w:rPr>
          <w:rFonts w:cstheme="minorHAnsi"/>
        </w:rPr>
        <w:t xml:space="preserve"> in the program? Jessica</w:t>
      </w:r>
      <w:r w:rsidR="004C40EC">
        <w:rPr>
          <w:rFonts w:cstheme="minorHAnsi"/>
        </w:rPr>
        <w:t xml:space="preserve"> Chitwood-Brown</w:t>
      </w:r>
      <w:r w:rsidR="007710A4" w:rsidRPr="005911B2">
        <w:rPr>
          <w:rFonts w:cstheme="minorHAnsi"/>
        </w:rPr>
        <w:t xml:space="preserve"> said yes, they just don’t have a marker</w:t>
      </w:r>
      <w:r w:rsidR="005911B2" w:rsidRPr="005911B2">
        <w:rPr>
          <w:rFonts w:cstheme="minorHAnsi"/>
        </w:rPr>
        <w:t xml:space="preserve"> yet to screen for that. Rich said there is a multiplex marker assay available. </w:t>
      </w:r>
    </w:p>
    <w:p w14:paraId="6958D4F9" w14:textId="77777777" w:rsidR="00AA1506" w:rsidRPr="00AE5B39" w:rsidRDefault="00AA1506" w:rsidP="0086507F">
      <w:pPr>
        <w:spacing w:after="0"/>
        <w:rPr>
          <w:rFonts w:cstheme="minorHAnsi"/>
          <w:b/>
          <w:bCs/>
          <w:sz w:val="24"/>
          <w:szCs w:val="24"/>
        </w:rPr>
      </w:pPr>
    </w:p>
    <w:p w14:paraId="36E44DFE" w14:textId="21FF09E4" w:rsidR="00D2305F" w:rsidRPr="00AE5B39" w:rsidRDefault="00D2305F">
      <w:pPr>
        <w:rPr>
          <w:rFonts w:cstheme="minorHAnsi"/>
          <w:sz w:val="24"/>
          <w:szCs w:val="24"/>
        </w:rPr>
      </w:pPr>
      <w:r w:rsidRPr="00AE5B39">
        <w:rPr>
          <w:rFonts w:cstheme="minorHAnsi"/>
          <w:b/>
          <w:bCs/>
          <w:sz w:val="24"/>
          <w:szCs w:val="24"/>
        </w:rPr>
        <w:t xml:space="preserve">Texas: </w:t>
      </w:r>
      <w:r w:rsidRPr="00AE5B39">
        <w:rPr>
          <w:rFonts w:cstheme="minorHAnsi"/>
          <w:sz w:val="24"/>
          <w:szCs w:val="24"/>
        </w:rPr>
        <w:t xml:space="preserve">Isabel </w:t>
      </w:r>
      <w:r w:rsidR="002933C7" w:rsidRPr="00AE5B39">
        <w:rPr>
          <w:rFonts w:cstheme="minorHAnsi"/>
          <w:sz w:val="24"/>
          <w:szCs w:val="24"/>
        </w:rPr>
        <w:t>Vales presented</w:t>
      </w:r>
      <w:r w:rsidRPr="00AE5B39">
        <w:rPr>
          <w:rFonts w:cstheme="minorHAnsi"/>
          <w:sz w:val="24"/>
          <w:szCs w:val="24"/>
        </w:rPr>
        <w:t xml:space="preserve"> the </w:t>
      </w:r>
      <w:r w:rsidR="000A2A5C" w:rsidRPr="00AE5B39">
        <w:rPr>
          <w:rFonts w:cstheme="minorHAnsi"/>
          <w:sz w:val="24"/>
          <w:szCs w:val="24"/>
        </w:rPr>
        <w:t xml:space="preserve">following </w:t>
      </w:r>
      <w:r w:rsidRPr="00AE5B39">
        <w:rPr>
          <w:rFonts w:cstheme="minorHAnsi"/>
          <w:sz w:val="24"/>
          <w:szCs w:val="24"/>
        </w:rPr>
        <w:t>written report</w:t>
      </w:r>
    </w:p>
    <w:p w14:paraId="14CF2631" w14:textId="77777777" w:rsidR="000751DD" w:rsidRPr="000751DD" w:rsidRDefault="000751DD" w:rsidP="000751DD">
      <w:pPr>
        <w:jc w:val="center"/>
        <w:rPr>
          <w:rFonts w:eastAsia="Times New Roman" w:cstheme="minorHAnsi"/>
          <w:b/>
          <w:bCs/>
          <w:sz w:val="24"/>
          <w:szCs w:val="24"/>
        </w:rPr>
      </w:pPr>
      <w:r w:rsidRPr="000751DD">
        <w:rPr>
          <w:rFonts w:eastAsia="Times New Roman" w:cstheme="minorHAnsi"/>
          <w:b/>
          <w:bCs/>
          <w:sz w:val="24"/>
          <w:szCs w:val="24"/>
        </w:rPr>
        <w:t>TEXAS A&amp;M UNIVERSITY POTATO BREEDING PROGRAM – 2022 REPORT SUMMARY</w:t>
      </w:r>
    </w:p>
    <w:p w14:paraId="0DD36684" w14:textId="1491A1F3" w:rsidR="000751DD" w:rsidRPr="000751DD" w:rsidRDefault="000751DD" w:rsidP="000751DD">
      <w:pPr>
        <w:jc w:val="center"/>
        <w:rPr>
          <w:rFonts w:eastAsia="Times New Roman" w:cstheme="minorHAnsi"/>
          <w:b/>
          <w:bCs/>
          <w:sz w:val="24"/>
          <w:szCs w:val="24"/>
        </w:rPr>
      </w:pPr>
      <w:r w:rsidRPr="000751DD">
        <w:rPr>
          <w:rFonts w:eastAsia="Times New Roman" w:cstheme="minorHAnsi"/>
          <w:b/>
          <w:bCs/>
          <w:sz w:val="24"/>
          <w:szCs w:val="24"/>
        </w:rPr>
        <w:t xml:space="preserve">(Full Report: </w:t>
      </w:r>
      <w:hyperlink r:id="rId9" w:history="1">
        <w:r w:rsidRPr="000751DD">
          <w:rPr>
            <w:rStyle w:val="Hyperlink"/>
            <w:rFonts w:eastAsia="Times New Roman" w:cstheme="minorHAnsi"/>
            <w:b/>
            <w:bCs/>
            <w:sz w:val="24"/>
            <w:szCs w:val="24"/>
          </w:rPr>
          <w:t>https://potato.tamu.edu/reports/</w:t>
        </w:r>
      </w:hyperlink>
      <w:r w:rsidRPr="000751DD">
        <w:rPr>
          <w:rFonts w:eastAsia="Times New Roman" w:cstheme="minorHAnsi"/>
          <w:b/>
          <w:bCs/>
          <w:sz w:val="24"/>
          <w:szCs w:val="24"/>
        </w:rPr>
        <w:t>)</w:t>
      </w:r>
    </w:p>
    <w:p w14:paraId="02108E3A" w14:textId="77777777" w:rsidR="000751DD" w:rsidRPr="000751DD" w:rsidRDefault="000751DD" w:rsidP="000751DD">
      <w:pPr>
        <w:numPr>
          <w:ilvl w:val="0"/>
          <w:numId w:val="13"/>
        </w:numPr>
        <w:rPr>
          <w:rFonts w:eastAsia="Times New Roman" w:cstheme="minorHAnsi"/>
          <w:sz w:val="24"/>
          <w:szCs w:val="24"/>
        </w:rPr>
      </w:pPr>
      <w:r w:rsidRPr="000751DD">
        <w:rPr>
          <w:rFonts w:eastAsia="Times New Roman" w:cstheme="minorHAnsi"/>
          <w:sz w:val="24"/>
          <w:szCs w:val="24"/>
        </w:rPr>
        <w:t>First-year seedlings tubers (62,687), resulting from 406 different full-sib families, were grown for selection on the Barrett Farm (19,574) near Springlake and the CSS Farm (43,113) near Dalhart. Some 617 original selections were made (1% selection rate). Out of 549 second-year clones, 93 were selected (17%).</w:t>
      </w:r>
    </w:p>
    <w:p w14:paraId="502D0A5B" w14:textId="77777777" w:rsidR="000751DD" w:rsidRPr="000751DD" w:rsidRDefault="000751DD" w:rsidP="000751DD">
      <w:pPr>
        <w:numPr>
          <w:ilvl w:val="0"/>
          <w:numId w:val="13"/>
        </w:numPr>
        <w:rPr>
          <w:rFonts w:eastAsia="Times New Roman" w:cstheme="minorHAnsi"/>
          <w:sz w:val="24"/>
          <w:szCs w:val="24"/>
        </w:rPr>
      </w:pPr>
      <w:r w:rsidRPr="000751DD">
        <w:rPr>
          <w:rFonts w:eastAsia="Times New Roman" w:cstheme="minorHAnsi"/>
          <w:sz w:val="24"/>
          <w:szCs w:val="24"/>
        </w:rPr>
        <w:t xml:space="preserve">Texas received seedling tubers from Idaho (13,102), Colorado (15,278), and North Dakota (9,998) breeding programs. </w:t>
      </w:r>
    </w:p>
    <w:p w14:paraId="6AF3233E" w14:textId="77777777" w:rsidR="000751DD" w:rsidRPr="000751DD" w:rsidRDefault="000751DD" w:rsidP="000751DD">
      <w:pPr>
        <w:numPr>
          <w:ilvl w:val="0"/>
          <w:numId w:val="13"/>
        </w:numPr>
        <w:rPr>
          <w:rFonts w:eastAsia="Times New Roman" w:cstheme="minorHAnsi"/>
          <w:sz w:val="24"/>
          <w:szCs w:val="24"/>
        </w:rPr>
      </w:pPr>
      <w:r w:rsidRPr="000751DD">
        <w:rPr>
          <w:rFonts w:eastAsia="Times New Roman" w:cstheme="minorHAnsi"/>
          <w:sz w:val="24"/>
          <w:szCs w:val="24"/>
        </w:rPr>
        <w:t xml:space="preserve">Texas produced 63,232 tuberlings in the College Station and Lubbock greenhouses from true seed. We planted 24,309 in Texas and shared second and third sizes with Idaho (6,213), Colorado (19,575), North Dakota (6,521) and Minnesota (5,882). </w:t>
      </w:r>
    </w:p>
    <w:p w14:paraId="0C9BFEBB" w14:textId="77777777" w:rsidR="000751DD" w:rsidRPr="000751DD" w:rsidRDefault="000751DD" w:rsidP="000751DD">
      <w:pPr>
        <w:numPr>
          <w:ilvl w:val="0"/>
          <w:numId w:val="13"/>
        </w:numPr>
        <w:rPr>
          <w:rFonts w:eastAsia="Times New Roman" w:cstheme="minorHAnsi"/>
          <w:sz w:val="24"/>
          <w:szCs w:val="24"/>
        </w:rPr>
      </w:pPr>
      <w:r w:rsidRPr="000751DD">
        <w:rPr>
          <w:rFonts w:eastAsia="Times New Roman" w:cstheme="minorHAnsi"/>
          <w:sz w:val="24"/>
          <w:szCs w:val="24"/>
        </w:rPr>
        <w:t xml:space="preserve">In the 2021-22 crossing block, we included 80 parents. The crossing success rate was 34.7%, and we produced 183 unique families. Approximately 110,956 true seeds were produced (the average family size was about 606). </w:t>
      </w:r>
    </w:p>
    <w:p w14:paraId="5788137D" w14:textId="77777777" w:rsidR="000751DD" w:rsidRPr="000751DD" w:rsidRDefault="000751DD" w:rsidP="000751DD">
      <w:pPr>
        <w:numPr>
          <w:ilvl w:val="0"/>
          <w:numId w:val="13"/>
        </w:numPr>
        <w:rPr>
          <w:rFonts w:eastAsia="Times New Roman" w:cstheme="minorHAnsi"/>
          <w:sz w:val="24"/>
          <w:szCs w:val="24"/>
        </w:rPr>
      </w:pPr>
      <w:r w:rsidRPr="000751DD">
        <w:rPr>
          <w:rFonts w:eastAsia="Times New Roman" w:cstheme="minorHAnsi"/>
          <w:sz w:val="24"/>
          <w:szCs w:val="24"/>
        </w:rPr>
        <w:t xml:space="preserve">Trials were conducted at Springlake (summer crop – planted March 25-26 and harvested July 17-21) and Dalhart (fall crop – planted May 6-8 and harvested September 19-21) - 1,093 advanced selections/new cultivars were evaluated in 10 trials. </w:t>
      </w:r>
    </w:p>
    <w:p w14:paraId="1A608E29" w14:textId="77777777" w:rsidR="000751DD" w:rsidRPr="000751DD" w:rsidRDefault="000751DD" w:rsidP="000751DD">
      <w:pPr>
        <w:numPr>
          <w:ilvl w:val="0"/>
          <w:numId w:val="13"/>
        </w:numPr>
        <w:rPr>
          <w:rFonts w:eastAsia="Times New Roman" w:cstheme="minorHAnsi"/>
          <w:sz w:val="24"/>
          <w:szCs w:val="24"/>
        </w:rPr>
      </w:pPr>
      <w:r w:rsidRPr="000751DD">
        <w:rPr>
          <w:rFonts w:eastAsia="Times New Roman" w:cstheme="minorHAnsi"/>
          <w:sz w:val="24"/>
          <w:szCs w:val="24"/>
        </w:rPr>
        <w:t>Southwestern and Western Regional Trials (Russets, Red/Specialties, and Chips) were conducted at Springlake and Dalhart.</w:t>
      </w:r>
    </w:p>
    <w:p w14:paraId="053A7604" w14:textId="77777777" w:rsidR="000751DD" w:rsidRPr="000751DD" w:rsidRDefault="000751DD" w:rsidP="000751DD">
      <w:pPr>
        <w:numPr>
          <w:ilvl w:val="0"/>
          <w:numId w:val="13"/>
        </w:numPr>
        <w:rPr>
          <w:rFonts w:eastAsia="Times New Roman" w:cstheme="minorHAnsi"/>
          <w:sz w:val="24"/>
          <w:szCs w:val="24"/>
        </w:rPr>
      </w:pPr>
      <w:r w:rsidRPr="000751DD">
        <w:rPr>
          <w:rFonts w:eastAsia="Times New Roman" w:cstheme="minorHAnsi"/>
          <w:sz w:val="24"/>
          <w:szCs w:val="24"/>
        </w:rPr>
        <w:t xml:space="preserve">The Texas Program entered two selections (AORTX09037-1W/Y and COTX10118-4Wpe/Y </w:t>
      </w:r>
      <w:r w:rsidRPr="000751DD">
        <w:rPr>
          <w:rFonts w:eastAsia="Times New Roman" w:cstheme="minorHAnsi"/>
          <w:sz w:val="24"/>
          <w:szCs w:val="24"/>
        </w:rPr>
        <w:fldChar w:fldCharType="begin"/>
      </w:r>
      <w:r w:rsidRPr="000751DD">
        <w:rPr>
          <w:rFonts w:eastAsia="Times New Roman" w:cstheme="minorHAnsi"/>
          <w:sz w:val="24"/>
          <w:szCs w:val="24"/>
        </w:rPr>
        <w:instrText xml:space="preserve"> XE "PORTX03PG25-2R/R" </w:instrText>
      </w:r>
      <w:r w:rsidRPr="000751DD">
        <w:rPr>
          <w:rFonts w:eastAsia="Times New Roman" w:cstheme="minorHAnsi"/>
          <w:sz w:val="24"/>
          <w:szCs w:val="24"/>
        </w:rPr>
        <w:fldChar w:fldCharType="end"/>
      </w:r>
      <w:r w:rsidRPr="000751DD">
        <w:rPr>
          <w:rFonts w:eastAsia="Times New Roman" w:cstheme="minorHAnsi"/>
          <w:sz w:val="24"/>
          <w:szCs w:val="24"/>
        </w:rPr>
        <w:t>) in the Western Regional Red/ Specialty Trial. The Program entered one selection in the Southwest Regional Russet Trial (COTX08063-2Ru</w:t>
      </w:r>
      <w:r w:rsidRPr="000751DD">
        <w:rPr>
          <w:rFonts w:eastAsia="Times New Roman" w:cstheme="minorHAnsi"/>
          <w:sz w:val="24"/>
          <w:szCs w:val="24"/>
        </w:rPr>
        <w:fldChar w:fldCharType="begin"/>
      </w:r>
      <w:r w:rsidRPr="000751DD">
        <w:rPr>
          <w:rFonts w:eastAsia="Times New Roman" w:cstheme="minorHAnsi"/>
          <w:sz w:val="24"/>
          <w:szCs w:val="24"/>
        </w:rPr>
        <w:instrText xml:space="preserve"> XE "COTX08063-2Ru" </w:instrText>
      </w:r>
      <w:r w:rsidRPr="000751DD">
        <w:rPr>
          <w:rFonts w:eastAsia="Times New Roman" w:cstheme="minorHAnsi"/>
          <w:sz w:val="24"/>
          <w:szCs w:val="24"/>
        </w:rPr>
        <w:fldChar w:fldCharType="end"/>
      </w:r>
      <w:r w:rsidRPr="000751DD">
        <w:rPr>
          <w:rFonts w:eastAsia="Times New Roman" w:cstheme="minorHAnsi"/>
          <w:sz w:val="24"/>
          <w:szCs w:val="24"/>
        </w:rPr>
        <w:t xml:space="preserve">). The SW meeting was held via Zoom on January 27, 2022. </w:t>
      </w:r>
    </w:p>
    <w:p w14:paraId="2ECE36FE" w14:textId="77777777" w:rsidR="000751DD" w:rsidRPr="000751DD" w:rsidRDefault="000751DD" w:rsidP="000751DD">
      <w:pPr>
        <w:numPr>
          <w:ilvl w:val="0"/>
          <w:numId w:val="13"/>
        </w:numPr>
        <w:rPr>
          <w:rFonts w:eastAsia="Times New Roman" w:cstheme="minorHAnsi"/>
          <w:sz w:val="24"/>
          <w:szCs w:val="24"/>
        </w:rPr>
      </w:pPr>
      <w:r w:rsidRPr="000751DD">
        <w:rPr>
          <w:rFonts w:eastAsia="Times New Roman" w:cstheme="minorHAnsi"/>
          <w:sz w:val="24"/>
          <w:szCs w:val="24"/>
        </w:rPr>
        <w:lastRenderedPageBreak/>
        <w:t>The Texas Program had ten entries (COTX16054-1W, COTX17286-6W, COTX17288-1W, COTX17288-3W, COTX17288-4W, NDTX14247CAB-1W, NDTX14247CAB-2W, NDTX14263BC-3W, TX17846-1W, and TX18042-1Ru) in the Potato USA National Chip Processing Trial. Four entries (TX19009s-2W/Y, TX19407-5Ru, TX19411-4W, and TX19460-1W) were entered in the Early Generation Southern Selection Trial.</w:t>
      </w:r>
    </w:p>
    <w:p w14:paraId="38208950" w14:textId="77777777" w:rsidR="000751DD" w:rsidRPr="000751DD" w:rsidRDefault="000751DD" w:rsidP="000751DD">
      <w:pPr>
        <w:numPr>
          <w:ilvl w:val="0"/>
          <w:numId w:val="13"/>
        </w:numPr>
        <w:rPr>
          <w:rFonts w:eastAsia="Times New Roman" w:cstheme="minorHAnsi"/>
          <w:sz w:val="24"/>
          <w:szCs w:val="24"/>
        </w:rPr>
      </w:pPr>
      <w:r w:rsidRPr="000751DD">
        <w:rPr>
          <w:rFonts w:eastAsia="Times New Roman" w:cstheme="minorHAnsi"/>
          <w:sz w:val="24"/>
          <w:szCs w:val="24"/>
        </w:rPr>
        <w:t>COTX08063-2Ru was in the second year of evaluation in the National French Fry Processing Trials.</w:t>
      </w:r>
    </w:p>
    <w:p w14:paraId="53409023" w14:textId="77777777" w:rsidR="000751DD" w:rsidRPr="000751DD" w:rsidRDefault="000751DD" w:rsidP="000751DD">
      <w:pPr>
        <w:numPr>
          <w:ilvl w:val="0"/>
          <w:numId w:val="13"/>
        </w:numPr>
        <w:rPr>
          <w:rFonts w:eastAsia="Times New Roman" w:cstheme="minorHAnsi"/>
          <w:sz w:val="24"/>
          <w:szCs w:val="24"/>
        </w:rPr>
      </w:pPr>
      <w:r w:rsidRPr="000751DD">
        <w:rPr>
          <w:rFonts w:eastAsia="Times New Roman" w:cstheme="minorHAnsi"/>
          <w:sz w:val="24"/>
          <w:szCs w:val="24"/>
        </w:rPr>
        <w:t>The Texas Potato Field Day was held on July 27, 2022, on the Barrett Farm near Springlake. Forty-eight people attended the event. The 2022 Field Day Handbook eEdition is available on our website.</w:t>
      </w:r>
    </w:p>
    <w:p w14:paraId="6EE672E4" w14:textId="77777777" w:rsidR="000751DD" w:rsidRPr="000751DD" w:rsidRDefault="000751DD" w:rsidP="000751DD">
      <w:pPr>
        <w:numPr>
          <w:ilvl w:val="0"/>
          <w:numId w:val="13"/>
        </w:numPr>
        <w:rPr>
          <w:rFonts w:eastAsia="Times New Roman" w:cstheme="minorHAnsi"/>
          <w:sz w:val="24"/>
          <w:szCs w:val="24"/>
        </w:rPr>
      </w:pPr>
      <w:r w:rsidRPr="000751DD">
        <w:rPr>
          <w:rFonts w:eastAsia="Times New Roman" w:cstheme="minorHAnsi"/>
          <w:sz w:val="24"/>
          <w:szCs w:val="24"/>
        </w:rPr>
        <w:t xml:space="preserve">Zebra chip (ZC) tolerant clones were used as parents in the crossing block. A trial including sixteen advanced chipping clones was conducted in Weslaco to test ZC tolerance under natural (no insecticide used) field conditions. </w:t>
      </w:r>
    </w:p>
    <w:p w14:paraId="19D28F6A" w14:textId="77777777" w:rsidR="000751DD" w:rsidRPr="000751DD" w:rsidRDefault="000751DD" w:rsidP="000751DD">
      <w:pPr>
        <w:numPr>
          <w:ilvl w:val="0"/>
          <w:numId w:val="13"/>
        </w:numPr>
        <w:rPr>
          <w:rFonts w:eastAsia="Times New Roman" w:cstheme="minorHAnsi"/>
          <w:sz w:val="24"/>
          <w:szCs w:val="24"/>
        </w:rPr>
      </w:pPr>
      <w:r w:rsidRPr="000751DD">
        <w:rPr>
          <w:rFonts w:eastAsia="Times New Roman" w:cstheme="minorHAnsi"/>
          <w:sz w:val="24"/>
          <w:szCs w:val="24"/>
        </w:rPr>
        <w:t>Emphasis on virus testing and clean-up continued. In 2022, 19 new potato clones were introduced in tissue culture.</w:t>
      </w:r>
    </w:p>
    <w:p w14:paraId="3DD48F47" w14:textId="77777777" w:rsidR="000751DD" w:rsidRPr="000751DD" w:rsidRDefault="000751DD" w:rsidP="000751DD">
      <w:pPr>
        <w:numPr>
          <w:ilvl w:val="0"/>
          <w:numId w:val="13"/>
        </w:numPr>
        <w:rPr>
          <w:rFonts w:eastAsia="Times New Roman" w:cstheme="minorHAnsi"/>
          <w:sz w:val="24"/>
          <w:szCs w:val="24"/>
        </w:rPr>
      </w:pPr>
      <w:bookmarkStart w:id="1" w:name="_Hlk92701559"/>
      <w:r w:rsidRPr="000751DD">
        <w:rPr>
          <w:rFonts w:eastAsia="Times New Roman" w:cstheme="minorHAnsi"/>
          <w:sz w:val="24"/>
          <w:szCs w:val="24"/>
        </w:rPr>
        <w:t xml:space="preserve">We had three Ph.D. students: Sanjeev Gautam working on heat stress, Ao Jiao working on dormancy, and Amaka Ifeduba working on continuing heat stress studies. Amaka Ifeduba received an international Borlaug Fellowship. </w:t>
      </w:r>
    </w:p>
    <w:p w14:paraId="1E89725C" w14:textId="77777777" w:rsidR="000751DD" w:rsidRPr="000751DD" w:rsidRDefault="000751DD" w:rsidP="000751DD">
      <w:pPr>
        <w:numPr>
          <w:ilvl w:val="0"/>
          <w:numId w:val="13"/>
        </w:numPr>
        <w:rPr>
          <w:rFonts w:eastAsia="Times New Roman" w:cstheme="minorHAnsi"/>
          <w:sz w:val="24"/>
          <w:szCs w:val="24"/>
        </w:rPr>
      </w:pPr>
      <w:r w:rsidRPr="000751DD">
        <w:rPr>
          <w:rFonts w:eastAsia="Times New Roman" w:cstheme="minorHAnsi"/>
          <w:sz w:val="24"/>
          <w:szCs w:val="24"/>
        </w:rPr>
        <w:t xml:space="preserve">We had three undergraduate students: Lauren Decker participated in the Cornell Summer Scholars program, Trent Newton was an intern with the CSS Farms Tissue Culture lab this past summer, and Madison Ellis worked on glycoalkaloids. </w:t>
      </w:r>
    </w:p>
    <w:bookmarkEnd w:id="1"/>
    <w:p w14:paraId="19F4E58D" w14:textId="77777777" w:rsidR="000751DD" w:rsidRPr="000751DD" w:rsidRDefault="000751DD" w:rsidP="000751DD">
      <w:pPr>
        <w:numPr>
          <w:ilvl w:val="0"/>
          <w:numId w:val="13"/>
        </w:numPr>
        <w:rPr>
          <w:rFonts w:eastAsia="Times New Roman" w:cstheme="minorHAnsi"/>
          <w:sz w:val="24"/>
          <w:szCs w:val="24"/>
        </w:rPr>
      </w:pPr>
      <w:r w:rsidRPr="000751DD">
        <w:rPr>
          <w:rFonts w:eastAsia="Times New Roman" w:cstheme="minorHAnsi"/>
          <w:sz w:val="24"/>
          <w:szCs w:val="24"/>
        </w:rPr>
        <w:t xml:space="preserve">The Texas Russet Norkotah strains were the prevalent russet varieties planted in Texas. </w:t>
      </w:r>
    </w:p>
    <w:p w14:paraId="6317198D" w14:textId="77777777" w:rsidR="000751DD" w:rsidRPr="000751DD" w:rsidRDefault="000751DD" w:rsidP="000751DD">
      <w:pPr>
        <w:numPr>
          <w:ilvl w:val="0"/>
          <w:numId w:val="13"/>
        </w:numPr>
        <w:rPr>
          <w:rFonts w:eastAsia="Times New Roman" w:cstheme="minorHAnsi"/>
          <w:sz w:val="24"/>
          <w:szCs w:val="24"/>
        </w:rPr>
      </w:pPr>
      <w:r w:rsidRPr="000751DD">
        <w:rPr>
          <w:rFonts w:eastAsia="Times New Roman" w:cstheme="minorHAnsi"/>
          <w:sz w:val="24"/>
          <w:szCs w:val="24"/>
        </w:rPr>
        <w:t>Texas varieties entered in seed certification in 2022, comprised 9.3% of the total US seed acreage. Out of them, the Texas Russet Norkotah selections (TXNS112, TXNS223, TXNS278, and TXNS296) collectively ranked third (in acreage) among all varieties accepted for seed certification in 2022 and represented 71.2% of all US Russet Norkotah seed acreage. All TX Russet Norkotah strains, except 296, ended royalty protection in 2022.</w:t>
      </w:r>
    </w:p>
    <w:p w14:paraId="083C336E" w14:textId="77777777" w:rsidR="000751DD" w:rsidRPr="000751DD" w:rsidRDefault="000751DD" w:rsidP="000751DD">
      <w:pPr>
        <w:numPr>
          <w:ilvl w:val="0"/>
          <w:numId w:val="13"/>
        </w:numPr>
        <w:rPr>
          <w:rFonts w:eastAsia="Times New Roman" w:cstheme="minorHAnsi"/>
          <w:sz w:val="24"/>
          <w:szCs w:val="24"/>
        </w:rPr>
      </w:pPr>
      <w:bookmarkStart w:id="2" w:name="_Hlk92699002"/>
      <w:r w:rsidRPr="000751DD">
        <w:rPr>
          <w:rFonts w:eastAsia="Times New Roman" w:cstheme="minorHAnsi"/>
          <w:sz w:val="24"/>
          <w:szCs w:val="24"/>
        </w:rPr>
        <w:t xml:space="preserve">Reveille Russet continues gaining rapid acceptance in the US (25 licensees in eight US States and Canada). Research areas related with this variety include acceleration of skin set and management of long dormancy to improve seed germination. </w:t>
      </w:r>
    </w:p>
    <w:p w14:paraId="088DCA72" w14:textId="77777777" w:rsidR="000751DD" w:rsidRPr="000751DD" w:rsidRDefault="000751DD" w:rsidP="000751DD">
      <w:pPr>
        <w:numPr>
          <w:ilvl w:val="0"/>
          <w:numId w:val="13"/>
        </w:numPr>
        <w:rPr>
          <w:rFonts w:eastAsia="Times New Roman" w:cstheme="minorHAnsi"/>
          <w:sz w:val="24"/>
          <w:szCs w:val="24"/>
        </w:rPr>
      </w:pPr>
      <w:bookmarkStart w:id="3" w:name="_Hlk92699042"/>
      <w:bookmarkEnd w:id="2"/>
      <w:r w:rsidRPr="000751DD">
        <w:rPr>
          <w:rFonts w:eastAsia="Times New Roman" w:cstheme="minorHAnsi"/>
          <w:sz w:val="24"/>
          <w:szCs w:val="24"/>
        </w:rPr>
        <w:t xml:space="preserve">The Vanguard Russet manuscript was published in May. Certified seed is building up. There are seven licensees in the US and it is being promoted in Canada. </w:t>
      </w:r>
    </w:p>
    <w:p w14:paraId="429C35D4" w14:textId="77777777" w:rsidR="000751DD" w:rsidRPr="000751DD" w:rsidRDefault="000751DD" w:rsidP="000751DD">
      <w:pPr>
        <w:numPr>
          <w:ilvl w:val="0"/>
          <w:numId w:val="13"/>
        </w:numPr>
        <w:rPr>
          <w:rFonts w:eastAsia="Times New Roman" w:cstheme="minorHAnsi"/>
          <w:sz w:val="24"/>
          <w:szCs w:val="24"/>
        </w:rPr>
      </w:pPr>
      <w:bookmarkStart w:id="4" w:name="_Hlk92700662"/>
      <w:bookmarkEnd w:id="3"/>
      <w:r w:rsidRPr="000751DD">
        <w:rPr>
          <w:rFonts w:eastAsia="Times New Roman" w:cstheme="minorHAnsi"/>
          <w:sz w:val="24"/>
          <w:szCs w:val="24"/>
        </w:rPr>
        <w:t>PVP was granted for COTX09022-3RuRE/Y in 2022.  PVP for NDTX059759-3RY/Y Pinto is under preparation.</w:t>
      </w:r>
      <w:bookmarkEnd w:id="4"/>
      <w:r w:rsidRPr="000751DD">
        <w:rPr>
          <w:rFonts w:eastAsia="Times New Roman" w:cstheme="minorHAnsi"/>
          <w:sz w:val="24"/>
          <w:szCs w:val="24"/>
        </w:rPr>
        <w:t xml:space="preserve"> Nine clones were disclosed.</w:t>
      </w:r>
    </w:p>
    <w:p w14:paraId="7DC9EB9D" w14:textId="77777777" w:rsidR="000751DD" w:rsidRPr="000751DD" w:rsidRDefault="000751DD" w:rsidP="000751DD">
      <w:pPr>
        <w:rPr>
          <w:rFonts w:eastAsia="Times New Roman" w:cstheme="minorHAnsi"/>
          <w:sz w:val="24"/>
          <w:szCs w:val="24"/>
        </w:rPr>
      </w:pPr>
    </w:p>
    <w:p w14:paraId="4660F1ED" w14:textId="77777777" w:rsidR="000751DD" w:rsidRPr="000751DD" w:rsidRDefault="000751DD" w:rsidP="000751DD">
      <w:pPr>
        <w:rPr>
          <w:rFonts w:eastAsia="Times New Roman" w:cstheme="minorHAnsi"/>
          <w:sz w:val="24"/>
          <w:szCs w:val="24"/>
        </w:rPr>
        <w:sectPr w:rsidR="000751DD" w:rsidRPr="000751DD">
          <w:pgSz w:w="12240" w:h="15840"/>
          <w:pgMar w:top="720" w:right="720" w:bottom="720" w:left="720" w:header="720" w:footer="720" w:gutter="0"/>
          <w:cols w:space="720"/>
        </w:sectPr>
      </w:pPr>
    </w:p>
    <w:p w14:paraId="4D52C295" w14:textId="5E37160C" w:rsidR="000751DD" w:rsidRPr="000751DD" w:rsidRDefault="000751DD" w:rsidP="000751DD">
      <w:pPr>
        <w:rPr>
          <w:rFonts w:eastAsia="Times New Roman" w:cstheme="minorHAnsi"/>
          <w:sz w:val="24"/>
          <w:szCs w:val="24"/>
        </w:rPr>
      </w:pPr>
      <w:bookmarkStart w:id="5" w:name="_Hlk110955495"/>
      <w:r w:rsidRPr="000751DD">
        <w:rPr>
          <w:rFonts w:eastAsia="Times New Roman" w:cstheme="minorHAnsi"/>
          <w:sz w:val="24"/>
          <w:szCs w:val="24"/>
        </w:rPr>
        <w:lastRenderedPageBreak/>
        <w:t>Texas A&amp;M Potato Breeding Program – 2022</w:t>
      </w:r>
    </w:p>
    <w:p w14:paraId="3D825F44" w14:textId="5F8178A5" w:rsidR="000751DD" w:rsidRPr="000751DD" w:rsidRDefault="000751DD" w:rsidP="000751DD">
      <w:pPr>
        <w:rPr>
          <w:rFonts w:eastAsia="Times New Roman" w:cstheme="minorHAnsi"/>
          <w:sz w:val="24"/>
          <w:szCs w:val="24"/>
        </w:rPr>
      </w:pPr>
      <w:r w:rsidRPr="000751DD">
        <w:rPr>
          <w:rFonts w:eastAsia="Times New Roman" w:cstheme="minorHAnsi"/>
          <w:sz w:val="24"/>
          <w:szCs w:val="24"/>
          <w:u w:val="single"/>
        </w:rPr>
        <w:t>Publications</w:t>
      </w:r>
      <w:r w:rsidRPr="000751DD">
        <w:rPr>
          <w:rFonts w:eastAsia="Times New Roman" w:cstheme="minorHAnsi"/>
          <w:sz w:val="24"/>
          <w:szCs w:val="24"/>
        </w:rPr>
        <w:t>:</w:t>
      </w:r>
    </w:p>
    <w:p w14:paraId="49176F34" w14:textId="3E34DBB5" w:rsidR="000751DD" w:rsidRPr="000751DD" w:rsidRDefault="000751DD" w:rsidP="000751DD">
      <w:pPr>
        <w:rPr>
          <w:rFonts w:eastAsia="Times New Roman" w:cstheme="minorHAnsi"/>
          <w:sz w:val="24"/>
          <w:szCs w:val="24"/>
        </w:rPr>
      </w:pPr>
      <w:r w:rsidRPr="000751DD">
        <w:rPr>
          <w:rFonts w:eastAsia="Times New Roman" w:cstheme="minorHAnsi"/>
          <w:sz w:val="24"/>
          <w:szCs w:val="24"/>
        </w:rPr>
        <w:t>Peer-Reviewed Journal Articles:</w:t>
      </w:r>
    </w:p>
    <w:p w14:paraId="23120392" w14:textId="77777777" w:rsidR="000751DD" w:rsidRPr="000751DD" w:rsidRDefault="000751DD" w:rsidP="000751DD">
      <w:pPr>
        <w:rPr>
          <w:rFonts w:eastAsia="Times New Roman" w:cstheme="minorHAnsi"/>
          <w:sz w:val="24"/>
          <w:szCs w:val="24"/>
        </w:rPr>
      </w:pPr>
      <w:r w:rsidRPr="000751DD">
        <w:rPr>
          <w:rFonts w:eastAsia="Times New Roman" w:cstheme="minorHAnsi"/>
          <w:sz w:val="24"/>
          <w:szCs w:val="24"/>
        </w:rPr>
        <w:t>2022. Mora, V., M. Ramasamy, M. B. Damaj, S. Irigoyen, V. Ancona, C. A. Avila, M. I. Vales, F. Ibanez, and K. K. Mandadi. Identification and characterization of new sources of zebra chip disease resistance among wild Solanum species. Frontiers in Microbiology. https://doi.org/10.3389/fmicb.2022.857493.</w:t>
      </w:r>
    </w:p>
    <w:p w14:paraId="051FBE2D" w14:textId="77777777" w:rsidR="000751DD" w:rsidRPr="000751DD" w:rsidRDefault="000751DD" w:rsidP="000751DD">
      <w:pPr>
        <w:rPr>
          <w:rFonts w:eastAsia="Times New Roman" w:cstheme="minorHAnsi"/>
          <w:sz w:val="24"/>
          <w:szCs w:val="24"/>
        </w:rPr>
      </w:pPr>
      <w:r w:rsidRPr="000751DD">
        <w:rPr>
          <w:rFonts w:eastAsia="Times New Roman" w:cstheme="minorHAnsi"/>
          <w:sz w:val="24"/>
          <w:szCs w:val="24"/>
        </w:rPr>
        <w:t>2022. Pandey, J, D.C. Scheuring, J.W. Koym, and M.I. Vales. Genomic Regions Associated with Tuber Traits in Tetraploid Potatoes and Identification of Superior Clones for Breeding Purposes. Frontiers in Plant Science. https://doi.org/10.3389/fpls.2022.952263.</w:t>
      </w:r>
    </w:p>
    <w:bookmarkEnd w:id="5"/>
    <w:p w14:paraId="2DCF786D" w14:textId="77777777" w:rsidR="000751DD" w:rsidRPr="000751DD" w:rsidRDefault="000751DD" w:rsidP="000751DD">
      <w:pPr>
        <w:rPr>
          <w:rFonts w:eastAsia="Times New Roman" w:cstheme="minorHAnsi"/>
          <w:sz w:val="24"/>
          <w:szCs w:val="24"/>
        </w:rPr>
      </w:pPr>
      <w:r w:rsidRPr="000751DD">
        <w:rPr>
          <w:rFonts w:eastAsia="Times New Roman" w:cstheme="minorHAnsi"/>
          <w:sz w:val="24"/>
          <w:szCs w:val="24"/>
        </w:rPr>
        <w:t>2022. Toinga-Villafuerte, S., M.I. Vales, J.M. Awika and K.S. Rathore. CRISPR/Cas9-mediated mutagenesis of the granule-bound starch synthase gene in the potato variety Yukon Gold to obtain amylose-free starch in tubers. International Journal of Molecular Sciences. 23: 4640 DOI: 10.3390/ijms23094640.</w:t>
      </w:r>
    </w:p>
    <w:p w14:paraId="0B4BAA4B" w14:textId="77777777" w:rsidR="000751DD" w:rsidRPr="000751DD" w:rsidRDefault="000751DD" w:rsidP="000751DD">
      <w:pPr>
        <w:rPr>
          <w:rFonts w:eastAsia="Times New Roman" w:cstheme="minorHAnsi"/>
          <w:sz w:val="24"/>
          <w:szCs w:val="24"/>
        </w:rPr>
      </w:pPr>
      <w:r w:rsidRPr="000751DD">
        <w:rPr>
          <w:rFonts w:eastAsia="Times New Roman" w:cstheme="minorHAnsi"/>
          <w:sz w:val="24"/>
          <w:szCs w:val="24"/>
        </w:rPr>
        <w:t>2022.</w:t>
      </w:r>
      <w:r w:rsidRPr="000751DD">
        <w:rPr>
          <w:rFonts w:eastAsia="Times New Roman" w:cstheme="minorHAnsi"/>
          <w:sz w:val="24"/>
          <w:szCs w:val="24"/>
        </w:rPr>
        <w:tab/>
        <w:t xml:space="preserve">Toinga-Villafuerte, S., M.R. Janga, M.I. Vales, and K.S. Rathore. 2022. Green fluorescent protein gene as a tool to examine the efficacy of Agrobacterium delivered CRISPR/Cas9 reagents to generate targeted mutations in the potato genome. Plant Cell, Tissue and Organ Culture. Plant Cell, Tissue and Organ Culture (PCTOC). https://doi.org/10.1007/s11240-022-02310-8. </w:t>
      </w:r>
    </w:p>
    <w:p w14:paraId="70D0B7AA" w14:textId="77777777" w:rsidR="000751DD" w:rsidRPr="000751DD" w:rsidRDefault="000751DD" w:rsidP="000751DD">
      <w:pPr>
        <w:rPr>
          <w:rFonts w:eastAsia="Times New Roman" w:cstheme="minorHAnsi"/>
          <w:sz w:val="24"/>
          <w:szCs w:val="24"/>
        </w:rPr>
      </w:pPr>
      <w:r w:rsidRPr="000751DD">
        <w:rPr>
          <w:rFonts w:eastAsia="Times New Roman" w:cstheme="minorHAnsi"/>
          <w:sz w:val="24"/>
          <w:szCs w:val="24"/>
        </w:rPr>
        <w:t>2022. Vales, M.I., D.C. Scheuring, J.W. Koym, D.G. Holm, S.Y.C. Essah, R.G. Wilson, J.K. Sidhu, R.G. Novy, J.L. Whitworth, J.C. Stark, R.R. Spear, V. Sathuvalli, C.C. Shock, B.A. Charlton, S. Yilma, N.R. Knowles, M.J. Pavek, C.R. Brown, D.A. Navarre, M. Feldman, C.M. Long, and J.C. Miller, Jr. Vanguard Russet: A Fresh Market Potato Cultivar with Medium-Early Maturity and Long Dormancy. American Journal of Potato Research. 99: 258–267.</w:t>
      </w:r>
    </w:p>
    <w:p w14:paraId="60D1C1E9" w14:textId="0269BE3E" w:rsidR="000751DD" w:rsidRPr="000751DD" w:rsidRDefault="000751DD" w:rsidP="000751DD">
      <w:pPr>
        <w:rPr>
          <w:rFonts w:eastAsia="Times New Roman" w:cstheme="minorHAnsi"/>
          <w:sz w:val="24"/>
          <w:szCs w:val="24"/>
        </w:rPr>
      </w:pPr>
      <w:r w:rsidRPr="000751DD">
        <w:rPr>
          <w:rFonts w:eastAsia="Times New Roman" w:cstheme="minorHAnsi"/>
          <w:sz w:val="24"/>
          <w:szCs w:val="24"/>
        </w:rPr>
        <w:t>2022. Hoopes, G., X. Meng, J.P. Hamilton, S.R. Achakkagari, F. de A. Freitas Guesdes. M.E. Bolger, J.J. Coombs, D. Esselink, N.R. Kaiser, L. Kodde, M. Kyriakidou, B. Lavrijssen, N. van Lieshout, R. Shereda, H.K. Tuttle, B. Vaillancourt, J.C. Wood, J. M. de Boer, P.M. Bourke, D. Douches, H.J. van Eck, D. Ellis, M.J. Feldman, K.M. Gardner, J. C.P. Hopman, J. Jiang, W.S. de Jong, J.C. Kuhl, R.G. Novy, S. Oome, V. Sathuvalli, E.H. Tan, R.A. Ursem, M.I. Vales, K. Vining, R. G.F. Visser, J. Vossen, G.C. Yencho, N.L. Anglin, C.W.B. Bachem, J.B. Endelman, L.M. Shannon, M. Strömvik, H.H. Tai, B. Usadel, C. Robin Buell, R. Finkers. Phased, chromosome-scale genome assemblies of tetraploid potato reveals a complex genome, transcriptome, and proteome landscape that underpin phenotypic diversity. Molecular Plant 15: 520-536.</w:t>
      </w:r>
    </w:p>
    <w:p w14:paraId="6A08EE98" w14:textId="77777777" w:rsidR="000751DD" w:rsidRPr="000751DD" w:rsidRDefault="000751DD" w:rsidP="000751DD">
      <w:pPr>
        <w:rPr>
          <w:rFonts w:eastAsia="Times New Roman" w:cstheme="minorHAnsi"/>
          <w:sz w:val="24"/>
          <w:szCs w:val="24"/>
        </w:rPr>
      </w:pPr>
      <w:r w:rsidRPr="000751DD">
        <w:rPr>
          <w:rFonts w:eastAsia="Times New Roman" w:cstheme="minorHAnsi"/>
          <w:sz w:val="24"/>
          <w:szCs w:val="24"/>
        </w:rPr>
        <w:t>Abstracts of Conference Presentations:</w:t>
      </w:r>
    </w:p>
    <w:p w14:paraId="73B62D15" w14:textId="77777777" w:rsidR="000751DD" w:rsidRPr="000751DD" w:rsidRDefault="000751DD" w:rsidP="000751DD">
      <w:pPr>
        <w:rPr>
          <w:rFonts w:eastAsia="Times New Roman" w:cstheme="minorHAnsi"/>
          <w:sz w:val="24"/>
          <w:szCs w:val="24"/>
        </w:rPr>
      </w:pPr>
    </w:p>
    <w:p w14:paraId="2EEC861A" w14:textId="77777777" w:rsidR="000751DD" w:rsidRPr="000751DD" w:rsidRDefault="000751DD" w:rsidP="000751DD">
      <w:pPr>
        <w:rPr>
          <w:rFonts w:eastAsia="Times New Roman" w:cstheme="minorHAnsi"/>
          <w:sz w:val="24"/>
          <w:szCs w:val="24"/>
        </w:rPr>
      </w:pPr>
      <w:r w:rsidRPr="000751DD">
        <w:rPr>
          <w:rFonts w:eastAsia="Times New Roman" w:cstheme="minorHAnsi"/>
          <w:sz w:val="24"/>
          <w:szCs w:val="24"/>
        </w:rPr>
        <w:lastRenderedPageBreak/>
        <w:t>2022. Ifeduba, A.M., S. Zhen, and M.I. Vales. Global warming-ready potatoes: Understanding heat tolerance in potato clones from the Texas A&amp;M breeding program. National Association of Plant Breeders 2022 Annual Meeting. August 8-11, 2022, Ames, IA. Poster.</w:t>
      </w:r>
    </w:p>
    <w:p w14:paraId="42E15682" w14:textId="77777777" w:rsidR="000751DD" w:rsidRPr="000751DD" w:rsidRDefault="000751DD" w:rsidP="000751DD">
      <w:pPr>
        <w:rPr>
          <w:rFonts w:eastAsia="Times New Roman" w:cstheme="minorHAnsi"/>
          <w:sz w:val="24"/>
          <w:szCs w:val="24"/>
        </w:rPr>
      </w:pPr>
      <w:r w:rsidRPr="000751DD">
        <w:rPr>
          <w:rFonts w:eastAsia="Times New Roman" w:cstheme="minorHAnsi"/>
          <w:sz w:val="24"/>
          <w:szCs w:val="24"/>
        </w:rPr>
        <w:t xml:space="preserve">2022. Jiao, A., S. Gautam, J. Pandey, D.C. Scheuring, J.W. Koym, M.I. Vales. 2022. Genome-wide association studies for tuber dormancy in tetraploid potatoes. American Society for Horticultural Sciences. 2022 Annual Conference. Chicago, IL, July 30 - August 3, 2022. Poster. </w:t>
      </w:r>
    </w:p>
    <w:p w14:paraId="59C08281" w14:textId="77777777" w:rsidR="000751DD" w:rsidRPr="000751DD" w:rsidRDefault="000751DD" w:rsidP="000751DD">
      <w:pPr>
        <w:rPr>
          <w:rFonts w:eastAsia="Times New Roman" w:cstheme="minorHAnsi"/>
          <w:sz w:val="24"/>
          <w:szCs w:val="24"/>
        </w:rPr>
      </w:pPr>
      <w:r w:rsidRPr="000751DD">
        <w:rPr>
          <w:rFonts w:eastAsia="Times New Roman" w:cstheme="minorHAnsi"/>
          <w:sz w:val="24"/>
          <w:szCs w:val="24"/>
        </w:rPr>
        <w:t>2022. Jiao, A., S. Gautam, J. Pandey, D.C. Scheuring, J.K.  Koym, M.I. Vales. 2022. Phenotypic evaluation of potato tuber dormancy and genome-wide association studies. Texas A&amp;M Plant Breeding Symposium. College Station, TX. February 17, 2022. Poster.</w:t>
      </w:r>
    </w:p>
    <w:p w14:paraId="495B816E" w14:textId="77777777" w:rsidR="000751DD" w:rsidRPr="000751DD" w:rsidRDefault="000751DD" w:rsidP="000751DD">
      <w:pPr>
        <w:rPr>
          <w:rFonts w:eastAsia="Times New Roman" w:cstheme="minorHAnsi"/>
          <w:sz w:val="24"/>
          <w:szCs w:val="24"/>
        </w:rPr>
      </w:pPr>
      <w:r w:rsidRPr="000751DD">
        <w:rPr>
          <w:rFonts w:eastAsia="Times New Roman" w:cstheme="minorHAnsi"/>
          <w:sz w:val="24"/>
          <w:szCs w:val="24"/>
        </w:rPr>
        <w:t>2022. Pandey, J., D.C. Scheuring, J.W. Koym, and M.I. Vales. Genomic prediction of chipping quality in tetraploid potato. Plant and Animal Genome Conference XXIX. January 8-12, 2022. Online. Digital poster.</w:t>
      </w:r>
    </w:p>
    <w:p w14:paraId="56812862" w14:textId="77777777" w:rsidR="000751DD" w:rsidRPr="000751DD" w:rsidRDefault="000751DD" w:rsidP="000751DD">
      <w:pPr>
        <w:rPr>
          <w:rFonts w:eastAsia="Times New Roman" w:cstheme="minorHAnsi"/>
          <w:sz w:val="24"/>
          <w:szCs w:val="24"/>
        </w:rPr>
      </w:pPr>
      <w:r w:rsidRPr="000751DD">
        <w:rPr>
          <w:rFonts w:eastAsia="Times New Roman" w:cstheme="minorHAnsi"/>
          <w:sz w:val="24"/>
          <w:szCs w:val="24"/>
        </w:rPr>
        <w:t>2022. Gautam S., J. Pandey, D.C. Scheuring, J.W. Koym, and M.I. Vales. Genome-wide association study on potato tuber defects under heat stress. Plant and Animal Genome Conference XXIX. January 8-12, 2022. Online. Digital poster.</w:t>
      </w:r>
    </w:p>
    <w:p w14:paraId="33F7261F" w14:textId="77777777" w:rsidR="000751DD" w:rsidRPr="000751DD" w:rsidRDefault="000751DD" w:rsidP="000751DD">
      <w:pPr>
        <w:rPr>
          <w:rFonts w:eastAsia="Times New Roman" w:cstheme="minorHAnsi"/>
          <w:sz w:val="24"/>
          <w:szCs w:val="24"/>
        </w:rPr>
      </w:pPr>
      <w:r w:rsidRPr="000751DD">
        <w:rPr>
          <w:rFonts w:eastAsia="Times New Roman" w:cstheme="minorHAnsi"/>
          <w:sz w:val="24"/>
          <w:szCs w:val="24"/>
        </w:rPr>
        <w:t>2022. Jiao, A., S. Gautam, J. Pandey, D.C. Scheuring, J.W.  Koym, M.I. Vales. Investigating the genetic background of potato tuber dormancy. Plant and Animal Genome Conference XXIX. January 8-12, 2022. Online. Digital poster.</w:t>
      </w:r>
    </w:p>
    <w:p w14:paraId="2B7E4A08" w14:textId="77777777" w:rsidR="000751DD" w:rsidRPr="000751DD" w:rsidRDefault="000751DD" w:rsidP="000751DD">
      <w:pPr>
        <w:rPr>
          <w:rFonts w:eastAsia="Times New Roman" w:cstheme="minorHAnsi"/>
          <w:sz w:val="24"/>
          <w:szCs w:val="24"/>
        </w:rPr>
      </w:pPr>
      <w:r w:rsidRPr="000751DD">
        <w:rPr>
          <w:rFonts w:eastAsia="Times New Roman" w:cstheme="minorHAnsi"/>
          <w:sz w:val="24"/>
          <w:szCs w:val="24"/>
        </w:rPr>
        <w:t>2022. Toinga, S., M.I. Vales, and K.S. Rathore. CRISPR-Cas9 targeted mutagenesis in potato of a non-native, green fluorescent protein transgene, and a native, granule bound starch synthase gene. Plant and Animal Genome Conference XXIX. January 8-12,2022. Online. Digital poster.</w:t>
      </w:r>
    </w:p>
    <w:p w14:paraId="1A0A52C6" w14:textId="18BC6F63" w:rsidR="000751DD" w:rsidRPr="000751DD" w:rsidRDefault="000751DD" w:rsidP="000751DD">
      <w:pPr>
        <w:rPr>
          <w:rFonts w:eastAsia="Times New Roman" w:cstheme="minorHAnsi"/>
          <w:sz w:val="24"/>
          <w:szCs w:val="24"/>
        </w:rPr>
      </w:pPr>
      <w:r w:rsidRPr="000751DD">
        <w:rPr>
          <w:rFonts w:eastAsia="Times New Roman" w:cstheme="minorHAnsi"/>
          <w:sz w:val="24"/>
          <w:szCs w:val="24"/>
          <w:lang w:val="es-ES"/>
        </w:rPr>
        <w:t xml:space="preserve">2022. da Silva, J., N. Gracia, I. Vales, S. Gautam, and K. Mandadi. </w:t>
      </w:r>
      <w:r w:rsidRPr="000751DD">
        <w:rPr>
          <w:rFonts w:eastAsia="Times New Roman" w:cstheme="minorHAnsi"/>
          <w:sz w:val="24"/>
          <w:szCs w:val="24"/>
        </w:rPr>
        <w:t>Applications of bioreactors to plant breeding. 76th Annual Meeting of the Subtropical Agriculture and Environments Society. February 11, 2022, Weslaco, TX. (oral presentation)</w:t>
      </w:r>
    </w:p>
    <w:p w14:paraId="03F438CD" w14:textId="65F2624B" w:rsidR="000751DD" w:rsidRPr="000751DD" w:rsidRDefault="000751DD" w:rsidP="000751DD">
      <w:pPr>
        <w:rPr>
          <w:rFonts w:eastAsia="Times New Roman" w:cstheme="minorHAnsi"/>
          <w:sz w:val="24"/>
          <w:szCs w:val="24"/>
        </w:rPr>
      </w:pPr>
      <w:r w:rsidRPr="000751DD">
        <w:rPr>
          <w:rFonts w:eastAsia="Times New Roman" w:cstheme="minorHAnsi"/>
          <w:sz w:val="24"/>
          <w:szCs w:val="24"/>
          <w:u w:val="single"/>
        </w:rPr>
        <w:t xml:space="preserve">Reports: </w:t>
      </w:r>
      <w:hyperlink r:id="rId10" w:history="1">
        <w:r w:rsidRPr="000751DD">
          <w:rPr>
            <w:rStyle w:val="Hyperlink"/>
            <w:rFonts w:eastAsia="Times New Roman" w:cstheme="minorHAnsi"/>
            <w:sz w:val="24"/>
            <w:szCs w:val="24"/>
          </w:rPr>
          <w:t>http://potato.tamu.edu/reports.html</w:t>
        </w:r>
      </w:hyperlink>
    </w:p>
    <w:p w14:paraId="4B33B6E9" w14:textId="77777777" w:rsidR="000751DD" w:rsidRPr="000751DD" w:rsidRDefault="000751DD" w:rsidP="000751DD">
      <w:pPr>
        <w:rPr>
          <w:rFonts w:eastAsia="Times New Roman" w:cstheme="minorHAnsi"/>
          <w:iCs/>
          <w:sz w:val="24"/>
          <w:szCs w:val="24"/>
        </w:rPr>
      </w:pPr>
      <w:r w:rsidRPr="000751DD">
        <w:rPr>
          <w:rFonts w:eastAsia="Times New Roman" w:cstheme="minorHAnsi"/>
          <w:iCs/>
          <w:sz w:val="24"/>
          <w:szCs w:val="24"/>
        </w:rPr>
        <w:t xml:space="preserve">Vales, M.I., J.W. Koym, and D.C. Scheuring, J. Pandey, and S. Toinga-Villafuerte 2022. 2022 Field Day Handbook. Texas Potato Breeding Program. July 27, 2022. Texas A&amp;M AgriLife Research, College Station and Lubbock, TX. 220p. </w:t>
      </w:r>
    </w:p>
    <w:p w14:paraId="19FCE974" w14:textId="77777777" w:rsidR="000751DD" w:rsidRPr="000751DD" w:rsidRDefault="000751DD" w:rsidP="000751DD">
      <w:pPr>
        <w:rPr>
          <w:rFonts w:eastAsia="Times New Roman" w:cstheme="minorHAnsi"/>
          <w:iCs/>
          <w:sz w:val="24"/>
          <w:szCs w:val="24"/>
        </w:rPr>
      </w:pPr>
      <w:r w:rsidRPr="000751DD">
        <w:rPr>
          <w:rFonts w:eastAsia="Times New Roman" w:cstheme="minorHAnsi"/>
          <w:iCs/>
          <w:sz w:val="24"/>
          <w:szCs w:val="24"/>
        </w:rPr>
        <w:t xml:space="preserve">Vales, M.I., J.W. Koym, and D.C. Scheuring. 2022. Texas Potato Breeding Report, 2021. Texas A&amp;M AgriLife Research, College Station and Lubbock, TX.  314p. </w:t>
      </w:r>
    </w:p>
    <w:p w14:paraId="1694D4B2" w14:textId="77777777" w:rsidR="000751DD" w:rsidRPr="000751DD" w:rsidRDefault="000751DD" w:rsidP="000751DD">
      <w:pPr>
        <w:rPr>
          <w:rFonts w:eastAsia="Times New Roman" w:cstheme="minorHAnsi"/>
          <w:iCs/>
          <w:sz w:val="24"/>
          <w:szCs w:val="24"/>
        </w:rPr>
      </w:pPr>
      <w:r w:rsidRPr="000751DD">
        <w:rPr>
          <w:rFonts w:eastAsia="Times New Roman" w:cstheme="minorHAnsi"/>
          <w:sz w:val="24"/>
          <w:szCs w:val="24"/>
        </w:rPr>
        <w:t xml:space="preserve">Koym, J.W., D.C. Scheuring, J. Sidhu, R. Wilson, S. Essah, David Holm, and M.I. Vales. </w:t>
      </w:r>
      <w:r w:rsidRPr="000751DD">
        <w:rPr>
          <w:rFonts w:eastAsia="Times New Roman" w:cstheme="minorHAnsi"/>
          <w:iCs/>
          <w:sz w:val="24"/>
          <w:szCs w:val="24"/>
        </w:rPr>
        <w:t xml:space="preserve">2022. Southwest Regional Potato Variety Trial Report 2021. Texas A&amp;M AgriLife Research, College Station and Lubbock, TX.  25p. </w:t>
      </w:r>
    </w:p>
    <w:p w14:paraId="17FBAAE2" w14:textId="5ECCCA8E" w:rsidR="000751DD" w:rsidRPr="000751DD" w:rsidRDefault="000751DD" w:rsidP="000751DD">
      <w:pPr>
        <w:rPr>
          <w:rFonts w:eastAsia="Times New Roman" w:cstheme="minorHAnsi"/>
          <w:iCs/>
          <w:sz w:val="24"/>
          <w:szCs w:val="24"/>
        </w:rPr>
      </w:pPr>
      <w:r w:rsidRPr="000751DD">
        <w:rPr>
          <w:rFonts w:eastAsia="Times New Roman" w:cstheme="minorHAnsi"/>
          <w:iCs/>
          <w:sz w:val="24"/>
          <w:szCs w:val="24"/>
        </w:rPr>
        <w:lastRenderedPageBreak/>
        <w:t xml:space="preserve">Koym, J.W., D.C. Scheuring, and M.I. Vales. 2022. Western Regional Red/Specialty Variety Trial Report 2021. Texas A&amp;M AgriLife Research, College Station and Lubbock, TX.  29p. </w:t>
      </w:r>
    </w:p>
    <w:p w14:paraId="5C3B0019" w14:textId="4100C45F" w:rsidR="000751DD" w:rsidRPr="000751DD" w:rsidRDefault="000751DD" w:rsidP="000751DD">
      <w:pPr>
        <w:rPr>
          <w:rFonts w:eastAsia="Times New Roman" w:cstheme="minorHAnsi"/>
          <w:sz w:val="24"/>
          <w:szCs w:val="24"/>
          <w:u w:val="single"/>
        </w:rPr>
      </w:pPr>
      <w:r w:rsidRPr="000751DD">
        <w:rPr>
          <w:rFonts w:eastAsia="Times New Roman" w:cstheme="minorHAnsi"/>
          <w:sz w:val="24"/>
          <w:szCs w:val="24"/>
          <w:u w:val="single"/>
        </w:rPr>
        <w:t>Presentations other than professional meetings:</w:t>
      </w:r>
    </w:p>
    <w:p w14:paraId="5E7FB4B8" w14:textId="77777777" w:rsidR="000751DD" w:rsidRPr="000751DD" w:rsidRDefault="000751DD" w:rsidP="000751DD">
      <w:pPr>
        <w:rPr>
          <w:rFonts w:eastAsia="Times New Roman" w:cstheme="minorHAnsi"/>
          <w:sz w:val="24"/>
          <w:szCs w:val="24"/>
        </w:rPr>
      </w:pPr>
      <w:r w:rsidRPr="000751DD">
        <w:rPr>
          <w:rFonts w:eastAsia="Times New Roman" w:cstheme="minorHAnsi"/>
          <w:sz w:val="24"/>
          <w:szCs w:val="24"/>
        </w:rPr>
        <w:t xml:space="preserve">2022. Invited oral presentation: Gautam S, D.C. Scheuring, J.W. Koym, and M.I. Vales. Can potatoes take the heat? Plant Breeding Circle. College Station, TX. November 11, 2022. </w:t>
      </w:r>
    </w:p>
    <w:p w14:paraId="6444D76D" w14:textId="77777777" w:rsidR="000751DD" w:rsidRPr="000751DD" w:rsidRDefault="000751DD" w:rsidP="000751DD">
      <w:pPr>
        <w:rPr>
          <w:rFonts w:eastAsia="Times New Roman" w:cstheme="minorHAnsi"/>
          <w:sz w:val="24"/>
          <w:szCs w:val="24"/>
        </w:rPr>
      </w:pPr>
      <w:r w:rsidRPr="000751DD">
        <w:rPr>
          <w:rFonts w:eastAsia="Times New Roman" w:cstheme="minorHAnsi"/>
          <w:sz w:val="24"/>
          <w:szCs w:val="24"/>
        </w:rPr>
        <w:t>2022. Invited national presentation: Guest Speaker. Ifeduba, A.J., S. Zhen and M.I. Vales. 2022. Sustainable potato production for a global changing climate: Understanding the mechanism of heat tolerance in Texas-grown potatoes. Corteva New Frontiers Conference.  Johnston, IA. October 11, 2022.</w:t>
      </w:r>
    </w:p>
    <w:p w14:paraId="40094F9B" w14:textId="77777777" w:rsidR="000751DD" w:rsidRPr="000751DD" w:rsidRDefault="000751DD" w:rsidP="000751DD">
      <w:pPr>
        <w:rPr>
          <w:rFonts w:eastAsia="Times New Roman" w:cstheme="minorHAnsi"/>
          <w:sz w:val="24"/>
          <w:szCs w:val="24"/>
        </w:rPr>
      </w:pPr>
      <w:r w:rsidRPr="000751DD">
        <w:rPr>
          <w:rFonts w:eastAsia="Times New Roman" w:cstheme="minorHAnsi"/>
          <w:sz w:val="24"/>
          <w:szCs w:val="24"/>
        </w:rPr>
        <w:t>2022. Invited national presentation: Vales, M.I, D.C. Scheuring, J.W. Koym, J. Pandey,  S. Toinga-Villafuerte, S. Gautam, A. Jiao, A.M. Ifeduba, and  S. Essah. Wake up to Reveille Russet. 6th Annual Customer Appreciation. Monte Vista, CO. November 30, 2022.</w:t>
      </w:r>
    </w:p>
    <w:p w14:paraId="403FD370" w14:textId="77777777" w:rsidR="000751DD" w:rsidRPr="000751DD" w:rsidRDefault="000751DD" w:rsidP="000751DD">
      <w:pPr>
        <w:rPr>
          <w:rFonts w:eastAsia="Times New Roman" w:cstheme="minorHAnsi"/>
          <w:sz w:val="24"/>
          <w:szCs w:val="24"/>
        </w:rPr>
      </w:pPr>
      <w:r w:rsidRPr="000751DD">
        <w:rPr>
          <w:rFonts w:eastAsia="Times New Roman" w:cstheme="minorHAnsi"/>
          <w:sz w:val="24"/>
          <w:szCs w:val="24"/>
        </w:rPr>
        <w:t>2022. Invited international presentation: Vales, M.I., J. Pandey, S. Toinga-Villafuerte, S. Gautam, A. Jiao, A.M. Ifeduba, D.C. Scheuring, and J.W. Koym. Potato breeding practices in the USA. International Seed Potato Symposium. Denver, CO. July 25, 2022.</w:t>
      </w:r>
    </w:p>
    <w:p w14:paraId="6B9F3944" w14:textId="77777777" w:rsidR="000751DD" w:rsidRPr="000751DD" w:rsidRDefault="000751DD" w:rsidP="000751DD">
      <w:pPr>
        <w:rPr>
          <w:rFonts w:eastAsia="Times New Roman" w:cstheme="minorHAnsi"/>
          <w:sz w:val="24"/>
          <w:szCs w:val="24"/>
        </w:rPr>
      </w:pPr>
      <w:r w:rsidRPr="000751DD">
        <w:rPr>
          <w:rFonts w:eastAsia="Times New Roman" w:cstheme="minorHAnsi"/>
          <w:sz w:val="24"/>
          <w:szCs w:val="24"/>
        </w:rPr>
        <w:t>2022. Conference: Scheuring, D.C., J.W. Koym, and M.I. Vales. Reveille Russet. 2022. San Luis Valley Conference, Center, CO, February 1, 2022. Oral presentation.</w:t>
      </w:r>
    </w:p>
    <w:p w14:paraId="33C697C1" w14:textId="7990C43B" w:rsidR="002933C7" w:rsidRPr="00AF4F65" w:rsidRDefault="00AF4F65">
      <w:pPr>
        <w:rPr>
          <w:rFonts w:cstheme="minorHAnsi"/>
          <w:sz w:val="24"/>
          <w:szCs w:val="24"/>
        </w:rPr>
      </w:pPr>
      <w:r>
        <w:rPr>
          <w:rFonts w:cstheme="minorHAnsi"/>
          <w:sz w:val="24"/>
          <w:szCs w:val="24"/>
        </w:rPr>
        <w:t xml:space="preserve">Isabel also mentioned the Tools for Polyploids project and </w:t>
      </w:r>
      <w:r w:rsidR="004A2B69">
        <w:rPr>
          <w:rFonts w:cstheme="minorHAnsi"/>
          <w:sz w:val="24"/>
          <w:szCs w:val="24"/>
        </w:rPr>
        <w:t xml:space="preserve">suggested to check out more information </w:t>
      </w:r>
      <w:r w:rsidR="004A2B69" w:rsidRPr="004A2B69">
        <w:rPr>
          <w:rFonts w:cstheme="minorHAnsi"/>
          <w:sz w:val="24"/>
          <w:szCs w:val="24"/>
        </w:rPr>
        <w:t xml:space="preserve">link </w:t>
      </w:r>
      <w:hyperlink r:id="rId11" w:history="1">
        <w:r w:rsidR="004A2B69" w:rsidRPr="004606A0">
          <w:rPr>
            <w:rStyle w:val="Hyperlink"/>
            <w:rFonts w:cstheme="minorHAnsi"/>
            <w:sz w:val="24"/>
            <w:szCs w:val="24"/>
          </w:rPr>
          <w:t>https://www.polyploids.org/</w:t>
        </w:r>
      </w:hyperlink>
      <w:r w:rsidR="004A2B69">
        <w:rPr>
          <w:rFonts w:cstheme="minorHAnsi"/>
          <w:sz w:val="24"/>
          <w:szCs w:val="24"/>
        </w:rPr>
        <w:t xml:space="preserve"> as well as</w:t>
      </w:r>
      <w:r w:rsidR="004A2B69" w:rsidRPr="004A2B69">
        <w:rPr>
          <w:rFonts w:cstheme="minorHAnsi"/>
          <w:sz w:val="24"/>
          <w:szCs w:val="24"/>
        </w:rPr>
        <w:t xml:space="preserve"> their YouTube channel</w:t>
      </w:r>
      <w:r w:rsidR="004A2B69">
        <w:rPr>
          <w:rFonts w:cstheme="minorHAnsi"/>
          <w:sz w:val="24"/>
          <w:szCs w:val="24"/>
        </w:rPr>
        <w:t>.</w:t>
      </w:r>
    </w:p>
    <w:p w14:paraId="4037E4FD" w14:textId="1147198E" w:rsidR="003E30BD" w:rsidRPr="000159D4" w:rsidRDefault="000159D4" w:rsidP="004D11EA">
      <w:pPr>
        <w:spacing w:line="360" w:lineRule="exact"/>
        <w:jc w:val="both"/>
        <w:rPr>
          <w:rFonts w:cstheme="minorHAnsi"/>
          <w:b/>
          <w:bCs/>
          <w:sz w:val="24"/>
          <w:szCs w:val="24"/>
        </w:rPr>
      </w:pPr>
      <w:r w:rsidRPr="000159D4">
        <w:rPr>
          <w:rFonts w:cstheme="minorHAnsi"/>
          <w:b/>
          <w:bCs/>
          <w:sz w:val="24"/>
          <w:szCs w:val="24"/>
        </w:rPr>
        <w:t>Discussion</w:t>
      </w:r>
      <w:r w:rsidR="001C543D" w:rsidRPr="000159D4">
        <w:rPr>
          <w:rFonts w:cstheme="minorHAnsi"/>
          <w:b/>
          <w:bCs/>
          <w:sz w:val="24"/>
          <w:szCs w:val="24"/>
        </w:rPr>
        <w:t xml:space="preserve">: </w:t>
      </w:r>
    </w:p>
    <w:p w14:paraId="640BD82F" w14:textId="20D04A37" w:rsidR="00E81985" w:rsidRDefault="001C543D" w:rsidP="003E30BD">
      <w:pPr>
        <w:pStyle w:val="ListParagraph"/>
        <w:numPr>
          <w:ilvl w:val="0"/>
          <w:numId w:val="14"/>
        </w:numPr>
        <w:spacing w:line="360" w:lineRule="exact"/>
        <w:jc w:val="both"/>
        <w:rPr>
          <w:rFonts w:cstheme="minorHAnsi"/>
        </w:rPr>
      </w:pPr>
      <w:r w:rsidRPr="003E30BD">
        <w:rPr>
          <w:rFonts w:cstheme="minorHAnsi"/>
        </w:rPr>
        <w:t xml:space="preserve">Max Feldman asked </w:t>
      </w:r>
      <w:r w:rsidR="00B903BE" w:rsidRPr="003E30BD">
        <w:rPr>
          <w:rFonts w:cstheme="minorHAnsi"/>
        </w:rPr>
        <w:t>what protocol Isabel is using for amylose to amylopectin ratios? Isabel said</w:t>
      </w:r>
      <w:r w:rsidR="00AE0063" w:rsidRPr="003E30BD">
        <w:rPr>
          <w:rFonts w:cstheme="minorHAnsi"/>
        </w:rPr>
        <w:t xml:space="preserve"> they use a commercial kit and she can follow up later. </w:t>
      </w:r>
    </w:p>
    <w:p w14:paraId="71BBDDB8" w14:textId="2B37BEF0" w:rsidR="003E30BD" w:rsidRDefault="003E30BD" w:rsidP="003E30BD">
      <w:pPr>
        <w:pStyle w:val="ListParagraph"/>
        <w:numPr>
          <w:ilvl w:val="0"/>
          <w:numId w:val="14"/>
        </w:numPr>
        <w:spacing w:line="360" w:lineRule="exact"/>
        <w:jc w:val="both"/>
        <w:rPr>
          <w:rFonts w:cstheme="minorHAnsi"/>
        </w:rPr>
      </w:pPr>
      <w:r>
        <w:rPr>
          <w:rFonts w:cstheme="minorHAnsi"/>
        </w:rPr>
        <w:t xml:space="preserve">Where is the market going </w:t>
      </w:r>
      <w:r w:rsidR="00911A8B">
        <w:rPr>
          <w:rFonts w:cstheme="minorHAnsi"/>
        </w:rPr>
        <w:t>with</w:t>
      </w:r>
      <w:r>
        <w:rPr>
          <w:rFonts w:cstheme="minorHAnsi"/>
        </w:rPr>
        <w:t xml:space="preserve"> amylose</w:t>
      </w:r>
      <w:r w:rsidR="00911A8B">
        <w:rPr>
          <w:rFonts w:cstheme="minorHAnsi"/>
        </w:rPr>
        <w:t xml:space="preserve">/starch/high glycine </w:t>
      </w:r>
      <w:r>
        <w:rPr>
          <w:rFonts w:cstheme="minorHAnsi"/>
        </w:rPr>
        <w:t xml:space="preserve">clones? </w:t>
      </w:r>
      <w:r w:rsidR="00911A8B">
        <w:rPr>
          <w:rFonts w:cstheme="minorHAnsi"/>
        </w:rPr>
        <w:t>Isabel responded that there is a strong environmental effect</w:t>
      </w:r>
      <w:r w:rsidR="00F410CB">
        <w:rPr>
          <w:rFonts w:cstheme="minorHAnsi"/>
        </w:rPr>
        <w:t xml:space="preserve">. However, it requires a marketing strategy. She does have a </w:t>
      </w:r>
      <w:r w:rsidR="008C6267">
        <w:rPr>
          <w:rFonts w:cstheme="minorHAnsi"/>
        </w:rPr>
        <w:t xml:space="preserve">gene edited clone amylose free. </w:t>
      </w:r>
    </w:p>
    <w:p w14:paraId="14A4D05C" w14:textId="1A70AB3A" w:rsidR="008C6267" w:rsidRDefault="008C6267" w:rsidP="003E30BD">
      <w:pPr>
        <w:pStyle w:val="ListParagraph"/>
        <w:numPr>
          <w:ilvl w:val="0"/>
          <w:numId w:val="14"/>
        </w:numPr>
        <w:spacing w:line="360" w:lineRule="exact"/>
        <w:jc w:val="both"/>
        <w:rPr>
          <w:rFonts w:cstheme="minorHAnsi"/>
        </w:rPr>
      </w:pPr>
      <w:r>
        <w:rPr>
          <w:rFonts w:cstheme="minorHAnsi"/>
        </w:rPr>
        <w:t xml:space="preserve">Zach said at the Washington </w:t>
      </w:r>
      <w:r w:rsidR="000E6653">
        <w:rPr>
          <w:rFonts w:cstheme="minorHAnsi"/>
        </w:rPr>
        <w:t xml:space="preserve">Conference last week there was a keynote address on glycemic index. </w:t>
      </w:r>
      <w:r w:rsidR="00CF4429">
        <w:rPr>
          <w:rFonts w:cstheme="minorHAnsi"/>
        </w:rPr>
        <w:t>If anyone wants to email that person for more questions, they could.</w:t>
      </w:r>
      <w:r w:rsidR="00142FE6">
        <w:rPr>
          <w:rFonts w:cstheme="minorHAnsi"/>
        </w:rPr>
        <w:t xml:space="preserve"> A major take home is how the potato is </w:t>
      </w:r>
      <w:r w:rsidR="00076E6D">
        <w:rPr>
          <w:rFonts w:cstheme="minorHAnsi"/>
        </w:rPr>
        <w:t xml:space="preserve">classified by the USDA. </w:t>
      </w:r>
    </w:p>
    <w:p w14:paraId="6F657E60" w14:textId="1EE40BEB" w:rsidR="00076E6D" w:rsidRPr="003E30BD" w:rsidRDefault="00076E6D" w:rsidP="003E30BD">
      <w:pPr>
        <w:pStyle w:val="ListParagraph"/>
        <w:numPr>
          <w:ilvl w:val="0"/>
          <w:numId w:val="14"/>
        </w:numPr>
        <w:spacing w:line="360" w:lineRule="exact"/>
        <w:jc w:val="both"/>
        <w:rPr>
          <w:rFonts w:cstheme="minorHAnsi"/>
        </w:rPr>
      </w:pPr>
      <w:r>
        <w:rPr>
          <w:rFonts w:cstheme="minorHAnsi"/>
        </w:rPr>
        <w:t xml:space="preserve">Isabel said the group should consider how climate change will impact the chemical </w:t>
      </w:r>
      <w:r w:rsidR="003B1B9D">
        <w:rPr>
          <w:rFonts w:cstheme="minorHAnsi"/>
        </w:rPr>
        <w:t xml:space="preserve">composition of potato and nutrition. </w:t>
      </w:r>
    </w:p>
    <w:p w14:paraId="0224E5E8" w14:textId="77777777" w:rsidR="0071067B" w:rsidRDefault="0071067B" w:rsidP="004D11EA">
      <w:pPr>
        <w:spacing w:line="360" w:lineRule="exact"/>
        <w:jc w:val="both"/>
        <w:rPr>
          <w:rFonts w:cstheme="minorHAnsi"/>
          <w:b/>
          <w:bCs/>
          <w:sz w:val="24"/>
          <w:szCs w:val="24"/>
        </w:rPr>
      </w:pPr>
    </w:p>
    <w:p w14:paraId="2DD2255B" w14:textId="45A398A0" w:rsidR="003E5CC3" w:rsidRDefault="004D11EA" w:rsidP="004D11EA">
      <w:pPr>
        <w:spacing w:line="360" w:lineRule="exact"/>
        <w:jc w:val="both"/>
        <w:rPr>
          <w:rFonts w:cstheme="minorHAnsi"/>
          <w:sz w:val="24"/>
          <w:szCs w:val="24"/>
        </w:rPr>
      </w:pPr>
      <w:r w:rsidRPr="00AE5B39">
        <w:rPr>
          <w:rFonts w:cstheme="minorHAnsi"/>
          <w:b/>
          <w:bCs/>
          <w:sz w:val="24"/>
          <w:szCs w:val="24"/>
        </w:rPr>
        <w:t>Administrative Report &amp; WERA027 administrative roles and responsibilities</w:t>
      </w:r>
      <w:r w:rsidRPr="00AE5B39">
        <w:rPr>
          <w:rFonts w:cstheme="minorHAnsi"/>
          <w:sz w:val="24"/>
          <w:szCs w:val="24"/>
        </w:rPr>
        <w:t>:</w:t>
      </w:r>
      <w:r w:rsidR="0095056B" w:rsidRPr="00AE5B39">
        <w:rPr>
          <w:rFonts w:cstheme="minorHAnsi"/>
          <w:sz w:val="24"/>
          <w:szCs w:val="24"/>
        </w:rPr>
        <w:t xml:space="preserve"> Mark McGuire (</w:t>
      </w:r>
      <w:r w:rsidR="00DA11B4" w:rsidRPr="00AE5B39">
        <w:rPr>
          <w:rFonts w:cstheme="minorHAnsi"/>
          <w:sz w:val="24"/>
          <w:szCs w:val="24"/>
        </w:rPr>
        <w:t xml:space="preserve">UI) </w:t>
      </w:r>
      <w:r w:rsidR="0071067B">
        <w:rPr>
          <w:rFonts w:cstheme="minorHAnsi"/>
          <w:sz w:val="24"/>
          <w:szCs w:val="24"/>
        </w:rPr>
        <w:t xml:space="preserve">Year two of five, so there is no need to do a re-write at this time. </w:t>
      </w:r>
      <w:r w:rsidR="009813C7">
        <w:rPr>
          <w:rFonts w:cstheme="minorHAnsi"/>
          <w:sz w:val="24"/>
          <w:szCs w:val="24"/>
        </w:rPr>
        <w:t xml:space="preserve">The reports are due to Mark </w:t>
      </w:r>
      <w:r w:rsidR="009813C7">
        <w:rPr>
          <w:rFonts w:cstheme="minorHAnsi"/>
          <w:sz w:val="24"/>
          <w:szCs w:val="24"/>
        </w:rPr>
        <w:lastRenderedPageBreak/>
        <w:t xml:space="preserve">within 60 days of this meeting so that they can be put on the NIMs website. </w:t>
      </w:r>
      <w:r w:rsidR="006B1539">
        <w:rPr>
          <w:rFonts w:cstheme="minorHAnsi"/>
          <w:sz w:val="24"/>
          <w:szCs w:val="24"/>
        </w:rPr>
        <w:t>He is on the advisory program for the</w:t>
      </w:r>
      <w:r w:rsidR="00C575F3">
        <w:rPr>
          <w:rFonts w:cstheme="minorHAnsi"/>
          <w:sz w:val="24"/>
          <w:szCs w:val="24"/>
        </w:rPr>
        <w:t xml:space="preserve"> ag</w:t>
      </w:r>
      <w:r w:rsidR="006B1539">
        <w:rPr>
          <w:rFonts w:cstheme="minorHAnsi"/>
          <w:sz w:val="24"/>
          <w:szCs w:val="24"/>
        </w:rPr>
        <w:t xml:space="preserve"> genomes to phenomes </w:t>
      </w:r>
      <w:r w:rsidR="00E344B6">
        <w:rPr>
          <w:rFonts w:cstheme="minorHAnsi"/>
          <w:sz w:val="24"/>
          <w:szCs w:val="24"/>
        </w:rPr>
        <w:t xml:space="preserve">grant initiative. </w:t>
      </w:r>
      <w:r w:rsidR="00C575F3">
        <w:rPr>
          <w:rFonts w:cstheme="minorHAnsi"/>
          <w:sz w:val="24"/>
          <w:szCs w:val="24"/>
        </w:rPr>
        <w:t xml:space="preserve">Brenda Murdoch </w:t>
      </w:r>
      <w:r w:rsidR="00913A65">
        <w:rPr>
          <w:rFonts w:cstheme="minorHAnsi"/>
          <w:sz w:val="24"/>
          <w:szCs w:val="24"/>
        </w:rPr>
        <w:t>at Idaho is a Co-PI. There are many small grants available through that program</w:t>
      </w:r>
      <w:r w:rsidR="007474B1">
        <w:rPr>
          <w:rFonts w:cstheme="minorHAnsi"/>
          <w:sz w:val="24"/>
          <w:szCs w:val="24"/>
        </w:rPr>
        <w:t xml:space="preserve">. </w:t>
      </w:r>
    </w:p>
    <w:p w14:paraId="2565D5D2" w14:textId="7D835740" w:rsidR="009A1747" w:rsidRDefault="009A1747" w:rsidP="004D11EA">
      <w:pPr>
        <w:spacing w:line="360" w:lineRule="exact"/>
        <w:jc w:val="both"/>
        <w:rPr>
          <w:rFonts w:cstheme="minorHAnsi"/>
          <w:sz w:val="24"/>
          <w:szCs w:val="24"/>
        </w:rPr>
      </w:pPr>
      <w:r>
        <w:rPr>
          <w:rFonts w:cstheme="minorHAnsi"/>
          <w:sz w:val="24"/>
          <w:szCs w:val="24"/>
        </w:rPr>
        <w:t xml:space="preserve">Isabel shared that if you go to the NIMs website, you can check if you are officially a member of WERA-027 and if you are not, you should </w:t>
      </w:r>
      <w:r w:rsidR="00BC589A">
        <w:rPr>
          <w:rFonts w:cstheme="minorHAnsi"/>
          <w:sz w:val="24"/>
          <w:szCs w:val="24"/>
        </w:rPr>
        <w:t xml:space="preserve">contact the person within your university to become one. </w:t>
      </w:r>
      <w:r w:rsidR="00615DFC">
        <w:rPr>
          <w:rFonts w:cstheme="minorHAnsi"/>
          <w:sz w:val="24"/>
          <w:szCs w:val="24"/>
        </w:rPr>
        <w:t xml:space="preserve">At the university level, you can request to develop your own hatch </w:t>
      </w:r>
      <w:r w:rsidR="00976EE5">
        <w:rPr>
          <w:rFonts w:cstheme="minorHAnsi"/>
          <w:sz w:val="24"/>
          <w:szCs w:val="24"/>
        </w:rPr>
        <w:t>m</w:t>
      </w:r>
      <w:r w:rsidR="00615DFC">
        <w:rPr>
          <w:rFonts w:cstheme="minorHAnsi"/>
          <w:sz w:val="24"/>
          <w:szCs w:val="24"/>
        </w:rPr>
        <w:t>ulti-</w:t>
      </w:r>
      <w:r w:rsidR="00976EE5">
        <w:rPr>
          <w:rFonts w:cstheme="minorHAnsi"/>
          <w:sz w:val="24"/>
          <w:szCs w:val="24"/>
        </w:rPr>
        <w:t>s</w:t>
      </w:r>
      <w:r w:rsidR="00615DFC">
        <w:rPr>
          <w:rFonts w:cstheme="minorHAnsi"/>
          <w:sz w:val="24"/>
          <w:szCs w:val="24"/>
        </w:rPr>
        <w:t>tate project which opens doors to other things including equipment and travel grants. Isabel said they have received support funds from the hatch multi-state</w:t>
      </w:r>
      <w:r w:rsidR="00976EE5">
        <w:rPr>
          <w:rFonts w:cstheme="minorHAnsi"/>
          <w:sz w:val="24"/>
          <w:szCs w:val="24"/>
        </w:rPr>
        <w:t>. You can also be added as a participant to any of the other multi-state projects, like north central, etc.</w:t>
      </w:r>
    </w:p>
    <w:p w14:paraId="39EEF443" w14:textId="6D7B1957" w:rsidR="00976EE5" w:rsidRPr="00AE5B39" w:rsidRDefault="00CE6003" w:rsidP="004D11EA">
      <w:pPr>
        <w:spacing w:line="360" w:lineRule="exact"/>
        <w:jc w:val="both"/>
        <w:rPr>
          <w:rFonts w:cstheme="minorHAnsi"/>
          <w:sz w:val="24"/>
          <w:szCs w:val="24"/>
        </w:rPr>
      </w:pPr>
      <w:r>
        <w:rPr>
          <w:rFonts w:cstheme="minorHAnsi"/>
          <w:sz w:val="24"/>
          <w:szCs w:val="24"/>
        </w:rPr>
        <w:t>Mark followed up that each Ag Experiment Station manages the hatch funds differently and some states allow money to be given to the PIs and some do not</w:t>
      </w:r>
      <w:r w:rsidR="001E2B5B">
        <w:rPr>
          <w:rFonts w:cstheme="minorHAnsi"/>
          <w:sz w:val="24"/>
          <w:szCs w:val="24"/>
        </w:rPr>
        <w:t>, you have to visit with your director to find out.</w:t>
      </w:r>
    </w:p>
    <w:p w14:paraId="22B05078" w14:textId="5CF17411" w:rsidR="00DA11B4" w:rsidRPr="00AE5B39" w:rsidRDefault="00DA11B4" w:rsidP="00DA11B4">
      <w:pPr>
        <w:spacing w:line="360" w:lineRule="exact"/>
        <w:jc w:val="both"/>
        <w:rPr>
          <w:rFonts w:cstheme="minorHAnsi"/>
          <w:b/>
          <w:bCs/>
          <w:sz w:val="24"/>
          <w:szCs w:val="24"/>
        </w:rPr>
      </w:pPr>
      <w:r w:rsidRPr="00AE5B39">
        <w:rPr>
          <w:rFonts w:cstheme="minorHAnsi"/>
          <w:b/>
          <w:bCs/>
          <w:sz w:val="24"/>
          <w:szCs w:val="24"/>
        </w:rPr>
        <w:t xml:space="preserve">Regional early/late Russet results: </w:t>
      </w:r>
      <w:r w:rsidRPr="00AE5B39">
        <w:rPr>
          <w:rFonts w:cstheme="minorHAnsi"/>
          <w:sz w:val="24"/>
          <w:szCs w:val="24"/>
        </w:rPr>
        <w:t>Rich Novy</w:t>
      </w:r>
      <w:r w:rsidRPr="00AE5B39">
        <w:rPr>
          <w:rFonts w:cstheme="minorHAnsi"/>
          <w:b/>
          <w:bCs/>
          <w:sz w:val="24"/>
          <w:szCs w:val="24"/>
        </w:rPr>
        <w:t xml:space="preserve"> </w:t>
      </w:r>
      <w:r w:rsidRPr="00AE5B39">
        <w:rPr>
          <w:rFonts w:cstheme="minorHAnsi"/>
          <w:sz w:val="24"/>
          <w:szCs w:val="24"/>
        </w:rPr>
        <w:t xml:space="preserve">presented the results of </w:t>
      </w:r>
      <w:r w:rsidR="00A10080" w:rsidRPr="00AE5B39">
        <w:rPr>
          <w:rFonts w:cstheme="minorHAnsi"/>
          <w:sz w:val="24"/>
          <w:szCs w:val="24"/>
        </w:rPr>
        <w:t xml:space="preserve">regional </w:t>
      </w:r>
      <w:r w:rsidRPr="00AE5B39">
        <w:rPr>
          <w:rFonts w:cstheme="minorHAnsi"/>
          <w:sz w:val="24"/>
          <w:szCs w:val="24"/>
        </w:rPr>
        <w:t>early</w:t>
      </w:r>
      <w:r w:rsidR="00A10080" w:rsidRPr="00AE5B39">
        <w:rPr>
          <w:rFonts w:cstheme="minorHAnsi"/>
          <w:sz w:val="24"/>
          <w:szCs w:val="24"/>
        </w:rPr>
        <w:t xml:space="preserve"> and </w:t>
      </w:r>
      <w:r w:rsidRPr="00AE5B39">
        <w:rPr>
          <w:rFonts w:cstheme="minorHAnsi"/>
          <w:sz w:val="24"/>
          <w:szCs w:val="24"/>
        </w:rPr>
        <w:t xml:space="preserve">late </w:t>
      </w:r>
      <w:r w:rsidR="00A10080" w:rsidRPr="00AE5B39">
        <w:rPr>
          <w:rFonts w:cstheme="minorHAnsi"/>
          <w:sz w:val="24"/>
          <w:szCs w:val="24"/>
        </w:rPr>
        <w:t>trials.</w:t>
      </w:r>
    </w:p>
    <w:p w14:paraId="44A415A7" w14:textId="0058F9B9" w:rsidR="00431CA2" w:rsidRPr="00970D54" w:rsidRDefault="00A679CC" w:rsidP="002D7DEC">
      <w:pPr>
        <w:pStyle w:val="ListParagraph"/>
        <w:numPr>
          <w:ilvl w:val="0"/>
          <w:numId w:val="16"/>
        </w:numPr>
        <w:spacing w:line="360" w:lineRule="exact"/>
        <w:jc w:val="both"/>
        <w:rPr>
          <w:rFonts w:eastAsia="Calibri" w:cstheme="minorHAnsi"/>
        </w:rPr>
      </w:pPr>
      <w:bookmarkStart w:id="6" w:name="_Hlk98776026"/>
      <w:r w:rsidRPr="00A679CC">
        <w:rPr>
          <w:rFonts w:eastAsia="Calibri" w:cstheme="minorHAnsi"/>
        </w:rPr>
        <w:t>A12305-2adg</w:t>
      </w:r>
      <w:r>
        <w:rPr>
          <w:rFonts w:eastAsia="Calibri" w:cstheme="minorHAnsi"/>
        </w:rPr>
        <w:t xml:space="preserve"> and </w:t>
      </w:r>
      <w:r w:rsidRPr="00A679CC">
        <w:rPr>
          <w:rFonts w:eastAsia="Calibri" w:cstheme="minorHAnsi"/>
        </w:rPr>
        <w:t>AOR10204-3</w:t>
      </w:r>
      <w:r>
        <w:rPr>
          <w:rFonts w:eastAsia="Calibri" w:cstheme="minorHAnsi"/>
        </w:rPr>
        <w:t xml:space="preserve"> were the highest yielding in the early trial</w:t>
      </w:r>
      <w:r w:rsidR="00887CE5">
        <w:rPr>
          <w:rFonts w:eastAsia="Calibri" w:cstheme="minorHAnsi"/>
        </w:rPr>
        <w:t xml:space="preserve"> while </w:t>
      </w:r>
      <w:r w:rsidR="00887CE5" w:rsidRPr="00887CE5">
        <w:rPr>
          <w:rFonts w:eastAsia="Calibri" w:cstheme="minorHAnsi"/>
        </w:rPr>
        <w:t>A09086-1LB</w:t>
      </w:r>
      <w:r w:rsidR="00887CE5">
        <w:rPr>
          <w:rFonts w:eastAsia="Calibri" w:cstheme="minorHAnsi"/>
        </w:rPr>
        <w:t xml:space="preserve"> was high yielding in both the early and late trials. </w:t>
      </w:r>
    </w:p>
    <w:p w14:paraId="65DF6DE0" w14:textId="702FB35E" w:rsidR="00431CA2" w:rsidRPr="00970D54" w:rsidRDefault="00EA2C43" w:rsidP="002D7DEC">
      <w:pPr>
        <w:pStyle w:val="ListParagraph"/>
        <w:numPr>
          <w:ilvl w:val="0"/>
          <w:numId w:val="16"/>
        </w:numPr>
        <w:spacing w:line="360" w:lineRule="exact"/>
        <w:jc w:val="both"/>
        <w:rPr>
          <w:rFonts w:eastAsia="Calibri" w:cstheme="minorHAnsi"/>
        </w:rPr>
      </w:pPr>
      <w:r w:rsidRPr="00EA2C43">
        <w:rPr>
          <w:rFonts w:eastAsia="Calibri" w:cstheme="minorHAnsi"/>
        </w:rPr>
        <w:t>AOR08540-1</w:t>
      </w:r>
      <w:r>
        <w:rPr>
          <w:rFonts w:eastAsia="Calibri" w:cstheme="minorHAnsi"/>
        </w:rPr>
        <w:t xml:space="preserve"> and </w:t>
      </w:r>
      <w:r w:rsidRPr="00EA2C43">
        <w:rPr>
          <w:rFonts w:eastAsia="Calibri" w:cstheme="minorHAnsi"/>
        </w:rPr>
        <w:t>CO11009-3RU</w:t>
      </w:r>
      <w:r>
        <w:rPr>
          <w:rFonts w:eastAsia="Calibri" w:cstheme="minorHAnsi"/>
        </w:rPr>
        <w:t xml:space="preserve"> were h</w:t>
      </w:r>
      <w:r w:rsidR="00776385" w:rsidRPr="00970D54">
        <w:rPr>
          <w:rFonts w:eastAsia="Calibri" w:cstheme="minorHAnsi"/>
        </w:rPr>
        <w:t xml:space="preserve">igh yielding in </w:t>
      </w:r>
      <w:r w:rsidR="00512B9D" w:rsidRPr="00970D54">
        <w:rPr>
          <w:rFonts w:eastAsia="Calibri" w:cstheme="minorHAnsi"/>
        </w:rPr>
        <w:t>the late harvest</w:t>
      </w:r>
      <w:r>
        <w:rPr>
          <w:rFonts w:eastAsia="Calibri" w:cstheme="minorHAnsi"/>
        </w:rPr>
        <w:t>.</w:t>
      </w:r>
    </w:p>
    <w:p w14:paraId="22DBD698" w14:textId="0E15224A" w:rsidR="00431CA2" w:rsidRPr="00970D54" w:rsidRDefault="00431CA2" w:rsidP="00970D54">
      <w:pPr>
        <w:pStyle w:val="ListParagraph"/>
        <w:numPr>
          <w:ilvl w:val="0"/>
          <w:numId w:val="16"/>
        </w:numPr>
        <w:spacing w:line="360" w:lineRule="exact"/>
        <w:jc w:val="both"/>
        <w:rPr>
          <w:rFonts w:eastAsia="Calibri" w:cstheme="minorHAnsi"/>
        </w:rPr>
      </w:pPr>
      <w:r w:rsidRPr="00970D54">
        <w:rPr>
          <w:rFonts w:eastAsia="Calibri" w:cstheme="minorHAnsi"/>
        </w:rPr>
        <w:t>Rhett</w:t>
      </w:r>
      <w:r w:rsidR="00644A7E" w:rsidRPr="00970D54">
        <w:rPr>
          <w:rFonts w:eastAsia="Calibri" w:cstheme="minorHAnsi"/>
        </w:rPr>
        <w:t xml:space="preserve"> Spear </w:t>
      </w:r>
      <w:r w:rsidR="008E1FFE">
        <w:rPr>
          <w:rFonts w:eastAsia="Calibri" w:cstheme="minorHAnsi"/>
        </w:rPr>
        <w:t xml:space="preserve">commented that the Kimberly location experienced very high levels of </w:t>
      </w:r>
      <w:r w:rsidRPr="00970D54">
        <w:rPr>
          <w:rFonts w:eastAsia="Calibri" w:cstheme="minorHAnsi"/>
        </w:rPr>
        <w:t>pink rot</w:t>
      </w:r>
      <w:r w:rsidR="008E1FFE">
        <w:rPr>
          <w:rFonts w:eastAsia="Calibri" w:cstheme="minorHAnsi"/>
        </w:rPr>
        <w:t>.</w:t>
      </w:r>
    </w:p>
    <w:p w14:paraId="118BED28" w14:textId="1CD7A680" w:rsidR="00431CA2" w:rsidRPr="002D7DEC" w:rsidRDefault="007466D1" w:rsidP="002D7DEC">
      <w:pPr>
        <w:pStyle w:val="ListParagraph"/>
        <w:numPr>
          <w:ilvl w:val="0"/>
          <w:numId w:val="16"/>
        </w:numPr>
        <w:spacing w:line="360" w:lineRule="exact"/>
        <w:jc w:val="both"/>
        <w:rPr>
          <w:rFonts w:eastAsia="Calibri" w:cstheme="minorHAnsi"/>
        </w:rPr>
      </w:pPr>
      <w:r w:rsidRPr="002D7DEC">
        <w:rPr>
          <w:rFonts w:eastAsia="Calibri" w:cstheme="minorHAnsi"/>
        </w:rPr>
        <w:t xml:space="preserve">A12305-2adg and AOR10204-3 </w:t>
      </w:r>
      <w:r w:rsidR="00B624E3" w:rsidRPr="002D7DEC">
        <w:rPr>
          <w:rFonts w:eastAsia="Calibri" w:cstheme="minorHAnsi"/>
        </w:rPr>
        <w:t>had the highest yield of US no. 1’s in the early harvest locations.</w:t>
      </w:r>
    </w:p>
    <w:p w14:paraId="4015D8DE" w14:textId="183C2666" w:rsidR="00431CA2" w:rsidRPr="00970D54" w:rsidRDefault="0070663D" w:rsidP="002D7DEC">
      <w:pPr>
        <w:pStyle w:val="ListParagraph"/>
        <w:numPr>
          <w:ilvl w:val="0"/>
          <w:numId w:val="16"/>
        </w:numPr>
        <w:spacing w:line="360" w:lineRule="exact"/>
        <w:jc w:val="both"/>
        <w:rPr>
          <w:rFonts w:eastAsia="Calibri" w:cstheme="minorHAnsi"/>
        </w:rPr>
      </w:pPr>
      <w:r w:rsidRPr="0070663D">
        <w:rPr>
          <w:rFonts w:eastAsia="Calibri" w:cstheme="minorHAnsi"/>
        </w:rPr>
        <w:t>A09086-1LB</w:t>
      </w:r>
      <w:r>
        <w:rPr>
          <w:rFonts w:eastAsia="Calibri" w:cstheme="minorHAnsi"/>
        </w:rPr>
        <w:t>,</w:t>
      </w:r>
      <w:r w:rsidRPr="0070663D">
        <w:t xml:space="preserve"> </w:t>
      </w:r>
      <w:r w:rsidRPr="0070663D">
        <w:rPr>
          <w:rFonts w:eastAsia="Calibri" w:cstheme="minorHAnsi"/>
        </w:rPr>
        <w:t>A12305-2adg</w:t>
      </w:r>
      <w:r>
        <w:rPr>
          <w:rFonts w:eastAsia="Calibri" w:cstheme="minorHAnsi"/>
        </w:rPr>
        <w:t xml:space="preserve">, and </w:t>
      </w:r>
      <w:r w:rsidRPr="0070663D">
        <w:rPr>
          <w:rFonts w:eastAsia="Calibri" w:cstheme="minorHAnsi"/>
        </w:rPr>
        <w:t>CO11009-3RU</w:t>
      </w:r>
      <w:r>
        <w:rPr>
          <w:rFonts w:eastAsia="Calibri" w:cstheme="minorHAnsi"/>
        </w:rPr>
        <w:t xml:space="preserve"> </w:t>
      </w:r>
      <w:r w:rsidR="00431CA2" w:rsidRPr="00970D54">
        <w:rPr>
          <w:rFonts w:eastAsia="Calibri" w:cstheme="minorHAnsi"/>
        </w:rPr>
        <w:t>had high marketable yield in late</w:t>
      </w:r>
      <w:r>
        <w:rPr>
          <w:rFonts w:eastAsia="Calibri" w:cstheme="minorHAnsi"/>
        </w:rPr>
        <w:t xml:space="preserve"> harvest locations.</w:t>
      </w:r>
    </w:p>
    <w:p w14:paraId="0C431E66" w14:textId="3EFF6015" w:rsidR="001D1065" w:rsidRDefault="006B7E22" w:rsidP="002D7DEC">
      <w:pPr>
        <w:pStyle w:val="ListParagraph"/>
        <w:numPr>
          <w:ilvl w:val="0"/>
          <w:numId w:val="16"/>
        </w:numPr>
        <w:spacing w:line="360" w:lineRule="exact"/>
        <w:jc w:val="both"/>
        <w:rPr>
          <w:rFonts w:eastAsia="Calibri" w:cstheme="minorHAnsi"/>
        </w:rPr>
      </w:pPr>
      <w:r>
        <w:rPr>
          <w:rFonts w:eastAsia="Calibri" w:cstheme="minorHAnsi"/>
        </w:rPr>
        <w:t>For b</w:t>
      </w:r>
      <w:r w:rsidR="000B6C20">
        <w:rPr>
          <w:rFonts w:eastAsia="Calibri" w:cstheme="minorHAnsi"/>
        </w:rPr>
        <w:t xml:space="preserve">oth </w:t>
      </w:r>
      <w:r>
        <w:rPr>
          <w:rFonts w:eastAsia="Calibri" w:cstheme="minorHAnsi"/>
        </w:rPr>
        <w:t xml:space="preserve">the </w:t>
      </w:r>
      <w:r w:rsidR="000B6C20">
        <w:rPr>
          <w:rFonts w:eastAsia="Calibri" w:cstheme="minorHAnsi"/>
        </w:rPr>
        <w:t>early and late</w:t>
      </w:r>
      <w:r>
        <w:rPr>
          <w:rFonts w:eastAsia="Calibri" w:cstheme="minorHAnsi"/>
        </w:rPr>
        <w:t xml:space="preserve"> harvests</w:t>
      </w:r>
      <w:r w:rsidR="000B6C20">
        <w:rPr>
          <w:rFonts w:eastAsia="Calibri" w:cstheme="minorHAnsi"/>
        </w:rPr>
        <w:t xml:space="preserve">, </w:t>
      </w:r>
      <w:r w:rsidR="000B6C20" w:rsidRPr="000B6C20">
        <w:rPr>
          <w:rFonts w:eastAsia="Calibri" w:cstheme="minorHAnsi"/>
        </w:rPr>
        <w:t>A09086-1LB</w:t>
      </w:r>
      <w:r w:rsidR="000B6C20">
        <w:rPr>
          <w:rFonts w:eastAsia="Calibri" w:cstheme="minorHAnsi"/>
        </w:rPr>
        <w:t xml:space="preserve"> and </w:t>
      </w:r>
      <w:r w:rsidR="000B6C20" w:rsidRPr="000B6C20">
        <w:rPr>
          <w:rFonts w:eastAsia="Calibri" w:cstheme="minorHAnsi"/>
        </w:rPr>
        <w:t>CO11009-3RU</w:t>
      </w:r>
      <w:r>
        <w:rPr>
          <w:rFonts w:eastAsia="Calibri" w:cstheme="minorHAnsi"/>
        </w:rPr>
        <w:t xml:space="preserve"> had high specific gravities</w:t>
      </w:r>
      <w:r w:rsidR="00995629">
        <w:rPr>
          <w:rFonts w:eastAsia="Calibri" w:cstheme="minorHAnsi"/>
        </w:rPr>
        <w:t xml:space="preserve">. </w:t>
      </w:r>
    </w:p>
    <w:p w14:paraId="20ACD25E" w14:textId="4E676A41" w:rsidR="003356B6" w:rsidRPr="00BC3B70" w:rsidRDefault="00AF49BA" w:rsidP="00BC3B70">
      <w:pPr>
        <w:pStyle w:val="ListParagraph"/>
        <w:numPr>
          <w:ilvl w:val="0"/>
          <w:numId w:val="16"/>
        </w:numPr>
        <w:spacing w:line="360" w:lineRule="exact"/>
        <w:jc w:val="both"/>
        <w:rPr>
          <w:rFonts w:eastAsia="Calibri" w:cstheme="minorHAnsi"/>
        </w:rPr>
      </w:pPr>
      <w:r w:rsidRPr="00AF49BA">
        <w:rPr>
          <w:rFonts w:eastAsia="Calibri" w:cstheme="minorHAnsi"/>
        </w:rPr>
        <w:t>CO11009-3RU</w:t>
      </w:r>
      <w:r w:rsidR="00C1058C">
        <w:rPr>
          <w:rFonts w:eastAsia="Calibri" w:cstheme="minorHAnsi"/>
        </w:rPr>
        <w:t xml:space="preserve"> and</w:t>
      </w:r>
      <w:r>
        <w:rPr>
          <w:rFonts w:eastAsia="Calibri" w:cstheme="minorHAnsi"/>
        </w:rPr>
        <w:t xml:space="preserve"> </w:t>
      </w:r>
      <w:r w:rsidR="00C1058C" w:rsidRPr="00C1058C">
        <w:rPr>
          <w:rFonts w:eastAsia="Calibri" w:cstheme="minorHAnsi"/>
        </w:rPr>
        <w:t>AFA5661-8</w:t>
      </w:r>
      <w:r w:rsidR="00C1058C">
        <w:rPr>
          <w:rFonts w:eastAsia="Calibri" w:cstheme="minorHAnsi"/>
        </w:rPr>
        <w:t xml:space="preserve"> </w:t>
      </w:r>
      <w:r>
        <w:rPr>
          <w:rFonts w:eastAsia="Calibri" w:cstheme="minorHAnsi"/>
        </w:rPr>
        <w:t>had a very low fry color out of 40 and</w:t>
      </w:r>
      <w:r w:rsidR="00C1058C">
        <w:rPr>
          <w:rFonts w:eastAsia="Calibri" w:cstheme="minorHAnsi"/>
        </w:rPr>
        <w:t xml:space="preserve"> </w:t>
      </w:r>
      <w:r w:rsidR="00C1058C" w:rsidRPr="00AF49BA">
        <w:rPr>
          <w:rFonts w:eastAsia="Calibri" w:cstheme="minorHAnsi"/>
        </w:rPr>
        <w:t>CO11009-3RU</w:t>
      </w:r>
      <w:r w:rsidR="00C1058C">
        <w:rPr>
          <w:rFonts w:eastAsia="Calibri" w:cstheme="minorHAnsi"/>
        </w:rPr>
        <w:t xml:space="preserve"> scored</w:t>
      </w:r>
      <w:r>
        <w:rPr>
          <w:rFonts w:eastAsia="Calibri" w:cstheme="minorHAnsi"/>
        </w:rPr>
        <w:t xml:space="preserve"> 0 for sugar ends</w:t>
      </w:r>
      <w:r w:rsidR="00C1058C">
        <w:rPr>
          <w:rFonts w:eastAsia="Calibri" w:cstheme="minorHAnsi"/>
        </w:rPr>
        <w:t>. These two likely are cold sweetening resistant.</w:t>
      </w:r>
    </w:p>
    <w:p w14:paraId="73ED75E6" w14:textId="2F10791F" w:rsidR="00431CA2" w:rsidRPr="00970D54" w:rsidRDefault="008937A0" w:rsidP="002D7DEC">
      <w:pPr>
        <w:pStyle w:val="ListParagraph"/>
        <w:numPr>
          <w:ilvl w:val="0"/>
          <w:numId w:val="16"/>
        </w:numPr>
        <w:spacing w:line="360" w:lineRule="exact"/>
        <w:jc w:val="both"/>
        <w:rPr>
          <w:rFonts w:eastAsia="Calibri" w:cstheme="minorHAnsi"/>
        </w:rPr>
      </w:pPr>
      <w:r w:rsidRPr="008937A0">
        <w:rPr>
          <w:rFonts w:eastAsia="Calibri" w:cstheme="minorHAnsi"/>
        </w:rPr>
        <w:t>A09086-1LB</w:t>
      </w:r>
      <w:r>
        <w:rPr>
          <w:rFonts w:eastAsia="Calibri" w:cstheme="minorHAnsi"/>
        </w:rPr>
        <w:t xml:space="preserve"> and </w:t>
      </w:r>
      <w:r w:rsidRPr="008937A0">
        <w:rPr>
          <w:rFonts w:eastAsia="Calibri" w:cstheme="minorHAnsi"/>
        </w:rPr>
        <w:t>AFA5661-8</w:t>
      </w:r>
      <w:r w:rsidR="00431CA2" w:rsidRPr="00970D54">
        <w:rPr>
          <w:rFonts w:eastAsia="Calibri" w:cstheme="minorHAnsi"/>
        </w:rPr>
        <w:t xml:space="preserve"> </w:t>
      </w:r>
      <w:r>
        <w:rPr>
          <w:rFonts w:eastAsia="Calibri" w:cstheme="minorHAnsi"/>
        </w:rPr>
        <w:t xml:space="preserve">demonstrated late blight </w:t>
      </w:r>
      <w:r w:rsidR="00431CA2" w:rsidRPr="00970D54">
        <w:rPr>
          <w:rFonts w:eastAsia="Calibri" w:cstheme="minorHAnsi"/>
        </w:rPr>
        <w:t>resistance</w:t>
      </w:r>
      <w:r w:rsidR="00BD4974">
        <w:rPr>
          <w:rFonts w:eastAsia="Calibri" w:cstheme="minorHAnsi"/>
        </w:rPr>
        <w:t>.</w:t>
      </w:r>
    </w:p>
    <w:p w14:paraId="77D0F72E" w14:textId="444C0BF1" w:rsidR="00431CA2" w:rsidRPr="00CD41A7" w:rsidRDefault="001F4579" w:rsidP="00CD41A7">
      <w:pPr>
        <w:pStyle w:val="ListParagraph"/>
        <w:numPr>
          <w:ilvl w:val="0"/>
          <w:numId w:val="16"/>
        </w:numPr>
        <w:spacing w:line="360" w:lineRule="exact"/>
        <w:jc w:val="both"/>
        <w:rPr>
          <w:rFonts w:eastAsia="Calibri" w:cstheme="minorHAnsi"/>
        </w:rPr>
      </w:pPr>
      <w:r w:rsidRPr="001F4579">
        <w:rPr>
          <w:rFonts w:eastAsia="Calibri" w:cstheme="minorHAnsi"/>
        </w:rPr>
        <w:t>A10594-4sto</w:t>
      </w:r>
      <w:r>
        <w:rPr>
          <w:rFonts w:eastAsia="Calibri" w:cstheme="minorHAnsi"/>
        </w:rPr>
        <w:t xml:space="preserve"> and </w:t>
      </w:r>
      <w:r w:rsidRPr="001F4579">
        <w:rPr>
          <w:rFonts w:eastAsia="Calibri" w:cstheme="minorHAnsi"/>
        </w:rPr>
        <w:t>A12305-2adg</w:t>
      </w:r>
      <w:r>
        <w:rPr>
          <w:rFonts w:eastAsia="Calibri" w:cstheme="minorHAnsi"/>
        </w:rPr>
        <w:t xml:space="preserve"> both had 0 </w:t>
      </w:r>
      <w:r w:rsidR="00892D82">
        <w:rPr>
          <w:rFonts w:eastAsia="Calibri" w:cstheme="minorHAnsi"/>
        </w:rPr>
        <w:t>PVY</w:t>
      </w:r>
      <w:r w:rsidR="00CD41A7">
        <w:rPr>
          <w:rFonts w:eastAsia="Calibri" w:cstheme="minorHAnsi"/>
        </w:rPr>
        <w:t xml:space="preserve"> and </w:t>
      </w:r>
      <w:r w:rsidR="00CA7BAB" w:rsidRPr="00CD41A7">
        <w:rPr>
          <w:rFonts w:eastAsia="Calibri" w:cstheme="minorHAnsi"/>
        </w:rPr>
        <w:t>AC12090-3RU</w:t>
      </w:r>
      <w:r w:rsidR="00431CA2" w:rsidRPr="00CD41A7">
        <w:rPr>
          <w:rFonts w:eastAsia="Calibri" w:cstheme="minorHAnsi"/>
        </w:rPr>
        <w:t xml:space="preserve">, </w:t>
      </w:r>
      <w:r w:rsidR="00CA7BAB" w:rsidRPr="00CD41A7">
        <w:rPr>
          <w:rFonts w:eastAsia="Calibri" w:cstheme="minorHAnsi"/>
        </w:rPr>
        <w:t xml:space="preserve">CO10085-1RU, </w:t>
      </w:r>
      <w:r w:rsidR="00431CA2" w:rsidRPr="00CD41A7">
        <w:rPr>
          <w:rFonts w:eastAsia="Calibri" w:cstheme="minorHAnsi"/>
        </w:rPr>
        <w:t xml:space="preserve">and </w:t>
      </w:r>
      <w:r w:rsidR="00CA7BAB" w:rsidRPr="00CD41A7">
        <w:rPr>
          <w:rFonts w:eastAsia="Calibri" w:cstheme="minorHAnsi"/>
        </w:rPr>
        <w:t>CO11009-3RU</w:t>
      </w:r>
      <w:r w:rsidR="00431CA2" w:rsidRPr="00CD41A7">
        <w:rPr>
          <w:rFonts w:eastAsia="Calibri" w:cstheme="minorHAnsi"/>
        </w:rPr>
        <w:t xml:space="preserve"> </w:t>
      </w:r>
      <w:r w:rsidR="00C1000C" w:rsidRPr="00CD41A7">
        <w:rPr>
          <w:rFonts w:eastAsia="Calibri" w:cstheme="minorHAnsi"/>
        </w:rPr>
        <w:t>showed</w:t>
      </w:r>
      <w:r w:rsidR="00431CA2" w:rsidRPr="00CD41A7">
        <w:rPr>
          <w:rFonts w:eastAsia="Calibri" w:cstheme="minorHAnsi"/>
        </w:rPr>
        <w:t xml:space="preserve"> extreme resistance </w:t>
      </w:r>
      <w:r w:rsidR="00C1000C" w:rsidRPr="00CD41A7">
        <w:rPr>
          <w:rFonts w:eastAsia="Calibri" w:cstheme="minorHAnsi"/>
        </w:rPr>
        <w:t>to PVY</w:t>
      </w:r>
      <w:r w:rsidR="00BD4974" w:rsidRPr="00CD41A7">
        <w:rPr>
          <w:rFonts w:eastAsia="Calibri" w:cstheme="minorHAnsi"/>
        </w:rPr>
        <w:t>.</w:t>
      </w:r>
    </w:p>
    <w:p w14:paraId="20AF634F" w14:textId="290B833F" w:rsidR="00892D82" w:rsidRDefault="00892D82" w:rsidP="00CD41A7">
      <w:pPr>
        <w:pStyle w:val="ListParagraph"/>
        <w:numPr>
          <w:ilvl w:val="0"/>
          <w:numId w:val="16"/>
        </w:numPr>
        <w:spacing w:line="360" w:lineRule="exact"/>
        <w:jc w:val="both"/>
        <w:rPr>
          <w:rFonts w:eastAsia="Calibri" w:cstheme="minorHAnsi"/>
        </w:rPr>
      </w:pPr>
      <w:r>
        <w:rPr>
          <w:rFonts w:eastAsia="Calibri" w:cstheme="minorHAnsi"/>
        </w:rPr>
        <w:t>Common scab: Ranger Russet</w:t>
      </w:r>
      <w:r w:rsidR="002E7AE5">
        <w:rPr>
          <w:rFonts w:eastAsia="Calibri" w:cstheme="minorHAnsi"/>
        </w:rPr>
        <w:t>,</w:t>
      </w:r>
      <w:r>
        <w:rPr>
          <w:rFonts w:eastAsia="Calibri" w:cstheme="minorHAnsi"/>
        </w:rPr>
        <w:t xml:space="preserve"> </w:t>
      </w:r>
      <w:r w:rsidR="002E7AE5" w:rsidRPr="002E7AE5">
        <w:rPr>
          <w:rFonts w:eastAsia="Calibri" w:cstheme="minorHAnsi"/>
        </w:rPr>
        <w:t>A09086-1LB</w:t>
      </w:r>
      <w:r>
        <w:rPr>
          <w:rFonts w:eastAsia="Calibri" w:cstheme="minorHAnsi"/>
        </w:rPr>
        <w:t xml:space="preserve">, and </w:t>
      </w:r>
      <w:r w:rsidR="00DE41E2" w:rsidRPr="00DE41E2">
        <w:rPr>
          <w:rFonts w:eastAsia="Calibri" w:cstheme="minorHAnsi"/>
        </w:rPr>
        <w:t>A10594-4sto</w:t>
      </w:r>
      <w:r>
        <w:rPr>
          <w:rFonts w:eastAsia="Calibri" w:cstheme="minorHAnsi"/>
        </w:rPr>
        <w:t xml:space="preserve"> had higher incidence</w:t>
      </w:r>
      <w:r w:rsidR="00720B6C">
        <w:rPr>
          <w:rFonts w:eastAsia="Calibri" w:cstheme="minorHAnsi"/>
        </w:rPr>
        <w:t>.</w:t>
      </w:r>
    </w:p>
    <w:p w14:paraId="709BFFEA" w14:textId="5BBA1BD5" w:rsidR="00892D82" w:rsidRDefault="00CC146B" w:rsidP="00CD41A7">
      <w:pPr>
        <w:pStyle w:val="ListParagraph"/>
        <w:numPr>
          <w:ilvl w:val="1"/>
          <w:numId w:val="16"/>
        </w:numPr>
        <w:spacing w:line="360" w:lineRule="exact"/>
        <w:jc w:val="both"/>
        <w:rPr>
          <w:rFonts w:eastAsia="Calibri" w:cstheme="minorHAnsi"/>
        </w:rPr>
      </w:pPr>
      <w:r>
        <w:rPr>
          <w:rFonts w:eastAsia="Times New Roman" w:cstheme="minorHAnsi"/>
          <w:color w:val="000000"/>
        </w:rPr>
        <w:t>There was a comment</w:t>
      </w:r>
      <w:r w:rsidR="00CD41A7">
        <w:rPr>
          <w:rFonts w:eastAsia="Calibri" w:cstheme="minorHAnsi"/>
        </w:rPr>
        <w:t xml:space="preserve"> that </w:t>
      </w:r>
      <w:r w:rsidR="002A01D9">
        <w:rPr>
          <w:rFonts w:eastAsia="Calibri" w:cstheme="minorHAnsi"/>
        </w:rPr>
        <w:t>high incidence and serious defect needs to be considered together</w:t>
      </w:r>
      <w:r w:rsidR="001B43CA">
        <w:rPr>
          <w:rFonts w:eastAsia="Calibri" w:cstheme="minorHAnsi"/>
        </w:rPr>
        <w:t xml:space="preserve"> when making decisions about clones</w:t>
      </w:r>
      <w:r w:rsidR="00720B6C">
        <w:rPr>
          <w:rFonts w:eastAsia="Calibri" w:cstheme="minorHAnsi"/>
        </w:rPr>
        <w:t>.</w:t>
      </w:r>
    </w:p>
    <w:p w14:paraId="3F6E14A0" w14:textId="64F4A299" w:rsidR="006100EF" w:rsidRDefault="006100EF" w:rsidP="006100EF">
      <w:pPr>
        <w:pStyle w:val="ListParagraph"/>
        <w:numPr>
          <w:ilvl w:val="0"/>
          <w:numId w:val="16"/>
        </w:numPr>
        <w:spacing w:line="360" w:lineRule="exact"/>
        <w:jc w:val="both"/>
        <w:rPr>
          <w:rFonts w:eastAsia="Calibri" w:cstheme="minorHAnsi"/>
        </w:rPr>
      </w:pPr>
      <w:r>
        <w:rPr>
          <w:rFonts w:eastAsia="Calibri" w:cstheme="minorHAnsi"/>
        </w:rPr>
        <w:lastRenderedPageBreak/>
        <w:t xml:space="preserve">Corky incidence in </w:t>
      </w:r>
      <w:r w:rsidR="0074441E">
        <w:rPr>
          <w:rFonts w:eastAsia="Calibri" w:cstheme="minorHAnsi"/>
        </w:rPr>
        <w:t>Castle Russet was 0 and disease severity index was also 0.</w:t>
      </w:r>
    </w:p>
    <w:p w14:paraId="17FA1058" w14:textId="77777777" w:rsidR="00ED343B" w:rsidRDefault="0001650D" w:rsidP="006100EF">
      <w:pPr>
        <w:pStyle w:val="ListParagraph"/>
        <w:numPr>
          <w:ilvl w:val="0"/>
          <w:numId w:val="16"/>
        </w:numPr>
        <w:spacing w:line="360" w:lineRule="exact"/>
        <w:jc w:val="both"/>
        <w:rPr>
          <w:rFonts w:eastAsia="Calibri" w:cstheme="minorHAnsi"/>
        </w:rPr>
      </w:pPr>
      <w:r>
        <w:rPr>
          <w:rFonts w:eastAsia="Calibri" w:cstheme="minorHAnsi"/>
        </w:rPr>
        <w:t>Process merit</w:t>
      </w:r>
      <w:r w:rsidR="00ED343B">
        <w:rPr>
          <w:rFonts w:eastAsia="Calibri" w:cstheme="minorHAnsi"/>
        </w:rPr>
        <w:t xml:space="preserve"> </w:t>
      </w:r>
    </w:p>
    <w:p w14:paraId="1C615729" w14:textId="6C6F9BFB" w:rsidR="0001650D" w:rsidRDefault="00ED343B" w:rsidP="00ED343B">
      <w:pPr>
        <w:pStyle w:val="ListParagraph"/>
        <w:numPr>
          <w:ilvl w:val="1"/>
          <w:numId w:val="16"/>
        </w:numPr>
        <w:spacing w:line="360" w:lineRule="exact"/>
        <w:jc w:val="both"/>
        <w:rPr>
          <w:rFonts w:eastAsia="Calibri" w:cstheme="minorHAnsi"/>
        </w:rPr>
      </w:pPr>
      <w:r>
        <w:rPr>
          <w:rFonts w:eastAsia="Calibri" w:cstheme="minorHAnsi"/>
        </w:rPr>
        <w:t>Early:</w:t>
      </w:r>
      <w:r w:rsidR="0001650D">
        <w:rPr>
          <w:rFonts w:eastAsia="Calibri" w:cstheme="minorHAnsi"/>
        </w:rPr>
        <w:t xml:space="preserve"> </w:t>
      </w:r>
      <w:r w:rsidR="00E60630" w:rsidRPr="00E60630">
        <w:rPr>
          <w:rFonts w:eastAsia="Calibri" w:cstheme="minorHAnsi"/>
        </w:rPr>
        <w:t>AOR11217-3</w:t>
      </w:r>
      <w:r w:rsidR="006033D9">
        <w:rPr>
          <w:rFonts w:eastAsia="Calibri" w:cstheme="minorHAnsi"/>
        </w:rPr>
        <w:t xml:space="preserve"> </w:t>
      </w:r>
    </w:p>
    <w:p w14:paraId="4F58BC54" w14:textId="11647721" w:rsidR="00ED343B" w:rsidRDefault="00ED343B" w:rsidP="00ED343B">
      <w:pPr>
        <w:pStyle w:val="ListParagraph"/>
        <w:numPr>
          <w:ilvl w:val="1"/>
          <w:numId w:val="16"/>
        </w:numPr>
        <w:spacing w:line="360" w:lineRule="exact"/>
        <w:jc w:val="both"/>
        <w:rPr>
          <w:rFonts w:eastAsia="Calibri" w:cstheme="minorHAnsi"/>
        </w:rPr>
      </w:pPr>
      <w:r>
        <w:rPr>
          <w:rFonts w:eastAsia="Calibri" w:cstheme="minorHAnsi"/>
        </w:rPr>
        <w:t xml:space="preserve">Late: </w:t>
      </w:r>
      <w:r w:rsidR="00720B6C" w:rsidRPr="00720B6C">
        <w:rPr>
          <w:rFonts w:eastAsia="Calibri" w:cstheme="minorHAnsi"/>
        </w:rPr>
        <w:t>A09086-1LB</w:t>
      </w:r>
      <w:r>
        <w:rPr>
          <w:rFonts w:eastAsia="Calibri" w:cstheme="minorHAnsi"/>
        </w:rPr>
        <w:t xml:space="preserve"> and </w:t>
      </w:r>
      <w:r w:rsidR="00720B6C" w:rsidRPr="00720B6C">
        <w:rPr>
          <w:rFonts w:eastAsia="Calibri" w:cstheme="minorHAnsi"/>
        </w:rPr>
        <w:t>A12305-2adg</w:t>
      </w:r>
    </w:p>
    <w:p w14:paraId="72AB8030" w14:textId="77777777" w:rsidR="00ED343B" w:rsidRDefault="006033D9" w:rsidP="006100EF">
      <w:pPr>
        <w:pStyle w:val="ListParagraph"/>
        <w:numPr>
          <w:ilvl w:val="0"/>
          <w:numId w:val="16"/>
        </w:numPr>
        <w:spacing w:line="360" w:lineRule="exact"/>
        <w:jc w:val="both"/>
        <w:rPr>
          <w:rFonts w:eastAsia="Calibri" w:cstheme="minorHAnsi"/>
        </w:rPr>
      </w:pPr>
      <w:r>
        <w:rPr>
          <w:rFonts w:eastAsia="Calibri" w:cstheme="minorHAnsi"/>
        </w:rPr>
        <w:t>Fresh merit</w:t>
      </w:r>
      <w:r w:rsidR="0020531D">
        <w:rPr>
          <w:rFonts w:eastAsia="Calibri" w:cstheme="minorHAnsi"/>
        </w:rPr>
        <w:t xml:space="preserve"> </w:t>
      </w:r>
    </w:p>
    <w:p w14:paraId="13D235D1" w14:textId="72F4342B" w:rsidR="00ED343B" w:rsidRDefault="00ED343B" w:rsidP="00ED343B">
      <w:pPr>
        <w:pStyle w:val="ListParagraph"/>
        <w:numPr>
          <w:ilvl w:val="1"/>
          <w:numId w:val="16"/>
        </w:numPr>
        <w:spacing w:line="360" w:lineRule="exact"/>
        <w:jc w:val="both"/>
        <w:rPr>
          <w:rFonts w:eastAsia="Calibri" w:cstheme="minorHAnsi"/>
        </w:rPr>
      </w:pPr>
      <w:r>
        <w:rPr>
          <w:rFonts w:eastAsia="Calibri" w:cstheme="minorHAnsi"/>
        </w:rPr>
        <w:t>E</w:t>
      </w:r>
      <w:r w:rsidR="0020531D">
        <w:rPr>
          <w:rFonts w:eastAsia="Calibri" w:cstheme="minorHAnsi"/>
        </w:rPr>
        <w:t>arly:</w:t>
      </w:r>
      <w:r w:rsidR="006033D9">
        <w:rPr>
          <w:rFonts w:eastAsia="Calibri" w:cstheme="minorHAnsi"/>
        </w:rPr>
        <w:t xml:space="preserve"> </w:t>
      </w:r>
      <w:r w:rsidR="002E7AE5" w:rsidRPr="002E7AE5">
        <w:rPr>
          <w:rFonts w:eastAsia="Calibri" w:cstheme="minorHAnsi"/>
        </w:rPr>
        <w:t>A10594-4sto</w:t>
      </w:r>
      <w:r w:rsidR="006033D9">
        <w:rPr>
          <w:rFonts w:eastAsia="Calibri" w:cstheme="minorHAnsi"/>
        </w:rPr>
        <w:t xml:space="preserve">, </w:t>
      </w:r>
      <w:r w:rsidR="00720B6C" w:rsidRPr="00720B6C">
        <w:rPr>
          <w:rFonts w:eastAsia="Calibri" w:cstheme="minorHAnsi"/>
        </w:rPr>
        <w:t>A12305-2adg</w:t>
      </w:r>
      <w:r w:rsidR="006033D9">
        <w:rPr>
          <w:rFonts w:eastAsia="Calibri" w:cstheme="minorHAnsi"/>
        </w:rPr>
        <w:t xml:space="preserve">, </w:t>
      </w:r>
      <w:r w:rsidR="002E7AE5" w:rsidRPr="002E7AE5">
        <w:rPr>
          <w:rFonts w:eastAsia="Calibri" w:cstheme="minorHAnsi"/>
        </w:rPr>
        <w:t>AFA5661-8</w:t>
      </w:r>
      <w:r w:rsidR="006033D9">
        <w:rPr>
          <w:rFonts w:eastAsia="Calibri" w:cstheme="minorHAnsi"/>
        </w:rPr>
        <w:t>,</w:t>
      </w:r>
      <w:r>
        <w:rPr>
          <w:rFonts w:eastAsia="Calibri" w:cstheme="minorHAnsi"/>
        </w:rPr>
        <w:t xml:space="preserve"> and</w:t>
      </w:r>
      <w:r w:rsidR="006033D9">
        <w:rPr>
          <w:rFonts w:eastAsia="Calibri" w:cstheme="minorHAnsi"/>
        </w:rPr>
        <w:t xml:space="preserve"> </w:t>
      </w:r>
      <w:r w:rsidR="00E60630" w:rsidRPr="00E60630">
        <w:rPr>
          <w:rFonts w:eastAsia="Calibri" w:cstheme="minorHAnsi"/>
        </w:rPr>
        <w:t>AOR11217-3</w:t>
      </w:r>
      <w:r w:rsidR="0020531D">
        <w:rPr>
          <w:rFonts w:eastAsia="Calibri" w:cstheme="minorHAnsi"/>
        </w:rPr>
        <w:t xml:space="preserve"> </w:t>
      </w:r>
    </w:p>
    <w:p w14:paraId="0A35419F" w14:textId="4FA9E1BB" w:rsidR="00A33358" w:rsidRPr="00ED343B" w:rsidRDefault="0020531D" w:rsidP="00ED343B">
      <w:pPr>
        <w:pStyle w:val="ListParagraph"/>
        <w:numPr>
          <w:ilvl w:val="1"/>
          <w:numId w:val="16"/>
        </w:numPr>
        <w:spacing w:line="360" w:lineRule="exact"/>
        <w:jc w:val="both"/>
        <w:rPr>
          <w:rFonts w:eastAsia="Calibri" w:cstheme="minorHAnsi"/>
        </w:rPr>
      </w:pPr>
      <w:r>
        <w:rPr>
          <w:rFonts w:eastAsia="Calibri" w:cstheme="minorHAnsi"/>
        </w:rPr>
        <w:t xml:space="preserve">Late: </w:t>
      </w:r>
      <w:r w:rsidR="002E7AE5" w:rsidRPr="002E7AE5">
        <w:rPr>
          <w:rFonts w:eastAsia="Calibri" w:cstheme="minorHAnsi"/>
        </w:rPr>
        <w:t>A12305-2adg</w:t>
      </w:r>
      <w:r>
        <w:rPr>
          <w:rFonts w:eastAsia="Calibri" w:cstheme="minorHAnsi"/>
        </w:rPr>
        <w:t xml:space="preserve"> and </w:t>
      </w:r>
      <w:r w:rsidR="00E60630" w:rsidRPr="00E60630">
        <w:rPr>
          <w:rFonts w:eastAsia="Calibri" w:cstheme="minorHAnsi"/>
        </w:rPr>
        <w:t>AOR11217-3</w:t>
      </w:r>
    </w:p>
    <w:bookmarkEnd w:id="6"/>
    <w:p w14:paraId="5F10982E" w14:textId="77777777" w:rsidR="00947A53" w:rsidRPr="00AE5B39" w:rsidRDefault="00947A53" w:rsidP="005D30CE">
      <w:pPr>
        <w:jc w:val="both"/>
        <w:rPr>
          <w:rFonts w:eastAsia="Times New Roman" w:cstheme="minorHAnsi"/>
          <w:sz w:val="24"/>
          <w:szCs w:val="24"/>
        </w:rPr>
      </w:pPr>
    </w:p>
    <w:p w14:paraId="22305B94" w14:textId="15DE8F7A" w:rsidR="004B36C5" w:rsidRPr="001A3508" w:rsidRDefault="00822BB5" w:rsidP="004B36C5">
      <w:pPr>
        <w:jc w:val="both"/>
        <w:rPr>
          <w:rFonts w:eastAsia="Times New Roman" w:cstheme="minorHAnsi"/>
          <w:b/>
          <w:bCs/>
          <w:sz w:val="24"/>
          <w:szCs w:val="24"/>
        </w:rPr>
      </w:pPr>
      <w:bookmarkStart w:id="7" w:name="_Hlk98846236"/>
      <w:r w:rsidRPr="001A3508">
        <w:rPr>
          <w:rFonts w:eastAsia="Times New Roman" w:cstheme="minorHAnsi"/>
          <w:b/>
          <w:bCs/>
          <w:sz w:val="24"/>
          <w:szCs w:val="24"/>
        </w:rPr>
        <w:t>Clone disposition:</w:t>
      </w:r>
    </w:p>
    <w:bookmarkEnd w:id="7"/>
    <w:p w14:paraId="3F714B05" w14:textId="4271E500" w:rsidR="00822BB5" w:rsidRPr="00AE5B39" w:rsidRDefault="00822BB5" w:rsidP="00822BB5">
      <w:pPr>
        <w:jc w:val="both"/>
        <w:rPr>
          <w:rFonts w:eastAsia="Times New Roman" w:cstheme="minorHAnsi"/>
          <w:color w:val="000000"/>
          <w:sz w:val="24"/>
          <w:szCs w:val="24"/>
        </w:rPr>
      </w:pPr>
      <w:r w:rsidRPr="00AE5B39">
        <w:rPr>
          <w:rFonts w:eastAsia="Times New Roman" w:cstheme="minorHAnsi"/>
          <w:sz w:val="24"/>
          <w:szCs w:val="24"/>
        </w:rPr>
        <w:t xml:space="preserve">Graduated entries: </w:t>
      </w:r>
      <w:r w:rsidR="00223FC8" w:rsidRPr="00223FC8">
        <w:rPr>
          <w:rFonts w:eastAsia="Times New Roman" w:cstheme="minorHAnsi"/>
          <w:sz w:val="24"/>
          <w:szCs w:val="24"/>
        </w:rPr>
        <w:t>AOR08540-1</w:t>
      </w:r>
      <w:r w:rsidRPr="00AE5B39">
        <w:rPr>
          <w:rFonts w:eastAsia="Times New Roman" w:cstheme="minorHAnsi"/>
          <w:sz w:val="24"/>
          <w:szCs w:val="24"/>
        </w:rPr>
        <w:t xml:space="preserve">, </w:t>
      </w:r>
      <w:r w:rsidR="00BC63D9" w:rsidRPr="00BC63D9">
        <w:rPr>
          <w:rFonts w:eastAsia="Times New Roman" w:cstheme="minorHAnsi"/>
          <w:sz w:val="24"/>
          <w:szCs w:val="24"/>
        </w:rPr>
        <w:t>AOR10204-3</w:t>
      </w:r>
      <w:r w:rsidR="00BC63D9">
        <w:rPr>
          <w:rFonts w:eastAsia="Times New Roman" w:cstheme="minorHAnsi"/>
          <w:sz w:val="24"/>
          <w:szCs w:val="24"/>
        </w:rPr>
        <w:t xml:space="preserve">, </w:t>
      </w:r>
      <w:r w:rsidR="00BC63D9" w:rsidRPr="00BC63D9">
        <w:rPr>
          <w:rFonts w:eastAsia="Times New Roman" w:cstheme="minorHAnsi"/>
          <w:sz w:val="24"/>
          <w:szCs w:val="24"/>
        </w:rPr>
        <w:t>CO10085-1RU</w:t>
      </w:r>
      <w:r w:rsidR="00BC63D9">
        <w:rPr>
          <w:rFonts w:eastAsia="Times New Roman" w:cstheme="minorHAnsi"/>
          <w:sz w:val="24"/>
          <w:szCs w:val="24"/>
        </w:rPr>
        <w:t xml:space="preserve">, </w:t>
      </w:r>
      <w:r w:rsidR="00BC63D9" w:rsidRPr="00BC63D9">
        <w:rPr>
          <w:rFonts w:eastAsia="Times New Roman" w:cstheme="minorHAnsi"/>
          <w:sz w:val="24"/>
          <w:szCs w:val="24"/>
        </w:rPr>
        <w:t>CO11009-3RU</w:t>
      </w:r>
    </w:p>
    <w:p w14:paraId="11611431" w14:textId="58664028" w:rsidR="00822BB5" w:rsidRPr="00AE5B39" w:rsidRDefault="00822BB5" w:rsidP="007D5D16">
      <w:pPr>
        <w:spacing w:after="0"/>
        <w:jc w:val="both"/>
        <w:rPr>
          <w:rFonts w:eastAsia="Times New Roman" w:cstheme="minorHAnsi"/>
          <w:color w:val="000000"/>
          <w:sz w:val="24"/>
          <w:szCs w:val="24"/>
        </w:rPr>
      </w:pPr>
      <w:r w:rsidRPr="00AE5B39">
        <w:rPr>
          <w:rFonts w:eastAsia="Times New Roman" w:cstheme="minorHAnsi"/>
          <w:color w:val="000000"/>
          <w:sz w:val="24"/>
          <w:szCs w:val="24"/>
        </w:rPr>
        <w:t xml:space="preserve">Returned entries: </w:t>
      </w:r>
    </w:p>
    <w:tbl>
      <w:tblPr>
        <w:tblW w:w="1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tblGrid>
      <w:tr w:rsidR="00F94D7F" w:rsidRPr="00AE5B39" w14:paraId="2F5440BF" w14:textId="77777777" w:rsidTr="00F94D7F">
        <w:trPr>
          <w:trHeight w:val="300"/>
        </w:trPr>
        <w:tc>
          <w:tcPr>
            <w:tcW w:w="1780" w:type="dxa"/>
            <w:shd w:val="clear" w:color="auto" w:fill="auto"/>
            <w:noWrap/>
            <w:vAlign w:val="center"/>
            <w:hideMark/>
          </w:tcPr>
          <w:p w14:paraId="0BDCC3E8" w14:textId="35463BFE" w:rsidR="00F94D7F" w:rsidRPr="00AE5B39" w:rsidRDefault="001A3508" w:rsidP="00F94D7F">
            <w:pPr>
              <w:spacing w:after="0" w:line="240" w:lineRule="auto"/>
              <w:rPr>
                <w:rFonts w:eastAsia="Times New Roman" w:cstheme="minorHAnsi"/>
                <w:sz w:val="24"/>
                <w:szCs w:val="24"/>
              </w:rPr>
            </w:pPr>
            <w:r w:rsidRPr="001A3508">
              <w:rPr>
                <w:rFonts w:eastAsia="Times New Roman" w:cstheme="minorHAnsi"/>
                <w:sz w:val="24"/>
                <w:szCs w:val="24"/>
              </w:rPr>
              <w:t>A09086-1LB</w:t>
            </w:r>
          </w:p>
        </w:tc>
      </w:tr>
      <w:tr w:rsidR="00F94D7F" w:rsidRPr="00AE5B39" w14:paraId="3C7A43A4" w14:textId="77777777" w:rsidTr="00F94D7F">
        <w:trPr>
          <w:trHeight w:val="300"/>
        </w:trPr>
        <w:tc>
          <w:tcPr>
            <w:tcW w:w="1780" w:type="dxa"/>
            <w:shd w:val="clear" w:color="auto" w:fill="auto"/>
            <w:noWrap/>
            <w:vAlign w:val="center"/>
            <w:hideMark/>
          </w:tcPr>
          <w:p w14:paraId="4E44B255" w14:textId="7316EFA8" w:rsidR="00F94D7F" w:rsidRPr="00AE5B39" w:rsidRDefault="006423C1" w:rsidP="00F94D7F">
            <w:pPr>
              <w:spacing w:after="0" w:line="240" w:lineRule="auto"/>
              <w:rPr>
                <w:rFonts w:eastAsia="Times New Roman" w:cstheme="minorHAnsi"/>
                <w:sz w:val="24"/>
                <w:szCs w:val="24"/>
              </w:rPr>
            </w:pPr>
            <w:r w:rsidRPr="006423C1">
              <w:rPr>
                <w:rFonts w:eastAsia="Times New Roman" w:cstheme="minorHAnsi"/>
                <w:sz w:val="24"/>
                <w:szCs w:val="24"/>
              </w:rPr>
              <w:t>A10594-4sto</w:t>
            </w:r>
          </w:p>
        </w:tc>
      </w:tr>
      <w:tr w:rsidR="00F94D7F" w:rsidRPr="00AE5B39" w14:paraId="419B5714" w14:textId="77777777" w:rsidTr="00F94D7F">
        <w:trPr>
          <w:trHeight w:val="300"/>
        </w:trPr>
        <w:tc>
          <w:tcPr>
            <w:tcW w:w="1780" w:type="dxa"/>
            <w:shd w:val="clear" w:color="auto" w:fill="auto"/>
            <w:noWrap/>
            <w:vAlign w:val="center"/>
            <w:hideMark/>
          </w:tcPr>
          <w:p w14:paraId="3981BF79" w14:textId="62D21A17" w:rsidR="00F94D7F" w:rsidRPr="00AE5B39" w:rsidRDefault="006423C1" w:rsidP="00F94D7F">
            <w:pPr>
              <w:spacing w:after="0" w:line="240" w:lineRule="auto"/>
              <w:rPr>
                <w:rFonts w:eastAsia="Times New Roman" w:cstheme="minorHAnsi"/>
                <w:sz w:val="24"/>
                <w:szCs w:val="24"/>
              </w:rPr>
            </w:pPr>
            <w:r w:rsidRPr="006423C1">
              <w:rPr>
                <w:rFonts w:eastAsia="Times New Roman" w:cstheme="minorHAnsi"/>
                <w:sz w:val="24"/>
                <w:szCs w:val="24"/>
              </w:rPr>
              <w:t>A12305-2adg</w:t>
            </w:r>
          </w:p>
        </w:tc>
      </w:tr>
      <w:tr w:rsidR="00F94D7F" w:rsidRPr="00AE5B39" w14:paraId="65ADFC4E" w14:textId="77777777" w:rsidTr="00F94D7F">
        <w:trPr>
          <w:trHeight w:val="300"/>
        </w:trPr>
        <w:tc>
          <w:tcPr>
            <w:tcW w:w="1780" w:type="dxa"/>
            <w:shd w:val="clear" w:color="auto" w:fill="auto"/>
            <w:noWrap/>
            <w:vAlign w:val="center"/>
            <w:hideMark/>
          </w:tcPr>
          <w:p w14:paraId="7F687719" w14:textId="4BDD8F1C" w:rsidR="00F94D7F" w:rsidRPr="00AE5B39" w:rsidRDefault="00E86CD9" w:rsidP="00F94D7F">
            <w:pPr>
              <w:spacing w:after="0" w:line="240" w:lineRule="auto"/>
              <w:rPr>
                <w:rFonts w:eastAsia="Times New Roman" w:cstheme="minorHAnsi"/>
                <w:sz w:val="24"/>
                <w:szCs w:val="24"/>
              </w:rPr>
            </w:pPr>
            <w:r w:rsidRPr="00E86CD9">
              <w:rPr>
                <w:rFonts w:eastAsia="Times New Roman" w:cstheme="minorHAnsi"/>
                <w:sz w:val="24"/>
                <w:szCs w:val="24"/>
              </w:rPr>
              <w:t>AFA5661-8</w:t>
            </w:r>
          </w:p>
        </w:tc>
      </w:tr>
      <w:tr w:rsidR="00E86CD9" w:rsidRPr="00AE5B39" w14:paraId="6C121DCB" w14:textId="77777777" w:rsidTr="00F94D7F">
        <w:trPr>
          <w:trHeight w:val="300"/>
        </w:trPr>
        <w:tc>
          <w:tcPr>
            <w:tcW w:w="1780" w:type="dxa"/>
            <w:shd w:val="clear" w:color="auto" w:fill="auto"/>
            <w:noWrap/>
            <w:vAlign w:val="center"/>
          </w:tcPr>
          <w:p w14:paraId="4D525EF8" w14:textId="0250515D" w:rsidR="00E86CD9" w:rsidRPr="00E86CD9" w:rsidRDefault="00E86CD9" w:rsidP="00F94D7F">
            <w:pPr>
              <w:spacing w:after="0" w:line="240" w:lineRule="auto"/>
              <w:rPr>
                <w:rFonts w:eastAsia="Times New Roman" w:cstheme="minorHAnsi"/>
                <w:sz w:val="24"/>
                <w:szCs w:val="24"/>
              </w:rPr>
            </w:pPr>
            <w:r w:rsidRPr="00E86CD9">
              <w:rPr>
                <w:rFonts w:eastAsia="Times New Roman" w:cstheme="minorHAnsi"/>
                <w:sz w:val="24"/>
                <w:szCs w:val="24"/>
              </w:rPr>
              <w:t>AOR11217-3</w:t>
            </w:r>
          </w:p>
        </w:tc>
      </w:tr>
      <w:tr w:rsidR="00223FC8" w:rsidRPr="00AE5B39" w14:paraId="66681CA0" w14:textId="77777777" w:rsidTr="00F94D7F">
        <w:trPr>
          <w:trHeight w:val="300"/>
        </w:trPr>
        <w:tc>
          <w:tcPr>
            <w:tcW w:w="1780" w:type="dxa"/>
            <w:shd w:val="clear" w:color="auto" w:fill="auto"/>
            <w:noWrap/>
            <w:vAlign w:val="center"/>
          </w:tcPr>
          <w:p w14:paraId="755F5C62" w14:textId="0188A106" w:rsidR="00223FC8" w:rsidRPr="00E86CD9" w:rsidRDefault="00223FC8" w:rsidP="00F94D7F">
            <w:pPr>
              <w:spacing w:after="0" w:line="240" w:lineRule="auto"/>
              <w:rPr>
                <w:rFonts w:eastAsia="Times New Roman" w:cstheme="minorHAnsi"/>
                <w:sz w:val="24"/>
                <w:szCs w:val="24"/>
              </w:rPr>
            </w:pPr>
            <w:r w:rsidRPr="00223FC8">
              <w:rPr>
                <w:rFonts w:eastAsia="Times New Roman" w:cstheme="minorHAnsi"/>
                <w:sz w:val="24"/>
                <w:szCs w:val="24"/>
              </w:rPr>
              <w:t>AC12090-3RU</w:t>
            </w:r>
          </w:p>
        </w:tc>
      </w:tr>
      <w:tr w:rsidR="00223FC8" w:rsidRPr="00AE5B39" w14:paraId="0708A6E1" w14:textId="77777777" w:rsidTr="00F94D7F">
        <w:trPr>
          <w:trHeight w:val="300"/>
        </w:trPr>
        <w:tc>
          <w:tcPr>
            <w:tcW w:w="1780" w:type="dxa"/>
            <w:shd w:val="clear" w:color="auto" w:fill="auto"/>
            <w:noWrap/>
            <w:vAlign w:val="center"/>
          </w:tcPr>
          <w:p w14:paraId="23D39505" w14:textId="25E85275" w:rsidR="00223FC8" w:rsidRPr="00223FC8" w:rsidRDefault="00BC63D9" w:rsidP="00F94D7F">
            <w:pPr>
              <w:spacing w:after="0" w:line="240" w:lineRule="auto"/>
              <w:rPr>
                <w:rFonts w:eastAsia="Times New Roman" w:cstheme="minorHAnsi"/>
                <w:sz w:val="24"/>
                <w:szCs w:val="24"/>
              </w:rPr>
            </w:pPr>
            <w:r w:rsidRPr="00BC63D9">
              <w:rPr>
                <w:rFonts w:eastAsia="Times New Roman" w:cstheme="minorHAnsi"/>
                <w:sz w:val="24"/>
                <w:szCs w:val="24"/>
              </w:rPr>
              <w:t>CO13003-1RU</w:t>
            </w:r>
          </w:p>
        </w:tc>
      </w:tr>
    </w:tbl>
    <w:p w14:paraId="65B82D46" w14:textId="77777777" w:rsidR="00F94D7F" w:rsidRPr="00AE5B39" w:rsidRDefault="00F94D7F" w:rsidP="00822BB5">
      <w:pPr>
        <w:jc w:val="both"/>
        <w:rPr>
          <w:rFonts w:eastAsia="Times New Roman" w:cstheme="minorHAnsi"/>
          <w:sz w:val="24"/>
          <w:szCs w:val="24"/>
        </w:rPr>
      </w:pPr>
    </w:p>
    <w:p w14:paraId="163305E0" w14:textId="60464953" w:rsidR="00822BB5" w:rsidRPr="00AE5B39" w:rsidRDefault="00F94D7F" w:rsidP="007D5D16">
      <w:pPr>
        <w:spacing w:after="0"/>
        <w:jc w:val="both"/>
        <w:rPr>
          <w:rFonts w:eastAsia="Times New Roman" w:cstheme="minorHAnsi"/>
          <w:sz w:val="24"/>
          <w:szCs w:val="24"/>
        </w:rPr>
      </w:pPr>
      <w:r w:rsidRPr="00AE5B39">
        <w:rPr>
          <w:rFonts w:eastAsia="Times New Roman" w:cstheme="minorHAnsi"/>
          <w:sz w:val="24"/>
          <w:szCs w:val="24"/>
        </w:rPr>
        <w:t>Discarded entries:</w:t>
      </w:r>
    </w:p>
    <w:p w14:paraId="2F26E05D" w14:textId="521B5A15" w:rsidR="00F94D7F" w:rsidRPr="00AE5B39" w:rsidRDefault="007D5D16" w:rsidP="007D5D16">
      <w:pPr>
        <w:spacing w:after="0" w:line="240" w:lineRule="auto"/>
        <w:jc w:val="both"/>
        <w:rPr>
          <w:rFonts w:eastAsia="Times New Roman" w:cstheme="minorHAnsi"/>
          <w:sz w:val="24"/>
          <w:szCs w:val="24"/>
        </w:rPr>
      </w:pPr>
      <w:r>
        <w:rPr>
          <w:rFonts w:eastAsia="Times New Roman" w:cstheme="minorHAnsi"/>
          <w:sz w:val="24"/>
          <w:szCs w:val="24"/>
        </w:rPr>
        <w:t>None</w:t>
      </w:r>
    </w:p>
    <w:p w14:paraId="23E45920" w14:textId="77777777" w:rsidR="007D5D16" w:rsidRDefault="007D5D16" w:rsidP="00F94D7F">
      <w:pPr>
        <w:spacing w:after="0" w:line="240" w:lineRule="auto"/>
        <w:jc w:val="both"/>
        <w:rPr>
          <w:rFonts w:eastAsia="Times New Roman" w:cstheme="minorHAnsi"/>
          <w:sz w:val="24"/>
          <w:szCs w:val="24"/>
        </w:rPr>
      </w:pPr>
    </w:p>
    <w:p w14:paraId="46E94D4E" w14:textId="5E9334E9" w:rsidR="00F94D7F" w:rsidRPr="00AE5B39" w:rsidRDefault="00F94D7F" w:rsidP="00F94D7F">
      <w:pPr>
        <w:spacing w:after="0" w:line="240" w:lineRule="auto"/>
        <w:jc w:val="both"/>
        <w:rPr>
          <w:rFonts w:eastAsia="Times New Roman" w:cstheme="minorHAnsi"/>
          <w:sz w:val="24"/>
          <w:szCs w:val="24"/>
        </w:rPr>
      </w:pPr>
      <w:r w:rsidRPr="00AE5B39">
        <w:rPr>
          <w:rFonts w:eastAsia="Times New Roman" w:cstheme="minorHAnsi"/>
          <w:sz w:val="24"/>
          <w:szCs w:val="24"/>
        </w:rPr>
        <w:t>New entries:</w:t>
      </w:r>
    </w:p>
    <w:tbl>
      <w:tblPr>
        <w:tblW w:w="2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tblGrid>
      <w:tr w:rsidR="00A26903" w:rsidRPr="00AE5B39" w14:paraId="7628DA87" w14:textId="77777777" w:rsidTr="00A26903">
        <w:trPr>
          <w:trHeight w:val="300"/>
        </w:trPr>
        <w:tc>
          <w:tcPr>
            <w:tcW w:w="2065" w:type="dxa"/>
            <w:shd w:val="clear" w:color="auto" w:fill="auto"/>
            <w:noWrap/>
            <w:hideMark/>
          </w:tcPr>
          <w:p w14:paraId="17E63917" w14:textId="0F474553" w:rsidR="00A26903" w:rsidRPr="00A26903" w:rsidRDefault="00A26903" w:rsidP="00A26903">
            <w:pPr>
              <w:spacing w:after="0" w:line="240" w:lineRule="auto"/>
              <w:rPr>
                <w:rFonts w:eastAsia="Times New Roman" w:cstheme="minorHAnsi"/>
                <w:sz w:val="24"/>
                <w:szCs w:val="24"/>
              </w:rPr>
            </w:pPr>
            <w:r w:rsidRPr="00A26903">
              <w:rPr>
                <w:sz w:val="24"/>
                <w:szCs w:val="24"/>
              </w:rPr>
              <w:t>COTX08063-2Ru</w:t>
            </w:r>
          </w:p>
        </w:tc>
      </w:tr>
      <w:tr w:rsidR="00A26903" w:rsidRPr="00AE5B39" w14:paraId="7A48F7B2" w14:textId="77777777" w:rsidTr="00A26903">
        <w:trPr>
          <w:trHeight w:val="300"/>
        </w:trPr>
        <w:tc>
          <w:tcPr>
            <w:tcW w:w="2065" w:type="dxa"/>
            <w:shd w:val="clear" w:color="auto" w:fill="auto"/>
            <w:noWrap/>
            <w:hideMark/>
          </w:tcPr>
          <w:p w14:paraId="18546F92" w14:textId="48056326" w:rsidR="00A26903" w:rsidRPr="00A26903" w:rsidRDefault="00A26903" w:rsidP="00A26903">
            <w:pPr>
              <w:spacing w:after="0" w:line="240" w:lineRule="auto"/>
              <w:rPr>
                <w:rFonts w:eastAsia="Times New Roman" w:cstheme="minorHAnsi"/>
                <w:sz w:val="24"/>
                <w:szCs w:val="24"/>
              </w:rPr>
            </w:pPr>
            <w:r w:rsidRPr="00A26903">
              <w:rPr>
                <w:sz w:val="24"/>
                <w:szCs w:val="24"/>
              </w:rPr>
              <w:t>COTX10080-2Ru</w:t>
            </w:r>
          </w:p>
        </w:tc>
      </w:tr>
      <w:tr w:rsidR="00A26903" w:rsidRPr="00AE5B39" w14:paraId="06E4200D" w14:textId="77777777" w:rsidTr="00A26903">
        <w:trPr>
          <w:trHeight w:val="300"/>
        </w:trPr>
        <w:tc>
          <w:tcPr>
            <w:tcW w:w="2065" w:type="dxa"/>
            <w:shd w:val="clear" w:color="auto" w:fill="auto"/>
            <w:noWrap/>
            <w:hideMark/>
          </w:tcPr>
          <w:p w14:paraId="5C5368B0" w14:textId="15F8188E" w:rsidR="00A26903" w:rsidRPr="00A26903" w:rsidRDefault="00A26903" w:rsidP="00A26903">
            <w:pPr>
              <w:spacing w:after="0" w:line="240" w:lineRule="auto"/>
              <w:rPr>
                <w:rFonts w:eastAsia="Times New Roman" w:cstheme="minorHAnsi"/>
                <w:sz w:val="24"/>
                <w:szCs w:val="24"/>
              </w:rPr>
            </w:pPr>
            <w:r w:rsidRPr="00A26903">
              <w:rPr>
                <w:sz w:val="24"/>
                <w:szCs w:val="24"/>
              </w:rPr>
              <w:t>AOR13064-2</w:t>
            </w:r>
          </w:p>
        </w:tc>
      </w:tr>
      <w:tr w:rsidR="00A26903" w:rsidRPr="00AE5B39" w14:paraId="51C1F8F2" w14:textId="77777777" w:rsidTr="00A26903">
        <w:trPr>
          <w:trHeight w:val="300"/>
        </w:trPr>
        <w:tc>
          <w:tcPr>
            <w:tcW w:w="2065" w:type="dxa"/>
            <w:shd w:val="clear" w:color="auto" w:fill="auto"/>
            <w:noWrap/>
            <w:hideMark/>
          </w:tcPr>
          <w:p w14:paraId="78AE4CB7" w14:textId="53F8554D" w:rsidR="00A26903" w:rsidRPr="00A26903" w:rsidRDefault="00A26903" w:rsidP="00A26903">
            <w:pPr>
              <w:spacing w:after="0" w:line="240" w:lineRule="auto"/>
              <w:rPr>
                <w:rFonts w:eastAsia="Times New Roman" w:cstheme="minorHAnsi"/>
                <w:sz w:val="24"/>
                <w:szCs w:val="24"/>
              </w:rPr>
            </w:pPr>
            <w:r w:rsidRPr="00A26903">
              <w:rPr>
                <w:sz w:val="24"/>
                <w:szCs w:val="24"/>
              </w:rPr>
              <w:t>A09136-9LB</w:t>
            </w:r>
          </w:p>
        </w:tc>
      </w:tr>
      <w:tr w:rsidR="00A26903" w:rsidRPr="00AE5B39" w14:paraId="3767941C" w14:textId="77777777" w:rsidTr="00A26903">
        <w:trPr>
          <w:trHeight w:val="300"/>
        </w:trPr>
        <w:tc>
          <w:tcPr>
            <w:tcW w:w="2065" w:type="dxa"/>
            <w:shd w:val="clear" w:color="auto" w:fill="auto"/>
            <w:noWrap/>
            <w:hideMark/>
          </w:tcPr>
          <w:p w14:paraId="19784E7B" w14:textId="4389794F" w:rsidR="00A26903" w:rsidRPr="00A26903" w:rsidRDefault="00A26903" w:rsidP="00A26903">
            <w:pPr>
              <w:spacing w:after="0" w:line="240" w:lineRule="auto"/>
              <w:rPr>
                <w:rFonts w:eastAsia="Times New Roman" w:cstheme="minorHAnsi"/>
                <w:sz w:val="24"/>
                <w:szCs w:val="24"/>
              </w:rPr>
            </w:pPr>
            <w:r w:rsidRPr="00A26903">
              <w:rPr>
                <w:sz w:val="24"/>
                <w:szCs w:val="24"/>
              </w:rPr>
              <w:t>COTX08063-2Ru</w:t>
            </w:r>
          </w:p>
        </w:tc>
      </w:tr>
      <w:tr w:rsidR="00A26903" w:rsidRPr="00AE5B39" w14:paraId="59F77348" w14:textId="77777777" w:rsidTr="00A26903">
        <w:trPr>
          <w:trHeight w:val="300"/>
        </w:trPr>
        <w:tc>
          <w:tcPr>
            <w:tcW w:w="2065" w:type="dxa"/>
            <w:shd w:val="clear" w:color="auto" w:fill="auto"/>
            <w:noWrap/>
            <w:hideMark/>
          </w:tcPr>
          <w:p w14:paraId="1BA9BE55" w14:textId="6A2AE90B" w:rsidR="00A26903" w:rsidRPr="00A26903" w:rsidRDefault="00A26903" w:rsidP="00A26903">
            <w:pPr>
              <w:spacing w:after="0" w:line="240" w:lineRule="auto"/>
              <w:rPr>
                <w:rFonts w:eastAsia="Times New Roman" w:cstheme="minorHAnsi"/>
                <w:sz w:val="24"/>
                <w:szCs w:val="24"/>
              </w:rPr>
            </w:pPr>
            <w:r w:rsidRPr="00A26903">
              <w:rPr>
                <w:sz w:val="24"/>
                <w:szCs w:val="24"/>
              </w:rPr>
              <w:t>COTX10080-2Ru</w:t>
            </w:r>
          </w:p>
        </w:tc>
      </w:tr>
    </w:tbl>
    <w:p w14:paraId="3903D259" w14:textId="77777777" w:rsidR="00324E10" w:rsidRDefault="00324E10" w:rsidP="004B36C5">
      <w:pPr>
        <w:jc w:val="both"/>
        <w:rPr>
          <w:rFonts w:eastAsia="Times New Roman" w:cstheme="minorHAnsi"/>
          <w:sz w:val="24"/>
          <w:szCs w:val="24"/>
        </w:rPr>
      </w:pPr>
    </w:p>
    <w:p w14:paraId="3618A419" w14:textId="14E1EE9A" w:rsidR="00DE41E2" w:rsidRDefault="00DE41E2" w:rsidP="004B36C5">
      <w:pPr>
        <w:jc w:val="both"/>
        <w:rPr>
          <w:rFonts w:eastAsia="Times New Roman" w:cstheme="minorHAnsi"/>
          <w:sz w:val="24"/>
          <w:szCs w:val="24"/>
        </w:rPr>
      </w:pPr>
      <w:r>
        <w:rPr>
          <w:rFonts w:eastAsia="Times New Roman" w:cstheme="minorHAnsi"/>
          <w:sz w:val="24"/>
          <w:szCs w:val="24"/>
        </w:rPr>
        <w:t>Jake Blau</w:t>
      </w:r>
      <w:r w:rsidR="00581026">
        <w:rPr>
          <w:rFonts w:eastAsia="Times New Roman" w:cstheme="minorHAnsi"/>
          <w:sz w:val="24"/>
          <w:szCs w:val="24"/>
        </w:rPr>
        <w:t>e</w:t>
      </w:r>
      <w:r>
        <w:rPr>
          <w:rFonts w:eastAsia="Times New Roman" w:cstheme="minorHAnsi"/>
          <w:sz w:val="24"/>
          <w:szCs w:val="24"/>
        </w:rPr>
        <w:t>r</w:t>
      </w:r>
      <w:r w:rsidR="00581026">
        <w:rPr>
          <w:rFonts w:eastAsia="Times New Roman" w:cstheme="minorHAnsi"/>
          <w:sz w:val="24"/>
          <w:szCs w:val="24"/>
        </w:rPr>
        <w:t xml:space="preserve"> (Washington State University)</w:t>
      </w:r>
      <w:r>
        <w:rPr>
          <w:rFonts w:eastAsia="Times New Roman" w:cstheme="minorHAnsi"/>
          <w:sz w:val="24"/>
          <w:szCs w:val="24"/>
        </w:rPr>
        <w:t xml:space="preserve"> </w:t>
      </w:r>
      <w:r w:rsidR="00581026">
        <w:rPr>
          <w:rFonts w:eastAsia="Times New Roman" w:cstheme="minorHAnsi"/>
          <w:sz w:val="24"/>
          <w:szCs w:val="24"/>
        </w:rPr>
        <w:t xml:space="preserve">commented that </w:t>
      </w:r>
      <w:r w:rsidR="00E4276D" w:rsidRPr="00E4276D">
        <w:rPr>
          <w:rFonts w:eastAsia="Times New Roman" w:cstheme="minorHAnsi"/>
          <w:sz w:val="24"/>
          <w:szCs w:val="24"/>
        </w:rPr>
        <w:t>AC12090-3RU</w:t>
      </w:r>
      <w:r w:rsidR="007E4F86">
        <w:rPr>
          <w:rFonts w:eastAsia="Times New Roman" w:cstheme="minorHAnsi"/>
          <w:sz w:val="24"/>
          <w:szCs w:val="24"/>
        </w:rPr>
        <w:t xml:space="preserve"> and </w:t>
      </w:r>
      <w:r w:rsidR="00E4276D" w:rsidRPr="00E4276D">
        <w:rPr>
          <w:rFonts w:eastAsia="Times New Roman" w:cstheme="minorHAnsi"/>
          <w:sz w:val="24"/>
          <w:szCs w:val="24"/>
        </w:rPr>
        <w:t>CO13003-1RU</w:t>
      </w:r>
      <w:r w:rsidR="00485DFD">
        <w:rPr>
          <w:rFonts w:eastAsia="Times New Roman" w:cstheme="minorHAnsi"/>
          <w:sz w:val="24"/>
          <w:szCs w:val="24"/>
        </w:rPr>
        <w:t xml:space="preserve"> were the lowest in </w:t>
      </w:r>
      <w:r w:rsidR="00581026">
        <w:rPr>
          <w:rFonts w:eastAsia="Times New Roman" w:cstheme="minorHAnsi"/>
          <w:sz w:val="24"/>
          <w:szCs w:val="24"/>
        </w:rPr>
        <w:t xml:space="preserve">postharvest </w:t>
      </w:r>
      <w:r w:rsidR="00485DFD">
        <w:rPr>
          <w:rFonts w:eastAsia="Times New Roman" w:cstheme="minorHAnsi"/>
          <w:sz w:val="24"/>
          <w:szCs w:val="24"/>
        </w:rPr>
        <w:t xml:space="preserve">processing </w:t>
      </w:r>
      <w:r w:rsidR="00C65C1B">
        <w:rPr>
          <w:rFonts w:eastAsia="Times New Roman" w:cstheme="minorHAnsi"/>
          <w:sz w:val="24"/>
          <w:szCs w:val="24"/>
        </w:rPr>
        <w:t>ratings</w:t>
      </w:r>
      <w:r w:rsidR="00581026">
        <w:rPr>
          <w:rFonts w:eastAsia="Times New Roman" w:cstheme="minorHAnsi"/>
          <w:sz w:val="24"/>
          <w:szCs w:val="24"/>
        </w:rPr>
        <w:t xml:space="preserve"> and that these not be included in 2023 postharvest evaluations. </w:t>
      </w:r>
    </w:p>
    <w:p w14:paraId="3B6BCE02" w14:textId="77777777" w:rsidR="000919DF" w:rsidRDefault="00C65C1B" w:rsidP="004B36C5">
      <w:pPr>
        <w:jc w:val="both"/>
        <w:rPr>
          <w:rFonts w:eastAsia="Times New Roman" w:cstheme="minorHAnsi"/>
          <w:sz w:val="24"/>
          <w:szCs w:val="24"/>
        </w:rPr>
      </w:pPr>
      <w:r>
        <w:rPr>
          <w:rFonts w:eastAsia="Times New Roman" w:cstheme="minorHAnsi"/>
          <w:sz w:val="24"/>
          <w:szCs w:val="24"/>
        </w:rPr>
        <w:t>David Holm mentioned that there were a few 0’s in the merit score</w:t>
      </w:r>
      <w:r w:rsidR="00561B7C">
        <w:rPr>
          <w:rFonts w:eastAsia="Times New Roman" w:cstheme="minorHAnsi"/>
          <w:sz w:val="24"/>
          <w:szCs w:val="24"/>
        </w:rPr>
        <w:t>s</w:t>
      </w:r>
      <w:r w:rsidR="004D6A5B">
        <w:rPr>
          <w:rFonts w:eastAsia="Times New Roman" w:cstheme="minorHAnsi"/>
          <w:sz w:val="24"/>
          <w:szCs w:val="24"/>
        </w:rPr>
        <w:t>, this must be a mistake. Brian</w:t>
      </w:r>
      <w:r w:rsidR="003C5831">
        <w:rPr>
          <w:rFonts w:eastAsia="Times New Roman" w:cstheme="minorHAnsi"/>
          <w:sz w:val="24"/>
          <w:szCs w:val="24"/>
        </w:rPr>
        <w:t xml:space="preserve"> said he would correct it. </w:t>
      </w:r>
    </w:p>
    <w:p w14:paraId="544A9478" w14:textId="3477EEFC" w:rsidR="00581026" w:rsidRPr="00AE5B39" w:rsidRDefault="000919DF" w:rsidP="004B36C5">
      <w:pPr>
        <w:jc w:val="both"/>
        <w:rPr>
          <w:rFonts w:eastAsia="Times New Roman" w:cstheme="minorHAnsi"/>
          <w:sz w:val="24"/>
          <w:szCs w:val="24"/>
        </w:rPr>
      </w:pPr>
      <w:r>
        <w:rPr>
          <w:rFonts w:eastAsia="Times New Roman" w:cstheme="minorHAnsi"/>
          <w:sz w:val="24"/>
          <w:szCs w:val="24"/>
        </w:rPr>
        <w:lastRenderedPageBreak/>
        <w:t>Isabel Vales asked if the clones</w:t>
      </w:r>
      <w:r w:rsidR="00846815">
        <w:rPr>
          <w:rFonts w:eastAsia="Times New Roman" w:cstheme="minorHAnsi"/>
          <w:sz w:val="24"/>
          <w:szCs w:val="24"/>
        </w:rPr>
        <w:t xml:space="preserve"> from Colo</w:t>
      </w:r>
      <w:r w:rsidR="00A271EE">
        <w:rPr>
          <w:rFonts w:eastAsia="Times New Roman" w:cstheme="minorHAnsi"/>
          <w:sz w:val="24"/>
          <w:szCs w:val="24"/>
        </w:rPr>
        <w:t>rado that had 0% PVY had markers for any of the PVY genes. Jessica</w:t>
      </w:r>
      <w:r w:rsidR="00730943">
        <w:rPr>
          <w:rFonts w:eastAsia="Times New Roman" w:cstheme="minorHAnsi"/>
          <w:sz w:val="24"/>
          <w:szCs w:val="24"/>
        </w:rPr>
        <w:t xml:space="preserve"> Chitwood-Brown</w:t>
      </w:r>
      <w:r w:rsidR="00A271EE">
        <w:rPr>
          <w:rFonts w:eastAsia="Times New Roman" w:cstheme="minorHAnsi"/>
          <w:sz w:val="24"/>
          <w:szCs w:val="24"/>
        </w:rPr>
        <w:t xml:space="preserve"> answered that they do not, based on </w:t>
      </w:r>
      <w:r w:rsidR="00202106">
        <w:rPr>
          <w:rFonts w:eastAsia="Times New Roman" w:cstheme="minorHAnsi"/>
          <w:sz w:val="24"/>
          <w:szCs w:val="24"/>
        </w:rPr>
        <w:t>Intertek’s marker panel.</w:t>
      </w:r>
      <w:r w:rsidR="00581026">
        <w:rPr>
          <w:rFonts w:eastAsia="Times New Roman" w:cstheme="minorHAnsi"/>
          <w:sz w:val="24"/>
          <w:szCs w:val="24"/>
        </w:rPr>
        <w:t xml:space="preserve"> David DeK</w:t>
      </w:r>
      <w:r w:rsidR="0049641F">
        <w:rPr>
          <w:rFonts w:eastAsia="Times New Roman" w:cstheme="minorHAnsi"/>
          <w:sz w:val="24"/>
          <w:szCs w:val="24"/>
        </w:rPr>
        <w:t>oeyer mentioned that not all donors of Ry</w:t>
      </w:r>
      <w:r w:rsidR="0049641F" w:rsidRPr="0049641F">
        <w:rPr>
          <w:rFonts w:eastAsia="Times New Roman" w:cstheme="minorHAnsi"/>
          <w:sz w:val="24"/>
          <w:szCs w:val="24"/>
          <w:vertAlign w:val="subscript"/>
        </w:rPr>
        <w:t>adg</w:t>
      </w:r>
      <w:r w:rsidR="0049641F">
        <w:rPr>
          <w:rFonts w:eastAsia="Times New Roman" w:cstheme="minorHAnsi"/>
          <w:sz w:val="24"/>
          <w:szCs w:val="24"/>
        </w:rPr>
        <w:t xml:space="preserve"> have the marker on the Intertek panel.</w:t>
      </w:r>
    </w:p>
    <w:p w14:paraId="72F3782E" w14:textId="15A467CB" w:rsidR="009D171D" w:rsidRPr="00AE5B39" w:rsidRDefault="009D171D" w:rsidP="009D171D">
      <w:pPr>
        <w:spacing w:after="0" w:line="240" w:lineRule="auto"/>
        <w:jc w:val="both"/>
        <w:rPr>
          <w:rFonts w:eastAsia="Times New Roman" w:cstheme="minorHAnsi"/>
          <w:sz w:val="24"/>
          <w:szCs w:val="24"/>
        </w:rPr>
      </w:pPr>
    </w:p>
    <w:p w14:paraId="548EA989" w14:textId="7E37F75D" w:rsidR="009D171D" w:rsidRPr="00B31535" w:rsidRDefault="00DA204B" w:rsidP="009D171D">
      <w:pPr>
        <w:jc w:val="both"/>
        <w:rPr>
          <w:rFonts w:eastAsia="Times New Roman" w:cstheme="minorHAnsi"/>
          <w:b/>
          <w:bCs/>
          <w:sz w:val="24"/>
          <w:szCs w:val="24"/>
        </w:rPr>
      </w:pPr>
      <w:r w:rsidRPr="00B31535">
        <w:rPr>
          <w:rFonts w:eastAsia="Times New Roman" w:cstheme="minorHAnsi"/>
          <w:b/>
          <w:bCs/>
          <w:sz w:val="24"/>
          <w:szCs w:val="24"/>
        </w:rPr>
        <w:t>Regional chipping trials were presented by Caroline Gray (Colorado State University</w:t>
      </w:r>
      <w:r w:rsidR="00324E10" w:rsidRPr="00B31535">
        <w:rPr>
          <w:rFonts w:eastAsia="Times New Roman" w:cstheme="minorHAnsi"/>
          <w:b/>
          <w:bCs/>
          <w:sz w:val="24"/>
          <w:szCs w:val="24"/>
        </w:rPr>
        <w:t>)</w:t>
      </w:r>
      <w:r w:rsidR="004E5F01" w:rsidRPr="00B31535">
        <w:rPr>
          <w:rFonts w:eastAsia="Times New Roman" w:cstheme="minorHAnsi"/>
          <w:b/>
          <w:bCs/>
          <w:sz w:val="24"/>
          <w:szCs w:val="24"/>
        </w:rPr>
        <w:t>.</w:t>
      </w:r>
    </w:p>
    <w:p w14:paraId="424D033C" w14:textId="0EB31117" w:rsidR="004A751D" w:rsidRDefault="006D5DAA" w:rsidP="006D5DAA">
      <w:pPr>
        <w:pStyle w:val="ListParagraph"/>
        <w:numPr>
          <w:ilvl w:val="0"/>
          <w:numId w:val="18"/>
        </w:numPr>
        <w:autoSpaceDE w:val="0"/>
        <w:autoSpaceDN w:val="0"/>
        <w:adjustRightInd w:val="0"/>
        <w:jc w:val="both"/>
        <w:rPr>
          <w:rFonts w:eastAsia="Times New Roman" w:cstheme="minorHAnsi"/>
        </w:rPr>
      </w:pPr>
      <w:bookmarkStart w:id="8" w:name="_Hlk98847512"/>
      <w:r>
        <w:rPr>
          <w:rFonts w:eastAsia="Times New Roman" w:cstheme="minorHAnsi"/>
        </w:rPr>
        <w:t>No trial in Klammoth Falls because</w:t>
      </w:r>
      <w:r w:rsidR="00667831">
        <w:rPr>
          <w:rFonts w:eastAsia="Times New Roman" w:cstheme="minorHAnsi"/>
        </w:rPr>
        <w:t xml:space="preserve"> of the lack of water at the research station</w:t>
      </w:r>
    </w:p>
    <w:p w14:paraId="15A47C2B" w14:textId="009762F7" w:rsidR="0078354E" w:rsidRPr="0078354E" w:rsidRDefault="00425A97" w:rsidP="006D5DAA">
      <w:pPr>
        <w:pStyle w:val="ListParagraph"/>
        <w:numPr>
          <w:ilvl w:val="0"/>
          <w:numId w:val="18"/>
        </w:numPr>
        <w:autoSpaceDE w:val="0"/>
        <w:autoSpaceDN w:val="0"/>
        <w:adjustRightInd w:val="0"/>
        <w:jc w:val="both"/>
        <w:rPr>
          <w:rFonts w:eastAsia="Times New Roman" w:cstheme="minorHAnsi"/>
        </w:rPr>
      </w:pPr>
      <w:r>
        <w:rPr>
          <w:rFonts w:eastAsia="Times New Roman" w:cstheme="minorHAnsi"/>
        </w:rPr>
        <w:t>Highest total yield</w:t>
      </w:r>
      <w:r w:rsidR="00AC402E">
        <w:rPr>
          <w:rFonts w:eastAsia="Times New Roman" w:cstheme="minorHAnsi"/>
        </w:rPr>
        <w:t>:</w:t>
      </w:r>
      <w:r w:rsidR="00037FEE">
        <w:rPr>
          <w:rFonts w:eastAsia="Times New Roman" w:cstheme="minorHAnsi"/>
        </w:rPr>
        <w:t xml:space="preserve"> </w:t>
      </w:r>
      <w:r w:rsidR="00C45C22" w:rsidRPr="00C45C22">
        <w:rPr>
          <w:rFonts w:eastAsia="Times New Roman" w:cstheme="minorHAnsi"/>
        </w:rPr>
        <w:t>NYOR14Q9-9</w:t>
      </w:r>
      <w:r w:rsidR="00C45C22">
        <w:rPr>
          <w:rFonts w:eastAsia="Times New Roman" w:cstheme="minorHAnsi"/>
        </w:rPr>
        <w:t xml:space="preserve"> </w:t>
      </w:r>
      <w:r w:rsidR="00481C1E">
        <w:rPr>
          <w:rFonts w:eastAsia="Times New Roman" w:cstheme="minorHAnsi"/>
        </w:rPr>
        <w:t xml:space="preserve">and </w:t>
      </w:r>
      <w:r w:rsidR="00C45C22">
        <w:rPr>
          <w:rFonts w:eastAsia="Times New Roman" w:cstheme="minorHAnsi"/>
        </w:rPr>
        <w:t>A</w:t>
      </w:r>
      <w:r w:rsidR="00481C1E">
        <w:rPr>
          <w:rFonts w:eastAsia="Times New Roman" w:cstheme="minorHAnsi"/>
        </w:rPr>
        <w:t>tlantic</w:t>
      </w:r>
    </w:p>
    <w:p w14:paraId="0198E456" w14:textId="37A5424D" w:rsidR="00667831" w:rsidRDefault="0078354E" w:rsidP="0078354E">
      <w:pPr>
        <w:pStyle w:val="ListParagraph"/>
        <w:numPr>
          <w:ilvl w:val="1"/>
          <w:numId w:val="18"/>
        </w:numPr>
        <w:autoSpaceDE w:val="0"/>
        <w:autoSpaceDN w:val="0"/>
        <w:adjustRightInd w:val="0"/>
        <w:jc w:val="both"/>
        <w:rPr>
          <w:rFonts w:eastAsia="Times New Roman" w:cstheme="minorHAnsi"/>
        </w:rPr>
      </w:pPr>
      <w:r w:rsidRPr="0078354E">
        <w:rPr>
          <w:rFonts w:eastAsia="Times New Roman" w:cstheme="minorHAnsi"/>
        </w:rPr>
        <w:t>A13125-3C</w:t>
      </w:r>
      <w:r>
        <w:rPr>
          <w:rFonts w:eastAsia="Times New Roman" w:cstheme="minorHAnsi"/>
        </w:rPr>
        <w:t xml:space="preserve"> also had very high yield but was not trialed at all locations and so not included in the overall rank</w:t>
      </w:r>
    </w:p>
    <w:bookmarkEnd w:id="8"/>
    <w:p w14:paraId="5A0F236D" w14:textId="7A9A1085" w:rsidR="006D3858" w:rsidRPr="00AC402E" w:rsidRDefault="004E5F01" w:rsidP="006D3858">
      <w:pPr>
        <w:pStyle w:val="ListParagraph"/>
        <w:numPr>
          <w:ilvl w:val="0"/>
          <w:numId w:val="18"/>
        </w:numPr>
        <w:autoSpaceDE w:val="0"/>
        <w:autoSpaceDN w:val="0"/>
        <w:adjustRightInd w:val="0"/>
        <w:jc w:val="both"/>
        <w:rPr>
          <w:rFonts w:cstheme="minorHAnsi"/>
          <w:color w:val="000000"/>
        </w:rPr>
      </w:pPr>
      <w:r w:rsidRPr="00AC402E">
        <w:rPr>
          <w:rFonts w:cstheme="minorHAnsi"/>
          <w:color w:val="000000"/>
        </w:rPr>
        <w:t>Highest US</w:t>
      </w:r>
      <w:r w:rsidR="006D3858" w:rsidRPr="00AC402E">
        <w:rPr>
          <w:rFonts w:cstheme="minorHAnsi"/>
          <w:color w:val="000000"/>
        </w:rPr>
        <w:t>#1 yield:</w:t>
      </w:r>
      <w:r w:rsidR="00911A5A" w:rsidRPr="00911A5A">
        <w:t xml:space="preserve"> </w:t>
      </w:r>
      <w:r w:rsidR="00911A5A" w:rsidRPr="00911A5A">
        <w:rPr>
          <w:rFonts w:cstheme="minorHAnsi"/>
          <w:color w:val="000000"/>
        </w:rPr>
        <w:t>Lamoka</w:t>
      </w:r>
      <w:r w:rsidR="00911A5A">
        <w:rPr>
          <w:rFonts w:cstheme="minorHAnsi"/>
          <w:color w:val="000000"/>
        </w:rPr>
        <w:t xml:space="preserve"> and</w:t>
      </w:r>
      <w:r w:rsidR="006D3858" w:rsidRPr="00AC402E">
        <w:rPr>
          <w:rFonts w:cstheme="minorHAnsi"/>
          <w:color w:val="000000"/>
        </w:rPr>
        <w:t xml:space="preserve"> </w:t>
      </w:r>
      <w:r w:rsidR="005B5298" w:rsidRPr="005B5298">
        <w:rPr>
          <w:rFonts w:cstheme="minorHAnsi"/>
          <w:color w:val="000000"/>
        </w:rPr>
        <w:t>CO12293-1W</w:t>
      </w:r>
    </w:p>
    <w:p w14:paraId="54D829F7" w14:textId="7A2CC869" w:rsidR="004A751D" w:rsidRPr="00AC402E" w:rsidRDefault="006D3858" w:rsidP="006D3858">
      <w:pPr>
        <w:pStyle w:val="ListParagraph"/>
        <w:numPr>
          <w:ilvl w:val="0"/>
          <w:numId w:val="18"/>
        </w:numPr>
        <w:autoSpaceDE w:val="0"/>
        <w:autoSpaceDN w:val="0"/>
        <w:adjustRightInd w:val="0"/>
        <w:jc w:val="both"/>
        <w:rPr>
          <w:rFonts w:cstheme="minorHAnsi"/>
          <w:color w:val="000000"/>
        </w:rPr>
      </w:pPr>
      <w:r w:rsidRPr="00AC402E">
        <w:rPr>
          <w:rFonts w:cstheme="minorHAnsi"/>
          <w:color w:val="000000"/>
        </w:rPr>
        <w:t xml:space="preserve">U.S. No. 1's &gt; 10 OZ: </w:t>
      </w:r>
      <w:r w:rsidR="00444F46" w:rsidRPr="00444F46">
        <w:rPr>
          <w:rFonts w:cstheme="minorHAnsi"/>
          <w:color w:val="000000"/>
        </w:rPr>
        <w:t>NYOR14Q9-5</w:t>
      </w:r>
    </w:p>
    <w:p w14:paraId="30E82BBC" w14:textId="59790B19" w:rsidR="004A751D" w:rsidRPr="00AC402E" w:rsidRDefault="00F900DB" w:rsidP="006D3858">
      <w:pPr>
        <w:pStyle w:val="ListParagraph"/>
        <w:numPr>
          <w:ilvl w:val="0"/>
          <w:numId w:val="18"/>
        </w:numPr>
        <w:autoSpaceDE w:val="0"/>
        <w:autoSpaceDN w:val="0"/>
        <w:adjustRightInd w:val="0"/>
        <w:jc w:val="both"/>
        <w:rPr>
          <w:rFonts w:cstheme="minorHAnsi"/>
          <w:color w:val="000000"/>
        </w:rPr>
      </w:pPr>
      <w:r w:rsidRPr="00AC402E">
        <w:rPr>
          <w:rFonts w:cstheme="minorHAnsi"/>
          <w:color w:val="000000"/>
        </w:rPr>
        <w:t xml:space="preserve">Highest </w:t>
      </w:r>
      <w:r w:rsidR="006D3858" w:rsidRPr="00AC402E">
        <w:rPr>
          <w:rFonts w:cstheme="minorHAnsi"/>
          <w:color w:val="000000"/>
        </w:rPr>
        <w:t xml:space="preserve">Yield &lt; 4 </w:t>
      </w:r>
      <w:r w:rsidR="00FB1294" w:rsidRPr="00AC402E">
        <w:rPr>
          <w:rFonts w:cstheme="minorHAnsi"/>
          <w:color w:val="000000"/>
        </w:rPr>
        <w:t>OZ:</w:t>
      </w:r>
      <w:r w:rsidR="00DB5A32" w:rsidRPr="00DB5A32">
        <w:t xml:space="preserve"> </w:t>
      </w:r>
      <w:r w:rsidR="00DB5A32" w:rsidRPr="00DB5A32">
        <w:rPr>
          <w:rFonts w:cstheme="minorHAnsi"/>
          <w:color w:val="000000"/>
        </w:rPr>
        <w:t>S</w:t>
      </w:r>
      <w:r w:rsidR="00DB5A32">
        <w:rPr>
          <w:rFonts w:cstheme="minorHAnsi"/>
          <w:color w:val="000000"/>
        </w:rPr>
        <w:t xml:space="preserve">nowden and </w:t>
      </w:r>
      <w:r w:rsidR="00BA69C4" w:rsidRPr="00BA69C4">
        <w:rPr>
          <w:rFonts w:cstheme="minorHAnsi"/>
          <w:color w:val="000000"/>
        </w:rPr>
        <w:t>CO13232-25W</w:t>
      </w:r>
    </w:p>
    <w:p w14:paraId="6B3AE449" w14:textId="6F59D1DA" w:rsidR="00CA3EAD" w:rsidRPr="00AC402E" w:rsidRDefault="00FB1294" w:rsidP="006D3858">
      <w:pPr>
        <w:pStyle w:val="ListParagraph"/>
        <w:numPr>
          <w:ilvl w:val="0"/>
          <w:numId w:val="18"/>
        </w:numPr>
        <w:autoSpaceDE w:val="0"/>
        <w:autoSpaceDN w:val="0"/>
        <w:adjustRightInd w:val="0"/>
        <w:jc w:val="both"/>
        <w:rPr>
          <w:rFonts w:cstheme="minorHAnsi"/>
          <w:color w:val="000000"/>
        </w:rPr>
      </w:pPr>
      <w:r w:rsidRPr="00AC402E">
        <w:rPr>
          <w:rFonts w:eastAsia="Times New Roman" w:cstheme="minorHAnsi"/>
        </w:rPr>
        <w:t>Highest</w:t>
      </w:r>
      <w:r w:rsidRPr="00AC402E">
        <w:rPr>
          <w:rFonts w:cstheme="minorHAnsi"/>
          <w:color w:val="000000"/>
        </w:rPr>
        <w:t xml:space="preserve"> Specific Gravity Entries: </w:t>
      </w:r>
      <w:r w:rsidR="00305C95">
        <w:rPr>
          <w:rFonts w:cstheme="minorHAnsi"/>
          <w:color w:val="000000"/>
        </w:rPr>
        <w:t xml:space="preserve">Atlantic, Lamoka, and </w:t>
      </w:r>
      <w:r w:rsidR="00305C95" w:rsidRPr="00305C95">
        <w:rPr>
          <w:rFonts w:cstheme="minorHAnsi"/>
          <w:color w:val="000000"/>
        </w:rPr>
        <w:t>A13125-3C</w:t>
      </w:r>
    </w:p>
    <w:p w14:paraId="6BDF0A48" w14:textId="287E7769" w:rsidR="00305C95" w:rsidRDefault="00E12641" w:rsidP="00CA3EAD">
      <w:pPr>
        <w:pStyle w:val="Default"/>
        <w:numPr>
          <w:ilvl w:val="0"/>
          <w:numId w:val="18"/>
        </w:numPr>
        <w:jc w:val="both"/>
        <w:rPr>
          <w:rFonts w:asciiTheme="minorHAnsi" w:hAnsiTheme="minorHAnsi" w:cstheme="minorHAnsi"/>
        </w:rPr>
      </w:pPr>
      <w:r>
        <w:rPr>
          <w:rFonts w:asciiTheme="minorHAnsi" w:hAnsiTheme="minorHAnsi" w:cstheme="minorHAnsi"/>
        </w:rPr>
        <w:t>Internal</w:t>
      </w:r>
      <w:r w:rsidR="00305C95">
        <w:rPr>
          <w:rFonts w:asciiTheme="minorHAnsi" w:hAnsiTheme="minorHAnsi" w:cstheme="minorHAnsi"/>
        </w:rPr>
        <w:t xml:space="preserve"> defects:</w:t>
      </w:r>
    </w:p>
    <w:p w14:paraId="0569D780" w14:textId="3F234244" w:rsidR="00D36FD5" w:rsidRDefault="005435DE" w:rsidP="00D36FD5">
      <w:pPr>
        <w:pStyle w:val="Default"/>
        <w:numPr>
          <w:ilvl w:val="1"/>
          <w:numId w:val="18"/>
        </w:numPr>
        <w:jc w:val="both"/>
        <w:rPr>
          <w:rFonts w:asciiTheme="minorHAnsi" w:hAnsiTheme="minorHAnsi" w:cstheme="minorHAnsi"/>
        </w:rPr>
      </w:pPr>
      <w:r w:rsidRPr="005435DE">
        <w:rPr>
          <w:rFonts w:asciiTheme="minorHAnsi" w:hAnsiTheme="minorHAnsi" w:cstheme="minorHAnsi"/>
        </w:rPr>
        <w:t>CO12235-3W</w:t>
      </w:r>
      <w:r w:rsidR="000A1AAD">
        <w:rPr>
          <w:rFonts w:asciiTheme="minorHAnsi" w:hAnsiTheme="minorHAnsi" w:cstheme="minorHAnsi"/>
        </w:rPr>
        <w:t xml:space="preserve"> and </w:t>
      </w:r>
      <w:r w:rsidR="000A1AAD" w:rsidRPr="000A1AAD">
        <w:rPr>
          <w:rFonts w:asciiTheme="minorHAnsi" w:hAnsiTheme="minorHAnsi" w:cstheme="minorHAnsi"/>
        </w:rPr>
        <w:t>NYOR14Q9-5</w:t>
      </w:r>
      <w:r w:rsidR="000A1AAD">
        <w:rPr>
          <w:rFonts w:asciiTheme="minorHAnsi" w:hAnsiTheme="minorHAnsi" w:cstheme="minorHAnsi"/>
        </w:rPr>
        <w:t xml:space="preserve"> had hollow heart</w:t>
      </w:r>
    </w:p>
    <w:p w14:paraId="36FA9372" w14:textId="56F81B97" w:rsidR="000A1AAD" w:rsidRDefault="000A1AAD" w:rsidP="00D36FD5">
      <w:pPr>
        <w:pStyle w:val="Default"/>
        <w:numPr>
          <w:ilvl w:val="1"/>
          <w:numId w:val="18"/>
        </w:numPr>
        <w:jc w:val="both"/>
        <w:rPr>
          <w:rFonts w:asciiTheme="minorHAnsi" w:hAnsiTheme="minorHAnsi" w:cstheme="minorHAnsi"/>
        </w:rPr>
      </w:pPr>
      <w:r w:rsidRPr="000A1AAD">
        <w:rPr>
          <w:rFonts w:asciiTheme="minorHAnsi" w:hAnsiTheme="minorHAnsi" w:cstheme="minorHAnsi"/>
        </w:rPr>
        <w:t>COOR13270-2</w:t>
      </w:r>
      <w:r>
        <w:rPr>
          <w:rFonts w:asciiTheme="minorHAnsi" w:hAnsiTheme="minorHAnsi" w:cstheme="minorHAnsi"/>
        </w:rPr>
        <w:t xml:space="preserve"> had some internal brown spot</w:t>
      </w:r>
    </w:p>
    <w:p w14:paraId="56922FF0" w14:textId="56A9E19B" w:rsidR="000A1AAD" w:rsidRDefault="003207A6" w:rsidP="00D36FD5">
      <w:pPr>
        <w:pStyle w:val="Default"/>
        <w:numPr>
          <w:ilvl w:val="1"/>
          <w:numId w:val="18"/>
        </w:numPr>
        <w:jc w:val="both"/>
        <w:rPr>
          <w:rFonts w:asciiTheme="minorHAnsi" w:hAnsiTheme="minorHAnsi" w:cstheme="minorHAnsi"/>
        </w:rPr>
      </w:pPr>
      <w:r w:rsidRPr="003207A6">
        <w:rPr>
          <w:rFonts w:asciiTheme="minorHAnsi" w:hAnsiTheme="minorHAnsi" w:cstheme="minorHAnsi"/>
        </w:rPr>
        <w:t>AOR12197-4</w:t>
      </w:r>
      <w:r>
        <w:rPr>
          <w:rFonts w:asciiTheme="minorHAnsi" w:hAnsiTheme="minorHAnsi" w:cstheme="minorHAnsi"/>
        </w:rPr>
        <w:t xml:space="preserve"> had some black spot bruise</w:t>
      </w:r>
    </w:p>
    <w:p w14:paraId="02F6F1DA" w14:textId="380BEEE9" w:rsidR="00CA3EAD" w:rsidRDefault="00CA3EAD" w:rsidP="00CA3EAD">
      <w:pPr>
        <w:pStyle w:val="Default"/>
        <w:numPr>
          <w:ilvl w:val="0"/>
          <w:numId w:val="18"/>
        </w:numPr>
        <w:jc w:val="both"/>
        <w:rPr>
          <w:rFonts w:asciiTheme="minorHAnsi" w:hAnsiTheme="minorHAnsi" w:cstheme="minorHAnsi"/>
        </w:rPr>
      </w:pPr>
      <w:r w:rsidRPr="00AE5B39">
        <w:rPr>
          <w:rFonts w:asciiTheme="minorHAnsi" w:hAnsiTheme="minorHAnsi" w:cstheme="minorHAnsi"/>
        </w:rPr>
        <w:t xml:space="preserve">Lighter </w:t>
      </w:r>
      <w:r w:rsidR="00324E10" w:rsidRPr="00AE5B39">
        <w:rPr>
          <w:rFonts w:asciiTheme="minorHAnsi" w:hAnsiTheme="minorHAnsi" w:cstheme="minorHAnsi"/>
        </w:rPr>
        <w:t>c</w:t>
      </w:r>
      <w:r w:rsidRPr="00AE5B39">
        <w:rPr>
          <w:rFonts w:asciiTheme="minorHAnsi" w:hAnsiTheme="minorHAnsi" w:cstheme="minorHAnsi"/>
        </w:rPr>
        <w:t xml:space="preserve">hip color: </w:t>
      </w:r>
      <w:r w:rsidR="00041D56">
        <w:rPr>
          <w:rFonts w:asciiTheme="minorHAnsi" w:hAnsiTheme="minorHAnsi" w:cstheme="minorHAnsi"/>
        </w:rPr>
        <w:t xml:space="preserve">Lamoka, </w:t>
      </w:r>
      <w:r w:rsidR="006F2571" w:rsidRPr="006F2571">
        <w:rPr>
          <w:rFonts w:asciiTheme="minorHAnsi" w:hAnsiTheme="minorHAnsi" w:cstheme="minorHAnsi"/>
        </w:rPr>
        <w:t>CO11037-5W</w:t>
      </w:r>
      <w:r w:rsidR="006F2571">
        <w:rPr>
          <w:rFonts w:asciiTheme="minorHAnsi" w:hAnsiTheme="minorHAnsi" w:cstheme="minorHAnsi"/>
        </w:rPr>
        <w:t xml:space="preserve">, </w:t>
      </w:r>
      <w:r w:rsidR="006F2571" w:rsidRPr="006F2571">
        <w:rPr>
          <w:rFonts w:asciiTheme="minorHAnsi" w:hAnsiTheme="minorHAnsi" w:cstheme="minorHAnsi"/>
        </w:rPr>
        <w:t>CO13232-25W</w:t>
      </w:r>
      <w:r w:rsidR="006F2571">
        <w:rPr>
          <w:rFonts w:asciiTheme="minorHAnsi" w:hAnsiTheme="minorHAnsi" w:cstheme="minorHAnsi"/>
        </w:rPr>
        <w:t xml:space="preserve">, and </w:t>
      </w:r>
      <w:r w:rsidR="006F2571" w:rsidRPr="006F2571">
        <w:rPr>
          <w:rFonts w:asciiTheme="minorHAnsi" w:hAnsiTheme="minorHAnsi" w:cstheme="minorHAnsi"/>
        </w:rPr>
        <w:t>NYOR14Q9-5</w:t>
      </w:r>
    </w:p>
    <w:p w14:paraId="15D06DF0" w14:textId="77777777" w:rsidR="00B25C27" w:rsidRDefault="00B25C27" w:rsidP="00053BD8">
      <w:pPr>
        <w:pStyle w:val="Default"/>
        <w:ind w:left="360"/>
        <w:jc w:val="both"/>
        <w:rPr>
          <w:rFonts w:asciiTheme="minorHAnsi" w:hAnsiTheme="minorHAnsi" w:cstheme="minorHAnsi"/>
        </w:rPr>
      </w:pPr>
    </w:p>
    <w:p w14:paraId="176D593C" w14:textId="5BBF419D" w:rsidR="00B454FA" w:rsidRDefault="00B25C27" w:rsidP="00053BD8">
      <w:pPr>
        <w:pStyle w:val="Default"/>
        <w:ind w:left="360"/>
        <w:jc w:val="both"/>
        <w:rPr>
          <w:rFonts w:asciiTheme="minorHAnsi" w:hAnsiTheme="minorHAnsi" w:cstheme="minorHAnsi"/>
        </w:rPr>
      </w:pPr>
      <w:r>
        <w:rPr>
          <w:rFonts w:asciiTheme="minorHAnsi" w:hAnsiTheme="minorHAnsi" w:cstheme="minorHAnsi"/>
        </w:rPr>
        <w:t xml:space="preserve">Chip color scale discussion: </w:t>
      </w:r>
      <w:r w:rsidR="006F2571">
        <w:rPr>
          <w:rFonts w:asciiTheme="minorHAnsi" w:hAnsiTheme="minorHAnsi" w:cstheme="minorHAnsi"/>
        </w:rPr>
        <w:t>Caroline</w:t>
      </w:r>
      <w:r w:rsidR="00730943">
        <w:rPr>
          <w:rFonts w:asciiTheme="minorHAnsi" w:hAnsiTheme="minorHAnsi" w:cstheme="minorHAnsi"/>
        </w:rPr>
        <w:t xml:space="preserve"> Gray</w:t>
      </w:r>
      <w:r w:rsidR="006F2571">
        <w:rPr>
          <w:rFonts w:asciiTheme="minorHAnsi" w:hAnsiTheme="minorHAnsi" w:cstheme="minorHAnsi"/>
        </w:rPr>
        <w:t xml:space="preserve"> asked </w:t>
      </w:r>
      <w:r w:rsidR="00B454FA">
        <w:rPr>
          <w:rFonts w:asciiTheme="minorHAnsi" w:hAnsiTheme="minorHAnsi" w:cstheme="minorHAnsi"/>
        </w:rPr>
        <w:t>whether the groups are using a 1-5 or 1-6</w:t>
      </w:r>
      <w:r w:rsidR="006F2571">
        <w:rPr>
          <w:rFonts w:asciiTheme="minorHAnsi" w:hAnsiTheme="minorHAnsi" w:cstheme="minorHAnsi"/>
        </w:rPr>
        <w:t xml:space="preserve"> chip color scale</w:t>
      </w:r>
      <w:r w:rsidR="00B454FA">
        <w:rPr>
          <w:rFonts w:asciiTheme="minorHAnsi" w:hAnsiTheme="minorHAnsi" w:cstheme="minorHAnsi"/>
        </w:rPr>
        <w:t xml:space="preserve">. Jake said they are using the 1-5 scale. </w:t>
      </w:r>
      <w:r w:rsidR="00730943">
        <w:rPr>
          <w:rFonts w:asciiTheme="minorHAnsi" w:hAnsiTheme="minorHAnsi" w:cstheme="minorHAnsi"/>
        </w:rPr>
        <w:t xml:space="preserve">Rhett Spear </w:t>
      </w:r>
      <w:r w:rsidR="00A74D88">
        <w:rPr>
          <w:rFonts w:asciiTheme="minorHAnsi" w:hAnsiTheme="minorHAnsi" w:cstheme="minorHAnsi"/>
        </w:rPr>
        <w:t>said that Idaho is using the 1-6 scale and that they would rather go back to 1-5</w:t>
      </w:r>
      <w:r w:rsidR="00AF516F">
        <w:rPr>
          <w:rFonts w:asciiTheme="minorHAnsi" w:hAnsiTheme="minorHAnsi" w:cstheme="minorHAnsi"/>
        </w:rPr>
        <w:t>, the pictures of the scale do not make sense</w:t>
      </w:r>
      <w:r w:rsidR="002571C9">
        <w:rPr>
          <w:rFonts w:asciiTheme="minorHAnsi" w:hAnsiTheme="minorHAnsi" w:cstheme="minorHAnsi"/>
        </w:rPr>
        <w:t xml:space="preserve"> with the Agtron data</w:t>
      </w:r>
      <w:r w:rsidR="00A74D88">
        <w:rPr>
          <w:rFonts w:asciiTheme="minorHAnsi" w:hAnsiTheme="minorHAnsi" w:cstheme="minorHAnsi"/>
        </w:rPr>
        <w:t xml:space="preserve">. Jake </w:t>
      </w:r>
      <w:r w:rsidR="00DC3D23">
        <w:rPr>
          <w:rFonts w:asciiTheme="minorHAnsi" w:hAnsiTheme="minorHAnsi" w:cstheme="minorHAnsi"/>
        </w:rPr>
        <w:t xml:space="preserve">Blauer </w:t>
      </w:r>
      <w:r w:rsidR="00A74D88">
        <w:rPr>
          <w:rFonts w:asciiTheme="minorHAnsi" w:hAnsiTheme="minorHAnsi" w:cstheme="minorHAnsi"/>
        </w:rPr>
        <w:t>commented that if 1-6</w:t>
      </w:r>
      <w:r w:rsidR="00AF516F">
        <w:rPr>
          <w:rFonts w:asciiTheme="minorHAnsi" w:hAnsiTheme="minorHAnsi" w:cstheme="minorHAnsi"/>
        </w:rPr>
        <w:t xml:space="preserve"> is the standard that SNAC will be using, that maybe we should all do that. Isabel</w:t>
      </w:r>
      <w:r w:rsidR="00A424B2">
        <w:rPr>
          <w:rFonts w:asciiTheme="minorHAnsi" w:hAnsiTheme="minorHAnsi" w:cstheme="minorHAnsi"/>
        </w:rPr>
        <w:t xml:space="preserve"> said that a 6 is so dark, it will never be marketable so she doesn’t think it makes sense to use that scale. Isabel </w:t>
      </w:r>
      <w:r w:rsidR="00DC3D23">
        <w:rPr>
          <w:rFonts w:asciiTheme="minorHAnsi" w:hAnsiTheme="minorHAnsi" w:cstheme="minorHAnsi"/>
        </w:rPr>
        <w:t xml:space="preserve">Vales </w:t>
      </w:r>
      <w:r w:rsidR="00A424B2">
        <w:rPr>
          <w:rFonts w:asciiTheme="minorHAnsi" w:hAnsiTheme="minorHAnsi" w:cstheme="minorHAnsi"/>
        </w:rPr>
        <w:t>also mentioned that Texas uses chip quality rather than chip color because there are so many defects</w:t>
      </w:r>
      <w:r w:rsidR="00D51E0F">
        <w:rPr>
          <w:rFonts w:asciiTheme="minorHAnsi" w:hAnsiTheme="minorHAnsi" w:cstheme="minorHAnsi"/>
        </w:rPr>
        <w:t>: c</w:t>
      </w:r>
      <w:r w:rsidR="00A424B2">
        <w:rPr>
          <w:rFonts w:asciiTheme="minorHAnsi" w:hAnsiTheme="minorHAnsi" w:cstheme="minorHAnsi"/>
        </w:rPr>
        <w:t>hip color represents the color of a good chip while chip quality includes</w:t>
      </w:r>
      <w:r w:rsidR="00D51E0F">
        <w:rPr>
          <w:rFonts w:asciiTheme="minorHAnsi" w:hAnsiTheme="minorHAnsi" w:cstheme="minorHAnsi"/>
        </w:rPr>
        <w:t xml:space="preserve"> the many defects that can be seen.</w:t>
      </w:r>
      <w:r w:rsidR="00A424B2">
        <w:rPr>
          <w:rFonts w:asciiTheme="minorHAnsi" w:hAnsiTheme="minorHAnsi" w:cstheme="minorHAnsi"/>
        </w:rPr>
        <w:t xml:space="preserve"> </w:t>
      </w:r>
      <w:r w:rsidR="00D51E0F">
        <w:rPr>
          <w:rFonts w:asciiTheme="minorHAnsi" w:hAnsiTheme="minorHAnsi" w:cstheme="minorHAnsi"/>
        </w:rPr>
        <w:t xml:space="preserve">Rich </w:t>
      </w:r>
      <w:r w:rsidR="00DC3D23">
        <w:rPr>
          <w:rFonts w:asciiTheme="minorHAnsi" w:hAnsiTheme="minorHAnsi" w:cstheme="minorHAnsi"/>
        </w:rPr>
        <w:t xml:space="preserve">Novy </w:t>
      </w:r>
      <w:r w:rsidR="0028456F">
        <w:rPr>
          <w:rFonts w:asciiTheme="minorHAnsi" w:hAnsiTheme="minorHAnsi" w:cstheme="minorHAnsi"/>
        </w:rPr>
        <w:t>proposed that the group go back to the 1-5 scale</w:t>
      </w:r>
      <w:r w:rsidR="00481D4A">
        <w:rPr>
          <w:rFonts w:asciiTheme="minorHAnsi" w:hAnsiTheme="minorHAnsi" w:cstheme="minorHAnsi"/>
        </w:rPr>
        <w:t xml:space="preserve"> but look at the Agtron data to see if it correlates with the 1-6 scale. </w:t>
      </w:r>
      <w:r w:rsidR="00135EC2">
        <w:rPr>
          <w:rFonts w:asciiTheme="minorHAnsi" w:hAnsiTheme="minorHAnsi" w:cstheme="minorHAnsi"/>
        </w:rPr>
        <w:t xml:space="preserve">Jake </w:t>
      </w:r>
      <w:r w:rsidR="00DC3D23">
        <w:rPr>
          <w:rFonts w:asciiTheme="minorHAnsi" w:hAnsiTheme="minorHAnsi" w:cstheme="minorHAnsi"/>
        </w:rPr>
        <w:t xml:space="preserve">Blauer </w:t>
      </w:r>
      <w:r w:rsidR="00135EC2">
        <w:rPr>
          <w:rFonts w:asciiTheme="minorHAnsi" w:hAnsiTheme="minorHAnsi" w:cstheme="minorHAnsi"/>
        </w:rPr>
        <w:t xml:space="preserve">suggested staying with the 1-5 scale for now and if it grows more, </w:t>
      </w:r>
      <w:r w:rsidR="005A1891">
        <w:rPr>
          <w:rFonts w:asciiTheme="minorHAnsi" w:hAnsiTheme="minorHAnsi" w:cstheme="minorHAnsi"/>
        </w:rPr>
        <w:t xml:space="preserve">the group can move to the 1-6 scale. </w:t>
      </w:r>
      <w:r w:rsidR="00546E4C">
        <w:rPr>
          <w:rFonts w:asciiTheme="minorHAnsi" w:hAnsiTheme="minorHAnsi" w:cstheme="minorHAnsi"/>
        </w:rPr>
        <w:t xml:space="preserve">Isabel </w:t>
      </w:r>
      <w:r w:rsidR="00DC3D23">
        <w:rPr>
          <w:rFonts w:asciiTheme="minorHAnsi" w:hAnsiTheme="minorHAnsi" w:cstheme="minorHAnsi"/>
        </w:rPr>
        <w:t xml:space="preserve">Vales </w:t>
      </w:r>
      <w:r w:rsidR="00546E4C">
        <w:rPr>
          <w:rFonts w:asciiTheme="minorHAnsi" w:hAnsiTheme="minorHAnsi" w:cstheme="minorHAnsi"/>
        </w:rPr>
        <w:t xml:space="preserve">asked about using the Photovolt for </w:t>
      </w:r>
      <w:r w:rsidR="00C216E2">
        <w:rPr>
          <w:rFonts w:asciiTheme="minorHAnsi" w:hAnsiTheme="minorHAnsi" w:cstheme="minorHAnsi"/>
        </w:rPr>
        <w:t>more objective data, Jake</w:t>
      </w:r>
      <w:r w:rsidR="00DC3D23">
        <w:rPr>
          <w:rFonts w:asciiTheme="minorHAnsi" w:hAnsiTheme="minorHAnsi" w:cstheme="minorHAnsi"/>
        </w:rPr>
        <w:t xml:space="preserve"> Blauer</w:t>
      </w:r>
      <w:r w:rsidR="00C216E2">
        <w:rPr>
          <w:rFonts w:asciiTheme="minorHAnsi" w:hAnsiTheme="minorHAnsi" w:cstheme="minorHAnsi"/>
        </w:rPr>
        <w:t xml:space="preserve"> answered that the Photovolt doesn’t work for chips. Jake</w:t>
      </w:r>
      <w:r w:rsidR="00DC3D23">
        <w:rPr>
          <w:rFonts w:asciiTheme="minorHAnsi" w:hAnsiTheme="minorHAnsi" w:cstheme="minorHAnsi"/>
        </w:rPr>
        <w:t xml:space="preserve"> Blauer</w:t>
      </w:r>
      <w:r w:rsidR="00C216E2">
        <w:rPr>
          <w:rFonts w:asciiTheme="minorHAnsi" w:hAnsiTheme="minorHAnsi" w:cstheme="minorHAnsi"/>
        </w:rPr>
        <w:t xml:space="preserve"> said when he spoke to </w:t>
      </w:r>
      <w:r w:rsidR="00246928">
        <w:rPr>
          <w:rFonts w:asciiTheme="minorHAnsi" w:hAnsiTheme="minorHAnsi" w:cstheme="minorHAnsi"/>
        </w:rPr>
        <w:t xml:space="preserve">Frito about the LAB values with the Photovolt, they told him that the visual scale worked better because the Photovolt was most useful for measuring the level of yellow in the color which is irrelevant in this market where we have mostly white chips. </w:t>
      </w:r>
      <w:r w:rsidR="00625BFD">
        <w:rPr>
          <w:rFonts w:asciiTheme="minorHAnsi" w:hAnsiTheme="minorHAnsi" w:cstheme="minorHAnsi"/>
        </w:rPr>
        <w:t>Jake</w:t>
      </w:r>
      <w:r w:rsidR="00DC3D23">
        <w:rPr>
          <w:rFonts w:asciiTheme="minorHAnsi" w:hAnsiTheme="minorHAnsi" w:cstheme="minorHAnsi"/>
        </w:rPr>
        <w:t xml:space="preserve"> Blauer</w:t>
      </w:r>
      <w:r w:rsidR="00625BFD">
        <w:rPr>
          <w:rFonts w:asciiTheme="minorHAnsi" w:hAnsiTheme="minorHAnsi" w:cstheme="minorHAnsi"/>
        </w:rPr>
        <w:t xml:space="preserve"> didn’t see a correlation between the visual rating and the LAB values. </w:t>
      </w:r>
    </w:p>
    <w:p w14:paraId="2E2D0132" w14:textId="51892540" w:rsidR="00923ACE" w:rsidRDefault="00923ACE" w:rsidP="00923ACE">
      <w:pPr>
        <w:pStyle w:val="Default"/>
        <w:ind w:left="360"/>
        <w:jc w:val="both"/>
        <w:rPr>
          <w:rFonts w:asciiTheme="minorHAnsi" w:hAnsiTheme="minorHAnsi" w:cstheme="minorHAnsi"/>
        </w:rPr>
      </w:pPr>
      <w:r>
        <w:rPr>
          <w:rFonts w:asciiTheme="minorHAnsi" w:hAnsiTheme="minorHAnsi" w:cstheme="minorHAnsi"/>
        </w:rPr>
        <w:t xml:space="preserve">Jessica </w:t>
      </w:r>
      <w:r w:rsidR="00DC3D23">
        <w:rPr>
          <w:rFonts w:asciiTheme="minorHAnsi" w:hAnsiTheme="minorHAnsi" w:cstheme="minorHAnsi"/>
        </w:rPr>
        <w:t xml:space="preserve">Chitwood-Brown </w:t>
      </w:r>
      <w:r>
        <w:rPr>
          <w:rFonts w:asciiTheme="minorHAnsi" w:hAnsiTheme="minorHAnsi" w:cstheme="minorHAnsi"/>
        </w:rPr>
        <w:t>asked if imagining would ever work, Jake</w:t>
      </w:r>
      <w:r w:rsidR="00DC3D23">
        <w:rPr>
          <w:rFonts w:asciiTheme="minorHAnsi" w:hAnsiTheme="minorHAnsi" w:cstheme="minorHAnsi"/>
        </w:rPr>
        <w:t xml:space="preserve"> Blauer</w:t>
      </w:r>
      <w:r>
        <w:rPr>
          <w:rFonts w:asciiTheme="minorHAnsi" w:hAnsiTheme="minorHAnsi" w:cstheme="minorHAnsi"/>
        </w:rPr>
        <w:t xml:space="preserve"> said they do have images and that Max Feldman was working to develop a system using a standard camera for chip color grading</w:t>
      </w:r>
      <w:r w:rsidR="00DC3D23">
        <w:rPr>
          <w:rFonts w:asciiTheme="minorHAnsi" w:hAnsiTheme="minorHAnsi" w:cstheme="minorHAnsi"/>
        </w:rPr>
        <w:t>, Max Feldman said</w:t>
      </w:r>
      <w:r>
        <w:rPr>
          <w:rFonts w:asciiTheme="minorHAnsi" w:hAnsiTheme="minorHAnsi" w:cstheme="minorHAnsi"/>
        </w:rPr>
        <w:t xml:space="preserve"> that work is in progress and will hopefully be available soon. </w:t>
      </w:r>
    </w:p>
    <w:p w14:paraId="749C138E" w14:textId="77777777" w:rsidR="00FD06DB" w:rsidRDefault="00FD06DB" w:rsidP="0070664C">
      <w:pPr>
        <w:pStyle w:val="Default"/>
        <w:ind w:left="360"/>
        <w:jc w:val="both"/>
        <w:rPr>
          <w:rFonts w:asciiTheme="minorHAnsi" w:hAnsiTheme="minorHAnsi" w:cstheme="minorHAnsi"/>
        </w:rPr>
      </w:pPr>
    </w:p>
    <w:p w14:paraId="0C8A1BC4" w14:textId="1D878F95" w:rsidR="00B25C27" w:rsidRPr="00923ACE" w:rsidRDefault="00625BFD" w:rsidP="0070664C">
      <w:pPr>
        <w:pStyle w:val="Default"/>
        <w:ind w:left="360"/>
        <w:jc w:val="both"/>
        <w:rPr>
          <w:rFonts w:asciiTheme="minorHAnsi" w:hAnsiTheme="minorHAnsi" w:cstheme="minorHAnsi"/>
        </w:rPr>
      </w:pPr>
      <w:r w:rsidRPr="00923ACE">
        <w:rPr>
          <w:rFonts w:asciiTheme="minorHAnsi" w:hAnsiTheme="minorHAnsi" w:cstheme="minorHAnsi"/>
        </w:rPr>
        <w:lastRenderedPageBreak/>
        <w:t>Final consensus</w:t>
      </w:r>
      <w:r w:rsidR="00F845C4" w:rsidRPr="00923ACE">
        <w:rPr>
          <w:rFonts w:asciiTheme="minorHAnsi" w:hAnsiTheme="minorHAnsi" w:cstheme="minorHAnsi"/>
        </w:rPr>
        <w:t xml:space="preserve"> – we will use the 1-5 scale and can reassess in the future if needed.</w:t>
      </w:r>
    </w:p>
    <w:p w14:paraId="30064FA0" w14:textId="77777777" w:rsidR="00122584" w:rsidRDefault="00122584" w:rsidP="0070664C">
      <w:pPr>
        <w:pStyle w:val="Default"/>
        <w:ind w:left="360"/>
        <w:jc w:val="both"/>
        <w:rPr>
          <w:rFonts w:asciiTheme="minorHAnsi" w:hAnsiTheme="minorHAnsi" w:cstheme="minorHAnsi"/>
        </w:rPr>
      </w:pPr>
    </w:p>
    <w:p w14:paraId="63370F84" w14:textId="7567F3F1" w:rsidR="00923ACE" w:rsidRPr="00AC402E" w:rsidRDefault="00122584" w:rsidP="0070664C">
      <w:pPr>
        <w:pStyle w:val="Default"/>
        <w:ind w:left="360"/>
        <w:jc w:val="both"/>
        <w:rPr>
          <w:rFonts w:asciiTheme="minorHAnsi" w:hAnsiTheme="minorHAnsi" w:cstheme="minorHAnsi"/>
        </w:rPr>
      </w:pPr>
      <w:r>
        <w:rPr>
          <w:rFonts w:asciiTheme="minorHAnsi" w:hAnsiTheme="minorHAnsi" w:cstheme="minorHAnsi"/>
        </w:rPr>
        <w:t>Jonathon Whitworth discussed the disease evaluations:</w:t>
      </w:r>
    </w:p>
    <w:p w14:paraId="4E657FB2" w14:textId="05883828" w:rsidR="008E3ED6" w:rsidRDefault="00CA3EAD" w:rsidP="008E3ED6">
      <w:pPr>
        <w:pStyle w:val="Default"/>
        <w:numPr>
          <w:ilvl w:val="0"/>
          <w:numId w:val="18"/>
        </w:numPr>
        <w:jc w:val="both"/>
        <w:rPr>
          <w:rFonts w:asciiTheme="minorHAnsi" w:hAnsiTheme="minorHAnsi" w:cstheme="minorHAnsi"/>
        </w:rPr>
      </w:pPr>
      <w:r w:rsidRPr="00AE5B39">
        <w:rPr>
          <w:rFonts w:asciiTheme="minorHAnsi" w:hAnsiTheme="minorHAnsi" w:cstheme="minorHAnsi"/>
        </w:rPr>
        <w:t xml:space="preserve">Early </w:t>
      </w:r>
      <w:r w:rsidR="00451072">
        <w:rPr>
          <w:rFonts w:asciiTheme="minorHAnsi" w:hAnsiTheme="minorHAnsi" w:cstheme="minorHAnsi"/>
        </w:rPr>
        <w:t>blight</w:t>
      </w:r>
      <w:r w:rsidRPr="00AE5B39">
        <w:rPr>
          <w:rFonts w:asciiTheme="minorHAnsi" w:hAnsiTheme="minorHAnsi" w:cstheme="minorHAnsi"/>
        </w:rPr>
        <w:t xml:space="preserve">: </w:t>
      </w:r>
      <w:r w:rsidR="00BA6A95" w:rsidRPr="00BA6A95">
        <w:rPr>
          <w:rFonts w:asciiTheme="minorHAnsi" w:hAnsiTheme="minorHAnsi" w:cstheme="minorHAnsi"/>
        </w:rPr>
        <w:t>A13125-3C</w:t>
      </w:r>
      <w:r w:rsidR="00451072">
        <w:rPr>
          <w:rFonts w:asciiTheme="minorHAnsi" w:hAnsiTheme="minorHAnsi" w:cstheme="minorHAnsi"/>
        </w:rPr>
        <w:t xml:space="preserve"> and</w:t>
      </w:r>
      <w:r w:rsidR="00BA6A95">
        <w:rPr>
          <w:rFonts w:asciiTheme="minorHAnsi" w:hAnsiTheme="minorHAnsi" w:cstheme="minorHAnsi"/>
        </w:rPr>
        <w:t xml:space="preserve"> </w:t>
      </w:r>
      <w:r w:rsidR="00BA6A95" w:rsidRPr="00BA6A95">
        <w:rPr>
          <w:rFonts w:asciiTheme="minorHAnsi" w:hAnsiTheme="minorHAnsi" w:cstheme="minorHAnsi"/>
        </w:rPr>
        <w:t>AOR12197-4</w:t>
      </w:r>
    </w:p>
    <w:p w14:paraId="406197E7" w14:textId="76988591" w:rsidR="00054EB4" w:rsidRDefault="00054EB4" w:rsidP="008E3ED6">
      <w:pPr>
        <w:pStyle w:val="Default"/>
        <w:numPr>
          <w:ilvl w:val="0"/>
          <w:numId w:val="18"/>
        </w:numPr>
        <w:jc w:val="both"/>
        <w:rPr>
          <w:rFonts w:asciiTheme="minorHAnsi" w:hAnsiTheme="minorHAnsi" w:cstheme="minorHAnsi"/>
        </w:rPr>
      </w:pPr>
      <w:r>
        <w:rPr>
          <w:rFonts w:asciiTheme="minorHAnsi" w:hAnsiTheme="minorHAnsi" w:cstheme="minorHAnsi"/>
        </w:rPr>
        <w:t>Common scab</w:t>
      </w:r>
      <w:r w:rsidR="003D5ACE">
        <w:rPr>
          <w:rFonts w:asciiTheme="minorHAnsi" w:hAnsiTheme="minorHAnsi" w:cstheme="minorHAnsi"/>
        </w:rPr>
        <w:t xml:space="preserve"> – changes to the “Serious Defects” column:</w:t>
      </w:r>
    </w:p>
    <w:p w14:paraId="54A95C5E" w14:textId="40FCDC70" w:rsidR="003D5ACE" w:rsidRDefault="0028345F" w:rsidP="003D5ACE">
      <w:pPr>
        <w:pStyle w:val="Default"/>
        <w:numPr>
          <w:ilvl w:val="1"/>
          <w:numId w:val="18"/>
        </w:numPr>
        <w:jc w:val="both"/>
        <w:rPr>
          <w:rFonts w:asciiTheme="minorHAnsi" w:hAnsiTheme="minorHAnsi" w:cstheme="minorHAnsi"/>
        </w:rPr>
      </w:pPr>
      <w:r w:rsidRPr="0028345F">
        <w:rPr>
          <w:rFonts w:asciiTheme="minorHAnsi" w:hAnsiTheme="minorHAnsi" w:cstheme="minorHAnsi"/>
        </w:rPr>
        <w:t>A13125-3C</w:t>
      </w:r>
      <w:r>
        <w:rPr>
          <w:rFonts w:asciiTheme="minorHAnsi" w:hAnsiTheme="minorHAnsi" w:cstheme="minorHAnsi"/>
        </w:rPr>
        <w:t xml:space="preserve"> changes to </w:t>
      </w:r>
      <w:r w:rsidR="007B3F6E">
        <w:rPr>
          <w:rFonts w:asciiTheme="minorHAnsi" w:hAnsiTheme="minorHAnsi" w:cstheme="minorHAnsi"/>
        </w:rPr>
        <w:t>12.5</w:t>
      </w:r>
    </w:p>
    <w:p w14:paraId="02DC8F23" w14:textId="50D392B7" w:rsidR="0028345F" w:rsidRDefault="009A2A68" w:rsidP="003D5ACE">
      <w:pPr>
        <w:pStyle w:val="Default"/>
        <w:numPr>
          <w:ilvl w:val="1"/>
          <w:numId w:val="18"/>
        </w:numPr>
        <w:jc w:val="both"/>
        <w:rPr>
          <w:rFonts w:asciiTheme="minorHAnsi" w:hAnsiTheme="minorHAnsi" w:cstheme="minorHAnsi"/>
        </w:rPr>
      </w:pPr>
      <w:r w:rsidRPr="009A2A68">
        <w:rPr>
          <w:rFonts w:asciiTheme="minorHAnsi" w:hAnsiTheme="minorHAnsi" w:cstheme="minorHAnsi"/>
        </w:rPr>
        <w:t>AOR12197-4</w:t>
      </w:r>
      <w:r>
        <w:rPr>
          <w:rFonts w:asciiTheme="minorHAnsi" w:hAnsiTheme="minorHAnsi" w:cstheme="minorHAnsi"/>
        </w:rPr>
        <w:t xml:space="preserve"> changes to</w:t>
      </w:r>
      <w:r w:rsidR="007B3F6E">
        <w:rPr>
          <w:rFonts w:asciiTheme="minorHAnsi" w:hAnsiTheme="minorHAnsi" w:cstheme="minorHAnsi"/>
        </w:rPr>
        <w:t xml:space="preserve"> 12.9</w:t>
      </w:r>
    </w:p>
    <w:p w14:paraId="0CEF2C08" w14:textId="4150D42B" w:rsidR="009A2A68" w:rsidRDefault="009A2A68" w:rsidP="003D5ACE">
      <w:pPr>
        <w:pStyle w:val="Default"/>
        <w:numPr>
          <w:ilvl w:val="1"/>
          <w:numId w:val="18"/>
        </w:numPr>
        <w:jc w:val="both"/>
        <w:rPr>
          <w:rFonts w:asciiTheme="minorHAnsi" w:hAnsiTheme="minorHAnsi" w:cstheme="minorHAnsi"/>
        </w:rPr>
      </w:pPr>
      <w:r w:rsidRPr="009A2A68">
        <w:rPr>
          <w:rFonts w:asciiTheme="minorHAnsi" w:hAnsiTheme="minorHAnsi" w:cstheme="minorHAnsi"/>
        </w:rPr>
        <w:t>COOR13270-2</w:t>
      </w:r>
      <w:r>
        <w:rPr>
          <w:rFonts w:asciiTheme="minorHAnsi" w:hAnsiTheme="minorHAnsi" w:cstheme="minorHAnsi"/>
        </w:rPr>
        <w:t xml:space="preserve"> changes to</w:t>
      </w:r>
      <w:r w:rsidR="007B3F6E">
        <w:rPr>
          <w:rFonts w:asciiTheme="minorHAnsi" w:hAnsiTheme="minorHAnsi" w:cstheme="minorHAnsi"/>
        </w:rPr>
        <w:t xml:space="preserve"> 9.3</w:t>
      </w:r>
    </w:p>
    <w:p w14:paraId="5574E677" w14:textId="0EC3DAAC" w:rsidR="009A2A68" w:rsidRDefault="009A2A68" w:rsidP="003D5ACE">
      <w:pPr>
        <w:pStyle w:val="Default"/>
        <w:numPr>
          <w:ilvl w:val="1"/>
          <w:numId w:val="18"/>
        </w:numPr>
        <w:jc w:val="both"/>
        <w:rPr>
          <w:rFonts w:asciiTheme="minorHAnsi" w:hAnsiTheme="minorHAnsi" w:cstheme="minorHAnsi"/>
        </w:rPr>
      </w:pPr>
      <w:r w:rsidRPr="009A2A68">
        <w:rPr>
          <w:rFonts w:asciiTheme="minorHAnsi" w:hAnsiTheme="minorHAnsi" w:cstheme="minorHAnsi"/>
        </w:rPr>
        <w:t>NYOR14Q9-5</w:t>
      </w:r>
      <w:r>
        <w:rPr>
          <w:rFonts w:asciiTheme="minorHAnsi" w:hAnsiTheme="minorHAnsi" w:cstheme="minorHAnsi"/>
        </w:rPr>
        <w:t xml:space="preserve"> changes to</w:t>
      </w:r>
      <w:r w:rsidR="007B3F6E">
        <w:rPr>
          <w:rFonts w:asciiTheme="minorHAnsi" w:hAnsiTheme="minorHAnsi" w:cstheme="minorHAnsi"/>
        </w:rPr>
        <w:t xml:space="preserve"> 8.3</w:t>
      </w:r>
    </w:p>
    <w:p w14:paraId="0C8B9756" w14:textId="6A8D144E" w:rsidR="009A2A68" w:rsidRPr="00AC402E" w:rsidRDefault="007B3F6E" w:rsidP="003D5ACE">
      <w:pPr>
        <w:pStyle w:val="Default"/>
        <w:numPr>
          <w:ilvl w:val="1"/>
          <w:numId w:val="18"/>
        </w:numPr>
        <w:jc w:val="both"/>
        <w:rPr>
          <w:rFonts w:asciiTheme="minorHAnsi" w:hAnsiTheme="minorHAnsi" w:cstheme="minorHAnsi"/>
        </w:rPr>
      </w:pPr>
      <w:r w:rsidRPr="007B3F6E">
        <w:rPr>
          <w:rFonts w:asciiTheme="minorHAnsi" w:hAnsiTheme="minorHAnsi" w:cstheme="minorHAnsi"/>
        </w:rPr>
        <w:t>NYOR14Q9-9</w:t>
      </w:r>
      <w:r>
        <w:rPr>
          <w:rFonts w:asciiTheme="minorHAnsi" w:hAnsiTheme="minorHAnsi" w:cstheme="minorHAnsi"/>
        </w:rPr>
        <w:t xml:space="preserve"> changes to 11.3</w:t>
      </w:r>
    </w:p>
    <w:p w14:paraId="349C95EC" w14:textId="42ED5A90" w:rsidR="008E3ED6" w:rsidRDefault="008E3ED6" w:rsidP="00AC402E">
      <w:pPr>
        <w:pStyle w:val="Default"/>
        <w:numPr>
          <w:ilvl w:val="0"/>
          <w:numId w:val="18"/>
        </w:numPr>
        <w:jc w:val="both"/>
        <w:rPr>
          <w:rFonts w:asciiTheme="minorHAnsi" w:hAnsiTheme="minorHAnsi" w:cstheme="minorHAnsi"/>
        </w:rPr>
      </w:pPr>
      <w:r w:rsidRPr="00AE5B39">
        <w:rPr>
          <w:rFonts w:asciiTheme="minorHAnsi" w:hAnsiTheme="minorHAnsi" w:cstheme="minorHAnsi"/>
        </w:rPr>
        <w:t xml:space="preserve">Corky Ring Spot resistant: </w:t>
      </w:r>
      <w:r w:rsidR="00A840F3">
        <w:rPr>
          <w:rFonts w:asciiTheme="minorHAnsi" w:hAnsiTheme="minorHAnsi" w:cstheme="minorHAnsi"/>
        </w:rPr>
        <w:t xml:space="preserve">all resistant or moderately resistant except for </w:t>
      </w:r>
      <w:r w:rsidR="00A840F3" w:rsidRPr="00A840F3">
        <w:rPr>
          <w:rFonts w:asciiTheme="minorHAnsi" w:hAnsiTheme="minorHAnsi" w:cstheme="minorHAnsi"/>
        </w:rPr>
        <w:t>CO12235-3W</w:t>
      </w:r>
      <w:r w:rsidR="00A840F3">
        <w:rPr>
          <w:rFonts w:asciiTheme="minorHAnsi" w:hAnsiTheme="minorHAnsi" w:cstheme="minorHAnsi"/>
        </w:rPr>
        <w:t xml:space="preserve"> which was susceptible.</w:t>
      </w:r>
    </w:p>
    <w:p w14:paraId="43519F5E" w14:textId="3A317673" w:rsidR="00642BFE" w:rsidRDefault="00722377" w:rsidP="00642BFE">
      <w:pPr>
        <w:pStyle w:val="Default"/>
        <w:numPr>
          <w:ilvl w:val="0"/>
          <w:numId w:val="18"/>
        </w:numPr>
        <w:jc w:val="both"/>
        <w:rPr>
          <w:rFonts w:asciiTheme="minorHAnsi" w:hAnsiTheme="minorHAnsi" w:cstheme="minorHAnsi"/>
        </w:rPr>
      </w:pPr>
      <w:r>
        <w:rPr>
          <w:rFonts w:asciiTheme="minorHAnsi" w:hAnsiTheme="minorHAnsi" w:cstheme="minorHAnsi"/>
        </w:rPr>
        <w:t xml:space="preserve">Soft rot resistance: </w:t>
      </w:r>
      <w:r w:rsidRPr="00722377">
        <w:rPr>
          <w:rFonts w:asciiTheme="minorHAnsi" w:hAnsiTheme="minorHAnsi" w:cstheme="minorHAnsi"/>
        </w:rPr>
        <w:t>A13125-3C</w:t>
      </w:r>
      <w:r>
        <w:rPr>
          <w:rFonts w:asciiTheme="minorHAnsi" w:hAnsiTheme="minorHAnsi" w:cstheme="minorHAnsi"/>
        </w:rPr>
        <w:t xml:space="preserve">, </w:t>
      </w:r>
      <w:r w:rsidRPr="00722377">
        <w:rPr>
          <w:rFonts w:asciiTheme="minorHAnsi" w:hAnsiTheme="minorHAnsi" w:cstheme="minorHAnsi"/>
        </w:rPr>
        <w:t>AOR12197-4</w:t>
      </w:r>
      <w:r>
        <w:rPr>
          <w:rFonts w:asciiTheme="minorHAnsi" w:hAnsiTheme="minorHAnsi" w:cstheme="minorHAnsi"/>
        </w:rPr>
        <w:t xml:space="preserve">, </w:t>
      </w:r>
      <w:r w:rsidR="004E0A74" w:rsidRPr="004E0A74">
        <w:rPr>
          <w:rFonts w:asciiTheme="minorHAnsi" w:hAnsiTheme="minorHAnsi" w:cstheme="minorHAnsi"/>
        </w:rPr>
        <w:t>COOR13270-2</w:t>
      </w:r>
      <w:r w:rsidR="004E0A74">
        <w:rPr>
          <w:rFonts w:asciiTheme="minorHAnsi" w:hAnsiTheme="minorHAnsi" w:cstheme="minorHAnsi"/>
        </w:rPr>
        <w:t xml:space="preserve">, and </w:t>
      </w:r>
      <w:r w:rsidR="004E0A74" w:rsidRPr="004E0A74">
        <w:rPr>
          <w:rFonts w:asciiTheme="minorHAnsi" w:hAnsiTheme="minorHAnsi" w:cstheme="minorHAnsi"/>
        </w:rPr>
        <w:t>NYOR14Q9-5</w:t>
      </w:r>
    </w:p>
    <w:p w14:paraId="27F64AAC" w14:textId="4B006B7E" w:rsidR="004E0A74" w:rsidRDefault="004E0A74" w:rsidP="00642BFE">
      <w:pPr>
        <w:pStyle w:val="Default"/>
        <w:numPr>
          <w:ilvl w:val="0"/>
          <w:numId w:val="18"/>
        </w:numPr>
        <w:jc w:val="both"/>
        <w:rPr>
          <w:rFonts w:asciiTheme="minorHAnsi" w:hAnsiTheme="minorHAnsi" w:cstheme="minorHAnsi"/>
        </w:rPr>
      </w:pPr>
      <w:r>
        <w:rPr>
          <w:rFonts w:asciiTheme="minorHAnsi" w:hAnsiTheme="minorHAnsi" w:cstheme="minorHAnsi"/>
        </w:rPr>
        <w:t xml:space="preserve">Dry rot resistance: </w:t>
      </w:r>
      <w:r w:rsidRPr="00722377">
        <w:rPr>
          <w:rFonts w:asciiTheme="minorHAnsi" w:hAnsiTheme="minorHAnsi" w:cstheme="minorHAnsi"/>
        </w:rPr>
        <w:t>A13125-3C</w:t>
      </w:r>
      <w:r>
        <w:rPr>
          <w:rFonts w:asciiTheme="minorHAnsi" w:hAnsiTheme="minorHAnsi" w:cstheme="minorHAnsi"/>
        </w:rPr>
        <w:t>,</w:t>
      </w:r>
      <w:r w:rsidRPr="004E0A74">
        <w:rPr>
          <w:rFonts w:asciiTheme="minorHAnsi" w:hAnsiTheme="minorHAnsi" w:cstheme="minorHAnsi"/>
        </w:rPr>
        <w:t xml:space="preserve"> COOR13270-2</w:t>
      </w:r>
      <w:r>
        <w:rPr>
          <w:rFonts w:asciiTheme="minorHAnsi" w:hAnsiTheme="minorHAnsi" w:cstheme="minorHAnsi"/>
        </w:rPr>
        <w:t xml:space="preserve">, and </w:t>
      </w:r>
      <w:r w:rsidRPr="004E0A74">
        <w:rPr>
          <w:rFonts w:asciiTheme="minorHAnsi" w:hAnsiTheme="minorHAnsi" w:cstheme="minorHAnsi"/>
        </w:rPr>
        <w:t>NYOR14Q9-5</w:t>
      </w:r>
    </w:p>
    <w:p w14:paraId="4793BABB" w14:textId="77777777" w:rsidR="00885B6D" w:rsidRDefault="00F81D59" w:rsidP="00C53E56">
      <w:pPr>
        <w:pStyle w:val="Default"/>
        <w:numPr>
          <w:ilvl w:val="0"/>
          <w:numId w:val="18"/>
        </w:numPr>
        <w:jc w:val="both"/>
        <w:rPr>
          <w:rFonts w:asciiTheme="minorHAnsi" w:hAnsiTheme="minorHAnsi" w:cstheme="minorHAnsi"/>
        </w:rPr>
      </w:pPr>
      <w:r>
        <w:rPr>
          <w:rFonts w:asciiTheme="minorHAnsi" w:hAnsiTheme="minorHAnsi" w:cstheme="minorHAnsi"/>
        </w:rPr>
        <w:t xml:space="preserve">PVY resistance: </w:t>
      </w:r>
      <w:r w:rsidRPr="00F81D59">
        <w:rPr>
          <w:rFonts w:asciiTheme="minorHAnsi" w:hAnsiTheme="minorHAnsi" w:cstheme="minorHAnsi"/>
        </w:rPr>
        <w:t>COOR13270-2</w:t>
      </w:r>
      <w:r>
        <w:rPr>
          <w:rFonts w:asciiTheme="minorHAnsi" w:hAnsiTheme="minorHAnsi" w:cstheme="minorHAnsi"/>
        </w:rPr>
        <w:t xml:space="preserve">, </w:t>
      </w:r>
      <w:r w:rsidRPr="00F81D59">
        <w:rPr>
          <w:rFonts w:asciiTheme="minorHAnsi" w:hAnsiTheme="minorHAnsi" w:cstheme="minorHAnsi"/>
        </w:rPr>
        <w:t>NYOR14Q9-5</w:t>
      </w:r>
      <w:r>
        <w:rPr>
          <w:rFonts w:asciiTheme="minorHAnsi" w:hAnsiTheme="minorHAnsi" w:cstheme="minorHAnsi"/>
        </w:rPr>
        <w:t xml:space="preserve">, and </w:t>
      </w:r>
      <w:r w:rsidRPr="00F81D59">
        <w:rPr>
          <w:rFonts w:asciiTheme="minorHAnsi" w:hAnsiTheme="minorHAnsi" w:cstheme="minorHAnsi"/>
        </w:rPr>
        <w:t>NYOR14Q9-9</w:t>
      </w:r>
    </w:p>
    <w:p w14:paraId="098F4864" w14:textId="21F99DA2" w:rsidR="00092305" w:rsidRPr="00204A3A" w:rsidRDefault="00C53E56" w:rsidP="00C53E56">
      <w:pPr>
        <w:pStyle w:val="Default"/>
        <w:numPr>
          <w:ilvl w:val="0"/>
          <w:numId w:val="18"/>
        </w:numPr>
        <w:jc w:val="both"/>
        <w:rPr>
          <w:rFonts w:asciiTheme="minorHAnsi" w:hAnsiTheme="minorHAnsi" w:cstheme="minorHAnsi"/>
        </w:rPr>
      </w:pPr>
      <w:r w:rsidRPr="00885B6D">
        <w:rPr>
          <w:rFonts w:asciiTheme="minorHAnsi" w:hAnsiTheme="minorHAnsi" w:cstheme="minorHAnsi"/>
        </w:rPr>
        <w:t>High Fresh</w:t>
      </w:r>
      <w:r w:rsidR="00092305">
        <w:rPr>
          <w:rFonts w:asciiTheme="minorHAnsi" w:hAnsiTheme="minorHAnsi" w:cstheme="minorHAnsi"/>
        </w:rPr>
        <w:t xml:space="preserve"> and Process</w:t>
      </w:r>
      <w:r w:rsidRPr="00885B6D">
        <w:rPr>
          <w:rFonts w:asciiTheme="minorHAnsi" w:hAnsiTheme="minorHAnsi" w:cstheme="minorHAnsi"/>
        </w:rPr>
        <w:t xml:space="preserve"> merit: </w:t>
      </w:r>
      <w:r w:rsidR="00092305" w:rsidRPr="00092305">
        <w:rPr>
          <w:rFonts w:asciiTheme="minorHAnsi" w:eastAsia="Times New Roman" w:hAnsiTheme="minorHAnsi" w:cstheme="minorHAnsi"/>
        </w:rPr>
        <w:t>CO13232-25W</w:t>
      </w:r>
    </w:p>
    <w:p w14:paraId="563B8B7D" w14:textId="77777777" w:rsidR="00204A3A" w:rsidRDefault="00204A3A" w:rsidP="00204A3A">
      <w:pPr>
        <w:pStyle w:val="Default"/>
        <w:jc w:val="both"/>
        <w:rPr>
          <w:rFonts w:asciiTheme="minorHAnsi" w:eastAsia="Times New Roman" w:hAnsiTheme="minorHAnsi" w:cstheme="minorHAnsi"/>
        </w:rPr>
      </w:pPr>
    </w:p>
    <w:p w14:paraId="017FBCED" w14:textId="77777777" w:rsidR="00E43608" w:rsidRDefault="00204A3A" w:rsidP="00204A3A">
      <w:pPr>
        <w:pStyle w:val="Default"/>
        <w:jc w:val="both"/>
        <w:rPr>
          <w:rFonts w:asciiTheme="minorHAnsi" w:eastAsia="Times New Roman" w:hAnsiTheme="minorHAnsi" w:cstheme="minorHAnsi"/>
        </w:rPr>
      </w:pPr>
      <w:r>
        <w:rPr>
          <w:rFonts w:asciiTheme="minorHAnsi" w:eastAsia="Times New Roman" w:hAnsiTheme="minorHAnsi" w:cstheme="minorHAnsi"/>
        </w:rPr>
        <w:t xml:space="preserve">Discussion: </w:t>
      </w:r>
    </w:p>
    <w:p w14:paraId="6EE3D60D" w14:textId="77777777" w:rsidR="00E43608" w:rsidRPr="009317A8" w:rsidRDefault="00E43608" w:rsidP="00204A3A">
      <w:pPr>
        <w:pStyle w:val="Default"/>
        <w:jc w:val="both"/>
        <w:rPr>
          <w:rFonts w:asciiTheme="minorHAnsi" w:eastAsia="Times New Roman" w:hAnsiTheme="minorHAnsi" w:cstheme="minorHAnsi"/>
          <w:i/>
          <w:iCs/>
        </w:rPr>
      </w:pPr>
      <w:r w:rsidRPr="009317A8">
        <w:rPr>
          <w:rFonts w:asciiTheme="minorHAnsi" w:eastAsia="Times New Roman" w:hAnsiTheme="minorHAnsi" w:cstheme="minorHAnsi"/>
          <w:i/>
          <w:iCs/>
        </w:rPr>
        <w:t>Hollow heart</w:t>
      </w:r>
    </w:p>
    <w:p w14:paraId="0776B11F" w14:textId="536AB4A3" w:rsidR="00204A3A" w:rsidRDefault="002D17E7" w:rsidP="00204A3A">
      <w:pPr>
        <w:pStyle w:val="Default"/>
        <w:jc w:val="both"/>
        <w:rPr>
          <w:rFonts w:asciiTheme="minorHAnsi" w:eastAsia="Times New Roman" w:hAnsiTheme="minorHAnsi" w:cstheme="minorHAnsi"/>
        </w:rPr>
      </w:pPr>
      <w:r>
        <w:rPr>
          <w:rFonts w:asciiTheme="minorHAnsi" w:eastAsia="Times New Roman" w:hAnsiTheme="minorHAnsi" w:cstheme="minorHAnsi"/>
        </w:rPr>
        <w:t xml:space="preserve">It was </w:t>
      </w:r>
      <w:r w:rsidR="00204A3A">
        <w:rPr>
          <w:rFonts w:asciiTheme="minorHAnsi" w:eastAsia="Times New Roman" w:hAnsiTheme="minorHAnsi" w:cstheme="minorHAnsi"/>
        </w:rPr>
        <w:t xml:space="preserve">asked why did </w:t>
      </w:r>
      <w:r w:rsidR="00DA0914" w:rsidRPr="00DA0914">
        <w:rPr>
          <w:rFonts w:asciiTheme="minorHAnsi" w:eastAsia="Times New Roman" w:hAnsiTheme="minorHAnsi" w:cstheme="minorHAnsi"/>
        </w:rPr>
        <w:t>NYOR14Q9-5</w:t>
      </w:r>
      <w:r w:rsidR="00DA0914">
        <w:rPr>
          <w:rFonts w:asciiTheme="minorHAnsi" w:eastAsia="Times New Roman" w:hAnsiTheme="minorHAnsi" w:cstheme="minorHAnsi"/>
        </w:rPr>
        <w:t xml:space="preserve"> have such high hollow heart in Idaho relative to the other varieties and other locations? </w:t>
      </w:r>
      <w:r w:rsidR="005E5655">
        <w:rPr>
          <w:rFonts w:asciiTheme="minorHAnsi" w:eastAsia="Times New Roman" w:hAnsiTheme="minorHAnsi" w:cstheme="minorHAnsi"/>
        </w:rPr>
        <w:t xml:space="preserve">Rhett </w:t>
      </w:r>
      <w:r w:rsidR="00DA0914">
        <w:rPr>
          <w:rFonts w:asciiTheme="minorHAnsi" w:eastAsia="Times New Roman" w:hAnsiTheme="minorHAnsi" w:cstheme="minorHAnsi"/>
        </w:rPr>
        <w:t xml:space="preserve">suggested that a cold spring could have </w:t>
      </w:r>
      <w:r w:rsidR="00F75E12">
        <w:rPr>
          <w:rFonts w:asciiTheme="minorHAnsi" w:eastAsia="Times New Roman" w:hAnsiTheme="minorHAnsi" w:cstheme="minorHAnsi"/>
        </w:rPr>
        <w:t xml:space="preserve">caused it, there was also a high percentage of 10oz in that clone. </w:t>
      </w:r>
    </w:p>
    <w:p w14:paraId="6FA6CD82" w14:textId="5667F549" w:rsidR="008F528E" w:rsidRPr="008A4935" w:rsidRDefault="008D2473" w:rsidP="00204A3A">
      <w:pPr>
        <w:pStyle w:val="Default"/>
        <w:jc w:val="both"/>
        <w:rPr>
          <w:rFonts w:asciiTheme="minorHAnsi" w:eastAsia="Times New Roman" w:hAnsiTheme="minorHAnsi" w:cstheme="minorHAnsi"/>
          <w:b/>
          <w:bCs/>
        </w:rPr>
      </w:pPr>
      <w:r>
        <w:rPr>
          <w:rFonts w:asciiTheme="minorHAnsi" w:eastAsia="Times New Roman" w:hAnsiTheme="minorHAnsi" w:cstheme="minorHAnsi"/>
        </w:rPr>
        <w:t xml:space="preserve">Rich </w:t>
      </w:r>
      <w:r w:rsidR="00DC3D23">
        <w:rPr>
          <w:rFonts w:asciiTheme="minorHAnsi" w:eastAsia="Times New Roman" w:hAnsiTheme="minorHAnsi" w:cstheme="minorHAnsi"/>
        </w:rPr>
        <w:t xml:space="preserve">Novy </w:t>
      </w:r>
      <w:r>
        <w:rPr>
          <w:rFonts w:asciiTheme="minorHAnsi" w:eastAsia="Times New Roman" w:hAnsiTheme="minorHAnsi" w:cstheme="minorHAnsi"/>
        </w:rPr>
        <w:t xml:space="preserve">said that Idaho </w:t>
      </w:r>
      <w:r w:rsidR="00FE2410">
        <w:rPr>
          <w:rFonts w:asciiTheme="minorHAnsi" w:eastAsia="Times New Roman" w:hAnsiTheme="minorHAnsi" w:cstheme="minorHAnsi"/>
        </w:rPr>
        <w:t xml:space="preserve">cuts oversize for hollow heart, Jessica </w:t>
      </w:r>
      <w:r w:rsidR="00DC3D23">
        <w:rPr>
          <w:rFonts w:asciiTheme="minorHAnsi" w:eastAsia="Times New Roman" w:hAnsiTheme="minorHAnsi" w:cstheme="minorHAnsi"/>
        </w:rPr>
        <w:t xml:space="preserve">Chitwood-Brown </w:t>
      </w:r>
      <w:r w:rsidR="00FE2410">
        <w:rPr>
          <w:rFonts w:asciiTheme="minorHAnsi" w:eastAsia="Times New Roman" w:hAnsiTheme="minorHAnsi" w:cstheme="minorHAnsi"/>
        </w:rPr>
        <w:t>sa</w:t>
      </w:r>
      <w:r w:rsidR="00DC3D23">
        <w:rPr>
          <w:rFonts w:asciiTheme="minorHAnsi" w:eastAsia="Times New Roman" w:hAnsiTheme="minorHAnsi" w:cstheme="minorHAnsi"/>
        </w:rPr>
        <w:t>id</w:t>
      </w:r>
      <w:r w:rsidR="00FE2410">
        <w:rPr>
          <w:rFonts w:asciiTheme="minorHAnsi" w:eastAsia="Times New Roman" w:hAnsiTheme="minorHAnsi" w:cstheme="minorHAnsi"/>
        </w:rPr>
        <w:t xml:space="preserve"> that Colorado does too, and Brian said that is something that should be considered because </w:t>
      </w:r>
      <w:r w:rsidR="00AE14BE">
        <w:rPr>
          <w:rFonts w:asciiTheme="minorHAnsi" w:eastAsia="Times New Roman" w:hAnsiTheme="minorHAnsi" w:cstheme="minorHAnsi"/>
        </w:rPr>
        <w:t xml:space="preserve">anything over 3.5 to 4 inches doesn’t go to the chip plant. </w:t>
      </w:r>
      <w:r w:rsidR="00D13CC4">
        <w:rPr>
          <w:rFonts w:asciiTheme="minorHAnsi" w:eastAsia="Times New Roman" w:hAnsiTheme="minorHAnsi" w:cstheme="minorHAnsi"/>
        </w:rPr>
        <w:t>Rich</w:t>
      </w:r>
      <w:r w:rsidR="004C083D">
        <w:rPr>
          <w:rFonts w:asciiTheme="minorHAnsi" w:eastAsia="Times New Roman" w:hAnsiTheme="minorHAnsi" w:cstheme="minorHAnsi"/>
        </w:rPr>
        <w:t xml:space="preserve"> Novy</w:t>
      </w:r>
      <w:r w:rsidR="00D13CC4">
        <w:rPr>
          <w:rFonts w:asciiTheme="minorHAnsi" w:eastAsia="Times New Roman" w:hAnsiTheme="minorHAnsi" w:cstheme="minorHAnsi"/>
        </w:rPr>
        <w:t xml:space="preserve"> asked if Texas cuts oversize tubers for hollow heart, and </w:t>
      </w:r>
      <w:r w:rsidR="004C083D">
        <w:rPr>
          <w:rFonts w:asciiTheme="minorHAnsi" w:eastAsia="Times New Roman" w:hAnsiTheme="minorHAnsi" w:cstheme="minorHAnsi"/>
        </w:rPr>
        <w:t>Isabel Vales</w:t>
      </w:r>
      <w:r w:rsidR="00D13CC4">
        <w:rPr>
          <w:rFonts w:asciiTheme="minorHAnsi" w:eastAsia="Times New Roman" w:hAnsiTheme="minorHAnsi" w:cstheme="minorHAnsi"/>
        </w:rPr>
        <w:t xml:space="preserve"> said yes</w:t>
      </w:r>
      <w:r w:rsidR="008F528E">
        <w:rPr>
          <w:rFonts w:asciiTheme="minorHAnsi" w:eastAsia="Times New Roman" w:hAnsiTheme="minorHAnsi" w:cstheme="minorHAnsi"/>
        </w:rPr>
        <w:t xml:space="preserve">, they cut the 10 largest. All agreed that this is creating bias towards internal defects. </w:t>
      </w:r>
      <w:r w:rsidR="008F528E" w:rsidRPr="008A4935">
        <w:rPr>
          <w:rFonts w:asciiTheme="minorHAnsi" w:eastAsia="Times New Roman" w:hAnsiTheme="minorHAnsi" w:cstheme="minorHAnsi"/>
          <w:b/>
          <w:bCs/>
        </w:rPr>
        <w:t xml:space="preserve">Rich </w:t>
      </w:r>
      <w:r w:rsidR="004C083D">
        <w:rPr>
          <w:rFonts w:asciiTheme="minorHAnsi" w:eastAsia="Times New Roman" w:hAnsiTheme="minorHAnsi" w:cstheme="minorHAnsi"/>
          <w:b/>
          <w:bCs/>
        </w:rPr>
        <w:t xml:space="preserve">Novy </w:t>
      </w:r>
      <w:r w:rsidR="008F528E" w:rsidRPr="008A4935">
        <w:rPr>
          <w:rFonts w:asciiTheme="minorHAnsi" w:eastAsia="Times New Roman" w:hAnsiTheme="minorHAnsi" w:cstheme="minorHAnsi"/>
          <w:b/>
          <w:bCs/>
        </w:rPr>
        <w:t>suggest</w:t>
      </w:r>
      <w:r w:rsidR="00D27681" w:rsidRPr="008A4935">
        <w:rPr>
          <w:rFonts w:asciiTheme="minorHAnsi" w:eastAsia="Times New Roman" w:hAnsiTheme="minorHAnsi" w:cstheme="minorHAnsi"/>
          <w:b/>
          <w:bCs/>
        </w:rPr>
        <w:t xml:space="preserve">ed that we should include that as a footnote in the table to make it clear for industry members. </w:t>
      </w:r>
    </w:p>
    <w:p w14:paraId="0EB69E44" w14:textId="629F2C35" w:rsidR="008A4935" w:rsidRDefault="00D27681" w:rsidP="004C083D">
      <w:pPr>
        <w:pStyle w:val="Default"/>
        <w:jc w:val="both"/>
        <w:rPr>
          <w:rFonts w:asciiTheme="minorHAnsi" w:eastAsia="Times New Roman" w:hAnsiTheme="minorHAnsi" w:cstheme="minorHAnsi"/>
        </w:rPr>
      </w:pPr>
      <w:r>
        <w:rPr>
          <w:rFonts w:asciiTheme="minorHAnsi" w:eastAsia="Times New Roman" w:hAnsiTheme="minorHAnsi" w:cstheme="minorHAnsi"/>
        </w:rPr>
        <w:t xml:space="preserve">Jonathon </w:t>
      </w:r>
      <w:r w:rsidR="004C083D">
        <w:rPr>
          <w:rFonts w:asciiTheme="minorHAnsi" w:eastAsia="Times New Roman" w:hAnsiTheme="minorHAnsi" w:cstheme="minorHAnsi"/>
        </w:rPr>
        <w:t xml:space="preserve">Whitworth </w:t>
      </w:r>
      <w:r w:rsidR="00B306E7">
        <w:rPr>
          <w:rFonts w:asciiTheme="minorHAnsi" w:eastAsia="Times New Roman" w:hAnsiTheme="minorHAnsi" w:cstheme="minorHAnsi"/>
        </w:rPr>
        <w:t xml:space="preserve">asked if </w:t>
      </w:r>
      <w:r w:rsidR="00B24689">
        <w:rPr>
          <w:rFonts w:asciiTheme="minorHAnsi" w:eastAsia="Times New Roman" w:hAnsiTheme="minorHAnsi" w:cstheme="minorHAnsi"/>
        </w:rPr>
        <w:t>tubers should be sampled more in the range of something that could go to a chip plant</w:t>
      </w:r>
      <w:r w:rsidR="00825D58">
        <w:rPr>
          <w:rFonts w:asciiTheme="minorHAnsi" w:eastAsia="Times New Roman" w:hAnsiTheme="minorHAnsi" w:cstheme="minorHAnsi"/>
        </w:rPr>
        <w:t xml:space="preserve">, for example have a maximum size to sample. Over 10oz but no more than 12oz. </w:t>
      </w:r>
      <w:r w:rsidR="00CA79F9">
        <w:rPr>
          <w:rFonts w:asciiTheme="minorHAnsi" w:eastAsia="Times New Roman" w:hAnsiTheme="minorHAnsi" w:cstheme="minorHAnsi"/>
        </w:rPr>
        <w:t>Rich</w:t>
      </w:r>
      <w:r w:rsidR="004C083D">
        <w:rPr>
          <w:rFonts w:asciiTheme="minorHAnsi" w:eastAsia="Times New Roman" w:hAnsiTheme="minorHAnsi" w:cstheme="minorHAnsi"/>
        </w:rPr>
        <w:t xml:space="preserve"> Novy</w:t>
      </w:r>
      <w:r w:rsidR="00CA79F9">
        <w:rPr>
          <w:rFonts w:asciiTheme="minorHAnsi" w:eastAsia="Times New Roman" w:hAnsiTheme="minorHAnsi" w:cstheme="minorHAnsi"/>
        </w:rPr>
        <w:t xml:space="preserve"> said that would be fine. </w:t>
      </w:r>
    </w:p>
    <w:p w14:paraId="1A614B00" w14:textId="77777777" w:rsidR="004C083D" w:rsidRDefault="004C083D" w:rsidP="00204A3A">
      <w:pPr>
        <w:pStyle w:val="Default"/>
        <w:jc w:val="both"/>
        <w:rPr>
          <w:rFonts w:asciiTheme="minorHAnsi" w:eastAsia="Times New Roman" w:hAnsiTheme="minorHAnsi" w:cstheme="minorHAnsi"/>
          <w:i/>
          <w:iCs/>
        </w:rPr>
      </w:pPr>
    </w:p>
    <w:p w14:paraId="153EA230" w14:textId="521568C6" w:rsidR="002D17E7" w:rsidRDefault="002D17E7" w:rsidP="00204A3A">
      <w:pPr>
        <w:pStyle w:val="Default"/>
        <w:jc w:val="both"/>
        <w:rPr>
          <w:rFonts w:asciiTheme="minorHAnsi" w:eastAsia="Times New Roman" w:hAnsiTheme="minorHAnsi" w:cstheme="minorHAnsi"/>
        </w:rPr>
      </w:pPr>
      <w:r w:rsidRPr="009317A8">
        <w:rPr>
          <w:rFonts w:asciiTheme="minorHAnsi" w:eastAsia="Times New Roman" w:hAnsiTheme="minorHAnsi" w:cstheme="minorHAnsi"/>
          <w:i/>
          <w:iCs/>
        </w:rPr>
        <w:t>Black spot bruise protocol</w:t>
      </w:r>
    </w:p>
    <w:p w14:paraId="601E23AC" w14:textId="220F40A6" w:rsidR="00CD77CD" w:rsidRPr="009317A8" w:rsidRDefault="009317A8" w:rsidP="00204A3A">
      <w:pPr>
        <w:pStyle w:val="Default"/>
        <w:jc w:val="both"/>
        <w:rPr>
          <w:rFonts w:asciiTheme="minorHAnsi" w:eastAsia="Times New Roman" w:hAnsiTheme="minorHAnsi" w:cstheme="minorHAnsi"/>
        </w:rPr>
      </w:pPr>
      <w:r>
        <w:rPr>
          <w:rFonts w:asciiTheme="minorHAnsi" w:eastAsia="Times New Roman" w:hAnsiTheme="minorHAnsi" w:cstheme="minorHAnsi"/>
        </w:rPr>
        <w:t>Jessica</w:t>
      </w:r>
      <w:r w:rsidR="004C083D">
        <w:rPr>
          <w:rFonts w:asciiTheme="minorHAnsi" w:eastAsia="Times New Roman" w:hAnsiTheme="minorHAnsi" w:cstheme="minorHAnsi"/>
        </w:rPr>
        <w:t xml:space="preserve"> Chitwood-Brown</w:t>
      </w:r>
      <w:r>
        <w:rPr>
          <w:rFonts w:asciiTheme="minorHAnsi" w:eastAsia="Times New Roman" w:hAnsiTheme="minorHAnsi" w:cstheme="minorHAnsi"/>
        </w:rPr>
        <w:t xml:space="preserve"> </w:t>
      </w:r>
      <w:r w:rsidR="00BD3C58">
        <w:rPr>
          <w:rFonts w:asciiTheme="minorHAnsi" w:eastAsia="Times New Roman" w:hAnsiTheme="minorHAnsi" w:cstheme="minorHAnsi"/>
        </w:rPr>
        <w:t>asked how others take black spot bruise protocol</w:t>
      </w:r>
      <w:r w:rsidR="0076750B">
        <w:rPr>
          <w:rFonts w:asciiTheme="minorHAnsi" w:eastAsia="Times New Roman" w:hAnsiTheme="minorHAnsi" w:cstheme="minorHAnsi"/>
        </w:rPr>
        <w:t xml:space="preserve"> and whether a standardized test could be developed. Brian said they use an abrasive peel test </w:t>
      </w:r>
      <w:r w:rsidR="001D16B6">
        <w:rPr>
          <w:rFonts w:asciiTheme="minorHAnsi" w:eastAsia="Times New Roman" w:hAnsiTheme="minorHAnsi" w:cstheme="minorHAnsi"/>
        </w:rPr>
        <w:t>but that they correlate pretty well with other’s ratings. Sager said that Oregon</w:t>
      </w:r>
      <w:r w:rsidR="00511F72">
        <w:rPr>
          <w:rFonts w:asciiTheme="minorHAnsi" w:eastAsia="Times New Roman" w:hAnsiTheme="minorHAnsi" w:cstheme="minorHAnsi"/>
        </w:rPr>
        <w:t xml:space="preserve"> does not bruise on purpose because harvest bruises the tubers well enough. </w:t>
      </w:r>
      <w:r w:rsidR="00976148">
        <w:rPr>
          <w:rFonts w:asciiTheme="minorHAnsi" w:eastAsia="Times New Roman" w:hAnsiTheme="minorHAnsi" w:cstheme="minorHAnsi"/>
        </w:rPr>
        <w:t>Jake shared the scale that Washington uses</w:t>
      </w:r>
      <w:r w:rsidR="008E4DC5">
        <w:rPr>
          <w:rFonts w:asciiTheme="minorHAnsi" w:eastAsia="Times New Roman" w:hAnsiTheme="minorHAnsi" w:cstheme="minorHAnsi"/>
        </w:rPr>
        <w:t xml:space="preserve"> and the protocol in which they perform controlled bruising. Isabel</w:t>
      </w:r>
      <w:r w:rsidR="0009466F">
        <w:rPr>
          <w:rFonts w:asciiTheme="minorHAnsi" w:eastAsia="Times New Roman" w:hAnsiTheme="minorHAnsi" w:cstheme="minorHAnsi"/>
        </w:rPr>
        <w:t xml:space="preserve"> Vales</w:t>
      </w:r>
      <w:r w:rsidR="008E4DC5">
        <w:rPr>
          <w:rFonts w:asciiTheme="minorHAnsi" w:eastAsia="Times New Roman" w:hAnsiTheme="minorHAnsi" w:cstheme="minorHAnsi"/>
        </w:rPr>
        <w:t xml:space="preserve"> stated that Texas does not do controlled bruising and she suggested that either we use </w:t>
      </w:r>
      <w:r w:rsidR="004063C3">
        <w:rPr>
          <w:rFonts w:asciiTheme="minorHAnsi" w:eastAsia="Times New Roman" w:hAnsiTheme="minorHAnsi" w:cstheme="minorHAnsi"/>
        </w:rPr>
        <w:t xml:space="preserve">a standardized </w:t>
      </w:r>
      <w:r w:rsidR="00CD77CD">
        <w:rPr>
          <w:rFonts w:asciiTheme="minorHAnsi" w:eastAsia="Times New Roman" w:hAnsiTheme="minorHAnsi" w:cstheme="minorHAnsi"/>
        </w:rPr>
        <w:t>test,</w:t>
      </w:r>
      <w:r w:rsidR="004063C3">
        <w:rPr>
          <w:rFonts w:asciiTheme="minorHAnsi" w:eastAsia="Times New Roman" w:hAnsiTheme="minorHAnsi" w:cstheme="minorHAnsi"/>
        </w:rPr>
        <w:t xml:space="preserve"> or we indicate in the table whether the bruising is natural or controlled. </w:t>
      </w:r>
      <w:r w:rsidR="006A5D8D">
        <w:rPr>
          <w:rFonts w:asciiTheme="minorHAnsi" w:eastAsia="Times New Roman" w:hAnsiTheme="minorHAnsi" w:cstheme="minorHAnsi"/>
        </w:rPr>
        <w:t xml:space="preserve">Isabel asked if a </w:t>
      </w:r>
      <w:r w:rsidR="00CD77CD">
        <w:rPr>
          <w:rFonts w:asciiTheme="minorHAnsi" w:eastAsia="Times New Roman" w:hAnsiTheme="minorHAnsi" w:cstheme="minorHAnsi"/>
        </w:rPr>
        <w:t>pressure meter or a texture analyzer would work for this?</w:t>
      </w:r>
      <w:r w:rsidR="00E21ACA">
        <w:rPr>
          <w:rFonts w:asciiTheme="minorHAnsi" w:eastAsia="Times New Roman" w:hAnsiTheme="minorHAnsi" w:cstheme="minorHAnsi"/>
        </w:rPr>
        <w:t xml:space="preserve"> Tina</w:t>
      </w:r>
      <w:r w:rsidR="0009466F">
        <w:rPr>
          <w:rFonts w:asciiTheme="minorHAnsi" w:eastAsia="Times New Roman" w:hAnsiTheme="minorHAnsi" w:cstheme="minorHAnsi"/>
        </w:rPr>
        <w:t xml:space="preserve"> Brandt</w:t>
      </w:r>
      <w:r w:rsidR="00E21ACA">
        <w:rPr>
          <w:rFonts w:asciiTheme="minorHAnsi" w:eastAsia="Times New Roman" w:hAnsiTheme="minorHAnsi" w:cstheme="minorHAnsi"/>
        </w:rPr>
        <w:t xml:space="preserve"> (Simplot), David Holm, and Nora</w:t>
      </w:r>
      <w:r w:rsidR="00B078AB">
        <w:rPr>
          <w:rFonts w:asciiTheme="minorHAnsi" w:eastAsia="Times New Roman" w:hAnsiTheme="minorHAnsi" w:cstheme="minorHAnsi"/>
        </w:rPr>
        <w:t xml:space="preserve"> Olsen Nelson</w:t>
      </w:r>
      <w:r w:rsidR="00C71D33">
        <w:rPr>
          <w:rFonts w:asciiTheme="minorHAnsi" w:eastAsia="Times New Roman" w:hAnsiTheme="minorHAnsi" w:cstheme="minorHAnsi"/>
        </w:rPr>
        <w:t xml:space="preserve"> (</w:t>
      </w:r>
      <w:r w:rsidR="00C93DAC">
        <w:rPr>
          <w:rFonts w:asciiTheme="minorHAnsi" w:eastAsia="Times New Roman" w:hAnsiTheme="minorHAnsi" w:cstheme="minorHAnsi"/>
        </w:rPr>
        <w:t>University of Idaho</w:t>
      </w:r>
      <w:r w:rsidR="00C71D33">
        <w:rPr>
          <w:rFonts w:asciiTheme="minorHAnsi" w:eastAsia="Times New Roman" w:hAnsiTheme="minorHAnsi" w:cstheme="minorHAnsi"/>
        </w:rPr>
        <w:t>)</w:t>
      </w:r>
      <w:r w:rsidR="00E21ACA">
        <w:rPr>
          <w:rFonts w:asciiTheme="minorHAnsi" w:eastAsia="Times New Roman" w:hAnsiTheme="minorHAnsi" w:cstheme="minorHAnsi"/>
        </w:rPr>
        <w:t xml:space="preserve"> all </w:t>
      </w:r>
      <w:r w:rsidR="002554AD">
        <w:rPr>
          <w:rFonts w:asciiTheme="minorHAnsi" w:eastAsia="Times New Roman" w:hAnsiTheme="minorHAnsi" w:cstheme="minorHAnsi"/>
        </w:rPr>
        <w:t>agreed that the texture analyzer is unreliable.</w:t>
      </w:r>
    </w:p>
    <w:p w14:paraId="697F2AE4" w14:textId="339F6DA4" w:rsidR="009317A8" w:rsidRDefault="00C71D33" w:rsidP="00204A3A">
      <w:pPr>
        <w:pStyle w:val="Default"/>
        <w:jc w:val="both"/>
        <w:rPr>
          <w:rFonts w:asciiTheme="minorHAnsi" w:eastAsia="Times New Roman" w:hAnsiTheme="minorHAnsi" w:cstheme="minorHAnsi"/>
        </w:rPr>
      </w:pPr>
      <w:r>
        <w:rPr>
          <w:rFonts w:asciiTheme="minorHAnsi" w:eastAsia="Times New Roman" w:hAnsiTheme="minorHAnsi" w:cstheme="minorHAnsi"/>
        </w:rPr>
        <w:lastRenderedPageBreak/>
        <w:t xml:space="preserve">Rich </w:t>
      </w:r>
      <w:r w:rsidR="0009466F">
        <w:rPr>
          <w:rFonts w:asciiTheme="minorHAnsi" w:eastAsia="Times New Roman" w:hAnsiTheme="minorHAnsi" w:cstheme="minorHAnsi"/>
        </w:rPr>
        <w:t xml:space="preserve">Novy </w:t>
      </w:r>
      <w:r>
        <w:rPr>
          <w:rFonts w:asciiTheme="minorHAnsi" w:eastAsia="Times New Roman" w:hAnsiTheme="minorHAnsi" w:cstheme="minorHAnsi"/>
        </w:rPr>
        <w:t xml:space="preserve">said that footnotes in the table are sufficient. </w:t>
      </w:r>
      <w:r w:rsidR="00F4517A">
        <w:rPr>
          <w:rFonts w:asciiTheme="minorHAnsi" w:eastAsia="Times New Roman" w:hAnsiTheme="minorHAnsi" w:cstheme="minorHAnsi"/>
        </w:rPr>
        <w:t>Max Feldman commented that standardization for the purpose of the database will be very important</w:t>
      </w:r>
      <w:r w:rsidR="00FC739E">
        <w:rPr>
          <w:rFonts w:asciiTheme="minorHAnsi" w:eastAsia="Times New Roman" w:hAnsiTheme="minorHAnsi" w:cstheme="minorHAnsi"/>
        </w:rPr>
        <w:t xml:space="preserve">. This should be discussed more in detail in the future. </w:t>
      </w:r>
      <w:r w:rsidR="00D978E2">
        <w:rPr>
          <w:rFonts w:asciiTheme="minorHAnsi" w:eastAsia="Times New Roman" w:hAnsiTheme="minorHAnsi" w:cstheme="minorHAnsi"/>
        </w:rPr>
        <w:t>Nora</w:t>
      </w:r>
      <w:r w:rsidR="0009466F">
        <w:rPr>
          <w:rFonts w:asciiTheme="minorHAnsi" w:eastAsia="Times New Roman" w:hAnsiTheme="minorHAnsi" w:cstheme="minorHAnsi"/>
        </w:rPr>
        <w:t xml:space="preserve"> Olsen Nelson</w:t>
      </w:r>
      <w:r w:rsidR="00D978E2">
        <w:rPr>
          <w:rFonts w:asciiTheme="minorHAnsi" w:eastAsia="Times New Roman" w:hAnsiTheme="minorHAnsi" w:cstheme="minorHAnsi"/>
        </w:rPr>
        <w:t xml:space="preserve"> suggested creating a subcommittee to standardize the lab-based controlled bruising studie</w:t>
      </w:r>
      <w:r w:rsidR="007442E7">
        <w:rPr>
          <w:rFonts w:asciiTheme="minorHAnsi" w:eastAsia="Times New Roman" w:hAnsiTheme="minorHAnsi" w:cstheme="minorHAnsi"/>
        </w:rPr>
        <w:t>s and Jake asked if she could send information on their protocol to Jake Blauer, Jessica Chitwood-Brown, Sagar,</w:t>
      </w:r>
      <w:r w:rsidR="00266811">
        <w:rPr>
          <w:rFonts w:asciiTheme="minorHAnsi" w:eastAsia="Times New Roman" w:hAnsiTheme="minorHAnsi" w:cstheme="minorHAnsi"/>
        </w:rPr>
        <w:t xml:space="preserve"> and</w:t>
      </w:r>
      <w:r w:rsidR="007442E7">
        <w:rPr>
          <w:rFonts w:asciiTheme="minorHAnsi" w:eastAsia="Times New Roman" w:hAnsiTheme="minorHAnsi" w:cstheme="minorHAnsi"/>
        </w:rPr>
        <w:t xml:space="preserve"> Rich Novy</w:t>
      </w:r>
      <w:r w:rsidR="00266811">
        <w:rPr>
          <w:rFonts w:asciiTheme="minorHAnsi" w:eastAsia="Times New Roman" w:hAnsiTheme="minorHAnsi" w:cstheme="minorHAnsi"/>
        </w:rPr>
        <w:t xml:space="preserve">. </w:t>
      </w:r>
    </w:p>
    <w:p w14:paraId="11C93F5C" w14:textId="77777777" w:rsidR="00831769" w:rsidRDefault="00831769" w:rsidP="00204A3A">
      <w:pPr>
        <w:pStyle w:val="Default"/>
        <w:jc w:val="both"/>
        <w:rPr>
          <w:rFonts w:asciiTheme="minorHAnsi" w:eastAsia="Times New Roman" w:hAnsiTheme="minorHAnsi" w:cstheme="minorHAnsi"/>
        </w:rPr>
      </w:pPr>
    </w:p>
    <w:p w14:paraId="0340ADC6" w14:textId="3175DDC3" w:rsidR="00266811" w:rsidRPr="008F528E" w:rsidRDefault="00266811" w:rsidP="00204A3A">
      <w:pPr>
        <w:pStyle w:val="Default"/>
        <w:jc w:val="both"/>
        <w:rPr>
          <w:rFonts w:asciiTheme="minorHAnsi" w:eastAsia="Times New Roman" w:hAnsiTheme="minorHAnsi" w:cstheme="minorHAnsi"/>
        </w:rPr>
      </w:pPr>
      <w:r>
        <w:rPr>
          <w:rFonts w:asciiTheme="minorHAnsi" w:eastAsia="Times New Roman" w:hAnsiTheme="minorHAnsi" w:cstheme="minorHAnsi"/>
        </w:rPr>
        <w:t xml:space="preserve">Final consensus – </w:t>
      </w:r>
      <w:r w:rsidR="0009466F">
        <w:rPr>
          <w:rFonts w:asciiTheme="minorHAnsi" w:eastAsia="Times New Roman" w:hAnsiTheme="minorHAnsi" w:cstheme="minorHAnsi"/>
        </w:rPr>
        <w:t xml:space="preserve">it should be made clear in the report whether black spot bruise is evaluated using field-based or lab-based assays, and </w:t>
      </w:r>
      <w:r w:rsidR="00161817">
        <w:rPr>
          <w:rFonts w:asciiTheme="minorHAnsi" w:eastAsia="Times New Roman" w:hAnsiTheme="minorHAnsi" w:cstheme="minorHAnsi"/>
        </w:rPr>
        <w:t xml:space="preserve">the breeders currently using lab-based assays will work together to standardize the procedure. </w:t>
      </w:r>
    </w:p>
    <w:p w14:paraId="096143C4" w14:textId="04D4CDD2" w:rsidR="00C53E56" w:rsidRPr="00AE5B39" w:rsidRDefault="00C53E56" w:rsidP="00C53E56">
      <w:pPr>
        <w:pStyle w:val="Default"/>
        <w:jc w:val="both"/>
        <w:rPr>
          <w:rFonts w:asciiTheme="minorHAnsi" w:hAnsiTheme="minorHAnsi" w:cstheme="minorHAnsi"/>
        </w:rPr>
      </w:pPr>
    </w:p>
    <w:p w14:paraId="60D1EC04" w14:textId="70584578" w:rsidR="00152FC1" w:rsidRPr="00AE5B39" w:rsidRDefault="00152FC1" w:rsidP="00152FC1">
      <w:pPr>
        <w:jc w:val="both"/>
        <w:rPr>
          <w:rFonts w:eastAsia="Times New Roman" w:cstheme="minorHAnsi"/>
          <w:sz w:val="24"/>
          <w:szCs w:val="24"/>
        </w:rPr>
      </w:pPr>
      <w:r w:rsidRPr="00AE5B39">
        <w:rPr>
          <w:rFonts w:eastAsia="Times New Roman" w:cstheme="minorHAnsi"/>
          <w:b/>
          <w:bCs/>
          <w:sz w:val="24"/>
          <w:szCs w:val="24"/>
        </w:rPr>
        <w:t>Clone disposition</w:t>
      </w:r>
      <w:r w:rsidRPr="00AE5B39">
        <w:rPr>
          <w:rFonts w:eastAsia="Times New Roman" w:cstheme="minorHAnsi"/>
          <w:sz w:val="24"/>
          <w:szCs w:val="24"/>
        </w:rPr>
        <w:t>:</w:t>
      </w:r>
    </w:p>
    <w:p w14:paraId="4ADCD642" w14:textId="02BB8955" w:rsidR="00250A3D" w:rsidRDefault="00250A3D" w:rsidP="00152FC1">
      <w:pPr>
        <w:jc w:val="both"/>
        <w:rPr>
          <w:rFonts w:eastAsia="Times New Roman" w:cstheme="minorHAnsi"/>
          <w:sz w:val="24"/>
          <w:szCs w:val="24"/>
        </w:rPr>
      </w:pPr>
      <w:r>
        <w:rPr>
          <w:rFonts w:eastAsia="Times New Roman" w:cstheme="minorHAnsi"/>
          <w:sz w:val="24"/>
          <w:szCs w:val="24"/>
        </w:rPr>
        <w:t xml:space="preserve">Graduating clones: </w:t>
      </w:r>
      <w:r w:rsidRPr="00250A3D">
        <w:rPr>
          <w:rFonts w:eastAsia="Times New Roman" w:cstheme="minorHAnsi"/>
          <w:sz w:val="24"/>
          <w:szCs w:val="24"/>
        </w:rPr>
        <w:t>AOR12197-4</w:t>
      </w:r>
      <w:r>
        <w:rPr>
          <w:rFonts w:eastAsia="Times New Roman" w:cstheme="minorHAnsi"/>
          <w:sz w:val="24"/>
          <w:szCs w:val="24"/>
        </w:rPr>
        <w:t xml:space="preserve"> and </w:t>
      </w:r>
      <w:r w:rsidR="00841FB1" w:rsidRPr="00841FB1">
        <w:rPr>
          <w:rFonts w:eastAsia="Times New Roman" w:cstheme="minorHAnsi"/>
          <w:sz w:val="24"/>
          <w:szCs w:val="24"/>
        </w:rPr>
        <w:t>CO11037-5W</w:t>
      </w:r>
    </w:p>
    <w:p w14:paraId="056DFBA4" w14:textId="05A94C32" w:rsidR="00152FC1" w:rsidRPr="00AE5B39" w:rsidRDefault="00152FC1" w:rsidP="00152FC1">
      <w:pPr>
        <w:jc w:val="both"/>
        <w:rPr>
          <w:rFonts w:eastAsia="Times New Roman" w:cstheme="minorHAnsi"/>
          <w:sz w:val="24"/>
          <w:szCs w:val="24"/>
        </w:rPr>
      </w:pPr>
      <w:r w:rsidRPr="00AE5B39">
        <w:rPr>
          <w:rFonts w:eastAsia="Times New Roman" w:cstheme="minorHAnsi"/>
          <w:sz w:val="24"/>
          <w:szCs w:val="24"/>
        </w:rPr>
        <w:t xml:space="preserve">Returned Clones: </w:t>
      </w:r>
    </w:p>
    <w:tbl>
      <w:tblPr>
        <w:tblW w:w="2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tblGrid>
      <w:tr w:rsidR="000F66D8" w:rsidRPr="00AE5B39" w14:paraId="70C8194F" w14:textId="77777777" w:rsidTr="00152FC1">
        <w:trPr>
          <w:trHeight w:val="300"/>
        </w:trPr>
        <w:tc>
          <w:tcPr>
            <w:tcW w:w="2080" w:type="dxa"/>
            <w:shd w:val="clear" w:color="auto" w:fill="auto"/>
            <w:noWrap/>
            <w:vAlign w:val="center"/>
          </w:tcPr>
          <w:p w14:paraId="4728516A" w14:textId="7F13E6FE" w:rsidR="000F66D8" w:rsidRPr="00AE5B39" w:rsidRDefault="00934B80" w:rsidP="00152FC1">
            <w:pPr>
              <w:spacing w:after="0" w:line="240" w:lineRule="auto"/>
              <w:rPr>
                <w:rFonts w:eastAsia="Times New Roman" w:cstheme="minorHAnsi"/>
                <w:sz w:val="24"/>
                <w:szCs w:val="24"/>
              </w:rPr>
            </w:pPr>
            <w:r w:rsidRPr="00934B80">
              <w:rPr>
                <w:rFonts w:cstheme="minorHAnsi"/>
                <w:sz w:val="24"/>
                <w:szCs w:val="24"/>
              </w:rPr>
              <w:t>A13125-3C</w:t>
            </w:r>
          </w:p>
        </w:tc>
      </w:tr>
      <w:tr w:rsidR="00152FC1" w:rsidRPr="00AE5B39" w14:paraId="4AC82AFD" w14:textId="77777777" w:rsidTr="00152FC1">
        <w:trPr>
          <w:trHeight w:val="300"/>
        </w:trPr>
        <w:tc>
          <w:tcPr>
            <w:tcW w:w="2080" w:type="dxa"/>
            <w:shd w:val="clear" w:color="auto" w:fill="auto"/>
            <w:noWrap/>
            <w:vAlign w:val="center"/>
          </w:tcPr>
          <w:p w14:paraId="631C2BC6" w14:textId="5E8B9D89" w:rsidR="00152FC1" w:rsidRPr="00AE5B39" w:rsidRDefault="00152FC1" w:rsidP="00152FC1">
            <w:pPr>
              <w:spacing w:after="0" w:line="240" w:lineRule="auto"/>
              <w:rPr>
                <w:rFonts w:eastAsia="Times New Roman" w:cstheme="minorHAnsi"/>
                <w:sz w:val="24"/>
                <w:szCs w:val="24"/>
              </w:rPr>
            </w:pPr>
            <w:r w:rsidRPr="00AE5B39">
              <w:rPr>
                <w:rFonts w:eastAsia="Times New Roman" w:cstheme="minorHAnsi"/>
                <w:sz w:val="24"/>
                <w:szCs w:val="24"/>
              </w:rPr>
              <w:t>AOR12197-4</w:t>
            </w:r>
          </w:p>
        </w:tc>
      </w:tr>
      <w:tr w:rsidR="00152FC1" w:rsidRPr="00AE5B39" w14:paraId="4BF0A641" w14:textId="77777777" w:rsidTr="00152FC1">
        <w:trPr>
          <w:trHeight w:val="300"/>
        </w:trPr>
        <w:tc>
          <w:tcPr>
            <w:tcW w:w="2080" w:type="dxa"/>
            <w:shd w:val="clear" w:color="auto" w:fill="auto"/>
            <w:noWrap/>
            <w:vAlign w:val="center"/>
            <w:hideMark/>
          </w:tcPr>
          <w:p w14:paraId="4702A7EA" w14:textId="77777777" w:rsidR="00152FC1" w:rsidRPr="00AE5B39" w:rsidRDefault="00152FC1" w:rsidP="00152FC1">
            <w:pPr>
              <w:spacing w:after="0" w:line="240" w:lineRule="auto"/>
              <w:rPr>
                <w:rFonts w:eastAsia="Times New Roman" w:cstheme="minorHAnsi"/>
                <w:sz w:val="24"/>
                <w:szCs w:val="24"/>
              </w:rPr>
            </w:pPr>
            <w:r w:rsidRPr="00AE5B39">
              <w:rPr>
                <w:rFonts w:eastAsia="Times New Roman" w:cstheme="minorHAnsi"/>
                <w:sz w:val="24"/>
                <w:szCs w:val="24"/>
              </w:rPr>
              <w:t>CO11037-5W</w:t>
            </w:r>
          </w:p>
        </w:tc>
      </w:tr>
      <w:tr w:rsidR="00152FC1" w:rsidRPr="00AE5B39" w14:paraId="747EFF4E" w14:textId="77777777" w:rsidTr="00152FC1">
        <w:trPr>
          <w:trHeight w:val="300"/>
        </w:trPr>
        <w:tc>
          <w:tcPr>
            <w:tcW w:w="2080" w:type="dxa"/>
            <w:shd w:val="clear" w:color="auto" w:fill="auto"/>
            <w:noWrap/>
            <w:vAlign w:val="center"/>
            <w:hideMark/>
          </w:tcPr>
          <w:p w14:paraId="6A26FB2E" w14:textId="77777777" w:rsidR="00152FC1" w:rsidRPr="00AE5B39" w:rsidRDefault="00152FC1" w:rsidP="00152FC1">
            <w:pPr>
              <w:spacing w:after="0" w:line="240" w:lineRule="auto"/>
              <w:rPr>
                <w:rFonts w:eastAsia="Times New Roman" w:cstheme="minorHAnsi"/>
                <w:sz w:val="24"/>
                <w:szCs w:val="24"/>
              </w:rPr>
            </w:pPr>
            <w:r w:rsidRPr="00AE5B39">
              <w:rPr>
                <w:rFonts w:eastAsia="Times New Roman" w:cstheme="minorHAnsi"/>
                <w:sz w:val="24"/>
                <w:szCs w:val="24"/>
              </w:rPr>
              <w:t>CO12235-3W</w:t>
            </w:r>
          </w:p>
        </w:tc>
      </w:tr>
      <w:tr w:rsidR="00152FC1" w:rsidRPr="00AE5B39" w14:paraId="174131BF" w14:textId="77777777" w:rsidTr="00152FC1">
        <w:trPr>
          <w:trHeight w:val="300"/>
        </w:trPr>
        <w:tc>
          <w:tcPr>
            <w:tcW w:w="2080" w:type="dxa"/>
            <w:shd w:val="clear" w:color="auto" w:fill="auto"/>
            <w:noWrap/>
            <w:vAlign w:val="center"/>
            <w:hideMark/>
          </w:tcPr>
          <w:p w14:paraId="47154D3F" w14:textId="77777777" w:rsidR="00152FC1" w:rsidRPr="00AE5B39" w:rsidRDefault="00152FC1" w:rsidP="00152FC1">
            <w:pPr>
              <w:spacing w:after="0" w:line="240" w:lineRule="auto"/>
              <w:rPr>
                <w:rFonts w:eastAsia="Times New Roman" w:cstheme="minorHAnsi"/>
                <w:sz w:val="24"/>
                <w:szCs w:val="24"/>
              </w:rPr>
            </w:pPr>
            <w:r w:rsidRPr="00AE5B39">
              <w:rPr>
                <w:rFonts w:eastAsia="Times New Roman" w:cstheme="minorHAnsi"/>
                <w:sz w:val="24"/>
                <w:szCs w:val="24"/>
              </w:rPr>
              <w:t>CO12293-1W</w:t>
            </w:r>
          </w:p>
        </w:tc>
      </w:tr>
      <w:tr w:rsidR="00152FC1" w:rsidRPr="00AE5B39" w14:paraId="0ED5C628" w14:textId="77777777" w:rsidTr="00152FC1">
        <w:trPr>
          <w:trHeight w:val="300"/>
        </w:trPr>
        <w:tc>
          <w:tcPr>
            <w:tcW w:w="2080" w:type="dxa"/>
            <w:shd w:val="clear" w:color="auto" w:fill="auto"/>
            <w:noWrap/>
            <w:vAlign w:val="center"/>
            <w:hideMark/>
          </w:tcPr>
          <w:p w14:paraId="3B1E2748" w14:textId="77777777" w:rsidR="00152FC1" w:rsidRPr="00AE5B39" w:rsidRDefault="00152FC1" w:rsidP="00152FC1">
            <w:pPr>
              <w:spacing w:after="0" w:line="240" w:lineRule="auto"/>
              <w:rPr>
                <w:rFonts w:eastAsia="Times New Roman" w:cstheme="minorHAnsi"/>
                <w:sz w:val="24"/>
                <w:szCs w:val="24"/>
              </w:rPr>
            </w:pPr>
            <w:r w:rsidRPr="00AE5B39">
              <w:rPr>
                <w:rFonts w:eastAsia="Times New Roman" w:cstheme="minorHAnsi"/>
                <w:sz w:val="24"/>
                <w:szCs w:val="24"/>
              </w:rPr>
              <w:t>COOR13270-2</w:t>
            </w:r>
          </w:p>
        </w:tc>
      </w:tr>
      <w:tr w:rsidR="00152FC1" w:rsidRPr="00AE5B39" w14:paraId="6C5286FD" w14:textId="77777777" w:rsidTr="00152FC1">
        <w:trPr>
          <w:trHeight w:val="300"/>
        </w:trPr>
        <w:tc>
          <w:tcPr>
            <w:tcW w:w="2080" w:type="dxa"/>
            <w:shd w:val="clear" w:color="auto" w:fill="auto"/>
            <w:noWrap/>
            <w:vAlign w:val="center"/>
            <w:hideMark/>
          </w:tcPr>
          <w:p w14:paraId="3A1FAD92" w14:textId="0797F8BA" w:rsidR="00152FC1" w:rsidRPr="00AE5B39" w:rsidRDefault="00152FC1" w:rsidP="00152FC1">
            <w:pPr>
              <w:spacing w:after="0" w:line="240" w:lineRule="auto"/>
              <w:rPr>
                <w:rFonts w:eastAsia="Times New Roman" w:cstheme="minorHAnsi"/>
                <w:sz w:val="24"/>
                <w:szCs w:val="24"/>
              </w:rPr>
            </w:pPr>
            <w:r w:rsidRPr="00AE5B39">
              <w:rPr>
                <w:rFonts w:eastAsia="Times New Roman" w:cstheme="minorHAnsi"/>
                <w:sz w:val="24"/>
                <w:szCs w:val="24"/>
              </w:rPr>
              <w:t>NYOR14Q9-5</w:t>
            </w:r>
          </w:p>
        </w:tc>
      </w:tr>
      <w:tr w:rsidR="0061288F" w:rsidRPr="00AE5B39" w14:paraId="7E35EA4C" w14:textId="77777777" w:rsidTr="00152FC1">
        <w:trPr>
          <w:trHeight w:val="300"/>
        </w:trPr>
        <w:tc>
          <w:tcPr>
            <w:tcW w:w="2080" w:type="dxa"/>
            <w:shd w:val="clear" w:color="auto" w:fill="auto"/>
            <w:noWrap/>
            <w:vAlign w:val="center"/>
          </w:tcPr>
          <w:p w14:paraId="26A760B6" w14:textId="6C2DB4A2" w:rsidR="0061288F" w:rsidRPr="001E6EF5" w:rsidRDefault="001E6EF5" w:rsidP="001E6EF5">
            <w:pPr>
              <w:spacing w:after="0"/>
              <w:rPr>
                <w:rFonts w:cstheme="minorHAnsi"/>
                <w:sz w:val="20"/>
                <w:szCs w:val="20"/>
              </w:rPr>
            </w:pPr>
            <w:r w:rsidRPr="001E6EF5">
              <w:rPr>
                <w:rFonts w:cstheme="minorHAnsi"/>
                <w:sz w:val="24"/>
                <w:szCs w:val="24"/>
              </w:rPr>
              <w:t>NYOR14Q9-9</w:t>
            </w:r>
            <w:r w:rsidR="001345E0">
              <w:rPr>
                <w:rFonts w:cstheme="minorHAnsi"/>
                <w:sz w:val="24"/>
                <w:szCs w:val="24"/>
              </w:rPr>
              <w:t>*</w:t>
            </w:r>
          </w:p>
        </w:tc>
      </w:tr>
    </w:tbl>
    <w:p w14:paraId="05E910E7" w14:textId="0BD4BB5D" w:rsidR="00867D46" w:rsidRDefault="001345E0" w:rsidP="008E3ED6">
      <w:pPr>
        <w:pStyle w:val="Default"/>
        <w:jc w:val="both"/>
        <w:rPr>
          <w:rFonts w:asciiTheme="minorHAnsi" w:hAnsiTheme="minorHAnsi" w:cstheme="minorHAnsi"/>
        </w:rPr>
      </w:pPr>
      <w:r>
        <w:rPr>
          <w:rFonts w:asciiTheme="minorHAnsi" w:hAnsiTheme="minorHAnsi" w:cstheme="minorHAnsi"/>
        </w:rPr>
        <w:t>*</w:t>
      </w:r>
      <w:r w:rsidRPr="001E6EF5">
        <w:rPr>
          <w:rFonts w:asciiTheme="minorHAnsi" w:hAnsiTheme="minorHAnsi" w:cstheme="minorHAnsi"/>
        </w:rPr>
        <w:t>NYOR14Q9-9</w:t>
      </w:r>
      <w:r>
        <w:rPr>
          <w:rFonts w:asciiTheme="minorHAnsi" w:hAnsiTheme="minorHAnsi" w:cstheme="minorHAnsi"/>
        </w:rPr>
        <w:t xml:space="preserve"> will be for fresh </w:t>
      </w:r>
      <w:r w:rsidR="00A743A2">
        <w:rPr>
          <w:rFonts w:asciiTheme="minorHAnsi" w:hAnsiTheme="minorHAnsi" w:cstheme="minorHAnsi"/>
        </w:rPr>
        <w:t>locations only</w:t>
      </w:r>
    </w:p>
    <w:p w14:paraId="62B385C4" w14:textId="77777777" w:rsidR="001345E0" w:rsidRPr="00AE5B39" w:rsidRDefault="001345E0" w:rsidP="008E3ED6">
      <w:pPr>
        <w:pStyle w:val="Default"/>
        <w:jc w:val="both"/>
        <w:rPr>
          <w:rFonts w:asciiTheme="minorHAnsi" w:hAnsiTheme="minorHAnsi" w:cstheme="minorHAnsi"/>
        </w:rPr>
      </w:pPr>
    </w:p>
    <w:p w14:paraId="11C8669F" w14:textId="2A691171" w:rsidR="00867D46" w:rsidRPr="00AE5B39" w:rsidRDefault="00152FC1" w:rsidP="00867D46">
      <w:pPr>
        <w:pStyle w:val="Default"/>
        <w:jc w:val="both"/>
        <w:rPr>
          <w:rFonts w:asciiTheme="minorHAnsi" w:hAnsiTheme="minorHAnsi" w:cstheme="minorHAnsi"/>
        </w:rPr>
      </w:pPr>
      <w:r w:rsidRPr="00AE5B39">
        <w:rPr>
          <w:rFonts w:asciiTheme="minorHAnsi" w:hAnsiTheme="minorHAnsi" w:cstheme="minorHAnsi"/>
        </w:rPr>
        <w:t xml:space="preserve">Discarded clones: </w:t>
      </w:r>
      <w:r w:rsidR="00857B54" w:rsidRPr="00857B54">
        <w:rPr>
          <w:rFonts w:asciiTheme="minorHAnsi" w:hAnsiTheme="minorHAnsi" w:cstheme="minorHAnsi"/>
        </w:rPr>
        <w:t>CO13232-25W</w:t>
      </w:r>
    </w:p>
    <w:p w14:paraId="01520DE3" w14:textId="05259189" w:rsidR="00867D46" w:rsidRPr="00AE5B39" w:rsidRDefault="00867D46" w:rsidP="00867D46">
      <w:pPr>
        <w:pStyle w:val="Default"/>
        <w:jc w:val="both"/>
        <w:rPr>
          <w:rFonts w:asciiTheme="minorHAnsi" w:hAnsiTheme="minorHAnsi" w:cstheme="minorHAnsi"/>
        </w:rPr>
      </w:pPr>
    </w:p>
    <w:p w14:paraId="7815682C" w14:textId="02DE82B7" w:rsidR="00867D46" w:rsidRPr="00AE5B39" w:rsidRDefault="00523DC7" w:rsidP="00867D46">
      <w:pPr>
        <w:autoSpaceDE w:val="0"/>
        <w:autoSpaceDN w:val="0"/>
        <w:adjustRightInd w:val="0"/>
        <w:spacing w:after="0" w:line="240" w:lineRule="auto"/>
        <w:jc w:val="both"/>
        <w:rPr>
          <w:rFonts w:cstheme="minorHAnsi"/>
          <w:sz w:val="24"/>
          <w:szCs w:val="24"/>
        </w:rPr>
      </w:pPr>
      <w:r w:rsidRPr="00AE5B39">
        <w:rPr>
          <w:rFonts w:cstheme="minorHAnsi"/>
          <w:sz w:val="24"/>
          <w:szCs w:val="24"/>
        </w:rPr>
        <w:t xml:space="preserve">New Entries: </w:t>
      </w:r>
      <w:r w:rsidR="00857B54" w:rsidRPr="00857B54">
        <w:rPr>
          <w:rFonts w:cstheme="minorHAnsi"/>
          <w:sz w:val="24"/>
          <w:szCs w:val="24"/>
        </w:rPr>
        <w:t>AC13126-1Wadg</w:t>
      </w:r>
    </w:p>
    <w:p w14:paraId="50901BF0" w14:textId="77777777" w:rsidR="00642BFE" w:rsidRPr="00AE5B39" w:rsidRDefault="00642BFE" w:rsidP="008E3ED6">
      <w:pPr>
        <w:pStyle w:val="Default"/>
        <w:jc w:val="both"/>
        <w:rPr>
          <w:rFonts w:asciiTheme="minorHAnsi" w:hAnsiTheme="minorHAnsi" w:cstheme="minorHAnsi"/>
          <w:color w:val="auto"/>
        </w:rPr>
      </w:pPr>
    </w:p>
    <w:p w14:paraId="334E1356" w14:textId="7B248645" w:rsidR="006F3FC6" w:rsidRPr="00A26903" w:rsidRDefault="006F3FC6" w:rsidP="006F3FC6">
      <w:pPr>
        <w:jc w:val="both"/>
        <w:rPr>
          <w:rFonts w:eastAsia="Times New Roman" w:cstheme="minorHAnsi"/>
          <w:b/>
          <w:bCs/>
          <w:sz w:val="24"/>
          <w:szCs w:val="24"/>
        </w:rPr>
      </w:pPr>
      <w:r w:rsidRPr="00A26903">
        <w:rPr>
          <w:rFonts w:eastAsia="Times New Roman" w:cstheme="minorHAnsi"/>
          <w:b/>
          <w:bCs/>
          <w:sz w:val="24"/>
          <w:szCs w:val="24"/>
        </w:rPr>
        <w:t>Regional Specially results were presented by Jeff Koym (Texas A&amp;M).</w:t>
      </w:r>
    </w:p>
    <w:p w14:paraId="4C5F95AD" w14:textId="070F65D0" w:rsidR="00DB2108" w:rsidRDefault="00493585" w:rsidP="006F3FC6">
      <w:pPr>
        <w:pStyle w:val="ListParagraph"/>
        <w:numPr>
          <w:ilvl w:val="0"/>
          <w:numId w:val="17"/>
        </w:numPr>
        <w:autoSpaceDE w:val="0"/>
        <w:autoSpaceDN w:val="0"/>
        <w:adjustRightInd w:val="0"/>
        <w:jc w:val="both"/>
        <w:rPr>
          <w:rFonts w:cstheme="minorHAnsi"/>
          <w:color w:val="000000"/>
        </w:rPr>
      </w:pPr>
      <w:r>
        <w:rPr>
          <w:rFonts w:cstheme="minorHAnsi"/>
          <w:color w:val="000000"/>
        </w:rPr>
        <w:t>Highest total yield red/white flesh:</w:t>
      </w:r>
      <w:r w:rsidR="00ED7405">
        <w:rPr>
          <w:rFonts w:cstheme="minorHAnsi"/>
          <w:color w:val="000000"/>
        </w:rPr>
        <w:t xml:space="preserve"> Chieftain, Red LaSoda, and</w:t>
      </w:r>
      <w:r w:rsidR="00287BE5">
        <w:rPr>
          <w:rFonts w:cstheme="minorHAnsi"/>
          <w:color w:val="000000"/>
        </w:rPr>
        <w:t xml:space="preserve"> </w:t>
      </w:r>
      <w:r w:rsidR="00971441" w:rsidRPr="00971441">
        <w:rPr>
          <w:rFonts w:cstheme="minorHAnsi"/>
          <w:color w:val="000000"/>
        </w:rPr>
        <w:t>A08122-12Rsto</w:t>
      </w:r>
    </w:p>
    <w:p w14:paraId="03F5ECA8" w14:textId="6A6E49C0" w:rsidR="00493585" w:rsidRDefault="00493585" w:rsidP="006F3FC6">
      <w:pPr>
        <w:pStyle w:val="ListParagraph"/>
        <w:numPr>
          <w:ilvl w:val="0"/>
          <w:numId w:val="17"/>
        </w:numPr>
        <w:autoSpaceDE w:val="0"/>
        <w:autoSpaceDN w:val="0"/>
        <w:adjustRightInd w:val="0"/>
        <w:jc w:val="both"/>
        <w:rPr>
          <w:rFonts w:cstheme="minorHAnsi"/>
          <w:color w:val="000000"/>
        </w:rPr>
      </w:pPr>
      <w:r>
        <w:rPr>
          <w:rFonts w:cstheme="minorHAnsi"/>
          <w:color w:val="000000"/>
        </w:rPr>
        <w:t>Highest total yield yellow flesh:</w:t>
      </w:r>
      <w:r w:rsidR="00020F97" w:rsidRPr="00020F97">
        <w:t xml:space="preserve"> </w:t>
      </w:r>
      <w:r w:rsidR="00020F97" w:rsidRPr="00020F97">
        <w:rPr>
          <w:rFonts w:cstheme="minorHAnsi"/>
          <w:color w:val="000000"/>
        </w:rPr>
        <w:t>COTX10118-4Wpe/Y</w:t>
      </w:r>
      <w:r w:rsidR="00020F97">
        <w:rPr>
          <w:rFonts w:cstheme="minorHAnsi"/>
          <w:color w:val="000000"/>
        </w:rPr>
        <w:t xml:space="preserve"> and </w:t>
      </w:r>
      <w:r w:rsidR="009C769F" w:rsidRPr="009C769F">
        <w:rPr>
          <w:rFonts w:cstheme="minorHAnsi"/>
          <w:color w:val="000000"/>
        </w:rPr>
        <w:t>AORTX09037-1W/Y</w:t>
      </w:r>
    </w:p>
    <w:p w14:paraId="0A4686D2" w14:textId="45ECA6C8" w:rsidR="00493585" w:rsidRDefault="002834C8" w:rsidP="006F3FC6">
      <w:pPr>
        <w:pStyle w:val="ListParagraph"/>
        <w:numPr>
          <w:ilvl w:val="0"/>
          <w:numId w:val="17"/>
        </w:numPr>
        <w:autoSpaceDE w:val="0"/>
        <w:autoSpaceDN w:val="0"/>
        <w:adjustRightInd w:val="0"/>
        <w:jc w:val="both"/>
        <w:rPr>
          <w:rFonts w:cstheme="minorHAnsi"/>
          <w:color w:val="000000"/>
        </w:rPr>
      </w:pPr>
      <w:r>
        <w:rPr>
          <w:rFonts w:cstheme="minorHAnsi"/>
          <w:color w:val="000000"/>
        </w:rPr>
        <w:t>Highest yield &lt; 4oz red/white flesh:</w:t>
      </w:r>
      <w:r w:rsidR="00A4600D">
        <w:rPr>
          <w:rFonts w:cstheme="minorHAnsi"/>
          <w:color w:val="000000"/>
        </w:rPr>
        <w:t xml:space="preserve"> </w:t>
      </w:r>
      <w:r w:rsidR="00A4600D" w:rsidRPr="00A4600D">
        <w:rPr>
          <w:rFonts w:cstheme="minorHAnsi"/>
          <w:color w:val="000000"/>
        </w:rPr>
        <w:t>A08122-9RY</w:t>
      </w:r>
      <w:r w:rsidR="00A4600D">
        <w:rPr>
          <w:rFonts w:cstheme="minorHAnsi"/>
          <w:color w:val="000000"/>
        </w:rPr>
        <w:t xml:space="preserve"> and </w:t>
      </w:r>
      <w:r w:rsidR="00A4600D" w:rsidRPr="00A4600D">
        <w:rPr>
          <w:rFonts w:cstheme="minorHAnsi"/>
          <w:color w:val="000000"/>
        </w:rPr>
        <w:t>A08122-12Rsto</w:t>
      </w:r>
    </w:p>
    <w:p w14:paraId="5BAA948E" w14:textId="3397E993" w:rsidR="002834C8" w:rsidRDefault="001A5184" w:rsidP="006F3FC6">
      <w:pPr>
        <w:pStyle w:val="ListParagraph"/>
        <w:numPr>
          <w:ilvl w:val="0"/>
          <w:numId w:val="17"/>
        </w:numPr>
        <w:autoSpaceDE w:val="0"/>
        <w:autoSpaceDN w:val="0"/>
        <w:adjustRightInd w:val="0"/>
        <w:jc w:val="both"/>
        <w:rPr>
          <w:rFonts w:cstheme="minorHAnsi"/>
          <w:color w:val="000000"/>
        </w:rPr>
      </w:pPr>
      <w:r>
        <w:rPr>
          <w:rFonts w:cstheme="minorHAnsi"/>
          <w:color w:val="000000"/>
        </w:rPr>
        <w:t>Highest yield &lt; 4oz yellow flesh:</w:t>
      </w:r>
      <w:r w:rsidR="00437D65">
        <w:rPr>
          <w:rFonts w:cstheme="minorHAnsi"/>
          <w:color w:val="000000"/>
        </w:rPr>
        <w:t xml:space="preserve"> </w:t>
      </w:r>
      <w:r w:rsidR="00AD6DF3" w:rsidRPr="00AD6DF3">
        <w:rPr>
          <w:rFonts w:cstheme="minorHAnsi"/>
          <w:color w:val="000000"/>
        </w:rPr>
        <w:t>AORTX09037-1W/Y</w:t>
      </w:r>
      <w:r w:rsidR="00AD6DF3">
        <w:rPr>
          <w:rFonts w:cstheme="minorHAnsi"/>
          <w:color w:val="000000"/>
        </w:rPr>
        <w:t xml:space="preserve"> and </w:t>
      </w:r>
      <w:r w:rsidR="00AD6DF3" w:rsidRPr="00AD6DF3">
        <w:rPr>
          <w:rFonts w:cstheme="minorHAnsi"/>
          <w:color w:val="000000"/>
        </w:rPr>
        <w:t>AC10376-2012-1W/Y</w:t>
      </w:r>
    </w:p>
    <w:p w14:paraId="6C71A9A3" w14:textId="297ACC11" w:rsidR="00DB1275" w:rsidRDefault="00DB1275" w:rsidP="00DB1275">
      <w:pPr>
        <w:pStyle w:val="ListParagraph"/>
        <w:autoSpaceDE w:val="0"/>
        <w:autoSpaceDN w:val="0"/>
        <w:adjustRightInd w:val="0"/>
        <w:jc w:val="both"/>
        <w:rPr>
          <w:rFonts w:cstheme="minorHAnsi"/>
          <w:color w:val="000000"/>
        </w:rPr>
      </w:pPr>
      <w:r>
        <w:rPr>
          <w:rFonts w:cstheme="minorHAnsi"/>
          <w:color w:val="000000"/>
        </w:rPr>
        <w:t xml:space="preserve">Jeff Koym asked </w:t>
      </w:r>
      <w:r w:rsidR="00637E16">
        <w:rPr>
          <w:rFonts w:cstheme="minorHAnsi"/>
          <w:color w:val="000000"/>
        </w:rPr>
        <w:t xml:space="preserve">the group to consider </w:t>
      </w:r>
      <w:r>
        <w:rPr>
          <w:rFonts w:cstheme="minorHAnsi"/>
          <w:color w:val="000000"/>
        </w:rPr>
        <w:t xml:space="preserve">if </w:t>
      </w:r>
      <w:r w:rsidR="00637E16">
        <w:rPr>
          <w:rFonts w:cstheme="minorHAnsi"/>
          <w:color w:val="000000"/>
        </w:rPr>
        <w:t xml:space="preserve">a new category should be included from 2 – 4oz. </w:t>
      </w:r>
    </w:p>
    <w:p w14:paraId="79F2BEED" w14:textId="7187983D" w:rsidR="00AD6DF3" w:rsidRDefault="00AD6DF3" w:rsidP="00AD6DF3">
      <w:pPr>
        <w:pStyle w:val="ListParagraph"/>
        <w:numPr>
          <w:ilvl w:val="0"/>
          <w:numId w:val="17"/>
        </w:numPr>
        <w:autoSpaceDE w:val="0"/>
        <w:autoSpaceDN w:val="0"/>
        <w:adjustRightInd w:val="0"/>
        <w:jc w:val="both"/>
        <w:rPr>
          <w:rFonts w:cstheme="minorHAnsi"/>
          <w:color w:val="000000"/>
        </w:rPr>
      </w:pPr>
      <w:r>
        <w:rPr>
          <w:rFonts w:cstheme="minorHAnsi"/>
          <w:color w:val="000000"/>
        </w:rPr>
        <w:t>Highest yield 4</w:t>
      </w:r>
      <w:r w:rsidR="00ED00FC">
        <w:rPr>
          <w:rFonts w:cstheme="minorHAnsi"/>
          <w:color w:val="000000"/>
        </w:rPr>
        <w:t>-</w:t>
      </w:r>
      <w:r w:rsidR="00320C10">
        <w:rPr>
          <w:rFonts w:cstheme="minorHAnsi"/>
          <w:color w:val="000000"/>
        </w:rPr>
        <w:t>10</w:t>
      </w:r>
      <w:r>
        <w:rPr>
          <w:rFonts w:cstheme="minorHAnsi"/>
          <w:color w:val="000000"/>
        </w:rPr>
        <w:t xml:space="preserve">oz red/white flesh: </w:t>
      </w:r>
      <w:r w:rsidR="00B12425">
        <w:rPr>
          <w:rFonts w:cstheme="minorHAnsi"/>
          <w:color w:val="000000"/>
        </w:rPr>
        <w:t>Chieftain</w:t>
      </w:r>
      <w:r w:rsidR="00CB5D80">
        <w:rPr>
          <w:rFonts w:cstheme="minorHAnsi"/>
          <w:color w:val="000000"/>
        </w:rPr>
        <w:t xml:space="preserve">, Red LaSoda, and Modoc followed by </w:t>
      </w:r>
      <w:r w:rsidR="004C7009" w:rsidRPr="004C7009">
        <w:rPr>
          <w:rFonts w:cstheme="minorHAnsi"/>
          <w:color w:val="000000"/>
        </w:rPr>
        <w:t>A08122-12Rsto</w:t>
      </w:r>
    </w:p>
    <w:p w14:paraId="4FAA3655" w14:textId="7FC270DC" w:rsidR="001A5184" w:rsidRPr="00DB2108" w:rsidRDefault="00AD6DF3" w:rsidP="00AD6DF3">
      <w:pPr>
        <w:pStyle w:val="ListParagraph"/>
        <w:numPr>
          <w:ilvl w:val="0"/>
          <w:numId w:val="17"/>
        </w:numPr>
        <w:autoSpaceDE w:val="0"/>
        <w:autoSpaceDN w:val="0"/>
        <w:adjustRightInd w:val="0"/>
        <w:jc w:val="both"/>
        <w:rPr>
          <w:rFonts w:cstheme="minorHAnsi"/>
          <w:color w:val="000000"/>
        </w:rPr>
      </w:pPr>
      <w:r>
        <w:rPr>
          <w:rFonts w:cstheme="minorHAnsi"/>
          <w:color w:val="000000"/>
        </w:rPr>
        <w:t xml:space="preserve">Highest yield </w:t>
      </w:r>
      <w:r w:rsidR="00ED00FC">
        <w:rPr>
          <w:rFonts w:cstheme="minorHAnsi"/>
          <w:color w:val="000000"/>
        </w:rPr>
        <w:t>4-</w:t>
      </w:r>
      <w:r w:rsidR="00320C10">
        <w:rPr>
          <w:rFonts w:cstheme="minorHAnsi"/>
          <w:color w:val="000000"/>
        </w:rPr>
        <w:t>10</w:t>
      </w:r>
      <w:r>
        <w:rPr>
          <w:rFonts w:cstheme="minorHAnsi"/>
          <w:color w:val="000000"/>
        </w:rPr>
        <w:t>oz yellow flesh:</w:t>
      </w:r>
      <w:r w:rsidR="004C7009">
        <w:rPr>
          <w:rFonts w:cstheme="minorHAnsi"/>
          <w:color w:val="000000"/>
        </w:rPr>
        <w:t xml:space="preserve"> </w:t>
      </w:r>
      <w:r w:rsidR="004C7009" w:rsidRPr="004C7009">
        <w:rPr>
          <w:rFonts w:cstheme="minorHAnsi"/>
          <w:color w:val="000000"/>
        </w:rPr>
        <w:t>COTX10118-4Wpe/</w:t>
      </w:r>
      <w:r w:rsidR="00E53D9D">
        <w:rPr>
          <w:rFonts w:cstheme="minorHAnsi"/>
          <w:color w:val="000000"/>
        </w:rPr>
        <w:t>Y and Yukon Gold</w:t>
      </w:r>
    </w:p>
    <w:p w14:paraId="13307DBE" w14:textId="3EB98B57" w:rsidR="007D3638" w:rsidRDefault="00EE1358" w:rsidP="006F3FC6">
      <w:pPr>
        <w:pStyle w:val="ListParagraph"/>
        <w:numPr>
          <w:ilvl w:val="0"/>
          <w:numId w:val="17"/>
        </w:numPr>
        <w:autoSpaceDE w:val="0"/>
        <w:autoSpaceDN w:val="0"/>
        <w:adjustRightInd w:val="0"/>
        <w:jc w:val="both"/>
        <w:rPr>
          <w:rFonts w:cstheme="minorHAnsi"/>
          <w:color w:val="000000"/>
        </w:rPr>
      </w:pPr>
      <w:r>
        <w:rPr>
          <w:rFonts w:cstheme="minorHAnsi"/>
          <w:color w:val="000000"/>
        </w:rPr>
        <w:t>High t</w:t>
      </w:r>
      <w:r w:rsidR="007D3638">
        <w:rPr>
          <w:rFonts w:cstheme="minorHAnsi"/>
          <w:color w:val="000000"/>
        </w:rPr>
        <w:t>ubers</w:t>
      </w:r>
      <w:r w:rsidR="002E3906">
        <w:rPr>
          <w:rFonts w:cstheme="minorHAnsi"/>
          <w:color w:val="000000"/>
        </w:rPr>
        <w:t xml:space="preserve"> per </w:t>
      </w:r>
      <w:r w:rsidR="007D3638">
        <w:rPr>
          <w:rFonts w:cstheme="minorHAnsi"/>
          <w:color w:val="000000"/>
        </w:rPr>
        <w:t>plant</w:t>
      </w:r>
      <w:r w:rsidR="002E3906">
        <w:rPr>
          <w:rFonts w:cstheme="minorHAnsi"/>
          <w:color w:val="000000"/>
        </w:rPr>
        <w:t xml:space="preserve"> red/white flesh: </w:t>
      </w:r>
      <w:r w:rsidR="002E3906" w:rsidRPr="002E3906">
        <w:rPr>
          <w:rFonts w:cstheme="minorHAnsi"/>
          <w:color w:val="000000"/>
        </w:rPr>
        <w:t>A08122-9RY</w:t>
      </w:r>
      <w:r>
        <w:rPr>
          <w:rFonts w:cstheme="minorHAnsi"/>
          <w:color w:val="000000"/>
        </w:rPr>
        <w:t xml:space="preserve"> and </w:t>
      </w:r>
      <w:r w:rsidRPr="00EE1358">
        <w:rPr>
          <w:rFonts w:cstheme="minorHAnsi"/>
          <w:color w:val="000000"/>
        </w:rPr>
        <w:t>A08122-12Rsto</w:t>
      </w:r>
    </w:p>
    <w:p w14:paraId="6955A9F3" w14:textId="31BBBFFA" w:rsidR="002E3906" w:rsidRDefault="00EE1358" w:rsidP="006F3FC6">
      <w:pPr>
        <w:pStyle w:val="ListParagraph"/>
        <w:numPr>
          <w:ilvl w:val="0"/>
          <w:numId w:val="17"/>
        </w:numPr>
        <w:autoSpaceDE w:val="0"/>
        <w:autoSpaceDN w:val="0"/>
        <w:adjustRightInd w:val="0"/>
        <w:jc w:val="both"/>
        <w:rPr>
          <w:rFonts w:cstheme="minorHAnsi"/>
          <w:color w:val="000000"/>
        </w:rPr>
      </w:pPr>
      <w:r>
        <w:rPr>
          <w:rFonts w:cstheme="minorHAnsi"/>
          <w:color w:val="000000"/>
        </w:rPr>
        <w:t>High t</w:t>
      </w:r>
      <w:r w:rsidR="002E3906">
        <w:rPr>
          <w:rFonts w:cstheme="minorHAnsi"/>
          <w:color w:val="000000"/>
        </w:rPr>
        <w:t xml:space="preserve">ubers per plant yellow flesh: </w:t>
      </w:r>
      <w:r w:rsidR="008C7764" w:rsidRPr="008C7764">
        <w:rPr>
          <w:rFonts w:cstheme="minorHAnsi"/>
          <w:color w:val="000000"/>
        </w:rPr>
        <w:t>AC10376-2012-1W/</w:t>
      </w:r>
      <w:r w:rsidR="002E3906">
        <w:rPr>
          <w:rFonts w:cstheme="minorHAnsi"/>
          <w:color w:val="000000"/>
        </w:rPr>
        <w:t xml:space="preserve"> and </w:t>
      </w:r>
      <w:r w:rsidR="008C7764" w:rsidRPr="008C7764">
        <w:rPr>
          <w:rFonts w:cstheme="minorHAnsi"/>
          <w:color w:val="000000"/>
        </w:rPr>
        <w:t>AORTX09037-1W/Y</w:t>
      </w:r>
    </w:p>
    <w:p w14:paraId="0CB5F721" w14:textId="711FF375" w:rsidR="00AD6DF3" w:rsidRDefault="00F10DA5" w:rsidP="006F3FC6">
      <w:pPr>
        <w:pStyle w:val="ListParagraph"/>
        <w:numPr>
          <w:ilvl w:val="0"/>
          <w:numId w:val="17"/>
        </w:numPr>
        <w:autoSpaceDE w:val="0"/>
        <w:autoSpaceDN w:val="0"/>
        <w:adjustRightInd w:val="0"/>
        <w:jc w:val="both"/>
        <w:rPr>
          <w:rFonts w:cstheme="minorHAnsi"/>
          <w:color w:val="000000"/>
        </w:rPr>
      </w:pPr>
      <w:r>
        <w:rPr>
          <w:rFonts w:cstheme="minorHAnsi"/>
          <w:color w:val="000000"/>
        </w:rPr>
        <w:t>Fresh merit</w:t>
      </w:r>
      <w:r w:rsidR="0051489A">
        <w:rPr>
          <w:rFonts w:cstheme="minorHAnsi"/>
          <w:color w:val="000000"/>
        </w:rPr>
        <w:t xml:space="preserve"> red/white flesh:</w:t>
      </w:r>
      <w:r w:rsidR="0034394C">
        <w:rPr>
          <w:rFonts w:cstheme="minorHAnsi"/>
          <w:color w:val="000000"/>
        </w:rPr>
        <w:t xml:space="preserve"> </w:t>
      </w:r>
      <w:r w:rsidR="0034394C" w:rsidRPr="0034394C">
        <w:rPr>
          <w:rFonts w:cstheme="minorHAnsi"/>
          <w:color w:val="000000"/>
        </w:rPr>
        <w:t>A08122-9RY</w:t>
      </w:r>
      <w:r w:rsidR="0034394C">
        <w:rPr>
          <w:rFonts w:cstheme="minorHAnsi"/>
          <w:color w:val="000000"/>
        </w:rPr>
        <w:t xml:space="preserve"> and </w:t>
      </w:r>
      <w:r w:rsidR="00F12097" w:rsidRPr="00F12097">
        <w:rPr>
          <w:rFonts w:cstheme="minorHAnsi"/>
          <w:color w:val="000000"/>
        </w:rPr>
        <w:t>A08122-12Rsto</w:t>
      </w:r>
    </w:p>
    <w:p w14:paraId="5E8FE8ED" w14:textId="55E74E72" w:rsidR="00F10DA5" w:rsidRDefault="00F10DA5" w:rsidP="006F3FC6">
      <w:pPr>
        <w:pStyle w:val="ListParagraph"/>
        <w:numPr>
          <w:ilvl w:val="0"/>
          <w:numId w:val="17"/>
        </w:numPr>
        <w:autoSpaceDE w:val="0"/>
        <w:autoSpaceDN w:val="0"/>
        <w:adjustRightInd w:val="0"/>
        <w:jc w:val="both"/>
        <w:rPr>
          <w:rFonts w:cstheme="minorHAnsi"/>
          <w:color w:val="000000"/>
        </w:rPr>
      </w:pPr>
      <w:r>
        <w:rPr>
          <w:rFonts w:cstheme="minorHAnsi"/>
          <w:color w:val="000000"/>
        </w:rPr>
        <w:lastRenderedPageBreak/>
        <w:t>Fresh merit</w:t>
      </w:r>
      <w:r w:rsidR="0051489A">
        <w:rPr>
          <w:rFonts w:cstheme="minorHAnsi"/>
          <w:color w:val="000000"/>
        </w:rPr>
        <w:t xml:space="preserve"> yellow flesh:</w:t>
      </w:r>
      <w:r w:rsidR="00F12097">
        <w:rPr>
          <w:rFonts w:cstheme="minorHAnsi"/>
          <w:color w:val="000000"/>
        </w:rPr>
        <w:t xml:space="preserve"> </w:t>
      </w:r>
      <w:r w:rsidR="00F12097" w:rsidRPr="00F12097">
        <w:rPr>
          <w:rFonts w:cstheme="minorHAnsi"/>
          <w:color w:val="000000"/>
        </w:rPr>
        <w:t>A08120-4Y</w:t>
      </w:r>
      <w:r w:rsidR="00F12097">
        <w:rPr>
          <w:rFonts w:cstheme="minorHAnsi"/>
          <w:color w:val="000000"/>
        </w:rPr>
        <w:t xml:space="preserve"> and </w:t>
      </w:r>
      <w:r w:rsidR="00F12097" w:rsidRPr="00F12097">
        <w:rPr>
          <w:rFonts w:cstheme="minorHAnsi"/>
          <w:color w:val="000000"/>
        </w:rPr>
        <w:t>AORTX09037-1W/Y</w:t>
      </w:r>
    </w:p>
    <w:p w14:paraId="7094B400" w14:textId="2CD7249E" w:rsidR="00A75CF7" w:rsidRDefault="000B2555" w:rsidP="006F3FC6">
      <w:pPr>
        <w:pStyle w:val="ListParagraph"/>
        <w:numPr>
          <w:ilvl w:val="0"/>
          <w:numId w:val="17"/>
        </w:numPr>
        <w:autoSpaceDE w:val="0"/>
        <w:autoSpaceDN w:val="0"/>
        <w:adjustRightInd w:val="0"/>
        <w:jc w:val="both"/>
        <w:rPr>
          <w:rFonts w:cstheme="minorHAnsi"/>
          <w:color w:val="000000"/>
        </w:rPr>
      </w:pPr>
      <w:r>
        <w:rPr>
          <w:rFonts w:cstheme="minorHAnsi"/>
          <w:color w:val="000000"/>
        </w:rPr>
        <w:t xml:space="preserve">Dark red skin color: </w:t>
      </w:r>
      <w:r w:rsidRPr="000B2555">
        <w:rPr>
          <w:rFonts w:cstheme="minorHAnsi"/>
          <w:color w:val="000000"/>
        </w:rPr>
        <w:t>A08122-12Rsto</w:t>
      </w:r>
    </w:p>
    <w:p w14:paraId="41E04802" w14:textId="4B9969FB" w:rsidR="00D83B7B" w:rsidRDefault="00D83B7B" w:rsidP="006F3FC6">
      <w:pPr>
        <w:pStyle w:val="ListParagraph"/>
        <w:numPr>
          <w:ilvl w:val="0"/>
          <w:numId w:val="17"/>
        </w:numPr>
        <w:autoSpaceDE w:val="0"/>
        <w:autoSpaceDN w:val="0"/>
        <w:adjustRightInd w:val="0"/>
        <w:jc w:val="both"/>
        <w:rPr>
          <w:rFonts w:cstheme="minorHAnsi"/>
          <w:color w:val="000000"/>
        </w:rPr>
      </w:pPr>
      <w:r>
        <w:rPr>
          <w:rFonts w:cstheme="minorHAnsi"/>
          <w:color w:val="000000"/>
        </w:rPr>
        <w:t>Disease evaluations</w:t>
      </w:r>
    </w:p>
    <w:p w14:paraId="70CB8F6A" w14:textId="17B7FB63" w:rsidR="00D83B7B" w:rsidRDefault="00D83B7B" w:rsidP="00D83B7B">
      <w:pPr>
        <w:pStyle w:val="ListParagraph"/>
        <w:numPr>
          <w:ilvl w:val="1"/>
          <w:numId w:val="17"/>
        </w:numPr>
        <w:autoSpaceDE w:val="0"/>
        <w:autoSpaceDN w:val="0"/>
        <w:adjustRightInd w:val="0"/>
        <w:jc w:val="both"/>
        <w:rPr>
          <w:rFonts w:cstheme="minorHAnsi"/>
          <w:color w:val="000000"/>
        </w:rPr>
      </w:pPr>
      <w:r>
        <w:rPr>
          <w:rFonts w:cstheme="minorHAnsi"/>
          <w:color w:val="000000"/>
        </w:rPr>
        <w:t xml:space="preserve">Jeff Koym asked Sagar if the specialties could be included in the PVY trials and Sagar said yes. </w:t>
      </w:r>
    </w:p>
    <w:p w14:paraId="6110FB31" w14:textId="6CAC290B" w:rsidR="00F10DA5" w:rsidRDefault="00D62879" w:rsidP="00FC5E41">
      <w:pPr>
        <w:pStyle w:val="ListParagraph"/>
        <w:numPr>
          <w:ilvl w:val="1"/>
          <w:numId w:val="17"/>
        </w:numPr>
        <w:autoSpaceDE w:val="0"/>
        <w:autoSpaceDN w:val="0"/>
        <w:adjustRightInd w:val="0"/>
        <w:jc w:val="both"/>
        <w:rPr>
          <w:rFonts w:cstheme="minorHAnsi"/>
          <w:color w:val="000000"/>
        </w:rPr>
      </w:pPr>
      <w:r w:rsidRPr="00A26903">
        <w:rPr>
          <w:rFonts w:cstheme="minorHAnsi"/>
          <w:color w:val="000000"/>
        </w:rPr>
        <w:t>Corky Ring Spot resistant</w:t>
      </w:r>
      <w:r>
        <w:rPr>
          <w:rFonts w:cstheme="minorHAnsi"/>
          <w:color w:val="000000"/>
        </w:rPr>
        <w:t xml:space="preserve">: </w:t>
      </w:r>
      <w:r w:rsidR="00D83B7B" w:rsidRPr="00D83B7B">
        <w:rPr>
          <w:rFonts w:cstheme="minorHAnsi"/>
          <w:color w:val="000000"/>
        </w:rPr>
        <w:t>AORTX09037-1W/Y</w:t>
      </w:r>
      <w:r w:rsidR="00D83B7B">
        <w:rPr>
          <w:rFonts w:cstheme="minorHAnsi"/>
          <w:color w:val="000000"/>
        </w:rPr>
        <w:t xml:space="preserve"> </w:t>
      </w:r>
    </w:p>
    <w:p w14:paraId="45CEFD76" w14:textId="40AC0D54" w:rsidR="00997756" w:rsidRDefault="00997756" w:rsidP="00FC5E41">
      <w:pPr>
        <w:pStyle w:val="ListParagraph"/>
        <w:numPr>
          <w:ilvl w:val="1"/>
          <w:numId w:val="17"/>
        </w:numPr>
        <w:autoSpaceDE w:val="0"/>
        <w:autoSpaceDN w:val="0"/>
        <w:adjustRightInd w:val="0"/>
        <w:jc w:val="both"/>
        <w:rPr>
          <w:rFonts w:cstheme="minorHAnsi"/>
          <w:color w:val="000000"/>
        </w:rPr>
      </w:pPr>
      <w:r>
        <w:rPr>
          <w:rFonts w:cstheme="minorHAnsi"/>
          <w:color w:val="000000"/>
        </w:rPr>
        <w:t xml:space="preserve">Common scab resistant: </w:t>
      </w:r>
      <w:r w:rsidRPr="00997756">
        <w:rPr>
          <w:rFonts w:cstheme="minorHAnsi"/>
          <w:color w:val="000000"/>
        </w:rPr>
        <w:t>POR16PG34-1</w:t>
      </w:r>
    </w:p>
    <w:p w14:paraId="4ED508D5" w14:textId="77777777" w:rsidR="002032F1" w:rsidRDefault="002032F1" w:rsidP="006F3FC6">
      <w:pPr>
        <w:autoSpaceDE w:val="0"/>
        <w:autoSpaceDN w:val="0"/>
        <w:adjustRightInd w:val="0"/>
        <w:spacing w:after="0" w:line="240" w:lineRule="auto"/>
        <w:jc w:val="both"/>
        <w:rPr>
          <w:rFonts w:cstheme="minorHAnsi"/>
          <w:color w:val="000000"/>
          <w:sz w:val="24"/>
          <w:szCs w:val="24"/>
        </w:rPr>
      </w:pPr>
    </w:p>
    <w:p w14:paraId="5286BD77" w14:textId="0CCE4AB2" w:rsidR="00E25C21" w:rsidRDefault="002032F1" w:rsidP="006F3FC6">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Isabel Vales asked if less than 4 oz should be included in marketable yield because of the trend towards small potatoes. </w:t>
      </w:r>
      <w:r w:rsidR="000A7FC8">
        <w:rPr>
          <w:rFonts w:cstheme="minorHAnsi"/>
          <w:color w:val="000000"/>
          <w:sz w:val="24"/>
          <w:szCs w:val="24"/>
        </w:rPr>
        <w:t xml:space="preserve">Rich Novy agreed with Jeff that if it’s possible </w:t>
      </w:r>
      <w:r w:rsidR="00F80563">
        <w:rPr>
          <w:rFonts w:cstheme="minorHAnsi"/>
          <w:color w:val="000000"/>
          <w:sz w:val="24"/>
          <w:szCs w:val="24"/>
        </w:rPr>
        <w:t>to break the categories down</w:t>
      </w:r>
      <w:r w:rsidR="00943ECD">
        <w:rPr>
          <w:rFonts w:cstheme="minorHAnsi"/>
          <w:color w:val="000000"/>
          <w:sz w:val="24"/>
          <w:szCs w:val="24"/>
        </w:rPr>
        <w:t xml:space="preserve"> into 0-2oz and 2-4oz, that would be helpful. Jessica Chitwood-Brown mentioned that we may be limited by grading ability.</w:t>
      </w:r>
      <w:r w:rsidR="00BF43E6">
        <w:rPr>
          <w:rFonts w:cstheme="minorHAnsi"/>
          <w:color w:val="000000"/>
          <w:sz w:val="24"/>
          <w:szCs w:val="24"/>
        </w:rPr>
        <w:t xml:space="preserve"> Caroline Gray commented that </w:t>
      </w:r>
      <w:r w:rsidR="000F123B">
        <w:rPr>
          <w:rFonts w:cstheme="minorHAnsi"/>
          <w:color w:val="000000"/>
          <w:sz w:val="24"/>
          <w:szCs w:val="24"/>
        </w:rPr>
        <w:t>because less than 4oz are considered culls, Colorado doesn’t take data on culls. Sagar</w:t>
      </w:r>
      <w:r w:rsidR="00264114">
        <w:rPr>
          <w:rFonts w:cstheme="minorHAnsi"/>
          <w:color w:val="000000"/>
          <w:sz w:val="24"/>
          <w:szCs w:val="24"/>
        </w:rPr>
        <w:t xml:space="preserve"> agreed that the different classes should be broken down and data on culls should be taken. </w:t>
      </w:r>
      <w:r w:rsidR="006C0711">
        <w:rPr>
          <w:rFonts w:cstheme="minorHAnsi"/>
          <w:color w:val="000000"/>
          <w:sz w:val="24"/>
          <w:szCs w:val="24"/>
        </w:rPr>
        <w:t>Brian said that fresh pack sheds</w:t>
      </w:r>
      <w:r w:rsidR="00B61415">
        <w:rPr>
          <w:rFonts w:cstheme="minorHAnsi"/>
          <w:color w:val="000000"/>
          <w:sz w:val="24"/>
          <w:szCs w:val="24"/>
        </w:rPr>
        <w:t xml:space="preserve"> do not use weight, but that 2oz is equivalent to anything under 1 </w:t>
      </w:r>
      <w:r w:rsidR="008B26F9">
        <w:rPr>
          <w:rFonts w:cstheme="minorHAnsi"/>
          <w:color w:val="000000"/>
          <w:sz w:val="24"/>
          <w:szCs w:val="24"/>
        </w:rPr>
        <w:t xml:space="preserve">¾ </w:t>
      </w:r>
      <w:r w:rsidR="00B61415">
        <w:rPr>
          <w:rFonts w:cstheme="minorHAnsi"/>
          <w:color w:val="000000"/>
          <w:sz w:val="24"/>
          <w:szCs w:val="24"/>
        </w:rPr>
        <w:t>inch diameter</w:t>
      </w:r>
      <w:r w:rsidR="001C4962">
        <w:rPr>
          <w:rFonts w:cstheme="minorHAnsi"/>
          <w:color w:val="000000"/>
          <w:sz w:val="24"/>
          <w:szCs w:val="24"/>
        </w:rPr>
        <w:t xml:space="preserve">, and B size is from 1 ¾ to 2 </w:t>
      </w:r>
      <w:r w:rsidR="00687AA5">
        <w:rPr>
          <w:rFonts w:cstheme="minorHAnsi"/>
          <w:color w:val="000000"/>
          <w:sz w:val="24"/>
          <w:szCs w:val="24"/>
        </w:rPr>
        <w:t xml:space="preserve">¼ </w:t>
      </w:r>
      <w:r w:rsidR="001C4962">
        <w:rPr>
          <w:rFonts w:cstheme="minorHAnsi"/>
          <w:color w:val="000000"/>
          <w:sz w:val="24"/>
          <w:szCs w:val="24"/>
        </w:rPr>
        <w:t xml:space="preserve">inches. </w:t>
      </w:r>
      <w:r w:rsidR="00D2313F">
        <w:rPr>
          <w:rFonts w:cstheme="minorHAnsi"/>
          <w:color w:val="000000"/>
          <w:sz w:val="24"/>
          <w:szCs w:val="24"/>
        </w:rPr>
        <w:t>Tina Brandt suggested that because dimensions are more important than weight</w:t>
      </w:r>
      <w:r w:rsidR="00D27927">
        <w:rPr>
          <w:rFonts w:cstheme="minorHAnsi"/>
          <w:color w:val="000000"/>
          <w:sz w:val="24"/>
          <w:szCs w:val="24"/>
        </w:rPr>
        <w:t xml:space="preserve">, would be necessary to report that and Jake Blauer suggested that we use the regressions available to go from weight to diameter. </w:t>
      </w:r>
      <w:r w:rsidR="00E25C21">
        <w:rPr>
          <w:rFonts w:cstheme="minorHAnsi"/>
          <w:color w:val="000000"/>
          <w:sz w:val="24"/>
          <w:szCs w:val="24"/>
        </w:rPr>
        <w:t xml:space="preserve">Suggestion to invite someone from Tasteful Selections to </w:t>
      </w:r>
      <w:r w:rsidR="001912BB">
        <w:rPr>
          <w:rFonts w:cstheme="minorHAnsi"/>
          <w:color w:val="000000"/>
          <w:sz w:val="24"/>
          <w:szCs w:val="24"/>
        </w:rPr>
        <w:t xml:space="preserve">join the Western Regional meeting next year to talk about their market class. </w:t>
      </w:r>
    </w:p>
    <w:p w14:paraId="7B1360CF" w14:textId="77777777" w:rsidR="00831769" w:rsidRDefault="00831769" w:rsidP="00F9009D">
      <w:pPr>
        <w:autoSpaceDE w:val="0"/>
        <w:autoSpaceDN w:val="0"/>
        <w:adjustRightInd w:val="0"/>
        <w:spacing w:after="0" w:line="240" w:lineRule="auto"/>
        <w:jc w:val="both"/>
        <w:rPr>
          <w:rFonts w:cstheme="minorHAnsi"/>
          <w:color w:val="000000"/>
          <w:sz w:val="24"/>
          <w:szCs w:val="24"/>
        </w:rPr>
      </w:pPr>
    </w:p>
    <w:p w14:paraId="51311389" w14:textId="50E301A7" w:rsidR="002032F1" w:rsidRPr="00AE5B39" w:rsidRDefault="00F9009D" w:rsidP="006F3FC6">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Final consensus – the western regional group will move to breaking the categories out into 0-2oz and 2-4oz.</w:t>
      </w:r>
    </w:p>
    <w:p w14:paraId="6C9F94E5" w14:textId="77777777" w:rsidR="006F3FC6" w:rsidRPr="00AE5B39" w:rsidRDefault="006F3FC6" w:rsidP="006F3FC6">
      <w:pPr>
        <w:autoSpaceDE w:val="0"/>
        <w:autoSpaceDN w:val="0"/>
        <w:adjustRightInd w:val="0"/>
        <w:spacing w:after="0" w:line="240" w:lineRule="auto"/>
        <w:jc w:val="both"/>
        <w:rPr>
          <w:rFonts w:cstheme="minorHAnsi"/>
          <w:color w:val="000000"/>
          <w:sz w:val="24"/>
          <w:szCs w:val="24"/>
        </w:rPr>
      </w:pPr>
    </w:p>
    <w:p w14:paraId="47C8977F" w14:textId="62609D16" w:rsidR="00AE2C25" w:rsidRDefault="006F3FC6" w:rsidP="009D560D">
      <w:pPr>
        <w:jc w:val="both"/>
        <w:rPr>
          <w:rFonts w:eastAsia="Times New Roman" w:cstheme="minorHAnsi"/>
          <w:sz w:val="24"/>
          <w:szCs w:val="24"/>
        </w:rPr>
      </w:pPr>
      <w:bookmarkStart w:id="9" w:name="_Hlk98849253"/>
      <w:r w:rsidRPr="00AE5B39">
        <w:rPr>
          <w:rFonts w:eastAsia="Times New Roman" w:cstheme="minorHAnsi"/>
          <w:b/>
          <w:bCs/>
          <w:sz w:val="24"/>
          <w:szCs w:val="24"/>
        </w:rPr>
        <w:t>Clone disposition</w:t>
      </w:r>
      <w:r w:rsidRPr="00AE5B39">
        <w:rPr>
          <w:rFonts w:eastAsia="Times New Roman" w:cstheme="minorHAnsi"/>
          <w:sz w:val="24"/>
          <w:szCs w:val="24"/>
        </w:rPr>
        <w:t>:</w:t>
      </w:r>
      <w:bookmarkEnd w:id="9"/>
    </w:p>
    <w:p w14:paraId="68E4A4C6" w14:textId="710F4821" w:rsidR="005F3952" w:rsidRDefault="00C5614E" w:rsidP="009D560D">
      <w:pPr>
        <w:jc w:val="both"/>
        <w:rPr>
          <w:rFonts w:eastAsia="Times New Roman" w:cstheme="minorHAnsi"/>
          <w:sz w:val="24"/>
          <w:szCs w:val="24"/>
        </w:rPr>
      </w:pPr>
      <w:r>
        <w:rPr>
          <w:rFonts w:eastAsia="Times New Roman" w:cstheme="minorHAnsi"/>
          <w:sz w:val="24"/>
          <w:szCs w:val="24"/>
        </w:rPr>
        <w:t xml:space="preserve">Entries graduate after two years. </w:t>
      </w:r>
    </w:p>
    <w:p w14:paraId="04ED6BF2" w14:textId="6AB520B8" w:rsidR="006F3FC6" w:rsidRPr="00AE5B39" w:rsidRDefault="006F3FC6" w:rsidP="009D560D">
      <w:pPr>
        <w:jc w:val="both"/>
        <w:rPr>
          <w:rFonts w:eastAsia="Times New Roman" w:cstheme="minorHAnsi"/>
          <w:sz w:val="24"/>
          <w:szCs w:val="24"/>
        </w:rPr>
      </w:pPr>
      <w:r w:rsidRPr="00AE5B39">
        <w:rPr>
          <w:rFonts w:eastAsia="Times New Roman" w:cstheme="minorHAnsi"/>
          <w:sz w:val="24"/>
          <w:szCs w:val="24"/>
        </w:rPr>
        <w:t xml:space="preserve">Graduated clones: </w:t>
      </w:r>
      <w:r w:rsidR="009D560D" w:rsidRPr="009D560D">
        <w:rPr>
          <w:rFonts w:eastAsia="Times New Roman" w:cstheme="minorHAnsi"/>
          <w:sz w:val="24"/>
          <w:szCs w:val="24"/>
        </w:rPr>
        <w:t>A08122-12Rsto</w:t>
      </w:r>
      <w:r w:rsidR="009D560D">
        <w:rPr>
          <w:rFonts w:eastAsia="Times New Roman" w:cstheme="minorHAnsi"/>
          <w:sz w:val="24"/>
          <w:szCs w:val="24"/>
        </w:rPr>
        <w:t xml:space="preserve">, </w:t>
      </w:r>
      <w:r w:rsidR="009D560D" w:rsidRPr="009D560D">
        <w:rPr>
          <w:rFonts w:eastAsia="Times New Roman" w:cstheme="minorHAnsi"/>
          <w:sz w:val="24"/>
          <w:szCs w:val="24"/>
        </w:rPr>
        <w:t>NDA8512C-1R</w:t>
      </w:r>
      <w:r w:rsidR="009D560D">
        <w:rPr>
          <w:rFonts w:eastAsia="Times New Roman" w:cstheme="minorHAnsi"/>
          <w:sz w:val="24"/>
          <w:szCs w:val="24"/>
        </w:rPr>
        <w:t xml:space="preserve">, </w:t>
      </w:r>
      <w:r w:rsidR="009D560D" w:rsidRPr="009D560D">
        <w:rPr>
          <w:rFonts w:eastAsia="Times New Roman" w:cstheme="minorHAnsi"/>
          <w:sz w:val="24"/>
          <w:szCs w:val="24"/>
        </w:rPr>
        <w:t>AORTX09037-1W/Y</w:t>
      </w:r>
      <w:r w:rsidR="009D560D">
        <w:rPr>
          <w:rFonts w:eastAsia="Times New Roman" w:cstheme="minorHAnsi"/>
          <w:sz w:val="24"/>
          <w:szCs w:val="24"/>
        </w:rPr>
        <w:t xml:space="preserve">, </w:t>
      </w:r>
      <w:r w:rsidR="00D352B9" w:rsidRPr="00D352B9">
        <w:rPr>
          <w:rFonts w:eastAsia="Times New Roman" w:cstheme="minorHAnsi"/>
          <w:sz w:val="24"/>
          <w:szCs w:val="24"/>
        </w:rPr>
        <w:t>A08120-4Y</w:t>
      </w:r>
      <w:r w:rsidR="00D352B9">
        <w:rPr>
          <w:rFonts w:eastAsia="Times New Roman" w:cstheme="minorHAnsi"/>
          <w:sz w:val="24"/>
          <w:szCs w:val="24"/>
        </w:rPr>
        <w:t xml:space="preserve"> </w:t>
      </w:r>
      <w:r w:rsidR="009D560D">
        <w:rPr>
          <w:rFonts w:eastAsia="Times New Roman" w:cstheme="minorHAnsi"/>
          <w:sz w:val="24"/>
          <w:szCs w:val="24"/>
        </w:rPr>
        <w:t xml:space="preserve">and </w:t>
      </w:r>
      <w:r w:rsidR="009D560D" w:rsidRPr="009D560D">
        <w:rPr>
          <w:rFonts w:eastAsia="Times New Roman" w:cstheme="minorHAnsi"/>
          <w:sz w:val="24"/>
          <w:szCs w:val="24"/>
        </w:rPr>
        <w:t>COTX10118-4Wpe/Y</w:t>
      </w:r>
    </w:p>
    <w:p w14:paraId="603215C1" w14:textId="3680F1AA" w:rsidR="00397C46" w:rsidRDefault="006F3FC6" w:rsidP="006F3FC6">
      <w:pPr>
        <w:jc w:val="both"/>
        <w:rPr>
          <w:rFonts w:eastAsia="Times New Roman" w:cstheme="minorHAnsi"/>
          <w:sz w:val="24"/>
          <w:szCs w:val="24"/>
        </w:rPr>
      </w:pPr>
      <w:r w:rsidRPr="00AE5B39">
        <w:rPr>
          <w:rFonts w:eastAsia="Times New Roman" w:cstheme="minorHAnsi"/>
          <w:sz w:val="24"/>
          <w:szCs w:val="24"/>
        </w:rPr>
        <w:t xml:space="preserve">Returned clones: </w:t>
      </w:r>
      <w:r w:rsidR="00397C46" w:rsidRPr="00397C46">
        <w:rPr>
          <w:rFonts w:eastAsia="Times New Roman" w:cstheme="minorHAnsi"/>
          <w:sz w:val="24"/>
          <w:szCs w:val="24"/>
        </w:rPr>
        <w:t>A08122-9RY</w:t>
      </w:r>
      <w:r w:rsidR="00397C46">
        <w:rPr>
          <w:rFonts w:eastAsia="Times New Roman" w:cstheme="minorHAnsi"/>
          <w:sz w:val="24"/>
          <w:szCs w:val="24"/>
        </w:rPr>
        <w:t xml:space="preserve">, </w:t>
      </w:r>
      <w:r w:rsidR="00397C46" w:rsidRPr="00397C46">
        <w:rPr>
          <w:rFonts w:eastAsia="Times New Roman" w:cstheme="minorHAnsi"/>
          <w:sz w:val="24"/>
          <w:szCs w:val="24"/>
        </w:rPr>
        <w:t>AC10376-2012-1W/Y</w:t>
      </w:r>
      <w:r w:rsidR="00397C46">
        <w:rPr>
          <w:rFonts w:eastAsia="Times New Roman" w:cstheme="minorHAnsi"/>
          <w:sz w:val="24"/>
          <w:szCs w:val="24"/>
        </w:rPr>
        <w:t xml:space="preserve">, and </w:t>
      </w:r>
      <w:r w:rsidR="00397C46" w:rsidRPr="00397C46">
        <w:rPr>
          <w:rFonts w:eastAsia="Times New Roman" w:cstheme="minorHAnsi"/>
          <w:sz w:val="24"/>
          <w:szCs w:val="24"/>
        </w:rPr>
        <w:t>POR16PG34-1</w:t>
      </w:r>
    </w:p>
    <w:p w14:paraId="388B4D28" w14:textId="784A948E" w:rsidR="006F3FC6" w:rsidRPr="00AE5B39" w:rsidRDefault="006F3FC6" w:rsidP="006F3FC6">
      <w:pPr>
        <w:jc w:val="both"/>
        <w:rPr>
          <w:rFonts w:eastAsia="Times New Roman" w:cstheme="minorHAnsi"/>
          <w:sz w:val="24"/>
          <w:szCs w:val="24"/>
        </w:rPr>
      </w:pPr>
      <w:r w:rsidRPr="00AE5B39">
        <w:rPr>
          <w:rFonts w:eastAsia="Times New Roman" w:cstheme="minorHAnsi"/>
          <w:sz w:val="24"/>
          <w:szCs w:val="24"/>
        </w:rPr>
        <w:t xml:space="preserve">New entries: </w:t>
      </w:r>
    </w:p>
    <w:tbl>
      <w:tblPr>
        <w:tblStyle w:val="TableGrid"/>
        <w:tblW w:w="0" w:type="auto"/>
        <w:tblLook w:val="04A0" w:firstRow="1" w:lastRow="0" w:firstColumn="1" w:lastColumn="0" w:noHBand="0" w:noVBand="1"/>
      </w:tblPr>
      <w:tblGrid>
        <w:gridCol w:w="2720"/>
      </w:tblGrid>
      <w:tr w:rsidR="008C6624" w:rsidRPr="008C6624" w14:paraId="10399F76" w14:textId="77777777" w:rsidTr="008C6624">
        <w:trPr>
          <w:trHeight w:val="300"/>
        </w:trPr>
        <w:tc>
          <w:tcPr>
            <w:tcW w:w="2720" w:type="dxa"/>
            <w:noWrap/>
            <w:hideMark/>
          </w:tcPr>
          <w:p w14:paraId="35942AC5" w14:textId="77777777" w:rsidR="008C6624" w:rsidRPr="008C6624" w:rsidRDefault="008C6624" w:rsidP="008C6624">
            <w:pPr>
              <w:jc w:val="both"/>
              <w:rPr>
                <w:rFonts w:eastAsia="Times New Roman" w:cstheme="minorHAnsi"/>
                <w:sz w:val="24"/>
                <w:szCs w:val="24"/>
              </w:rPr>
            </w:pPr>
            <w:r w:rsidRPr="008C6624">
              <w:rPr>
                <w:rFonts w:eastAsia="Times New Roman" w:cstheme="minorHAnsi"/>
                <w:sz w:val="24"/>
                <w:szCs w:val="24"/>
              </w:rPr>
              <w:t>AORTX09037-5W/Y</w:t>
            </w:r>
          </w:p>
        </w:tc>
      </w:tr>
      <w:tr w:rsidR="008C6624" w:rsidRPr="008C6624" w14:paraId="60AF4E5F" w14:textId="77777777" w:rsidTr="008C6624">
        <w:trPr>
          <w:trHeight w:val="300"/>
        </w:trPr>
        <w:tc>
          <w:tcPr>
            <w:tcW w:w="2720" w:type="dxa"/>
            <w:noWrap/>
            <w:hideMark/>
          </w:tcPr>
          <w:p w14:paraId="0DA727D2" w14:textId="77777777" w:rsidR="008C6624" w:rsidRPr="008C6624" w:rsidRDefault="008C6624" w:rsidP="008C6624">
            <w:pPr>
              <w:jc w:val="both"/>
              <w:rPr>
                <w:rFonts w:eastAsia="Times New Roman" w:cstheme="minorHAnsi"/>
                <w:sz w:val="24"/>
                <w:szCs w:val="24"/>
              </w:rPr>
            </w:pPr>
            <w:r w:rsidRPr="008C6624">
              <w:rPr>
                <w:rFonts w:eastAsia="Times New Roman" w:cstheme="minorHAnsi"/>
                <w:sz w:val="24"/>
                <w:szCs w:val="24"/>
              </w:rPr>
              <w:t>COTX08365f-3P/P</w:t>
            </w:r>
          </w:p>
        </w:tc>
      </w:tr>
      <w:tr w:rsidR="008C6624" w:rsidRPr="008C6624" w14:paraId="03FC0D04" w14:textId="77777777" w:rsidTr="008C6624">
        <w:trPr>
          <w:trHeight w:val="300"/>
        </w:trPr>
        <w:tc>
          <w:tcPr>
            <w:tcW w:w="2720" w:type="dxa"/>
            <w:noWrap/>
            <w:hideMark/>
          </w:tcPr>
          <w:p w14:paraId="405E7D5C" w14:textId="77777777" w:rsidR="008C6624" w:rsidRPr="008C6624" w:rsidRDefault="008C6624" w:rsidP="008C6624">
            <w:pPr>
              <w:jc w:val="both"/>
              <w:rPr>
                <w:rFonts w:eastAsia="Times New Roman" w:cstheme="minorHAnsi"/>
                <w:sz w:val="24"/>
                <w:szCs w:val="24"/>
              </w:rPr>
            </w:pPr>
            <w:r w:rsidRPr="008C6624">
              <w:rPr>
                <w:rFonts w:eastAsia="Times New Roman" w:cstheme="minorHAnsi"/>
                <w:sz w:val="24"/>
                <w:szCs w:val="24"/>
              </w:rPr>
              <w:t>NDTX081451CB-1Y/Y</w:t>
            </w:r>
          </w:p>
        </w:tc>
      </w:tr>
      <w:tr w:rsidR="008C6624" w:rsidRPr="008C6624" w14:paraId="4F84C763" w14:textId="77777777" w:rsidTr="008C6624">
        <w:trPr>
          <w:trHeight w:val="300"/>
        </w:trPr>
        <w:tc>
          <w:tcPr>
            <w:tcW w:w="2720" w:type="dxa"/>
            <w:noWrap/>
            <w:hideMark/>
          </w:tcPr>
          <w:p w14:paraId="778BF6B7" w14:textId="77777777" w:rsidR="008C6624" w:rsidRPr="008C6624" w:rsidRDefault="008C6624" w:rsidP="008C6624">
            <w:pPr>
              <w:jc w:val="both"/>
              <w:rPr>
                <w:rFonts w:eastAsia="Times New Roman" w:cstheme="minorHAnsi"/>
                <w:sz w:val="24"/>
                <w:szCs w:val="24"/>
              </w:rPr>
            </w:pPr>
            <w:r w:rsidRPr="008C6624">
              <w:rPr>
                <w:rFonts w:eastAsia="Times New Roman" w:cstheme="minorHAnsi"/>
                <w:sz w:val="24"/>
                <w:szCs w:val="24"/>
              </w:rPr>
              <w:t>A11582-1R</w:t>
            </w:r>
          </w:p>
        </w:tc>
      </w:tr>
      <w:tr w:rsidR="008C6624" w:rsidRPr="008C6624" w14:paraId="7E348FF4" w14:textId="77777777" w:rsidTr="008C6624">
        <w:trPr>
          <w:trHeight w:val="300"/>
        </w:trPr>
        <w:tc>
          <w:tcPr>
            <w:tcW w:w="2720" w:type="dxa"/>
            <w:noWrap/>
            <w:hideMark/>
          </w:tcPr>
          <w:p w14:paraId="33E1F303" w14:textId="77777777" w:rsidR="008C6624" w:rsidRPr="008C6624" w:rsidRDefault="008C6624" w:rsidP="008C6624">
            <w:pPr>
              <w:jc w:val="both"/>
              <w:rPr>
                <w:rFonts w:eastAsia="Times New Roman" w:cstheme="minorHAnsi"/>
                <w:sz w:val="24"/>
                <w:szCs w:val="24"/>
              </w:rPr>
            </w:pPr>
            <w:r w:rsidRPr="008C6624">
              <w:rPr>
                <w:rFonts w:eastAsia="Times New Roman" w:cstheme="minorHAnsi"/>
                <w:sz w:val="24"/>
                <w:szCs w:val="24"/>
              </w:rPr>
              <w:t>A11573-5RYsto</w:t>
            </w:r>
          </w:p>
        </w:tc>
      </w:tr>
      <w:tr w:rsidR="008C6624" w:rsidRPr="008C6624" w14:paraId="6E517C9C" w14:textId="77777777" w:rsidTr="008C6624">
        <w:trPr>
          <w:trHeight w:val="300"/>
        </w:trPr>
        <w:tc>
          <w:tcPr>
            <w:tcW w:w="2720" w:type="dxa"/>
            <w:noWrap/>
            <w:hideMark/>
          </w:tcPr>
          <w:p w14:paraId="418389FD" w14:textId="77777777" w:rsidR="008C6624" w:rsidRPr="008C6624" w:rsidRDefault="008C6624" w:rsidP="008C6624">
            <w:pPr>
              <w:jc w:val="both"/>
              <w:rPr>
                <w:rFonts w:eastAsia="Times New Roman" w:cstheme="minorHAnsi"/>
                <w:sz w:val="24"/>
                <w:szCs w:val="24"/>
              </w:rPr>
            </w:pPr>
            <w:r w:rsidRPr="008C6624">
              <w:rPr>
                <w:rFonts w:eastAsia="Times New Roman" w:cstheme="minorHAnsi"/>
                <w:sz w:val="24"/>
                <w:szCs w:val="24"/>
              </w:rPr>
              <w:t>POR16PG25-2</w:t>
            </w:r>
          </w:p>
        </w:tc>
      </w:tr>
    </w:tbl>
    <w:p w14:paraId="66437C44" w14:textId="77777777" w:rsidR="006E58A7" w:rsidRDefault="006E58A7" w:rsidP="006F3FC6">
      <w:pPr>
        <w:jc w:val="both"/>
        <w:rPr>
          <w:rFonts w:eastAsia="Times New Roman" w:cstheme="minorHAnsi"/>
          <w:sz w:val="24"/>
          <w:szCs w:val="24"/>
        </w:rPr>
      </w:pPr>
    </w:p>
    <w:p w14:paraId="48503CE3" w14:textId="390133EE" w:rsidR="006F3FC6" w:rsidRPr="006F1039" w:rsidRDefault="006E58A7" w:rsidP="006F3FC6">
      <w:pPr>
        <w:jc w:val="both"/>
        <w:rPr>
          <w:rFonts w:eastAsia="Times New Roman" w:cstheme="minorHAnsi"/>
          <w:b/>
          <w:bCs/>
          <w:sz w:val="24"/>
          <w:szCs w:val="24"/>
        </w:rPr>
      </w:pPr>
      <w:r w:rsidRPr="006F1039">
        <w:rPr>
          <w:rFonts w:eastAsia="Times New Roman" w:cstheme="minorHAnsi"/>
          <w:b/>
          <w:bCs/>
          <w:sz w:val="24"/>
          <w:szCs w:val="24"/>
        </w:rPr>
        <w:t>Discussion about checks</w:t>
      </w:r>
    </w:p>
    <w:p w14:paraId="135DB0D7" w14:textId="49A66204" w:rsidR="008E3ED6" w:rsidRDefault="001901A4" w:rsidP="008E3ED6">
      <w:pPr>
        <w:pStyle w:val="Default"/>
        <w:jc w:val="both"/>
        <w:rPr>
          <w:rFonts w:asciiTheme="minorHAnsi" w:hAnsiTheme="minorHAnsi" w:cstheme="minorHAnsi"/>
        </w:rPr>
      </w:pPr>
      <w:r w:rsidRPr="001901A4">
        <w:rPr>
          <w:rFonts w:asciiTheme="minorHAnsi" w:hAnsiTheme="minorHAnsi" w:cstheme="minorHAnsi"/>
        </w:rPr>
        <w:lastRenderedPageBreak/>
        <w:t>Purple Majesty is needed for a check because there is a new entry that is purple fleshed.</w:t>
      </w:r>
      <w:r>
        <w:rPr>
          <w:rFonts w:asciiTheme="minorHAnsi" w:hAnsiTheme="minorHAnsi" w:cstheme="minorHAnsi"/>
        </w:rPr>
        <w:t xml:space="preserve"> </w:t>
      </w:r>
      <w:r w:rsidR="000033A9">
        <w:rPr>
          <w:rFonts w:asciiTheme="minorHAnsi" w:hAnsiTheme="minorHAnsi" w:cstheme="minorHAnsi"/>
        </w:rPr>
        <w:t>The group decided that Red LaSoda is not necessary to include as a check, two red checks is sufficient. Brian asked who would supply Purple Majesty</w:t>
      </w:r>
      <w:r w:rsidR="00893210">
        <w:rPr>
          <w:rFonts w:asciiTheme="minorHAnsi" w:hAnsiTheme="minorHAnsi" w:cstheme="minorHAnsi"/>
        </w:rPr>
        <w:t>? Brian</w:t>
      </w:r>
      <w:r w:rsidR="00A87356">
        <w:rPr>
          <w:rFonts w:asciiTheme="minorHAnsi" w:hAnsiTheme="minorHAnsi" w:cstheme="minorHAnsi"/>
        </w:rPr>
        <w:t xml:space="preserve"> Schneider</w:t>
      </w:r>
      <w:r w:rsidR="00347C34">
        <w:rPr>
          <w:rFonts w:asciiTheme="minorHAnsi" w:hAnsiTheme="minorHAnsi" w:cstheme="minorHAnsi"/>
        </w:rPr>
        <w:t xml:space="preserve"> said Oregon could supply the seed.</w:t>
      </w:r>
    </w:p>
    <w:p w14:paraId="06330520" w14:textId="77777777" w:rsidR="00893210" w:rsidRDefault="00893210" w:rsidP="008E3ED6">
      <w:pPr>
        <w:pStyle w:val="Default"/>
        <w:jc w:val="both"/>
        <w:rPr>
          <w:rFonts w:asciiTheme="minorHAnsi" w:hAnsiTheme="minorHAnsi" w:cstheme="minorHAnsi"/>
        </w:rPr>
      </w:pPr>
    </w:p>
    <w:p w14:paraId="183F743B" w14:textId="77777777" w:rsidR="0084371B" w:rsidRPr="00AE5B39" w:rsidRDefault="0084371B" w:rsidP="0084371B">
      <w:pPr>
        <w:pStyle w:val="ListParagraph"/>
        <w:numPr>
          <w:ilvl w:val="0"/>
          <w:numId w:val="4"/>
        </w:numPr>
        <w:spacing w:line="360" w:lineRule="exact"/>
        <w:jc w:val="both"/>
        <w:rPr>
          <w:rFonts w:cstheme="minorHAnsi"/>
        </w:rPr>
      </w:pPr>
      <w:r w:rsidRPr="00AE5B39">
        <w:rPr>
          <w:rFonts w:cstheme="minorHAnsi"/>
        </w:rPr>
        <w:t>Proposed variety releases - discussion</w:t>
      </w:r>
    </w:p>
    <w:p w14:paraId="555AAB89" w14:textId="77777777" w:rsidR="0084371B" w:rsidRPr="00AE5B39" w:rsidRDefault="0084371B" w:rsidP="0084371B">
      <w:pPr>
        <w:pStyle w:val="ListParagraph"/>
        <w:numPr>
          <w:ilvl w:val="0"/>
          <w:numId w:val="4"/>
        </w:numPr>
        <w:spacing w:line="360" w:lineRule="exact"/>
        <w:jc w:val="both"/>
        <w:rPr>
          <w:rFonts w:cstheme="minorHAnsi"/>
        </w:rPr>
      </w:pPr>
      <w:r w:rsidRPr="00AE5B39">
        <w:rPr>
          <w:rFonts w:cstheme="minorHAnsi"/>
        </w:rPr>
        <w:t>Seed supplies and shipping lists</w:t>
      </w:r>
    </w:p>
    <w:p w14:paraId="12739824" w14:textId="77777777" w:rsidR="0084371B" w:rsidRPr="00AE5B39" w:rsidRDefault="0084371B" w:rsidP="0084371B">
      <w:pPr>
        <w:pStyle w:val="ListParagraph"/>
        <w:numPr>
          <w:ilvl w:val="0"/>
          <w:numId w:val="4"/>
        </w:numPr>
        <w:spacing w:line="360" w:lineRule="exact"/>
        <w:jc w:val="both"/>
        <w:rPr>
          <w:rFonts w:cstheme="minorHAnsi"/>
        </w:rPr>
      </w:pPr>
      <w:r w:rsidRPr="00AE5B39">
        <w:rPr>
          <w:rFonts w:cstheme="minorHAnsi"/>
        </w:rPr>
        <w:t>Election of new Secretary</w:t>
      </w:r>
    </w:p>
    <w:p w14:paraId="77A049BB" w14:textId="77777777" w:rsidR="0084371B" w:rsidRPr="00AE5B39" w:rsidRDefault="0084371B" w:rsidP="0084371B">
      <w:pPr>
        <w:pStyle w:val="ListParagraph"/>
        <w:numPr>
          <w:ilvl w:val="0"/>
          <w:numId w:val="4"/>
        </w:numPr>
        <w:spacing w:line="360" w:lineRule="exact"/>
        <w:jc w:val="both"/>
        <w:rPr>
          <w:rFonts w:cstheme="minorHAnsi"/>
        </w:rPr>
      </w:pPr>
      <w:bookmarkStart w:id="10" w:name="_Hlk130368499"/>
      <w:r w:rsidRPr="00AE5B39">
        <w:rPr>
          <w:rFonts w:cstheme="minorHAnsi"/>
        </w:rPr>
        <w:t>Discussion of location for 2024 committee meeting</w:t>
      </w:r>
    </w:p>
    <w:bookmarkEnd w:id="10"/>
    <w:p w14:paraId="5B399506" w14:textId="77777777" w:rsidR="0084371B" w:rsidRPr="00AE5B39" w:rsidRDefault="0084371B" w:rsidP="0084371B">
      <w:pPr>
        <w:pStyle w:val="ListParagraph"/>
        <w:numPr>
          <w:ilvl w:val="0"/>
          <w:numId w:val="4"/>
        </w:numPr>
        <w:spacing w:line="360" w:lineRule="exact"/>
        <w:jc w:val="both"/>
        <w:rPr>
          <w:rFonts w:cstheme="minorHAnsi"/>
        </w:rPr>
      </w:pPr>
      <w:r w:rsidRPr="00AE5B39">
        <w:rPr>
          <w:rFonts w:cstheme="minorHAnsi"/>
        </w:rPr>
        <w:t>Adjourn meeting ~ 5:00 p.m. PST</w:t>
      </w:r>
    </w:p>
    <w:p w14:paraId="0AC499D4" w14:textId="77777777" w:rsidR="006F3FC6" w:rsidRDefault="006F3FC6" w:rsidP="008E3ED6">
      <w:pPr>
        <w:pStyle w:val="Default"/>
        <w:jc w:val="both"/>
        <w:rPr>
          <w:rFonts w:asciiTheme="minorHAnsi" w:hAnsiTheme="minorHAnsi" w:cstheme="minorHAnsi"/>
        </w:rPr>
      </w:pPr>
    </w:p>
    <w:p w14:paraId="1A29AF54" w14:textId="72DBC1FB" w:rsidR="00766BE4" w:rsidRPr="00AE5B39" w:rsidRDefault="00766BE4" w:rsidP="00CA3EAD">
      <w:pPr>
        <w:pStyle w:val="Default"/>
        <w:jc w:val="both"/>
        <w:rPr>
          <w:rFonts w:asciiTheme="minorHAnsi" w:hAnsiTheme="minorHAnsi" w:cstheme="minorHAnsi"/>
        </w:rPr>
      </w:pPr>
    </w:p>
    <w:p w14:paraId="5348B598" w14:textId="250CAA2B" w:rsidR="00771BC4" w:rsidRPr="00AE5B39" w:rsidRDefault="00771BC4" w:rsidP="00771BC4">
      <w:pPr>
        <w:spacing w:line="360" w:lineRule="exact"/>
        <w:jc w:val="both"/>
        <w:rPr>
          <w:rFonts w:cstheme="minorHAnsi"/>
          <w:b/>
          <w:bCs/>
          <w:sz w:val="24"/>
          <w:szCs w:val="24"/>
        </w:rPr>
      </w:pPr>
      <w:r w:rsidRPr="00AE5B39">
        <w:rPr>
          <w:rFonts w:cstheme="minorHAnsi"/>
          <w:b/>
          <w:bCs/>
          <w:sz w:val="24"/>
          <w:szCs w:val="24"/>
        </w:rPr>
        <w:t>Proposed variety releases – discussion</w:t>
      </w:r>
    </w:p>
    <w:p w14:paraId="207C4A64" w14:textId="0317B1BF" w:rsidR="00347C34" w:rsidRDefault="009F3028" w:rsidP="00771BC4">
      <w:pPr>
        <w:spacing w:line="360" w:lineRule="exact"/>
        <w:jc w:val="both"/>
        <w:rPr>
          <w:rFonts w:cstheme="minorHAnsi"/>
          <w:sz w:val="24"/>
          <w:szCs w:val="24"/>
        </w:rPr>
      </w:pPr>
      <w:r>
        <w:rPr>
          <w:rFonts w:cstheme="minorHAnsi"/>
          <w:sz w:val="24"/>
          <w:szCs w:val="24"/>
        </w:rPr>
        <w:t>The Chair asked if s</w:t>
      </w:r>
      <w:r w:rsidR="00771BC4" w:rsidRPr="00AE5B39">
        <w:rPr>
          <w:rFonts w:cstheme="minorHAnsi"/>
          <w:sz w:val="24"/>
          <w:szCs w:val="24"/>
        </w:rPr>
        <w:t xml:space="preserve">ince proposed variety releases were discussed during the </w:t>
      </w:r>
      <w:r w:rsidR="00306665" w:rsidRPr="00AE5B39">
        <w:rPr>
          <w:rFonts w:cstheme="minorHAnsi"/>
          <w:sz w:val="24"/>
          <w:szCs w:val="24"/>
        </w:rPr>
        <w:t>tristate</w:t>
      </w:r>
      <w:r w:rsidR="00771BC4" w:rsidRPr="00AE5B39">
        <w:rPr>
          <w:rFonts w:cstheme="minorHAnsi"/>
          <w:sz w:val="24"/>
          <w:szCs w:val="24"/>
        </w:rPr>
        <w:t xml:space="preserve"> meeting</w:t>
      </w:r>
      <w:r>
        <w:rPr>
          <w:rFonts w:cstheme="minorHAnsi"/>
          <w:sz w:val="24"/>
          <w:szCs w:val="24"/>
        </w:rPr>
        <w:t>,</w:t>
      </w:r>
      <w:r w:rsidR="00771BC4" w:rsidRPr="00AE5B39">
        <w:rPr>
          <w:rFonts w:cstheme="minorHAnsi"/>
          <w:sz w:val="24"/>
          <w:szCs w:val="24"/>
        </w:rPr>
        <w:t xml:space="preserve"> this discussion </w:t>
      </w:r>
      <w:r>
        <w:rPr>
          <w:rFonts w:cstheme="minorHAnsi"/>
          <w:sz w:val="24"/>
          <w:szCs w:val="24"/>
        </w:rPr>
        <w:t xml:space="preserve">could be </w:t>
      </w:r>
      <w:r w:rsidR="00771BC4" w:rsidRPr="00AE5B39">
        <w:rPr>
          <w:rFonts w:cstheme="minorHAnsi"/>
          <w:sz w:val="24"/>
          <w:szCs w:val="24"/>
        </w:rPr>
        <w:t>skipped.</w:t>
      </w:r>
      <w:r w:rsidR="00324E10" w:rsidRPr="00AE5B39">
        <w:rPr>
          <w:rFonts w:cstheme="minorHAnsi"/>
          <w:sz w:val="24"/>
          <w:szCs w:val="24"/>
        </w:rPr>
        <w:t xml:space="preserve"> </w:t>
      </w:r>
      <w:r w:rsidR="007C5DA9">
        <w:rPr>
          <w:rFonts w:cstheme="minorHAnsi"/>
          <w:sz w:val="24"/>
          <w:szCs w:val="24"/>
        </w:rPr>
        <w:t>All attendees agreed.</w:t>
      </w:r>
    </w:p>
    <w:p w14:paraId="1DFD541D" w14:textId="77777777" w:rsidR="006F1039" w:rsidRPr="00347C34" w:rsidRDefault="006F1039" w:rsidP="00771BC4">
      <w:pPr>
        <w:spacing w:line="360" w:lineRule="exact"/>
        <w:jc w:val="both"/>
        <w:rPr>
          <w:rFonts w:cstheme="minorHAnsi"/>
          <w:sz w:val="24"/>
          <w:szCs w:val="24"/>
        </w:rPr>
      </w:pPr>
    </w:p>
    <w:p w14:paraId="2D7023E4" w14:textId="32C9E04F" w:rsidR="00771BC4" w:rsidRPr="00AE5B39" w:rsidRDefault="00771BC4" w:rsidP="00771BC4">
      <w:pPr>
        <w:spacing w:line="360" w:lineRule="exact"/>
        <w:jc w:val="both"/>
        <w:rPr>
          <w:rFonts w:cstheme="minorHAnsi"/>
          <w:b/>
          <w:bCs/>
          <w:sz w:val="24"/>
          <w:szCs w:val="24"/>
        </w:rPr>
      </w:pPr>
      <w:r w:rsidRPr="00AE5B39">
        <w:rPr>
          <w:rFonts w:cstheme="minorHAnsi"/>
          <w:b/>
          <w:bCs/>
          <w:sz w:val="24"/>
          <w:szCs w:val="24"/>
        </w:rPr>
        <w:t>Seed supplies and shipping lists:</w:t>
      </w:r>
    </w:p>
    <w:p w14:paraId="2578E7DE" w14:textId="50C8A6E1" w:rsidR="00771BC4" w:rsidRPr="00AE5B39" w:rsidRDefault="00771BC4" w:rsidP="00771BC4">
      <w:pPr>
        <w:spacing w:line="360" w:lineRule="exact"/>
        <w:jc w:val="both"/>
        <w:rPr>
          <w:rFonts w:cstheme="minorHAnsi"/>
          <w:sz w:val="24"/>
          <w:szCs w:val="24"/>
        </w:rPr>
      </w:pPr>
      <w:r w:rsidRPr="00AE5B39">
        <w:rPr>
          <w:rFonts w:cstheme="minorHAnsi"/>
          <w:sz w:val="24"/>
          <w:szCs w:val="24"/>
        </w:rPr>
        <w:t xml:space="preserve">Brian Charlton (OSU) informed </w:t>
      </w:r>
      <w:r w:rsidR="000B67B9" w:rsidRPr="00AE5B39">
        <w:rPr>
          <w:rFonts w:cstheme="minorHAnsi"/>
          <w:sz w:val="24"/>
          <w:szCs w:val="24"/>
        </w:rPr>
        <w:t xml:space="preserve">that </w:t>
      </w:r>
      <w:r w:rsidR="00E67F30" w:rsidRPr="00E67F30">
        <w:rPr>
          <w:rFonts w:cstheme="minorHAnsi"/>
          <w:sz w:val="24"/>
          <w:szCs w:val="24"/>
        </w:rPr>
        <w:t>a seed request</w:t>
      </w:r>
      <w:r w:rsidR="00C13B08">
        <w:rPr>
          <w:rFonts w:cstheme="minorHAnsi"/>
          <w:sz w:val="24"/>
          <w:szCs w:val="24"/>
        </w:rPr>
        <w:t xml:space="preserve"> is still needed</w:t>
      </w:r>
      <w:r w:rsidR="00E67F30" w:rsidRPr="00E67F30">
        <w:rPr>
          <w:rFonts w:cstheme="minorHAnsi"/>
          <w:sz w:val="24"/>
          <w:szCs w:val="24"/>
        </w:rPr>
        <w:t xml:space="preserve"> for trials for any locations who’ve been supplying their own seed and this year they want it from</w:t>
      </w:r>
      <w:r w:rsidR="00C13B08">
        <w:rPr>
          <w:rFonts w:cstheme="minorHAnsi"/>
          <w:sz w:val="24"/>
          <w:szCs w:val="24"/>
        </w:rPr>
        <w:t xml:space="preserve"> him.</w:t>
      </w:r>
    </w:p>
    <w:p w14:paraId="5D9C1B95" w14:textId="77777777" w:rsidR="00C01C5E" w:rsidRPr="00AE5B39" w:rsidRDefault="00C01C5E" w:rsidP="00771BC4">
      <w:pPr>
        <w:spacing w:line="360" w:lineRule="exact"/>
        <w:jc w:val="both"/>
        <w:rPr>
          <w:rFonts w:cstheme="minorHAnsi"/>
          <w:sz w:val="24"/>
          <w:szCs w:val="24"/>
        </w:rPr>
      </w:pPr>
    </w:p>
    <w:p w14:paraId="44664D62" w14:textId="60942E4F" w:rsidR="000B67B9" w:rsidRPr="00AE5B39" w:rsidRDefault="000B67B9" w:rsidP="000B67B9">
      <w:pPr>
        <w:spacing w:line="360" w:lineRule="exact"/>
        <w:jc w:val="both"/>
        <w:rPr>
          <w:rFonts w:cstheme="minorHAnsi"/>
          <w:sz w:val="24"/>
          <w:szCs w:val="24"/>
        </w:rPr>
      </w:pPr>
      <w:r w:rsidRPr="00AE5B39">
        <w:rPr>
          <w:rFonts w:cstheme="minorHAnsi"/>
          <w:b/>
          <w:bCs/>
          <w:sz w:val="24"/>
          <w:szCs w:val="24"/>
        </w:rPr>
        <w:t>Election of new Secretary</w:t>
      </w:r>
      <w:r w:rsidRPr="00AE5B39">
        <w:rPr>
          <w:rFonts w:cstheme="minorHAnsi"/>
          <w:sz w:val="24"/>
          <w:szCs w:val="24"/>
        </w:rPr>
        <w:t>:</w:t>
      </w:r>
    </w:p>
    <w:p w14:paraId="4DD975EB" w14:textId="0AB8A42A" w:rsidR="004A55F0" w:rsidRDefault="00003111" w:rsidP="00003111">
      <w:pPr>
        <w:spacing w:line="360" w:lineRule="exact"/>
        <w:jc w:val="both"/>
        <w:rPr>
          <w:rFonts w:cstheme="minorHAnsi"/>
          <w:sz w:val="24"/>
          <w:szCs w:val="24"/>
        </w:rPr>
      </w:pPr>
      <w:r w:rsidRPr="00003111">
        <w:rPr>
          <w:rFonts w:cstheme="minorHAnsi"/>
          <w:sz w:val="24"/>
          <w:szCs w:val="24"/>
        </w:rPr>
        <w:t>Sagar nominated Shannon</w:t>
      </w:r>
      <w:r w:rsidR="00C13B08">
        <w:rPr>
          <w:rFonts w:cstheme="minorHAnsi"/>
          <w:sz w:val="24"/>
          <w:szCs w:val="24"/>
        </w:rPr>
        <w:t xml:space="preserve"> </w:t>
      </w:r>
      <w:r w:rsidR="009360AF">
        <w:rPr>
          <w:rFonts w:cstheme="minorHAnsi"/>
          <w:sz w:val="24"/>
          <w:szCs w:val="24"/>
        </w:rPr>
        <w:t>Kuhl (University of Idaho)</w:t>
      </w:r>
      <w:r w:rsidRPr="00003111">
        <w:rPr>
          <w:rFonts w:cstheme="minorHAnsi"/>
          <w:sz w:val="24"/>
          <w:szCs w:val="24"/>
        </w:rPr>
        <w:t xml:space="preserve">, Jake seconded, </w:t>
      </w:r>
      <w:r w:rsidR="00B14F37">
        <w:rPr>
          <w:rFonts w:cstheme="minorHAnsi"/>
          <w:sz w:val="24"/>
          <w:szCs w:val="24"/>
        </w:rPr>
        <w:t xml:space="preserve">and the vote was unanimous. </w:t>
      </w:r>
    </w:p>
    <w:p w14:paraId="38C8FF8E" w14:textId="77777777" w:rsidR="006F1039" w:rsidRDefault="006F1039" w:rsidP="00003111">
      <w:pPr>
        <w:spacing w:line="360" w:lineRule="exact"/>
        <w:jc w:val="both"/>
        <w:rPr>
          <w:rFonts w:cstheme="minorHAnsi"/>
          <w:sz w:val="24"/>
          <w:szCs w:val="24"/>
        </w:rPr>
      </w:pPr>
    </w:p>
    <w:p w14:paraId="6251286B" w14:textId="4514C358" w:rsidR="00003111" w:rsidRDefault="006F1039" w:rsidP="000B67B9">
      <w:pPr>
        <w:spacing w:line="360" w:lineRule="exact"/>
        <w:jc w:val="both"/>
        <w:rPr>
          <w:rFonts w:cstheme="minorHAnsi"/>
          <w:b/>
          <w:bCs/>
          <w:sz w:val="24"/>
          <w:szCs w:val="24"/>
        </w:rPr>
      </w:pPr>
      <w:r w:rsidRPr="006F1039">
        <w:rPr>
          <w:rFonts w:cstheme="minorHAnsi"/>
          <w:b/>
          <w:bCs/>
          <w:sz w:val="24"/>
          <w:szCs w:val="24"/>
        </w:rPr>
        <w:t>Discussion of location for 2024 committee meeting</w:t>
      </w:r>
    </w:p>
    <w:p w14:paraId="5E274349" w14:textId="29E769EC" w:rsidR="006F1039" w:rsidRDefault="00946846" w:rsidP="000B67B9">
      <w:pPr>
        <w:spacing w:line="360" w:lineRule="exact"/>
        <w:jc w:val="both"/>
        <w:rPr>
          <w:rFonts w:cstheme="minorHAnsi"/>
          <w:sz w:val="24"/>
          <w:szCs w:val="24"/>
        </w:rPr>
      </w:pPr>
      <w:r>
        <w:rPr>
          <w:rFonts w:cstheme="minorHAnsi"/>
          <w:sz w:val="24"/>
          <w:szCs w:val="24"/>
        </w:rPr>
        <w:t>Previously discussed during the Tri-State meeting and so this discussion was skipped.</w:t>
      </w:r>
    </w:p>
    <w:p w14:paraId="5A5D0D24" w14:textId="77777777" w:rsidR="00B14F37" w:rsidRPr="006F1039" w:rsidRDefault="00B14F37" w:rsidP="000B67B9">
      <w:pPr>
        <w:spacing w:line="360" w:lineRule="exact"/>
        <w:jc w:val="both"/>
        <w:rPr>
          <w:rFonts w:cstheme="minorHAnsi"/>
          <w:sz w:val="24"/>
          <w:szCs w:val="24"/>
        </w:rPr>
      </w:pPr>
    </w:p>
    <w:p w14:paraId="3671EBC0" w14:textId="739DFFCF" w:rsidR="00003111" w:rsidRDefault="00C91701" w:rsidP="00FD33DB">
      <w:pPr>
        <w:spacing w:line="360" w:lineRule="exact"/>
        <w:jc w:val="both"/>
        <w:rPr>
          <w:rFonts w:cstheme="minorHAnsi"/>
          <w:b/>
          <w:bCs/>
          <w:sz w:val="24"/>
          <w:szCs w:val="24"/>
        </w:rPr>
      </w:pPr>
      <w:r w:rsidRPr="00003111">
        <w:rPr>
          <w:rFonts w:cstheme="minorHAnsi"/>
          <w:b/>
          <w:bCs/>
          <w:sz w:val="24"/>
          <w:szCs w:val="24"/>
        </w:rPr>
        <w:t>Meeting was adjourned at 5:</w:t>
      </w:r>
      <w:r w:rsidR="00D810FA">
        <w:rPr>
          <w:rFonts w:cstheme="minorHAnsi"/>
          <w:b/>
          <w:bCs/>
          <w:sz w:val="24"/>
          <w:szCs w:val="24"/>
        </w:rPr>
        <w:t>00</w:t>
      </w:r>
      <w:r w:rsidRPr="00003111">
        <w:rPr>
          <w:rFonts w:cstheme="minorHAnsi"/>
          <w:b/>
          <w:bCs/>
          <w:sz w:val="24"/>
          <w:szCs w:val="24"/>
        </w:rPr>
        <w:t>pm (</w:t>
      </w:r>
      <w:r w:rsidR="00D810FA">
        <w:rPr>
          <w:rFonts w:cstheme="minorHAnsi"/>
          <w:b/>
          <w:bCs/>
          <w:sz w:val="24"/>
          <w:szCs w:val="24"/>
        </w:rPr>
        <w:t>MT</w:t>
      </w:r>
      <w:r w:rsidRPr="00003111">
        <w:rPr>
          <w:rFonts w:cstheme="minorHAnsi"/>
          <w:b/>
          <w:bCs/>
          <w:sz w:val="24"/>
          <w:szCs w:val="24"/>
        </w:rPr>
        <w:t>)</w:t>
      </w:r>
    </w:p>
    <w:p w14:paraId="3189944E" w14:textId="77777777" w:rsidR="00FD33DB" w:rsidRDefault="00FD33DB" w:rsidP="00FD33DB">
      <w:pPr>
        <w:spacing w:line="360" w:lineRule="exact"/>
        <w:jc w:val="both"/>
        <w:rPr>
          <w:rFonts w:cstheme="minorHAnsi"/>
          <w:b/>
          <w:bCs/>
          <w:sz w:val="24"/>
          <w:szCs w:val="24"/>
        </w:rPr>
      </w:pPr>
    </w:p>
    <w:p w14:paraId="361968CC" w14:textId="77777777" w:rsidR="00B14F37" w:rsidRDefault="00B14F37">
      <w:pPr>
        <w:rPr>
          <w:rFonts w:cstheme="minorHAnsi"/>
          <w:b/>
          <w:bCs/>
          <w:sz w:val="24"/>
          <w:szCs w:val="24"/>
        </w:rPr>
      </w:pPr>
      <w:r>
        <w:rPr>
          <w:rFonts w:cstheme="minorHAnsi"/>
          <w:b/>
          <w:bCs/>
          <w:sz w:val="24"/>
          <w:szCs w:val="24"/>
        </w:rPr>
        <w:br w:type="page"/>
      </w:r>
    </w:p>
    <w:p w14:paraId="46F6BDB6" w14:textId="2912176D" w:rsidR="00C91701" w:rsidRPr="00AE5B39" w:rsidRDefault="00C91701" w:rsidP="00C91701">
      <w:pPr>
        <w:rPr>
          <w:rFonts w:cstheme="minorHAnsi"/>
          <w:sz w:val="24"/>
          <w:szCs w:val="24"/>
        </w:rPr>
      </w:pPr>
      <w:r w:rsidRPr="00AE5B39">
        <w:rPr>
          <w:rFonts w:cstheme="minorHAnsi"/>
          <w:b/>
          <w:bCs/>
          <w:sz w:val="24"/>
          <w:szCs w:val="24"/>
        </w:rPr>
        <w:lastRenderedPageBreak/>
        <w:t>Western Regional Committee Meeting (WERA027)</w:t>
      </w:r>
      <w:r w:rsidR="00A96C9F" w:rsidRPr="00AE5B39">
        <w:rPr>
          <w:rFonts w:cstheme="minorHAnsi"/>
          <w:b/>
          <w:bCs/>
          <w:sz w:val="24"/>
          <w:szCs w:val="24"/>
        </w:rPr>
        <w:t xml:space="preserve"> attendees</w:t>
      </w:r>
    </w:p>
    <w:tbl>
      <w:tblPr>
        <w:tblW w:w="9350" w:type="dxa"/>
        <w:tblLook w:val="04A0" w:firstRow="1" w:lastRow="0" w:firstColumn="1" w:lastColumn="0" w:noHBand="0" w:noVBand="1"/>
      </w:tblPr>
      <w:tblGrid>
        <w:gridCol w:w="2521"/>
        <w:gridCol w:w="2978"/>
        <w:gridCol w:w="3851"/>
      </w:tblGrid>
      <w:tr w:rsidR="00284B59" w:rsidRPr="00284B59" w14:paraId="72B9295D" w14:textId="77777777" w:rsidTr="00284B59">
        <w:trPr>
          <w:trHeight w:val="315"/>
        </w:trPr>
        <w:tc>
          <w:tcPr>
            <w:tcW w:w="2521" w:type="dxa"/>
            <w:tcBorders>
              <w:top w:val="single" w:sz="4" w:space="0" w:color="auto"/>
              <w:left w:val="single" w:sz="4" w:space="0" w:color="auto"/>
              <w:bottom w:val="single" w:sz="4" w:space="0" w:color="auto"/>
              <w:right w:val="single" w:sz="4" w:space="0" w:color="auto"/>
            </w:tcBorders>
            <w:shd w:val="clear" w:color="000000" w:fill="DBDBDB"/>
            <w:noWrap/>
            <w:vAlign w:val="center"/>
            <w:hideMark/>
          </w:tcPr>
          <w:p w14:paraId="0CB1715F" w14:textId="77777777" w:rsidR="00284B59" w:rsidRPr="00284B59" w:rsidRDefault="00284B59" w:rsidP="00284B59">
            <w:pPr>
              <w:spacing w:after="0" w:line="240" w:lineRule="auto"/>
              <w:rPr>
                <w:rFonts w:ascii="Calibri" w:eastAsia="Times New Roman" w:hAnsi="Calibri" w:cs="Calibri"/>
                <w:b/>
                <w:bCs/>
                <w:sz w:val="24"/>
                <w:szCs w:val="24"/>
              </w:rPr>
            </w:pPr>
            <w:r w:rsidRPr="00284B59">
              <w:rPr>
                <w:rFonts w:ascii="Calibri" w:eastAsia="Times New Roman" w:hAnsi="Calibri" w:cs="Calibri"/>
                <w:b/>
                <w:bCs/>
                <w:sz w:val="24"/>
                <w:szCs w:val="24"/>
              </w:rPr>
              <w:t>Attendees</w:t>
            </w:r>
          </w:p>
        </w:tc>
        <w:tc>
          <w:tcPr>
            <w:tcW w:w="2978" w:type="dxa"/>
            <w:tcBorders>
              <w:top w:val="single" w:sz="4" w:space="0" w:color="auto"/>
              <w:left w:val="nil"/>
              <w:bottom w:val="single" w:sz="4" w:space="0" w:color="auto"/>
              <w:right w:val="single" w:sz="4" w:space="0" w:color="auto"/>
            </w:tcBorders>
            <w:shd w:val="clear" w:color="000000" w:fill="DBDBDB"/>
            <w:noWrap/>
            <w:vAlign w:val="center"/>
            <w:hideMark/>
          </w:tcPr>
          <w:p w14:paraId="0E5704A2" w14:textId="77777777" w:rsidR="00284B59" w:rsidRPr="00284B59" w:rsidRDefault="00284B59" w:rsidP="00284B59">
            <w:pPr>
              <w:spacing w:after="0" w:line="240" w:lineRule="auto"/>
              <w:rPr>
                <w:rFonts w:ascii="Calibri" w:eastAsia="Times New Roman" w:hAnsi="Calibri" w:cs="Calibri"/>
                <w:b/>
                <w:bCs/>
                <w:sz w:val="24"/>
                <w:szCs w:val="24"/>
              </w:rPr>
            </w:pPr>
            <w:r w:rsidRPr="00284B59">
              <w:rPr>
                <w:rFonts w:ascii="Calibri" w:eastAsia="Times New Roman" w:hAnsi="Calibri" w:cs="Calibri"/>
                <w:b/>
                <w:bCs/>
                <w:sz w:val="24"/>
                <w:szCs w:val="24"/>
              </w:rPr>
              <w:t>Company</w:t>
            </w:r>
          </w:p>
        </w:tc>
        <w:tc>
          <w:tcPr>
            <w:tcW w:w="3851" w:type="dxa"/>
            <w:tcBorders>
              <w:top w:val="single" w:sz="4" w:space="0" w:color="auto"/>
              <w:left w:val="nil"/>
              <w:bottom w:val="single" w:sz="4" w:space="0" w:color="auto"/>
              <w:right w:val="single" w:sz="4" w:space="0" w:color="auto"/>
            </w:tcBorders>
            <w:shd w:val="clear" w:color="000000" w:fill="DBDBDB"/>
            <w:noWrap/>
            <w:vAlign w:val="center"/>
            <w:hideMark/>
          </w:tcPr>
          <w:p w14:paraId="3B597A64" w14:textId="77777777" w:rsidR="00284B59" w:rsidRPr="00284B59" w:rsidRDefault="00284B59" w:rsidP="00284B59">
            <w:pPr>
              <w:spacing w:after="0" w:line="240" w:lineRule="auto"/>
              <w:rPr>
                <w:rFonts w:ascii="Calibri" w:eastAsia="Times New Roman" w:hAnsi="Calibri" w:cs="Calibri"/>
                <w:b/>
                <w:bCs/>
                <w:sz w:val="24"/>
                <w:szCs w:val="24"/>
              </w:rPr>
            </w:pPr>
            <w:r w:rsidRPr="00284B59">
              <w:rPr>
                <w:rFonts w:ascii="Calibri" w:eastAsia="Times New Roman" w:hAnsi="Calibri" w:cs="Calibri"/>
                <w:b/>
                <w:bCs/>
                <w:sz w:val="24"/>
                <w:szCs w:val="24"/>
              </w:rPr>
              <w:t>Email</w:t>
            </w:r>
          </w:p>
        </w:tc>
      </w:tr>
      <w:tr w:rsidR="00284B59" w:rsidRPr="00284B59" w14:paraId="3221B07D"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4474C939"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theme="minorHAnsi"/>
                <w:color w:val="000000"/>
                <w:sz w:val="24"/>
                <w:szCs w:val="24"/>
              </w:rPr>
              <w:t>Abigail Moore</w:t>
            </w:r>
          </w:p>
        </w:tc>
        <w:tc>
          <w:tcPr>
            <w:tcW w:w="2978" w:type="dxa"/>
            <w:tcBorders>
              <w:top w:val="nil"/>
              <w:left w:val="nil"/>
              <w:bottom w:val="single" w:sz="4" w:space="0" w:color="auto"/>
              <w:right w:val="single" w:sz="4" w:space="0" w:color="auto"/>
            </w:tcBorders>
            <w:shd w:val="clear" w:color="auto" w:fill="auto"/>
            <w:noWrap/>
            <w:vAlign w:val="center"/>
            <w:hideMark/>
          </w:tcPr>
          <w:p w14:paraId="4F587409"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theme="minorHAnsi"/>
                <w:color w:val="000000"/>
                <w:sz w:val="24"/>
                <w:szCs w:val="24"/>
              </w:rPr>
              <w:t>Oregon State University</w:t>
            </w:r>
          </w:p>
        </w:tc>
        <w:tc>
          <w:tcPr>
            <w:tcW w:w="3851" w:type="dxa"/>
            <w:tcBorders>
              <w:top w:val="nil"/>
              <w:left w:val="nil"/>
              <w:bottom w:val="single" w:sz="4" w:space="0" w:color="auto"/>
              <w:right w:val="single" w:sz="4" w:space="0" w:color="auto"/>
            </w:tcBorders>
            <w:shd w:val="clear" w:color="auto" w:fill="auto"/>
            <w:noWrap/>
            <w:vAlign w:val="center"/>
            <w:hideMark/>
          </w:tcPr>
          <w:p w14:paraId="0F685F6E"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theme="minorHAnsi"/>
                <w:color w:val="000000"/>
                <w:sz w:val="24"/>
                <w:szCs w:val="24"/>
              </w:rPr>
              <w:t>Abigail.moore@oregonstate.edu</w:t>
            </w:r>
          </w:p>
        </w:tc>
      </w:tr>
      <w:tr w:rsidR="00284B59" w:rsidRPr="00284B59" w14:paraId="764C2C8A"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517C87B9"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theme="minorHAnsi"/>
                <w:color w:val="000000"/>
                <w:sz w:val="24"/>
                <w:szCs w:val="24"/>
              </w:rPr>
              <w:t>Alexa Hintze</w:t>
            </w:r>
          </w:p>
        </w:tc>
        <w:tc>
          <w:tcPr>
            <w:tcW w:w="2978" w:type="dxa"/>
            <w:tcBorders>
              <w:top w:val="nil"/>
              <w:left w:val="nil"/>
              <w:bottom w:val="single" w:sz="4" w:space="0" w:color="auto"/>
              <w:right w:val="single" w:sz="4" w:space="0" w:color="auto"/>
            </w:tcBorders>
            <w:shd w:val="clear" w:color="auto" w:fill="auto"/>
            <w:noWrap/>
            <w:vAlign w:val="center"/>
            <w:hideMark/>
          </w:tcPr>
          <w:p w14:paraId="316F95A8"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theme="minorHAnsi"/>
                <w:color w:val="000000"/>
                <w:sz w:val="24"/>
                <w:szCs w:val="24"/>
              </w:rPr>
              <w:t>Washington State University</w:t>
            </w:r>
          </w:p>
        </w:tc>
        <w:tc>
          <w:tcPr>
            <w:tcW w:w="3851" w:type="dxa"/>
            <w:tcBorders>
              <w:top w:val="nil"/>
              <w:left w:val="nil"/>
              <w:bottom w:val="single" w:sz="4" w:space="0" w:color="auto"/>
              <w:right w:val="single" w:sz="4" w:space="0" w:color="auto"/>
            </w:tcBorders>
            <w:shd w:val="clear" w:color="auto" w:fill="auto"/>
            <w:noWrap/>
            <w:vAlign w:val="center"/>
            <w:hideMark/>
          </w:tcPr>
          <w:p w14:paraId="20CD1285" w14:textId="77777777" w:rsidR="00284B59" w:rsidRPr="00284B59" w:rsidRDefault="00000000" w:rsidP="00284B59">
            <w:pPr>
              <w:spacing w:after="0" w:line="240" w:lineRule="auto"/>
              <w:rPr>
                <w:rFonts w:ascii="Calibri" w:eastAsia="Times New Roman" w:hAnsi="Calibri" w:cs="Calibri"/>
                <w:color w:val="0563C1"/>
                <w:u w:val="single"/>
              </w:rPr>
            </w:pPr>
            <w:hyperlink r:id="rId12" w:history="1">
              <w:r w:rsidR="00284B59" w:rsidRPr="00284B59">
                <w:rPr>
                  <w:rFonts w:ascii="Calibri" w:eastAsia="Times New Roman" w:hAnsi="Calibri" w:cstheme="minorHAnsi"/>
                  <w:color w:val="0563C1"/>
                  <w:u w:val="single"/>
                </w:rPr>
                <w:t>alexa.hintze@wsu.edu</w:t>
              </w:r>
            </w:hyperlink>
          </w:p>
        </w:tc>
      </w:tr>
      <w:tr w:rsidR="00284B59" w:rsidRPr="00284B59" w14:paraId="034B261F"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63559B1F"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Andy Jensen</w:t>
            </w:r>
          </w:p>
        </w:tc>
        <w:tc>
          <w:tcPr>
            <w:tcW w:w="2978" w:type="dxa"/>
            <w:tcBorders>
              <w:top w:val="nil"/>
              <w:left w:val="nil"/>
              <w:bottom w:val="single" w:sz="4" w:space="0" w:color="auto"/>
              <w:right w:val="single" w:sz="4" w:space="0" w:color="auto"/>
            </w:tcBorders>
            <w:shd w:val="clear" w:color="auto" w:fill="auto"/>
            <w:noWrap/>
            <w:vAlign w:val="center"/>
            <w:hideMark/>
          </w:tcPr>
          <w:p w14:paraId="662CF12A"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NWPC</w:t>
            </w:r>
          </w:p>
        </w:tc>
        <w:tc>
          <w:tcPr>
            <w:tcW w:w="3851" w:type="dxa"/>
            <w:tcBorders>
              <w:top w:val="nil"/>
              <w:left w:val="nil"/>
              <w:bottom w:val="single" w:sz="4" w:space="0" w:color="auto"/>
              <w:right w:val="single" w:sz="4" w:space="0" w:color="auto"/>
            </w:tcBorders>
            <w:shd w:val="clear" w:color="auto" w:fill="auto"/>
            <w:noWrap/>
            <w:vAlign w:val="center"/>
            <w:hideMark/>
          </w:tcPr>
          <w:p w14:paraId="652CD097" w14:textId="77777777" w:rsidR="00284B59" w:rsidRPr="00284B59" w:rsidRDefault="00284B59" w:rsidP="00284B59">
            <w:pPr>
              <w:spacing w:after="0" w:line="240" w:lineRule="auto"/>
              <w:rPr>
                <w:rFonts w:ascii="Calibri" w:eastAsia="Times New Roman" w:hAnsi="Calibri" w:cs="Calibri"/>
                <w:color w:val="0563C1"/>
                <w:u w:val="single"/>
              </w:rPr>
            </w:pPr>
            <w:r w:rsidRPr="00284B59">
              <w:rPr>
                <w:rFonts w:ascii="Calibri" w:eastAsia="Times New Roman" w:hAnsi="Calibri" w:cs="Calibri"/>
                <w:color w:val="0563C1"/>
                <w:u w:val="single"/>
              </w:rPr>
              <w:t>ajensen@potatoes.com</w:t>
            </w:r>
          </w:p>
        </w:tc>
      </w:tr>
      <w:tr w:rsidR="00284B59" w:rsidRPr="00284B59" w14:paraId="5E8C0971"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75023100"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Archibald Harner</w:t>
            </w:r>
          </w:p>
        </w:tc>
        <w:tc>
          <w:tcPr>
            <w:tcW w:w="2978" w:type="dxa"/>
            <w:tcBorders>
              <w:top w:val="nil"/>
              <w:left w:val="nil"/>
              <w:bottom w:val="single" w:sz="4" w:space="0" w:color="auto"/>
              <w:right w:val="single" w:sz="4" w:space="0" w:color="auto"/>
            </w:tcBorders>
            <w:shd w:val="clear" w:color="auto" w:fill="auto"/>
            <w:noWrap/>
            <w:vAlign w:val="center"/>
            <w:hideMark/>
          </w:tcPr>
          <w:p w14:paraId="701EC09D"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University of Idaho</w:t>
            </w:r>
          </w:p>
        </w:tc>
        <w:tc>
          <w:tcPr>
            <w:tcW w:w="3851" w:type="dxa"/>
            <w:tcBorders>
              <w:top w:val="nil"/>
              <w:left w:val="nil"/>
              <w:bottom w:val="single" w:sz="4" w:space="0" w:color="auto"/>
              <w:right w:val="single" w:sz="4" w:space="0" w:color="auto"/>
            </w:tcBorders>
            <w:shd w:val="clear" w:color="auto" w:fill="auto"/>
            <w:noWrap/>
            <w:vAlign w:val="center"/>
            <w:hideMark/>
          </w:tcPr>
          <w:p w14:paraId="66D0424A" w14:textId="77777777" w:rsidR="00284B59" w:rsidRPr="00284B59" w:rsidRDefault="00000000" w:rsidP="00284B59">
            <w:pPr>
              <w:spacing w:after="0" w:line="240" w:lineRule="auto"/>
              <w:rPr>
                <w:rFonts w:ascii="Calibri" w:eastAsia="Times New Roman" w:hAnsi="Calibri" w:cs="Calibri"/>
                <w:color w:val="0563C1"/>
                <w:u w:val="single"/>
              </w:rPr>
            </w:pPr>
            <w:hyperlink r:id="rId13" w:history="1">
              <w:r w:rsidR="00284B59" w:rsidRPr="00284B59">
                <w:rPr>
                  <w:rFonts w:ascii="Calibri" w:eastAsia="Times New Roman" w:hAnsi="Calibri" w:cs="Calibri"/>
                  <w:color w:val="0563C1"/>
                  <w:u w:val="single"/>
                </w:rPr>
                <w:t>aharner@uidaho.edu</w:t>
              </w:r>
            </w:hyperlink>
          </w:p>
        </w:tc>
      </w:tr>
      <w:tr w:rsidR="00284B59" w:rsidRPr="00284B59" w14:paraId="45384C05"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3D5317DB"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Ariel Atkinson</w:t>
            </w:r>
          </w:p>
        </w:tc>
        <w:tc>
          <w:tcPr>
            <w:tcW w:w="2978" w:type="dxa"/>
            <w:tcBorders>
              <w:top w:val="nil"/>
              <w:left w:val="nil"/>
              <w:bottom w:val="single" w:sz="4" w:space="0" w:color="auto"/>
              <w:right w:val="single" w:sz="4" w:space="0" w:color="auto"/>
            </w:tcBorders>
            <w:shd w:val="clear" w:color="auto" w:fill="auto"/>
            <w:noWrap/>
            <w:vAlign w:val="center"/>
            <w:hideMark/>
          </w:tcPr>
          <w:p w14:paraId="37C7044D"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USDA-ARS</w:t>
            </w:r>
          </w:p>
        </w:tc>
        <w:tc>
          <w:tcPr>
            <w:tcW w:w="3851" w:type="dxa"/>
            <w:tcBorders>
              <w:top w:val="nil"/>
              <w:left w:val="nil"/>
              <w:bottom w:val="single" w:sz="4" w:space="0" w:color="auto"/>
              <w:right w:val="single" w:sz="4" w:space="0" w:color="auto"/>
            </w:tcBorders>
            <w:shd w:val="clear" w:color="auto" w:fill="auto"/>
            <w:noWrap/>
            <w:vAlign w:val="center"/>
            <w:hideMark/>
          </w:tcPr>
          <w:p w14:paraId="68FCCC58" w14:textId="77777777" w:rsidR="00284B59" w:rsidRPr="00284B59" w:rsidRDefault="00000000" w:rsidP="00284B59">
            <w:pPr>
              <w:spacing w:after="0" w:line="240" w:lineRule="auto"/>
              <w:rPr>
                <w:rFonts w:ascii="Calibri" w:eastAsia="Times New Roman" w:hAnsi="Calibri" w:cs="Calibri"/>
                <w:color w:val="0563C1"/>
                <w:u w:val="single"/>
              </w:rPr>
            </w:pPr>
            <w:hyperlink r:id="rId14" w:history="1">
              <w:r w:rsidR="00284B59" w:rsidRPr="00284B59">
                <w:rPr>
                  <w:rFonts w:ascii="Calibri" w:eastAsia="Times New Roman" w:hAnsi="Calibri" w:cstheme="minorHAnsi"/>
                  <w:color w:val="0563C1"/>
                  <w:u w:val="single"/>
                </w:rPr>
                <w:t>ariel.atkinson@usda.gov</w:t>
              </w:r>
            </w:hyperlink>
          </w:p>
        </w:tc>
      </w:tr>
      <w:tr w:rsidR="00284B59" w:rsidRPr="00284B59" w14:paraId="782E83E1"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1BC945EB"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theme="minorHAnsi"/>
                <w:color w:val="000000"/>
                <w:sz w:val="24"/>
                <w:szCs w:val="24"/>
              </w:rPr>
              <w:t>Brian A. Charlton</w:t>
            </w:r>
          </w:p>
        </w:tc>
        <w:tc>
          <w:tcPr>
            <w:tcW w:w="2978" w:type="dxa"/>
            <w:tcBorders>
              <w:top w:val="nil"/>
              <w:left w:val="nil"/>
              <w:bottom w:val="single" w:sz="4" w:space="0" w:color="auto"/>
              <w:right w:val="single" w:sz="4" w:space="0" w:color="auto"/>
            </w:tcBorders>
            <w:shd w:val="clear" w:color="auto" w:fill="auto"/>
            <w:noWrap/>
            <w:vAlign w:val="center"/>
            <w:hideMark/>
          </w:tcPr>
          <w:p w14:paraId="138C03A4"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theme="minorHAnsi"/>
                <w:color w:val="000000"/>
                <w:sz w:val="24"/>
                <w:szCs w:val="24"/>
              </w:rPr>
              <w:t>Oregon State University</w:t>
            </w:r>
          </w:p>
        </w:tc>
        <w:tc>
          <w:tcPr>
            <w:tcW w:w="3851" w:type="dxa"/>
            <w:tcBorders>
              <w:top w:val="nil"/>
              <w:left w:val="nil"/>
              <w:bottom w:val="single" w:sz="4" w:space="0" w:color="auto"/>
              <w:right w:val="single" w:sz="4" w:space="0" w:color="auto"/>
            </w:tcBorders>
            <w:shd w:val="clear" w:color="auto" w:fill="auto"/>
            <w:noWrap/>
            <w:vAlign w:val="center"/>
            <w:hideMark/>
          </w:tcPr>
          <w:p w14:paraId="7D74780D"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theme="minorHAnsi"/>
                <w:color w:val="000000"/>
                <w:sz w:val="24"/>
                <w:szCs w:val="24"/>
              </w:rPr>
              <w:t>Brian.A.Charlton@oregonstate.edu</w:t>
            </w:r>
          </w:p>
        </w:tc>
      </w:tr>
      <w:tr w:rsidR="00284B59" w:rsidRPr="00284B59" w14:paraId="06DCBA99"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2B864401"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Brian Schneider</w:t>
            </w:r>
          </w:p>
        </w:tc>
        <w:tc>
          <w:tcPr>
            <w:tcW w:w="2978" w:type="dxa"/>
            <w:tcBorders>
              <w:top w:val="nil"/>
              <w:left w:val="nil"/>
              <w:bottom w:val="single" w:sz="4" w:space="0" w:color="auto"/>
              <w:right w:val="single" w:sz="4" w:space="0" w:color="auto"/>
            </w:tcBorders>
            <w:shd w:val="clear" w:color="auto" w:fill="auto"/>
            <w:noWrap/>
            <w:vAlign w:val="center"/>
            <w:hideMark/>
          </w:tcPr>
          <w:p w14:paraId="58EB982E"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USDA-ARS</w:t>
            </w:r>
          </w:p>
        </w:tc>
        <w:tc>
          <w:tcPr>
            <w:tcW w:w="3851" w:type="dxa"/>
            <w:tcBorders>
              <w:top w:val="nil"/>
              <w:left w:val="nil"/>
              <w:bottom w:val="single" w:sz="4" w:space="0" w:color="auto"/>
              <w:right w:val="single" w:sz="4" w:space="0" w:color="auto"/>
            </w:tcBorders>
            <w:shd w:val="clear" w:color="auto" w:fill="auto"/>
            <w:noWrap/>
            <w:vAlign w:val="center"/>
            <w:hideMark/>
          </w:tcPr>
          <w:p w14:paraId="6139F0EE" w14:textId="77777777" w:rsidR="00284B59" w:rsidRPr="00284B59" w:rsidRDefault="00000000" w:rsidP="00284B59">
            <w:pPr>
              <w:spacing w:after="0" w:line="240" w:lineRule="auto"/>
              <w:rPr>
                <w:rFonts w:ascii="Calibri" w:eastAsia="Times New Roman" w:hAnsi="Calibri" w:cs="Calibri"/>
                <w:color w:val="0563C1"/>
                <w:u w:val="single"/>
              </w:rPr>
            </w:pPr>
            <w:hyperlink r:id="rId15" w:history="1">
              <w:r w:rsidR="00284B59" w:rsidRPr="00284B59">
                <w:rPr>
                  <w:rFonts w:ascii="Calibri" w:eastAsia="Times New Roman" w:hAnsi="Calibri" w:cstheme="minorHAnsi"/>
                  <w:color w:val="0563C1"/>
                  <w:u w:val="single"/>
                </w:rPr>
                <w:t>brian.schneider@usda.gov</w:t>
              </w:r>
            </w:hyperlink>
          </w:p>
        </w:tc>
      </w:tr>
      <w:tr w:rsidR="00284B59" w:rsidRPr="00284B59" w14:paraId="1BF5278F"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5CEF34C8"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Caroline Gray</w:t>
            </w:r>
          </w:p>
        </w:tc>
        <w:tc>
          <w:tcPr>
            <w:tcW w:w="2978" w:type="dxa"/>
            <w:tcBorders>
              <w:top w:val="nil"/>
              <w:left w:val="nil"/>
              <w:bottom w:val="single" w:sz="4" w:space="0" w:color="auto"/>
              <w:right w:val="single" w:sz="4" w:space="0" w:color="auto"/>
            </w:tcBorders>
            <w:shd w:val="clear" w:color="auto" w:fill="auto"/>
            <w:noWrap/>
            <w:vAlign w:val="center"/>
            <w:hideMark/>
          </w:tcPr>
          <w:p w14:paraId="5FC8B525"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Colorado State University</w:t>
            </w:r>
          </w:p>
        </w:tc>
        <w:tc>
          <w:tcPr>
            <w:tcW w:w="3851" w:type="dxa"/>
            <w:tcBorders>
              <w:top w:val="nil"/>
              <w:left w:val="nil"/>
              <w:bottom w:val="single" w:sz="4" w:space="0" w:color="auto"/>
              <w:right w:val="single" w:sz="4" w:space="0" w:color="auto"/>
            </w:tcBorders>
            <w:shd w:val="clear" w:color="auto" w:fill="auto"/>
            <w:noWrap/>
            <w:vAlign w:val="center"/>
            <w:hideMark/>
          </w:tcPr>
          <w:p w14:paraId="31DA3A23"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Caroline.gray@colostate.edu</w:t>
            </w:r>
          </w:p>
        </w:tc>
      </w:tr>
      <w:tr w:rsidR="00284B59" w:rsidRPr="00284B59" w14:paraId="773987DD"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26FB606F"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Chandler Dolezal</w:t>
            </w:r>
          </w:p>
        </w:tc>
        <w:tc>
          <w:tcPr>
            <w:tcW w:w="2978" w:type="dxa"/>
            <w:tcBorders>
              <w:top w:val="nil"/>
              <w:left w:val="nil"/>
              <w:bottom w:val="single" w:sz="4" w:space="0" w:color="auto"/>
              <w:right w:val="single" w:sz="4" w:space="0" w:color="auto"/>
            </w:tcBorders>
            <w:shd w:val="clear" w:color="auto" w:fill="auto"/>
            <w:noWrap/>
            <w:vAlign w:val="center"/>
            <w:hideMark/>
          </w:tcPr>
          <w:p w14:paraId="14AF40BE"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Lamb Weston</w:t>
            </w:r>
          </w:p>
        </w:tc>
        <w:tc>
          <w:tcPr>
            <w:tcW w:w="3851" w:type="dxa"/>
            <w:tcBorders>
              <w:top w:val="nil"/>
              <w:left w:val="nil"/>
              <w:bottom w:val="single" w:sz="4" w:space="0" w:color="auto"/>
              <w:right w:val="single" w:sz="4" w:space="0" w:color="auto"/>
            </w:tcBorders>
            <w:shd w:val="clear" w:color="auto" w:fill="auto"/>
            <w:noWrap/>
            <w:vAlign w:val="center"/>
            <w:hideMark/>
          </w:tcPr>
          <w:p w14:paraId="22537844" w14:textId="77777777" w:rsidR="00284B59" w:rsidRPr="00284B59" w:rsidRDefault="00000000" w:rsidP="00284B59">
            <w:pPr>
              <w:spacing w:after="0" w:line="240" w:lineRule="auto"/>
              <w:rPr>
                <w:rFonts w:ascii="Calibri" w:eastAsia="Times New Roman" w:hAnsi="Calibri" w:cs="Calibri"/>
                <w:color w:val="0563C1"/>
                <w:u w:val="single"/>
              </w:rPr>
            </w:pPr>
            <w:hyperlink r:id="rId16" w:history="1">
              <w:r w:rsidR="00284B59" w:rsidRPr="00284B59">
                <w:rPr>
                  <w:rFonts w:ascii="Calibri" w:eastAsia="Times New Roman" w:hAnsi="Calibri" w:cstheme="minorHAnsi"/>
                  <w:color w:val="0563C1"/>
                  <w:u w:val="single"/>
                </w:rPr>
                <w:t>chandler.dolezal@lambweston.com</w:t>
              </w:r>
            </w:hyperlink>
          </w:p>
        </w:tc>
      </w:tr>
      <w:tr w:rsidR="00284B59" w:rsidRPr="00284B59" w14:paraId="6A8C2377"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751E2E34"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Chelsey Lowder</w:t>
            </w:r>
          </w:p>
        </w:tc>
        <w:tc>
          <w:tcPr>
            <w:tcW w:w="2978" w:type="dxa"/>
            <w:tcBorders>
              <w:top w:val="nil"/>
              <w:left w:val="nil"/>
              <w:bottom w:val="single" w:sz="4" w:space="0" w:color="auto"/>
              <w:right w:val="single" w:sz="4" w:space="0" w:color="auto"/>
            </w:tcBorders>
            <w:shd w:val="clear" w:color="auto" w:fill="auto"/>
            <w:noWrap/>
            <w:vAlign w:val="center"/>
            <w:hideMark/>
          </w:tcPr>
          <w:p w14:paraId="21DF8A16"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University of Idaho</w:t>
            </w:r>
          </w:p>
        </w:tc>
        <w:tc>
          <w:tcPr>
            <w:tcW w:w="3851" w:type="dxa"/>
            <w:tcBorders>
              <w:top w:val="nil"/>
              <w:left w:val="nil"/>
              <w:bottom w:val="single" w:sz="4" w:space="0" w:color="auto"/>
              <w:right w:val="single" w:sz="4" w:space="0" w:color="auto"/>
            </w:tcBorders>
            <w:shd w:val="clear" w:color="auto" w:fill="auto"/>
            <w:noWrap/>
            <w:vAlign w:val="center"/>
            <w:hideMark/>
          </w:tcPr>
          <w:p w14:paraId="17C137F3" w14:textId="77777777" w:rsidR="00284B59" w:rsidRPr="00284B59" w:rsidRDefault="00000000" w:rsidP="00284B59">
            <w:pPr>
              <w:spacing w:after="0" w:line="240" w:lineRule="auto"/>
              <w:rPr>
                <w:rFonts w:ascii="Calibri" w:eastAsia="Times New Roman" w:hAnsi="Calibri" w:cs="Calibri"/>
                <w:color w:val="0563C1"/>
                <w:u w:val="single"/>
              </w:rPr>
            </w:pPr>
            <w:hyperlink r:id="rId17" w:history="1">
              <w:r w:rsidR="00284B59" w:rsidRPr="00284B59">
                <w:rPr>
                  <w:rFonts w:ascii="Calibri" w:eastAsia="Times New Roman" w:hAnsi="Calibri" w:cstheme="minorHAnsi"/>
                  <w:color w:val="0563C1"/>
                  <w:u w:val="single"/>
                </w:rPr>
                <w:t>chelseyl@uidaho.edu</w:t>
              </w:r>
            </w:hyperlink>
          </w:p>
        </w:tc>
      </w:tr>
      <w:tr w:rsidR="00284B59" w:rsidRPr="00284B59" w14:paraId="3F227908"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1D39834B"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Chris Voigt</w:t>
            </w:r>
          </w:p>
        </w:tc>
        <w:tc>
          <w:tcPr>
            <w:tcW w:w="2978" w:type="dxa"/>
            <w:tcBorders>
              <w:top w:val="nil"/>
              <w:left w:val="nil"/>
              <w:bottom w:val="single" w:sz="4" w:space="0" w:color="auto"/>
              <w:right w:val="single" w:sz="4" w:space="0" w:color="auto"/>
            </w:tcBorders>
            <w:shd w:val="clear" w:color="auto" w:fill="auto"/>
            <w:noWrap/>
            <w:vAlign w:val="center"/>
            <w:hideMark/>
          </w:tcPr>
          <w:p w14:paraId="426E9FC6"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WA State Potato Commission</w:t>
            </w:r>
          </w:p>
        </w:tc>
        <w:tc>
          <w:tcPr>
            <w:tcW w:w="3851" w:type="dxa"/>
            <w:tcBorders>
              <w:top w:val="nil"/>
              <w:left w:val="nil"/>
              <w:bottom w:val="single" w:sz="4" w:space="0" w:color="auto"/>
              <w:right w:val="single" w:sz="4" w:space="0" w:color="auto"/>
            </w:tcBorders>
            <w:shd w:val="clear" w:color="auto" w:fill="auto"/>
            <w:noWrap/>
            <w:vAlign w:val="center"/>
            <w:hideMark/>
          </w:tcPr>
          <w:p w14:paraId="28F44C5E"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cvoigt@potatoes.com</w:t>
            </w:r>
          </w:p>
        </w:tc>
      </w:tr>
      <w:tr w:rsidR="00284B59" w:rsidRPr="00284B59" w14:paraId="3B068AE5"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2889FB4E"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Clint Shock</w:t>
            </w:r>
          </w:p>
        </w:tc>
        <w:tc>
          <w:tcPr>
            <w:tcW w:w="2978" w:type="dxa"/>
            <w:tcBorders>
              <w:top w:val="nil"/>
              <w:left w:val="nil"/>
              <w:bottom w:val="single" w:sz="4" w:space="0" w:color="auto"/>
              <w:right w:val="single" w:sz="4" w:space="0" w:color="auto"/>
            </w:tcBorders>
            <w:shd w:val="clear" w:color="auto" w:fill="auto"/>
            <w:noWrap/>
            <w:vAlign w:val="center"/>
            <w:hideMark/>
          </w:tcPr>
          <w:p w14:paraId="507A992E"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theme="minorHAnsi"/>
                <w:color w:val="000000"/>
                <w:sz w:val="24"/>
                <w:szCs w:val="24"/>
              </w:rPr>
              <w:t>Oregon State University</w:t>
            </w:r>
          </w:p>
        </w:tc>
        <w:tc>
          <w:tcPr>
            <w:tcW w:w="3851" w:type="dxa"/>
            <w:tcBorders>
              <w:top w:val="nil"/>
              <w:left w:val="nil"/>
              <w:bottom w:val="single" w:sz="4" w:space="0" w:color="auto"/>
              <w:right w:val="single" w:sz="4" w:space="0" w:color="auto"/>
            </w:tcBorders>
            <w:shd w:val="clear" w:color="auto" w:fill="auto"/>
            <w:noWrap/>
            <w:vAlign w:val="center"/>
            <w:hideMark/>
          </w:tcPr>
          <w:p w14:paraId="0A535C3F"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clinton.shock@gmail.com</w:t>
            </w:r>
          </w:p>
        </w:tc>
      </w:tr>
      <w:tr w:rsidR="00284B59" w:rsidRPr="00284B59" w14:paraId="03082BB1"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050B3AE7"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Craig Richael</w:t>
            </w:r>
          </w:p>
        </w:tc>
        <w:tc>
          <w:tcPr>
            <w:tcW w:w="2978" w:type="dxa"/>
            <w:tcBorders>
              <w:top w:val="nil"/>
              <w:left w:val="nil"/>
              <w:bottom w:val="single" w:sz="4" w:space="0" w:color="auto"/>
              <w:right w:val="single" w:sz="4" w:space="0" w:color="auto"/>
            </w:tcBorders>
            <w:shd w:val="clear" w:color="auto" w:fill="auto"/>
            <w:noWrap/>
            <w:vAlign w:val="center"/>
            <w:hideMark/>
          </w:tcPr>
          <w:p w14:paraId="1ADF5CE1"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Simplot</w:t>
            </w:r>
          </w:p>
        </w:tc>
        <w:tc>
          <w:tcPr>
            <w:tcW w:w="3851" w:type="dxa"/>
            <w:tcBorders>
              <w:top w:val="nil"/>
              <w:left w:val="nil"/>
              <w:bottom w:val="single" w:sz="4" w:space="0" w:color="auto"/>
              <w:right w:val="single" w:sz="4" w:space="0" w:color="auto"/>
            </w:tcBorders>
            <w:shd w:val="clear" w:color="auto" w:fill="auto"/>
            <w:noWrap/>
            <w:vAlign w:val="center"/>
            <w:hideMark/>
          </w:tcPr>
          <w:p w14:paraId="05FAD69E"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Craig.Richael@simplot.com</w:t>
            </w:r>
          </w:p>
        </w:tc>
      </w:tr>
      <w:tr w:rsidR="00284B59" w:rsidRPr="00284B59" w14:paraId="1B46D7D7"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6B80D2EE" w14:textId="77777777" w:rsidR="00284B59" w:rsidRPr="00284B59" w:rsidRDefault="00284B59" w:rsidP="00284B59">
            <w:pPr>
              <w:spacing w:after="0" w:line="240" w:lineRule="auto"/>
              <w:rPr>
                <w:rFonts w:ascii="Calibri" w:eastAsia="Times New Roman" w:hAnsi="Calibri" w:cs="Calibri"/>
                <w:color w:val="000000"/>
                <w:sz w:val="24"/>
                <w:szCs w:val="24"/>
              </w:rPr>
            </w:pPr>
            <w:bookmarkStart w:id="11" w:name="RANGE!A15"/>
            <w:r w:rsidRPr="00284B59">
              <w:rPr>
                <w:rFonts w:ascii="Calibri" w:eastAsia="Times New Roman" w:hAnsi="Calibri" w:cstheme="minorHAnsi"/>
                <w:color w:val="000000"/>
                <w:sz w:val="24"/>
                <w:szCs w:val="24"/>
              </w:rPr>
              <w:t>David De Koeyer</w:t>
            </w:r>
            <w:bookmarkEnd w:id="11"/>
          </w:p>
        </w:tc>
        <w:tc>
          <w:tcPr>
            <w:tcW w:w="2978" w:type="dxa"/>
            <w:tcBorders>
              <w:top w:val="nil"/>
              <w:left w:val="nil"/>
              <w:bottom w:val="single" w:sz="4" w:space="0" w:color="auto"/>
              <w:right w:val="single" w:sz="4" w:space="0" w:color="auto"/>
            </w:tcBorders>
            <w:shd w:val="clear" w:color="auto" w:fill="auto"/>
            <w:noWrap/>
            <w:vAlign w:val="center"/>
            <w:hideMark/>
          </w:tcPr>
          <w:p w14:paraId="4828E60E"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theme="minorHAnsi"/>
                <w:color w:val="000000"/>
                <w:sz w:val="24"/>
                <w:szCs w:val="24"/>
              </w:rPr>
              <w:t> </w:t>
            </w:r>
          </w:p>
        </w:tc>
        <w:tc>
          <w:tcPr>
            <w:tcW w:w="3851" w:type="dxa"/>
            <w:tcBorders>
              <w:top w:val="nil"/>
              <w:left w:val="nil"/>
              <w:bottom w:val="single" w:sz="4" w:space="0" w:color="auto"/>
              <w:right w:val="single" w:sz="4" w:space="0" w:color="auto"/>
            </w:tcBorders>
            <w:shd w:val="clear" w:color="auto" w:fill="auto"/>
            <w:noWrap/>
            <w:vAlign w:val="center"/>
            <w:hideMark/>
          </w:tcPr>
          <w:p w14:paraId="640E7FB9" w14:textId="77777777" w:rsidR="00284B59" w:rsidRPr="00284B59" w:rsidRDefault="00000000" w:rsidP="00284B59">
            <w:pPr>
              <w:spacing w:after="0" w:line="240" w:lineRule="auto"/>
              <w:rPr>
                <w:rFonts w:ascii="Calibri" w:eastAsia="Times New Roman" w:hAnsi="Calibri" w:cs="Calibri"/>
                <w:color w:val="0563C1"/>
                <w:u w:val="single"/>
              </w:rPr>
            </w:pPr>
            <w:hyperlink r:id="rId18" w:history="1">
              <w:r w:rsidR="00284B59" w:rsidRPr="00284B59">
                <w:rPr>
                  <w:rFonts w:ascii="Calibri" w:eastAsia="Times New Roman" w:hAnsi="Calibri" w:cstheme="minorHAnsi"/>
                  <w:color w:val="0563C1"/>
                  <w:u w:val="single"/>
                </w:rPr>
                <w:t>david.dekoeyer@agr.gc.ca</w:t>
              </w:r>
            </w:hyperlink>
          </w:p>
        </w:tc>
      </w:tr>
      <w:tr w:rsidR="00284B59" w:rsidRPr="00284B59" w14:paraId="6D292DE9"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07D321B6"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David Holm</w:t>
            </w:r>
          </w:p>
        </w:tc>
        <w:tc>
          <w:tcPr>
            <w:tcW w:w="2978" w:type="dxa"/>
            <w:tcBorders>
              <w:top w:val="nil"/>
              <w:left w:val="nil"/>
              <w:bottom w:val="single" w:sz="4" w:space="0" w:color="auto"/>
              <w:right w:val="single" w:sz="4" w:space="0" w:color="auto"/>
            </w:tcBorders>
            <w:shd w:val="clear" w:color="auto" w:fill="auto"/>
            <w:noWrap/>
            <w:vAlign w:val="center"/>
            <w:hideMark/>
          </w:tcPr>
          <w:p w14:paraId="49C0E4FC"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Colorado State University</w:t>
            </w:r>
          </w:p>
        </w:tc>
        <w:tc>
          <w:tcPr>
            <w:tcW w:w="3851" w:type="dxa"/>
            <w:tcBorders>
              <w:top w:val="nil"/>
              <w:left w:val="nil"/>
              <w:bottom w:val="single" w:sz="4" w:space="0" w:color="auto"/>
              <w:right w:val="single" w:sz="4" w:space="0" w:color="auto"/>
            </w:tcBorders>
            <w:shd w:val="clear" w:color="auto" w:fill="auto"/>
            <w:noWrap/>
            <w:vAlign w:val="center"/>
            <w:hideMark/>
          </w:tcPr>
          <w:p w14:paraId="081D7549"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spudmkr@colostate.edu</w:t>
            </w:r>
          </w:p>
        </w:tc>
      </w:tr>
      <w:tr w:rsidR="00284B59" w:rsidRPr="00284B59" w14:paraId="5738A2AE"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5FD32CEB"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David Nicholson</w:t>
            </w:r>
          </w:p>
        </w:tc>
        <w:tc>
          <w:tcPr>
            <w:tcW w:w="2978" w:type="dxa"/>
            <w:tcBorders>
              <w:top w:val="nil"/>
              <w:left w:val="nil"/>
              <w:bottom w:val="single" w:sz="4" w:space="0" w:color="auto"/>
              <w:right w:val="single" w:sz="4" w:space="0" w:color="auto"/>
            </w:tcBorders>
            <w:shd w:val="clear" w:color="auto" w:fill="auto"/>
            <w:noWrap/>
            <w:vAlign w:val="center"/>
            <w:hideMark/>
          </w:tcPr>
          <w:p w14:paraId="436F1527"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USDA</w:t>
            </w:r>
          </w:p>
        </w:tc>
        <w:tc>
          <w:tcPr>
            <w:tcW w:w="3851" w:type="dxa"/>
            <w:tcBorders>
              <w:top w:val="nil"/>
              <w:left w:val="nil"/>
              <w:bottom w:val="single" w:sz="4" w:space="0" w:color="auto"/>
              <w:right w:val="single" w:sz="4" w:space="0" w:color="auto"/>
            </w:tcBorders>
            <w:shd w:val="clear" w:color="auto" w:fill="auto"/>
            <w:noWrap/>
            <w:vAlign w:val="center"/>
            <w:hideMark/>
          </w:tcPr>
          <w:p w14:paraId="178B5495"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david.nicholson@usda.gov</w:t>
            </w:r>
          </w:p>
        </w:tc>
      </w:tr>
      <w:tr w:rsidR="00284B59" w:rsidRPr="00284B59" w14:paraId="580CC2E4"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32C5E326"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Denis Sather</w:t>
            </w:r>
          </w:p>
        </w:tc>
        <w:tc>
          <w:tcPr>
            <w:tcW w:w="2978" w:type="dxa"/>
            <w:tcBorders>
              <w:top w:val="nil"/>
              <w:left w:val="nil"/>
              <w:bottom w:val="single" w:sz="4" w:space="0" w:color="auto"/>
              <w:right w:val="single" w:sz="4" w:space="0" w:color="auto"/>
            </w:tcBorders>
            <w:shd w:val="clear" w:color="auto" w:fill="auto"/>
            <w:noWrap/>
            <w:vAlign w:val="center"/>
            <w:hideMark/>
          </w:tcPr>
          <w:p w14:paraId="6CA7FEE5"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Oregon State University</w:t>
            </w:r>
          </w:p>
        </w:tc>
        <w:tc>
          <w:tcPr>
            <w:tcW w:w="3851" w:type="dxa"/>
            <w:tcBorders>
              <w:top w:val="nil"/>
              <w:left w:val="nil"/>
              <w:bottom w:val="single" w:sz="4" w:space="0" w:color="auto"/>
              <w:right w:val="single" w:sz="4" w:space="0" w:color="auto"/>
            </w:tcBorders>
            <w:shd w:val="clear" w:color="auto" w:fill="auto"/>
            <w:noWrap/>
            <w:vAlign w:val="center"/>
            <w:hideMark/>
          </w:tcPr>
          <w:p w14:paraId="03EA8C15"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denis.d.sather@oregonstate.edu</w:t>
            </w:r>
          </w:p>
        </w:tc>
      </w:tr>
      <w:tr w:rsidR="00284B59" w:rsidRPr="00284B59" w14:paraId="1C0FB282"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7C9D86AE"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Dennis Goodes</w:t>
            </w:r>
          </w:p>
        </w:tc>
        <w:tc>
          <w:tcPr>
            <w:tcW w:w="2978" w:type="dxa"/>
            <w:tcBorders>
              <w:top w:val="nil"/>
              <w:left w:val="nil"/>
              <w:bottom w:val="single" w:sz="4" w:space="0" w:color="auto"/>
              <w:right w:val="single" w:sz="4" w:space="0" w:color="auto"/>
            </w:tcBorders>
            <w:shd w:val="clear" w:color="auto" w:fill="auto"/>
            <w:noWrap/>
            <w:vAlign w:val="center"/>
            <w:hideMark/>
          </w:tcPr>
          <w:p w14:paraId="4244C9F5"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USDA</w:t>
            </w:r>
          </w:p>
        </w:tc>
        <w:tc>
          <w:tcPr>
            <w:tcW w:w="3851" w:type="dxa"/>
            <w:tcBorders>
              <w:top w:val="nil"/>
              <w:left w:val="nil"/>
              <w:bottom w:val="single" w:sz="4" w:space="0" w:color="auto"/>
              <w:right w:val="single" w:sz="4" w:space="0" w:color="auto"/>
            </w:tcBorders>
            <w:shd w:val="clear" w:color="auto" w:fill="auto"/>
            <w:noWrap/>
            <w:vAlign w:val="center"/>
            <w:hideMark/>
          </w:tcPr>
          <w:p w14:paraId="64048282"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dennis.goodes@usda.gov</w:t>
            </w:r>
          </w:p>
        </w:tc>
      </w:tr>
      <w:tr w:rsidR="00284B59" w:rsidRPr="00284B59" w14:paraId="0D65E01D"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213FF3AE"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theme="minorHAnsi"/>
                <w:color w:val="000000"/>
                <w:sz w:val="24"/>
                <w:szCs w:val="24"/>
              </w:rPr>
              <w:t>Diana Halsey</w:t>
            </w:r>
          </w:p>
        </w:tc>
        <w:tc>
          <w:tcPr>
            <w:tcW w:w="2978" w:type="dxa"/>
            <w:tcBorders>
              <w:top w:val="nil"/>
              <w:left w:val="nil"/>
              <w:bottom w:val="single" w:sz="4" w:space="0" w:color="auto"/>
              <w:right w:val="single" w:sz="4" w:space="0" w:color="auto"/>
            </w:tcBorders>
            <w:shd w:val="clear" w:color="auto" w:fill="auto"/>
            <w:noWrap/>
            <w:vAlign w:val="center"/>
            <w:hideMark/>
          </w:tcPr>
          <w:p w14:paraId="2D741482"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theme="minorHAnsi"/>
                <w:color w:val="000000"/>
                <w:sz w:val="24"/>
                <w:szCs w:val="24"/>
              </w:rPr>
              <w:t>USDA-ARS</w:t>
            </w:r>
          </w:p>
        </w:tc>
        <w:tc>
          <w:tcPr>
            <w:tcW w:w="3851" w:type="dxa"/>
            <w:tcBorders>
              <w:top w:val="nil"/>
              <w:left w:val="nil"/>
              <w:bottom w:val="single" w:sz="4" w:space="0" w:color="auto"/>
              <w:right w:val="single" w:sz="4" w:space="0" w:color="auto"/>
            </w:tcBorders>
            <w:shd w:val="clear" w:color="auto" w:fill="auto"/>
            <w:noWrap/>
            <w:vAlign w:val="center"/>
            <w:hideMark/>
          </w:tcPr>
          <w:p w14:paraId="59437ED7" w14:textId="77777777" w:rsidR="00284B59" w:rsidRPr="00284B59" w:rsidRDefault="00000000" w:rsidP="00284B59">
            <w:pPr>
              <w:spacing w:after="0" w:line="240" w:lineRule="auto"/>
              <w:rPr>
                <w:rFonts w:ascii="Calibri" w:eastAsia="Times New Roman" w:hAnsi="Calibri" w:cs="Calibri"/>
                <w:color w:val="0563C1"/>
                <w:u w:val="single"/>
              </w:rPr>
            </w:pPr>
            <w:hyperlink r:id="rId19" w:history="1">
              <w:r w:rsidR="00284B59" w:rsidRPr="00284B59">
                <w:rPr>
                  <w:rFonts w:ascii="Calibri" w:eastAsia="Times New Roman" w:hAnsi="Calibri" w:cstheme="minorHAnsi"/>
                  <w:color w:val="0563C1"/>
                  <w:u w:val="single"/>
                </w:rPr>
                <w:t>diana.halsey@usda.gov</w:t>
              </w:r>
            </w:hyperlink>
          </w:p>
        </w:tc>
      </w:tr>
      <w:tr w:rsidR="00284B59" w:rsidRPr="00284B59" w14:paraId="0417AC7E"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1853827E"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theme="minorHAnsi"/>
                <w:color w:val="000000"/>
                <w:sz w:val="24"/>
                <w:szCs w:val="24"/>
              </w:rPr>
              <w:t>Douglas Scheuring</w:t>
            </w:r>
          </w:p>
        </w:tc>
        <w:tc>
          <w:tcPr>
            <w:tcW w:w="2978" w:type="dxa"/>
            <w:tcBorders>
              <w:top w:val="nil"/>
              <w:left w:val="nil"/>
              <w:bottom w:val="single" w:sz="4" w:space="0" w:color="auto"/>
              <w:right w:val="single" w:sz="4" w:space="0" w:color="auto"/>
            </w:tcBorders>
            <w:shd w:val="clear" w:color="auto" w:fill="auto"/>
            <w:noWrap/>
            <w:vAlign w:val="center"/>
            <w:hideMark/>
          </w:tcPr>
          <w:p w14:paraId="56C1D9F6"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theme="minorHAnsi"/>
                <w:color w:val="000000"/>
                <w:sz w:val="24"/>
                <w:szCs w:val="24"/>
              </w:rPr>
              <w:t>Texas A&amp;M University</w:t>
            </w:r>
          </w:p>
        </w:tc>
        <w:tc>
          <w:tcPr>
            <w:tcW w:w="3851" w:type="dxa"/>
            <w:tcBorders>
              <w:top w:val="nil"/>
              <w:left w:val="nil"/>
              <w:bottom w:val="single" w:sz="4" w:space="0" w:color="auto"/>
              <w:right w:val="single" w:sz="4" w:space="0" w:color="auto"/>
            </w:tcBorders>
            <w:shd w:val="clear" w:color="auto" w:fill="auto"/>
            <w:noWrap/>
            <w:vAlign w:val="center"/>
            <w:hideMark/>
          </w:tcPr>
          <w:p w14:paraId="65D3A96D" w14:textId="77777777" w:rsidR="00284B59" w:rsidRPr="00284B59" w:rsidRDefault="00000000" w:rsidP="00284B59">
            <w:pPr>
              <w:spacing w:after="0" w:line="240" w:lineRule="auto"/>
              <w:rPr>
                <w:rFonts w:ascii="Calibri" w:eastAsia="Times New Roman" w:hAnsi="Calibri" w:cs="Calibri"/>
                <w:color w:val="0563C1"/>
                <w:u w:val="single"/>
              </w:rPr>
            </w:pPr>
            <w:hyperlink r:id="rId20" w:history="1">
              <w:r w:rsidR="00284B59" w:rsidRPr="00284B59">
                <w:rPr>
                  <w:rFonts w:ascii="Calibri" w:eastAsia="Times New Roman" w:hAnsi="Calibri" w:cstheme="minorHAnsi"/>
                  <w:color w:val="0563C1"/>
                  <w:u w:val="single"/>
                </w:rPr>
                <w:t>d-scheuring@tamu.edu</w:t>
              </w:r>
            </w:hyperlink>
          </w:p>
        </w:tc>
      </w:tr>
      <w:tr w:rsidR="00284B59" w:rsidRPr="00284B59" w14:paraId="09FB9B96"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1B4114D9"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Ellie Charvet</w:t>
            </w:r>
          </w:p>
        </w:tc>
        <w:tc>
          <w:tcPr>
            <w:tcW w:w="2978" w:type="dxa"/>
            <w:tcBorders>
              <w:top w:val="nil"/>
              <w:left w:val="nil"/>
              <w:bottom w:val="single" w:sz="4" w:space="0" w:color="auto"/>
              <w:right w:val="single" w:sz="4" w:space="0" w:color="auto"/>
            </w:tcBorders>
            <w:shd w:val="clear" w:color="auto" w:fill="auto"/>
            <w:noWrap/>
            <w:vAlign w:val="center"/>
            <w:hideMark/>
          </w:tcPr>
          <w:p w14:paraId="2AC98FB7"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WA State Potato Commission</w:t>
            </w:r>
          </w:p>
        </w:tc>
        <w:tc>
          <w:tcPr>
            <w:tcW w:w="3851" w:type="dxa"/>
            <w:tcBorders>
              <w:top w:val="nil"/>
              <w:left w:val="nil"/>
              <w:bottom w:val="single" w:sz="4" w:space="0" w:color="auto"/>
              <w:right w:val="single" w:sz="4" w:space="0" w:color="auto"/>
            </w:tcBorders>
            <w:shd w:val="clear" w:color="auto" w:fill="auto"/>
            <w:noWrap/>
            <w:vAlign w:val="center"/>
            <w:hideMark/>
          </w:tcPr>
          <w:p w14:paraId="119B32E1" w14:textId="77777777" w:rsidR="00284B59" w:rsidRPr="00284B59" w:rsidRDefault="00284B59" w:rsidP="00284B59">
            <w:pPr>
              <w:spacing w:after="0" w:line="240" w:lineRule="auto"/>
              <w:rPr>
                <w:rFonts w:ascii="Calibri" w:eastAsia="Times New Roman" w:hAnsi="Calibri" w:cs="Calibri"/>
                <w:color w:val="0563C1"/>
                <w:u w:val="single"/>
              </w:rPr>
            </w:pPr>
            <w:r w:rsidRPr="00284B59">
              <w:rPr>
                <w:rFonts w:ascii="Calibri" w:eastAsia="Times New Roman" w:hAnsi="Calibri" w:cs="Calibri"/>
                <w:color w:val="0563C1"/>
                <w:u w:val="single"/>
              </w:rPr>
              <w:t>echarvet1946@gmail.com</w:t>
            </w:r>
          </w:p>
        </w:tc>
      </w:tr>
      <w:tr w:rsidR="00284B59" w:rsidRPr="00284B59" w14:paraId="1D89C40B"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148C85AA"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Erica Fava</w:t>
            </w:r>
          </w:p>
        </w:tc>
        <w:tc>
          <w:tcPr>
            <w:tcW w:w="2978" w:type="dxa"/>
            <w:tcBorders>
              <w:top w:val="nil"/>
              <w:left w:val="nil"/>
              <w:bottom w:val="single" w:sz="4" w:space="0" w:color="auto"/>
              <w:right w:val="single" w:sz="4" w:space="0" w:color="auto"/>
            </w:tcBorders>
            <w:shd w:val="clear" w:color="auto" w:fill="auto"/>
            <w:noWrap/>
            <w:vAlign w:val="center"/>
            <w:hideMark/>
          </w:tcPr>
          <w:p w14:paraId="6DF078C3"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theme="minorHAnsi"/>
                <w:color w:val="000000"/>
                <w:sz w:val="24"/>
                <w:szCs w:val="24"/>
              </w:rPr>
              <w:t> </w:t>
            </w:r>
          </w:p>
        </w:tc>
        <w:tc>
          <w:tcPr>
            <w:tcW w:w="3851" w:type="dxa"/>
            <w:tcBorders>
              <w:top w:val="nil"/>
              <w:left w:val="nil"/>
              <w:bottom w:val="single" w:sz="4" w:space="0" w:color="auto"/>
              <w:right w:val="single" w:sz="4" w:space="0" w:color="auto"/>
            </w:tcBorders>
            <w:shd w:val="clear" w:color="auto" w:fill="auto"/>
            <w:noWrap/>
            <w:vAlign w:val="center"/>
            <w:hideMark/>
          </w:tcPr>
          <w:p w14:paraId="3D55BEE9"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Erica.fava2@agr.gc.ca</w:t>
            </w:r>
          </w:p>
        </w:tc>
      </w:tr>
      <w:tr w:rsidR="00284B59" w:rsidRPr="00284B59" w14:paraId="21C22833"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493293D7"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theme="minorHAnsi"/>
                <w:color w:val="000000"/>
                <w:sz w:val="24"/>
                <w:szCs w:val="24"/>
              </w:rPr>
              <w:t>Fahrettin Goktepe</w:t>
            </w:r>
          </w:p>
        </w:tc>
        <w:tc>
          <w:tcPr>
            <w:tcW w:w="2978" w:type="dxa"/>
            <w:tcBorders>
              <w:top w:val="nil"/>
              <w:left w:val="nil"/>
              <w:bottom w:val="single" w:sz="4" w:space="0" w:color="auto"/>
              <w:right w:val="single" w:sz="4" w:space="0" w:color="auto"/>
            </w:tcBorders>
            <w:shd w:val="clear" w:color="auto" w:fill="auto"/>
            <w:noWrap/>
            <w:vAlign w:val="center"/>
            <w:hideMark/>
          </w:tcPr>
          <w:p w14:paraId="345E81A3"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theme="minorHAnsi"/>
                <w:color w:val="000000"/>
                <w:sz w:val="24"/>
                <w:szCs w:val="24"/>
              </w:rPr>
              <w:t>Sun Rain</w:t>
            </w:r>
          </w:p>
        </w:tc>
        <w:tc>
          <w:tcPr>
            <w:tcW w:w="3851" w:type="dxa"/>
            <w:tcBorders>
              <w:top w:val="nil"/>
              <w:left w:val="nil"/>
              <w:bottom w:val="single" w:sz="4" w:space="0" w:color="auto"/>
              <w:right w:val="single" w:sz="4" w:space="0" w:color="auto"/>
            </w:tcBorders>
            <w:shd w:val="clear" w:color="auto" w:fill="auto"/>
            <w:noWrap/>
            <w:vAlign w:val="center"/>
            <w:hideMark/>
          </w:tcPr>
          <w:p w14:paraId="28A01E96" w14:textId="77777777" w:rsidR="00284B59" w:rsidRPr="00284B59" w:rsidRDefault="00000000" w:rsidP="00284B59">
            <w:pPr>
              <w:spacing w:after="0" w:line="240" w:lineRule="auto"/>
              <w:rPr>
                <w:rFonts w:ascii="Calibri" w:eastAsia="Times New Roman" w:hAnsi="Calibri" w:cs="Calibri"/>
                <w:color w:val="0563C1"/>
                <w:u w:val="single"/>
              </w:rPr>
            </w:pPr>
            <w:hyperlink r:id="rId21" w:history="1">
              <w:r w:rsidR="00284B59" w:rsidRPr="00284B59">
                <w:rPr>
                  <w:rFonts w:ascii="Calibri" w:eastAsia="Times New Roman" w:hAnsi="Calibri" w:cstheme="minorHAnsi"/>
                  <w:color w:val="0563C1"/>
                  <w:u w:val="single"/>
                </w:rPr>
                <w:t>fgoktepe@sunrainseed.com</w:t>
              </w:r>
            </w:hyperlink>
          </w:p>
        </w:tc>
      </w:tr>
      <w:tr w:rsidR="00284B59" w:rsidRPr="00284B59" w14:paraId="7E7289CB"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308CFFD9"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Gary Roth</w:t>
            </w:r>
          </w:p>
        </w:tc>
        <w:tc>
          <w:tcPr>
            <w:tcW w:w="2978" w:type="dxa"/>
            <w:tcBorders>
              <w:top w:val="nil"/>
              <w:left w:val="nil"/>
              <w:bottom w:val="single" w:sz="4" w:space="0" w:color="auto"/>
              <w:right w:val="single" w:sz="4" w:space="0" w:color="auto"/>
            </w:tcBorders>
            <w:shd w:val="clear" w:color="auto" w:fill="auto"/>
            <w:noWrap/>
            <w:vAlign w:val="center"/>
            <w:hideMark/>
          </w:tcPr>
          <w:p w14:paraId="2C400113"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OSPC</w:t>
            </w:r>
          </w:p>
        </w:tc>
        <w:tc>
          <w:tcPr>
            <w:tcW w:w="3851" w:type="dxa"/>
            <w:tcBorders>
              <w:top w:val="nil"/>
              <w:left w:val="nil"/>
              <w:bottom w:val="single" w:sz="4" w:space="0" w:color="auto"/>
              <w:right w:val="single" w:sz="4" w:space="0" w:color="auto"/>
            </w:tcBorders>
            <w:shd w:val="clear" w:color="auto" w:fill="auto"/>
            <w:noWrap/>
            <w:vAlign w:val="center"/>
            <w:hideMark/>
          </w:tcPr>
          <w:p w14:paraId="2E75F631" w14:textId="77777777" w:rsidR="00284B59" w:rsidRPr="00284B59" w:rsidRDefault="00284B59" w:rsidP="00284B59">
            <w:pPr>
              <w:spacing w:after="0" w:line="240" w:lineRule="auto"/>
              <w:rPr>
                <w:rFonts w:ascii="Calibri" w:eastAsia="Times New Roman" w:hAnsi="Calibri" w:cs="Calibri"/>
                <w:color w:val="0563C1"/>
                <w:u w:val="single"/>
              </w:rPr>
            </w:pPr>
            <w:r w:rsidRPr="00284B59">
              <w:rPr>
                <w:rFonts w:ascii="Calibri" w:eastAsia="Times New Roman" w:hAnsi="Calibri" w:cs="Calibri"/>
                <w:color w:val="0563C1"/>
                <w:u w:val="single"/>
              </w:rPr>
              <w:t>gary@oregonspuds.com</w:t>
            </w:r>
          </w:p>
        </w:tc>
      </w:tr>
      <w:tr w:rsidR="00284B59" w:rsidRPr="00284B59" w14:paraId="1524F0F6"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0B1D2257"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Graham Ellis</w:t>
            </w:r>
          </w:p>
        </w:tc>
        <w:tc>
          <w:tcPr>
            <w:tcW w:w="2978" w:type="dxa"/>
            <w:tcBorders>
              <w:top w:val="nil"/>
              <w:left w:val="nil"/>
              <w:bottom w:val="single" w:sz="4" w:space="0" w:color="auto"/>
              <w:right w:val="single" w:sz="4" w:space="0" w:color="auto"/>
            </w:tcBorders>
            <w:shd w:val="clear" w:color="auto" w:fill="auto"/>
            <w:noWrap/>
            <w:vAlign w:val="center"/>
            <w:hideMark/>
          </w:tcPr>
          <w:p w14:paraId="77BB252A"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J.R. Simplot Co.</w:t>
            </w:r>
          </w:p>
        </w:tc>
        <w:tc>
          <w:tcPr>
            <w:tcW w:w="3851" w:type="dxa"/>
            <w:tcBorders>
              <w:top w:val="nil"/>
              <w:left w:val="nil"/>
              <w:bottom w:val="single" w:sz="4" w:space="0" w:color="auto"/>
              <w:right w:val="single" w:sz="4" w:space="0" w:color="auto"/>
            </w:tcBorders>
            <w:shd w:val="clear" w:color="auto" w:fill="auto"/>
            <w:noWrap/>
            <w:vAlign w:val="center"/>
            <w:hideMark/>
          </w:tcPr>
          <w:p w14:paraId="618DB9FC" w14:textId="77777777" w:rsidR="00284B59" w:rsidRPr="00284B59" w:rsidRDefault="00000000" w:rsidP="00284B59">
            <w:pPr>
              <w:spacing w:after="0" w:line="240" w:lineRule="auto"/>
              <w:rPr>
                <w:rFonts w:ascii="Calibri" w:eastAsia="Times New Roman" w:hAnsi="Calibri" w:cs="Calibri"/>
                <w:color w:val="0563C1"/>
                <w:u w:val="single"/>
              </w:rPr>
            </w:pPr>
            <w:hyperlink r:id="rId22" w:history="1">
              <w:r w:rsidR="00284B59" w:rsidRPr="00284B59">
                <w:rPr>
                  <w:rFonts w:ascii="Calibri" w:eastAsia="Times New Roman" w:hAnsi="Calibri" w:cstheme="minorHAnsi"/>
                  <w:color w:val="0563C1"/>
                  <w:u w:val="single"/>
                </w:rPr>
                <w:t>graham.ellis@simplot.com</w:t>
              </w:r>
            </w:hyperlink>
          </w:p>
        </w:tc>
      </w:tr>
      <w:tr w:rsidR="00284B59" w:rsidRPr="00284B59" w14:paraId="0A412513"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453CBCDF"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Grant Morris</w:t>
            </w:r>
          </w:p>
        </w:tc>
        <w:tc>
          <w:tcPr>
            <w:tcW w:w="2978" w:type="dxa"/>
            <w:tcBorders>
              <w:top w:val="nil"/>
              <w:left w:val="nil"/>
              <w:bottom w:val="single" w:sz="4" w:space="0" w:color="auto"/>
              <w:right w:val="single" w:sz="4" w:space="0" w:color="auto"/>
            </w:tcBorders>
            <w:shd w:val="clear" w:color="auto" w:fill="auto"/>
            <w:noWrap/>
            <w:vAlign w:val="center"/>
            <w:hideMark/>
          </w:tcPr>
          <w:p w14:paraId="462696FF"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WSPC</w:t>
            </w:r>
          </w:p>
        </w:tc>
        <w:tc>
          <w:tcPr>
            <w:tcW w:w="3851" w:type="dxa"/>
            <w:tcBorders>
              <w:top w:val="nil"/>
              <w:left w:val="nil"/>
              <w:bottom w:val="single" w:sz="4" w:space="0" w:color="auto"/>
              <w:right w:val="single" w:sz="4" w:space="0" w:color="auto"/>
            </w:tcBorders>
            <w:shd w:val="clear" w:color="auto" w:fill="auto"/>
            <w:noWrap/>
            <w:vAlign w:val="center"/>
            <w:hideMark/>
          </w:tcPr>
          <w:p w14:paraId="517B8243" w14:textId="77777777" w:rsidR="00284B59" w:rsidRPr="00284B59" w:rsidRDefault="00284B59" w:rsidP="00284B59">
            <w:pPr>
              <w:spacing w:after="0" w:line="240" w:lineRule="auto"/>
              <w:rPr>
                <w:rFonts w:ascii="Calibri" w:eastAsia="Times New Roman" w:hAnsi="Calibri" w:cs="Calibri"/>
                <w:color w:val="0563C1"/>
                <w:u w:val="single"/>
              </w:rPr>
            </w:pPr>
            <w:r w:rsidRPr="00284B59">
              <w:rPr>
                <w:rFonts w:ascii="Calibri" w:eastAsia="Times New Roman" w:hAnsi="Calibri" w:cs="Calibri"/>
                <w:color w:val="0563C1"/>
                <w:u w:val="single"/>
              </w:rPr>
              <w:t>grantmorris@live.com</w:t>
            </w:r>
          </w:p>
        </w:tc>
      </w:tr>
      <w:tr w:rsidR="00284B59" w:rsidRPr="00284B59" w14:paraId="412FE893"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0038107D"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Hailey Hampton</w:t>
            </w:r>
          </w:p>
        </w:tc>
        <w:tc>
          <w:tcPr>
            <w:tcW w:w="2978" w:type="dxa"/>
            <w:tcBorders>
              <w:top w:val="nil"/>
              <w:left w:val="nil"/>
              <w:bottom w:val="single" w:sz="4" w:space="0" w:color="auto"/>
              <w:right w:val="single" w:sz="4" w:space="0" w:color="auto"/>
            </w:tcBorders>
            <w:shd w:val="clear" w:color="auto" w:fill="auto"/>
            <w:noWrap/>
            <w:vAlign w:val="center"/>
            <w:hideMark/>
          </w:tcPr>
          <w:p w14:paraId="01DD42F0"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University of Idaho</w:t>
            </w:r>
          </w:p>
        </w:tc>
        <w:tc>
          <w:tcPr>
            <w:tcW w:w="3851" w:type="dxa"/>
            <w:tcBorders>
              <w:top w:val="nil"/>
              <w:left w:val="nil"/>
              <w:bottom w:val="single" w:sz="4" w:space="0" w:color="auto"/>
              <w:right w:val="single" w:sz="4" w:space="0" w:color="auto"/>
            </w:tcBorders>
            <w:shd w:val="clear" w:color="auto" w:fill="auto"/>
            <w:noWrap/>
            <w:vAlign w:val="center"/>
            <w:hideMark/>
          </w:tcPr>
          <w:p w14:paraId="205D9528" w14:textId="77777777" w:rsidR="00284B59" w:rsidRPr="00284B59" w:rsidRDefault="00284B59" w:rsidP="00284B59">
            <w:pPr>
              <w:spacing w:after="0" w:line="240" w:lineRule="auto"/>
              <w:rPr>
                <w:rFonts w:ascii="Calibri" w:eastAsia="Times New Roman" w:hAnsi="Calibri" w:cs="Calibri"/>
                <w:color w:val="0563C1"/>
                <w:u w:val="single"/>
              </w:rPr>
            </w:pPr>
            <w:r w:rsidRPr="00284B59">
              <w:rPr>
                <w:rFonts w:ascii="Calibri" w:eastAsia="Times New Roman" w:hAnsi="Calibri" w:cs="Calibri"/>
                <w:color w:val="0563C1"/>
                <w:u w:val="single"/>
              </w:rPr>
              <w:t> </w:t>
            </w:r>
          </w:p>
        </w:tc>
      </w:tr>
      <w:tr w:rsidR="00284B59" w:rsidRPr="00284B59" w14:paraId="6065B782"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65FA2D2C"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Hans Reinhard Hofferbert</w:t>
            </w:r>
          </w:p>
        </w:tc>
        <w:tc>
          <w:tcPr>
            <w:tcW w:w="2978" w:type="dxa"/>
            <w:tcBorders>
              <w:top w:val="nil"/>
              <w:left w:val="nil"/>
              <w:bottom w:val="single" w:sz="4" w:space="0" w:color="auto"/>
              <w:right w:val="single" w:sz="4" w:space="0" w:color="auto"/>
            </w:tcBorders>
            <w:shd w:val="clear" w:color="auto" w:fill="auto"/>
            <w:noWrap/>
            <w:vAlign w:val="center"/>
            <w:hideMark/>
          </w:tcPr>
          <w:p w14:paraId="49A3EA5E"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Sun Rain</w:t>
            </w:r>
          </w:p>
        </w:tc>
        <w:tc>
          <w:tcPr>
            <w:tcW w:w="3851" w:type="dxa"/>
            <w:tcBorders>
              <w:top w:val="nil"/>
              <w:left w:val="nil"/>
              <w:bottom w:val="single" w:sz="4" w:space="0" w:color="auto"/>
              <w:right w:val="single" w:sz="4" w:space="0" w:color="auto"/>
            </w:tcBorders>
            <w:shd w:val="clear" w:color="auto" w:fill="auto"/>
            <w:noWrap/>
            <w:vAlign w:val="center"/>
            <w:hideMark/>
          </w:tcPr>
          <w:p w14:paraId="3062FBE1" w14:textId="77777777" w:rsidR="00284B59" w:rsidRPr="00284B59" w:rsidRDefault="00284B59" w:rsidP="00284B59">
            <w:pPr>
              <w:spacing w:after="0" w:line="240" w:lineRule="auto"/>
              <w:rPr>
                <w:rFonts w:ascii="Calibri" w:eastAsia="Times New Roman" w:hAnsi="Calibri" w:cs="Calibri"/>
                <w:color w:val="0563C1"/>
                <w:u w:val="single"/>
              </w:rPr>
            </w:pPr>
            <w:r w:rsidRPr="00284B59">
              <w:rPr>
                <w:rFonts w:ascii="Calibri" w:eastAsia="Times New Roman" w:hAnsi="Calibri" w:cs="Calibri"/>
                <w:color w:val="0563C1"/>
                <w:u w:val="single"/>
              </w:rPr>
              <w:t>HRHofferbert@bna-kartoffel.de</w:t>
            </w:r>
          </w:p>
        </w:tc>
      </w:tr>
      <w:tr w:rsidR="00284B59" w:rsidRPr="00284B59" w14:paraId="5E5C47E0"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393DEF16"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theme="minorHAnsi"/>
                <w:color w:val="000000"/>
                <w:sz w:val="24"/>
                <w:szCs w:val="24"/>
              </w:rPr>
              <w:t>Isabel Vales</w:t>
            </w:r>
          </w:p>
        </w:tc>
        <w:tc>
          <w:tcPr>
            <w:tcW w:w="2978" w:type="dxa"/>
            <w:tcBorders>
              <w:top w:val="nil"/>
              <w:left w:val="nil"/>
              <w:bottom w:val="single" w:sz="4" w:space="0" w:color="auto"/>
              <w:right w:val="single" w:sz="4" w:space="0" w:color="auto"/>
            </w:tcBorders>
            <w:shd w:val="clear" w:color="auto" w:fill="auto"/>
            <w:noWrap/>
            <w:vAlign w:val="center"/>
            <w:hideMark/>
          </w:tcPr>
          <w:p w14:paraId="1809F84F"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theme="minorHAnsi"/>
                <w:color w:val="000000"/>
                <w:sz w:val="24"/>
                <w:szCs w:val="24"/>
              </w:rPr>
              <w:t>Texas A&amp;M University</w:t>
            </w:r>
          </w:p>
        </w:tc>
        <w:tc>
          <w:tcPr>
            <w:tcW w:w="3851" w:type="dxa"/>
            <w:tcBorders>
              <w:top w:val="nil"/>
              <w:left w:val="nil"/>
              <w:bottom w:val="single" w:sz="4" w:space="0" w:color="auto"/>
              <w:right w:val="single" w:sz="4" w:space="0" w:color="auto"/>
            </w:tcBorders>
            <w:shd w:val="clear" w:color="auto" w:fill="auto"/>
            <w:noWrap/>
            <w:vAlign w:val="center"/>
            <w:hideMark/>
          </w:tcPr>
          <w:p w14:paraId="5187B5F5" w14:textId="77777777" w:rsidR="00284B59" w:rsidRPr="00284B59" w:rsidRDefault="00000000" w:rsidP="00284B59">
            <w:pPr>
              <w:spacing w:after="0" w:line="240" w:lineRule="auto"/>
              <w:rPr>
                <w:rFonts w:ascii="Calibri" w:eastAsia="Times New Roman" w:hAnsi="Calibri" w:cs="Calibri"/>
                <w:color w:val="0563C1"/>
                <w:u w:val="single"/>
              </w:rPr>
            </w:pPr>
            <w:hyperlink r:id="rId23" w:history="1">
              <w:r w:rsidR="00284B59" w:rsidRPr="00284B59">
                <w:rPr>
                  <w:rFonts w:ascii="Calibri" w:eastAsia="Times New Roman" w:hAnsi="Calibri" w:cstheme="minorHAnsi"/>
                  <w:color w:val="0563C1"/>
                  <w:u w:val="single"/>
                </w:rPr>
                <w:t>isabel.vales@tamu.edu</w:t>
              </w:r>
            </w:hyperlink>
          </w:p>
        </w:tc>
      </w:tr>
      <w:tr w:rsidR="00284B59" w:rsidRPr="00284B59" w14:paraId="441123F7"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153E4E58"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Jacob Meeuwsen</w:t>
            </w:r>
          </w:p>
        </w:tc>
        <w:tc>
          <w:tcPr>
            <w:tcW w:w="2978" w:type="dxa"/>
            <w:tcBorders>
              <w:top w:val="nil"/>
              <w:left w:val="nil"/>
              <w:bottom w:val="single" w:sz="4" w:space="0" w:color="auto"/>
              <w:right w:val="single" w:sz="4" w:space="0" w:color="auto"/>
            </w:tcBorders>
            <w:shd w:val="clear" w:color="auto" w:fill="auto"/>
            <w:noWrap/>
            <w:vAlign w:val="center"/>
            <w:hideMark/>
          </w:tcPr>
          <w:p w14:paraId="12504403"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Washington State University</w:t>
            </w:r>
          </w:p>
        </w:tc>
        <w:tc>
          <w:tcPr>
            <w:tcW w:w="3851" w:type="dxa"/>
            <w:tcBorders>
              <w:top w:val="nil"/>
              <w:left w:val="nil"/>
              <w:bottom w:val="single" w:sz="4" w:space="0" w:color="auto"/>
              <w:right w:val="single" w:sz="4" w:space="0" w:color="auto"/>
            </w:tcBorders>
            <w:shd w:val="clear" w:color="auto" w:fill="auto"/>
            <w:noWrap/>
            <w:vAlign w:val="center"/>
            <w:hideMark/>
          </w:tcPr>
          <w:p w14:paraId="2C4DE9DA" w14:textId="77777777" w:rsidR="00284B59" w:rsidRPr="00284B59" w:rsidRDefault="00284B59" w:rsidP="00284B59">
            <w:pPr>
              <w:spacing w:after="0" w:line="240" w:lineRule="auto"/>
              <w:rPr>
                <w:rFonts w:ascii="Calibri" w:eastAsia="Times New Roman" w:hAnsi="Calibri" w:cs="Calibri"/>
                <w:color w:val="0563C1"/>
                <w:u w:val="single"/>
              </w:rPr>
            </w:pPr>
            <w:r w:rsidRPr="00284B59">
              <w:rPr>
                <w:rFonts w:ascii="Calibri" w:eastAsia="Times New Roman" w:hAnsi="Calibri" w:cs="Calibri"/>
                <w:color w:val="0563C1"/>
                <w:u w:val="single"/>
              </w:rPr>
              <w:t>jacob.meeuwsen@wsu.edu</w:t>
            </w:r>
          </w:p>
        </w:tc>
      </w:tr>
      <w:tr w:rsidR="00284B59" w:rsidRPr="00284B59" w14:paraId="1EFD1A29"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609D976A"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Jake Blauer</w:t>
            </w:r>
          </w:p>
        </w:tc>
        <w:tc>
          <w:tcPr>
            <w:tcW w:w="2978" w:type="dxa"/>
            <w:tcBorders>
              <w:top w:val="nil"/>
              <w:left w:val="nil"/>
              <w:bottom w:val="single" w:sz="4" w:space="0" w:color="auto"/>
              <w:right w:val="single" w:sz="4" w:space="0" w:color="auto"/>
            </w:tcBorders>
            <w:shd w:val="clear" w:color="auto" w:fill="auto"/>
            <w:noWrap/>
            <w:vAlign w:val="center"/>
            <w:hideMark/>
          </w:tcPr>
          <w:p w14:paraId="18C6B1CD"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Washington State University</w:t>
            </w:r>
          </w:p>
        </w:tc>
        <w:tc>
          <w:tcPr>
            <w:tcW w:w="3851" w:type="dxa"/>
            <w:tcBorders>
              <w:top w:val="nil"/>
              <w:left w:val="nil"/>
              <w:bottom w:val="single" w:sz="4" w:space="0" w:color="auto"/>
              <w:right w:val="single" w:sz="4" w:space="0" w:color="auto"/>
            </w:tcBorders>
            <w:shd w:val="clear" w:color="auto" w:fill="auto"/>
            <w:noWrap/>
            <w:vAlign w:val="center"/>
            <w:hideMark/>
          </w:tcPr>
          <w:p w14:paraId="199FB55B" w14:textId="77777777" w:rsidR="00284B59" w:rsidRPr="00284B59" w:rsidRDefault="00000000" w:rsidP="00284B59">
            <w:pPr>
              <w:spacing w:after="0" w:line="240" w:lineRule="auto"/>
              <w:rPr>
                <w:rFonts w:ascii="Calibri" w:eastAsia="Times New Roman" w:hAnsi="Calibri" w:cs="Calibri"/>
                <w:color w:val="0563C1"/>
                <w:u w:val="single"/>
              </w:rPr>
            </w:pPr>
            <w:hyperlink r:id="rId24" w:history="1">
              <w:r w:rsidR="00284B59" w:rsidRPr="00284B59">
                <w:rPr>
                  <w:rFonts w:ascii="Calibri" w:eastAsia="Times New Roman" w:hAnsi="Calibri" w:cstheme="minorHAnsi"/>
                  <w:color w:val="0563C1"/>
                  <w:u w:val="single"/>
                </w:rPr>
                <w:t>jblauer@wsu.edu</w:t>
              </w:r>
            </w:hyperlink>
          </w:p>
        </w:tc>
      </w:tr>
      <w:tr w:rsidR="00284B59" w:rsidRPr="00284B59" w14:paraId="370A1676"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6EE14FEA"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theme="minorHAnsi"/>
                <w:color w:val="000000"/>
                <w:sz w:val="24"/>
                <w:szCs w:val="24"/>
              </w:rPr>
              <w:lastRenderedPageBreak/>
              <w:t>Jeanne Debons</w:t>
            </w:r>
          </w:p>
        </w:tc>
        <w:tc>
          <w:tcPr>
            <w:tcW w:w="2978" w:type="dxa"/>
            <w:tcBorders>
              <w:top w:val="nil"/>
              <w:left w:val="nil"/>
              <w:bottom w:val="single" w:sz="4" w:space="0" w:color="auto"/>
              <w:right w:val="single" w:sz="4" w:space="0" w:color="auto"/>
            </w:tcBorders>
            <w:shd w:val="clear" w:color="auto" w:fill="auto"/>
            <w:noWrap/>
            <w:vAlign w:val="center"/>
            <w:hideMark/>
          </w:tcPr>
          <w:p w14:paraId="54C3A69D"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theme="minorHAnsi"/>
                <w:color w:val="000000"/>
                <w:sz w:val="24"/>
                <w:szCs w:val="24"/>
              </w:rPr>
              <w:t>PVMI</w:t>
            </w:r>
          </w:p>
        </w:tc>
        <w:tc>
          <w:tcPr>
            <w:tcW w:w="3851" w:type="dxa"/>
            <w:tcBorders>
              <w:top w:val="nil"/>
              <w:left w:val="nil"/>
              <w:bottom w:val="single" w:sz="4" w:space="0" w:color="auto"/>
              <w:right w:val="single" w:sz="4" w:space="0" w:color="auto"/>
            </w:tcBorders>
            <w:shd w:val="clear" w:color="auto" w:fill="auto"/>
            <w:noWrap/>
            <w:vAlign w:val="center"/>
            <w:hideMark/>
          </w:tcPr>
          <w:p w14:paraId="70DBB05F" w14:textId="77777777" w:rsidR="00284B59" w:rsidRPr="00284B59" w:rsidRDefault="00000000" w:rsidP="00284B59">
            <w:pPr>
              <w:spacing w:after="0" w:line="240" w:lineRule="auto"/>
              <w:rPr>
                <w:rFonts w:ascii="Calibri" w:eastAsia="Times New Roman" w:hAnsi="Calibri" w:cs="Calibri"/>
                <w:color w:val="0563C1"/>
                <w:u w:val="single"/>
              </w:rPr>
            </w:pPr>
            <w:hyperlink r:id="rId25" w:history="1">
              <w:r w:rsidR="00284B59" w:rsidRPr="00284B59">
                <w:rPr>
                  <w:rFonts w:ascii="Calibri" w:eastAsia="Times New Roman" w:hAnsi="Calibri" w:cstheme="minorHAnsi"/>
                  <w:color w:val="0563C1"/>
                  <w:u w:val="single"/>
                </w:rPr>
                <w:t>jeannedebons@msn.com</w:t>
              </w:r>
            </w:hyperlink>
          </w:p>
        </w:tc>
      </w:tr>
      <w:tr w:rsidR="00284B59" w:rsidRPr="00284B59" w14:paraId="17FF34EB"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190C80B7"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theme="minorHAnsi"/>
                <w:color w:val="000000"/>
                <w:sz w:val="24"/>
                <w:szCs w:val="24"/>
              </w:rPr>
              <w:t>Jeewan Pandey</w:t>
            </w:r>
          </w:p>
        </w:tc>
        <w:tc>
          <w:tcPr>
            <w:tcW w:w="2978" w:type="dxa"/>
            <w:tcBorders>
              <w:top w:val="nil"/>
              <w:left w:val="nil"/>
              <w:bottom w:val="single" w:sz="4" w:space="0" w:color="auto"/>
              <w:right w:val="single" w:sz="4" w:space="0" w:color="auto"/>
            </w:tcBorders>
            <w:shd w:val="clear" w:color="auto" w:fill="auto"/>
            <w:noWrap/>
            <w:vAlign w:val="center"/>
            <w:hideMark/>
          </w:tcPr>
          <w:p w14:paraId="0FB2A9C6"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theme="minorHAnsi"/>
                <w:color w:val="000000"/>
                <w:sz w:val="24"/>
                <w:szCs w:val="24"/>
              </w:rPr>
              <w:t>Texas A&amp;M</w:t>
            </w:r>
          </w:p>
        </w:tc>
        <w:tc>
          <w:tcPr>
            <w:tcW w:w="3851" w:type="dxa"/>
            <w:tcBorders>
              <w:top w:val="nil"/>
              <w:left w:val="nil"/>
              <w:bottom w:val="single" w:sz="4" w:space="0" w:color="auto"/>
              <w:right w:val="single" w:sz="4" w:space="0" w:color="auto"/>
            </w:tcBorders>
            <w:shd w:val="clear" w:color="auto" w:fill="auto"/>
            <w:noWrap/>
            <w:vAlign w:val="center"/>
            <w:hideMark/>
          </w:tcPr>
          <w:p w14:paraId="5427DABC" w14:textId="77777777" w:rsidR="00284B59" w:rsidRPr="00284B59" w:rsidRDefault="00000000" w:rsidP="00284B59">
            <w:pPr>
              <w:spacing w:after="0" w:line="240" w:lineRule="auto"/>
              <w:rPr>
                <w:rFonts w:ascii="Calibri" w:eastAsia="Times New Roman" w:hAnsi="Calibri" w:cs="Calibri"/>
                <w:color w:val="0563C1"/>
                <w:u w:val="single"/>
              </w:rPr>
            </w:pPr>
            <w:hyperlink r:id="rId26" w:history="1">
              <w:r w:rsidR="00284B59" w:rsidRPr="00284B59">
                <w:rPr>
                  <w:rFonts w:ascii="Calibri" w:eastAsia="Times New Roman" w:hAnsi="Calibri" w:cstheme="minorHAnsi"/>
                  <w:color w:val="0563C1"/>
                  <w:u w:val="single"/>
                </w:rPr>
                <w:t>jeewan.pandey@agnet.tamu.edu</w:t>
              </w:r>
            </w:hyperlink>
          </w:p>
        </w:tc>
      </w:tr>
      <w:tr w:rsidR="00284B59" w:rsidRPr="00284B59" w14:paraId="28230B68"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349DCDF3"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Jeff Koym</w:t>
            </w:r>
          </w:p>
        </w:tc>
        <w:tc>
          <w:tcPr>
            <w:tcW w:w="2978" w:type="dxa"/>
            <w:tcBorders>
              <w:top w:val="nil"/>
              <w:left w:val="nil"/>
              <w:bottom w:val="single" w:sz="4" w:space="0" w:color="auto"/>
              <w:right w:val="single" w:sz="4" w:space="0" w:color="auto"/>
            </w:tcBorders>
            <w:shd w:val="clear" w:color="auto" w:fill="auto"/>
            <w:noWrap/>
            <w:vAlign w:val="center"/>
            <w:hideMark/>
          </w:tcPr>
          <w:p w14:paraId="24F2AE0F"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Texas A&amp;M</w:t>
            </w:r>
          </w:p>
        </w:tc>
        <w:tc>
          <w:tcPr>
            <w:tcW w:w="3851" w:type="dxa"/>
            <w:tcBorders>
              <w:top w:val="nil"/>
              <w:left w:val="nil"/>
              <w:bottom w:val="single" w:sz="4" w:space="0" w:color="auto"/>
              <w:right w:val="single" w:sz="4" w:space="0" w:color="auto"/>
            </w:tcBorders>
            <w:shd w:val="clear" w:color="auto" w:fill="auto"/>
            <w:noWrap/>
            <w:vAlign w:val="center"/>
            <w:hideMark/>
          </w:tcPr>
          <w:p w14:paraId="0D0C3391" w14:textId="77777777" w:rsidR="00284B59" w:rsidRPr="00284B59" w:rsidRDefault="00000000" w:rsidP="00284B59">
            <w:pPr>
              <w:spacing w:after="0" w:line="240" w:lineRule="auto"/>
              <w:rPr>
                <w:rFonts w:ascii="Calibri" w:eastAsia="Times New Roman" w:hAnsi="Calibri" w:cs="Calibri"/>
                <w:color w:val="0563C1"/>
                <w:u w:val="single"/>
              </w:rPr>
            </w:pPr>
            <w:hyperlink r:id="rId27" w:history="1">
              <w:r w:rsidR="00284B59" w:rsidRPr="00284B59">
                <w:rPr>
                  <w:rFonts w:ascii="Calibri" w:eastAsia="Times New Roman" w:hAnsi="Calibri" w:cstheme="minorHAnsi"/>
                  <w:color w:val="0563C1"/>
                  <w:u w:val="single"/>
                </w:rPr>
                <w:t>jeff.koym@ag.tamu.edu</w:t>
              </w:r>
            </w:hyperlink>
          </w:p>
        </w:tc>
      </w:tr>
      <w:tr w:rsidR="00284B59" w:rsidRPr="00284B59" w14:paraId="067B0122"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6379646E"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Jenny Durrin</w:t>
            </w:r>
          </w:p>
        </w:tc>
        <w:tc>
          <w:tcPr>
            <w:tcW w:w="2978" w:type="dxa"/>
            <w:tcBorders>
              <w:top w:val="nil"/>
              <w:left w:val="nil"/>
              <w:bottom w:val="single" w:sz="4" w:space="0" w:color="auto"/>
              <w:right w:val="single" w:sz="4" w:space="0" w:color="auto"/>
            </w:tcBorders>
            <w:shd w:val="clear" w:color="auto" w:fill="auto"/>
            <w:noWrap/>
            <w:vAlign w:val="center"/>
            <w:hideMark/>
          </w:tcPr>
          <w:p w14:paraId="430EAD06"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University of Idaho</w:t>
            </w:r>
          </w:p>
        </w:tc>
        <w:tc>
          <w:tcPr>
            <w:tcW w:w="3851" w:type="dxa"/>
            <w:tcBorders>
              <w:top w:val="nil"/>
              <w:left w:val="nil"/>
              <w:bottom w:val="single" w:sz="4" w:space="0" w:color="auto"/>
              <w:right w:val="single" w:sz="4" w:space="0" w:color="auto"/>
            </w:tcBorders>
            <w:shd w:val="clear" w:color="auto" w:fill="auto"/>
            <w:noWrap/>
            <w:vAlign w:val="center"/>
            <w:hideMark/>
          </w:tcPr>
          <w:p w14:paraId="25108996" w14:textId="77777777" w:rsidR="00284B59" w:rsidRPr="00284B59" w:rsidRDefault="00000000" w:rsidP="00284B59">
            <w:pPr>
              <w:spacing w:after="0" w:line="240" w:lineRule="auto"/>
              <w:rPr>
                <w:rFonts w:ascii="Calibri" w:eastAsia="Times New Roman" w:hAnsi="Calibri" w:cs="Calibri"/>
                <w:color w:val="0563C1"/>
                <w:u w:val="single"/>
              </w:rPr>
            </w:pPr>
            <w:hyperlink r:id="rId28" w:history="1">
              <w:r w:rsidR="00284B59" w:rsidRPr="00284B59">
                <w:rPr>
                  <w:rFonts w:ascii="Calibri" w:eastAsia="Times New Roman" w:hAnsi="Calibri" w:cstheme="minorHAnsi"/>
                  <w:color w:val="0563C1"/>
                  <w:u w:val="single"/>
                </w:rPr>
                <w:t>jsdurrin@uidaho.edu</w:t>
              </w:r>
            </w:hyperlink>
          </w:p>
        </w:tc>
      </w:tr>
      <w:tr w:rsidR="00284B59" w:rsidRPr="00284B59" w14:paraId="623573E8"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37E72D53"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Jeremy Tamsen</w:t>
            </w:r>
          </w:p>
        </w:tc>
        <w:tc>
          <w:tcPr>
            <w:tcW w:w="2978" w:type="dxa"/>
            <w:tcBorders>
              <w:top w:val="nil"/>
              <w:left w:val="nil"/>
              <w:bottom w:val="single" w:sz="4" w:space="0" w:color="auto"/>
              <w:right w:val="single" w:sz="4" w:space="0" w:color="auto"/>
            </w:tcBorders>
            <w:shd w:val="clear" w:color="auto" w:fill="auto"/>
            <w:noWrap/>
            <w:vAlign w:val="center"/>
            <w:hideMark/>
          </w:tcPr>
          <w:p w14:paraId="3AC296EE"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Washington State University</w:t>
            </w:r>
          </w:p>
        </w:tc>
        <w:tc>
          <w:tcPr>
            <w:tcW w:w="3851" w:type="dxa"/>
            <w:tcBorders>
              <w:top w:val="nil"/>
              <w:left w:val="nil"/>
              <w:bottom w:val="single" w:sz="4" w:space="0" w:color="auto"/>
              <w:right w:val="single" w:sz="4" w:space="0" w:color="auto"/>
            </w:tcBorders>
            <w:shd w:val="clear" w:color="auto" w:fill="auto"/>
            <w:noWrap/>
            <w:vAlign w:val="center"/>
            <w:hideMark/>
          </w:tcPr>
          <w:p w14:paraId="5624F0C4" w14:textId="77777777" w:rsidR="00284B59" w:rsidRPr="00284B59" w:rsidRDefault="00284B59" w:rsidP="00284B59">
            <w:pPr>
              <w:spacing w:after="0" w:line="240" w:lineRule="auto"/>
              <w:rPr>
                <w:rFonts w:ascii="Calibri" w:eastAsia="Times New Roman" w:hAnsi="Calibri" w:cs="Calibri"/>
                <w:color w:val="0563C1"/>
                <w:u w:val="single"/>
              </w:rPr>
            </w:pPr>
            <w:r w:rsidRPr="00284B59">
              <w:rPr>
                <w:rFonts w:ascii="Calibri" w:eastAsia="Times New Roman" w:hAnsi="Calibri" w:cs="Calibri"/>
                <w:color w:val="0563C1"/>
                <w:u w:val="single"/>
              </w:rPr>
              <w:t>jeremy.tamsen@wsu.edu</w:t>
            </w:r>
          </w:p>
        </w:tc>
      </w:tr>
      <w:tr w:rsidR="00284B59" w:rsidRPr="00284B59" w14:paraId="3B2C7A42"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37AC69EB"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Jessica Chitwood-Brown</w:t>
            </w:r>
          </w:p>
        </w:tc>
        <w:tc>
          <w:tcPr>
            <w:tcW w:w="2978" w:type="dxa"/>
            <w:tcBorders>
              <w:top w:val="nil"/>
              <w:left w:val="nil"/>
              <w:bottom w:val="single" w:sz="4" w:space="0" w:color="auto"/>
              <w:right w:val="single" w:sz="4" w:space="0" w:color="auto"/>
            </w:tcBorders>
            <w:shd w:val="clear" w:color="auto" w:fill="auto"/>
            <w:noWrap/>
            <w:vAlign w:val="center"/>
            <w:hideMark/>
          </w:tcPr>
          <w:p w14:paraId="6C681FA8"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Colorado State University</w:t>
            </w:r>
          </w:p>
        </w:tc>
        <w:tc>
          <w:tcPr>
            <w:tcW w:w="3851" w:type="dxa"/>
            <w:tcBorders>
              <w:top w:val="nil"/>
              <w:left w:val="nil"/>
              <w:bottom w:val="single" w:sz="4" w:space="0" w:color="auto"/>
              <w:right w:val="single" w:sz="4" w:space="0" w:color="auto"/>
            </w:tcBorders>
            <w:shd w:val="clear" w:color="auto" w:fill="auto"/>
            <w:noWrap/>
            <w:vAlign w:val="center"/>
            <w:hideMark/>
          </w:tcPr>
          <w:p w14:paraId="71934E37" w14:textId="77777777" w:rsidR="00284B59" w:rsidRPr="00284B59" w:rsidRDefault="00000000" w:rsidP="00284B59">
            <w:pPr>
              <w:spacing w:after="0" w:line="240" w:lineRule="auto"/>
              <w:rPr>
                <w:rFonts w:ascii="Calibri" w:eastAsia="Times New Roman" w:hAnsi="Calibri" w:cs="Calibri"/>
                <w:color w:val="0563C1"/>
                <w:u w:val="single"/>
              </w:rPr>
            </w:pPr>
            <w:hyperlink r:id="rId29" w:history="1">
              <w:r w:rsidR="00284B59" w:rsidRPr="00284B59">
                <w:rPr>
                  <w:rFonts w:ascii="Calibri" w:eastAsia="Times New Roman" w:hAnsi="Calibri" w:cs="Calibri"/>
                  <w:color w:val="0563C1"/>
                  <w:u w:val="single"/>
                </w:rPr>
                <w:t>jessica.chitwood-brown@colostate.edu</w:t>
              </w:r>
            </w:hyperlink>
          </w:p>
        </w:tc>
      </w:tr>
      <w:tr w:rsidR="00284B59" w:rsidRPr="00284B59" w14:paraId="72A16C99"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345B0D92"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Jessica Shade</w:t>
            </w:r>
          </w:p>
        </w:tc>
        <w:tc>
          <w:tcPr>
            <w:tcW w:w="2978" w:type="dxa"/>
            <w:tcBorders>
              <w:top w:val="nil"/>
              <w:left w:val="nil"/>
              <w:bottom w:val="single" w:sz="4" w:space="0" w:color="auto"/>
              <w:right w:val="single" w:sz="4" w:space="0" w:color="auto"/>
            </w:tcBorders>
            <w:shd w:val="clear" w:color="auto" w:fill="auto"/>
            <w:noWrap/>
            <w:vAlign w:val="center"/>
            <w:hideMark/>
          </w:tcPr>
          <w:p w14:paraId="24245A7B"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USDA</w:t>
            </w:r>
          </w:p>
        </w:tc>
        <w:tc>
          <w:tcPr>
            <w:tcW w:w="3851" w:type="dxa"/>
            <w:tcBorders>
              <w:top w:val="nil"/>
              <w:left w:val="nil"/>
              <w:bottom w:val="single" w:sz="4" w:space="0" w:color="auto"/>
              <w:right w:val="single" w:sz="4" w:space="0" w:color="auto"/>
            </w:tcBorders>
            <w:shd w:val="clear" w:color="auto" w:fill="auto"/>
            <w:noWrap/>
            <w:vAlign w:val="center"/>
            <w:hideMark/>
          </w:tcPr>
          <w:p w14:paraId="21AFDC41" w14:textId="24E7FFAD" w:rsidR="00284B59" w:rsidRPr="00284B59" w:rsidRDefault="00284B59" w:rsidP="00284B59">
            <w:pPr>
              <w:spacing w:after="0" w:line="240" w:lineRule="auto"/>
              <w:rPr>
                <w:rFonts w:ascii="Calibri" w:eastAsia="Times New Roman" w:hAnsi="Calibri" w:cs="Calibri"/>
                <w:color w:val="0563C1"/>
                <w:u w:val="single"/>
              </w:rPr>
            </w:pPr>
            <w:r w:rsidRPr="00284B59">
              <w:rPr>
                <w:rFonts w:ascii="Calibri" w:eastAsia="Times New Roman" w:hAnsi="Calibri" w:cs="Calibri"/>
                <w:color w:val="0563C1"/>
                <w:u w:val="single"/>
              </w:rPr>
              <w:t> </w:t>
            </w:r>
            <w:r w:rsidR="00A86A0E" w:rsidRPr="00A86A0E">
              <w:rPr>
                <w:rFonts w:ascii="Calibri" w:eastAsia="Times New Roman" w:hAnsi="Calibri" w:cs="Calibri"/>
                <w:color w:val="0563C1"/>
                <w:u w:val="single"/>
              </w:rPr>
              <w:t>Jessica.shade@usda.gov</w:t>
            </w:r>
          </w:p>
        </w:tc>
      </w:tr>
      <w:tr w:rsidR="00284B59" w:rsidRPr="00284B59" w14:paraId="433A1EC0"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35D01242"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theme="minorHAnsi"/>
                <w:color w:val="000000"/>
                <w:sz w:val="24"/>
                <w:szCs w:val="24"/>
              </w:rPr>
              <w:t>Joe Munyaneza</w:t>
            </w:r>
          </w:p>
        </w:tc>
        <w:tc>
          <w:tcPr>
            <w:tcW w:w="2978" w:type="dxa"/>
            <w:tcBorders>
              <w:top w:val="nil"/>
              <w:left w:val="nil"/>
              <w:bottom w:val="single" w:sz="4" w:space="0" w:color="auto"/>
              <w:right w:val="single" w:sz="4" w:space="0" w:color="auto"/>
            </w:tcBorders>
            <w:shd w:val="clear" w:color="auto" w:fill="auto"/>
            <w:noWrap/>
            <w:vAlign w:val="center"/>
            <w:hideMark/>
          </w:tcPr>
          <w:p w14:paraId="0A593E61"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theme="minorHAnsi"/>
                <w:color w:val="000000"/>
                <w:sz w:val="24"/>
                <w:szCs w:val="24"/>
              </w:rPr>
              <w:t>USDA-ARS</w:t>
            </w:r>
          </w:p>
        </w:tc>
        <w:tc>
          <w:tcPr>
            <w:tcW w:w="3851" w:type="dxa"/>
            <w:tcBorders>
              <w:top w:val="nil"/>
              <w:left w:val="nil"/>
              <w:bottom w:val="single" w:sz="4" w:space="0" w:color="auto"/>
              <w:right w:val="single" w:sz="4" w:space="0" w:color="auto"/>
            </w:tcBorders>
            <w:shd w:val="clear" w:color="auto" w:fill="auto"/>
            <w:noWrap/>
            <w:vAlign w:val="center"/>
            <w:hideMark/>
          </w:tcPr>
          <w:p w14:paraId="1CBABEE5"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theme="minorHAnsi"/>
                <w:color w:val="000000"/>
                <w:sz w:val="24"/>
                <w:szCs w:val="24"/>
              </w:rPr>
              <w:t>Joseph.Munyaneza@usda.gov</w:t>
            </w:r>
          </w:p>
        </w:tc>
      </w:tr>
      <w:tr w:rsidR="00284B59" w:rsidRPr="00284B59" w14:paraId="00434833"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27BA7123"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theme="minorHAnsi"/>
                <w:color w:val="000000"/>
                <w:sz w:val="24"/>
                <w:szCs w:val="24"/>
              </w:rPr>
              <w:t>Jonathan Whitworth</w:t>
            </w:r>
          </w:p>
        </w:tc>
        <w:tc>
          <w:tcPr>
            <w:tcW w:w="2978" w:type="dxa"/>
            <w:tcBorders>
              <w:top w:val="nil"/>
              <w:left w:val="nil"/>
              <w:bottom w:val="single" w:sz="4" w:space="0" w:color="auto"/>
              <w:right w:val="single" w:sz="4" w:space="0" w:color="auto"/>
            </w:tcBorders>
            <w:shd w:val="clear" w:color="auto" w:fill="auto"/>
            <w:noWrap/>
            <w:vAlign w:val="center"/>
            <w:hideMark/>
          </w:tcPr>
          <w:p w14:paraId="369306D6"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theme="minorHAnsi"/>
                <w:color w:val="000000"/>
                <w:sz w:val="24"/>
                <w:szCs w:val="24"/>
              </w:rPr>
              <w:t>USDA-ARS</w:t>
            </w:r>
          </w:p>
        </w:tc>
        <w:tc>
          <w:tcPr>
            <w:tcW w:w="3851" w:type="dxa"/>
            <w:tcBorders>
              <w:top w:val="nil"/>
              <w:left w:val="nil"/>
              <w:bottom w:val="single" w:sz="4" w:space="0" w:color="auto"/>
              <w:right w:val="single" w:sz="4" w:space="0" w:color="auto"/>
            </w:tcBorders>
            <w:shd w:val="clear" w:color="auto" w:fill="auto"/>
            <w:noWrap/>
            <w:vAlign w:val="center"/>
            <w:hideMark/>
          </w:tcPr>
          <w:p w14:paraId="4179FF48" w14:textId="77777777" w:rsidR="00284B59" w:rsidRPr="00284B59" w:rsidRDefault="00000000" w:rsidP="00284B59">
            <w:pPr>
              <w:spacing w:after="0" w:line="240" w:lineRule="auto"/>
              <w:rPr>
                <w:rFonts w:ascii="Calibri" w:eastAsia="Times New Roman" w:hAnsi="Calibri" w:cs="Calibri"/>
                <w:color w:val="0563C1"/>
                <w:u w:val="single"/>
              </w:rPr>
            </w:pPr>
            <w:hyperlink r:id="rId30" w:history="1">
              <w:r w:rsidR="00284B59" w:rsidRPr="00284B59">
                <w:rPr>
                  <w:rFonts w:ascii="Calibri" w:eastAsia="Times New Roman" w:hAnsi="Calibri" w:cstheme="minorHAnsi"/>
                  <w:color w:val="0563C1"/>
                  <w:u w:val="single"/>
                </w:rPr>
                <w:t>jonathan.whitworth@usda.gov</w:t>
              </w:r>
            </w:hyperlink>
          </w:p>
        </w:tc>
      </w:tr>
      <w:tr w:rsidR="00284B59" w:rsidRPr="00284B59" w14:paraId="1C673AF5"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3035743E"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theme="minorHAnsi"/>
                <w:color w:val="000000"/>
                <w:sz w:val="24"/>
                <w:szCs w:val="24"/>
              </w:rPr>
              <w:t>Joyce Loper</w:t>
            </w:r>
          </w:p>
        </w:tc>
        <w:tc>
          <w:tcPr>
            <w:tcW w:w="2978" w:type="dxa"/>
            <w:tcBorders>
              <w:top w:val="nil"/>
              <w:left w:val="nil"/>
              <w:bottom w:val="single" w:sz="4" w:space="0" w:color="auto"/>
              <w:right w:val="single" w:sz="4" w:space="0" w:color="auto"/>
            </w:tcBorders>
            <w:shd w:val="clear" w:color="auto" w:fill="auto"/>
            <w:noWrap/>
            <w:vAlign w:val="center"/>
            <w:hideMark/>
          </w:tcPr>
          <w:p w14:paraId="0DB92C58"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theme="minorHAnsi"/>
                <w:color w:val="000000"/>
                <w:sz w:val="24"/>
                <w:szCs w:val="24"/>
              </w:rPr>
              <w:t>Oregon State University</w:t>
            </w:r>
          </w:p>
        </w:tc>
        <w:tc>
          <w:tcPr>
            <w:tcW w:w="3851" w:type="dxa"/>
            <w:tcBorders>
              <w:top w:val="nil"/>
              <w:left w:val="nil"/>
              <w:bottom w:val="single" w:sz="4" w:space="0" w:color="auto"/>
              <w:right w:val="single" w:sz="4" w:space="0" w:color="auto"/>
            </w:tcBorders>
            <w:shd w:val="clear" w:color="auto" w:fill="auto"/>
            <w:noWrap/>
            <w:vAlign w:val="center"/>
            <w:hideMark/>
          </w:tcPr>
          <w:p w14:paraId="13E6E837" w14:textId="77777777" w:rsidR="00284B59" w:rsidRPr="00284B59" w:rsidRDefault="00000000" w:rsidP="00284B59">
            <w:pPr>
              <w:spacing w:after="0" w:line="240" w:lineRule="auto"/>
              <w:rPr>
                <w:rFonts w:ascii="Calibri" w:eastAsia="Times New Roman" w:hAnsi="Calibri" w:cs="Calibri"/>
                <w:color w:val="0563C1"/>
                <w:u w:val="single"/>
              </w:rPr>
            </w:pPr>
            <w:hyperlink r:id="rId31" w:history="1">
              <w:r w:rsidR="00284B59" w:rsidRPr="00284B59">
                <w:rPr>
                  <w:rFonts w:ascii="Calibri" w:eastAsia="Times New Roman" w:hAnsi="Calibri" w:cstheme="minorHAnsi"/>
                  <w:color w:val="0563C1"/>
                  <w:u w:val="single"/>
                </w:rPr>
                <w:t>Joyce.Loper@Oregonstate.edu</w:t>
              </w:r>
            </w:hyperlink>
          </w:p>
        </w:tc>
      </w:tr>
      <w:tr w:rsidR="00284B59" w:rsidRPr="00284B59" w14:paraId="3E691D99"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3F4D8C97"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Karen Stevenson</w:t>
            </w:r>
          </w:p>
        </w:tc>
        <w:tc>
          <w:tcPr>
            <w:tcW w:w="2978" w:type="dxa"/>
            <w:tcBorders>
              <w:top w:val="nil"/>
              <w:left w:val="nil"/>
              <w:bottom w:val="single" w:sz="4" w:space="0" w:color="auto"/>
              <w:right w:val="single" w:sz="4" w:space="0" w:color="auto"/>
            </w:tcBorders>
            <w:shd w:val="clear" w:color="auto" w:fill="auto"/>
            <w:noWrap/>
            <w:vAlign w:val="center"/>
            <w:hideMark/>
          </w:tcPr>
          <w:p w14:paraId="1D17508E"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University of Idaho</w:t>
            </w:r>
          </w:p>
        </w:tc>
        <w:tc>
          <w:tcPr>
            <w:tcW w:w="3851" w:type="dxa"/>
            <w:tcBorders>
              <w:top w:val="nil"/>
              <w:left w:val="nil"/>
              <w:bottom w:val="single" w:sz="4" w:space="0" w:color="auto"/>
              <w:right w:val="single" w:sz="4" w:space="0" w:color="auto"/>
            </w:tcBorders>
            <w:shd w:val="clear" w:color="auto" w:fill="auto"/>
            <w:noWrap/>
            <w:vAlign w:val="center"/>
            <w:hideMark/>
          </w:tcPr>
          <w:p w14:paraId="227A06F1" w14:textId="77777777" w:rsidR="00284B59" w:rsidRPr="00284B59" w:rsidRDefault="00284B59" w:rsidP="00284B59">
            <w:pPr>
              <w:spacing w:after="0" w:line="240" w:lineRule="auto"/>
              <w:rPr>
                <w:rFonts w:ascii="Calibri" w:eastAsia="Times New Roman" w:hAnsi="Calibri" w:cs="Calibri"/>
                <w:color w:val="0563C1"/>
                <w:u w:val="single"/>
              </w:rPr>
            </w:pPr>
            <w:r w:rsidRPr="00284B59">
              <w:rPr>
                <w:rFonts w:ascii="Calibri" w:eastAsia="Times New Roman" w:hAnsi="Calibri" w:cs="Calibri"/>
                <w:color w:val="0563C1"/>
                <w:u w:val="single"/>
              </w:rPr>
              <w:t>karens@uidaho.edu</w:t>
            </w:r>
          </w:p>
        </w:tc>
      </w:tr>
      <w:tr w:rsidR="00284B59" w:rsidRPr="00284B59" w14:paraId="6F5F92F6"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61A14C73"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Luke Thurgood</w:t>
            </w:r>
          </w:p>
        </w:tc>
        <w:tc>
          <w:tcPr>
            <w:tcW w:w="2978" w:type="dxa"/>
            <w:tcBorders>
              <w:top w:val="nil"/>
              <w:left w:val="nil"/>
              <w:bottom w:val="single" w:sz="4" w:space="0" w:color="auto"/>
              <w:right w:val="single" w:sz="4" w:space="0" w:color="auto"/>
            </w:tcBorders>
            <w:shd w:val="clear" w:color="auto" w:fill="auto"/>
            <w:noWrap/>
            <w:vAlign w:val="center"/>
            <w:hideMark/>
          </w:tcPr>
          <w:p w14:paraId="03FEB7C4"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McCain Foods</w:t>
            </w:r>
          </w:p>
        </w:tc>
        <w:tc>
          <w:tcPr>
            <w:tcW w:w="3851" w:type="dxa"/>
            <w:tcBorders>
              <w:top w:val="nil"/>
              <w:left w:val="nil"/>
              <w:bottom w:val="single" w:sz="4" w:space="0" w:color="auto"/>
              <w:right w:val="single" w:sz="4" w:space="0" w:color="auto"/>
            </w:tcBorders>
            <w:shd w:val="clear" w:color="auto" w:fill="auto"/>
            <w:noWrap/>
            <w:vAlign w:val="center"/>
            <w:hideMark/>
          </w:tcPr>
          <w:p w14:paraId="5DDC8177" w14:textId="77777777" w:rsidR="00284B59" w:rsidRPr="00284B59" w:rsidRDefault="00284B59" w:rsidP="00284B59">
            <w:pPr>
              <w:spacing w:after="0" w:line="240" w:lineRule="auto"/>
              <w:rPr>
                <w:rFonts w:ascii="Calibri" w:eastAsia="Times New Roman" w:hAnsi="Calibri" w:cs="Calibri"/>
                <w:color w:val="0563C1"/>
                <w:u w:val="single"/>
              </w:rPr>
            </w:pPr>
            <w:r w:rsidRPr="00284B59">
              <w:rPr>
                <w:rFonts w:ascii="Calibri" w:eastAsia="Times New Roman" w:hAnsi="Calibri" w:cs="Calibri"/>
                <w:color w:val="0563C1"/>
                <w:u w:val="single"/>
              </w:rPr>
              <w:t>Luke.THURGOOD@mccain.com</w:t>
            </w:r>
          </w:p>
        </w:tc>
      </w:tr>
      <w:tr w:rsidR="00284B59" w:rsidRPr="00284B59" w14:paraId="784B211E"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4095D450"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Manisha Wilson</w:t>
            </w:r>
          </w:p>
        </w:tc>
        <w:tc>
          <w:tcPr>
            <w:tcW w:w="2978" w:type="dxa"/>
            <w:tcBorders>
              <w:top w:val="nil"/>
              <w:left w:val="nil"/>
              <w:bottom w:val="single" w:sz="4" w:space="0" w:color="auto"/>
              <w:right w:val="single" w:sz="4" w:space="0" w:color="auto"/>
            </w:tcBorders>
            <w:shd w:val="clear" w:color="auto" w:fill="auto"/>
            <w:noWrap/>
            <w:vAlign w:val="center"/>
            <w:hideMark/>
          </w:tcPr>
          <w:p w14:paraId="4EFEDF19"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University of Idaho</w:t>
            </w:r>
          </w:p>
        </w:tc>
        <w:tc>
          <w:tcPr>
            <w:tcW w:w="3851" w:type="dxa"/>
            <w:tcBorders>
              <w:top w:val="nil"/>
              <w:left w:val="nil"/>
              <w:bottom w:val="single" w:sz="4" w:space="0" w:color="auto"/>
              <w:right w:val="single" w:sz="4" w:space="0" w:color="auto"/>
            </w:tcBorders>
            <w:shd w:val="clear" w:color="auto" w:fill="auto"/>
            <w:noWrap/>
            <w:vAlign w:val="center"/>
            <w:hideMark/>
          </w:tcPr>
          <w:p w14:paraId="22C19A5A" w14:textId="77777777" w:rsidR="00284B59" w:rsidRPr="00284B59" w:rsidRDefault="00284B59" w:rsidP="00284B59">
            <w:pPr>
              <w:spacing w:after="0" w:line="240" w:lineRule="auto"/>
              <w:rPr>
                <w:rFonts w:ascii="Calibri" w:eastAsia="Times New Roman" w:hAnsi="Calibri" w:cs="Calibri"/>
                <w:color w:val="0563C1"/>
                <w:u w:val="single"/>
              </w:rPr>
            </w:pPr>
            <w:r w:rsidRPr="00284B59">
              <w:rPr>
                <w:rFonts w:ascii="Calibri" w:eastAsia="Times New Roman" w:hAnsi="Calibri" w:cs="Calibri"/>
                <w:color w:val="0563C1"/>
                <w:u w:val="single"/>
              </w:rPr>
              <w:t>manishacw@uidaho.edu</w:t>
            </w:r>
          </w:p>
        </w:tc>
      </w:tr>
      <w:tr w:rsidR="00284B59" w:rsidRPr="00284B59" w14:paraId="2F220153"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75428577"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Mark McGuire</w:t>
            </w:r>
          </w:p>
        </w:tc>
        <w:tc>
          <w:tcPr>
            <w:tcW w:w="2978" w:type="dxa"/>
            <w:tcBorders>
              <w:top w:val="nil"/>
              <w:left w:val="nil"/>
              <w:bottom w:val="single" w:sz="4" w:space="0" w:color="auto"/>
              <w:right w:val="single" w:sz="4" w:space="0" w:color="auto"/>
            </w:tcBorders>
            <w:shd w:val="clear" w:color="auto" w:fill="auto"/>
            <w:noWrap/>
            <w:vAlign w:val="center"/>
            <w:hideMark/>
          </w:tcPr>
          <w:p w14:paraId="140712F4"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University of Idaho</w:t>
            </w:r>
          </w:p>
        </w:tc>
        <w:tc>
          <w:tcPr>
            <w:tcW w:w="3851" w:type="dxa"/>
            <w:tcBorders>
              <w:top w:val="nil"/>
              <w:left w:val="nil"/>
              <w:bottom w:val="single" w:sz="4" w:space="0" w:color="auto"/>
              <w:right w:val="single" w:sz="4" w:space="0" w:color="auto"/>
            </w:tcBorders>
            <w:shd w:val="clear" w:color="auto" w:fill="auto"/>
            <w:noWrap/>
            <w:vAlign w:val="center"/>
            <w:hideMark/>
          </w:tcPr>
          <w:p w14:paraId="6E6EE3B1" w14:textId="77777777" w:rsidR="00284B59" w:rsidRPr="00284B59" w:rsidRDefault="00000000" w:rsidP="00284B59">
            <w:pPr>
              <w:spacing w:after="0" w:line="240" w:lineRule="auto"/>
              <w:rPr>
                <w:rFonts w:ascii="Calibri" w:eastAsia="Times New Roman" w:hAnsi="Calibri" w:cs="Calibri"/>
                <w:color w:val="0563C1"/>
                <w:u w:val="single"/>
              </w:rPr>
            </w:pPr>
            <w:hyperlink r:id="rId32" w:history="1">
              <w:r w:rsidR="00284B59" w:rsidRPr="00284B59">
                <w:rPr>
                  <w:rFonts w:ascii="Calibri" w:eastAsia="Times New Roman" w:hAnsi="Calibri" w:cstheme="minorHAnsi"/>
                  <w:color w:val="0563C1"/>
                  <w:u w:val="single"/>
                </w:rPr>
                <w:t>mmcguire@uidaho.edu</w:t>
              </w:r>
            </w:hyperlink>
          </w:p>
        </w:tc>
      </w:tr>
      <w:tr w:rsidR="00284B59" w:rsidRPr="00284B59" w14:paraId="2956B43E"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4699A917"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theme="minorHAnsi"/>
                <w:color w:val="000000"/>
                <w:sz w:val="24"/>
                <w:szCs w:val="24"/>
              </w:rPr>
              <w:t>Mark Pavek</w:t>
            </w:r>
          </w:p>
        </w:tc>
        <w:tc>
          <w:tcPr>
            <w:tcW w:w="2978" w:type="dxa"/>
            <w:tcBorders>
              <w:top w:val="nil"/>
              <w:left w:val="nil"/>
              <w:bottom w:val="single" w:sz="4" w:space="0" w:color="auto"/>
              <w:right w:val="single" w:sz="4" w:space="0" w:color="auto"/>
            </w:tcBorders>
            <w:shd w:val="clear" w:color="auto" w:fill="auto"/>
            <w:noWrap/>
            <w:vAlign w:val="center"/>
            <w:hideMark/>
          </w:tcPr>
          <w:p w14:paraId="0FF8AC54"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theme="minorHAnsi"/>
                <w:color w:val="000000"/>
                <w:sz w:val="24"/>
                <w:szCs w:val="24"/>
              </w:rPr>
              <w:t>Washington State University</w:t>
            </w:r>
          </w:p>
        </w:tc>
        <w:tc>
          <w:tcPr>
            <w:tcW w:w="3851" w:type="dxa"/>
            <w:tcBorders>
              <w:top w:val="nil"/>
              <w:left w:val="nil"/>
              <w:bottom w:val="single" w:sz="4" w:space="0" w:color="auto"/>
              <w:right w:val="single" w:sz="4" w:space="0" w:color="auto"/>
            </w:tcBorders>
            <w:shd w:val="clear" w:color="auto" w:fill="auto"/>
            <w:noWrap/>
            <w:vAlign w:val="center"/>
            <w:hideMark/>
          </w:tcPr>
          <w:p w14:paraId="51F7C53E" w14:textId="77777777" w:rsidR="00284B59" w:rsidRPr="00284B59" w:rsidRDefault="00000000" w:rsidP="00284B59">
            <w:pPr>
              <w:spacing w:after="0" w:line="240" w:lineRule="auto"/>
              <w:rPr>
                <w:rFonts w:ascii="Calibri" w:eastAsia="Times New Roman" w:hAnsi="Calibri" w:cs="Calibri"/>
                <w:color w:val="0563C1"/>
                <w:u w:val="single"/>
              </w:rPr>
            </w:pPr>
            <w:hyperlink r:id="rId33" w:history="1">
              <w:r w:rsidR="00284B59" w:rsidRPr="00284B59">
                <w:rPr>
                  <w:rFonts w:ascii="Calibri" w:eastAsia="Times New Roman" w:hAnsi="Calibri" w:cstheme="minorHAnsi"/>
                  <w:color w:val="0563C1"/>
                  <w:u w:val="single"/>
                </w:rPr>
                <w:t>mjpavek@wsu.edu</w:t>
              </w:r>
            </w:hyperlink>
          </w:p>
        </w:tc>
      </w:tr>
      <w:tr w:rsidR="00284B59" w:rsidRPr="00284B59" w14:paraId="71CFEBE7"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7E4D6465"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Matthew Blua</w:t>
            </w:r>
          </w:p>
        </w:tc>
        <w:tc>
          <w:tcPr>
            <w:tcW w:w="2978" w:type="dxa"/>
            <w:tcBorders>
              <w:top w:val="nil"/>
              <w:left w:val="nil"/>
              <w:bottom w:val="single" w:sz="4" w:space="0" w:color="auto"/>
              <w:right w:val="single" w:sz="4" w:space="0" w:color="auto"/>
            </w:tcBorders>
            <w:shd w:val="clear" w:color="auto" w:fill="auto"/>
            <w:noWrap/>
            <w:vAlign w:val="center"/>
            <w:hideMark/>
          </w:tcPr>
          <w:p w14:paraId="7A116788"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WA State Potato Commission</w:t>
            </w:r>
          </w:p>
        </w:tc>
        <w:tc>
          <w:tcPr>
            <w:tcW w:w="3851" w:type="dxa"/>
            <w:tcBorders>
              <w:top w:val="nil"/>
              <w:left w:val="nil"/>
              <w:bottom w:val="single" w:sz="4" w:space="0" w:color="auto"/>
              <w:right w:val="single" w:sz="4" w:space="0" w:color="auto"/>
            </w:tcBorders>
            <w:shd w:val="clear" w:color="auto" w:fill="auto"/>
            <w:noWrap/>
            <w:vAlign w:val="center"/>
            <w:hideMark/>
          </w:tcPr>
          <w:p w14:paraId="08BDBB87"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mblua@potatoes.com</w:t>
            </w:r>
          </w:p>
        </w:tc>
      </w:tr>
      <w:tr w:rsidR="00284B59" w:rsidRPr="00284B59" w14:paraId="6D7705E8"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5099F028"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theme="minorHAnsi"/>
                <w:color w:val="000000"/>
                <w:sz w:val="24"/>
                <w:szCs w:val="24"/>
              </w:rPr>
              <w:t>Max Feldman</w:t>
            </w:r>
          </w:p>
        </w:tc>
        <w:tc>
          <w:tcPr>
            <w:tcW w:w="2978" w:type="dxa"/>
            <w:tcBorders>
              <w:top w:val="nil"/>
              <w:left w:val="nil"/>
              <w:bottom w:val="single" w:sz="4" w:space="0" w:color="auto"/>
              <w:right w:val="single" w:sz="4" w:space="0" w:color="auto"/>
            </w:tcBorders>
            <w:shd w:val="clear" w:color="auto" w:fill="auto"/>
            <w:noWrap/>
            <w:vAlign w:val="center"/>
            <w:hideMark/>
          </w:tcPr>
          <w:p w14:paraId="3C9F1675"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theme="minorHAnsi"/>
                <w:color w:val="000000"/>
                <w:sz w:val="24"/>
                <w:szCs w:val="24"/>
              </w:rPr>
              <w:t>USDA-ARS</w:t>
            </w:r>
          </w:p>
        </w:tc>
        <w:tc>
          <w:tcPr>
            <w:tcW w:w="3851" w:type="dxa"/>
            <w:tcBorders>
              <w:top w:val="nil"/>
              <w:left w:val="nil"/>
              <w:bottom w:val="single" w:sz="4" w:space="0" w:color="auto"/>
              <w:right w:val="single" w:sz="4" w:space="0" w:color="auto"/>
            </w:tcBorders>
            <w:shd w:val="clear" w:color="auto" w:fill="auto"/>
            <w:noWrap/>
            <w:vAlign w:val="center"/>
            <w:hideMark/>
          </w:tcPr>
          <w:p w14:paraId="3E2D5DDF" w14:textId="77777777" w:rsidR="00284B59" w:rsidRPr="00284B59" w:rsidRDefault="00000000" w:rsidP="00284B59">
            <w:pPr>
              <w:spacing w:after="0" w:line="240" w:lineRule="auto"/>
              <w:rPr>
                <w:rFonts w:ascii="Calibri" w:eastAsia="Times New Roman" w:hAnsi="Calibri" w:cs="Calibri"/>
                <w:color w:val="0563C1"/>
                <w:u w:val="single"/>
              </w:rPr>
            </w:pPr>
            <w:hyperlink r:id="rId34" w:history="1">
              <w:r w:rsidR="00284B59" w:rsidRPr="00284B59">
                <w:rPr>
                  <w:rFonts w:ascii="Calibri" w:eastAsia="Times New Roman" w:hAnsi="Calibri" w:cstheme="minorHAnsi"/>
                  <w:color w:val="0563C1"/>
                  <w:u w:val="single"/>
                </w:rPr>
                <w:t>max.feldman@usda.gov</w:t>
              </w:r>
            </w:hyperlink>
          </w:p>
        </w:tc>
      </w:tr>
      <w:tr w:rsidR="00284B59" w:rsidRPr="00284B59" w14:paraId="3EC02690"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0A2A8394"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theme="minorHAnsi"/>
                <w:color w:val="000000"/>
                <w:sz w:val="24"/>
                <w:szCs w:val="24"/>
              </w:rPr>
              <w:t>Melissa Bertram</w:t>
            </w:r>
          </w:p>
        </w:tc>
        <w:tc>
          <w:tcPr>
            <w:tcW w:w="2978" w:type="dxa"/>
            <w:tcBorders>
              <w:top w:val="nil"/>
              <w:left w:val="nil"/>
              <w:bottom w:val="single" w:sz="4" w:space="0" w:color="auto"/>
              <w:right w:val="single" w:sz="4" w:space="0" w:color="auto"/>
            </w:tcBorders>
            <w:shd w:val="clear" w:color="auto" w:fill="auto"/>
            <w:noWrap/>
            <w:vAlign w:val="center"/>
            <w:hideMark/>
          </w:tcPr>
          <w:p w14:paraId="1C0686A1"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theme="minorHAnsi"/>
                <w:color w:val="000000"/>
                <w:sz w:val="24"/>
                <w:szCs w:val="24"/>
              </w:rPr>
              <w:t>University of Idaho</w:t>
            </w:r>
          </w:p>
        </w:tc>
        <w:tc>
          <w:tcPr>
            <w:tcW w:w="3851" w:type="dxa"/>
            <w:tcBorders>
              <w:top w:val="nil"/>
              <w:left w:val="nil"/>
              <w:bottom w:val="single" w:sz="4" w:space="0" w:color="auto"/>
              <w:right w:val="single" w:sz="4" w:space="0" w:color="auto"/>
            </w:tcBorders>
            <w:shd w:val="clear" w:color="auto" w:fill="auto"/>
            <w:noWrap/>
            <w:vAlign w:val="center"/>
            <w:hideMark/>
          </w:tcPr>
          <w:p w14:paraId="41679B5D" w14:textId="77777777" w:rsidR="00284B59" w:rsidRPr="00284B59" w:rsidRDefault="00000000" w:rsidP="00284B59">
            <w:pPr>
              <w:spacing w:after="0" w:line="240" w:lineRule="auto"/>
              <w:rPr>
                <w:rFonts w:ascii="Calibri" w:eastAsia="Times New Roman" w:hAnsi="Calibri" w:cs="Calibri"/>
                <w:color w:val="0563C1"/>
                <w:u w:val="single"/>
              </w:rPr>
            </w:pPr>
            <w:hyperlink r:id="rId35" w:history="1">
              <w:r w:rsidR="00284B59" w:rsidRPr="00284B59">
                <w:rPr>
                  <w:rFonts w:ascii="Calibri" w:eastAsia="Times New Roman" w:hAnsi="Calibri" w:cstheme="minorHAnsi"/>
                  <w:color w:val="0563C1"/>
                  <w:u w:val="single"/>
                </w:rPr>
                <w:t>melissab@uidaho.edu</w:t>
              </w:r>
            </w:hyperlink>
          </w:p>
        </w:tc>
      </w:tr>
      <w:tr w:rsidR="00284B59" w:rsidRPr="00284B59" w14:paraId="59F023D3"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6C942BBD"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Mike Madsen</w:t>
            </w:r>
          </w:p>
        </w:tc>
        <w:tc>
          <w:tcPr>
            <w:tcW w:w="2978" w:type="dxa"/>
            <w:tcBorders>
              <w:top w:val="nil"/>
              <w:left w:val="nil"/>
              <w:bottom w:val="single" w:sz="4" w:space="0" w:color="auto"/>
              <w:right w:val="single" w:sz="4" w:space="0" w:color="auto"/>
            </w:tcBorders>
            <w:shd w:val="clear" w:color="auto" w:fill="auto"/>
            <w:noWrap/>
            <w:vAlign w:val="center"/>
            <w:hideMark/>
          </w:tcPr>
          <w:p w14:paraId="0B5EF22A"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WSPC</w:t>
            </w:r>
          </w:p>
        </w:tc>
        <w:tc>
          <w:tcPr>
            <w:tcW w:w="3851" w:type="dxa"/>
            <w:tcBorders>
              <w:top w:val="nil"/>
              <w:left w:val="nil"/>
              <w:bottom w:val="single" w:sz="4" w:space="0" w:color="auto"/>
              <w:right w:val="single" w:sz="4" w:space="0" w:color="auto"/>
            </w:tcBorders>
            <w:shd w:val="clear" w:color="auto" w:fill="auto"/>
            <w:noWrap/>
            <w:vAlign w:val="center"/>
            <w:hideMark/>
          </w:tcPr>
          <w:p w14:paraId="547CFC84" w14:textId="77777777" w:rsidR="00284B59" w:rsidRPr="00284B59" w:rsidRDefault="00284B59" w:rsidP="00284B59">
            <w:pPr>
              <w:spacing w:after="0" w:line="240" w:lineRule="auto"/>
              <w:rPr>
                <w:rFonts w:ascii="Calibri" w:eastAsia="Times New Roman" w:hAnsi="Calibri" w:cs="Calibri"/>
                <w:color w:val="0563C1"/>
                <w:u w:val="single"/>
              </w:rPr>
            </w:pPr>
            <w:r w:rsidRPr="00284B59">
              <w:rPr>
                <w:rFonts w:ascii="Calibri" w:eastAsia="Times New Roman" w:hAnsi="Calibri" w:cs="Calibri"/>
                <w:color w:val="0563C1"/>
                <w:u w:val="single"/>
              </w:rPr>
              <w:t>mdmadsen@charter.net</w:t>
            </w:r>
          </w:p>
        </w:tc>
      </w:tr>
      <w:tr w:rsidR="00284B59" w:rsidRPr="00284B59" w14:paraId="65267A5A"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6C9B479E"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theme="minorHAnsi"/>
                <w:color w:val="000000"/>
                <w:sz w:val="24"/>
                <w:szCs w:val="24"/>
              </w:rPr>
              <w:t>Mike Thornton</w:t>
            </w:r>
          </w:p>
        </w:tc>
        <w:tc>
          <w:tcPr>
            <w:tcW w:w="2978" w:type="dxa"/>
            <w:tcBorders>
              <w:top w:val="nil"/>
              <w:left w:val="nil"/>
              <w:bottom w:val="single" w:sz="4" w:space="0" w:color="auto"/>
              <w:right w:val="single" w:sz="4" w:space="0" w:color="auto"/>
            </w:tcBorders>
            <w:shd w:val="clear" w:color="auto" w:fill="auto"/>
            <w:noWrap/>
            <w:vAlign w:val="center"/>
            <w:hideMark/>
          </w:tcPr>
          <w:p w14:paraId="1C175CCE"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theme="minorHAnsi"/>
                <w:color w:val="000000"/>
                <w:sz w:val="24"/>
                <w:szCs w:val="24"/>
              </w:rPr>
              <w:t>University of Idaho</w:t>
            </w:r>
          </w:p>
        </w:tc>
        <w:tc>
          <w:tcPr>
            <w:tcW w:w="3851" w:type="dxa"/>
            <w:tcBorders>
              <w:top w:val="nil"/>
              <w:left w:val="nil"/>
              <w:bottom w:val="single" w:sz="4" w:space="0" w:color="auto"/>
              <w:right w:val="single" w:sz="4" w:space="0" w:color="auto"/>
            </w:tcBorders>
            <w:shd w:val="clear" w:color="auto" w:fill="auto"/>
            <w:noWrap/>
            <w:vAlign w:val="center"/>
            <w:hideMark/>
          </w:tcPr>
          <w:p w14:paraId="47500D99" w14:textId="77777777" w:rsidR="00284B59" w:rsidRPr="00284B59" w:rsidRDefault="00000000" w:rsidP="00284B59">
            <w:pPr>
              <w:spacing w:after="0" w:line="240" w:lineRule="auto"/>
              <w:rPr>
                <w:rFonts w:ascii="Calibri" w:eastAsia="Times New Roman" w:hAnsi="Calibri" w:cs="Calibri"/>
                <w:color w:val="0563C1"/>
                <w:u w:val="single"/>
              </w:rPr>
            </w:pPr>
            <w:hyperlink r:id="rId36" w:history="1">
              <w:r w:rsidR="00284B59" w:rsidRPr="00284B59">
                <w:rPr>
                  <w:rFonts w:ascii="Calibri" w:eastAsia="Times New Roman" w:hAnsi="Calibri" w:cstheme="minorHAnsi"/>
                  <w:color w:val="0563C1"/>
                  <w:u w:val="single"/>
                </w:rPr>
                <w:t>miket@uidaho.edu</w:t>
              </w:r>
            </w:hyperlink>
          </w:p>
        </w:tc>
      </w:tr>
      <w:tr w:rsidR="00284B59" w:rsidRPr="00284B59" w14:paraId="7D0A75FA"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1030AB63"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theme="minorHAnsi"/>
                <w:color w:val="000000"/>
                <w:sz w:val="24"/>
                <w:szCs w:val="24"/>
              </w:rPr>
              <w:t>Moises Aguilar</w:t>
            </w:r>
          </w:p>
        </w:tc>
        <w:tc>
          <w:tcPr>
            <w:tcW w:w="2978" w:type="dxa"/>
            <w:tcBorders>
              <w:top w:val="nil"/>
              <w:left w:val="nil"/>
              <w:bottom w:val="single" w:sz="4" w:space="0" w:color="auto"/>
              <w:right w:val="single" w:sz="4" w:space="0" w:color="auto"/>
            </w:tcBorders>
            <w:shd w:val="clear" w:color="auto" w:fill="auto"/>
            <w:noWrap/>
            <w:vAlign w:val="center"/>
            <w:hideMark/>
          </w:tcPr>
          <w:p w14:paraId="362B9C87"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theme="minorHAnsi"/>
                <w:color w:val="000000"/>
                <w:sz w:val="24"/>
                <w:szCs w:val="24"/>
              </w:rPr>
              <w:t>FRA OSU HAREC</w:t>
            </w:r>
          </w:p>
        </w:tc>
        <w:tc>
          <w:tcPr>
            <w:tcW w:w="3851" w:type="dxa"/>
            <w:tcBorders>
              <w:top w:val="nil"/>
              <w:left w:val="nil"/>
              <w:bottom w:val="single" w:sz="4" w:space="0" w:color="auto"/>
              <w:right w:val="single" w:sz="4" w:space="0" w:color="auto"/>
            </w:tcBorders>
            <w:shd w:val="clear" w:color="auto" w:fill="auto"/>
            <w:noWrap/>
            <w:vAlign w:val="center"/>
            <w:hideMark/>
          </w:tcPr>
          <w:p w14:paraId="4220BD49"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theme="minorHAnsi"/>
                <w:color w:val="000000"/>
                <w:sz w:val="24"/>
                <w:szCs w:val="24"/>
              </w:rPr>
              <w:t>Moises.aguilar@oregonstate.edu</w:t>
            </w:r>
          </w:p>
        </w:tc>
      </w:tr>
      <w:tr w:rsidR="00284B59" w:rsidRPr="00284B59" w14:paraId="7A0A5C9C"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155CFD92"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Nichole Baley</w:t>
            </w:r>
          </w:p>
        </w:tc>
        <w:tc>
          <w:tcPr>
            <w:tcW w:w="2978" w:type="dxa"/>
            <w:tcBorders>
              <w:top w:val="nil"/>
              <w:left w:val="nil"/>
              <w:bottom w:val="single" w:sz="4" w:space="0" w:color="auto"/>
              <w:right w:val="single" w:sz="4" w:space="0" w:color="auto"/>
            </w:tcBorders>
            <w:shd w:val="clear" w:color="auto" w:fill="auto"/>
            <w:noWrap/>
            <w:vAlign w:val="center"/>
            <w:hideMark/>
          </w:tcPr>
          <w:p w14:paraId="2B78865C"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OSU Klamath Falls</w:t>
            </w:r>
          </w:p>
        </w:tc>
        <w:tc>
          <w:tcPr>
            <w:tcW w:w="3851" w:type="dxa"/>
            <w:tcBorders>
              <w:top w:val="nil"/>
              <w:left w:val="nil"/>
              <w:bottom w:val="single" w:sz="4" w:space="0" w:color="auto"/>
              <w:right w:val="single" w:sz="4" w:space="0" w:color="auto"/>
            </w:tcBorders>
            <w:shd w:val="clear" w:color="auto" w:fill="auto"/>
            <w:noWrap/>
            <w:vAlign w:val="center"/>
            <w:hideMark/>
          </w:tcPr>
          <w:p w14:paraId="49C7335D" w14:textId="77777777" w:rsidR="00284B59" w:rsidRPr="00284B59" w:rsidRDefault="00000000" w:rsidP="00284B59">
            <w:pPr>
              <w:spacing w:after="0" w:line="240" w:lineRule="auto"/>
              <w:rPr>
                <w:rFonts w:ascii="Calibri" w:eastAsia="Times New Roman" w:hAnsi="Calibri" w:cs="Calibri"/>
                <w:color w:val="0563C1"/>
                <w:u w:val="single"/>
              </w:rPr>
            </w:pPr>
            <w:hyperlink r:id="rId37" w:history="1">
              <w:r w:rsidR="00284B59" w:rsidRPr="00284B59">
                <w:rPr>
                  <w:rFonts w:ascii="Calibri" w:eastAsia="Times New Roman" w:hAnsi="Calibri" w:cstheme="minorHAnsi"/>
                  <w:color w:val="0563C1"/>
                  <w:u w:val="single"/>
                </w:rPr>
                <w:t>Nichole.baley@oregonstate.edu</w:t>
              </w:r>
            </w:hyperlink>
          </w:p>
        </w:tc>
      </w:tr>
      <w:tr w:rsidR="00284B59" w:rsidRPr="00284B59" w14:paraId="4E46D017"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7A8FC71A"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Nicole Nichol</w:t>
            </w:r>
          </w:p>
        </w:tc>
        <w:tc>
          <w:tcPr>
            <w:tcW w:w="2978" w:type="dxa"/>
            <w:tcBorders>
              <w:top w:val="nil"/>
              <w:left w:val="nil"/>
              <w:bottom w:val="single" w:sz="4" w:space="0" w:color="auto"/>
              <w:right w:val="single" w:sz="4" w:space="0" w:color="auto"/>
            </w:tcBorders>
            <w:shd w:val="clear" w:color="auto" w:fill="auto"/>
            <w:noWrap/>
            <w:vAlign w:val="center"/>
            <w:hideMark/>
          </w:tcPr>
          <w:p w14:paraId="78D62927"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McCain Foods</w:t>
            </w:r>
          </w:p>
        </w:tc>
        <w:tc>
          <w:tcPr>
            <w:tcW w:w="3851" w:type="dxa"/>
            <w:tcBorders>
              <w:top w:val="nil"/>
              <w:left w:val="nil"/>
              <w:bottom w:val="single" w:sz="4" w:space="0" w:color="auto"/>
              <w:right w:val="single" w:sz="4" w:space="0" w:color="auto"/>
            </w:tcBorders>
            <w:shd w:val="clear" w:color="auto" w:fill="auto"/>
            <w:noWrap/>
            <w:vAlign w:val="center"/>
            <w:hideMark/>
          </w:tcPr>
          <w:p w14:paraId="4AF5AEFC" w14:textId="77777777" w:rsidR="00284B59" w:rsidRPr="00284B59" w:rsidRDefault="00000000" w:rsidP="00284B59">
            <w:pPr>
              <w:spacing w:after="0" w:line="240" w:lineRule="auto"/>
              <w:rPr>
                <w:rFonts w:ascii="Calibri" w:eastAsia="Times New Roman" w:hAnsi="Calibri" w:cs="Calibri"/>
                <w:color w:val="0563C1"/>
                <w:u w:val="single"/>
              </w:rPr>
            </w:pPr>
            <w:hyperlink r:id="rId38" w:history="1">
              <w:r w:rsidR="00284B59" w:rsidRPr="00284B59">
                <w:rPr>
                  <w:rFonts w:ascii="Calibri" w:eastAsia="Times New Roman" w:hAnsi="Calibri" w:cstheme="minorHAnsi"/>
                  <w:color w:val="0563C1"/>
                  <w:u w:val="single"/>
                </w:rPr>
                <w:t>nicole.nichol@mccain.com</w:t>
              </w:r>
            </w:hyperlink>
          </w:p>
        </w:tc>
      </w:tr>
      <w:tr w:rsidR="00284B59" w:rsidRPr="00284B59" w14:paraId="496EB349"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0DA9D455"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Nicole Rabbiosi</w:t>
            </w:r>
          </w:p>
        </w:tc>
        <w:tc>
          <w:tcPr>
            <w:tcW w:w="2978" w:type="dxa"/>
            <w:tcBorders>
              <w:top w:val="nil"/>
              <w:left w:val="nil"/>
              <w:bottom w:val="single" w:sz="4" w:space="0" w:color="auto"/>
              <w:right w:val="single" w:sz="4" w:space="0" w:color="auto"/>
            </w:tcBorders>
            <w:shd w:val="clear" w:color="auto" w:fill="auto"/>
            <w:noWrap/>
            <w:vAlign w:val="center"/>
            <w:hideMark/>
          </w:tcPr>
          <w:p w14:paraId="4743696A"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Oregon State University</w:t>
            </w:r>
          </w:p>
        </w:tc>
        <w:tc>
          <w:tcPr>
            <w:tcW w:w="3851" w:type="dxa"/>
            <w:tcBorders>
              <w:top w:val="nil"/>
              <w:left w:val="nil"/>
              <w:bottom w:val="single" w:sz="4" w:space="0" w:color="auto"/>
              <w:right w:val="single" w:sz="4" w:space="0" w:color="auto"/>
            </w:tcBorders>
            <w:shd w:val="clear" w:color="auto" w:fill="auto"/>
            <w:noWrap/>
            <w:vAlign w:val="center"/>
            <w:hideMark/>
          </w:tcPr>
          <w:p w14:paraId="002FEB9E" w14:textId="77777777" w:rsidR="00284B59" w:rsidRPr="00284B59" w:rsidRDefault="00000000" w:rsidP="00284B59">
            <w:pPr>
              <w:spacing w:after="0" w:line="240" w:lineRule="auto"/>
              <w:rPr>
                <w:rFonts w:ascii="Calibri" w:eastAsia="Times New Roman" w:hAnsi="Calibri" w:cs="Calibri"/>
                <w:color w:val="0563C1"/>
                <w:u w:val="single"/>
              </w:rPr>
            </w:pPr>
            <w:hyperlink r:id="rId39" w:history="1">
              <w:r w:rsidR="00284B59" w:rsidRPr="00284B59">
                <w:rPr>
                  <w:rFonts w:ascii="Calibri" w:eastAsia="Times New Roman" w:hAnsi="Calibri" w:cstheme="minorHAnsi"/>
                  <w:color w:val="0563C1"/>
                  <w:u w:val="single"/>
                </w:rPr>
                <w:t>nicole.rabbiosi@oregonstate.edu</w:t>
              </w:r>
            </w:hyperlink>
          </w:p>
        </w:tc>
      </w:tr>
      <w:tr w:rsidR="00284B59" w:rsidRPr="00284B59" w14:paraId="6A342996"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36E0DBC7"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theme="minorHAnsi"/>
                <w:color w:val="000000"/>
                <w:sz w:val="24"/>
                <w:szCs w:val="24"/>
              </w:rPr>
              <w:t>Noelle Anglin</w:t>
            </w:r>
          </w:p>
        </w:tc>
        <w:tc>
          <w:tcPr>
            <w:tcW w:w="2978" w:type="dxa"/>
            <w:tcBorders>
              <w:top w:val="nil"/>
              <w:left w:val="nil"/>
              <w:bottom w:val="single" w:sz="4" w:space="0" w:color="auto"/>
              <w:right w:val="single" w:sz="4" w:space="0" w:color="auto"/>
            </w:tcBorders>
            <w:shd w:val="clear" w:color="auto" w:fill="auto"/>
            <w:noWrap/>
            <w:vAlign w:val="center"/>
            <w:hideMark/>
          </w:tcPr>
          <w:p w14:paraId="6B5C2480"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theme="minorHAnsi"/>
                <w:color w:val="000000"/>
                <w:sz w:val="24"/>
                <w:szCs w:val="24"/>
              </w:rPr>
              <w:t>USDA-ARS</w:t>
            </w:r>
          </w:p>
        </w:tc>
        <w:tc>
          <w:tcPr>
            <w:tcW w:w="3851" w:type="dxa"/>
            <w:tcBorders>
              <w:top w:val="nil"/>
              <w:left w:val="nil"/>
              <w:bottom w:val="single" w:sz="4" w:space="0" w:color="auto"/>
              <w:right w:val="single" w:sz="4" w:space="0" w:color="auto"/>
            </w:tcBorders>
            <w:shd w:val="clear" w:color="auto" w:fill="auto"/>
            <w:noWrap/>
            <w:vAlign w:val="center"/>
            <w:hideMark/>
          </w:tcPr>
          <w:p w14:paraId="48F14014" w14:textId="77777777" w:rsidR="00284B59" w:rsidRPr="00284B59" w:rsidRDefault="00000000" w:rsidP="00284B59">
            <w:pPr>
              <w:spacing w:after="0" w:line="240" w:lineRule="auto"/>
              <w:rPr>
                <w:rFonts w:ascii="Calibri" w:eastAsia="Times New Roman" w:hAnsi="Calibri" w:cs="Calibri"/>
                <w:color w:val="0563C1"/>
                <w:u w:val="single"/>
              </w:rPr>
            </w:pPr>
            <w:hyperlink r:id="rId40" w:history="1">
              <w:r w:rsidR="00284B59" w:rsidRPr="00284B59">
                <w:rPr>
                  <w:rFonts w:ascii="Calibri" w:eastAsia="Times New Roman" w:hAnsi="Calibri" w:cstheme="minorHAnsi"/>
                  <w:color w:val="0563C1"/>
                  <w:u w:val="single"/>
                </w:rPr>
                <w:t>Noelle.Anglin@usda.gov</w:t>
              </w:r>
            </w:hyperlink>
          </w:p>
        </w:tc>
      </w:tr>
      <w:tr w:rsidR="00284B59" w:rsidRPr="00284B59" w14:paraId="36129FCB"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6E2C5607"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theme="minorHAnsi"/>
                <w:color w:val="000000"/>
                <w:sz w:val="24"/>
                <w:szCs w:val="24"/>
              </w:rPr>
              <w:t>Nora Olsen</w:t>
            </w:r>
          </w:p>
        </w:tc>
        <w:tc>
          <w:tcPr>
            <w:tcW w:w="2978" w:type="dxa"/>
            <w:tcBorders>
              <w:top w:val="nil"/>
              <w:left w:val="nil"/>
              <w:bottom w:val="single" w:sz="4" w:space="0" w:color="auto"/>
              <w:right w:val="single" w:sz="4" w:space="0" w:color="auto"/>
            </w:tcBorders>
            <w:shd w:val="clear" w:color="auto" w:fill="auto"/>
            <w:noWrap/>
            <w:vAlign w:val="center"/>
            <w:hideMark/>
          </w:tcPr>
          <w:p w14:paraId="35ED3205"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theme="minorHAnsi"/>
                <w:color w:val="000000"/>
                <w:sz w:val="24"/>
                <w:szCs w:val="24"/>
              </w:rPr>
              <w:t>University of Idaho</w:t>
            </w:r>
          </w:p>
        </w:tc>
        <w:tc>
          <w:tcPr>
            <w:tcW w:w="3851" w:type="dxa"/>
            <w:tcBorders>
              <w:top w:val="nil"/>
              <w:left w:val="nil"/>
              <w:bottom w:val="single" w:sz="4" w:space="0" w:color="auto"/>
              <w:right w:val="single" w:sz="4" w:space="0" w:color="auto"/>
            </w:tcBorders>
            <w:shd w:val="clear" w:color="auto" w:fill="auto"/>
            <w:noWrap/>
            <w:vAlign w:val="center"/>
            <w:hideMark/>
          </w:tcPr>
          <w:p w14:paraId="67A4BDCF" w14:textId="77777777" w:rsidR="00284B59" w:rsidRPr="00284B59" w:rsidRDefault="00000000" w:rsidP="00284B59">
            <w:pPr>
              <w:spacing w:after="0" w:line="240" w:lineRule="auto"/>
              <w:rPr>
                <w:rFonts w:ascii="Calibri" w:eastAsia="Times New Roman" w:hAnsi="Calibri" w:cs="Calibri"/>
                <w:color w:val="0563C1"/>
                <w:u w:val="single"/>
              </w:rPr>
            </w:pPr>
            <w:hyperlink r:id="rId41" w:history="1">
              <w:r w:rsidR="00284B59" w:rsidRPr="00284B59">
                <w:rPr>
                  <w:rFonts w:ascii="Calibri" w:eastAsia="Times New Roman" w:hAnsi="Calibri" w:cstheme="minorHAnsi"/>
                  <w:color w:val="0563C1"/>
                  <w:u w:val="single"/>
                </w:rPr>
                <w:t>norao@uidaho.edu</w:t>
              </w:r>
            </w:hyperlink>
          </w:p>
        </w:tc>
      </w:tr>
      <w:tr w:rsidR="00284B59" w:rsidRPr="00284B59" w14:paraId="659C14D5"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0388F050"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theme="minorHAnsi"/>
                <w:color w:val="000000"/>
                <w:sz w:val="24"/>
                <w:szCs w:val="24"/>
              </w:rPr>
              <w:t>Oksana Morgan</w:t>
            </w:r>
          </w:p>
        </w:tc>
        <w:tc>
          <w:tcPr>
            <w:tcW w:w="2978" w:type="dxa"/>
            <w:tcBorders>
              <w:top w:val="nil"/>
              <w:left w:val="nil"/>
              <w:bottom w:val="single" w:sz="4" w:space="0" w:color="auto"/>
              <w:right w:val="single" w:sz="4" w:space="0" w:color="auto"/>
            </w:tcBorders>
            <w:shd w:val="clear" w:color="auto" w:fill="auto"/>
            <w:noWrap/>
            <w:vAlign w:val="center"/>
            <w:hideMark/>
          </w:tcPr>
          <w:p w14:paraId="3777DE11"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theme="minorHAnsi"/>
                <w:color w:val="000000"/>
                <w:sz w:val="24"/>
                <w:szCs w:val="24"/>
              </w:rPr>
              <w:t> </w:t>
            </w:r>
          </w:p>
        </w:tc>
        <w:tc>
          <w:tcPr>
            <w:tcW w:w="3851" w:type="dxa"/>
            <w:tcBorders>
              <w:top w:val="nil"/>
              <w:left w:val="nil"/>
              <w:bottom w:val="single" w:sz="4" w:space="0" w:color="auto"/>
              <w:right w:val="single" w:sz="4" w:space="0" w:color="auto"/>
            </w:tcBorders>
            <w:shd w:val="clear" w:color="auto" w:fill="auto"/>
            <w:noWrap/>
            <w:vAlign w:val="center"/>
            <w:hideMark/>
          </w:tcPr>
          <w:p w14:paraId="0C8F0413"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theme="minorHAnsi"/>
                <w:color w:val="000000"/>
                <w:sz w:val="24"/>
                <w:szCs w:val="24"/>
              </w:rPr>
              <w:t> </w:t>
            </w:r>
          </w:p>
        </w:tc>
      </w:tr>
      <w:tr w:rsidR="00284B59" w:rsidRPr="00284B59" w14:paraId="3EFD50A0"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2FD8179B"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Ransey Portenier</w:t>
            </w:r>
          </w:p>
        </w:tc>
        <w:tc>
          <w:tcPr>
            <w:tcW w:w="2978" w:type="dxa"/>
            <w:tcBorders>
              <w:top w:val="nil"/>
              <w:left w:val="nil"/>
              <w:bottom w:val="single" w:sz="4" w:space="0" w:color="auto"/>
              <w:right w:val="single" w:sz="4" w:space="0" w:color="auto"/>
            </w:tcBorders>
            <w:shd w:val="clear" w:color="auto" w:fill="auto"/>
            <w:noWrap/>
            <w:vAlign w:val="center"/>
            <w:hideMark/>
          </w:tcPr>
          <w:p w14:paraId="100E6230"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University of Idaho</w:t>
            </w:r>
          </w:p>
        </w:tc>
        <w:tc>
          <w:tcPr>
            <w:tcW w:w="3851" w:type="dxa"/>
            <w:tcBorders>
              <w:top w:val="nil"/>
              <w:left w:val="nil"/>
              <w:bottom w:val="single" w:sz="4" w:space="0" w:color="auto"/>
              <w:right w:val="single" w:sz="4" w:space="0" w:color="auto"/>
            </w:tcBorders>
            <w:shd w:val="clear" w:color="auto" w:fill="auto"/>
            <w:noWrap/>
            <w:vAlign w:val="center"/>
            <w:hideMark/>
          </w:tcPr>
          <w:p w14:paraId="12D98CDA"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theme="minorHAnsi"/>
                <w:color w:val="000000"/>
                <w:sz w:val="24"/>
                <w:szCs w:val="24"/>
              </w:rPr>
              <w:t> </w:t>
            </w:r>
          </w:p>
        </w:tc>
      </w:tr>
      <w:tr w:rsidR="00284B59" w:rsidRPr="00284B59" w14:paraId="5142E83C"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170AE444"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Rhett Spear</w:t>
            </w:r>
          </w:p>
        </w:tc>
        <w:tc>
          <w:tcPr>
            <w:tcW w:w="2978" w:type="dxa"/>
            <w:tcBorders>
              <w:top w:val="nil"/>
              <w:left w:val="nil"/>
              <w:bottom w:val="single" w:sz="4" w:space="0" w:color="auto"/>
              <w:right w:val="single" w:sz="4" w:space="0" w:color="auto"/>
            </w:tcBorders>
            <w:shd w:val="clear" w:color="auto" w:fill="auto"/>
            <w:noWrap/>
            <w:vAlign w:val="center"/>
            <w:hideMark/>
          </w:tcPr>
          <w:p w14:paraId="17E3CBE3"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University of Idaho</w:t>
            </w:r>
          </w:p>
        </w:tc>
        <w:tc>
          <w:tcPr>
            <w:tcW w:w="3851" w:type="dxa"/>
            <w:tcBorders>
              <w:top w:val="nil"/>
              <w:left w:val="nil"/>
              <w:bottom w:val="single" w:sz="4" w:space="0" w:color="auto"/>
              <w:right w:val="single" w:sz="4" w:space="0" w:color="auto"/>
            </w:tcBorders>
            <w:shd w:val="clear" w:color="auto" w:fill="auto"/>
            <w:noWrap/>
            <w:vAlign w:val="center"/>
            <w:hideMark/>
          </w:tcPr>
          <w:p w14:paraId="19118C5F" w14:textId="77777777" w:rsidR="00284B59" w:rsidRPr="00284B59" w:rsidRDefault="00000000" w:rsidP="00284B59">
            <w:pPr>
              <w:spacing w:after="0" w:line="240" w:lineRule="auto"/>
              <w:rPr>
                <w:rFonts w:ascii="Calibri" w:eastAsia="Times New Roman" w:hAnsi="Calibri" w:cs="Calibri"/>
                <w:color w:val="0563C1"/>
                <w:u w:val="single"/>
              </w:rPr>
            </w:pPr>
            <w:hyperlink r:id="rId42" w:history="1">
              <w:r w:rsidR="00284B59" w:rsidRPr="00284B59">
                <w:rPr>
                  <w:rFonts w:ascii="Calibri" w:eastAsia="Times New Roman" w:hAnsi="Calibri" w:cstheme="minorHAnsi"/>
                  <w:color w:val="0563C1"/>
                  <w:u w:val="single"/>
                </w:rPr>
                <w:t>rhetts@uidaho.edu</w:t>
              </w:r>
            </w:hyperlink>
          </w:p>
        </w:tc>
      </w:tr>
      <w:tr w:rsidR="00284B59" w:rsidRPr="00284B59" w14:paraId="50ECCD6F"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0ED429D4"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Rich Novy</w:t>
            </w:r>
          </w:p>
        </w:tc>
        <w:tc>
          <w:tcPr>
            <w:tcW w:w="2978" w:type="dxa"/>
            <w:tcBorders>
              <w:top w:val="nil"/>
              <w:left w:val="nil"/>
              <w:bottom w:val="single" w:sz="4" w:space="0" w:color="auto"/>
              <w:right w:val="single" w:sz="4" w:space="0" w:color="auto"/>
            </w:tcBorders>
            <w:shd w:val="clear" w:color="auto" w:fill="auto"/>
            <w:noWrap/>
            <w:vAlign w:val="center"/>
            <w:hideMark/>
          </w:tcPr>
          <w:p w14:paraId="7C55704C"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USDA-ARS</w:t>
            </w:r>
          </w:p>
        </w:tc>
        <w:tc>
          <w:tcPr>
            <w:tcW w:w="3851" w:type="dxa"/>
            <w:tcBorders>
              <w:top w:val="nil"/>
              <w:left w:val="nil"/>
              <w:bottom w:val="single" w:sz="4" w:space="0" w:color="auto"/>
              <w:right w:val="single" w:sz="4" w:space="0" w:color="auto"/>
            </w:tcBorders>
            <w:shd w:val="clear" w:color="auto" w:fill="auto"/>
            <w:noWrap/>
            <w:vAlign w:val="center"/>
            <w:hideMark/>
          </w:tcPr>
          <w:p w14:paraId="74C1FBFB" w14:textId="77777777" w:rsidR="00284B59" w:rsidRPr="00284B59" w:rsidRDefault="00000000" w:rsidP="00284B59">
            <w:pPr>
              <w:spacing w:after="0" w:line="240" w:lineRule="auto"/>
              <w:rPr>
                <w:rFonts w:ascii="Calibri" w:eastAsia="Times New Roman" w:hAnsi="Calibri" w:cs="Calibri"/>
                <w:color w:val="0563C1"/>
                <w:u w:val="single"/>
              </w:rPr>
            </w:pPr>
            <w:hyperlink r:id="rId43" w:history="1">
              <w:r w:rsidR="00284B59" w:rsidRPr="00284B59">
                <w:rPr>
                  <w:rFonts w:ascii="Calibri" w:eastAsia="Times New Roman" w:hAnsi="Calibri" w:cstheme="minorHAnsi"/>
                  <w:color w:val="0563C1"/>
                  <w:u w:val="single"/>
                </w:rPr>
                <w:t>rich.novy@usda.gov</w:t>
              </w:r>
            </w:hyperlink>
          </w:p>
        </w:tc>
      </w:tr>
      <w:tr w:rsidR="00284B59" w:rsidRPr="00284B59" w14:paraId="5DDB17E4"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279201E7"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Roy Navarre</w:t>
            </w:r>
          </w:p>
        </w:tc>
        <w:tc>
          <w:tcPr>
            <w:tcW w:w="2978" w:type="dxa"/>
            <w:tcBorders>
              <w:top w:val="nil"/>
              <w:left w:val="nil"/>
              <w:bottom w:val="single" w:sz="4" w:space="0" w:color="auto"/>
              <w:right w:val="single" w:sz="4" w:space="0" w:color="auto"/>
            </w:tcBorders>
            <w:shd w:val="clear" w:color="auto" w:fill="auto"/>
            <w:noWrap/>
            <w:vAlign w:val="center"/>
            <w:hideMark/>
          </w:tcPr>
          <w:p w14:paraId="275FC7F2"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USDA</w:t>
            </w:r>
          </w:p>
        </w:tc>
        <w:tc>
          <w:tcPr>
            <w:tcW w:w="3851" w:type="dxa"/>
            <w:tcBorders>
              <w:top w:val="nil"/>
              <w:left w:val="nil"/>
              <w:bottom w:val="single" w:sz="4" w:space="0" w:color="auto"/>
              <w:right w:val="single" w:sz="4" w:space="0" w:color="auto"/>
            </w:tcBorders>
            <w:shd w:val="clear" w:color="auto" w:fill="auto"/>
            <w:noWrap/>
            <w:vAlign w:val="center"/>
            <w:hideMark/>
          </w:tcPr>
          <w:p w14:paraId="20865E44" w14:textId="77777777" w:rsidR="00284B59" w:rsidRPr="00284B59" w:rsidRDefault="00284B59" w:rsidP="00284B59">
            <w:pPr>
              <w:spacing w:after="0" w:line="240" w:lineRule="auto"/>
              <w:rPr>
                <w:rFonts w:ascii="Calibri" w:eastAsia="Times New Roman" w:hAnsi="Calibri" w:cs="Calibri"/>
                <w:color w:val="0563C1"/>
                <w:u w:val="single"/>
              </w:rPr>
            </w:pPr>
            <w:r w:rsidRPr="00284B59">
              <w:rPr>
                <w:rFonts w:ascii="Calibri" w:eastAsia="Times New Roman" w:hAnsi="Calibri" w:cs="Calibri"/>
                <w:color w:val="0563C1"/>
                <w:u w:val="single"/>
              </w:rPr>
              <w:t>roy.navarre@usda.gov</w:t>
            </w:r>
          </w:p>
        </w:tc>
      </w:tr>
      <w:tr w:rsidR="00284B59" w:rsidRPr="00284B59" w14:paraId="4AFA14C7"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393060B8"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Roy Scott</w:t>
            </w:r>
          </w:p>
        </w:tc>
        <w:tc>
          <w:tcPr>
            <w:tcW w:w="2978" w:type="dxa"/>
            <w:tcBorders>
              <w:top w:val="nil"/>
              <w:left w:val="nil"/>
              <w:bottom w:val="single" w:sz="4" w:space="0" w:color="auto"/>
              <w:right w:val="single" w:sz="4" w:space="0" w:color="auto"/>
            </w:tcBorders>
            <w:shd w:val="clear" w:color="auto" w:fill="auto"/>
            <w:noWrap/>
            <w:vAlign w:val="center"/>
            <w:hideMark/>
          </w:tcPr>
          <w:p w14:paraId="0FFB32FC"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USDA</w:t>
            </w:r>
          </w:p>
        </w:tc>
        <w:tc>
          <w:tcPr>
            <w:tcW w:w="3851" w:type="dxa"/>
            <w:tcBorders>
              <w:top w:val="nil"/>
              <w:left w:val="nil"/>
              <w:bottom w:val="single" w:sz="4" w:space="0" w:color="auto"/>
              <w:right w:val="single" w:sz="4" w:space="0" w:color="auto"/>
            </w:tcBorders>
            <w:shd w:val="clear" w:color="auto" w:fill="auto"/>
            <w:noWrap/>
            <w:vAlign w:val="center"/>
            <w:hideMark/>
          </w:tcPr>
          <w:p w14:paraId="32DFB39B" w14:textId="77777777" w:rsidR="00284B59" w:rsidRPr="00284B59" w:rsidRDefault="00284B59" w:rsidP="00284B59">
            <w:pPr>
              <w:spacing w:after="0" w:line="240" w:lineRule="auto"/>
              <w:rPr>
                <w:rFonts w:ascii="Calibri" w:eastAsia="Times New Roman" w:hAnsi="Calibri" w:cs="Calibri"/>
                <w:color w:val="0563C1"/>
                <w:u w:val="single"/>
              </w:rPr>
            </w:pPr>
            <w:r w:rsidRPr="00284B59">
              <w:rPr>
                <w:rFonts w:ascii="Calibri" w:eastAsia="Times New Roman" w:hAnsi="Calibri" w:cs="Calibri"/>
                <w:color w:val="0563C1"/>
                <w:u w:val="single"/>
              </w:rPr>
              <w:t>roy.scott@usda.gov</w:t>
            </w:r>
          </w:p>
        </w:tc>
      </w:tr>
      <w:tr w:rsidR="00284B59" w:rsidRPr="00284B59" w14:paraId="4BC9405B"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76FBFD77"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Ruijun Qin</w:t>
            </w:r>
          </w:p>
        </w:tc>
        <w:tc>
          <w:tcPr>
            <w:tcW w:w="2978" w:type="dxa"/>
            <w:tcBorders>
              <w:top w:val="nil"/>
              <w:left w:val="nil"/>
              <w:bottom w:val="single" w:sz="4" w:space="0" w:color="auto"/>
              <w:right w:val="single" w:sz="4" w:space="0" w:color="auto"/>
            </w:tcBorders>
            <w:shd w:val="clear" w:color="auto" w:fill="auto"/>
            <w:noWrap/>
            <w:vAlign w:val="center"/>
            <w:hideMark/>
          </w:tcPr>
          <w:p w14:paraId="3C37C301"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OSU-HARAC</w:t>
            </w:r>
          </w:p>
        </w:tc>
        <w:tc>
          <w:tcPr>
            <w:tcW w:w="3851" w:type="dxa"/>
            <w:tcBorders>
              <w:top w:val="nil"/>
              <w:left w:val="nil"/>
              <w:bottom w:val="single" w:sz="4" w:space="0" w:color="auto"/>
              <w:right w:val="single" w:sz="4" w:space="0" w:color="auto"/>
            </w:tcBorders>
            <w:shd w:val="clear" w:color="auto" w:fill="auto"/>
            <w:noWrap/>
            <w:vAlign w:val="center"/>
            <w:hideMark/>
          </w:tcPr>
          <w:p w14:paraId="4240D21B" w14:textId="77777777" w:rsidR="00284B59" w:rsidRPr="00284B59" w:rsidRDefault="00000000" w:rsidP="00284B59">
            <w:pPr>
              <w:spacing w:after="0" w:line="240" w:lineRule="auto"/>
              <w:rPr>
                <w:rFonts w:ascii="Calibri" w:eastAsia="Times New Roman" w:hAnsi="Calibri" w:cs="Calibri"/>
                <w:color w:val="0563C1"/>
                <w:u w:val="single"/>
              </w:rPr>
            </w:pPr>
            <w:hyperlink r:id="rId44" w:history="1">
              <w:r w:rsidR="00284B59" w:rsidRPr="00284B59">
                <w:rPr>
                  <w:rFonts w:ascii="Calibri" w:eastAsia="Times New Roman" w:hAnsi="Calibri" w:cstheme="minorHAnsi"/>
                  <w:color w:val="0563C1"/>
                  <w:u w:val="single"/>
                </w:rPr>
                <w:t>Ruijun.qin@oregonstate.edu</w:t>
              </w:r>
            </w:hyperlink>
          </w:p>
        </w:tc>
      </w:tr>
      <w:tr w:rsidR="00284B59" w:rsidRPr="00284B59" w14:paraId="0F9BB183"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02B6C824"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theme="minorHAnsi"/>
                <w:color w:val="000000"/>
                <w:sz w:val="24"/>
                <w:szCs w:val="24"/>
              </w:rPr>
              <w:t>Sagar Sathuvalli</w:t>
            </w:r>
          </w:p>
        </w:tc>
        <w:tc>
          <w:tcPr>
            <w:tcW w:w="2978" w:type="dxa"/>
            <w:tcBorders>
              <w:top w:val="nil"/>
              <w:left w:val="nil"/>
              <w:bottom w:val="single" w:sz="4" w:space="0" w:color="auto"/>
              <w:right w:val="single" w:sz="4" w:space="0" w:color="auto"/>
            </w:tcBorders>
            <w:shd w:val="clear" w:color="auto" w:fill="auto"/>
            <w:noWrap/>
            <w:vAlign w:val="center"/>
            <w:hideMark/>
          </w:tcPr>
          <w:p w14:paraId="3928C1D4"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theme="minorHAnsi"/>
                <w:color w:val="000000"/>
                <w:sz w:val="24"/>
                <w:szCs w:val="24"/>
              </w:rPr>
              <w:t>Oregon State University</w:t>
            </w:r>
          </w:p>
        </w:tc>
        <w:tc>
          <w:tcPr>
            <w:tcW w:w="3851" w:type="dxa"/>
            <w:tcBorders>
              <w:top w:val="nil"/>
              <w:left w:val="nil"/>
              <w:bottom w:val="single" w:sz="4" w:space="0" w:color="auto"/>
              <w:right w:val="single" w:sz="4" w:space="0" w:color="auto"/>
            </w:tcBorders>
            <w:shd w:val="clear" w:color="auto" w:fill="auto"/>
            <w:noWrap/>
            <w:vAlign w:val="center"/>
            <w:hideMark/>
          </w:tcPr>
          <w:p w14:paraId="6BA0B70F" w14:textId="77777777" w:rsidR="00284B59" w:rsidRPr="00284B59" w:rsidRDefault="00000000" w:rsidP="00284B59">
            <w:pPr>
              <w:spacing w:after="0" w:line="240" w:lineRule="auto"/>
              <w:rPr>
                <w:rFonts w:ascii="Calibri" w:eastAsia="Times New Roman" w:hAnsi="Calibri" w:cs="Calibri"/>
                <w:color w:val="0563C1"/>
                <w:u w:val="single"/>
              </w:rPr>
            </w:pPr>
            <w:hyperlink r:id="rId45" w:history="1">
              <w:r w:rsidR="00284B59" w:rsidRPr="00284B59">
                <w:rPr>
                  <w:rFonts w:ascii="Calibri" w:eastAsia="Times New Roman" w:hAnsi="Calibri" w:cstheme="minorHAnsi"/>
                  <w:color w:val="0563C1"/>
                  <w:u w:val="single"/>
                </w:rPr>
                <w:t>vidyaSagar Sathuvalli@oregonstate.edu</w:t>
              </w:r>
            </w:hyperlink>
          </w:p>
        </w:tc>
      </w:tr>
      <w:tr w:rsidR="00284B59" w:rsidRPr="00284B59" w14:paraId="31968F39"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62F5BA31"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Sam Eaton</w:t>
            </w:r>
          </w:p>
        </w:tc>
        <w:tc>
          <w:tcPr>
            <w:tcW w:w="2978" w:type="dxa"/>
            <w:tcBorders>
              <w:top w:val="nil"/>
              <w:left w:val="nil"/>
              <w:bottom w:val="single" w:sz="4" w:space="0" w:color="auto"/>
              <w:right w:val="single" w:sz="4" w:space="0" w:color="auto"/>
            </w:tcBorders>
            <w:shd w:val="clear" w:color="auto" w:fill="auto"/>
            <w:noWrap/>
            <w:vAlign w:val="center"/>
            <w:hideMark/>
          </w:tcPr>
          <w:p w14:paraId="07F4CE35"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IPC</w:t>
            </w:r>
          </w:p>
        </w:tc>
        <w:tc>
          <w:tcPr>
            <w:tcW w:w="3851" w:type="dxa"/>
            <w:tcBorders>
              <w:top w:val="nil"/>
              <w:left w:val="nil"/>
              <w:bottom w:val="single" w:sz="4" w:space="0" w:color="auto"/>
              <w:right w:val="single" w:sz="4" w:space="0" w:color="auto"/>
            </w:tcBorders>
            <w:shd w:val="clear" w:color="auto" w:fill="auto"/>
            <w:noWrap/>
            <w:vAlign w:val="center"/>
            <w:hideMark/>
          </w:tcPr>
          <w:p w14:paraId="55978A04" w14:textId="77777777" w:rsidR="00284B59" w:rsidRPr="00284B59" w:rsidRDefault="00284B59" w:rsidP="00284B59">
            <w:pPr>
              <w:spacing w:after="0" w:line="240" w:lineRule="auto"/>
              <w:rPr>
                <w:rFonts w:ascii="Calibri" w:eastAsia="Times New Roman" w:hAnsi="Calibri" w:cs="Calibri"/>
                <w:color w:val="0563C1"/>
                <w:u w:val="single"/>
              </w:rPr>
            </w:pPr>
            <w:r w:rsidRPr="00284B59">
              <w:rPr>
                <w:rFonts w:ascii="Calibri" w:eastAsia="Times New Roman" w:hAnsi="Calibri" w:cs="Calibri"/>
                <w:color w:val="0563C1"/>
                <w:u w:val="single"/>
              </w:rPr>
              <w:t>sam.eaton@potato.idaho.gov</w:t>
            </w:r>
          </w:p>
        </w:tc>
      </w:tr>
      <w:tr w:rsidR="00284B59" w:rsidRPr="00284B59" w14:paraId="70513909"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78015A64"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lastRenderedPageBreak/>
              <w:t>Sage McClintick</w:t>
            </w:r>
          </w:p>
        </w:tc>
        <w:tc>
          <w:tcPr>
            <w:tcW w:w="2978" w:type="dxa"/>
            <w:tcBorders>
              <w:top w:val="nil"/>
              <w:left w:val="nil"/>
              <w:bottom w:val="single" w:sz="4" w:space="0" w:color="auto"/>
              <w:right w:val="single" w:sz="4" w:space="0" w:color="auto"/>
            </w:tcBorders>
            <w:shd w:val="clear" w:color="auto" w:fill="auto"/>
            <w:noWrap/>
            <w:vAlign w:val="center"/>
            <w:hideMark/>
          </w:tcPr>
          <w:p w14:paraId="66F5A29D"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J.R. Simplot Co.</w:t>
            </w:r>
          </w:p>
        </w:tc>
        <w:tc>
          <w:tcPr>
            <w:tcW w:w="3851" w:type="dxa"/>
            <w:tcBorders>
              <w:top w:val="nil"/>
              <w:left w:val="nil"/>
              <w:bottom w:val="single" w:sz="4" w:space="0" w:color="auto"/>
              <w:right w:val="single" w:sz="4" w:space="0" w:color="auto"/>
            </w:tcBorders>
            <w:shd w:val="clear" w:color="auto" w:fill="auto"/>
            <w:noWrap/>
            <w:vAlign w:val="center"/>
            <w:hideMark/>
          </w:tcPr>
          <w:p w14:paraId="786C5DA3" w14:textId="77777777" w:rsidR="00284B59" w:rsidRPr="00284B59" w:rsidRDefault="00000000" w:rsidP="00284B59">
            <w:pPr>
              <w:spacing w:after="0" w:line="240" w:lineRule="auto"/>
              <w:rPr>
                <w:rFonts w:ascii="Calibri" w:eastAsia="Times New Roman" w:hAnsi="Calibri" w:cs="Calibri"/>
                <w:color w:val="0563C1"/>
                <w:u w:val="single"/>
              </w:rPr>
            </w:pPr>
            <w:hyperlink r:id="rId46" w:history="1">
              <w:r w:rsidR="00284B59" w:rsidRPr="00284B59">
                <w:rPr>
                  <w:rFonts w:ascii="Calibri" w:eastAsia="Times New Roman" w:hAnsi="Calibri" w:cstheme="minorHAnsi"/>
                  <w:color w:val="0563C1"/>
                  <w:u w:val="single"/>
                </w:rPr>
                <w:t>sage.mcclintick@simplot.com</w:t>
              </w:r>
            </w:hyperlink>
          </w:p>
        </w:tc>
      </w:tr>
      <w:tr w:rsidR="00284B59" w:rsidRPr="00284B59" w14:paraId="67462522"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7706142A"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Samuel Essah</w:t>
            </w:r>
          </w:p>
        </w:tc>
        <w:tc>
          <w:tcPr>
            <w:tcW w:w="2978" w:type="dxa"/>
            <w:tcBorders>
              <w:top w:val="nil"/>
              <w:left w:val="nil"/>
              <w:bottom w:val="single" w:sz="4" w:space="0" w:color="auto"/>
              <w:right w:val="single" w:sz="4" w:space="0" w:color="auto"/>
            </w:tcBorders>
            <w:shd w:val="clear" w:color="auto" w:fill="auto"/>
            <w:noWrap/>
            <w:vAlign w:val="center"/>
            <w:hideMark/>
          </w:tcPr>
          <w:p w14:paraId="3F407FE0"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Colorado State University</w:t>
            </w:r>
          </w:p>
        </w:tc>
        <w:tc>
          <w:tcPr>
            <w:tcW w:w="3851" w:type="dxa"/>
            <w:tcBorders>
              <w:top w:val="nil"/>
              <w:left w:val="nil"/>
              <w:bottom w:val="single" w:sz="4" w:space="0" w:color="auto"/>
              <w:right w:val="single" w:sz="4" w:space="0" w:color="auto"/>
            </w:tcBorders>
            <w:shd w:val="clear" w:color="auto" w:fill="auto"/>
            <w:noWrap/>
            <w:vAlign w:val="center"/>
            <w:hideMark/>
          </w:tcPr>
          <w:p w14:paraId="28768E84" w14:textId="77777777" w:rsidR="00284B59" w:rsidRPr="00284B59" w:rsidRDefault="00284B59" w:rsidP="00284B59">
            <w:pPr>
              <w:spacing w:after="0" w:line="240" w:lineRule="auto"/>
              <w:rPr>
                <w:rFonts w:ascii="Calibri" w:eastAsia="Times New Roman" w:hAnsi="Calibri" w:cs="Calibri"/>
                <w:color w:val="0563C1"/>
                <w:u w:val="single"/>
              </w:rPr>
            </w:pPr>
            <w:r w:rsidRPr="00284B59">
              <w:rPr>
                <w:rFonts w:ascii="Calibri" w:eastAsia="Times New Roman" w:hAnsi="Calibri" w:cs="Calibri"/>
                <w:color w:val="0563C1"/>
                <w:u w:val="single"/>
              </w:rPr>
              <w:t>Samuel.Essah@colostate.edu</w:t>
            </w:r>
          </w:p>
        </w:tc>
      </w:tr>
      <w:tr w:rsidR="00284B59" w:rsidRPr="00284B59" w14:paraId="25890D8D"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090B78A0"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Scot Hulbert</w:t>
            </w:r>
          </w:p>
        </w:tc>
        <w:tc>
          <w:tcPr>
            <w:tcW w:w="2978" w:type="dxa"/>
            <w:tcBorders>
              <w:top w:val="nil"/>
              <w:left w:val="nil"/>
              <w:bottom w:val="single" w:sz="4" w:space="0" w:color="auto"/>
              <w:right w:val="single" w:sz="4" w:space="0" w:color="auto"/>
            </w:tcBorders>
            <w:shd w:val="clear" w:color="auto" w:fill="auto"/>
            <w:noWrap/>
            <w:vAlign w:val="center"/>
            <w:hideMark/>
          </w:tcPr>
          <w:p w14:paraId="181F3B7D"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Washington State University</w:t>
            </w:r>
          </w:p>
        </w:tc>
        <w:tc>
          <w:tcPr>
            <w:tcW w:w="3851" w:type="dxa"/>
            <w:tcBorders>
              <w:top w:val="nil"/>
              <w:left w:val="nil"/>
              <w:bottom w:val="single" w:sz="4" w:space="0" w:color="auto"/>
              <w:right w:val="single" w:sz="4" w:space="0" w:color="auto"/>
            </w:tcBorders>
            <w:shd w:val="clear" w:color="auto" w:fill="auto"/>
            <w:noWrap/>
            <w:vAlign w:val="center"/>
            <w:hideMark/>
          </w:tcPr>
          <w:p w14:paraId="0139E815" w14:textId="77777777" w:rsidR="00284B59" w:rsidRPr="00284B59" w:rsidRDefault="00284B59" w:rsidP="00284B59">
            <w:pPr>
              <w:spacing w:after="0" w:line="240" w:lineRule="auto"/>
              <w:rPr>
                <w:rFonts w:ascii="Calibri" w:eastAsia="Times New Roman" w:hAnsi="Calibri" w:cs="Calibri"/>
                <w:color w:val="0563C1"/>
                <w:u w:val="single"/>
              </w:rPr>
            </w:pPr>
            <w:r w:rsidRPr="00284B59">
              <w:rPr>
                <w:rFonts w:ascii="Calibri" w:eastAsia="Times New Roman" w:hAnsi="Calibri" w:cs="Calibri"/>
                <w:color w:val="0563C1"/>
                <w:u w:val="single"/>
              </w:rPr>
              <w:t>scot_hulbert@wsu.edu</w:t>
            </w:r>
          </w:p>
        </w:tc>
      </w:tr>
      <w:tr w:rsidR="00284B59" w:rsidRPr="00284B59" w14:paraId="07B71DB1"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15D99C3D"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Shannon Kuhl</w:t>
            </w:r>
          </w:p>
        </w:tc>
        <w:tc>
          <w:tcPr>
            <w:tcW w:w="2978" w:type="dxa"/>
            <w:tcBorders>
              <w:top w:val="nil"/>
              <w:left w:val="nil"/>
              <w:bottom w:val="single" w:sz="4" w:space="0" w:color="auto"/>
              <w:right w:val="single" w:sz="4" w:space="0" w:color="auto"/>
            </w:tcBorders>
            <w:shd w:val="clear" w:color="auto" w:fill="auto"/>
            <w:noWrap/>
            <w:vAlign w:val="center"/>
            <w:hideMark/>
          </w:tcPr>
          <w:p w14:paraId="584B901C"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University of Idaho</w:t>
            </w:r>
          </w:p>
        </w:tc>
        <w:tc>
          <w:tcPr>
            <w:tcW w:w="3851" w:type="dxa"/>
            <w:tcBorders>
              <w:top w:val="nil"/>
              <w:left w:val="nil"/>
              <w:bottom w:val="single" w:sz="4" w:space="0" w:color="auto"/>
              <w:right w:val="single" w:sz="4" w:space="0" w:color="auto"/>
            </w:tcBorders>
            <w:shd w:val="clear" w:color="auto" w:fill="auto"/>
            <w:noWrap/>
            <w:vAlign w:val="center"/>
            <w:hideMark/>
          </w:tcPr>
          <w:p w14:paraId="65E4705A" w14:textId="77777777" w:rsidR="00284B59" w:rsidRPr="00284B59" w:rsidRDefault="00284B59" w:rsidP="00284B59">
            <w:pPr>
              <w:spacing w:after="0" w:line="240" w:lineRule="auto"/>
              <w:rPr>
                <w:rFonts w:ascii="Calibri" w:eastAsia="Times New Roman" w:hAnsi="Calibri" w:cs="Calibri"/>
                <w:color w:val="0563C1"/>
                <w:u w:val="single"/>
              </w:rPr>
            </w:pPr>
            <w:r w:rsidRPr="00284B59">
              <w:rPr>
                <w:rFonts w:ascii="Calibri" w:eastAsia="Times New Roman" w:hAnsi="Calibri" w:cs="Calibri"/>
                <w:color w:val="0563C1"/>
                <w:u w:val="single"/>
              </w:rPr>
              <w:t>skuhl@uidaho.edu</w:t>
            </w:r>
          </w:p>
        </w:tc>
      </w:tr>
      <w:tr w:rsidR="00284B59" w:rsidRPr="00284B59" w14:paraId="7E25B890"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16FABF7C"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Shawn Donkin</w:t>
            </w:r>
          </w:p>
        </w:tc>
        <w:tc>
          <w:tcPr>
            <w:tcW w:w="2978" w:type="dxa"/>
            <w:tcBorders>
              <w:top w:val="nil"/>
              <w:left w:val="nil"/>
              <w:bottom w:val="single" w:sz="4" w:space="0" w:color="auto"/>
              <w:right w:val="single" w:sz="4" w:space="0" w:color="auto"/>
            </w:tcBorders>
            <w:shd w:val="clear" w:color="auto" w:fill="auto"/>
            <w:noWrap/>
            <w:vAlign w:val="center"/>
            <w:hideMark/>
          </w:tcPr>
          <w:p w14:paraId="2C90A3A8"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Oregon State University</w:t>
            </w:r>
          </w:p>
        </w:tc>
        <w:tc>
          <w:tcPr>
            <w:tcW w:w="3851" w:type="dxa"/>
            <w:tcBorders>
              <w:top w:val="nil"/>
              <w:left w:val="nil"/>
              <w:bottom w:val="single" w:sz="4" w:space="0" w:color="auto"/>
              <w:right w:val="single" w:sz="4" w:space="0" w:color="auto"/>
            </w:tcBorders>
            <w:shd w:val="clear" w:color="auto" w:fill="auto"/>
            <w:noWrap/>
            <w:vAlign w:val="center"/>
            <w:hideMark/>
          </w:tcPr>
          <w:p w14:paraId="43E332EE" w14:textId="77777777" w:rsidR="00284B59" w:rsidRPr="00284B59" w:rsidRDefault="00284B59" w:rsidP="00284B59">
            <w:pPr>
              <w:spacing w:after="0" w:line="240" w:lineRule="auto"/>
              <w:rPr>
                <w:rFonts w:ascii="Calibri" w:eastAsia="Times New Roman" w:hAnsi="Calibri" w:cs="Calibri"/>
                <w:color w:val="0563C1"/>
                <w:u w:val="single"/>
              </w:rPr>
            </w:pPr>
            <w:r w:rsidRPr="00284B59">
              <w:rPr>
                <w:rFonts w:ascii="Calibri" w:eastAsia="Times New Roman" w:hAnsi="Calibri" w:cs="Calibri"/>
                <w:color w:val="0563C1"/>
                <w:u w:val="single"/>
              </w:rPr>
              <w:t>shawn.donkin@oregonstate.edu</w:t>
            </w:r>
          </w:p>
        </w:tc>
      </w:tr>
      <w:tr w:rsidR="00284B59" w:rsidRPr="00284B59" w14:paraId="68B24201"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08265FEE"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Teresa O'Keefe</w:t>
            </w:r>
          </w:p>
        </w:tc>
        <w:tc>
          <w:tcPr>
            <w:tcW w:w="2978" w:type="dxa"/>
            <w:tcBorders>
              <w:top w:val="nil"/>
              <w:left w:val="nil"/>
              <w:bottom w:val="single" w:sz="4" w:space="0" w:color="auto"/>
              <w:right w:val="single" w:sz="4" w:space="0" w:color="auto"/>
            </w:tcBorders>
            <w:shd w:val="clear" w:color="auto" w:fill="auto"/>
            <w:noWrap/>
            <w:vAlign w:val="center"/>
            <w:hideMark/>
          </w:tcPr>
          <w:p w14:paraId="433AEB6D"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USDA</w:t>
            </w:r>
          </w:p>
        </w:tc>
        <w:tc>
          <w:tcPr>
            <w:tcW w:w="3851" w:type="dxa"/>
            <w:tcBorders>
              <w:top w:val="nil"/>
              <w:left w:val="nil"/>
              <w:bottom w:val="single" w:sz="4" w:space="0" w:color="auto"/>
              <w:right w:val="single" w:sz="4" w:space="0" w:color="auto"/>
            </w:tcBorders>
            <w:shd w:val="clear" w:color="auto" w:fill="auto"/>
            <w:noWrap/>
            <w:vAlign w:val="center"/>
            <w:hideMark/>
          </w:tcPr>
          <w:p w14:paraId="466696C1" w14:textId="77777777" w:rsidR="00284B59" w:rsidRPr="00284B59" w:rsidRDefault="00284B59" w:rsidP="00284B59">
            <w:pPr>
              <w:spacing w:after="0" w:line="240" w:lineRule="auto"/>
              <w:rPr>
                <w:rFonts w:ascii="Calibri" w:eastAsia="Times New Roman" w:hAnsi="Calibri" w:cs="Calibri"/>
                <w:color w:val="0563C1"/>
                <w:u w:val="single"/>
              </w:rPr>
            </w:pPr>
            <w:r w:rsidRPr="00284B59">
              <w:rPr>
                <w:rFonts w:ascii="Calibri" w:eastAsia="Times New Roman" w:hAnsi="Calibri" w:cs="Calibri"/>
                <w:color w:val="0563C1"/>
                <w:u w:val="single"/>
              </w:rPr>
              <w:t>teresa.okeeffe@usda.gov</w:t>
            </w:r>
          </w:p>
        </w:tc>
      </w:tr>
      <w:tr w:rsidR="00284B59" w:rsidRPr="00284B59" w14:paraId="7F5F154E"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199AFCAD"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theme="minorHAnsi"/>
                <w:color w:val="000000"/>
                <w:sz w:val="24"/>
                <w:szCs w:val="24"/>
              </w:rPr>
              <w:t>Tina Brandt</w:t>
            </w:r>
          </w:p>
        </w:tc>
        <w:tc>
          <w:tcPr>
            <w:tcW w:w="2978" w:type="dxa"/>
            <w:tcBorders>
              <w:top w:val="nil"/>
              <w:left w:val="nil"/>
              <w:bottom w:val="single" w:sz="4" w:space="0" w:color="auto"/>
              <w:right w:val="single" w:sz="4" w:space="0" w:color="auto"/>
            </w:tcBorders>
            <w:shd w:val="clear" w:color="auto" w:fill="auto"/>
            <w:noWrap/>
            <w:vAlign w:val="center"/>
            <w:hideMark/>
          </w:tcPr>
          <w:p w14:paraId="69DC4A4B"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theme="minorHAnsi"/>
                <w:color w:val="000000"/>
                <w:sz w:val="24"/>
                <w:szCs w:val="24"/>
              </w:rPr>
              <w:t>J.R. Simplot Co.</w:t>
            </w:r>
          </w:p>
        </w:tc>
        <w:tc>
          <w:tcPr>
            <w:tcW w:w="3851" w:type="dxa"/>
            <w:tcBorders>
              <w:top w:val="nil"/>
              <w:left w:val="nil"/>
              <w:bottom w:val="single" w:sz="4" w:space="0" w:color="auto"/>
              <w:right w:val="single" w:sz="4" w:space="0" w:color="auto"/>
            </w:tcBorders>
            <w:shd w:val="clear" w:color="auto" w:fill="auto"/>
            <w:noWrap/>
            <w:vAlign w:val="center"/>
            <w:hideMark/>
          </w:tcPr>
          <w:p w14:paraId="431B0A18"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theme="minorHAnsi"/>
                <w:color w:val="000000"/>
                <w:sz w:val="24"/>
                <w:szCs w:val="24"/>
              </w:rPr>
              <w:t>tina.brandt@simplot.com</w:t>
            </w:r>
          </w:p>
        </w:tc>
      </w:tr>
      <w:tr w:rsidR="00284B59" w:rsidRPr="00284B59" w14:paraId="61E4EA14"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7DC14253"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Tom Drader</w:t>
            </w:r>
          </w:p>
        </w:tc>
        <w:tc>
          <w:tcPr>
            <w:tcW w:w="2978" w:type="dxa"/>
            <w:tcBorders>
              <w:top w:val="nil"/>
              <w:left w:val="nil"/>
              <w:bottom w:val="single" w:sz="4" w:space="0" w:color="auto"/>
              <w:right w:val="single" w:sz="4" w:space="0" w:color="auto"/>
            </w:tcBorders>
            <w:shd w:val="clear" w:color="auto" w:fill="auto"/>
            <w:noWrap/>
            <w:vAlign w:val="center"/>
            <w:hideMark/>
          </w:tcPr>
          <w:p w14:paraId="7A1A670E"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Lamb-Weston</w:t>
            </w:r>
          </w:p>
        </w:tc>
        <w:tc>
          <w:tcPr>
            <w:tcW w:w="3851" w:type="dxa"/>
            <w:tcBorders>
              <w:top w:val="nil"/>
              <w:left w:val="nil"/>
              <w:bottom w:val="single" w:sz="4" w:space="0" w:color="auto"/>
              <w:right w:val="single" w:sz="4" w:space="0" w:color="auto"/>
            </w:tcBorders>
            <w:shd w:val="clear" w:color="auto" w:fill="auto"/>
            <w:noWrap/>
            <w:vAlign w:val="center"/>
            <w:hideMark/>
          </w:tcPr>
          <w:p w14:paraId="61F07C7E" w14:textId="77777777" w:rsidR="00284B59" w:rsidRPr="00284B59" w:rsidRDefault="00000000" w:rsidP="00284B59">
            <w:pPr>
              <w:spacing w:after="0" w:line="240" w:lineRule="auto"/>
              <w:rPr>
                <w:rFonts w:ascii="Calibri" w:eastAsia="Times New Roman" w:hAnsi="Calibri" w:cs="Calibri"/>
                <w:color w:val="0563C1"/>
                <w:u w:val="single"/>
              </w:rPr>
            </w:pPr>
            <w:hyperlink r:id="rId47" w:history="1">
              <w:r w:rsidR="00284B59" w:rsidRPr="00284B59">
                <w:rPr>
                  <w:rFonts w:ascii="Calibri" w:eastAsia="Times New Roman" w:hAnsi="Calibri" w:cstheme="minorHAnsi"/>
                  <w:color w:val="0563C1"/>
                  <w:u w:val="single"/>
                </w:rPr>
                <w:t>thomas.drader@lambweston.com</w:t>
              </w:r>
            </w:hyperlink>
          </w:p>
        </w:tc>
      </w:tr>
      <w:tr w:rsidR="00284B59" w:rsidRPr="00284B59" w14:paraId="7B8E6E9C"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25F4E838"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theme="minorHAnsi"/>
                <w:color w:val="000000"/>
                <w:sz w:val="24"/>
                <w:szCs w:val="24"/>
              </w:rPr>
              <w:t>Tom Salaiz</w:t>
            </w:r>
          </w:p>
        </w:tc>
        <w:tc>
          <w:tcPr>
            <w:tcW w:w="2978" w:type="dxa"/>
            <w:tcBorders>
              <w:top w:val="nil"/>
              <w:left w:val="nil"/>
              <w:bottom w:val="single" w:sz="4" w:space="0" w:color="auto"/>
              <w:right w:val="single" w:sz="4" w:space="0" w:color="auto"/>
            </w:tcBorders>
            <w:shd w:val="clear" w:color="auto" w:fill="auto"/>
            <w:noWrap/>
            <w:vAlign w:val="center"/>
            <w:hideMark/>
          </w:tcPr>
          <w:p w14:paraId="3F7D75D9"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theme="minorHAnsi"/>
                <w:color w:val="000000"/>
                <w:sz w:val="24"/>
                <w:szCs w:val="24"/>
              </w:rPr>
              <w:t>McCain Foods</w:t>
            </w:r>
          </w:p>
        </w:tc>
        <w:tc>
          <w:tcPr>
            <w:tcW w:w="3851" w:type="dxa"/>
            <w:tcBorders>
              <w:top w:val="nil"/>
              <w:left w:val="nil"/>
              <w:bottom w:val="single" w:sz="4" w:space="0" w:color="auto"/>
              <w:right w:val="single" w:sz="4" w:space="0" w:color="auto"/>
            </w:tcBorders>
            <w:shd w:val="clear" w:color="auto" w:fill="auto"/>
            <w:noWrap/>
            <w:vAlign w:val="center"/>
            <w:hideMark/>
          </w:tcPr>
          <w:p w14:paraId="4B1EE6F0" w14:textId="77777777" w:rsidR="00284B59" w:rsidRPr="00284B59" w:rsidRDefault="00000000" w:rsidP="00284B59">
            <w:pPr>
              <w:spacing w:after="0" w:line="240" w:lineRule="auto"/>
              <w:rPr>
                <w:rFonts w:ascii="Calibri" w:eastAsia="Times New Roman" w:hAnsi="Calibri" w:cs="Calibri"/>
                <w:color w:val="0563C1"/>
                <w:u w:val="single"/>
              </w:rPr>
            </w:pPr>
            <w:hyperlink r:id="rId48" w:history="1">
              <w:r w:rsidR="00284B59" w:rsidRPr="00284B59">
                <w:rPr>
                  <w:rFonts w:ascii="Calibri" w:eastAsia="Times New Roman" w:hAnsi="Calibri" w:cstheme="minorHAnsi"/>
                  <w:color w:val="0563C1"/>
                  <w:u w:val="single"/>
                </w:rPr>
                <w:t>thomas.salaiz@mccain.com</w:t>
              </w:r>
            </w:hyperlink>
          </w:p>
        </w:tc>
      </w:tr>
      <w:tr w:rsidR="00284B59" w:rsidRPr="00284B59" w14:paraId="136784F3"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22364651"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Travis Blacker</w:t>
            </w:r>
          </w:p>
        </w:tc>
        <w:tc>
          <w:tcPr>
            <w:tcW w:w="2978" w:type="dxa"/>
            <w:tcBorders>
              <w:top w:val="nil"/>
              <w:left w:val="nil"/>
              <w:bottom w:val="single" w:sz="4" w:space="0" w:color="auto"/>
              <w:right w:val="single" w:sz="4" w:space="0" w:color="auto"/>
            </w:tcBorders>
            <w:shd w:val="clear" w:color="auto" w:fill="auto"/>
            <w:noWrap/>
            <w:vAlign w:val="center"/>
            <w:hideMark/>
          </w:tcPr>
          <w:p w14:paraId="17345DC8"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IPC</w:t>
            </w:r>
          </w:p>
        </w:tc>
        <w:tc>
          <w:tcPr>
            <w:tcW w:w="3851" w:type="dxa"/>
            <w:tcBorders>
              <w:top w:val="nil"/>
              <w:left w:val="nil"/>
              <w:bottom w:val="single" w:sz="4" w:space="0" w:color="auto"/>
              <w:right w:val="single" w:sz="4" w:space="0" w:color="auto"/>
            </w:tcBorders>
            <w:shd w:val="clear" w:color="auto" w:fill="auto"/>
            <w:noWrap/>
            <w:vAlign w:val="center"/>
            <w:hideMark/>
          </w:tcPr>
          <w:p w14:paraId="4EFE78A7" w14:textId="77777777" w:rsidR="00284B59" w:rsidRPr="00284B59" w:rsidRDefault="00284B59" w:rsidP="00284B59">
            <w:pPr>
              <w:spacing w:after="0" w:line="240" w:lineRule="auto"/>
              <w:rPr>
                <w:rFonts w:ascii="Calibri" w:eastAsia="Times New Roman" w:hAnsi="Calibri" w:cs="Calibri"/>
                <w:color w:val="0563C1"/>
                <w:u w:val="single"/>
              </w:rPr>
            </w:pPr>
            <w:r w:rsidRPr="00284B59">
              <w:rPr>
                <w:rFonts w:ascii="Calibri" w:eastAsia="Times New Roman" w:hAnsi="Calibri" w:cs="Calibri"/>
                <w:color w:val="0563C1"/>
                <w:u w:val="single"/>
              </w:rPr>
              <w:t>Travis.Blacker@potato.idaho.gov</w:t>
            </w:r>
          </w:p>
        </w:tc>
      </w:tr>
      <w:tr w:rsidR="00284B59" w:rsidRPr="00284B59" w14:paraId="66D5A615"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05640F6F"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Troy Meacham</w:t>
            </w:r>
          </w:p>
        </w:tc>
        <w:tc>
          <w:tcPr>
            <w:tcW w:w="2978" w:type="dxa"/>
            <w:tcBorders>
              <w:top w:val="nil"/>
              <w:left w:val="nil"/>
              <w:bottom w:val="single" w:sz="4" w:space="0" w:color="auto"/>
              <w:right w:val="single" w:sz="4" w:space="0" w:color="auto"/>
            </w:tcBorders>
            <w:shd w:val="clear" w:color="auto" w:fill="auto"/>
            <w:noWrap/>
            <w:vAlign w:val="center"/>
            <w:hideMark/>
          </w:tcPr>
          <w:p w14:paraId="6AB0CECB"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J.R. Simplot Co.</w:t>
            </w:r>
          </w:p>
        </w:tc>
        <w:tc>
          <w:tcPr>
            <w:tcW w:w="3851" w:type="dxa"/>
            <w:tcBorders>
              <w:top w:val="nil"/>
              <w:left w:val="nil"/>
              <w:bottom w:val="single" w:sz="4" w:space="0" w:color="auto"/>
              <w:right w:val="single" w:sz="4" w:space="0" w:color="auto"/>
            </w:tcBorders>
            <w:shd w:val="clear" w:color="auto" w:fill="auto"/>
            <w:noWrap/>
            <w:vAlign w:val="center"/>
            <w:hideMark/>
          </w:tcPr>
          <w:p w14:paraId="1BFA27CD" w14:textId="77777777" w:rsidR="00284B59" w:rsidRPr="00284B59" w:rsidRDefault="00000000" w:rsidP="00284B59">
            <w:pPr>
              <w:spacing w:after="0" w:line="240" w:lineRule="auto"/>
              <w:rPr>
                <w:rFonts w:ascii="Calibri" w:eastAsia="Times New Roman" w:hAnsi="Calibri" w:cs="Calibri"/>
                <w:color w:val="0563C1"/>
                <w:u w:val="single"/>
              </w:rPr>
            </w:pPr>
            <w:hyperlink r:id="rId49" w:history="1">
              <w:r w:rsidR="00284B59" w:rsidRPr="00284B59">
                <w:rPr>
                  <w:rFonts w:ascii="Calibri" w:eastAsia="Times New Roman" w:hAnsi="Calibri" w:cstheme="minorHAnsi"/>
                  <w:color w:val="0563C1"/>
                  <w:u w:val="single"/>
                </w:rPr>
                <w:t>troy.meacham@simplot.com</w:t>
              </w:r>
            </w:hyperlink>
          </w:p>
        </w:tc>
      </w:tr>
      <w:tr w:rsidR="00284B59" w:rsidRPr="00284B59" w14:paraId="5F3A409F" w14:textId="77777777" w:rsidTr="00284B59">
        <w:trPr>
          <w:trHeight w:val="31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2D515FD4"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Zach Holden</w:t>
            </w:r>
          </w:p>
        </w:tc>
        <w:tc>
          <w:tcPr>
            <w:tcW w:w="2978" w:type="dxa"/>
            <w:tcBorders>
              <w:top w:val="nil"/>
              <w:left w:val="nil"/>
              <w:bottom w:val="single" w:sz="4" w:space="0" w:color="auto"/>
              <w:right w:val="single" w:sz="4" w:space="0" w:color="auto"/>
            </w:tcBorders>
            <w:shd w:val="clear" w:color="auto" w:fill="auto"/>
            <w:noWrap/>
            <w:vAlign w:val="center"/>
            <w:hideMark/>
          </w:tcPr>
          <w:p w14:paraId="25D60695"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Washington State University</w:t>
            </w:r>
          </w:p>
        </w:tc>
        <w:tc>
          <w:tcPr>
            <w:tcW w:w="3851" w:type="dxa"/>
            <w:tcBorders>
              <w:top w:val="nil"/>
              <w:left w:val="nil"/>
              <w:bottom w:val="single" w:sz="4" w:space="0" w:color="auto"/>
              <w:right w:val="single" w:sz="4" w:space="0" w:color="auto"/>
            </w:tcBorders>
            <w:shd w:val="clear" w:color="auto" w:fill="auto"/>
            <w:noWrap/>
            <w:vAlign w:val="center"/>
            <w:hideMark/>
          </w:tcPr>
          <w:p w14:paraId="1EC74F4F" w14:textId="77777777" w:rsidR="00284B59" w:rsidRPr="00284B59" w:rsidRDefault="00284B59" w:rsidP="00284B59">
            <w:pPr>
              <w:spacing w:after="0" w:line="240" w:lineRule="auto"/>
              <w:rPr>
                <w:rFonts w:ascii="Calibri" w:eastAsia="Times New Roman" w:hAnsi="Calibri" w:cs="Calibri"/>
                <w:color w:val="000000"/>
                <w:sz w:val="24"/>
                <w:szCs w:val="24"/>
              </w:rPr>
            </w:pPr>
            <w:r w:rsidRPr="00284B59">
              <w:rPr>
                <w:rFonts w:ascii="Calibri" w:eastAsia="Times New Roman" w:hAnsi="Calibri" w:cs="Calibri"/>
                <w:color w:val="000000"/>
                <w:sz w:val="24"/>
                <w:szCs w:val="24"/>
              </w:rPr>
              <w:t>zholden@wsu.edu</w:t>
            </w:r>
          </w:p>
        </w:tc>
      </w:tr>
    </w:tbl>
    <w:p w14:paraId="3157A74C" w14:textId="5D3A8E09" w:rsidR="00A96C9F" w:rsidRPr="00AE5B39" w:rsidRDefault="00A96C9F" w:rsidP="00C91701">
      <w:pPr>
        <w:rPr>
          <w:rFonts w:cstheme="minorHAnsi"/>
          <w:sz w:val="24"/>
          <w:szCs w:val="24"/>
        </w:rPr>
      </w:pPr>
    </w:p>
    <w:p w14:paraId="2C8D753E" w14:textId="26CA306D" w:rsidR="00F87692" w:rsidRPr="00AE5B39" w:rsidRDefault="00A96C9F" w:rsidP="00F87692">
      <w:pPr>
        <w:rPr>
          <w:rFonts w:cstheme="minorHAnsi"/>
          <w:sz w:val="24"/>
          <w:szCs w:val="24"/>
        </w:rPr>
      </w:pPr>
      <w:r w:rsidRPr="00AE5B39">
        <w:rPr>
          <w:rFonts w:cstheme="minorHAnsi"/>
          <w:sz w:val="24"/>
          <w:szCs w:val="24"/>
        </w:rPr>
        <w:br w:type="page"/>
      </w:r>
      <w:r w:rsidR="00F87692" w:rsidRPr="00AE5B39">
        <w:rPr>
          <w:rFonts w:cstheme="minorHAnsi"/>
          <w:b/>
          <w:bCs/>
          <w:sz w:val="24"/>
          <w:szCs w:val="24"/>
        </w:rPr>
        <w:lastRenderedPageBreak/>
        <w:t>Tri-State Potato Variety Development Technical Committee Meeting – Minutes</w:t>
      </w:r>
      <w:r w:rsidR="00F87692" w:rsidRPr="00AE5B39">
        <w:rPr>
          <w:rFonts w:cstheme="minorHAnsi"/>
          <w:sz w:val="24"/>
          <w:szCs w:val="24"/>
        </w:rPr>
        <w:t xml:space="preserve">: </w:t>
      </w:r>
    </w:p>
    <w:p w14:paraId="6CF6203C" w14:textId="5B85603F" w:rsidR="00F87692" w:rsidRPr="00AE5B39" w:rsidRDefault="00F87692" w:rsidP="00F87692">
      <w:pPr>
        <w:rPr>
          <w:rFonts w:cstheme="minorHAnsi"/>
          <w:sz w:val="24"/>
          <w:szCs w:val="24"/>
        </w:rPr>
      </w:pPr>
      <w:r w:rsidRPr="00AE5B39">
        <w:rPr>
          <w:rFonts w:cstheme="minorHAnsi"/>
          <w:sz w:val="24"/>
          <w:szCs w:val="24"/>
        </w:rPr>
        <w:t xml:space="preserve">February </w:t>
      </w:r>
      <w:r w:rsidR="00797F63">
        <w:rPr>
          <w:rFonts w:cstheme="minorHAnsi"/>
          <w:sz w:val="24"/>
          <w:szCs w:val="24"/>
        </w:rPr>
        <w:t>1</w:t>
      </w:r>
      <w:r w:rsidRPr="00AE5B39">
        <w:rPr>
          <w:rFonts w:cstheme="minorHAnsi"/>
          <w:sz w:val="24"/>
          <w:szCs w:val="24"/>
        </w:rPr>
        <w:t>, 202</w:t>
      </w:r>
      <w:r w:rsidR="008334C8">
        <w:rPr>
          <w:rFonts w:cstheme="minorHAnsi"/>
          <w:sz w:val="24"/>
          <w:szCs w:val="24"/>
        </w:rPr>
        <w:t>3</w:t>
      </w:r>
      <w:r w:rsidRPr="00AE5B39">
        <w:rPr>
          <w:rFonts w:cstheme="minorHAnsi"/>
          <w:sz w:val="24"/>
          <w:szCs w:val="24"/>
        </w:rPr>
        <w:t xml:space="preserve">.  8:00 am </w:t>
      </w:r>
    </w:p>
    <w:p w14:paraId="1AA440CF" w14:textId="2A57160C" w:rsidR="008F527C" w:rsidRPr="00AE5B39" w:rsidRDefault="008F527C" w:rsidP="004F2B7B">
      <w:pPr>
        <w:autoSpaceDE w:val="0"/>
        <w:autoSpaceDN w:val="0"/>
        <w:adjustRightInd w:val="0"/>
        <w:spacing w:after="0" w:line="240" w:lineRule="auto"/>
        <w:jc w:val="both"/>
        <w:rPr>
          <w:rFonts w:cstheme="minorHAnsi"/>
          <w:color w:val="000000"/>
          <w:sz w:val="24"/>
          <w:szCs w:val="24"/>
        </w:rPr>
      </w:pPr>
    </w:p>
    <w:p w14:paraId="69F5A3D2" w14:textId="0F9AAAD9" w:rsidR="008F527C" w:rsidRPr="00AE5B39" w:rsidRDefault="008F527C" w:rsidP="004F2B7B">
      <w:pPr>
        <w:autoSpaceDE w:val="0"/>
        <w:autoSpaceDN w:val="0"/>
        <w:adjustRightInd w:val="0"/>
        <w:spacing w:after="0" w:line="240" w:lineRule="auto"/>
        <w:jc w:val="both"/>
        <w:rPr>
          <w:rFonts w:cstheme="minorHAnsi"/>
          <w:color w:val="000000"/>
          <w:sz w:val="24"/>
          <w:szCs w:val="24"/>
        </w:rPr>
      </w:pPr>
    </w:p>
    <w:p w14:paraId="3B990E77" w14:textId="33976C3E" w:rsidR="008F527C" w:rsidRPr="00AE5B39" w:rsidRDefault="008F527C" w:rsidP="004F2B7B">
      <w:pPr>
        <w:autoSpaceDE w:val="0"/>
        <w:autoSpaceDN w:val="0"/>
        <w:adjustRightInd w:val="0"/>
        <w:spacing w:after="0" w:line="240" w:lineRule="auto"/>
        <w:jc w:val="both"/>
        <w:rPr>
          <w:rFonts w:cstheme="minorHAnsi"/>
          <w:color w:val="000000"/>
          <w:sz w:val="24"/>
          <w:szCs w:val="24"/>
        </w:rPr>
      </w:pPr>
    </w:p>
    <w:p w14:paraId="53204BD5" w14:textId="77777777" w:rsidR="008F527C" w:rsidRPr="00AE5B39" w:rsidRDefault="008F527C" w:rsidP="004F2B7B">
      <w:pPr>
        <w:autoSpaceDE w:val="0"/>
        <w:autoSpaceDN w:val="0"/>
        <w:adjustRightInd w:val="0"/>
        <w:spacing w:after="0" w:line="240" w:lineRule="auto"/>
        <w:jc w:val="both"/>
        <w:rPr>
          <w:rFonts w:cstheme="minorHAnsi"/>
          <w:color w:val="000000"/>
          <w:sz w:val="24"/>
          <w:szCs w:val="24"/>
        </w:rPr>
      </w:pPr>
    </w:p>
    <w:p w14:paraId="3DABAC7D" w14:textId="77777777" w:rsidR="008F527C" w:rsidRPr="00AE5B39" w:rsidRDefault="008F527C" w:rsidP="004F2B7B">
      <w:pPr>
        <w:autoSpaceDE w:val="0"/>
        <w:autoSpaceDN w:val="0"/>
        <w:adjustRightInd w:val="0"/>
        <w:spacing w:after="0" w:line="240" w:lineRule="auto"/>
        <w:jc w:val="both"/>
        <w:rPr>
          <w:rFonts w:cstheme="minorHAnsi"/>
          <w:b/>
          <w:bCs/>
          <w:color w:val="000000"/>
          <w:sz w:val="24"/>
          <w:szCs w:val="24"/>
        </w:rPr>
      </w:pPr>
    </w:p>
    <w:p w14:paraId="7B7A4A8F" w14:textId="00A23191" w:rsidR="006D6796" w:rsidRPr="00AE5B39" w:rsidRDefault="006D6796" w:rsidP="006D6796">
      <w:pPr>
        <w:autoSpaceDE w:val="0"/>
        <w:autoSpaceDN w:val="0"/>
        <w:adjustRightInd w:val="0"/>
        <w:spacing w:after="0" w:line="240" w:lineRule="auto"/>
        <w:jc w:val="both"/>
        <w:rPr>
          <w:rFonts w:cstheme="minorHAnsi"/>
          <w:color w:val="000000"/>
          <w:sz w:val="24"/>
          <w:szCs w:val="24"/>
        </w:rPr>
      </w:pPr>
    </w:p>
    <w:p w14:paraId="6DA37FCF" w14:textId="346B25B5" w:rsidR="004F2B7B" w:rsidRPr="00AE5B39" w:rsidRDefault="004F2B7B" w:rsidP="006D6796">
      <w:pPr>
        <w:autoSpaceDE w:val="0"/>
        <w:autoSpaceDN w:val="0"/>
        <w:adjustRightInd w:val="0"/>
        <w:spacing w:after="0" w:line="240" w:lineRule="auto"/>
        <w:jc w:val="both"/>
        <w:rPr>
          <w:rFonts w:cstheme="minorHAnsi"/>
          <w:color w:val="000000"/>
          <w:sz w:val="24"/>
          <w:szCs w:val="24"/>
        </w:rPr>
      </w:pPr>
    </w:p>
    <w:p w14:paraId="0EA925F3" w14:textId="0A2188B0" w:rsidR="004F2B7B" w:rsidRPr="00AE5B39" w:rsidRDefault="004F2B7B" w:rsidP="006D6796">
      <w:pPr>
        <w:autoSpaceDE w:val="0"/>
        <w:autoSpaceDN w:val="0"/>
        <w:adjustRightInd w:val="0"/>
        <w:spacing w:after="0" w:line="240" w:lineRule="auto"/>
        <w:jc w:val="both"/>
        <w:rPr>
          <w:rFonts w:cstheme="minorHAnsi"/>
          <w:color w:val="000000"/>
          <w:sz w:val="24"/>
          <w:szCs w:val="24"/>
        </w:rPr>
      </w:pPr>
    </w:p>
    <w:p w14:paraId="43857E43" w14:textId="73499E43" w:rsidR="004F2B7B" w:rsidRPr="00AE5B39" w:rsidRDefault="004F2B7B" w:rsidP="006D6796">
      <w:pPr>
        <w:autoSpaceDE w:val="0"/>
        <w:autoSpaceDN w:val="0"/>
        <w:adjustRightInd w:val="0"/>
        <w:spacing w:after="0" w:line="240" w:lineRule="auto"/>
        <w:jc w:val="both"/>
        <w:rPr>
          <w:rFonts w:cstheme="minorHAnsi"/>
          <w:color w:val="000000"/>
          <w:sz w:val="24"/>
          <w:szCs w:val="24"/>
        </w:rPr>
      </w:pPr>
    </w:p>
    <w:p w14:paraId="6A496CF1" w14:textId="77777777" w:rsidR="004F2B7B" w:rsidRPr="00AE5B39" w:rsidRDefault="004F2B7B" w:rsidP="006D6796">
      <w:pPr>
        <w:autoSpaceDE w:val="0"/>
        <w:autoSpaceDN w:val="0"/>
        <w:adjustRightInd w:val="0"/>
        <w:spacing w:after="0" w:line="240" w:lineRule="auto"/>
        <w:jc w:val="both"/>
        <w:rPr>
          <w:rFonts w:cstheme="minorHAnsi"/>
          <w:color w:val="000000"/>
          <w:sz w:val="24"/>
          <w:szCs w:val="24"/>
        </w:rPr>
      </w:pPr>
    </w:p>
    <w:p w14:paraId="4D2A06AC" w14:textId="7ED8E1C8" w:rsidR="006D6796" w:rsidRPr="00AE5B39" w:rsidRDefault="006D6796" w:rsidP="006D6796">
      <w:pPr>
        <w:jc w:val="both"/>
        <w:rPr>
          <w:rFonts w:cstheme="minorHAnsi"/>
          <w:color w:val="000000"/>
          <w:sz w:val="24"/>
          <w:szCs w:val="24"/>
        </w:rPr>
      </w:pPr>
    </w:p>
    <w:p w14:paraId="45120008" w14:textId="604EDD75" w:rsidR="00044D66" w:rsidRPr="00AE5B39" w:rsidRDefault="00044D66" w:rsidP="004B36C5">
      <w:pPr>
        <w:jc w:val="both"/>
        <w:rPr>
          <w:rFonts w:eastAsia="Times New Roman" w:cstheme="minorHAnsi"/>
          <w:sz w:val="24"/>
          <w:szCs w:val="24"/>
        </w:rPr>
      </w:pPr>
    </w:p>
    <w:p w14:paraId="5F3D8C59" w14:textId="573E1A08" w:rsidR="006D6796" w:rsidRPr="00AE5B39" w:rsidRDefault="006D6796" w:rsidP="004B36C5">
      <w:pPr>
        <w:jc w:val="both"/>
        <w:rPr>
          <w:rFonts w:eastAsia="Times New Roman" w:cstheme="minorHAnsi"/>
          <w:sz w:val="24"/>
          <w:szCs w:val="24"/>
        </w:rPr>
      </w:pPr>
    </w:p>
    <w:p w14:paraId="24104DDA" w14:textId="77777777" w:rsidR="00F73211" w:rsidRPr="00AE5B39" w:rsidRDefault="00F73211" w:rsidP="002938CD">
      <w:pPr>
        <w:spacing w:after="120" w:line="240" w:lineRule="exact"/>
        <w:ind w:left="720" w:hanging="720"/>
        <w:rPr>
          <w:rFonts w:cstheme="minorHAnsi"/>
          <w:sz w:val="24"/>
          <w:szCs w:val="24"/>
        </w:rPr>
      </w:pPr>
    </w:p>
    <w:p w14:paraId="10B8C7C9" w14:textId="77777777" w:rsidR="00D103F6" w:rsidRPr="00AE5B39" w:rsidRDefault="00D103F6" w:rsidP="00A72BCD">
      <w:pPr>
        <w:autoSpaceDE w:val="0"/>
        <w:autoSpaceDN w:val="0"/>
        <w:adjustRightInd w:val="0"/>
        <w:rPr>
          <w:rFonts w:cstheme="minorHAnsi"/>
          <w:sz w:val="24"/>
          <w:szCs w:val="24"/>
        </w:rPr>
      </w:pPr>
    </w:p>
    <w:p w14:paraId="2FF5A9A6" w14:textId="77777777" w:rsidR="00A72BCD" w:rsidRPr="00AE5B39" w:rsidRDefault="00A72BCD" w:rsidP="00A72BCD">
      <w:pPr>
        <w:autoSpaceDE w:val="0"/>
        <w:autoSpaceDN w:val="0"/>
        <w:adjustRightInd w:val="0"/>
        <w:rPr>
          <w:rFonts w:cstheme="minorHAnsi"/>
          <w:sz w:val="24"/>
          <w:szCs w:val="24"/>
        </w:rPr>
      </w:pPr>
    </w:p>
    <w:p w14:paraId="5DF45F7B" w14:textId="77777777" w:rsidR="00471134" w:rsidRPr="00AE5B39" w:rsidRDefault="00471134" w:rsidP="004B36C5">
      <w:pPr>
        <w:jc w:val="both"/>
        <w:rPr>
          <w:rFonts w:eastAsia="Times New Roman" w:cstheme="minorHAnsi"/>
          <w:sz w:val="24"/>
          <w:szCs w:val="24"/>
        </w:rPr>
      </w:pPr>
    </w:p>
    <w:p w14:paraId="7E4FCDF8" w14:textId="77777777" w:rsidR="006D6796" w:rsidRPr="00AE5B39" w:rsidRDefault="006D6796" w:rsidP="004B36C5">
      <w:pPr>
        <w:jc w:val="both"/>
        <w:rPr>
          <w:rFonts w:eastAsia="Times New Roman" w:cstheme="minorHAnsi"/>
          <w:sz w:val="24"/>
          <w:szCs w:val="24"/>
        </w:rPr>
      </w:pPr>
    </w:p>
    <w:p w14:paraId="570A7852" w14:textId="5307B7EF" w:rsidR="00F74380" w:rsidRPr="00AE5B39" w:rsidRDefault="00F74380" w:rsidP="004B36C5">
      <w:pPr>
        <w:jc w:val="both"/>
        <w:rPr>
          <w:rFonts w:eastAsia="Times New Roman" w:cstheme="minorHAnsi"/>
          <w:sz w:val="24"/>
          <w:szCs w:val="24"/>
        </w:rPr>
      </w:pPr>
    </w:p>
    <w:p w14:paraId="0BF3F8A1" w14:textId="77777777" w:rsidR="00044D66" w:rsidRPr="00AE5B39" w:rsidRDefault="00044D66" w:rsidP="004B36C5">
      <w:pPr>
        <w:jc w:val="both"/>
        <w:rPr>
          <w:rFonts w:eastAsia="Times New Roman" w:cstheme="minorHAnsi"/>
          <w:sz w:val="24"/>
          <w:szCs w:val="24"/>
        </w:rPr>
      </w:pPr>
    </w:p>
    <w:p w14:paraId="6A8CE5BD" w14:textId="6A06E08D" w:rsidR="00185A2C" w:rsidRPr="00AE5B39" w:rsidRDefault="00185A2C" w:rsidP="00E22B2F">
      <w:pPr>
        <w:jc w:val="both"/>
        <w:rPr>
          <w:rFonts w:eastAsia="Times New Roman" w:cstheme="minorHAnsi"/>
          <w:color w:val="000000"/>
          <w:sz w:val="24"/>
          <w:szCs w:val="24"/>
        </w:rPr>
      </w:pPr>
    </w:p>
    <w:p w14:paraId="3076E69E" w14:textId="0EF3FBB8" w:rsidR="00E22B2F" w:rsidRPr="00AE5B39" w:rsidRDefault="00E22B2F" w:rsidP="00E22B2F">
      <w:pPr>
        <w:jc w:val="both"/>
        <w:rPr>
          <w:rFonts w:eastAsia="Times New Roman" w:cstheme="minorHAnsi"/>
          <w:color w:val="000000"/>
          <w:sz w:val="24"/>
          <w:szCs w:val="24"/>
        </w:rPr>
      </w:pPr>
    </w:p>
    <w:p w14:paraId="22408D82" w14:textId="621208B5" w:rsidR="00D5267E" w:rsidRPr="00AE5B39" w:rsidRDefault="00D5267E" w:rsidP="009023A7">
      <w:pPr>
        <w:jc w:val="both"/>
        <w:rPr>
          <w:rFonts w:eastAsia="Times New Roman" w:cstheme="minorHAnsi"/>
          <w:color w:val="000000"/>
          <w:sz w:val="24"/>
          <w:szCs w:val="24"/>
        </w:rPr>
      </w:pPr>
    </w:p>
    <w:p w14:paraId="5FE0B563" w14:textId="72F9E2C9" w:rsidR="009023A7" w:rsidRPr="00AE5B39" w:rsidRDefault="009023A7" w:rsidP="009023A7">
      <w:pPr>
        <w:jc w:val="both"/>
        <w:rPr>
          <w:rFonts w:eastAsia="Times New Roman" w:cstheme="minorHAnsi"/>
          <w:color w:val="000000"/>
          <w:sz w:val="24"/>
          <w:szCs w:val="24"/>
        </w:rPr>
      </w:pPr>
    </w:p>
    <w:p w14:paraId="0ACF4C4D" w14:textId="09F91DBA" w:rsidR="009023A7" w:rsidRPr="00AE5B39" w:rsidRDefault="009023A7" w:rsidP="009023A7">
      <w:pPr>
        <w:jc w:val="both"/>
        <w:rPr>
          <w:rFonts w:eastAsia="Times New Roman" w:cstheme="minorHAnsi"/>
          <w:color w:val="000000"/>
          <w:sz w:val="24"/>
          <w:szCs w:val="24"/>
        </w:rPr>
      </w:pPr>
    </w:p>
    <w:p w14:paraId="2C061943" w14:textId="46A8B688" w:rsidR="00590A1D" w:rsidRPr="00AE5B39" w:rsidRDefault="00590A1D" w:rsidP="00590A1D">
      <w:pPr>
        <w:jc w:val="both"/>
        <w:rPr>
          <w:rFonts w:eastAsia="Times New Roman" w:cstheme="minorHAnsi"/>
          <w:color w:val="000000"/>
          <w:sz w:val="24"/>
          <w:szCs w:val="24"/>
        </w:rPr>
      </w:pPr>
    </w:p>
    <w:p w14:paraId="7BC50B3B" w14:textId="3DCF2BA4" w:rsidR="00590A1D" w:rsidRPr="00AE5B39" w:rsidRDefault="00590A1D" w:rsidP="00590A1D">
      <w:pPr>
        <w:jc w:val="both"/>
        <w:rPr>
          <w:rFonts w:eastAsia="Times New Roman" w:cstheme="minorHAnsi"/>
          <w:color w:val="000000"/>
          <w:sz w:val="24"/>
          <w:szCs w:val="24"/>
        </w:rPr>
      </w:pPr>
    </w:p>
    <w:p w14:paraId="6B504883" w14:textId="49545801" w:rsidR="008A2D72" w:rsidRPr="00AE5B39" w:rsidRDefault="008A2D72" w:rsidP="008A2D72">
      <w:pPr>
        <w:autoSpaceDE w:val="0"/>
        <w:autoSpaceDN w:val="0"/>
        <w:adjustRightInd w:val="0"/>
        <w:spacing w:after="0" w:line="240" w:lineRule="auto"/>
        <w:rPr>
          <w:rFonts w:cstheme="minorHAnsi"/>
          <w:color w:val="000000"/>
          <w:sz w:val="24"/>
          <w:szCs w:val="24"/>
        </w:rPr>
      </w:pPr>
    </w:p>
    <w:p w14:paraId="43C0FBF3" w14:textId="26170C47" w:rsidR="0051434F" w:rsidRPr="00AE5B39" w:rsidRDefault="0051434F" w:rsidP="008A2D72">
      <w:pPr>
        <w:autoSpaceDE w:val="0"/>
        <w:autoSpaceDN w:val="0"/>
        <w:adjustRightInd w:val="0"/>
        <w:spacing w:after="0" w:line="240" w:lineRule="auto"/>
        <w:rPr>
          <w:rFonts w:cstheme="minorHAnsi"/>
          <w:color w:val="000000"/>
          <w:sz w:val="24"/>
          <w:szCs w:val="24"/>
        </w:rPr>
      </w:pPr>
    </w:p>
    <w:p w14:paraId="04A67348" w14:textId="62FA6868" w:rsidR="00FC1757" w:rsidRPr="00AE5B39" w:rsidRDefault="00FC1757" w:rsidP="00FC1757">
      <w:pPr>
        <w:jc w:val="both"/>
        <w:rPr>
          <w:rFonts w:eastAsia="Times New Roman" w:cstheme="minorHAnsi"/>
          <w:color w:val="000000"/>
          <w:sz w:val="24"/>
          <w:szCs w:val="24"/>
        </w:rPr>
      </w:pPr>
    </w:p>
    <w:p w14:paraId="5125EA50" w14:textId="2AE2F474" w:rsidR="00FC1757" w:rsidRPr="00AE5B39" w:rsidRDefault="00FC1757" w:rsidP="00FC1757">
      <w:pPr>
        <w:jc w:val="both"/>
        <w:rPr>
          <w:rFonts w:eastAsia="Times New Roman" w:cstheme="minorHAnsi"/>
          <w:color w:val="000000"/>
          <w:sz w:val="24"/>
          <w:szCs w:val="24"/>
        </w:rPr>
      </w:pPr>
    </w:p>
    <w:p w14:paraId="6E1840BC" w14:textId="77777777" w:rsidR="00FC1757" w:rsidRPr="00AE5B39" w:rsidRDefault="00FC1757" w:rsidP="00FC1757">
      <w:pPr>
        <w:jc w:val="both"/>
        <w:rPr>
          <w:rFonts w:eastAsia="Times New Roman" w:cstheme="minorHAnsi"/>
          <w:color w:val="000000"/>
          <w:sz w:val="24"/>
          <w:szCs w:val="24"/>
        </w:rPr>
      </w:pPr>
    </w:p>
    <w:p w14:paraId="161E289B" w14:textId="776C3D7E" w:rsidR="004D11EA" w:rsidRPr="00AE5B39" w:rsidRDefault="00E37D9E" w:rsidP="004D11EA">
      <w:pPr>
        <w:spacing w:line="360" w:lineRule="exact"/>
        <w:jc w:val="both"/>
        <w:rPr>
          <w:rFonts w:cstheme="minorHAnsi"/>
          <w:b/>
          <w:bCs/>
          <w:sz w:val="24"/>
          <w:szCs w:val="24"/>
        </w:rPr>
      </w:pPr>
      <w:r w:rsidRPr="00AE5B39">
        <w:rPr>
          <w:rFonts w:cstheme="minorHAnsi"/>
          <w:b/>
          <w:bCs/>
          <w:sz w:val="24"/>
          <w:szCs w:val="24"/>
        </w:rPr>
        <w:tab/>
      </w:r>
    </w:p>
    <w:p w14:paraId="35F21A52" w14:textId="77777777" w:rsidR="002933C7" w:rsidRPr="00AE5B39" w:rsidRDefault="002933C7">
      <w:pPr>
        <w:rPr>
          <w:rFonts w:cstheme="minorHAnsi"/>
          <w:b/>
          <w:bCs/>
          <w:sz w:val="24"/>
          <w:szCs w:val="24"/>
        </w:rPr>
      </w:pPr>
    </w:p>
    <w:sectPr w:rsidR="002933C7" w:rsidRPr="00AE5B39">
      <w:headerReference w:type="even" r:id="rId50"/>
      <w:headerReference w:type="default" r:id="rId51"/>
      <w:footerReference w:type="even" r:id="rId52"/>
      <w:footerReference w:type="default" r:id="rId53"/>
      <w:headerReference w:type="first" r:id="rId54"/>
      <w:footerReference w:type="firs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D81C0" w14:textId="77777777" w:rsidR="00466B62" w:rsidRDefault="00466B62" w:rsidP="00F31633">
      <w:pPr>
        <w:spacing w:after="0" w:line="240" w:lineRule="auto"/>
      </w:pPr>
      <w:r>
        <w:separator/>
      </w:r>
    </w:p>
  </w:endnote>
  <w:endnote w:type="continuationSeparator" w:id="0">
    <w:p w14:paraId="15AA4BE9" w14:textId="77777777" w:rsidR="00466B62" w:rsidRDefault="00466B62" w:rsidP="00F31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34C1" w14:textId="624EC975" w:rsidR="00A70250" w:rsidRDefault="00A70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4C84B" w14:textId="44B802C3" w:rsidR="00A70250" w:rsidRDefault="00A702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1D331" w14:textId="47558202" w:rsidR="00A70250" w:rsidRDefault="00A70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51F7C" w14:textId="77777777" w:rsidR="00466B62" w:rsidRDefault="00466B62" w:rsidP="00F31633">
      <w:pPr>
        <w:spacing w:after="0" w:line="240" w:lineRule="auto"/>
      </w:pPr>
      <w:r>
        <w:separator/>
      </w:r>
    </w:p>
  </w:footnote>
  <w:footnote w:type="continuationSeparator" w:id="0">
    <w:p w14:paraId="65B18183" w14:textId="77777777" w:rsidR="00466B62" w:rsidRDefault="00466B62" w:rsidP="00F31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90295" w14:textId="612FB48C" w:rsidR="00A70250" w:rsidRDefault="00A70250">
    <w:pPr>
      <w:pStyle w:val="Header"/>
    </w:pPr>
  </w:p>
  <w:p w14:paraId="5F9BEC2E" w14:textId="77777777" w:rsidR="0044534F" w:rsidRDefault="004453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238429"/>
      <w:docPartObj>
        <w:docPartGallery w:val="Page Numbers (Top of Page)"/>
        <w:docPartUnique/>
      </w:docPartObj>
    </w:sdtPr>
    <w:sdtEndPr>
      <w:rPr>
        <w:noProof/>
      </w:rPr>
    </w:sdtEndPr>
    <w:sdtContent>
      <w:p w14:paraId="7AB9DCB5" w14:textId="36BF3DE3" w:rsidR="00A70250" w:rsidRDefault="00A7025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BD5832A" w14:textId="77777777" w:rsidR="00A70250" w:rsidRDefault="00A70250">
    <w:pPr>
      <w:pStyle w:val="Header"/>
    </w:pPr>
  </w:p>
  <w:p w14:paraId="01CD3E2F" w14:textId="77777777" w:rsidR="0044534F" w:rsidRDefault="0044534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460A9" w14:textId="5E867294" w:rsidR="00A70250" w:rsidRDefault="00A70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7FF5"/>
    <w:multiLevelType w:val="hybridMultilevel"/>
    <w:tmpl w:val="70D8A9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CE5E98"/>
    <w:multiLevelType w:val="hybridMultilevel"/>
    <w:tmpl w:val="6406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31D76"/>
    <w:multiLevelType w:val="hybridMultilevel"/>
    <w:tmpl w:val="DA4E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223FE"/>
    <w:multiLevelType w:val="hybridMultilevel"/>
    <w:tmpl w:val="ED36DB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32AFA"/>
    <w:multiLevelType w:val="hybridMultilevel"/>
    <w:tmpl w:val="9C70EC1C"/>
    <w:lvl w:ilvl="0" w:tplc="A0A8E46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A32A15"/>
    <w:multiLevelType w:val="hybridMultilevel"/>
    <w:tmpl w:val="3D06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C1FCA"/>
    <w:multiLevelType w:val="hybridMultilevel"/>
    <w:tmpl w:val="94C486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D6365"/>
    <w:multiLevelType w:val="hybridMultilevel"/>
    <w:tmpl w:val="BFC46A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2BF03B3"/>
    <w:multiLevelType w:val="hybridMultilevel"/>
    <w:tmpl w:val="FD88D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65EE9"/>
    <w:multiLevelType w:val="hybridMultilevel"/>
    <w:tmpl w:val="0FAA31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82F3350"/>
    <w:multiLevelType w:val="hybridMultilevel"/>
    <w:tmpl w:val="A590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032176"/>
    <w:multiLevelType w:val="hybridMultilevel"/>
    <w:tmpl w:val="BDAE7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666DD3"/>
    <w:multiLevelType w:val="hybridMultilevel"/>
    <w:tmpl w:val="81DEC2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2F668E"/>
    <w:multiLevelType w:val="hybridMultilevel"/>
    <w:tmpl w:val="2C2A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E06784"/>
    <w:multiLevelType w:val="hybridMultilevel"/>
    <w:tmpl w:val="05780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6100EE4"/>
    <w:multiLevelType w:val="hybridMultilevel"/>
    <w:tmpl w:val="061EF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17509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0554718">
    <w:abstractNumId w:val="0"/>
  </w:num>
  <w:num w:numId="3" w16cid:durableId="511069351">
    <w:abstractNumId w:val="7"/>
  </w:num>
  <w:num w:numId="4" w16cid:durableId="1856916698">
    <w:abstractNumId w:val="14"/>
  </w:num>
  <w:num w:numId="5" w16cid:durableId="1836991682">
    <w:abstractNumId w:val="6"/>
  </w:num>
  <w:num w:numId="6" w16cid:durableId="1029339405">
    <w:abstractNumId w:val="3"/>
  </w:num>
  <w:num w:numId="7" w16cid:durableId="212892101">
    <w:abstractNumId w:val="12"/>
  </w:num>
  <w:num w:numId="8" w16cid:durableId="1633053246">
    <w:abstractNumId w:val="9"/>
  </w:num>
  <w:num w:numId="9" w16cid:durableId="1138033598">
    <w:abstractNumId w:val="13"/>
  </w:num>
  <w:num w:numId="10" w16cid:durableId="917902022">
    <w:abstractNumId w:val="5"/>
  </w:num>
  <w:num w:numId="11" w16cid:durableId="21416817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17875167">
    <w:abstractNumId w:val="4"/>
  </w:num>
  <w:num w:numId="13" w16cid:durableId="709037908">
    <w:abstractNumId w:val="12"/>
  </w:num>
  <w:num w:numId="14" w16cid:durableId="2119597404">
    <w:abstractNumId w:val="2"/>
  </w:num>
  <w:num w:numId="15" w16cid:durableId="1344437633">
    <w:abstractNumId w:val="1"/>
  </w:num>
  <w:num w:numId="16" w16cid:durableId="173348797">
    <w:abstractNumId w:val="15"/>
  </w:num>
  <w:num w:numId="17" w16cid:durableId="147484948">
    <w:abstractNumId w:val="11"/>
  </w:num>
  <w:num w:numId="18" w16cid:durableId="1321225882">
    <w:abstractNumId w:val="8"/>
  </w:num>
  <w:num w:numId="19" w16cid:durableId="7842722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B2"/>
    <w:rsid w:val="00003111"/>
    <w:rsid w:val="0000312A"/>
    <w:rsid w:val="000033A9"/>
    <w:rsid w:val="0001467C"/>
    <w:rsid w:val="00014F60"/>
    <w:rsid w:val="000159D4"/>
    <w:rsid w:val="0001650D"/>
    <w:rsid w:val="00020F97"/>
    <w:rsid w:val="000255F3"/>
    <w:rsid w:val="00025A3E"/>
    <w:rsid w:val="000300E4"/>
    <w:rsid w:val="00031264"/>
    <w:rsid w:val="00031496"/>
    <w:rsid w:val="00037FEE"/>
    <w:rsid w:val="00041D56"/>
    <w:rsid w:val="0004474F"/>
    <w:rsid w:val="00044D66"/>
    <w:rsid w:val="00045E60"/>
    <w:rsid w:val="000479F1"/>
    <w:rsid w:val="00047EB2"/>
    <w:rsid w:val="00053BD8"/>
    <w:rsid w:val="00054EB4"/>
    <w:rsid w:val="000608CC"/>
    <w:rsid w:val="000751DD"/>
    <w:rsid w:val="00075349"/>
    <w:rsid w:val="00076E6D"/>
    <w:rsid w:val="000919DF"/>
    <w:rsid w:val="00092305"/>
    <w:rsid w:val="00094274"/>
    <w:rsid w:val="0009466F"/>
    <w:rsid w:val="000A013D"/>
    <w:rsid w:val="000A1AAD"/>
    <w:rsid w:val="000A2A5C"/>
    <w:rsid w:val="000A7FC8"/>
    <w:rsid w:val="000B129E"/>
    <w:rsid w:val="000B2555"/>
    <w:rsid w:val="000B67B9"/>
    <w:rsid w:val="000B6C20"/>
    <w:rsid w:val="000C4E94"/>
    <w:rsid w:val="000E2843"/>
    <w:rsid w:val="000E3EEB"/>
    <w:rsid w:val="000E6653"/>
    <w:rsid w:val="000E6B61"/>
    <w:rsid w:val="000E7318"/>
    <w:rsid w:val="000F123B"/>
    <w:rsid w:val="000F66D8"/>
    <w:rsid w:val="00110913"/>
    <w:rsid w:val="001144C0"/>
    <w:rsid w:val="0012248F"/>
    <w:rsid w:val="00122584"/>
    <w:rsid w:val="001258D7"/>
    <w:rsid w:val="00133697"/>
    <w:rsid w:val="001345E0"/>
    <w:rsid w:val="00135EC2"/>
    <w:rsid w:val="00136D4D"/>
    <w:rsid w:val="001407FE"/>
    <w:rsid w:val="00142E7F"/>
    <w:rsid w:val="00142FE6"/>
    <w:rsid w:val="001435AC"/>
    <w:rsid w:val="00150AD4"/>
    <w:rsid w:val="00151A60"/>
    <w:rsid w:val="00152E54"/>
    <w:rsid w:val="00152FC1"/>
    <w:rsid w:val="0015652D"/>
    <w:rsid w:val="00156705"/>
    <w:rsid w:val="00161817"/>
    <w:rsid w:val="00161A3E"/>
    <w:rsid w:val="00166F16"/>
    <w:rsid w:val="00177D92"/>
    <w:rsid w:val="00184B19"/>
    <w:rsid w:val="00185A2C"/>
    <w:rsid w:val="001900FF"/>
    <w:rsid w:val="001901A4"/>
    <w:rsid w:val="001912BB"/>
    <w:rsid w:val="00191F39"/>
    <w:rsid w:val="001A3508"/>
    <w:rsid w:val="001A3E8B"/>
    <w:rsid w:val="001A5184"/>
    <w:rsid w:val="001B43CA"/>
    <w:rsid w:val="001B590B"/>
    <w:rsid w:val="001B5C28"/>
    <w:rsid w:val="001C2E4E"/>
    <w:rsid w:val="001C4962"/>
    <w:rsid w:val="001C4D5C"/>
    <w:rsid w:val="001C543D"/>
    <w:rsid w:val="001D1065"/>
    <w:rsid w:val="001D16B6"/>
    <w:rsid w:val="001D41B7"/>
    <w:rsid w:val="001E2B5B"/>
    <w:rsid w:val="001E6718"/>
    <w:rsid w:val="001E6EF5"/>
    <w:rsid w:val="001F4579"/>
    <w:rsid w:val="001F77BE"/>
    <w:rsid w:val="00201718"/>
    <w:rsid w:val="00202106"/>
    <w:rsid w:val="002032F1"/>
    <w:rsid w:val="00204A3A"/>
    <w:rsid w:val="00204D47"/>
    <w:rsid w:val="0020531D"/>
    <w:rsid w:val="00205576"/>
    <w:rsid w:val="00210C3C"/>
    <w:rsid w:val="0021226A"/>
    <w:rsid w:val="002134A9"/>
    <w:rsid w:val="0021404E"/>
    <w:rsid w:val="00220970"/>
    <w:rsid w:val="00223FC8"/>
    <w:rsid w:val="002307D0"/>
    <w:rsid w:val="00236D75"/>
    <w:rsid w:val="00245696"/>
    <w:rsid w:val="00245F25"/>
    <w:rsid w:val="00246928"/>
    <w:rsid w:val="002474BD"/>
    <w:rsid w:val="00250A3D"/>
    <w:rsid w:val="002554AD"/>
    <w:rsid w:val="002571C9"/>
    <w:rsid w:val="00264114"/>
    <w:rsid w:val="00266811"/>
    <w:rsid w:val="00267478"/>
    <w:rsid w:val="00272828"/>
    <w:rsid w:val="00273BD2"/>
    <w:rsid w:val="00281EEA"/>
    <w:rsid w:val="0028345F"/>
    <w:rsid w:val="002834C8"/>
    <w:rsid w:val="0028456F"/>
    <w:rsid w:val="00284B59"/>
    <w:rsid w:val="00287BE5"/>
    <w:rsid w:val="00292BA0"/>
    <w:rsid w:val="002933C7"/>
    <w:rsid w:val="00293576"/>
    <w:rsid w:val="002938CD"/>
    <w:rsid w:val="002946CD"/>
    <w:rsid w:val="002A0178"/>
    <w:rsid w:val="002A01D9"/>
    <w:rsid w:val="002A1BCF"/>
    <w:rsid w:val="002A35A4"/>
    <w:rsid w:val="002A7E4F"/>
    <w:rsid w:val="002B2106"/>
    <w:rsid w:val="002B2E2A"/>
    <w:rsid w:val="002C3C77"/>
    <w:rsid w:val="002C61EE"/>
    <w:rsid w:val="002C704A"/>
    <w:rsid w:val="002D17E7"/>
    <w:rsid w:val="002D29C7"/>
    <w:rsid w:val="002D48D7"/>
    <w:rsid w:val="002D69B9"/>
    <w:rsid w:val="002D7DEC"/>
    <w:rsid w:val="002E3906"/>
    <w:rsid w:val="002E39C7"/>
    <w:rsid w:val="002E598C"/>
    <w:rsid w:val="002E7AE5"/>
    <w:rsid w:val="002E7E05"/>
    <w:rsid w:val="002F0C86"/>
    <w:rsid w:val="00300A7D"/>
    <w:rsid w:val="00301A0F"/>
    <w:rsid w:val="00303AD3"/>
    <w:rsid w:val="00304A86"/>
    <w:rsid w:val="00304B68"/>
    <w:rsid w:val="00305C95"/>
    <w:rsid w:val="00306665"/>
    <w:rsid w:val="003073BF"/>
    <w:rsid w:val="003077F7"/>
    <w:rsid w:val="00315440"/>
    <w:rsid w:val="0031607B"/>
    <w:rsid w:val="003207A6"/>
    <w:rsid w:val="00320C10"/>
    <w:rsid w:val="00323246"/>
    <w:rsid w:val="00324E10"/>
    <w:rsid w:val="00325BD2"/>
    <w:rsid w:val="00332659"/>
    <w:rsid w:val="00332C47"/>
    <w:rsid w:val="00333453"/>
    <w:rsid w:val="003356B6"/>
    <w:rsid w:val="00335A2A"/>
    <w:rsid w:val="00340A8F"/>
    <w:rsid w:val="003425BC"/>
    <w:rsid w:val="00342F3F"/>
    <w:rsid w:val="0034394C"/>
    <w:rsid w:val="00347C34"/>
    <w:rsid w:val="00351934"/>
    <w:rsid w:val="00376541"/>
    <w:rsid w:val="003765A6"/>
    <w:rsid w:val="003830A1"/>
    <w:rsid w:val="00393681"/>
    <w:rsid w:val="00397C46"/>
    <w:rsid w:val="003A2CBB"/>
    <w:rsid w:val="003A70BD"/>
    <w:rsid w:val="003B1A09"/>
    <w:rsid w:val="003B1B9D"/>
    <w:rsid w:val="003B76F1"/>
    <w:rsid w:val="003C1FE6"/>
    <w:rsid w:val="003C39DC"/>
    <w:rsid w:val="003C5831"/>
    <w:rsid w:val="003C606B"/>
    <w:rsid w:val="003D10B7"/>
    <w:rsid w:val="003D4DE0"/>
    <w:rsid w:val="003D5912"/>
    <w:rsid w:val="003D5ACE"/>
    <w:rsid w:val="003D69E7"/>
    <w:rsid w:val="003E2ACB"/>
    <w:rsid w:val="003E30BD"/>
    <w:rsid w:val="003E5CC3"/>
    <w:rsid w:val="003F4FAB"/>
    <w:rsid w:val="004051C5"/>
    <w:rsid w:val="004063C3"/>
    <w:rsid w:val="0040711D"/>
    <w:rsid w:val="00414A63"/>
    <w:rsid w:val="00416637"/>
    <w:rsid w:val="00417784"/>
    <w:rsid w:val="00421615"/>
    <w:rsid w:val="00425646"/>
    <w:rsid w:val="00425A97"/>
    <w:rsid w:val="00431CA2"/>
    <w:rsid w:val="00433094"/>
    <w:rsid w:val="00436C04"/>
    <w:rsid w:val="00437D65"/>
    <w:rsid w:val="00440883"/>
    <w:rsid w:val="00441203"/>
    <w:rsid w:val="00444F46"/>
    <w:rsid w:val="00445188"/>
    <w:rsid w:val="0044534F"/>
    <w:rsid w:val="00447B6C"/>
    <w:rsid w:val="0045088E"/>
    <w:rsid w:val="00451072"/>
    <w:rsid w:val="00451BAE"/>
    <w:rsid w:val="004536E4"/>
    <w:rsid w:val="004638CC"/>
    <w:rsid w:val="00466B62"/>
    <w:rsid w:val="00471134"/>
    <w:rsid w:val="0047271F"/>
    <w:rsid w:val="00475E5A"/>
    <w:rsid w:val="00481C1E"/>
    <w:rsid w:val="00481D4A"/>
    <w:rsid w:val="0048278F"/>
    <w:rsid w:val="004859DD"/>
    <w:rsid w:val="00485DFD"/>
    <w:rsid w:val="00486B42"/>
    <w:rsid w:val="00490AA2"/>
    <w:rsid w:val="00493585"/>
    <w:rsid w:val="0049641F"/>
    <w:rsid w:val="004A2B69"/>
    <w:rsid w:val="004A4F1B"/>
    <w:rsid w:val="004A5102"/>
    <w:rsid w:val="004A549F"/>
    <w:rsid w:val="004A55F0"/>
    <w:rsid w:val="004A751D"/>
    <w:rsid w:val="004B0139"/>
    <w:rsid w:val="004B2594"/>
    <w:rsid w:val="004B2E32"/>
    <w:rsid w:val="004B36C5"/>
    <w:rsid w:val="004C083D"/>
    <w:rsid w:val="004C40EC"/>
    <w:rsid w:val="004C5782"/>
    <w:rsid w:val="004C7009"/>
    <w:rsid w:val="004D11EA"/>
    <w:rsid w:val="004D6A5B"/>
    <w:rsid w:val="004E0A74"/>
    <w:rsid w:val="004E271B"/>
    <w:rsid w:val="004E39D9"/>
    <w:rsid w:val="004E49E2"/>
    <w:rsid w:val="004E4B4D"/>
    <w:rsid w:val="004E5975"/>
    <w:rsid w:val="004E5F01"/>
    <w:rsid w:val="004E6301"/>
    <w:rsid w:val="004F1F3E"/>
    <w:rsid w:val="004F2B7B"/>
    <w:rsid w:val="004F4291"/>
    <w:rsid w:val="004F4513"/>
    <w:rsid w:val="005009BA"/>
    <w:rsid w:val="00504444"/>
    <w:rsid w:val="00505666"/>
    <w:rsid w:val="0050593E"/>
    <w:rsid w:val="00511F72"/>
    <w:rsid w:val="00512B18"/>
    <w:rsid w:val="00512B9D"/>
    <w:rsid w:val="00513A96"/>
    <w:rsid w:val="0051434F"/>
    <w:rsid w:val="0051489A"/>
    <w:rsid w:val="00516167"/>
    <w:rsid w:val="00521963"/>
    <w:rsid w:val="00523DC7"/>
    <w:rsid w:val="0052635A"/>
    <w:rsid w:val="005263FC"/>
    <w:rsid w:val="00527608"/>
    <w:rsid w:val="00527ED1"/>
    <w:rsid w:val="00527F62"/>
    <w:rsid w:val="00540647"/>
    <w:rsid w:val="005408A1"/>
    <w:rsid w:val="005435DE"/>
    <w:rsid w:val="00543F69"/>
    <w:rsid w:val="00546E4C"/>
    <w:rsid w:val="00552905"/>
    <w:rsid w:val="0055378F"/>
    <w:rsid w:val="005609CC"/>
    <w:rsid w:val="00561B7C"/>
    <w:rsid w:val="0056556E"/>
    <w:rsid w:val="0057031B"/>
    <w:rsid w:val="00572D51"/>
    <w:rsid w:val="005767D2"/>
    <w:rsid w:val="00581026"/>
    <w:rsid w:val="00583C07"/>
    <w:rsid w:val="005870BE"/>
    <w:rsid w:val="00590987"/>
    <w:rsid w:val="00590A1D"/>
    <w:rsid w:val="005911B2"/>
    <w:rsid w:val="00592DB7"/>
    <w:rsid w:val="00593E2B"/>
    <w:rsid w:val="00596301"/>
    <w:rsid w:val="005A1891"/>
    <w:rsid w:val="005B4C37"/>
    <w:rsid w:val="005B5298"/>
    <w:rsid w:val="005C04EA"/>
    <w:rsid w:val="005D30CE"/>
    <w:rsid w:val="005D77E8"/>
    <w:rsid w:val="005E0BF3"/>
    <w:rsid w:val="005E2133"/>
    <w:rsid w:val="005E4D85"/>
    <w:rsid w:val="005E5655"/>
    <w:rsid w:val="005F1451"/>
    <w:rsid w:val="005F3952"/>
    <w:rsid w:val="005F54E0"/>
    <w:rsid w:val="005F5711"/>
    <w:rsid w:val="005F7DA3"/>
    <w:rsid w:val="006033D9"/>
    <w:rsid w:val="00604E9A"/>
    <w:rsid w:val="0060606A"/>
    <w:rsid w:val="006100EF"/>
    <w:rsid w:val="00611302"/>
    <w:rsid w:val="00611CA6"/>
    <w:rsid w:val="0061288F"/>
    <w:rsid w:val="00615DFC"/>
    <w:rsid w:val="00620C82"/>
    <w:rsid w:val="00623D8F"/>
    <w:rsid w:val="00625BFD"/>
    <w:rsid w:val="00632073"/>
    <w:rsid w:val="00633975"/>
    <w:rsid w:val="00634D10"/>
    <w:rsid w:val="00636544"/>
    <w:rsid w:val="00637E16"/>
    <w:rsid w:val="006423C1"/>
    <w:rsid w:val="006425DC"/>
    <w:rsid w:val="00642BFE"/>
    <w:rsid w:val="00644A7E"/>
    <w:rsid w:val="00662795"/>
    <w:rsid w:val="00667831"/>
    <w:rsid w:val="0067595A"/>
    <w:rsid w:val="00677319"/>
    <w:rsid w:val="00687AA5"/>
    <w:rsid w:val="00687C36"/>
    <w:rsid w:val="00691464"/>
    <w:rsid w:val="006A29F5"/>
    <w:rsid w:val="006A3004"/>
    <w:rsid w:val="006A5D8D"/>
    <w:rsid w:val="006B0AFC"/>
    <w:rsid w:val="006B1539"/>
    <w:rsid w:val="006B3587"/>
    <w:rsid w:val="006B7E22"/>
    <w:rsid w:val="006C0711"/>
    <w:rsid w:val="006C26A5"/>
    <w:rsid w:val="006C37FD"/>
    <w:rsid w:val="006C3D01"/>
    <w:rsid w:val="006C6115"/>
    <w:rsid w:val="006D3858"/>
    <w:rsid w:val="006D5DAA"/>
    <w:rsid w:val="006D6796"/>
    <w:rsid w:val="006E0562"/>
    <w:rsid w:val="006E58A7"/>
    <w:rsid w:val="006E6F76"/>
    <w:rsid w:val="006F1039"/>
    <w:rsid w:val="006F2571"/>
    <w:rsid w:val="006F2EE0"/>
    <w:rsid w:val="006F3059"/>
    <w:rsid w:val="006F3FC6"/>
    <w:rsid w:val="006F7DD9"/>
    <w:rsid w:val="0070199B"/>
    <w:rsid w:val="00704C48"/>
    <w:rsid w:val="0070663D"/>
    <w:rsid w:val="0070664C"/>
    <w:rsid w:val="007066F9"/>
    <w:rsid w:val="0071067B"/>
    <w:rsid w:val="0071234A"/>
    <w:rsid w:val="0071432D"/>
    <w:rsid w:val="00717343"/>
    <w:rsid w:val="00720B6C"/>
    <w:rsid w:val="00722377"/>
    <w:rsid w:val="007275C3"/>
    <w:rsid w:val="0073004A"/>
    <w:rsid w:val="00730943"/>
    <w:rsid w:val="0073285F"/>
    <w:rsid w:val="007409E8"/>
    <w:rsid w:val="007436F1"/>
    <w:rsid w:val="007442E7"/>
    <w:rsid w:val="0074441E"/>
    <w:rsid w:val="007466D1"/>
    <w:rsid w:val="00746E31"/>
    <w:rsid w:val="007474B1"/>
    <w:rsid w:val="00747C5B"/>
    <w:rsid w:val="00752537"/>
    <w:rsid w:val="00752B79"/>
    <w:rsid w:val="00753827"/>
    <w:rsid w:val="00753A7D"/>
    <w:rsid w:val="007567AD"/>
    <w:rsid w:val="00762093"/>
    <w:rsid w:val="0076214E"/>
    <w:rsid w:val="007654E9"/>
    <w:rsid w:val="00766BE4"/>
    <w:rsid w:val="0076750B"/>
    <w:rsid w:val="007710A4"/>
    <w:rsid w:val="00771BC4"/>
    <w:rsid w:val="0077543B"/>
    <w:rsid w:val="00776385"/>
    <w:rsid w:val="00782CBC"/>
    <w:rsid w:val="0078354E"/>
    <w:rsid w:val="007849E7"/>
    <w:rsid w:val="00787FA0"/>
    <w:rsid w:val="00794A2C"/>
    <w:rsid w:val="00795CB4"/>
    <w:rsid w:val="00797F63"/>
    <w:rsid w:val="007B0507"/>
    <w:rsid w:val="007B0D59"/>
    <w:rsid w:val="007B3F6E"/>
    <w:rsid w:val="007B4AF9"/>
    <w:rsid w:val="007C5DA9"/>
    <w:rsid w:val="007D3638"/>
    <w:rsid w:val="007D3674"/>
    <w:rsid w:val="007D5BEC"/>
    <w:rsid w:val="007D5D16"/>
    <w:rsid w:val="007D67A3"/>
    <w:rsid w:val="007D6B61"/>
    <w:rsid w:val="007E1D5F"/>
    <w:rsid w:val="007E235A"/>
    <w:rsid w:val="007E4F86"/>
    <w:rsid w:val="007E577A"/>
    <w:rsid w:val="007F250C"/>
    <w:rsid w:val="007F2880"/>
    <w:rsid w:val="007F5169"/>
    <w:rsid w:val="007F7BA4"/>
    <w:rsid w:val="008109C1"/>
    <w:rsid w:val="0081475B"/>
    <w:rsid w:val="00820C8A"/>
    <w:rsid w:val="00821CB5"/>
    <w:rsid w:val="00822BB5"/>
    <w:rsid w:val="00825D58"/>
    <w:rsid w:val="00831769"/>
    <w:rsid w:val="008334C8"/>
    <w:rsid w:val="008349C0"/>
    <w:rsid w:val="00837D32"/>
    <w:rsid w:val="00840C1D"/>
    <w:rsid w:val="00841FB1"/>
    <w:rsid w:val="0084371B"/>
    <w:rsid w:val="00843CBF"/>
    <w:rsid w:val="00846815"/>
    <w:rsid w:val="00856188"/>
    <w:rsid w:val="00857B54"/>
    <w:rsid w:val="0086507F"/>
    <w:rsid w:val="00865583"/>
    <w:rsid w:val="00867D46"/>
    <w:rsid w:val="008714FA"/>
    <w:rsid w:val="008816C4"/>
    <w:rsid w:val="00883458"/>
    <w:rsid w:val="00885B6D"/>
    <w:rsid w:val="00887562"/>
    <w:rsid w:val="00887CE5"/>
    <w:rsid w:val="00892D82"/>
    <w:rsid w:val="00893210"/>
    <w:rsid w:val="008937A0"/>
    <w:rsid w:val="008A0742"/>
    <w:rsid w:val="008A2D72"/>
    <w:rsid w:val="008A2E84"/>
    <w:rsid w:val="008A4935"/>
    <w:rsid w:val="008A6924"/>
    <w:rsid w:val="008B118D"/>
    <w:rsid w:val="008B26F9"/>
    <w:rsid w:val="008B538A"/>
    <w:rsid w:val="008B76EF"/>
    <w:rsid w:val="008C6267"/>
    <w:rsid w:val="008C6624"/>
    <w:rsid w:val="008C6BE8"/>
    <w:rsid w:val="008C738A"/>
    <w:rsid w:val="008C7764"/>
    <w:rsid w:val="008D2473"/>
    <w:rsid w:val="008D38C3"/>
    <w:rsid w:val="008D6F49"/>
    <w:rsid w:val="008E1FFE"/>
    <w:rsid w:val="008E3ED6"/>
    <w:rsid w:val="008E4486"/>
    <w:rsid w:val="008E4DC5"/>
    <w:rsid w:val="008F1162"/>
    <w:rsid w:val="008F2D66"/>
    <w:rsid w:val="008F527C"/>
    <w:rsid w:val="008F528E"/>
    <w:rsid w:val="0090159A"/>
    <w:rsid w:val="00901BD4"/>
    <w:rsid w:val="009023A7"/>
    <w:rsid w:val="0090485F"/>
    <w:rsid w:val="009113E4"/>
    <w:rsid w:val="00911A5A"/>
    <w:rsid w:val="00911A8B"/>
    <w:rsid w:val="00913A65"/>
    <w:rsid w:val="00917310"/>
    <w:rsid w:val="00921597"/>
    <w:rsid w:val="00923ACE"/>
    <w:rsid w:val="009317A8"/>
    <w:rsid w:val="00931A68"/>
    <w:rsid w:val="00932220"/>
    <w:rsid w:val="0093306C"/>
    <w:rsid w:val="00933497"/>
    <w:rsid w:val="00934B80"/>
    <w:rsid w:val="009360AF"/>
    <w:rsid w:val="00941DCB"/>
    <w:rsid w:val="00943ECD"/>
    <w:rsid w:val="00944B8F"/>
    <w:rsid w:val="00946846"/>
    <w:rsid w:val="00947A53"/>
    <w:rsid w:val="0095056B"/>
    <w:rsid w:val="00956632"/>
    <w:rsid w:val="00960A5D"/>
    <w:rsid w:val="009610EF"/>
    <w:rsid w:val="00962684"/>
    <w:rsid w:val="00970D54"/>
    <w:rsid w:val="00971441"/>
    <w:rsid w:val="00974478"/>
    <w:rsid w:val="0097543A"/>
    <w:rsid w:val="00976148"/>
    <w:rsid w:val="00976EE5"/>
    <w:rsid w:val="009813C7"/>
    <w:rsid w:val="00987426"/>
    <w:rsid w:val="00991CA3"/>
    <w:rsid w:val="0099287C"/>
    <w:rsid w:val="00994379"/>
    <w:rsid w:val="00995147"/>
    <w:rsid w:val="00995629"/>
    <w:rsid w:val="00996112"/>
    <w:rsid w:val="0099619F"/>
    <w:rsid w:val="009967F6"/>
    <w:rsid w:val="00997756"/>
    <w:rsid w:val="009A1747"/>
    <w:rsid w:val="009A1952"/>
    <w:rsid w:val="009A235D"/>
    <w:rsid w:val="009A2A68"/>
    <w:rsid w:val="009A7A1C"/>
    <w:rsid w:val="009B277D"/>
    <w:rsid w:val="009B2FDE"/>
    <w:rsid w:val="009B3134"/>
    <w:rsid w:val="009C4F46"/>
    <w:rsid w:val="009C769F"/>
    <w:rsid w:val="009D171D"/>
    <w:rsid w:val="009D1DC7"/>
    <w:rsid w:val="009D2C24"/>
    <w:rsid w:val="009D560D"/>
    <w:rsid w:val="009E0E4F"/>
    <w:rsid w:val="009F3028"/>
    <w:rsid w:val="009F73FA"/>
    <w:rsid w:val="00A0341A"/>
    <w:rsid w:val="00A10080"/>
    <w:rsid w:val="00A12844"/>
    <w:rsid w:val="00A26127"/>
    <w:rsid w:val="00A26903"/>
    <w:rsid w:val="00A271EE"/>
    <w:rsid w:val="00A33358"/>
    <w:rsid w:val="00A40E74"/>
    <w:rsid w:val="00A414F5"/>
    <w:rsid w:val="00A424B2"/>
    <w:rsid w:val="00A4600D"/>
    <w:rsid w:val="00A50D7E"/>
    <w:rsid w:val="00A51C13"/>
    <w:rsid w:val="00A51C41"/>
    <w:rsid w:val="00A5441A"/>
    <w:rsid w:val="00A62444"/>
    <w:rsid w:val="00A679CC"/>
    <w:rsid w:val="00A70250"/>
    <w:rsid w:val="00A72BCD"/>
    <w:rsid w:val="00A72C60"/>
    <w:rsid w:val="00A743A2"/>
    <w:rsid w:val="00A74D88"/>
    <w:rsid w:val="00A75CF7"/>
    <w:rsid w:val="00A8052A"/>
    <w:rsid w:val="00A840F3"/>
    <w:rsid w:val="00A845A3"/>
    <w:rsid w:val="00A8531D"/>
    <w:rsid w:val="00A86A0E"/>
    <w:rsid w:val="00A87356"/>
    <w:rsid w:val="00A87FFB"/>
    <w:rsid w:val="00A95F54"/>
    <w:rsid w:val="00A96C9F"/>
    <w:rsid w:val="00AA00FF"/>
    <w:rsid w:val="00AA1506"/>
    <w:rsid w:val="00AA23E6"/>
    <w:rsid w:val="00AA2DB3"/>
    <w:rsid w:val="00AA4C69"/>
    <w:rsid w:val="00AA7BE1"/>
    <w:rsid w:val="00AB7AEE"/>
    <w:rsid w:val="00AC2877"/>
    <w:rsid w:val="00AC2918"/>
    <w:rsid w:val="00AC3334"/>
    <w:rsid w:val="00AC402E"/>
    <w:rsid w:val="00AC6723"/>
    <w:rsid w:val="00AC7C43"/>
    <w:rsid w:val="00AD6DF3"/>
    <w:rsid w:val="00AE0063"/>
    <w:rsid w:val="00AE14BE"/>
    <w:rsid w:val="00AE2C25"/>
    <w:rsid w:val="00AE5B39"/>
    <w:rsid w:val="00AE7A29"/>
    <w:rsid w:val="00AF3C68"/>
    <w:rsid w:val="00AF49BA"/>
    <w:rsid w:val="00AF4F65"/>
    <w:rsid w:val="00AF516F"/>
    <w:rsid w:val="00B04532"/>
    <w:rsid w:val="00B0648E"/>
    <w:rsid w:val="00B078AB"/>
    <w:rsid w:val="00B12425"/>
    <w:rsid w:val="00B14F37"/>
    <w:rsid w:val="00B16C9D"/>
    <w:rsid w:val="00B17714"/>
    <w:rsid w:val="00B21A32"/>
    <w:rsid w:val="00B23E53"/>
    <w:rsid w:val="00B24689"/>
    <w:rsid w:val="00B25C27"/>
    <w:rsid w:val="00B26BBC"/>
    <w:rsid w:val="00B306E7"/>
    <w:rsid w:val="00B312E2"/>
    <w:rsid w:val="00B31535"/>
    <w:rsid w:val="00B4028E"/>
    <w:rsid w:val="00B40D80"/>
    <w:rsid w:val="00B44F23"/>
    <w:rsid w:val="00B454FA"/>
    <w:rsid w:val="00B46DF9"/>
    <w:rsid w:val="00B61415"/>
    <w:rsid w:val="00B624E3"/>
    <w:rsid w:val="00B631A7"/>
    <w:rsid w:val="00B749E3"/>
    <w:rsid w:val="00B767B2"/>
    <w:rsid w:val="00B76AA4"/>
    <w:rsid w:val="00B7743A"/>
    <w:rsid w:val="00B82D11"/>
    <w:rsid w:val="00B903BE"/>
    <w:rsid w:val="00B93F63"/>
    <w:rsid w:val="00B97715"/>
    <w:rsid w:val="00BA2F39"/>
    <w:rsid w:val="00BA3CC0"/>
    <w:rsid w:val="00BA4B4C"/>
    <w:rsid w:val="00BA69C4"/>
    <w:rsid w:val="00BA6A95"/>
    <w:rsid w:val="00BB0517"/>
    <w:rsid w:val="00BC3B70"/>
    <w:rsid w:val="00BC589A"/>
    <w:rsid w:val="00BC62FE"/>
    <w:rsid w:val="00BC63D9"/>
    <w:rsid w:val="00BD0324"/>
    <w:rsid w:val="00BD0C51"/>
    <w:rsid w:val="00BD26B2"/>
    <w:rsid w:val="00BD3C58"/>
    <w:rsid w:val="00BD4974"/>
    <w:rsid w:val="00BD5C5D"/>
    <w:rsid w:val="00BD741F"/>
    <w:rsid w:val="00BE09AC"/>
    <w:rsid w:val="00BF2F17"/>
    <w:rsid w:val="00BF43E6"/>
    <w:rsid w:val="00C00E92"/>
    <w:rsid w:val="00C01C5E"/>
    <w:rsid w:val="00C0309C"/>
    <w:rsid w:val="00C04A9A"/>
    <w:rsid w:val="00C1000C"/>
    <w:rsid w:val="00C102EB"/>
    <w:rsid w:val="00C1058C"/>
    <w:rsid w:val="00C12D3A"/>
    <w:rsid w:val="00C13B08"/>
    <w:rsid w:val="00C216E2"/>
    <w:rsid w:val="00C21A5F"/>
    <w:rsid w:val="00C2295B"/>
    <w:rsid w:val="00C26CB5"/>
    <w:rsid w:val="00C3101C"/>
    <w:rsid w:val="00C31BD5"/>
    <w:rsid w:val="00C334E7"/>
    <w:rsid w:val="00C347A7"/>
    <w:rsid w:val="00C3525A"/>
    <w:rsid w:val="00C36018"/>
    <w:rsid w:val="00C42AE3"/>
    <w:rsid w:val="00C45C22"/>
    <w:rsid w:val="00C50D45"/>
    <w:rsid w:val="00C53E56"/>
    <w:rsid w:val="00C54200"/>
    <w:rsid w:val="00C5614E"/>
    <w:rsid w:val="00C575F3"/>
    <w:rsid w:val="00C57AE8"/>
    <w:rsid w:val="00C619B7"/>
    <w:rsid w:val="00C6243C"/>
    <w:rsid w:val="00C65C1B"/>
    <w:rsid w:val="00C71D33"/>
    <w:rsid w:val="00C74476"/>
    <w:rsid w:val="00C83CEB"/>
    <w:rsid w:val="00C83FAF"/>
    <w:rsid w:val="00C84021"/>
    <w:rsid w:val="00C91701"/>
    <w:rsid w:val="00C929D2"/>
    <w:rsid w:val="00C93DAC"/>
    <w:rsid w:val="00C94B68"/>
    <w:rsid w:val="00CA1655"/>
    <w:rsid w:val="00CA27FF"/>
    <w:rsid w:val="00CA3763"/>
    <w:rsid w:val="00CA3EAD"/>
    <w:rsid w:val="00CA79F9"/>
    <w:rsid w:val="00CA7BAB"/>
    <w:rsid w:val="00CB4BF8"/>
    <w:rsid w:val="00CB5D80"/>
    <w:rsid w:val="00CC146B"/>
    <w:rsid w:val="00CC4D91"/>
    <w:rsid w:val="00CD15EE"/>
    <w:rsid w:val="00CD1FC7"/>
    <w:rsid w:val="00CD3ECF"/>
    <w:rsid w:val="00CD41A7"/>
    <w:rsid w:val="00CD77CD"/>
    <w:rsid w:val="00CE6003"/>
    <w:rsid w:val="00CF1C61"/>
    <w:rsid w:val="00CF4429"/>
    <w:rsid w:val="00CF4516"/>
    <w:rsid w:val="00CF72EC"/>
    <w:rsid w:val="00D00250"/>
    <w:rsid w:val="00D01A8A"/>
    <w:rsid w:val="00D0277E"/>
    <w:rsid w:val="00D103F6"/>
    <w:rsid w:val="00D13CC4"/>
    <w:rsid w:val="00D20F12"/>
    <w:rsid w:val="00D2305F"/>
    <w:rsid w:val="00D2313F"/>
    <w:rsid w:val="00D23407"/>
    <w:rsid w:val="00D236AE"/>
    <w:rsid w:val="00D27681"/>
    <w:rsid w:val="00D27927"/>
    <w:rsid w:val="00D352B9"/>
    <w:rsid w:val="00D36FD5"/>
    <w:rsid w:val="00D43D7F"/>
    <w:rsid w:val="00D44BA3"/>
    <w:rsid w:val="00D51E0F"/>
    <w:rsid w:val="00D5267E"/>
    <w:rsid w:val="00D61457"/>
    <w:rsid w:val="00D61E3A"/>
    <w:rsid w:val="00D62879"/>
    <w:rsid w:val="00D63371"/>
    <w:rsid w:val="00D635C6"/>
    <w:rsid w:val="00D64D94"/>
    <w:rsid w:val="00D67EFC"/>
    <w:rsid w:val="00D7344E"/>
    <w:rsid w:val="00D744E3"/>
    <w:rsid w:val="00D76962"/>
    <w:rsid w:val="00D810FA"/>
    <w:rsid w:val="00D82A3A"/>
    <w:rsid w:val="00D83B7B"/>
    <w:rsid w:val="00D91025"/>
    <w:rsid w:val="00D9194F"/>
    <w:rsid w:val="00D91CCE"/>
    <w:rsid w:val="00D9682A"/>
    <w:rsid w:val="00D978E2"/>
    <w:rsid w:val="00DA0738"/>
    <w:rsid w:val="00DA0914"/>
    <w:rsid w:val="00DA0B2A"/>
    <w:rsid w:val="00DA11B4"/>
    <w:rsid w:val="00DA204B"/>
    <w:rsid w:val="00DB0345"/>
    <w:rsid w:val="00DB1275"/>
    <w:rsid w:val="00DB1C00"/>
    <w:rsid w:val="00DB2108"/>
    <w:rsid w:val="00DB50B3"/>
    <w:rsid w:val="00DB5A32"/>
    <w:rsid w:val="00DC3D23"/>
    <w:rsid w:val="00DC3F9B"/>
    <w:rsid w:val="00DC7C82"/>
    <w:rsid w:val="00DD2EB0"/>
    <w:rsid w:val="00DD698D"/>
    <w:rsid w:val="00DE41E2"/>
    <w:rsid w:val="00E121E9"/>
    <w:rsid w:val="00E12641"/>
    <w:rsid w:val="00E148D4"/>
    <w:rsid w:val="00E21ACA"/>
    <w:rsid w:val="00E22B2F"/>
    <w:rsid w:val="00E23311"/>
    <w:rsid w:val="00E25C21"/>
    <w:rsid w:val="00E273A7"/>
    <w:rsid w:val="00E344B6"/>
    <w:rsid w:val="00E34AC9"/>
    <w:rsid w:val="00E37D9E"/>
    <w:rsid w:val="00E41949"/>
    <w:rsid w:val="00E4276D"/>
    <w:rsid w:val="00E43608"/>
    <w:rsid w:val="00E47429"/>
    <w:rsid w:val="00E478E8"/>
    <w:rsid w:val="00E50B86"/>
    <w:rsid w:val="00E53D9D"/>
    <w:rsid w:val="00E55372"/>
    <w:rsid w:val="00E60630"/>
    <w:rsid w:val="00E64B59"/>
    <w:rsid w:val="00E656FC"/>
    <w:rsid w:val="00E66ED4"/>
    <w:rsid w:val="00E67F30"/>
    <w:rsid w:val="00E70AC4"/>
    <w:rsid w:val="00E71F2B"/>
    <w:rsid w:val="00E80B0A"/>
    <w:rsid w:val="00E81985"/>
    <w:rsid w:val="00E83238"/>
    <w:rsid w:val="00E84F30"/>
    <w:rsid w:val="00E86CD9"/>
    <w:rsid w:val="00E93A8E"/>
    <w:rsid w:val="00E94B9D"/>
    <w:rsid w:val="00E95573"/>
    <w:rsid w:val="00E97AC0"/>
    <w:rsid w:val="00EA0071"/>
    <w:rsid w:val="00EA2C43"/>
    <w:rsid w:val="00EA49A0"/>
    <w:rsid w:val="00EB1B5D"/>
    <w:rsid w:val="00EB63EA"/>
    <w:rsid w:val="00EB6910"/>
    <w:rsid w:val="00EC2967"/>
    <w:rsid w:val="00EC2A0F"/>
    <w:rsid w:val="00ED00FC"/>
    <w:rsid w:val="00ED0AC4"/>
    <w:rsid w:val="00ED343B"/>
    <w:rsid w:val="00ED3AAB"/>
    <w:rsid w:val="00ED7405"/>
    <w:rsid w:val="00EE1358"/>
    <w:rsid w:val="00EE23E2"/>
    <w:rsid w:val="00EE790B"/>
    <w:rsid w:val="00EF22FA"/>
    <w:rsid w:val="00EF2744"/>
    <w:rsid w:val="00EF659E"/>
    <w:rsid w:val="00F0094A"/>
    <w:rsid w:val="00F021B2"/>
    <w:rsid w:val="00F10DA5"/>
    <w:rsid w:val="00F12097"/>
    <w:rsid w:val="00F154A7"/>
    <w:rsid w:val="00F210A0"/>
    <w:rsid w:val="00F2195A"/>
    <w:rsid w:val="00F22055"/>
    <w:rsid w:val="00F269D0"/>
    <w:rsid w:val="00F31633"/>
    <w:rsid w:val="00F31688"/>
    <w:rsid w:val="00F35A13"/>
    <w:rsid w:val="00F410CB"/>
    <w:rsid w:val="00F41D26"/>
    <w:rsid w:val="00F4517A"/>
    <w:rsid w:val="00F50B30"/>
    <w:rsid w:val="00F55E25"/>
    <w:rsid w:val="00F57014"/>
    <w:rsid w:val="00F64AE9"/>
    <w:rsid w:val="00F64BE7"/>
    <w:rsid w:val="00F73211"/>
    <w:rsid w:val="00F74380"/>
    <w:rsid w:val="00F75E12"/>
    <w:rsid w:val="00F80563"/>
    <w:rsid w:val="00F8064D"/>
    <w:rsid w:val="00F80A77"/>
    <w:rsid w:val="00F81D59"/>
    <w:rsid w:val="00F83997"/>
    <w:rsid w:val="00F845C4"/>
    <w:rsid w:val="00F87692"/>
    <w:rsid w:val="00F9009D"/>
    <w:rsid w:val="00F900DB"/>
    <w:rsid w:val="00F90276"/>
    <w:rsid w:val="00F9448D"/>
    <w:rsid w:val="00F94D7F"/>
    <w:rsid w:val="00FA1709"/>
    <w:rsid w:val="00FA387D"/>
    <w:rsid w:val="00FA41D5"/>
    <w:rsid w:val="00FA6931"/>
    <w:rsid w:val="00FB1294"/>
    <w:rsid w:val="00FB36E4"/>
    <w:rsid w:val="00FC1260"/>
    <w:rsid w:val="00FC1757"/>
    <w:rsid w:val="00FC5E41"/>
    <w:rsid w:val="00FC6117"/>
    <w:rsid w:val="00FC739E"/>
    <w:rsid w:val="00FD06DB"/>
    <w:rsid w:val="00FD30C3"/>
    <w:rsid w:val="00FD33DB"/>
    <w:rsid w:val="00FD537F"/>
    <w:rsid w:val="00FD6B67"/>
    <w:rsid w:val="00FE2410"/>
    <w:rsid w:val="00FE5E0A"/>
    <w:rsid w:val="00FE5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68E00"/>
  <w15:chartTrackingRefBased/>
  <w15:docId w15:val="{1A6B1674-F950-4E05-A43B-F5881D33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009BA"/>
    <w:pPr>
      <w:keepNext/>
      <w:autoSpaceDE w:val="0"/>
      <w:autoSpaceDN w:val="0"/>
      <w:adjustRightInd w:val="0"/>
      <w:spacing w:after="0" w:line="240" w:lineRule="exact"/>
      <w:ind w:firstLine="360"/>
      <w:outlineLvl w:val="0"/>
    </w:pPr>
    <w:rPr>
      <w:rFonts w:ascii="Times New Roman" w:eastAsia="Times New Roman" w:hAnsi="Times New Roman" w:cs="Times New Roman"/>
      <w:sz w:val="24"/>
    </w:rPr>
  </w:style>
  <w:style w:type="paragraph" w:styleId="Heading2">
    <w:name w:val="heading 2"/>
    <w:basedOn w:val="Normal"/>
    <w:next w:val="Normal"/>
    <w:link w:val="Heading2Char"/>
    <w:semiHidden/>
    <w:unhideWhenUsed/>
    <w:qFormat/>
    <w:rsid w:val="005009BA"/>
    <w:pPr>
      <w:keepNext/>
      <w:tabs>
        <w:tab w:val="left" w:pos="-1440"/>
      </w:tabs>
      <w:autoSpaceDE w:val="0"/>
      <w:autoSpaceDN w:val="0"/>
      <w:adjustRightInd w:val="0"/>
      <w:spacing w:after="0" w:line="240" w:lineRule="exact"/>
      <w:ind w:left="5760" w:hanging="5400"/>
      <w:outlineLvl w:val="1"/>
    </w:pPr>
    <w:rPr>
      <w:rFonts w:ascii="Times New Roman" w:eastAsia="Times New Roman" w:hAnsi="Times New Roman" w:cs="Times New Roman"/>
      <w:sz w:val="24"/>
    </w:rPr>
  </w:style>
  <w:style w:type="paragraph" w:styleId="Heading6">
    <w:name w:val="heading 6"/>
    <w:basedOn w:val="Normal"/>
    <w:next w:val="Normal"/>
    <w:link w:val="Heading6Char"/>
    <w:uiPriority w:val="9"/>
    <w:semiHidden/>
    <w:unhideWhenUsed/>
    <w:qFormat/>
    <w:rsid w:val="000751D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0751D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751D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021B2"/>
    <w:rPr>
      <w:color w:val="0563C1" w:themeColor="hyperlink"/>
      <w:u w:val="single"/>
    </w:rPr>
  </w:style>
  <w:style w:type="character" w:styleId="UnresolvedMention">
    <w:name w:val="Unresolved Mention"/>
    <w:basedOn w:val="DefaultParagraphFont"/>
    <w:uiPriority w:val="99"/>
    <w:semiHidden/>
    <w:unhideWhenUsed/>
    <w:rsid w:val="00F021B2"/>
    <w:rPr>
      <w:color w:val="605E5C"/>
      <w:shd w:val="clear" w:color="auto" w:fill="E1DFDD"/>
    </w:rPr>
  </w:style>
  <w:style w:type="paragraph" w:customStyle="1" w:styleId="Default">
    <w:name w:val="Default"/>
    <w:rsid w:val="00152E5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47429"/>
    <w:pPr>
      <w:spacing w:after="0" w:line="240" w:lineRule="auto"/>
      <w:ind w:left="720"/>
      <w:contextualSpacing/>
    </w:pPr>
    <w:rPr>
      <w:sz w:val="24"/>
      <w:szCs w:val="24"/>
    </w:rPr>
  </w:style>
  <w:style w:type="table" w:styleId="TableGrid">
    <w:name w:val="Table Grid"/>
    <w:basedOn w:val="TableNormal"/>
    <w:uiPriority w:val="39"/>
    <w:rsid w:val="009A2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009BA"/>
    <w:rPr>
      <w:rFonts w:ascii="Times New Roman" w:eastAsia="Times New Roman" w:hAnsi="Times New Roman" w:cs="Times New Roman"/>
      <w:sz w:val="24"/>
    </w:rPr>
  </w:style>
  <w:style w:type="character" w:customStyle="1" w:styleId="Heading2Char">
    <w:name w:val="Heading 2 Char"/>
    <w:basedOn w:val="DefaultParagraphFont"/>
    <w:link w:val="Heading2"/>
    <w:semiHidden/>
    <w:rsid w:val="005009BA"/>
    <w:rPr>
      <w:rFonts w:ascii="Times New Roman" w:eastAsia="Times New Roman" w:hAnsi="Times New Roman" w:cs="Times New Roman"/>
      <w:sz w:val="24"/>
    </w:rPr>
  </w:style>
  <w:style w:type="character" w:styleId="FollowedHyperlink">
    <w:name w:val="FollowedHyperlink"/>
    <w:basedOn w:val="DefaultParagraphFont"/>
    <w:uiPriority w:val="99"/>
    <w:semiHidden/>
    <w:unhideWhenUsed/>
    <w:rsid w:val="005009BA"/>
    <w:rPr>
      <w:color w:val="954F72" w:themeColor="followedHyperlink"/>
      <w:u w:val="single"/>
    </w:rPr>
  </w:style>
  <w:style w:type="paragraph" w:customStyle="1" w:styleId="msonormal0">
    <w:name w:val="msonormal"/>
    <w:basedOn w:val="Normal"/>
    <w:rsid w:val="005009BA"/>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5009BA"/>
    <w:pPr>
      <w:widowControl w:val="0"/>
      <w:autoSpaceDE w:val="0"/>
      <w:autoSpaceDN w:val="0"/>
      <w:adjustRightInd w:val="0"/>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5009BA"/>
    <w:rPr>
      <w:rFonts w:ascii="Arial" w:eastAsia="Times New Roman" w:hAnsi="Arial" w:cs="Times New Roman"/>
      <w:sz w:val="20"/>
      <w:szCs w:val="20"/>
    </w:rPr>
  </w:style>
  <w:style w:type="paragraph" w:styleId="Header">
    <w:name w:val="header"/>
    <w:basedOn w:val="Normal"/>
    <w:link w:val="HeaderChar"/>
    <w:uiPriority w:val="99"/>
    <w:unhideWhenUsed/>
    <w:rsid w:val="005009B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009BA"/>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5009BA"/>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semiHidden/>
    <w:rsid w:val="005009BA"/>
    <w:rPr>
      <w:rFonts w:ascii="Times New Roman" w:eastAsia="Times New Roman" w:hAnsi="Times New Roman" w:cs="Times New Roman"/>
      <w:sz w:val="24"/>
      <w:szCs w:val="20"/>
    </w:rPr>
  </w:style>
  <w:style w:type="paragraph" w:styleId="BodyTextIndent2">
    <w:name w:val="Body Text Indent 2"/>
    <w:basedOn w:val="Normal"/>
    <w:link w:val="BodyTextIndent2Char"/>
    <w:semiHidden/>
    <w:unhideWhenUsed/>
    <w:rsid w:val="005009BA"/>
    <w:pPr>
      <w:spacing w:after="0" w:line="240" w:lineRule="auto"/>
      <w:ind w:left="1710" w:hanging="99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5009BA"/>
    <w:rPr>
      <w:rFonts w:ascii="Times New Roman" w:eastAsia="Times New Roman" w:hAnsi="Times New Roman" w:cs="Times New Roman"/>
      <w:sz w:val="24"/>
      <w:szCs w:val="20"/>
    </w:rPr>
  </w:style>
  <w:style w:type="paragraph" w:styleId="BlockText">
    <w:name w:val="Block Text"/>
    <w:basedOn w:val="Normal"/>
    <w:semiHidden/>
    <w:unhideWhenUsed/>
    <w:rsid w:val="005009BA"/>
    <w:pPr>
      <w:spacing w:after="0" w:line="240" w:lineRule="auto"/>
      <w:ind w:left="360" w:right="-720"/>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009BA"/>
    <w:rPr>
      <w:b/>
      <w:bCs/>
    </w:rPr>
  </w:style>
  <w:style w:type="character" w:customStyle="1" w:styleId="CommentSubjectChar">
    <w:name w:val="Comment Subject Char"/>
    <w:basedOn w:val="CommentTextChar"/>
    <w:link w:val="CommentSubject"/>
    <w:uiPriority w:val="99"/>
    <w:semiHidden/>
    <w:rsid w:val="005009BA"/>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5009BA"/>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009BA"/>
    <w:rPr>
      <w:rFonts w:ascii="Tahoma" w:eastAsia="Times New Roman" w:hAnsi="Tahoma" w:cs="Tahoma"/>
      <w:sz w:val="16"/>
      <w:szCs w:val="16"/>
    </w:rPr>
  </w:style>
  <w:style w:type="paragraph" w:styleId="Revision">
    <w:name w:val="Revision"/>
    <w:uiPriority w:val="99"/>
    <w:semiHidden/>
    <w:rsid w:val="005009BA"/>
    <w:pPr>
      <w:spacing w:after="0" w:line="240" w:lineRule="auto"/>
    </w:pPr>
    <w:rPr>
      <w:rFonts w:ascii="Arial" w:eastAsia="Times New Roman" w:hAnsi="Arial" w:cs="Times New Roman"/>
      <w:sz w:val="20"/>
      <w:szCs w:val="24"/>
    </w:rPr>
  </w:style>
  <w:style w:type="paragraph" w:customStyle="1" w:styleId="xl26">
    <w:name w:val="xl26"/>
    <w:basedOn w:val="Normal"/>
    <w:rsid w:val="005009BA"/>
    <w:pPr>
      <w:spacing w:before="100" w:beforeAutospacing="1" w:after="100" w:afterAutospacing="1" w:line="240" w:lineRule="auto"/>
    </w:pPr>
    <w:rPr>
      <w:rFonts w:ascii="Arial" w:eastAsia="Times New Roman" w:hAnsi="Arial" w:cs="Arial"/>
      <w:sz w:val="24"/>
      <w:szCs w:val="24"/>
    </w:rPr>
  </w:style>
  <w:style w:type="character" w:styleId="CommentReference">
    <w:name w:val="annotation reference"/>
    <w:basedOn w:val="DefaultParagraphFont"/>
    <w:uiPriority w:val="99"/>
    <w:semiHidden/>
    <w:unhideWhenUsed/>
    <w:rsid w:val="005009BA"/>
    <w:rPr>
      <w:sz w:val="16"/>
      <w:szCs w:val="16"/>
    </w:rPr>
  </w:style>
  <w:style w:type="table" w:styleId="GridTable4-Accent1">
    <w:name w:val="Grid Table 4 Accent 1"/>
    <w:basedOn w:val="TableNormal"/>
    <w:uiPriority w:val="49"/>
    <w:rsid w:val="002474B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itle">
    <w:name w:val="Title"/>
    <w:basedOn w:val="Normal"/>
    <w:link w:val="TitleChar"/>
    <w:qFormat/>
    <w:rsid w:val="002933C7"/>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2933C7"/>
    <w:rPr>
      <w:rFonts w:ascii="Times New Roman" w:eastAsia="Times New Roman" w:hAnsi="Times New Roman" w:cs="Times New Roman"/>
      <w:b/>
      <w:bCs/>
      <w:sz w:val="24"/>
      <w:szCs w:val="20"/>
    </w:rPr>
  </w:style>
  <w:style w:type="paragraph" w:styleId="Footer">
    <w:name w:val="footer"/>
    <w:basedOn w:val="Normal"/>
    <w:link w:val="FooterChar"/>
    <w:uiPriority w:val="99"/>
    <w:unhideWhenUsed/>
    <w:rsid w:val="00F31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633"/>
  </w:style>
  <w:style w:type="paragraph" w:customStyle="1" w:styleId="paragraph">
    <w:name w:val="paragraph"/>
    <w:basedOn w:val="Normal"/>
    <w:rsid w:val="00D103F6"/>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D103F6"/>
  </w:style>
  <w:style w:type="character" w:customStyle="1" w:styleId="Heading6Char">
    <w:name w:val="Heading 6 Char"/>
    <w:basedOn w:val="DefaultParagraphFont"/>
    <w:link w:val="Heading6"/>
    <w:uiPriority w:val="9"/>
    <w:semiHidden/>
    <w:rsid w:val="000751DD"/>
    <w:rPr>
      <w:rFonts w:asciiTheme="majorHAnsi" w:eastAsiaTheme="majorEastAsia" w:hAnsiTheme="majorHAnsi" w:cstheme="majorBidi"/>
      <w:color w:val="1F3763" w:themeColor="accent1" w:themeShade="7F"/>
    </w:rPr>
  </w:style>
  <w:style w:type="character" w:customStyle="1" w:styleId="Heading8Char">
    <w:name w:val="Heading 8 Char"/>
    <w:basedOn w:val="DefaultParagraphFont"/>
    <w:link w:val="Heading8"/>
    <w:uiPriority w:val="9"/>
    <w:semiHidden/>
    <w:rsid w:val="000751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51D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4319">
      <w:bodyDiv w:val="1"/>
      <w:marLeft w:val="0"/>
      <w:marRight w:val="0"/>
      <w:marTop w:val="0"/>
      <w:marBottom w:val="0"/>
      <w:divBdr>
        <w:top w:val="none" w:sz="0" w:space="0" w:color="auto"/>
        <w:left w:val="none" w:sz="0" w:space="0" w:color="auto"/>
        <w:bottom w:val="none" w:sz="0" w:space="0" w:color="auto"/>
        <w:right w:val="none" w:sz="0" w:space="0" w:color="auto"/>
      </w:divBdr>
    </w:div>
    <w:div w:id="56631498">
      <w:bodyDiv w:val="1"/>
      <w:marLeft w:val="0"/>
      <w:marRight w:val="0"/>
      <w:marTop w:val="0"/>
      <w:marBottom w:val="0"/>
      <w:divBdr>
        <w:top w:val="none" w:sz="0" w:space="0" w:color="auto"/>
        <w:left w:val="none" w:sz="0" w:space="0" w:color="auto"/>
        <w:bottom w:val="none" w:sz="0" w:space="0" w:color="auto"/>
        <w:right w:val="none" w:sz="0" w:space="0" w:color="auto"/>
      </w:divBdr>
    </w:div>
    <w:div w:id="70855073">
      <w:bodyDiv w:val="1"/>
      <w:marLeft w:val="0"/>
      <w:marRight w:val="0"/>
      <w:marTop w:val="0"/>
      <w:marBottom w:val="0"/>
      <w:divBdr>
        <w:top w:val="none" w:sz="0" w:space="0" w:color="auto"/>
        <w:left w:val="none" w:sz="0" w:space="0" w:color="auto"/>
        <w:bottom w:val="none" w:sz="0" w:space="0" w:color="auto"/>
        <w:right w:val="none" w:sz="0" w:space="0" w:color="auto"/>
      </w:divBdr>
    </w:div>
    <w:div w:id="78068904">
      <w:bodyDiv w:val="1"/>
      <w:marLeft w:val="0"/>
      <w:marRight w:val="0"/>
      <w:marTop w:val="0"/>
      <w:marBottom w:val="0"/>
      <w:divBdr>
        <w:top w:val="none" w:sz="0" w:space="0" w:color="auto"/>
        <w:left w:val="none" w:sz="0" w:space="0" w:color="auto"/>
        <w:bottom w:val="none" w:sz="0" w:space="0" w:color="auto"/>
        <w:right w:val="none" w:sz="0" w:space="0" w:color="auto"/>
      </w:divBdr>
    </w:div>
    <w:div w:id="88045246">
      <w:bodyDiv w:val="1"/>
      <w:marLeft w:val="0"/>
      <w:marRight w:val="0"/>
      <w:marTop w:val="0"/>
      <w:marBottom w:val="0"/>
      <w:divBdr>
        <w:top w:val="none" w:sz="0" w:space="0" w:color="auto"/>
        <w:left w:val="none" w:sz="0" w:space="0" w:color="auto"/>
        <w:bottom w:val="none" w:sz="0" w:space="0" w:color="auto"/>
        <w:right w:val="none" w:sz="0" w:space="0" w:color="auto"/>
      </w:divBdr>
    </w:div>
    <w:div w:id="113796928">
      <w:bodyDiv w:val="1"/>
      <w:marLeft w:val="0"/>
      <w:marRight w:val="0"/>
      <w:marTop w:val="0"/>
      <w:marBottom w:val="0"/>
      <w:divBdr>
        <w:top w:val="none" w:sz="0" w:space="0" w:color="auto"/>
        <w:left w:val="none" w:sz="0" w:space="0" w:color="auto"/>
        <w:bottom w:val="none" w:sz="0" w:space="0" w:color="auto"/>
        <w:right w:val="none" w:sz="0" w:space="0" w:color="auto"/>
      </w:divBdr>
    </w:div>
    <w:div w:id="114758552">
      <w:bodyDiv w:val="1"/>
      <w:marLeft w:val="0"/>
      <w:marRight w:val="0"/>
      <w:marTop w:val="0"/>
      <w:marBottom w:val="0"/>
      <w:divBdr>
        <w:top w:val="none" w:sz="0" w:space="0" w:color="auto"/>
        <w:left w:val="none" w:sz="0" w:space="0" w:color="auto"/>
        <w:bottom w:val="none" w:sz="0" w:space="0" w:color="auto"/>
        <w:right w:val="none" w:sz="0" w:space="0" w:color="auto"/>
      </w:divBdr>
    </w:div>
    <w:div w:id="189297660">
      <w:bodyDiv w:val="1"/>
      <w:marLeft w:val="0"/>
      <w:marRight w:val="0"/>
      <w:marTop w:val="0"/>
      <w:marBottom w:val="0"/>
      <w:divBdr>
        <w:top w:val="none" w:sz="0" w:space="0" w:color="auto"/>
        <w:left w:val="none" w:sz="0" w:space="0" w:color="auto"/>
        <w:bottom w:val="none" w:sz="0" w:space="0" w:color="auto"/>
        <w:right w:val="none" w:sz="0" w:space="0" w:color="auto"/>
      </w:divBdr>
    </w:div>
    <w:div w:id="197471763">
      <w:bodyDiv w:val="1"/>
      <w:marLeft w:val="0"/>
      <w:marRight w:val="0"/>
      <w:marTop w:val="0"/>
      <w:marBottom w:val="0"/>
      <w:divBdr>
        <w:top w:val="none" w:sz="0" w:space="0" w:color="auto"/>
        <w:left w:val="none" w:sz="0" w:space="0" w:color="auto"/>
        <w:bottom w:val="none" w:sz="0" w:space="0" w:color="auto"/>
        <w:right w:val="none" w:sz="0" w:space="0" w:color="auto"/>
      </w:divBdr>
    </w:div>
    <w:div w:id="202520429">
      <w:bodyDiv w:val="1"/>
      <w:marLeft w:val="0"/>
      <w:marRight w:val="0"/>
      <w:marTop w:val="0"/>
      <w:marBottom w:val="0"/>
      <w:divBdr>
        <w:top w:val="none" w:sz="0" w:space="0" w:color="auto"/>
        <w:left w:val="none" w:sz="0" w:space="0" w:color="auto"/>
        <w:bottom w:val="none" w:sz="0" w:space="0" w:color="auto"/>
        <w:right w:val="none" w:sz="0" w:space="0" w:color="auto"/>
      </w:divBdr>
    </w:div>
    <w:div w:id="207694047">
      <w:bodyDiv w:val="1"/>
      <w:marLeft w:val="0"/>
      <w:marRight w:val="0"/>
      <w:marTop w:val="0"/>
      <w:marBottom w:val="0"/>
      <w:divBdr>
        <w:top w:val="none" w:sz="0" w:space="0" w:color="auto"/>
        <w:left w:val="none" w:sz="0" w:space="0" w:color="auto"/>
        <w:bottom w:val="none" w:sz="0" w:space="0" w:color="auto"/>
        <w:right w:val="none" w:sz="0" w:space="0" w:color="auto"/>
      </w:divBdr>
    </w:div>
    <w:div w:id="232354176">
      <w:bodyDiv w:val="1"/>
      <w:marLeft w:val="0"/>
      <w:marRight w:val="0"/>
      <w:marTop w:val="0"/>
      <w:marBottom w:val="0"/>
      <w:divBdr>
        <w:top w:val="none" w:sz="0" w:space="0" w:color="auto"/>
        <w:left w:val="none" w:sz="0" w:space="0" w:color="auto"/>
        <w:bottom w:val="none" w:sz="0" w:space="0" w:color="auto"/>
        <w:right w:val="none" w:sz="0" w:space="0" w:color="auto"/>
      </w:divBdr>
    </w:div>
    <w:div w:id="271473152">
      <w:bodyDiv w:val="1"/>
      <w:marLeft w:val="0"/>
      <w:marRight w:val="0"/>
      <w:marTop w:val="0"/>
      <w:marBottom w:val="0"/>
      <w:divBdr>
        <w:top w:val="none" w:sz="0" w:space="0" w:color="auto"/>
        <w:left w:val="none" w:sz="0" w:space="0" w:color="auto"/>
        <w:bottom w:val="none" w:sz="0" w:space="0" w:color="auto"/>
        <w:right w:val="none" w:sz="0" w:space="0" w:color="auto"/>
      </w:divBdr>
    </w:div>
    <w:div w:id="418790227">
      <w:bodyDiv w:val="1"/>
      <w:marLeft w:val="0"/>
      <w:marRight w:val="0"/>
      <w:marTop w:val="0"/>
      <w:marBottom w:val="0"/>
      <w:divBdr>
        <w:top w:val="none" w:sz="0" w:space="0" w:color="auto"/>
        <w:left w:val="none" w:sz="0" w:space="0" w:color="auto"/>
        <w:bottom w:val="none" w:sz="0" w:space="0" w:color="auto"/>
        <w:right w:val="none" w:sz="0" w:space="0" w:color="auto"/>
      </w:divBdr>
    </w:div>
    <w:div w:id="435634186">
      <w:bodyDiv w:val="1"/>
      <w:marLeft w:val="0"/>
      <w:marRight w:val="0"/>
      <w:marTop w:val="0"/>
      <w:marBottom w:val="0"/>
      <w:divBdr>
        <w:top w:val="none" w:sz="0" w:space="0" w:color="auto"/>
        <w:left w:val="none" w:sz="0" w:space="0" w:color="auto"/>
        <w:bottom w:val="none" w:sz="0" w:space="0" w:color="auto"/>
        <w:right w:val="none" w:sz="0" w:space="0" w:color="auto"/>
      </w:divBdr>
    </w:div>
    <w:div w:id="439877896">
      <w:bodyDiv w:val="1"/>
      <w:marLeft w:val="0"/>
      <w:marRight w:val="0"/>
      <w:marTop w:val="0"/>
      <w:marBottom w:val="0"/>
      <w:divBdr>
        <w:top w:val="none" w:sz="0" w:space="0" w:color="auto"/>
        <w:left w:val="none" w:sz="0" w:space="0" w:color="auto"/>
        <w:bottom w:val="none" w:sz="0" w:space="0" w:color="auto"/>
        <w:right w:val="none" w:sz="0" w:space="0" w:color="auto"/>
      </w:divBdr>
    </w:div>
    <w:div w:id="446392132">
      <w:bodyDiv w:val="1"/>
      <w:marLeft w:val="0"/>
      <w:marRight w:val="0"/>
      <w:marTop w:val="0"/>
      <w:marBottom w:val="0"/>
      <w:divBdr>
        <w:top w:val="none" w:sz="0" w:space="0" w:color="auto"/>
        <w:left w:val="none" w:sz="0" w:space="0" w:color="auto"/>
        <w:bottom w:val="none" w:sz="0" w:space="0" w:color="auto"/>
        <w:right w:val="none" w:sz="0" w:space="0" w:color="auto"/>
      </w:divBdr>
    </w:div>
    <w:div w:id="498665818">
      <w:bodyDiv w:val="1"/>
      <w:marLeft w:val="0"/>
      <w:marRight w:val="0"/>
      <w:marTop w:val="0"/>
      <w:marBottom w:val="0"/>
      <w:divBdr>
        <w:top w:val="none" w:sz="0" w:space="0" w:color="auto"/>
        <w:left w:val="none" w:sz="0" w:space="0" w:color="auto"/>
        <w:bottom w:val="none" w:sz="0" w:space="0" w:color="auto"/>
        <w:right w:val="none" w:sz="0" w:space="0" w:color="auto"/>
      </w:divBdr>
    </w:div>
    <w:div w:id="543325412">
      <w:bodyDiv w:val="1"/>
      <w:marLeft w:val="0"/>
      <w:marRight w:val="0"/>
      <w:marTop w:val="0"/>
      <w:marBottom w:val="0"/>
      <w:divBdr>
        <w:top w:val="none" w:sz="0" w:space="0" w:color="auto"/>
        <w:left w:val="none" w:sz="0" w:space="0" w:color="auto"/>
        <w:bottom w:val="none" w:sz="0" w:space="0" w:color="auto"/>
        <w:right w:val="none" w:sz="0" w:space="0" w:color="auto"/>
      </w:divBdr>
    </w:div>
    <w:div w:id="553320660">
      <w:bodyDiv w:val="1"/>
      <w:marLeft w:val="0"/>
      <w:marRight w:val="0"/>
      <w:marTop w:val="0"/>
      <w:marBottom w:val="0"/>
      <w:divBdr>
        <w:top w:val="none" w:sz="0" w:space="0" w:color="auto"/>
        <w:left w:val="none" w:sz="0" w:space="0" w:color="auto"/>
        <w:bottom w:val="none" w:sz="0" w:space="0" w:color="auto"/>
        <w:right w:val="none" w:sz="0" w:space="0" w:color="auto"/>
      </w:divBdr>
    </w:div>
    <w:div w:id="561137674">
      <w:bodyDiv w:val="1"/>
      <w:marLeft w:val="0"/>
      <w:marRight w:val="0"/>
      <w:marTop w:val="0"/>
      <w:marBottom w:val="0"/>
      <w:divBdr>
        <w:top w:val="none" w:sz="0" w:space="0" w:color="auto"/>
        <w:left w:val="none" w:sz="0" w:space="0" w:color="auto"/>
        <w:bottom w:val="none" w:sz="0" w:space="0" w:color="auto"/>
        <w:right w:val="none" w:sz="0" w:space="0" w:color="auto"/>
      </w:divBdr>
    </w:div>
    <w:div w:id="629675829">
      <w:bodyDiv w:val="1"/>
      <w:marLeft w:val="0"/>
      <w:marRight w:val="0"/>
      <w:marTop w:val="0"/>
      <w:marBottom w:val="0"/>
      <w:divBdr>
        <w:top w:val="none" w:sz="0" w:space="0" w:color="auto"/>
        <w:left w:val="none" w:sz="0" w:space="0" w:color="auto"/>
        <w:bottom w:val="none" w:sz="0" w:space="0" w:color="auto"/>
        <w:right w:val="none" w:sz="0" w:space="0" w:color="auto"/>
      </w:divBdr>
    </w:div>
    <w:div w:id="686949968">
      <w:bodyDiv w:val="1"/>
      <w:marLeft w:val="0"/>
      <w:marRight w:val="0"/>
      <w:marTop w:val="0"/>
      <w:marBottom w:val="0"/>
      <w:divBdr>
        <w:top w:val="none" w:sz="0" w:space="0" w:color="auto"/>
        <w:left w:val="none" w:sz="0" w:space="0" w:color="auto"/>
        <w:bottom w:val="none" w:sz="0" w:space="0" w:color="auto"/>
        <w:right w:val="none" w:sz="0" w:space="0" w:color="auto"/>
      </w:divBdr>
    </w:div>
    <w:div w:id="754983215">
      <w:bodyDiv w:val="1"/>
      <w:marLeft w:val="0"/>
      <w:marRight w:val="0"/>
      <w:marTop w:val="0"/>
      <w:marBottom w:val="0"/>
      <w:divBdr>
        <w:top w:val="none" w:sz="0" w:space="0" w:color="auto"/>
        <w:left w:val="none" w:sz="0" w:space="0" w:color="auto"/>
        <w:bottom w:val="none" w:sz="0" w:space="0" w:color="auto"/>
        <w:right w:val="none" w:sz="0" w:space="0" w:color="auto"/>
      </w:divBdr>
    </w:div>
    <w:div w:id="814876694">
      <w:bodyDiv w:val="1"/>
      <w:marLeft w:val="0"/>
      <w:marRight w:val="0"/>
      <w:marTop w:val="0"/>
      <w:marBottom w:val="0"/>
      <w:divBdr>
        <w:top w:val="none" w:sz="0" w:space="0" w:color="auto"/>
        <w:left w:val="none" w:sz="0" w:space="0" w:color="auto"/>
        <w:bottom w:val="none" w:sz="0" w:space="0" w:color="auto"/>
        <w:right w:val="none" w:sz="0" w:space="0" w:color="auto"/>
      </w:divBdr>
    </w:div>
    <w:div w:id="876818283">
      <w:bodyDiv w:val="1"/>
      <w:marLeft w:val="0"/>
      <w:marRight w:val="0"/>
      <w:marTop w:val="0"/>
      <w:marBottom w:val="0"/>
      <w:divBdr>
        <w:top w:val="none" w:sz="0" w:space="0" w:color="auto"/>
        <w:left w:val="none" w:sz="0" w:space="0" w:color="auto"/>
        <w:bottom w:val="none" w:sz="0" w:space="0" w:color="auto"/>
        <w:right w:val="none" w:sz="0" w:space="0" w:color="auto"/>
      </w:divBdr>
    </w:div>
    <w:div w:id="889265145">
      <w:bodyDiv w:val="1"/>
      <w:marLeft w:val="0"/>
      <w:marRight w:val="0"/>
      <w:marTop w:val="0"/>
      <w:marBottom w:val="0"/>
      <w:divBdr>
        <w:top w:val="none" w:sz="0" w:space="0" w:color="auto"/>
        <w:left w:val="none" w:sz="0" w:space="0" w:color="auto"/>
        <w:bottom w:val="none" w:sz="0" w:space="0" w:color="auto"/>
        <w:right w:val="none" w:sz="0" w:space="0" w:color="auto"/>
      </w:divBdr>
    </w:div>
    <w:div w:id="923219515">
      <w:bodyDiv w:val="1"/>
      <w:marLeft w:val="0"/>
      <w:marRight w:val="0"/>
      <w:marTop w:val="0"/>
      <w:marBottom w:val="0"/>
      <w:divBdr>
        <w:top w:val="none" w:sz="0" w:space="0" w:color="auto"/>
        <w:left w:val="none" w:sz="0" w:space="0" w:color="auto"/>
        <w:bottom w:val="none" w:sz="0" w:space="0" w:color="auto"/>
        <w:right w:val="none" w:sz="0" w:space="0" w:color="auto"/>
      </w:divBdr>
    </w:div>
    <w:div w:id="941035662">
      <w:bodyDiv w:val="1"/>
      <w:marLeft w:val="0"/>
      <w:marRight w:val="0"/>
      <w:marTop w:val="0"/>
      <w:marBottom w:val="0"/>
      <w:divBdr>
        <w:top w:val="none" w:sz="0" w:space="0" w:color="auto"/>
        <w:left w:val="none" w:sz="0" w:space="0" w:color="auto"/>
        <w:bottom w:val="none" w:sz="0" w:space="0" w:color="auto"/>
        <w:right w:val="none" w:sz="0" w:space="0" w:color="auto"/>
      </w:divBdr>
    </w:div>
    <w:div w:id="954292256">
      <w:bodyDiv w:val="1"/>
      <w:marLeft w:val="0"/>
      <w:marRight w:val="0"/>
      <w:marTop w:val="0"/>
      <w:marBottom w:val="0"/>
      <w:divBdr>
        <w:top w:val="none" w:sz="0" w:space="0" w:color="auto"/>
        <w:left w:val="none" w:sz="0" w:space="0" w:color="auto"/>
        <w:bottom w:val="none" w:sz="0" w:space="0" w:color="auto"/>
        <w:right w:val="none" w:sz="0" w:space="0" w:color="auto"/>
      </w:divBdr>
    </w:div>
    <w:div w:id="979264929">
      <w:bodyDiv w:val="1"/>
      <w:marLeft w:val="0"/>
      <w:marRight w:val="0"/>
      <w:marTop w:val="0"/>
      <w:marBottom w:val="0"/>
      <w:divBdr>
        <w:top w:val="none" w:sz="0" w:space="0" w:color="auto"/>
        <w:left w:val="none" w:sz="0" w:space="0" w:color="auto"/>
        <w:bottom w:val="none" w:sz="0" w:space="0" w:color="auto"/>
        <w:right w:val="none" w:sz="0" w:space="0" w:color="auto"/>
      </w:divBdr>
    </w:div>
    <w:div w:id="999693493">
      <w:bodyDiv w:val="1"/>
      <w:marLeft w:val="0"/>
      <w:marRight w:val="0"/>
      <w:marTop w:val="0"/>
      <w:marBottom w:val="0"/>
      <w:divBdr>
        <w:top w:val="none" w:sz="0" w:space="0" w:color="auto"/>
        <w:left w:val="none" w:sz="0" w:space="0" w:color="auto"/>
        <w:bottom w:val="none" w:sz="0" w:space="0" w:color="auto"/>
        <w:right w:val="none" w:sz="0" w:space="0" w:color="auto"/>
      </w:divBdr>
    </w:div>
    <w:div w:id="1000617971">
      <w:bodyDiv w:val="1"/>
      <w:marLeft w:val="0"/>
      <w:marRight w:val="0"/>
      <w:marTop w:val="0"/>
      <w:marBottom w:val="0"/>
      <w:divBdr>
        <w:top w:val="none" w:sz="0" w:space="0" w:color="auto"/>
        <w:left w:val="none" w:sz="0" w:space="0" w:color="auto"/>
        <w:bottom w:val="none" w:sz="0" w:space="0" w:color="auto"/>
        <w:right w:val="none" w:sz="0" w:space="0" w:color="auto"/>
      </w:divBdr>
    </w:div>
    <w:div w:id="1025130721">
      <w:bodyDiv w:val="1"/>
      <w:marLeft w:val="0"/>
      <w:marRight w:val="0"/>
      <w:marTop w:val="0"/>
      <w:marBottom w:val="0"/>
      <w:divBdr>
        <w:top w:val="none" w:sz="0" w:space="0" w:color="auto"/>
        <w:left w:val="none" w:sz="0" w:space="0" w:color="auto"/>
        <w:bottom w:val="none" w:sz="0" w:space="0" w:color="auto"/>
        <w:right w:val="none" w:sz="0" w:space="0" w:color="auto"/>
      </w:divBdr>
    </w:div>
    <w:div w:id="1054617651">
      <w:bodyDiv w:val="1"/>
      <w:marLeft w:val="0"/>
      <w:marRight w:val="0"/>
      <w:marTop w:val="0"/>
      <w:marBottom w:val="0"/>
      <w:divBdr>
        <w:top w:val="none" w:sz="0" w:space="0" w:color="auto"/>
        <w:left w:val="none" w:sz="0" w:space="0" w:color="auto"/>
        <w:bottom w:val="none" w:sz="0" w:space="0" w:color="auto"/>
        <w:right w:val="none" w:sz="0" w:space="0" w:color="auto"/>
      </w:divBdr>
    </w:div>
    <w:div w:id="1063942025">
      <w:bodyDiv w:val="1"/>
      <w:marLeft w:val="0"/>
      <w:marRight w:val="0"/>
      <w:marTop w:val="0"/>
      <w:marBottom w:val="0"/>
      <w:divBdr>
        <w:top w:val="none" w:sz="0" w:space="0" w:color="auto"/>
        <w:left w:val="none" w:sz="0" w:space="0" w:color="auto"/>
        <w:bottom w:val="none" w:sz="0" w:space="0" w:color="auto"/>
        <w:right w:val="none" w:sz="0" w:space="0" w:color="auto"/>
      </w:divBdr>
    </w:div>
    <w:div w:id="1081414529">
      <w:bodyDiv w:val="1"/>
      <w:marLeft w:val="0"/>
      <w:marRight w:val="0"/>
      <w:marTop w:val="0"/>
      <w:marBottom w:val="0"/>
      <w:divBdr>
        <w:top w:val="none" w:sz="0" w:space="0" w:color="auto"/>
        <w:left w:val="none" w:sz="0" w:space="0" w:color="auto"/>
        <w:bottom w:val="none" w:sz="0" w:space="0" w:color="auto"/>
        <w:right w:val="none" w:sz="0" w:space="0" w:color="auto"/>
      </w:divBdr>
    </w:div>
    <w:div w:id="1085108454">
      <w:bodyDiv w:val="1"/>
      <w:marLeft w:val="0"/>
      <w:marRight w:val="0"/>
      <w:marTop w:val="0"/>
      <w:marBottom w:val="0"/>
      <w:divBdr>
        <w:top w:val="none" w:sz="0" w:space="0" w:color="auto"/>
        <w:left w:val="none" w:sz="0" w:space="0" w:color="auto"/>
        <w:bottom w:val="none" w:sz="0" w:space="0" w:color="auto"/>
        <w:right w:val="none" w:sz="0" w:space="0" w:color="auto"/>
      </w:divBdr>
    </w:div>
    <w:div w:id="1111556849">
      <w:bodyDiv w:val="1"/>
      <w:marLeft w:val="0"/>
      <w:marRight w:val="0"/>
      <w:marTop w:val="0"/>
      <w:marBottom w:val="0"/>
      <w:divBdr>
        <w:top w:val="none" w:sz="0" w:space="0" w:color="auto"/>
        <w:left w:val="none" w:sz="0" w:space="0" w:color="auto"/>
        <w:bottom w:val="none" w:sz="0" w:space="0" w:color="auto"/>
        <w:right w:val="none" w:sz="0" w:space="0" w:color="auto"/>
      </w:divBdr>
    </w:div>
    <w:div w:id="1118254684">
      <w:bodyDiv w:val="1"/>
      <w:marLeft w:val="0"/>
      <w:marRight w:val="0"/>
      <w:marTop w:val="0"/>
      <w:marBottom w:val="0"/>
      <w:divBdr>
        <w:top w:val="none" w:sz="0" w:space="0" w:color="auto"/>
        <w:left w:val="none" w:sz="0" w:space="0" w:color="auto"/>
        <w:bottom w:val="none" w:sz="0" w:space="0" w:color="auto"/>
        <w:right w:val="none" w:sz="0" w:space="0" w:color="auto"/>
      </w:divBdr>
    </w:div>
    <w:div w:id="1144158587">
      <w:bodyDiv w:val="1"/>
      <w:marLeft w:val="0"/>
      <w:marRight w:val="0"/>
      <w:marTop w:val="0"/>
      <w:marBottom w:val="0"/>
      <w:divBdr>
        <w:top w:val="none" w:sz="0" w:space="0" w:color="auto"/>
        <w:left w:val="none" w:sz="0" w:space="0" w:color="auto"/>
        <w:bottom w:val="none" w:sz="0" w:space="0" w:color="auto"/>
        <w:right w:val="none" w:sz="0" w:space="0" w:color="auto"/>
      </w:divBdr>
    </w:div>
    <w:div w:id="1178737760">
      <w:bodyDiv w:val="1"/>
      <w:marLeft w:val="0"/>
      <w:marRight w:val="0"/>
      <w:marTop w:val="0"/>
      <w:marBottom w:val="0"/>
      <w:divBdr>
        <w:top w:val="none" w:sz="0" w:space="0" w:color="auto"/>
        <w:left w:val="none" w:sz="0" w:space="0" w:color="auto"/>
        <w:bottom w:val="none" w:sz="0" w:space="0" w:color="auto"/>
        <w:right w:val="none" w:sz="0" w:space="0" w:color="auto"/>
      </w:divBdr>
    </w:div>
    <w:div w:id="1181312438">
      <w:bodyDiv w:val="1"/>
      <w:marLeft w:val="0"/>
      <w:marRight w:val="0"/>
      <w:marTop w:val="0"/>
      <w:marBottom w:val="0"/>
      <w:divBdr>
        <w:top w:val="none" w:sz="0" w:space="0" w:color="auto"/>
        <w:left w:val="none" w:sz="0" w:space="0" w:color="auto"/>
        <w:bottom w:val="none" w:sz="0" w:space="0" w:color="auto"/>
        <w:right w:val="none" w:sz="0" w:space="0" w:color="auto"/>
      </w:divBdr>
    </w:div>
    <w:div w:id="1181553776">
      <w:bodyDiv w:val="1"/>
      <w:marLeft w:val="0"/>
      <w:marRight w:val="0"/>
      <w:marTop w:val="0"/>
      <w:marBottom w:val="0"/>
      <w:divBdr>
        <w:top w:val="none" w:sz="0" w:space="0" w:color="auto"/>
        <w:left w:val="none" w:sz="0" w:space="0" w:color="auto"/>
        <w:bottom w:val="none" w:sz="0" w:space="0" w:color="auto"/>
        <w:right w:val="none" w:sz="0" w:space="0" w:color="auto"/>
      </w:divBdr>
    </w:div>
    <w:div w:id="1194727950">
      <w:bodyDiv w:val="1"/>
      <w:marLeft w:val="0"/>
      <w:marRight w:val="0"/>
      <w:marTop w:val="0"/>
      <w:marBottom w:val="0"/>
      <w:divBdr>
        <w:top w:val="none" w:sz="0" w:space="0" w:color="auto"/>
        <w:left w:val="none" w:sz="0" w:space="0" w:color="auto"/>
        <w:bottom w:val="none" w:sz="0" w:space="0" w:color="auto"/>
        <w:right w:val="none" w:sz="0" w:space="0" w:color="auto"/>
      </w:divBdr>
    </w:div>
    <w:div w:id="1195801202">
      <w:bodyDiv w:val="1"/>
      <w:marLeft w:val="0"/>
      <w:marRight w:val="0"/>
      <w:marTop w:val="0"/>
      <w:marBottom w:val="0"/>
      <w:divBdr>
        <w:top w:val="none" w:sz="0" w:space="0" w:color="auto"/>
        <w:left w:val="none" w:sz="0" w:space="0" w:color="auto"/>
        <w:bottom w:val="none" w:sz="0" w:space="0" w:color="auto"/>
        <w:right w:val="none" w:sz="0" w:space="0" w:color="auto"/>
      </w:divBdr>
    </w:div>
    <w:div w:id="1204975907">
      <w:bodyDiv w:val="1"/>
      <w:marLeft w:val="0"/>
      <w:marRight w:val="0"/>
      <w:marTop w:val="0"/>
      <w:marBottom w:val="0"/>
      <w:divBdr>
        <w:top w:val="none" w:sz="0" w:space="0" w:color="auto"/>
        <w:left w:val="none" w:sz="0" w:space="0" w:color="auto"/>
        <w:bottom w:val="none" w:sz="0" w:space="0" w:color="auto"/>
        <w:right w:val="none" w:sz="0" w:space="0" w:color="auto"/>
      </w:divBdr>
    </w:div>
    <w:div w:id="1228610273">
      <w:bodyDiv w:val="1"/>
      <w:marLeft w:val="0"/>
      <w:marRight w:val="0"/>
      <w:marTop w:val="0"/>
      <w:marBottom w:val="0"/>
      <w:divBdr>
        <w:top w:val="none" w:sz="0" w:space="0" w:color="auto"/>
        <w:left w:val="none" w:sz="0" w:space="0" w:color="auto"/>
        <w:bottom w:val="none" w:sz="0" w:space="0" w:color="auto"/>
        <w:right w:val="none" w:sz="0" w:space="0" w:color="auto"/>
      </w:divBdr>
    </w:div>
    <w:div w:id="1252083333">
      <w:bodyDiv w:val="1"/>
      <w:marLeft w:val="0"/>
      <w:marRight w:val="0"/>
      <w:marTop w:val="0"/>
      <w:marBottom w:val="0"/>
      <w:divBdr>
        <w:top w:val="none" w:sz="0" w:space="0" w:color="auto"/>
        <w:left w:val="none" w:sz="0" w:space="0" w:color="auto"/>
        <w:bottom w:val="none" w:sz="0" w:space="0" w:color="auto"/>
        <w:right w:val="none" w:sz="0" w:space="0" w:color="auto"/>
      </w:divBdr>
    </w:div>
    <w:div w:id="1269779915">
      <w:bodyDiv w:val="1"/>
      <w:marLeft w:val="0"/>
      <w:marRight w:val="0"/>
      <w:marTop w:val="0"/>
      <w:marBottom w:val="0"/>
      <w:divBdr>
        <w:top w:val="none" w:sz="0" w:space="0" w:color="auto"/>
        <w:left w:val="none" w:sz="0" w:space="0" w:color="auto"/>
        <w:bottom w:val="none" w:sz="0" w:space="0" w:color="auto"/>
        <w:right w:val="none" w:sz="0" w:space="0" w:color="auto"/>
      </w:divBdr>
    </w:div>
    <w:div w:id="1288314532">
      <w:bodyDiv w:val="1"/>
      <w:marLeft w:val="0"/>
      <w:marRight w:val="0"/>
      <w:marTop w:val="0"/>
      <w:marBottom w:val="0"/>
      <w:divBdr>
        <w:top w:val="none" w:sz="0" w:space="0" w:color="auto"/>
        <w:left w:val="none" w:sz="0" w:space="0" w:color="auto"/>
        <w:bottom w:val="none" w:sz="0" w:space="0" w:color="auto"/>
        <w:right w:val="none" w:sz="0" w:space="0" w:color="auto"/>
      </w:divBdr>
    </w:div>
    <w:div w:id="1337729304">
      <w:bodyDiv w:val="1"/>
      <w:marLeft w:val="0"/>
      <w:marRight w:val="0"/>
      <w:marTop w:val="0"/>
      <w:marBottom w:val="0"/>
      <w:divBdr>
        <w:top w:val="none" w:sz="0" w:space="0" w:color="auto"/>
        <w:left w:val="none" w:sz="0" w:space="0" w:color="auto"/>
        <w:bottom w:val="none" w:sz="0" w:space="0" w:color="auto"/>
        <w:right w:val="none" w:sz="0" w:space="0" w:color="auto"/>
      </w:divBdr>
    </w:div>
    <w:div w:id="1356156070">
      <w:bodyDiv w:val="1"/>
      <w:marLeft w:val="0"/>
      <w:marRight w:val="0"/>
      <w:marTop w:val="0"/>
      <w:marBottom w:val="0"/>
      <w:divBdr>
        <w:top w:val="none" w:sz="0" w:space="0" w:color="auto"/>
        <w:left w:val="none" w:sz="0" w:space="0" w:color="auto"/>
        <w:bottom w:val="none" w:sz="0" w:space="0" w:color="auto"/>
        <w:right w:val="none" w:sz="0" w:space="0" w:color="auto"/>
      </w:divBdr>
    </w:div>
    <w:div w:id="1388576903">
      <w:bodyDiv w:val="1"/>
      <w:marLeft w:val="0"/>
      <w:marRight w:val="0"/>
      <w:marTop w:val="0"/>
      <w:marBottom w:val="0"/>
      <w:divBdr>
        <w:top w:val="none" w:sz="0" w:space="0" w:color="auto"/>
        <w:left w:val="none" w:sz="0" w:space="0" w:color="auto"/>
        <w:bottom w:val="none" w:sz="0" w:space="0" w:color="auto"/>
        <w:right w:val="none" w:sz="0" w:space="0" w:color="auto"/>
      </w:divBdr>
    </w:div>
    <w:div w:id="1398743065">
      <w:bodyDiv w:val="1"/>
      <w:marLeft w:val="0"/>
      <w:marRight w:val="0"/>
      <w:marTop w:val="0"/>
      <w:marBottom w:val="0"/>
      <w:divBdr>
        <w:top w:val="none" w:sz="0" w:space="0" w:color="auto"/>
        <w:left w:val="none" w:sz="0" w:space="0" w:color="auto"/>
        <w:bottom w:val="none" w:sz="0" w:space="0" w:color="auto"/>
        <w:right w:val="none" w:sz="0" w:space="0" w:color="auto"/>
      </w:divBdr>
    </w:div>
    <w:div w:id="1441026587">
      <w:bodyDiv w:val="1"/>
      <w:marLeft w:val="0"/>
      <w:marRight w:val="0"/>
      <w:marTop w:val="0"/>
      <w:marBottom w:val="0"/>
      <w:divBdr>
        <w:top w:val="none" w:sz="0" w:space="0" w:color="auto"/>
        <w:left w:val="none" w:sz="0" w:space="0" w:color="auto"/>
        <w:bottom w:val="none" w:sz="0" w:space="0" w:color="auto"/>
        <w:right w:val="none" w:sz="0" w:space="0" w:color="auto"/>
      </w:divBdr>
    </w:div>
    <w:div w:id="1487936256">
      <w:bodyDiv w:val="1"/>
      <w:marLeft w:val="0"/>
      <w:marRight w:val="0"/>
      <w:marTop w:val="0"/>
      <w:marBottom w:val="0"/>
      <w:divBdr>
        <w:top w:val="none" w:sz="0" w:space="0" w:color="auto"/>
        <w:left w:val="none" w:sz="0" w:space="0" w:color="auto"/>
        <w:bottom w:val="none" w:sz="0" w:space="0" w:color="auto"/>
        <w:right w:val="none" w:sz="0" w:space="0" w:color="auto"/>
      </w:divBdr>
    </w:div>
    <w:div w:id="1502158463">
      <w:bodyDiv w:val="1"/>
      <w:marLeft w:val="0"/>
      <w:marRight w:val="0"/>
      <w:marTop w:val="0"/>
      <w:marBottom w:val="0"/>
      <w:divBdr>
        <w:top w:val="none" w:sz="0" w:space="0" w:color="auto"/>
        <w:left w:val="none" w:sz="0" w:space="0" w:color="auto"/>
        <w:bottom w:val="none" w:sz="0" w:space="0" w:color="auto"/>
        <w:right w:val="none" w:sz="0" w:space="0" w:color="auto"/>
      </w:divBdr>
    </w:div>
    <w:div w:id="1505826584">
      <w:bodyDiv w:val="1"/>
      <w:marLeft w:val="0"/>
      <w:marRight w:val="0"/>
      <w:marTop w:val="0"/>
      <w:marBottom w:val="0"/>
      <w:divBdr>
        <w:top w:val="none" w:sz="0" w:space="0" w:color="auto"/>
        <w:left w:val="none" w:sz="0" w:space="0" w:color="auto"/>
        <w:bottom w:val="none" w:sz="0" w:space="0" w:color="auto"/>
        <w:right w:val="none" w:sz="0" w:space="0" w:color="auto"/>
      </w:divBdr>
    </w:div>
    <w:div w:id="1588804039">
      <w:bodyDiv w:val="1"/>
      <w:marLeft w:val="0"/>
      <w:marRight w:val="0"/>
      <w:marTop w:val="0"/>
      <w:marBottom w:val="0"/>
      <w:divBdr>
        <w:top w:val="none" w:sz="0" w:space="0" w:color="auto"/>
        <w:left w:val="none" w:sz="0" w:space="0" w:color="auto"/>
        <w:bottom w:val="none" w:sz="0" w:space="0" w:color="auto"/>
        <w:right w:val="none" w:sz="0" w:space="0" w:color="auto"/>
      </w:divBdr>
    </w:div>
    <w:div w:id="1616326631">
      <w:bodyDiv w:val="1"/>
      <w:marLeft w:val="0"/>
      <w:marRight w:val="0"/>
      <w:marTop w:val="0"/>
      <w:marBottom w:val="0"/>
      <w:divBdr>
        <w:top w:val="none" w:sz="0" w:space="0" w:color="auto"/>
        <w:left w:val="none" w:sz="0" w:space="0" w:color="auto"/>
        <w:bottom w:val="none" w:sz="0" w:space="0" w:color="auto"/>
        <w:right w:val="none" w:sz="0" w:space="0" w:color="auto"/>
      </w:divBdr>
    </w:div>
    <w:div w:id="1661957775">
      <w:bodyDiv w:val="1"/>
      <w:marLeft w:val="0"/>
      <w:marRight w:val="0"/>
      <w:marTop w:val="0"/>
      <w:marBottom w:val="0"/>
      <w:divBdr>
        <w:top w:val="none" w:sz="0" w:space="0" w:color="auto"/>
        <w:left w:val="none" w:sz="0" w:space="0" w:color="auto"/>
        <w:bottom w:val="none" w:sz="0" w:space="0" w:color="auto"/>
        <w:right w:val="none" w:sz="0" w:space="0" w:color="auto"/>
      </w:divBdr>
    </w:div>
    <w:div w:id="1756512951">
      <w:bodyDiv w:val="1"/>
      <w:marLeft w:val="0"/>
      <w:marRight w:val="0"/>
      <w:marTop w:val="0"/>
      <w:marBottom w:val="0"/>
      <w:divBdr>
        <w:top w:val="none" w:sz="0" w:space="0" w:color="auto"/>
        <w:left w:val="none" w:sz="0" w:space="0" w:color="auto"/>
        <w:bottom w:val="none" w:sz="0" w:space="0" w:color="auto"/>
        <w:right w:val="none" w:sz="0" w:space="0" w:color="auto"/>
      </w:divBdr>
    </w:div>
    <w:div w:id="1761565746">
      <w:bodyDiv w:val="1"/>
      <w:marLeft w:val="0"/>
      <w:marRight w:val="0"/>
      <w:marTop w:val="0"/>
      <w:marBottom w:val="0"/>
      <w:divBdr>
        <w:top w:val="none" w:sz="0" w:space="0" w:color="auto"/>
        <w:left w:val="none" w:sz="0" w:space="0" w:color="auto"/>
        <w:bottom w:val="none" w:sz="0" w:space="0" w:color="auto"/>
        <w:right w:val="none" w:sz="0" w:space="0" w:color="auto"/>
      </w:divBdr>
    </w:div>
    <w:div w:id="1790009988">
      <w:bodyDiv w:val="1"/>
      <w:marLeft w:val="0"/>
      <w:marRight w:val="0"/>
      <w:marTop w:val="0"/>
      <w:marBottom w:val="0"/>
      <w:divBdr>
        <w:top w:val="none" w:sz="0" w:space="0" w:color="auto"/>
        <w:left w:val="none" w:sz="0" w:space="0" w:color="auto"/>
        <w:bottom w:val="none" w:sz="0" w:space="0" w:color="auto"/>
        <w:right w:val="none" w:sz="0" w:space="0" w:color="auto"/>
      </w:divBdr>
    </w:div>
    <w:div w:id="1808937331">
      <w:bodyDiv w:val="1"/>
      <w:marLeft w:val="0"/>
      <w:marRight w:val="0"/>
      <w:marTop w:val="0"/>
      <w:marBottom w:val="0"/>
      <w:divBdr>
        <w:top w:val="none" w:sz="0" w:space="0" w:color="auto"/>
        <w:left w:val="none" w:sz="0" w:space="0" w:color="auto"/>
        <w:bottom w:val="none" w:sz="0" w:space="0" w:color="auto"/>
        <w:right w:val="none" w:sz="0" w:space="0" w:color="auto"/>
      </w:divBdr>
    </w:div>
    <w:div w:id="1815759352">
      <w:bodyDiv w:val="1"/>
      <w:marLeft w:val="0"/>
      <w:marRight w:val="0"/>
      <w:marTop w:val="0"/>
      <w:marBottom w:val="0"/>
      <w:divBdr>
        <w:top w:val="none" w:sz="0" w:space="0" w:color="auto"/>
        <w:left w:val="none" w:sz="0" w:space="0" w:color="auto"/>
        <w:bottom w:val="none" w:sz="0" w:space="0" w:color="auto"/>
        <w:right w:val="none" w:sz="0" w:space="0" w:color="auto"/>
      </w:divBdr>
    </w:div>
    <w:div w:id="1826513423">
      <w:bodyDiv w:val="1"/>
      <w:marLeft w:val="0"/>
      <w:marRight w:val="0"/>
      <w:marTop w:val="0"/>
      <w:marBottom w:val="0"/>
      <w:divBdr>
        <w:top w:val="none" w:sz="0" w:space="0" w:color="auto"/>
        <w:left w:val="none" w:sz="0" w:space="0" w:color="auto"/>
        <w:bottom w:val="none" w:sz="0" w:space="0" w:color="auto"/>
        <w:right w:val="none" w:sz="0" w:space="0" w:color="auto"/>
      </w:divBdr>
    </w:div>
    <w:div w:id="1837453975">
      <w:bodyDiv w:val="1"/>
      <w:marLeft w:val="0"/>
      <w:marRight w:val="0"/>
      <w:marTop w:val="0"/>
      <w:marBottom w:val="0"/>
      <w:divBdr>
        <w:top w:val="none" w:sz="0" w:space="0" w:color="auto"/>
        <w:left w:val="none" w:sz="0" w:space="0" w:color="auto"/>
        <w:bottom w:val="none" w:sz="0" w:space="0" w:color="auto"/>
        <w:right w:val="none" w:sz="0" w:space="0" w:color="auto"/>
      </w:divBdr>
    </w:div>
    <w:div w:id="1856459875">
      <w:bodyDiv w:val="1"/>
      <w:marLeft w:val="0"/>
      <w:marRight w:val="0"/>
      <w:marTop w:val="0"/>
      <w:marBottom w:val="0"/>
      <w:divBdr>
        <w:top w:val="none" w:sz="0" w:space="0" w:color="auto"/>
        <w:left w:val="none" w:sz="0" w:space="0" w:color="auto"/>
        <w:bottom w:val="none" w:sz="0" w:space="0" w:color="auto"/>
        <w:right w:val="none" w:sz="0" w:space="0" w:color="auto"/>
      </w:divBdr>
    </w:div>
    <w:div w:id="1860580904">
      <w:bodyDiv w:val="1"/>
      <w:marLeft w:val="0"/>
      <w:marRight w:val="0"/>
      <w:marTop w:val="0"/>
      <w:marBottom w:val="0"/>
      <w:divBdr>
        <w:top w:val="none" w:sz="0" w:space="0" w:color="auto"/>
        <w:left w:val="none" w:sz="0" w:space="0" w:color="auto"/>
        <w:bottom w:val="none" w:sz="0" w:space="0" w:color="auto"/>
        <w:right w:val="none" w:sz="0" w:space="0" w:color="auto"/>
      </w:divBdr>
    </w:div>
    <w:div w:id="1880818167">
      <w:bodyDiv w:val="1"/>
      <w:marLeft w:val="0"/>
      <w:marRight w:val="0"/>
      <w:marTop w:val="0"/>
      <w:marBottom w:val="0"/>
      <w:divBdr>
        <w:top w:val="none" w:sz="0" w:space="0" w:color="auto"/>
        <w:left w:val="none" w:sz="0" w:space="0" w:color="auto"/>
        <w:bottom w:val="none" w:sz="0" w:space="0" w:color="auto"/>
        <w:right w:val="none" w:sz="0" w:space="0" w:color="auto"/>
      </w:divBdr>
    </w:div>
    <w:div w:id="1882327296">
      <w:bodyDiv w:val="1"/>
      <w:marLeft w:val="0"/>
      <w:marRight w:val="0"/>
      <w:marTop w:val="0"/>
      <w:marBottom w:val="0"/>
      <w:divBdr>
        <w:top w:val="none" w:sz="0" w:space="0" w:color="auto"/>
        <w:left w:val="none" w:sz="0" w:space="0" w:color="auto"/>
        <w:bottom w:val="none" w:sz="0" w:space="0" w:color="auto"/>
        <w:right w:val="none" w:sz="0" w:space="0" w:color="auto"/>
      </w:divBdr>
    </w:div>
    <w:div w:id="1920021969">
      <w:bodyDiv w:val="1"/>
      <w:marLeft w:val="0"/>
      <w:marRight w:val="0"/>
      <w:marTop w:val="0"/>
      <w:marBottom w:val="0"/>
      <w:divBdr>
        <w:top w:val="none" w:sz="0" w:space="0" w:color="auto"/>
        <w:left w:val="none" w:sz="0" w:space="0" w:color="auto"/>
        <w:bottom w:val="none" w:sz="0" w:space="0" w:color="auto"/>
        <w:right w:val="none" w:sz="0" w:space="0" w:color="auto"/>
      </w:divBdr>
    </w:div>
    <w:div w:id="1923173950">
      <w:bodyDiv w:val="1"/>
      <w:marLeft w:val="0"/>
      <w:marRight w:val="0"/>
      <w:marTop w:val="0"/>
      <w:marBottom w:val="0"/>
      <w:divBdr>
        <w:top w:val="none" w:sz="0" w:space="0" w:color="auto"/>
        <w:left w:val="none" w:sz="0" w:space="0" w:color="auto"/>
        <w:bottom w:val="none" w:sz="0" w:space="0" w:color="auto"/>
        <w:right w:val="none" w:sz="0" w:space="0" w:color="auto"/>
      </w:divBdr>
    </w:div>
    <w:div w:id="1955549816">
      <w:bodyDiv w:val="1"/>
      <w:marLeft w:val="0"/>
      <w:marRight w:val="0"/>
      <w:marTop w:val="0"/>
      <w:marBottom w:val="0"/>
      <w:divBdr>
        <w:top w:val="none" w:sz="0" w:space="0" w:color="auto"/>
        <w:left w:val="none" w:sz="0" w:space="0" w:color="auto"/>
        <w:bottom w:val="none" w:sz="0" w:space="0" w:color="auto"/>
        <w:right w:val="none" w:sz="0" w:space="0" w:color="auto"/>
      </w:divBdr>
    </w:div>
    <w:div w:id="1958750956">
      <w:bodyDiv w:val="1"/>
      <w:marLeft w:val="0"/>
      <w:marRight w:val="0"/>
      <w:marTop w:val="0"/>
      <w:marBottom w:val="0"/>
      <w:divBdr>
        <w:top w:val="none" w:sz="0" w:space="0" w:color="auto"/>
        <w:left w:val="none" w:sz="0" w:space="0" w:color="auto"/>
        <w:bottom w:val="none" w:sz="0" w:space="0" w:color="auto"/>
        <w:right w:val="none" w:sz="0" w:space="0" w:color="auto"/>
      </w:divBdr>
    </w:div>
    <w:div w:id="1962615535">
      <w:bodyDiv w:val="1"/>
      <w:marLeft w:val="0"/>
      <w:marRight w:val="0"/>
      <w:marTop w:val="0"/>
      <w:marBottom w:val="0"/>
      <w:divBdr>
        <w:top w:val="none" w:sz="0" w:space="0" w:color="auto"/>
        <w:left w:val="none" w:sz="0" w:space="0" w:color="auto"/>
        <w:bottom w:val="none" w:sz="0" w:space="0" w:color="auto"/>
        <w:right w:val="none" w:sz="0" w:space="0" w:color="auto"/>
      </w:divBdr>
    </w:div>
    <w:div w:id="1995642795">
      <w:bodyDiv w:val="1"/>
      <w:marLeft w:val="0"/>
      <w:marRight w:val="0"/>
      <w:marTop w:val="0"/>
      <w:marBottom w:val="0"/>
      <w:divBdr>
        <w:top w:val="none" w:sz="0" w:space="0" w:color="auto"/>
        <w:left w:val="none" w:sz="0" w:space="0" w:color="auto"/>
        <w:bottom w:val="none" w:sz="0" w:space="0" w:color="auto"/>
        <w:right w:val="none" w:sz="0" w:space="0" w:color="auto"/>
      </w:divBdr>
    </w:div>
    <w:div w:id="1996645291">
      <w:bodyDiv w:val="1"/>
      <w:marLeft w:val="0"/>
      <w:marRight w:val="0"/>
      <w:marTop w:val="0"/>
      <w:marBottom w:val="0"/>
      <w:divBdr>
        <w:top w:val="none" w:sz="0" w:space="0" w:color="auto"/>
        <w:left w:val="none" w:sz="0" w:space="0" w:color="auto"/>
        <w:bottom w:val="none" w:sz="0" w:space="0" w:color="auto"/>
        <w:right w:val="none" w:sz="0" w:space="0" w:color="auto"/>
      </w:divBdr>
    </w:div>
    <w:div w:id="2062974447">
      <w:bodyDiv w:val="1"/>
      <w:marLeft w:val="0"/>
      <w:marRight w:val="0"/>
      <w:marTop w:val="0"/>
      <w:marBottom w:val="0"/>
      <w:divBdr>
        <w:top w:val="none" w:sz="0" w:space="0" w:color="auto"/>
        <w:left w:val="none" w:sz="0" w:space="0" w:color="auto"/>
        <w:bottom w:val="none" w:sz="0" w:space="0" w:color="auto"/>
        <w:right w:val="none" w:sz="0" w:space="0" w:color="auto"/>
      </w:divBdr>
    </w:div>
    <w:div w:id="2100830622">
      <w:bodyDiv w:val="1"/>
      <w:marLeft w:val="0"/>
      <w:marRight w:val="0"/>
      <w:marTop w:val="0"/>
      <w:marBottom w:val="0"/>
      <w:divBdr>
        <w:top w:val="none" w:sz="0" w:space="0" w:color="auto"/>
        <w:left w:val="none" w:sz="0" w:space="0" w:color="auto"/>
        <w:bottom w:val="none" w:sz="0" w:space="0" w:color="auto"/>
        <w:right w:val="none" w:sz="0" w:space="0" w:color="auto"/>
      </w:divBdr>
    </w:div>
    <w:div w:id="2106723614">
      <w:bodyDiv w:val="1"/>
      <w:marLeft w:val="0"/>
      <w:marRight w:val="0"/>
      <w:marTop w:val="0"/>
      <w:marBottom w:val="0"/>
      <w:divBdr>
        <w:top w:val="none" w:sz="0" w:space="0" w:color="auto"/>
        <w:left w:val="none" w:sz="0" w:space="0" w:color="auto"/>
        <w:bottom w:val="none" w:sz="0" w:space="0" w:color="auto"/>
        <w:right w:val="none" w:sz="0" w:space="0" w:color="auto"/>
      </w:divBdr>
    </w:div>
    <w:div w:id="2131434729">
      <w:bodyDiv w:val="1"/>
      <w:marLeft w:val="0"/>
      <w:marRight w:val="0"/>
      <w:marTop w:val="0"/>
      <w:marBottom w:val="0"/>
      <w:divBdr>
        <w:top w:val="none" w:sz="0" w:space="0" w:color="auto"/>
        <w:left w:val="none" w:sz="0" w:space="0" w:color="auto"/>
        <w:bottom w:val="none" w:sz="0" w:space="0" w:color="auto"/>
        <w:right w:val="none" w:sz="0" w:space="0" w:color="auto"/>
      </w:divBdr>
    </w:div>
    <w:div w:id="2135826743">
      <w:bodyDiv w:val="1"/>
      <w:marLeft w:val="0"/>
      <w:marRight w:val="0"/>
      <w:marTop w:val="0"/>
      <w:marBottom w:val="0"/>
      <w:divBdr>
        <w:top w:val="none" w:sz="0" w:space="0" w:color="auto"/>
        <w:left w:val="none" w:sz="0" w:space="0" w:color="auto"/>
        <w:bottom w:val="none" w:sz="0" w:space="0" w:color="auto"/>
        <w:right w:val="none" w:sz="0" w:space="0" w:color="auto"/>
      </w:divBdr>
    </w:div>
    <w:div w:id="214658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harner@uidaho.edu" TargetMode="External"/><Relationship Id="rId18" Type="http://schemas.openxmlformats.org/officeDocument/2006/relationships/hyperlink" Target="mailto:david.dekoeyer@agr.gc.ca" TargetMode="External"/><Relationship Id="rId26" Type="http://schemas.openxmlformats.org/officeDocument/2006/relationships/hyperlink" Target="mailto:jeewan.pandey@agnet.tamu.edu" TargetMode="External"/><Relationship Id="rId39" Type="http://schemas.openxmlformats.org/officeDocument/2006/relationships/hyperlink" Target="mailto:nicole.rabbiosi@oregonstate.edu" TargetMode="External"/><Relationship Id="rId21" Type="http://schemas.openxmlformats.org/officeDocument/2006/relationships/hyperlink" Target="mailto:fgoktepe@sunrainseed.com" TargetMode="External"/><Relationship Id="rId34" Type="http://schemas.openxmlformats.org/officeDocument/2006/relationships/hyperlink" Target="mailto:max.feldman@usda.gov" TargetMode="External"/><Relationship Id="rId42" Type="http://schemas.openxmlformats.org/officeDocument/2006/relationships/hyperlink" Target="mailto:rhetts@uidaho.edu" TargetMode="External"/><Relationship Id="rId47" Type="http://schemas.openxmlformats.org/officeDocument/2006/relationships/hyperlink" Target="mailto:thomas.drader@lambweston.com"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hyperlink" Target="https://prs.nifa.usda.gov" TargetMode="External"/><Relationship Id="rId2" Type="http://schemas.openxmlformats.org/officeDocument/2006/relationships/styles" Target="styles.xml"/><Relationship Id="rId16" Type="http://schemas.openxmlformats.org/officeDocument/2006/relationships/hyperlink" Target="mailto:chandler.dolezal@lambweston.com" TargetMode="External"/><Relationship Id="rId29" Type="http://schemas.openxmlformats.org/officeDocument/2006/relationships/hyperlink" Target="mailto:jessica.chitwood-brown@colostate.edu" TargetMode="External"/><Relationship Id="rId11" Type="http://schemas.openxmlformats.org/officeDocument/2006/relationships/hyperlink" Target="https://www.polyploids.org/" TargetMode="External"/><Relationship Id="rId24" Type="http://schemas.openxmlformats.org/officeDocument/2006/relationships/hyperlink" Target="mailto:jblauer@wsu.edu" TargetMode="External"/><Relationship Id="rId32" Type="http://schemas.openxmlformats.org/officeDocument/2006/relationships/hyperlink" Target="mailto:mmcguire@uidaho.edu" TargetMode="External"/><Relationship Id="rId37" Type="http://schemas.openxmlformats.org/officeDocument/2006/relationships/hyperlink" Target="mailto:Nichole.baley@oregonstate.edu" TargetMode="External"/><Relationship Id="rId40" Type="http://schemas.openxmlformats.org/officeDocument/2006/relationships/hyperlink" Target="mailto:Noelle.Anglin@usda.gov" TargetMode="External"/><Relationship Id="rId45" Type="http://schemas.openxmlformats.org/officeDocument/2006/relationships/hyperlink" Target="mailto:vidyasagar@oregonstate.edu" TargetMode="External"/><Relationship Id="rId53" Type="http://schemas.openxmlformats.org/officeDocument/2006/relationships/footer" Target="footer2.xml"/><Relationship Id="rId5" Type="http://schemas.openxmlformats.org/officeDocument/2006/relationships/footnotes" Target="footnotes.xml"/><Relationship Id="rId19" Type="http://schemas.openxmlformats.org/officeDocument/2006/relationships/hyperlink" Target="mailto:diana.halsey@usda.gov" TargetMode="External"/><Relationship Id="rId4" Type="http://schemas.openxmlformats.org/officeDocument/2006/relationships/webSettings" Target="webSettings.xml"/><Relationship Id="rId9" Type="http://schemas.openxmlformats.org/officeDocument/2006/relationships/hyperlink" Target="https://potato.tamu.edu/reports/" TargetMode="External"/><Relationship Id="rId14" Type="http://schemas.openxmlformats.org/officeDocument/2006/relationships/hyperlink" Target="mailto:ariel.atkinson@usda.gov" TargetMode="External"/><Relationship Id="rId22" Type="http://schemas.openxmlformats.org/officeDocument/2006/relationships/hyperlink" Target="mailto:graham.ellis@simplot.com" TargetMode="External"/><Relationship Id="rId27" Type="http://schemas.openxmlformats.org/officeDocument/2006/relationships/hyperlink" Target="mailto:jeff.koym@ag.tamu.edu" TargetMode="External"/><Relationship Id="rId30" Type="http://schemas.openxmlformats.org/officeDocument/2006/relationships/hyperlink" Target="mailto:jonathan.whitworth@usda.gov" TargetMode="External"/><Relationship Id="rId35" Type="http://schemas.openxmlformats.org/officeDocument/2006/relationships/hyperlink" Target="mailto:melissab@uidaho.edu" TargetMode="External"/><Relationship Id="rId43" Type="http://schemas.openxmlformats.org/officeDocument/2006/relationships/hyperlink" Target="mailto:rich.novy@usda.gov" TargetMode="External"/><Relationship Id="rId48" Type="http://schemas.openxmlformats.org/officeDocument/2006/relationships/hyperlink" Target="mailto:thomas.salaiz@mccain.com" TargetMode="External"/><Relationship Id="rId56" Type="http://schemas.openxmlformats.org/officeDocument/2006/relationships/fontTable" Target="fontTable.xml"/><Relationship Id="rId8" Type="http://schemas.openxmlformats.org/officeDocument/2006/relationships/hyperlink" Target="mailto:Jessica.shade@usda.gov" TargetMode="External"/><Relationship Id="rId51"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mailto:alexa.hintze@wsu.edu" TargetMode="External"/><Relationship Id="rId17" Type="http://schemas.openxmlformats.org/officeDocument/2006/relationships/hyperlink" Target="mailto:chelseyl@uidaho.edu" TargetMode="External"/><Relationship Id="rId25" Type="http://schemas.openxmlformats.org/officeDocument/2006/relationships/hyperlink" Target="mailto:jeannedebons@msn.com" TargetMode="External"/><Relationship Id="rId33" Type="http://schemas.openxmlformats.org/officeDocument/2006/relationships/hyperlink" Target="mailto:mjpavek@wsu.edu" TargetMode="External"/><Relationship Id="rId38" Type="http://schemas.openxmlformats.org/officeDocument/2006/relationships/hyperlink" Target="mailto:nicole.nichol@mccain.com" TargetMode="External"/><Relationship Id="rId46" Type="http://schemas.openxmlformats.org/officeDocument/2006/relationships/hyperlink" Target="mailto:sage.mcclintick@simplot.com" TargetMode="External"/><Relationship Id="rId20" Type="http://schemas.openxmlformats.org/officeDocument/2006/relationships/hyperlink" Target="mailto:d-scheuring@tamu.edu" TargetMode="External"/><Relationship Id="rId41" Type="http://schemas.openxmlformats.org/officeDocument/2006/relationships/hyperlink" Target="mailto:norao@uidaho.edu" TargetMode="External"/><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brian.schneider@usda.gov" TargetMode="External"/><Relationship Id="rId23" Type="http://schemas.openxmlformats.org/officeDocument/2006/relationships/hyperlink" Target="mailto:isabel.vales@tamu.edu" TargetMode="External"/><Relationship Id="rId28" Type="http://schemas.openxmlformats.org/officeDocument/2006/relationships/hyperlink" Target="mailto:jsdurrin@uidaho.edu" TargetMode="External"/><Relationship Id="rId36" Type="http://schemas.openxmlformats.org/officeDocument/2006/relationships/hyperlink" Target="mailto:miket@uidaho.edu" TargetMode="External"/><Relationship Id="rId49" Type="http://schemas.openxmlformats.org/officeDocument/2006/relationships/hyperlink" Target="mailto:troy.meacham@simplot.com" TargetMode="External"/><Relationship Id="rId57" Type="http://schemas.openxmlformats.org/officeDocument/2006/relationships/theme" Target="theme/theme1.xml"/><Relationship Id="rId10" Type="http://schemas.openxmlformats.org/officeDocument/2006/relationships/hyperlink" Target="http://potato.tamu.edu/reports.html" TargetMode="External"/><Relationship Id="rId31" Type="http://schemas.openxmlformats.org/officeDocument/2006/relationships/hyperlink" Target="mailto:Joyce.Loper@Oregonstate.edu" TargetMode="External"/><Relationship Id="rId44" Type="http://schemas.openxmlformats.org/officeDocument/2006/relationships/hyperlink" Target="mailto:Ruijun.qin@oregonstate.edu" TargetMode="External"/><Relationship Id="rId5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6464</Words>
  <Characters>36849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Blauer, Jacob Michael</dc:creator>
  <cp:keywords/>
  <dc:description/>
  <cp:lastModifiedBy>McGuire, Mark (mmcguire@uidaho.edu)</cp:lastModifiedBy>
  <cp:revision>2</cp:revision>
  <dcterms:created xsi:type="dcterms:W3CDTF">2023-06-06T16:11:00Z</dcterms:created>
  <dcterms:modified xsi:type="dcterms:W3CDTF">2023-06-06T16:11:00Z</dcterms:modified>
</cp:coreProperties>
</file>