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2022 CHL Annual Meeting Notes</w:t>
      </w:r>
    </w:p>
    <w:p w:rsidR="00000000" w:rsidDel="00000000" w:rsidP="00000000" w:rsidRDefault="00000000" w:rsidRPr="00000000" w14:paraId="0000000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770"/>
        <w:tblGridChange w:id="0">
          <w:tblGrid>
            <w:gridCol w:w="2985"/>
            <w:gridCol w:w="7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1"/>
              <w:widowControl w:val="0"/>
              <w:rPr/>
            </w:pPr>
            <w:bookmarkStart w:colFirst="0" w:colLast="0" w:name="_ft9hvw6dounr" w:id="0"/>
            <w:bookmarkEnd w:id="0"/>
            <w:r w:rsidDel="00000000" w:rsidR="00000000" w:rsidRPr="00000000">
              <w:rPr>
                <w:rtl w:val="0"/>
              </w:rPr>
              <w:t xml:space="preserve">Friday, Aug 12,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See </w:t>
            </w: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this sheet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moderator/leader: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Christina Young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8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Jordan Oshiro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9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Monica Esquivel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10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Jean Butel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began at: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Docs related to this meeting: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Annual Meeting 2022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Center FS-CHLN Annual Meeting Agenda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5160"/>
        <w:gridCol w:w="3945"/>
        <w:tblGridChange w:id="0">
          <w:tblGrid>
            <w:gridCol w:w="1695"/>
            <w:gridCol w:w="5160"/>
            <w:gridCol w:w="3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Topic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Issues/Status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Verdana" w:cs="Verdana" w:eastAsia="Verdana" w:hAnsi="Verdana"/>
                <w:b w:val="1"/>
                <w:color w:val="00008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Plan/Suggestion/Action/ Decision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CHLN Year 2 Planning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Signature Foods - what to look at and what is the timeline?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Melissa: EFNEP data usage for foods?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Finalized voting for chair- Melissa Olfert, Monica to be “Past-Chair” and Jeannie Butel Vice Chair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Finalized monthly meeting dates, guidelines, and revised CHLN objectives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Lynne: Prepare signature foods per GMB.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Rachel: Potentially prepare “traditional” foods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Finalized voting for chair- Melissa Olfert, Monica to be “Past-Chair” and Jeannie Butel Vice Chair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Finalized monthly meeting dates, guidelines, and revised CHLN objectives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Lynne Data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fact that shoyu is being counted as a vegetable goes to show how little vegetables are benign consumed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Continue to incorporate questions regarding CHL data/diet into CHLN working plans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GMB recap 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Participants will probably dictate the logistics  - Virtual v In-person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“Hopes and Fears” - setting the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expectations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the goals of this session? 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to do with the action items? 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we providing for outputs to participants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Wlll the participants get enough out of this to wanna come back and feel encouraged? 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are the boundaries of the model?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do the evaluations happen?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Where is the money for the action items? 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to incentivize participation in the GMB activity?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need to be responsible for delivering, but how? 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does eating more apple bananas instead of cabbage mean when it comes to diet quality? 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Need to know what others programs in the community is doing so we donʻt duplicate efforts 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Ex: food policy council in AK and USDA food mapping 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Alaska will probably have to do both physical and virtual to accommodate statewide participants 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CNMI might do virtual if other islands are to be included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Dependent on the intimacy of the group; Another activity specific for the group may be appropriate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 the planning process, expectations should be communicated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Reconcile differences is the responsible of the core modeling team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These are the variables in the model, this boundary is conceptual 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9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FYI: Maps need to be Iterative 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After each sequence 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The pilot projects can do this 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Need to have an outcome that fits all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28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to measure outcomes? </w:t>
            </w:r>
          </w:p>
          <w:p w:rsidR="00000000" w:rsidDel="00000000" w:rsidP="00000000" w:rsidRDefault="00000000" w:rsidRPr="00000000" w14:paraId="00000064">
            <w:pPr>
              <w:numPr>
                <w:ilvl w:val="1"/>
                <w:numId w:val="28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Quantitative or qualitative?  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Convergence of the different programs 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9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Work with whats in the community </w:t>
              <w:tab/>
              <w:tab/>
              <w:tab/>
              <w:tab/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 Recap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Local Advisory Committee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Timeline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Proposed CHL-Wide update meetings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 GMB Regional Meetings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 GMB Jurisdictional Meetings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Goal may be to share updates to the models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LAC is essentially the GMB attendees?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Also discuss the establishment or re-establishment of LAC within jurisdictions at PSC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UPDATE CHL ListServ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30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ID signature foods regional: Extend Oct 2022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30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For PSC, have jurisdictions determine which foods to include for Signature Foods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Completion: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Recruit &amp; Enroll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(Update so time can be extended?) Identify courses where CHL FS Model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Complete train-the-trainer GMB workshops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(Note, tools are like the Logic model developed using the GMB models) 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Next Annual Meeting location proposals?</w:t>
            </w:r>
          </w:p>
        </w:tc>
      </w:tr>
    </w:tbl>
    <w:p w:rsidR="00000000" w:rsidDel="00000000" w:rsidP="00000000" w:rsidRDefault="00000000" w:rsidRPr="00000000" w14:paraId="0000008F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+</w:t>
      </w:r>
    </w:p>
    <w:p w:rsidR="00000000" w:rsidDel="00000000" w:rsidP="00000000" w:rsidRDefault="00000000" w:rsidRPr="00000000" w14:paraId="00000092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Fellowship, Gathering, Networking, Getting to know each other</w:t>
      </w:r>
    </w:p>
    <w:p w:rsidR="00000000" w:rsidDel="00000000" w:rsidP="00000000" w:rsidRDefault="00000000" w:rsidRPr="00000000" w14:paraId="00000093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Techs, hybrid work, </w:t>
      </w:r>
    </w:p>
    <w:p w:rsidR="00000000" w:rsidDel="00000000" w:rsidP="00000000" w:rsidRDefault="00000000" w:rsidRPr="00000000" w14:paraId="00000094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Agenda structure</w:t>
      </w:r>
    </w:p>
    <w:p w:rsidR="00000000" w:rsidDel="00000000" w:rsidP="00000000" w:rsidRDefault="00000000" w:rsidRPr="00000000" w14:paraId="00000095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Field Trip</w:t>
      </w:r>
    </w:p>
    <w:p w:rsidR="00000000" w:rsidDel="00000000" w:rsidP="00000000" w:rsidRDefault="00000000" w:rsidRPr="00000000" w14:paraId="00000096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Managed Chaos</w:t>
      </w:r>
    </w:p>
    <w:p w:rsidR="00000000" w:rsidDel="00000000" w:rsidP="00000000" w:rsidRDefault="00000000" w:rsidRPr="00000000" w14:paraId="00000097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Safe space</w:t>
      </w:r>
    </w:p>
    <w:p w:rsidR="00000000" w:rsidDel="00000000" w:rsidP="00000000" w:rsidRDefault="00000000" w:rsidRPr="00000000" w14:paraId="00000098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Logistics</w:t>
      </w:r>
    </w:p>
    <w:p w:rsidR="00000000" w:rsidDel="00000000" w:rsidP="00000000" w:rsidRDefault="00000000" w:rsidRPr="00000000" w14:paraId="00000099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Transparency, open or safe space to communicate</w:t>
      </w:r>
    </w:p>
    <w:p w:rsidR="00000000" w:rsidDel="00000000" w:rsidP="00000000" w:rsidRDefault="00000000" w:rsidRPr="00000000" w14:paraId="0000009A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Positivity of the group, encouraging outlook, united in a cause</w:t>
      </w:r>
    </w:p>
    <w:p w:rsidR="00000000" w:rsidDel="00000000" w:rsidP="00000000" w:rsidRDefault="00000000" w:rsidRPr="00000000" w14:paraId="0000009B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Cultural sharing</w:t>
      </w:r>
    </w:p>
    <w:p w:rsidR="00000000" w:rsidDel="00000000" w:rsidP="00000000" w:rsidRDefault="00000000" w:rsidRPr="00000000" w14:paraId="0000009C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Wider perspectives</w:t>
      </w:r>
    </w:p>
    <w:p w:rsidR="00000000" w:rsidDel="00000000" w:rsidP="00000000" w:rsidRDefault="00000000" w:rsidRPr="00000000" w14:paraId="0000009D">
      <w:pPr>
        <w:numPr>
          <w:ilvl w:val="0"/>
          <w:numId w:val="15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</w:t>
      </w:r>
    </w:p>
    <w:p w:rsidR="00000000" w:rsidDel="00000000" w:rsidP="00000000" w:rsidRDefault="00000000" w:rsidRPr="00000000" w14:paraId="000000A0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More field trips</w:t>
      </w:r>
    </w:p>
    <w:p w:rsidR="00000000" w:rsidDel="00000000" w:rsidP="00000000" w:rsidRDefault="00000000" w:rsidRPr="00000000" w14:paraId="000000A1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Follow-on events/retreats/on the good time</w:t>
      </w:r>
    </w:p>
    <w:p w:rsidR="00000000" w:rsidDel="00000000" w:rsidP="00000000" w:rsidRDefault="00000000" w:rsidRPr="00000000" w14:paraId="000000A2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Alternate locations</w:t>
      </w:r>
    </w:p>
    <w:p w:rsidR="00000000" w:rsidDel="00000000" w:rsidP="00000000" w:rsidRDefault="00000000" w:rsidRPr="00000000" w14:paraId="000000A3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Guest speakers -think tank or data sharing</w:t>
      </w:r>
    </w:p>
    <w:p w:rsidR="00000000" w:rsidDel="00000000" w:rsidP="00000000" w:rsidRDefault="00000000" w:rsidRPr="00000000" w14:paraId="000000A4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Physical activity - competitions, cultural sharing</w:t>
      </w:r>
    </w:p>
    <w:p w:rsidR="00000000" w:rsidDel="00000000" w:rsidP="00000000" w:rsidRDefault="00000000" w:rsidRPr="00000000" w14:paraId="000000A5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Swag, wearable marketing, gifts</w:t>
      </w:r>
    </w:p>
    <w:p w:rsidR="00000000" w:rsidDel="00000000" w:rsidP="00000000" w:rsidRDefault="00000000" w:rsidRPr="00000000" w14:paraId="000000A6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Less powerpoints?</w:t>
      </w:r>
    </w:p>
    <w:p w:rsidR="00000000" w:rsidDel="00000000" w:rsidP="00000000" w:rsidRDefault="00000000" w:rsidRPr="00000000" w14:paraId="000000A7">
      <w:pPr>
        <w:numPr>
          <w:ilvl w:val="0"/>
          <w:numId w:val="17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Parking?</w:t>
      </w:r>
    </w:p>
    <w:p w:rsidR="00000000" w:rsidDel="00000000" w:rsidP="00000000" w:rsidRDefault="00000000" w:rsidRPr="00000000" w14:paraId="000000A8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770"/>
        <w:tblGridChange w:id="0">
          <w:tblGrid>
            <w:gridCol w:w="2985"/>
            <w:gridCol w:w="7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Style w:val="Heading1"/>
              <w:widowControl w:val="0"/>
              <w:rPr/>
            </w:pPr>
            <w:bookmarkStart w:colFirst="0" w:colLast="0" w:name="_psopamkxp8vv" w:id="1"/>
            <w:bookmarkEnd w:id="1"/>
            <w:r w:rsidDel="00000000" w:rsidR="00000000" w:rsidRPr="00000000">
              <w:rPr>
                <w:rtl w:val="0"/>
              </w:rPr>
              <w:t xml:space="preserve">Thursday, Aug 11,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See </w:t>
            </w: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this sheet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moderator/leader: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Christina Young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15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Jordan Oshiro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1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Sabine Strasburger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17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Jean Butel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began at: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Docs related to this meeting: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Annual Meeting 2022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Center FS-CHLN Annual Meeting Agenda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5160"/>
        <w:gridCol w:w="3945"/>
        <w:tblGridChange w:id="0">
          <w:tblGrid>
            <w:gridCol w:w="1695"/>
            <w:gridCol w:w="5160"/>
            <w:gridCol w:w="3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Topic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Issues/Status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Verdana" w:cs="Verdana" w:eastAsia="Verdana" w:hAnsi="Verdana"/>
                <w:b w:val="1"/>
                <w:color w:val="00008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Plan/Suggestion/Action/ Decision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Many of the same people are on the same sub-groups and meetings = a lot of meeting and blurring of topics and conversions 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 was Helenʻs predecessor?  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Chair and vice chair positions: elections (does not need to be a vote)  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Publications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Multistate structure</w:t>
            </w:r>
          </w:p>
          <w:p w:rsidR="00000000" w:rsidDel="00000000" w:rsidP="00000000" w:rsidRDefault="00000000" w:rsidRPr="00000000" w14:paraId="000000D1">
            <w:pPr>
              <w:numPr>
                <w:ilvl w:val="0"/>
                <w:numId w:val="2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 training </w:t>
            </w:r>
          </w:p>
          <w:p w:rsidR="00000000" w:rsidDel="00000000" w:rsidP="00000000" w:rsidRDefault="00000000" w:rsidRPr="00000000" w14:paraId="000000D2">
            <w:pPr>
              <w:numPr>
                <w:ilvl w:val="0"/>
                <w:numId w:val="2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is a trainee? 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Food Systems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Peter came before Helen 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2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Helen will provide the language to use\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2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NIFA representative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2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Administrative advisor is from the land grant university 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Nominated: Melissa as chair; Jeanie as a vice chair 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vice chair should be a trainee to be future chair 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Usually happens after the grant is over  and so they can be in two places and be amplified </w:t>
            </w:r>
          </w:p>
          <w:p w:rsidR="00000000" w:rsidDel="00000000" w:rsidP="00000000" w:rsidRDefault="00000000" w:rsidRPr="00000000" w14:paraId="000000E2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This includes thesis and dissertations </w:t>
            </w:r>
          </w:p>
          <w:p w:rsidR="00000000" w:rsidDel="00000000" w:rsidP="00000000" w:rsidRDefault="00000000" w:rsidRPr="00000000" w14:paraId="000000E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Need to have a repository of trainees </w:t>
            </w:r>
          </w:p>
          <w:p w:rsidR="00000000" w:rsidDel="00000000" w:rsidP="00000000" w:rsidRDefault="00000000" w:rsidRPr="00000000" w14:paraId="000000E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Doesnʻt really have to be directly tied to the funding, they just need to have a connection with the research 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Why? Because it will come in handy esp in showcasing 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Data requests do capture who is using what 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Goal: capture CHLʻs impact (ex: national impact, international impact) </w:t>
            </w:r>
          </w:p>
          <w:p w:rsidR="00000000" w:rsidDel="00000000" w:rsidP="00000000" w:rsidRDefault="00000000" w:rsidRPr="00000000" w14:paraId="000000E9">
            <w:pPr>
              <w:numPr>
                <w:ilvl w:val="1"/>
                <w:numId w:val="4"/>
              </w:numPr>
              <w:spacing w:line="240" w:lineRule="auto"/>
              <w:ind w:left="1440" w:hanging="360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Get the Western Region award so that you can get the National Region </w:t>
            </w:r>
          </w:p>
          <w:p w:rsidR="00000000" w:rsidDel="00000000" w:rsidP="00000000" w:rsidRDefault="00000000" w:rsidRPr="00000000" w14:paraId="000000EA">
            <w:pPr>
              <w:numPr>
                <w:ilvl w:val="2"/>
                <w:numId w:val="4"/>
              </w:numPr>
              <w:spacing w:line="240" w:lineRule="auto"/>
              <w:ind w:left="2160" w:hanging="360"/>
              <w:rPr>
                <w:highlight w:val="yellow"/>
                <w:u w:val="none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 dean needs to nominate </w:t>
            </w:r>
          </w:p>
        </w:tc>
      </w:tr>
      <w:tr>
        <w:trPr>
          <w:cantSplit w:val="0"/>
          <w:trHeight w:val="740.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tabs>
                <w:tab w:val="left" w:pos="1880"/>
              </w:tabs>
              <w:spacing w:line="240" w:lineRule="auto"/>
              <w:ind w:right="-20"/>
              <w:rPr/>
            </w:pPr>
            <w:bookmarkStart w:colFirst="0" w:colLast="0" w:name="_30j0zll" w:id="2"/>
            <w:bookmarkEnd w:id="2"/>
            <w:r w:rsidDel="00000000" w:rsidR="00000000" w:rsidRPr="00000000">
              <w:rPr>
                <w:rtl w:val="0"/>
              </w:rPr>
              <w:t xml:space="preserve">CHLN training 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OER: Volunteers for peer review</w:t>
            </w:r>
          </w:p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Research: outcomes of OER work? Research on training program- students contributed to research (what research did students do that impacted CHL); how to utilize the past/existing evaluations to develop future robust evaluation) 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Training Programs: CHLD (report on undergraduate research mentored by RN, MKFR, MKE)</w:t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CHL FS</w:t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CHL SI courses</w:t>
            </w:r>
          </w:p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CHLD scholars</w:t>
            </w:r>
          </w:p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CHL FST</w:t>
            </w:r>
          </w:p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CHL Trainees: evaluated (take inventory of trainees; research project; questions asked)</w:t>
            </w:r>
          </w:p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CHAP: External evaluator utilized, application as a pre-test; presentations (Products); 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20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Action: M’randa and Karen linked </w:t>
            </w:r>
          </w:p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CHL SI: limited- in form of course review evaluation system 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2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Utilize course evaluation system? 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2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Trainees encouraged to teach CHL SI- ask CHL SI instructors to share data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2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Stretch</w:t>
            </w:r>
          </w:p>
          <w:p w:rsidR="00000000" w:rsidDel="00000000" w:rsidP="00000000" w:rsidRDefault="00000000" w:rsidRPr="00000000" w14:paraId="000000F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 OER textbook</w:t>
            </w:r>
          </w:p>
          <w:p w:rsidR="00000000" w:rsidDel="00000000" w:rsidP="00000000" w:rsidRDefault="00000000" w:rsidRPr="00000000" w14:paraId="000001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Training program(s)</w:t>
            </w:r>
          </w:p>
          <w:p w:rsidR="00000000" w:rsidDel="00000000" w:rsidP="00000000" w:rsidRDefault="00000000" w:rsidRPr="00000000" w14:paraId="000001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Evaluation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tabs>
                <w:tab w:val="left" w:pos="1880"/>
              </w:tabs>
              <w:spacing w:line="240" w:lineRule="auto"/>
              <w:ind w:right="-20"/>
              <w:rPr/>
            </w:pPr>
            <w:r w:rsidDel="00000000" w:rsidR="00000000" w:rsidRPr="00000000">
              <w:rPr>
                <w:rtl w:val="0"/>
              </w:rPr>
              <w:t xml:space="preserve">Policy and Extension (Jeanie)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Should the CHLN policy and extension workgroup focus on CHL food cost data?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2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so, which research question(s) would be of most interest?</w:t>
            </w:r>
          </w:p>
          <w:p w:rsidR="00000000" w:rsidDel="00000000" w:rsidP="00000000" w:rsidRDefault="00000000" w:rsidRPr="00000000" w14:paraId="000001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 idea we want to pursue</w:t>
            </w:r>
          </w:p>
          <w:p w:rsidR="00000000" w:rsidDel="00000000" w:rsidP="00000000" w:rsidRDefault="00000000" w:rsidRPr="00000000" w14:paraId="000001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Other research ideas for CHLN policy and extension group? </w:t>
            </w:r>
          </w:p>
          <w:p w:rsidR="00000000" w:rsidDel="00000000" w:rsidP="00000000" w:rsidRDefault="00000000" w:rsidRPr="00000000" w14:paraId="000001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Therefore, is running out of money for food an appropriate measure of food security in our spaces?</w:t>
            </w:r>
          </w:p>
          <w:p w:rsidR="00000000" w:rsidDel="00000000" w:rsidP="00000000" w:rsidRDefault="00000000" w:rsidRPr="00000000" w14:paraId="000001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Going straight to the source? Farms? Fish vendors?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we consider calling it “extension” or “work group” project?</w:t>
            </w:r>
          </w:p>
          <w:p w:rsidR="00000000" w:rsidDel="00000000" w:rsidP="00000000" w:rsidRDefault="00000000" w:rsidRPr="00000000" w14:paraId="0000011C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“Food cost” working group project/task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We can still do research with the image repository with our other hats ;) - Tanisha</w:t>
            </w:r>
          </w:p>
          <w:p w:rsidR="00000000" w:rsidDel="00000000" w:rsidP="00000000" w:rsidRDefault="00000000" w:rsidRPr="00000000" w14:paraId="0000012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We ask this question in our surveys</w:t>
            </w:r>
          </w:p>
          <w:p w:rsidR="00000000" w:rsidDel="00000000" w:rsidP="00000000" w:rsidRDefault="00000000" w:rsidRPr="00000000" w14:paraId="00000126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Want to get a feel of what the availability is for local foods</w:t>
            </w:r>
          </w:p>
          <w:p w:rsidR="00000000" w:rsidDel="00000000" w:rsidP="00000000" w:rsidRDefault="00000000" w:rsidRPr="00000000" w14:paraId="0000012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Look at this in each of the jurisdictions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tabs>
                <w:tab w:val="left" w:pos="1880"/>
              </w:tabs>
              <w:spacing w:line="240" w:lineRule="auto"/>
              <w:ind w:right="-20"/>
              <w:rPr/>
            </w:pPr>
            <w:r w:rsidDel="00000000" w:rsidR="00000000" w:rsidRPr="00000000">
              <w:rPr>
                <w:rtl w:val="0"/>
              </w:rPr>
              <w:t xml:space="preserve">CHLN + EFNEP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Wrong sample size for Northern Mariana</w:t>
            </w:r>
          </w:p>
          <w:p w:rsidR="00000000" w:rsidDel="00000000" w:rsidP="00000000" w:rsidRDefault="00000000" w:rsidRPr="00000000" w14:paraId="000001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Food Security went down for some jurisdiction during COVID </w:t>
            </w:r>
          </w:p>
          <w:p w:rsidR="00000000" w:rsidDel="00000000" w:rsidP="00000000" w:rsidRDefault="00000000" w:rsidRPr="00000000" w14:paraId="000001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Are we comparing apples to oranges? </w:t>
            </w:r>
          </w:p>
          <w:p w:rsidR="00000000" w:rsidDel="00000000" w:rsidP="00000000" w:rsidRDefault="00000000" w:rsidRPr="00000000" w14:paraId="000001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Online platform? </w:t>
            </w:r>
          </w:p>
          <w:p w:rsidR="00000000" w:rsidDel="00000000" w:rsidP="00000000" w:rsidRDefault="00000000" w:rsidRPr="00000000" w14:paraId="000001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Adding questions to EFNEP? 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data was collected? What are some of the differences between these groups?  How many people were measured in each of the measures? </w:t>
            </w:r>
          </w:p>
          <w:p w:rsidR="00000000" w:rsidDel="00000000" w:rsidP="00000000" w:rsidRDefault="00000000" w:rsidRPr="00000000" w14:paraId="000001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to overcome challenges? </w:t>
            </w:r>
          </w:p>
          <w:p w:rsidR="00000000" w:rsidDel="00000000" w:rsidP="00000000" w:rsidRDefault="00000000" w:rsidRPr="00000000" w14:paraId="000001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participants interpreting the questions being asked? Lost in translation?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Impact of COVID was different everywhere </w:t>
            </w:r>
          </w:p>
          <w:p w:rsidR="00000000" w:rsidDel="00000000" w:rsidP="00000000" w:rsidRDefault="00000000" w:rsidRPr="00000000" w14:paraId="00000145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 covid, Peri covid, there is no post covid = “hot mess” 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Very limited data and COVID exacerbated this </w:t>
            </w:r>
          </w:p>
          <w:p w:rsidR="00000000" w:rsidDel="00000000" w:rsidP="00000000" w:rsidRDefault="00000000" w:rsidRPr="00000000" w14:paraId="0000014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Every jurisdiction is unique and cannot be generalized </w:t>
            </w:r>
          </w:p>
          <w:p w:rsidR="00000000" w:rsidDel="00000000" w:rsidP="00000000" w:rsidRDefault="00000000" w:rsidRPr="00000000" w14:paraId="0000014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Cannot for certain demographics </w:t>
            </w:r>
          </w:p>
          <w:p w:rsidR="00000000" w:rsidDel="00000000" w:rsidP="00000000" w:rsidRDefault="00000000" w:rsidRPr="00000000" w14:paraId="0000014B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Yes can</w:t>
            </w:r>
          </w:p>
          <w:p w:rsidR="00000000" w:rsidDel="00000000" w:rsidP="00000000" w:rsidRDefault="00000000" w:rsidRPr="00000000" w14:paraId="0000014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EFNEP serves a distinct populations but want to get surface data to understand this population </w:t>
            </w:r>
          </w:p>
          <w:p w:rsidR="00000000" w:rsidDel="00000000" w:rsidP="00000000" w:rsidRDefault="00000000" w:rsidRPr="00000000" w14:paraId="0000014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Do not look through the covid lens? Compare apples to apples  </w:t>
            </w:r>
          </w:p>
        </w:tc>
      </w:tr>
    </w:tbl>
    <w:p w:rsidR="00000000" w:rsidDel="00000000" w:rsidP="00000000" w:rsidRDefault="00000000" w:rsidRPr="00000000" w14:paraId="0000015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770"/>
        <w:tblGridChange w:id="0">
          <w:tblGrid>
            <w:gridCol w:w="2985"/>
            <w:gridCol w:w="7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Style w:val="Heading1"/>
              <w:widowControl w:val="0"/>
              <w:rPr/>
            </w:pPr>
            <w:bookmarkStart w:colFirst="0" w:colLast="0" w:name="_aei095bfoj1v" w:id="3"/>
            <w:bookmarkEnd w:id="3"/>
            <w:r w:rsidDel="00000000" w:rsidR="00000000" w:rsidRPr="00000000">
              <w:rPr>
                <w:rtl w:val="0"/>
              </w:rPr>
              <w:t xml:space="preserve">Wednesday, Aug 10,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See </w:t>
            </w:r>
            <w:hyperlink r:id="rId2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this sheet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moderator/leader: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Christina Young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22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Jordan Oshiro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23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Sabine Strasburger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24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Jean Butel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began at: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Docs related to this meeting: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Annual Meeting 2022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Center FS-CHLN Annual Meeting Agenda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5160"/>
        <w:gridCol w:w="3945"/>
        <w:tblGridChange w:id="0">
          <w:tblGrid>
            <w:gridCol w:w="1695"/>
            <w:gridCol w:w="5160"/>
            <w:gridCol w:w="3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Topic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Issues/Status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spacing w:line="240" w:lineRule="auto"/>
              <w:rPr>
                <w:rFonts w:ascii="Verdana" w:cs="Verdana" w:eastAsia="Verdana" w:hAnsi="Verdana"/>
                <w:b w:val="1"/>
                <w:color w:val="00008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Plan/Suggestion/Action/ Decision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CHL website (Sabine and Erik) 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devices are allowable to access CHL data with?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“machine” aka laptop needs to have an unique account with strong passwords. Ex. personal laptop that is password protected and the computer is encrypted </w:t>
            </w:r>
          </w:p>
          <w:p w:rsidR="00000000" w:rsidDel="00000000" w:rsidP="00000000" w:rsidRDefault="00000000" w:rsidRPr="00000000" w14:paraId="000001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Please communicate with Erik regarding “machine” requirements </w:t>
            </w:r>
          </w:p>
        </w:tc>
      </w:tr>
      <w:tr>
        <w:trPr>
          <w:cantSplit w:val="0"/>
          <w:trHeight w:val="2256.8066406249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tabs>
                <w:tab w:val="left" w:pos="1880"/>
              </w:tabs>
              <w:spacing w:line="240" w:lineRule="auto"/>
              <w:ind w:right="-20"/>
              <w:rPr/>
            </w:pPr>
            <w:bookmarkStart w:colFirst="0" w:colLast="0" w:name="_30j0zll" w:id="2"/>
            <w:bookmarkEnd w:id="2"/>
            <w:r w:rsidDel="00000000" w:rsidR="00000000" w:rsidRPr="00000000">
              <w:rPr>
                <w:rtl w:val="0"/>
              </w:rPr>
              <w:t xml:space="preserve">NIFA + AFRI Sustainable Ag System (Mallory)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New farm bill? Federal funding? Will things shift?</w:t>
            </w:r>
          </w:p>
          <w:p w:rsidR="00000000" w:rsidDel="00000000" w:rsidP="00000000" w:rsidRDefault="00000000" w:rsidRPr="00000000" w14:paraId="000001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White House Nutrition Conference: highlights that there is a lot of interest </w:t>
            </w:r>
          </w:p>
          <w:p w:rsidR="00000000" w:rsidDel="00000000" w:rsidP="00000000" w:rsidRDefault="00000000" w:rsidRPr="00000000" w14:paraId="0000016E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CNMI did send questions to the conference </w:t>
            </w:r>
          </w:p>
          <w:p w:rsidR="00000000" w:rsidDel="00000000" w:rsidP="00000000" w:rsidRDefault="00000000" w:rsidRPr="00000000" w14:paraId="000001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AI centers   </w:t>
            </w:r>
          </w:p>
          <w:p w:rsidR="00000000" w:rsidDel="00000000" w:rsidP="00000000" w:rsidRDefault="00000000" w:rsidRPr="00000000" w14:paraId="000001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SAS Program: sustainable ag systems </w:t>
            </w:r>
          </w:p>
          <w:p w:rsidR="00000000" w:rsidDel="00000000" w:rsidP="00000000" w:rsidRDefault="00000000" w:rsidRPr="00000000" w14:paraId="000001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Congress will make those decisions. Currently all of this is only offered until 2023. Suggestion: talk to congress, educate the public on what's coming from the research</w:t>
            </w:r>
          </w:p>
          <w:p w:rsidR="00000000" w:rsidDel="00000000" w:rsidP="00000000" w:rsidRDefault="00000000" w:rsidRPr="00000000" w14:paraId="000001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Ann Stapleton is the go-to person. AI is beginning with ag and soil and is moving towards humans and free living. </w:t>
            </w:r>
          </w:p>
          <w:p w:rsidR="00000000" w:rsidDel="00000000" w:rsidP="00000000" w:rsidRDefault="00000000" w:rsidRPr="00000000" w14:paraId="000001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Young program, continually involving, there is a priority on nutrition and food security and sustainability</w:t>
            </w:r>
          </w:p>
          <w:p w:rsidR="00000000" w:rsidDel="00000000" w:rsidP="00000000" w:rsidRDefault="00000000" w:rsidRPr="00000000" w14:paraId="00000186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Solving todayʻs problems and the future  </w:t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Large project management and leadership </w:t>
            </w:r>
          </w:p>
          <w:p w:rsidR="00000000" w:rsidDel="00000000" w:rsidP="00000000" w:rsidRDefault="00000000" w:rsidRPr="00000000" w14:paraId="00000188">
            <w:pPr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CISP: Current information and services: this is where to go to for information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tabs>
                <w:tab w:val="left" w:pos="1880"/>
              </w:tabs>
              <w:spacing w:line="240" w:lineRule="auto"/>
              <w:ind w:left="0" w:right="-20" w:firstLine="0"/>
              <w:rPr/>
            </w:pPr>
            <w:r w:rsidDel="00000000" w:rsidR="00000000" w:rsidRPr="00000000">
              <w:rPr>
                <w:rtl w:val="0"/>
              </w:rPr>
              <w:t xml:space="preserve">Multi-State Project CHLN (Helen)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  <w:t xml:space="preserve">SAS grant research agenda to drive CHLN it </w:t>
            </w:r>
            <w:r w:rsidDel="00000000" w:rsidR="00000000" w:rsidRPr="00000000">
              <w:rPr>
                <w:i w:val="1"/>
                <w:rtl w:val="0"/>
              </w:rPr>
              <w:t xml:space="preserve">can</w:t>
            </w:r>
            <w:r w:rsidDel="00000000" w:rsidR="00000000" w:rsidRPr="00000000">
              <w:rPr>
                <w:rtl w:val="0"/>
              </w:rPr>
              <w:t xml:space="preserve"> inform education, outreach/extension</w:t>
            </w:r>
          </w:p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  <w:t xml:space="preserve">Hatch Multistate funds- research support (focus on for reporting) </w:t>
            </w:r>
          </w:p>
          <w:p w:rsidR="00000000" w:rsidDel="00000000" w:rsidP="00000000" w:rsidRDefault="00000000" w:rsidRPr="00000000" w14:paraId="0000018E">
            <w:pPr>
              <w:numPr>
                <w:ilvl w:val="0"/>
                <w:numId w:val="2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Different institutions with similar interests</w:t>
            </w:r>
          </w:p>
          <w:p w:rsidR="00000000" w:rsidDel="00000000" w:rsidP="00000000" w:rsidRDefault="00000000" w:rsidRPr="00000000" w14:paraId="0000018F">
            <w:pPr>
              <w:numPr>
                <w:ilvl w:val="0"/>
                <w:numId w:val="2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Active commitment</w:t>
            </w:r>
          </w:p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  <w:t xml:space="preserve">Regional Proposals- need to focus on research can share how it will inform education/outreach/extension</w:t>
            </w:r>
          </w:p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  <w:t xml:space="preserve">Duplication- multistate primarily brings researchers together- need grant money to do the work </w:t>
            </w:r>
          </w:p>
          <w:p w:rsidR="00000000" w:rsidDel="00000000" w:rsidP="00000000" w:rsidRDefault="00000000" w:rsidRPr="00000000" w14:paraId="00000194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Ex: publications- grants received, meetings, publications in both CHLN and SAS</w:t>
            </w:r>
          </w:p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  <w:t xml:space="preserve">Regional (umbrella) vs. jurisdictional plans </w:t>
            </w:r>
          </w:p>
          <w:p w:rsidR="00000000" w:rsidDel="00000000" w:rsidP="00000000" w:rsidRDefault="00000000" w:rsidRPr="00000000" w14:paraId="00000198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NIFA approval for both</w:t>
            </w:r>
          </w:p>
          <w:p w:rsidR="00000000" w:rsidDel="00000000" w:rsidP="00000000" w:rsidRDefault="00000000" w:rsidRPr="00000000" w14:paraId="00000199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Include only research functions of SAS grant </w:t>
            </w:r>
          </w:p>
          <w:p w:rsidR="00000000" w:rsidDel="00000000" w:rsidP="00000000" w:rsidRDefault="00000000" w:rsidRPr="00000000" w14:paraId="0000019A">
            <w:pPr>
              <w:numPr>
                <w:ilvl w:val="1"/>
                <w:numId w:val="7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Institutional: align with big picture; convey what the individual institution will do</w:t>
            </w:r>
          </w:p>
          <w:p w:rsidR="00000000" w:rsidDel="00000000" w:rsidP="00000000" w:rsidRDefault="00000000" w:rsidRPr="00000000" w14:paraId="0000019B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Reports: Umbrella and Institutional level </w:t>
            </w:r>
          </w:p>
          <w:p w:rsidR="00000000" w:rsidDel="00000000" w:rsidP="00000000" w:rsidRDefault="00000000" w:rsidRPr="00000000" w14:paraId="0000019C">
            <w:pPr>
              <w:numPr>
                <w:ilvl w:val="1"/>
                <w:numId w:val="7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What is happening at each institution </w:t>
            </w:r>
          </w:p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tl w:val="0"/>
              </w:rPr>
              <w:t xml:space="preserve">Individual Project: make titles consistent with the umbrella plan</w:t>
            </w:r>
          </w:p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  <w:t xml:space="preserve">Non-Technical Summary: consistent language across all projects; what specific individual institutions will do</w:t>
            </w:r>
          </w:p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/>
            </w:pPr>
            <w:r w:rsidDel="00000000" w:rsidR="00000000" w:rsidRPr="00000000">
              <w:rPr>
                <w:rtl w:val="0"/>
              </w:rPr>
              <w:t xml:space="preserve">Objectives/Methods: institutional specific; if integrated- focus on how research informs extension/outreach) </w:t>
            </w:r>
          </w:p>
          <w:p w:rsidR="00000000" w:rsidDel="00000000" w:rsidP="00000000" w:rsidRDefault="00000000" w:rsidRPr="00000000" w14:paraId="000001A2">
            <w:pPr>
              <w:rPr/>
            </w:pPr>
            <w:r w:rsidDel="00000000" w:rsidR="00000000" w:rsidRPr="00000000">
              <w:rPr>
                <w:rtl w:val="0"/>
              </w:rPr>
              <w:t xml:space="preserve">Classification information: consistent</w:t>
            </w:r>
          </w:p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  <w:t xml:space="preserve">W2194: Plan- research focus; alignment between regional plan &amp; institutions; institutional projects- place/function to overall.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Revise CHLN objectives for Year 2 and forward </w:t>
            </w:r>
          </w:p>
        </w:tc>
      </w:tr>
    </w:tbl>
    <w:p w:rsidR="00000000" w:rsidDel="00000000" w:rsidP="00000000" w:rsidRDefault="00000000" w:rsidRPr="00000000" w14:paraId="000001A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770"/>
        <w:tblGridChange w:id="0">
          <w:tblGrid>
            <w:gridCol w:w="2985"/>
            <w:gridCol w:w="7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pStyle w:val="Heading1"/>
              <w:widowControl w:val="0"/>
              <w:spacing w:line="240" w:lineRule="auto"/>
              <w:rPr/>
            </w:pPr>
            <w:bookmarkStart w:colFirst="0" w:colLast="0" w:name="_bfs1qvhvln5b" w:id="4"/>
            <w:bookmarkEnd w:id="4"/>
            <w:r w:rsidDel="00000000" w:rsidR="00000000" w:rsidRPr="00000000">
              <w:rPr>
                <w:rtl w:val="0"/>
              </w:rPr>
              <w:t xml:space="preserve">Tuesday, Aug 9,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See </w:t>
            </w:r>
            <w:hyperlink r:id="rId2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this sheet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moderator/leader: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Christina Young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29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Jordan Oshiro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30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Sabine Strasburger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began at: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Docs related to this meeting: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Annual Meeting 2022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Center FS-CHLN Annual Meeting Agenda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5160"/>
        <w:gridCol w:w="3945"/>
        <w:tblGridChange w:id="0">
          <w:tblGrid>
            <w:gridCol w:w="1695"/>
            <w:gridCol w:w="5160"/>
            <w:gridCol w:w="3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Topic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Issues/Status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spacing w:line="240" w:lineRule="auto"/>
              <w:rPr>
                <w:rFonts w:ascii="Verdana" w:cs="Verdana" w:eastAsia="Verdana" w:hAnsi="Verdana"/>
                <w:b w:val="1"/>
                <w:color w:val="00008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Plan/Suggestion/Action/ Decision</w:t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Sugar, Obesity and AN in CHL (Doug Taren)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about total vegetable consumption? </w:t>
            </w:r>
          </w:p>
          <w:p w:rsidR="00000000" w:rsidDel="00000000" w:rsidP="00000000" w:rsidRDefault="00000000" w:rsidRPr="00000000" w14:paraId="000001BB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Hypothesis testing on the individual? Ex: fiber impact; Ex: PEDs cardiac study in WV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Per DT: did not make a difference, the key is looking at dietary pattern and refined carbohydrates </w:t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Per DT: food-nomics, general changes in dietary patterns, eating one thing and not eating another thing; what diets are associated with AN  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Agroforestry’s ecological diversity and nutritional diversity  </w:t>
            </w:r>
          </w:p>
          <w:p w:rsidR="00000000" w:rsidDel="00000000" w:rsidP="00000000" w:rsidRDefault="00000000" w:rsidRPr="00000000" w14:paraId="000001C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(Ashley McGuigan)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Are the food crops in a agroforest native or introduced? </w:t>
            </w:r>
          </w:p>
          <w:p w:rsidR="00000000" w:rsidDel="00000000" w:rsidP="00000000" w:rsidRDefault="00000000" w:rsidRPr="00000000" w14:paraId="000001C4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about resiliency? </w:t>
            </w:r>
          </w:p>
          <w:p w:rsidR="00000000" w:rsidDel="00000000" w:rsidP="00000000" w:rsidRDefault="00000000" w:rsidRPr="00000000" w14:paraId="000001C6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Beneficial/helpful plants? Strong and nutritionally beneficial plant? </w:t>
            </w:r>
          </w:p>
          <w:p w:rsidR="00000000" w:rsidDel="00000000" w:rsidP="00000000" w:rsidRDefault="00000000" w:rsidRPr="00000000" w14:paraId="000001C8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Are there traditional practices of the Fijiian people to preserve food?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 to both, some are intentional cultivated, some are favored, there are unintentional plants </w:t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Ecological traits were selected because they are traits for recovery of the plants (ex: those that grew about a cyclone) </w:t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Looked at cassava and sweet potato. Sweet potato is a key plant </w:t>
            </w:r>
          </w:p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Unfortunately, a lot of traditional customs are not commonly practiced 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Food Security </w:t>
            </w:r>
          </w:p>
          <w:p w:rsidR="00000000" w:rsidDel="00000000" w:rsidP="00000000" w:rsidRDefault="00000000" w:rsidRPr="00000000" w14:paraId="000001D7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(Melanie Hingle)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Radio-graph: how does it relate to energy?</w:t>
            </w:r>
          </w:p>
          <w:p w:rsidR="00000000" w:rsidDel="00000000" w:rsidP="00000000" w:rsidRDefault="00000000" w:rsidRPr="00000000" w14:paraId="000001D9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Proxy question for food security came from where?  </w:t>
            </w:r>
          </w:p>
          <w:p w:rsidR="00000000" w:rsidDel="00000000" w:rsidP="00000000" w:rsidRDefault="00000000" w:rsidRPr="00000000" w14:paraId="000001DB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Need to define food security. Need to highlight the differences among these places that are being talked about? </w:t>
            </w:r>
          </w:p>
          <w:p w:rsidR="00000000" w:rsidDel="00000000" w:rsidP="00000000" w:rsidRDefault="00000000" w:rsidRPr="00000000" w14:paraId="000001DC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Manuscript Questions:</w:t>
            </w:r>
          </w:p>
          <w:p w:rsidR="00000000" w:rsidDel="00000000" w:rsidP="00000000" w:rsidRDefault="00000000" w:rsidRPr="00000000" w14:paraId="000001DE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Should we use Feeding America food insecurity prevalence data for 50 U.S. States? Are there more appropriate comparisons?</w:t>
            </w:r>
          </w:p>
          <w:p w:rsidR="00000000" w:rsidDel="00000000" w:rsidP="00000000" w:rsidRDefault="00000000" w:rsidRPr="00000000" w14:paraId="000001DF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Should we be more specific throughout the manuscript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Cannot be over 100%. Low score means eating too little </w:t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Came from the CDC </w:t>
            </w:r>
          </w:p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Maybe use a different word because this word does not adequacy apply to it?  The areas where data collected are very different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CAT+food environment  </w:t>
            </w:r>
          </w:p>
          <w:p w:rsidR="00000000" w:rsidDel="00000000" w:rsidP="00000000" w:rsidRDefault="00000000" w:rsidRPr="00000000" w14:paraId="000001EA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(Ashley Yamanaka)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Validated scores? This is more like a profile? How to use this data? </w:t>
            </w:r>
          </w:p>
          <w:p w:rsidR="00000000" w:rsidDel="00000000" w:rsidP="00000000" w:rsidRDefault="00000000" w:rsidRPr="00000000" w14:paraId="000001EC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were the forms used decided on? </w:t>
            </w:r>
          </w:p>
          <w:p w:rsidR="00000000" w:rsidDel="00000000" w:rsidP="00000000" w:rsidRDefault="00000000" w:rsidRPr="00000000" w14:paraId="000001EF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does this contribute to CHL? </w:t>
            </w:r>
          </w:p>
          <w:p w:rsidR="00000000" w:rsidDel="00000000" w:rsidP="00000000" w:rsidRDefault="00000000" w:rsidRPr="00000000" w14:paraId="000001F1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Climate change? </w:t>
            </w:r>
          </w:p>
          <w:p w:rsidR="00000000" w:rsidDel="00000000" w:rsidP="00000000" w:rsidRDefault="00000000" w:rsidRPr="00000000" w14:paraId="000001F6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Need to capture popularity or use of the parks</w:t>
            </w:r>
          </w:p>
          <w:p w:rsidR="00000000" w:rsidDel="00000000" w:rsidP="00000000" w:rsidRDefault="00000000" w:rsidRPr="00000000" w14:paraId="000001F7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American Samoa, there is a malai for villagers to use </w:t>
            </w:r>
          </w:p>
          <w:p w:rsidR="00000000" w:rsidDel="00000000" w:rsidP="00000000" w:rsidRDefault="00000000" w:rsidRPr="00000000" w14:paraId="000001F8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the definition of “park”? Ex: Alaska has a lot of land</w:t>
            </w:r>
          </w:p>
          <w:p w:rsidR="00000000" w:rsidDel="00000000" w:rsidP="00000000" w:rsidRDefault="00000000" w:rsidRPr="00000000" w14:paraId="000001FA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BTG: was there an outdoor rock climbing wall?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CX3 score was validated. Rate the feature. Added features re: environment</w:t>
            </w:r>
          </w:p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Way to know if a “thing” is achieving its goal is is it being used. There was was a lot of personal opinion</w:t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Its the best there was. Recognize it might not have been the most appropriate. It was subjective.    </w:t>
            </w:r>
          </w:p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Producing validated and appropriate tools. From this data, a more structured rubric/tool has been made. The incivilities questions were really good. </w:t>
            </w:r>
          </w:p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Fyi: homeless people were “scary people” question </w:t>
            </w:r>
          </w:p>
          <w:p w:rsidR="00000000" w:rsidDel="00000000" w:rsidP="00000000" w:rsidRDefault="00000000" w:rsidRPr="00000000" w14:paraId="00000203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Describe the type of settings</w:t>
            </w:r>
          </w:p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Need to capture this effect   </w:t>
            </w:r>
          </w:p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Swimming environments/water features </w:t>
            </w:r>
          </w:p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This was a very complicated feature to capture and its accessibility </w:t>
            </w:r>
          </w:p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Per the guidelines, national and state parks cannot be counted </w:t>
            </w:r>
          </w:p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Not appropriate 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ood Cost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(Jean Butel)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Proportional increase? </w:t>
            </w:r>
          </w:p>
          <w:p w:rsidR="00000000" w:rsidDel="00000000" w:rsidP="00000000" w:rsidRDefault="00000000" w:rsidRPr="00000000" w14:paraId="00000213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ʻ14/ʻ21 CHL vs ʻ22 USDA: what stood out? </w:t>
            </w:r>
          </w:p>
          <w:p w:rsidR="00000000" w:rsidDel="00000000" w:rsidP="00000000" w:rsidRDefault="00000000" w:rsidRPr="00000000" w14:paraId="00000215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about the main staples that were most commonly consumed in CHL data? </w:t>
            </w:r>
          </w:p>
          <w:p w:rsidR="00000000" w:rsidDel="00000000" w:rsidP="00000000" w:rsidRDefault="00000000" w:rsidRPr="00000000" w14:paraId="00000217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Does the data reflect the advice to eat healthy and the cost to eat healthy? Affordability?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Everything increased, some places increased more than other places </w:t>
            </w:r>
          </w:p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Differences in availability. Ex: short grain brown rice in Hawaii vs. this same kind in D.C. </w:t>
            </w:r>
          </w:p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Need to strike a balance. </w:t>
            </w:r>
          </w:p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TFP uses NHANES data to meet dietary guidelines and is used as the basis to calculate costs. </w:t>
            </w:r>
          </w:p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Data can be used to investigate inflation. Farm bill required this data to be collected. </w:t>
            </w:r>
          </w:p>
          <w:p w:rsidR="00000000" w:rsidDel="00000000" w:rsidP="00000000" w:rsidRDefault="00000000" w:rsidRPr="00000000" w14:paraId="000002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Need to translated the TFP into our food language and environment </w:t>
            </w:r>
          </w:p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Elephant in the room: foods that are important to us are not in the database </w:t>
            </w:r>
          </w:p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Conversation topics: Can there be an add on module for local foods or can these foods be a substitute? </w:t>
            </w:r>
          </w:p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Diet Quality </w:t>
            </w:r>
          </w:p>
          <w:p w:rsidR="00000000" w:rsidDel="00000000" w:rsidP="00000000" w:rsidRDefault="00000000" w:rsidRPr="00000000" w14:paraId="0000022A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(Yuri + Rica)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Will CHL use HEI and DASH? </w:t>
            </w:r>
          </w:p>
          <w:p w:rsidR="00000000" w:rsidDel="00000000" w:rsidP="00000000" w:rsidRDefault="00000000" w:rsidRPr="00000000" w14:paraId="0000022C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PacTRAC?</w:t>
            </w:r>
          </w:p>
          <w:p w:rsidR="00000000" w:rsidDel="00000000" w:rsidP="00000000" w:rsidRDefault="00000000" w:rsidRPr="00000000" w14:paraId="0000022D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Processed foods? Preservative foods? What are these foods? Is it more type than amount?</w:t>
            </w:r>
          </w:p>
          <w:p w:rsidR="00000000" w:rsidDel="00000000" w:rsidP="00000000" w:rsidRDefault="00000000" w:rsidRPr="00000000" w14:paraId="00000230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are these signature foods? </w:t>
            </w:r>
          </w:p>
          <w:p w:rsidR="00000000" w:rsidDel="00000000" w:rsidP="00000000" w:rsidRDefault="00000000" w:rsidRPr="00000000" w14:paraId="00000231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Soy sauce as a vegetable? 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Hard to say…</w:t>
            </w:r>
          </w:p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Blood pressure went down amongst the kids </w:t>
            </w:r>
          </w:p>
          <w:p w:rsidR="00000000" w:rsidDel="00000000" w:rsidP="00000000" w:rsidRDefault="00000000" w:rsidRPr="00000000" w14:paraId="0000023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PacTRAC (this is a tool that is region specific) diet data was incorporated into this data set</w:t>
            </w:r>
          </w:p>
          <w:p w:rsidR="00000000" w:rsidDel="00000000" w:rsidP="00000000" w:rsidRDefault="00000000" w:rsidRPr="00000000" w14:paraId="0000023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Pacific specific foods  </w:t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Need to look at signature foods </w:t>
            </w:r>
          </w:p>
          <w:p w:rsidR="00000000" w:rsidDel="00000000" w:rsidP="00000000" w:rsidRDefault="00000000" w:rsidRPr="00000000" w14:paraId="0000023A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Common foods kids are eating: things that they can hold in their hands </w:t>
            </w:r>
          </w:p>
          <w:p w:rsidR="00000000" w:rsidDel="00000000" w:rsidP="00000000" w:rsidRDefault="00000000" w:rsidRPr="00000000" w14:paraId="0000023B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Nitrate and sodium issues </w:t>
            </w:r>
          </w:p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This was a CHL designation. Can assume from this that kids are not consuming vegetables.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Program Updates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770"/>
        <w:tblGridChange w:id="0">
          <w:tblGrid>
            <w:gridCol w:w="2985"/>
            <w:gridCol w:w="7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pStyle w:val="Heading1"/>
              <w:widowControl w:val="0"/>
              <w:spacing w:line="240" w:lineRule="auto"/>
              <w:rPr/>
            </w:pPr>
            <w:bookmarkStart w:colFirst="0" w:colLast="0" w:name="_ul2r0h9hvsn" w:id="5"/>
            <w:bookmarkEnd w:id="5"/>
            <w:r w:rsidDel="00000000" w:rsidR="00000000" w:rsidRPr="00000000">
              <w:rPr>
                <w:rtl w:val="0"/>
              </w:rPr>
              <w:t xml:space="preserve">Monday, Aug 8,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Attendees: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See </w:t>
            </w:r>
            <w:hyperlink r:id="rId3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this sheet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moderator/leader: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Christina Young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35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Jordan Oshiro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hyperlink r:id="rId3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Sabine Strasburger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Call began at: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Docs related to this meeting: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hyperlink r:id="rId3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Annual Meeting 2022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hyperlink r:id="rId3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CHL Center FS-CHLN Annual Meeting Agenda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5265"/>
        <w:gridCol w:w="3945"/>
        <w:tblGridChange w:id="0">
          <w:tblGrid>
            <w:gridCol w:w="1590"/>
            <w:gridCol w:w="5265"/>
            <w:gridCol w:w="3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Topic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Issues/Status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3">
            <w:pPr>
              <w:spacing w:line="240" w:lineRule="auto"/>
              <w:rPr>
                <w:rFonts w:ascii="Verdana" w:cs="Verdana" w:eastAsia="Verdana" w:hAnsi="Verdana"/>
                <w:b w:val="1"/>
                <w:color w:val="00008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80"/>
                <w:rtl w:val="0"/>
              </w:rPr>
              <w:t xml:space="preserve">Plan/Suggestion/Action/ Decision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Intro to Systems science/Group Model Building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Implicit v Explicit, deeper understanding of system</w:t>
            </w:r>
          </w:p>
          <w:p w:rsidR="00000000" w:rsidDel="00000000" w:rsidP="00000000" w:rsidRDefault="00000000" w:rsidRPr="00000000" w14:paraId="00000257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System dynamics is the use of informal maps and formal models with computer simulation to uncover and understand endogenous sources of system behavior (Richardson, 2011)</w:t>
            </w:r>
          </w:p>
          <w:p w:rsidR="00000000" w:rsidDel="00000000" w:rsidP="00000000" w:rsidRDefault="00000000" w:rsidRPr="00000000" w14:paraId="00000258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System behavior</w:t>
            </w:r>
          </w:p>
          <w:p w:rsidR="00000000" w:rsidDel="00000000" w:rsidP="00000000" w:rsidRDefault="00000000" w:rsidRPr="00000000" w14:paraId="00000259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Dynamic problem or reference mode for lead exposures for Cuyahoga County (CDC Feb 22, 2021) graphic</w:t>
            </w:r>
          </w:p>
          <w:p w:rsidR="00000000" w:rsidDel="00000000" w:rsidP="00000000" w:rsidRDefault="00000000" w:rsidRPr="00000000" w14:paraId="0000025A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Informal maps</w:t>
            </w:r>
          </w:p>
          <w:p w:rsidR="00000000" w:rsidDel="00000000" w:rsidP="00000000" w:rsidRDefault="00000000" w:rsidRPr="00000000" w14:paraId="0000025B">
            <w:pPr>
              <w:numPr>
                <w:ilvl w:val="0"/>
                <w:numId w:val="2"/>
              </w:numPr>
              <w:spacing w:after="160" w:line="259" w:lineRule="auto"/>
              <w:ind w:left="720" w:hanging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Causal loop diagram, stock and flow diagram</w:t>
            </w:r>
          </w:p>
          <w:p w:rsidR="00000000" w:rsidDel="00000000" w:rsidP="00000000" w:rsidRDefault="00000000" w:rsidRPr="00000000" w14:paraId="0000025C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Endogenous sources of system behavior</w:t>
            </w:r>
          </w:p>
          <w:p w:rsidR="00000000" w:rsidDel="00000000" w:rsidP="00000000" w:rsidRDefault="00000000" w:rsidRPr="00000000" w14:paraId="0000025D">
            <w:pPr>
              <w:numPr>
                <w:ilvl w:val="0"/>
                <w:numId w:val="2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Linear cause-effect perspective</w:t>
            </w:r>
          </w:p>
          <w:p w:rsidR="00000000" w:rsidDel="00000000" w:rsidP="00000000" w:rsidRDefault="00000000" w:rsidRPr="00000000" w14:paraId="0000025E">
            <w:pPr>
              <w:numPr>
                <w:ilvl w:val="0"/>
                <w:numId w:val="2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Reinforcing feedback loops</w:t>
            </w:r>
          </w:p>
          <w:p w:rsidR="00000000" w:rsidDel="00000000" w:rsidP="00000000" w:rsidRDefault="00000000" w:rsidRPr="00000000" w14:paraId="0000025F">
            <w:pPr>
              <w:numPr>
                <w:ilvl w:val="0"/>
                <w:numId w:val="2"/>
              </w:numPr>
              <w:spacing w:after="160" w:line="259" w:lineRule="auto"/>
              <w:ind w:left="720" w:hanging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Balancing feedback loops</w:t>
            </w:r>
          </w:p>
          <w:p w:rsidR="00000000" w:rsidDel="00000000" w:rsidP="00000000" w:rsidRDefault="00000000" w:rsidRPr="00000000" w14:paraId="00000260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Example of developing an endogenous explanation: travel, security, dog, car</w:t>
            </w:r>
          </w:p>
          <w:p w:rsidR="00000000" w:rsidDel="00000000" w:rsidP="00000000" w:rsidRDefault="00000000" w:rsidRPr="00000000" w14:paraId="00000261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Formal models with computer simulation…</w:t>
            </w:r>
          </w:p>
          <w:p w:rsidR="00000000" w:rsidDel="00000000" w:rsidP="00000000" w:rsidRDefault="00000000" w:rsidRPr="00000000" w14:paraId="00000262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after="16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after="160" w:line="259" w:lineRule="auto"/>
              <w:rPr>
                <w:rFonts w:ascii="Calibri" w:cs="Calibri" w:eastAsia="Calibri" w:hAnsi="Calibri"/>
              </w:rPr>
            </w:pPr>
            <w:bookmarkStart w:colFirst="0" w:colLast="0" w:name="_gjdgxs" w:id="6"/>
            <w:bookmarkEnd w:id="6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209925" cy="18034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None</w:t>
            </w:r>
          </w:p>
        </w:tc>
      </w:tr>
    </w:tbl>
    <w:p w:rsidR="00000000" w:rsidDel="00000000" w:rsidP="00000000" w:rsidRDefault="00000000" w:rsidRPr="00000000" w14:paraId="0000026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72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42" Type="http://schemas.openxmlformats.org/officeDocument/2006/relationships/image" Target="media/image3.png"/><Relationship Id="rId41" Type="http://schemas.openxmlformats.org/officeDocument/2006/relationships/image" Target="media/image1.png"/><Relationship Id="rId44" Type="http://schemas.openxmlformats.org/officeDocument/2006/relationships/image" Target="media/image10.png"/><Relationship Id="rId43" Type="http://schemas.openxmlformats.org/officeDocument/2006/relationships/image" Target="media/image11.png"/><Relationship Id="rId46" Type="http://schemas.openxmlformats.org/officeDocument/2006/relationships/image" Target="media/image2.png"/><Relationship Id="rId45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onicake@hawaii.edu" TargetMode="External"/><Relationship Id="rId48" Type="http://schemas.openxmlformats.org/officeDocument/2006/relationships/image" Target="media/image5.png"/><Relationship Id="rId47" Type="http://schemas.openxmlformats.org/officeDocument/2006/relationships/image" Target="media/image8.png"/><Relationship Id="rId4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docs.google.com/spreadsheets/d/148i1Wd5PYV36Fuwpz24P0HkoNzE2YgWOJTIa_qUuKl4/edit#gid=1452897304&amp;range=A1" TargetMode="External"/><Relationship Id="rId7" Type="http://schemas.openxmlformats.org/officeDocument/2006/relationships/hyperlink" Target="mailto:chyoung3@hawaii.edu" TargetMode="External"/><Relationship Id="rId8" Type="http://schemas.openxmlformats.org/officeDocument/2006/relationships/hyperlink" Target="mailto:jordanmo@hawaii.edu" TargetMode="External"/><Relationship Id="rId31" Type="http://schemas.openxmlformats.org/officeDocument/2006/relationships/hyperlink" Target="https://docs.google.com/spreadsheets/d/148i1Wd5PYV36Fuwpz24P0HkoNzE2YgWOJTIa_qUuKl4/edit#gid=1452897304" TargetMode="External"/><Relationship Id="rId30" Type="http://schemas.openxmlformats.org/officeDocument/2006/relationships/hyperlink" Target="mailto:sabines@hawaii.edu" TargetMode="External"/><Relationship Id="rId33" Type="http://schemas.openxmlformats.org/officeDocument/2006/relationships/hyperlink" Target="https://docs.google.com/spreadsheets/d/148i1Wd5PYV36Fuwpz24P0HkoNzE2YgWOJTIa_qUuKl4/edit#gid=1452897304&amp;range=A1" TargetMode="External"/><Relationship Id="rId32" Type="http://schemas.openxmlformats.org/officeDocument/2006/relationships/hyperlink" Target="https://docs.google.com/document/d/1fywtEvI3Bbwr9NobXBwjGHYUK-ByAbkg/edit" TargetMode="External"/><Relationship Id="rId35" Type="http://schemas.openxmlformats.org/officeDocument/2006/relationships/hyperlink" Target="mailto:jordanmo@hawaii.edu" TargetMode="External"/><Relationship Id="rId34" Type="http://schemas.openxmlformats.org/officeDocument/2006/relationships/hyperlink" Target="mailto:chyoung3@hawaii.edu" TargetMode="External"/><Relationship Id="rId37" Type="http://schemas.openxmlformats.org/officeDocument/2006/relationships/hyperlink" Target="https://docs.google.com/spreadsheets/d/148i1Wd5PYV36Fuwpz24P0HkoNzE2YgWOJTIa_qUuKl4/edit#gid=1452897304" TargetMode="External"/><Relationship Id="rId36" Type="http://schemas.openxmlformats.org/officeDocument/2006/relationships/hyperlink" Target="mailto:sabines@hawaii.edu" TargetMode="External"/><Relationship Id="rId39" Type="http://schemas.openxmlformats.org/officeDocument/2006/relationships/image" Target="media/image6.png"/><Relationship Id="rId38" Type="http://schemas.openxmlformats.org/officeDocument/2006/relationships/hyperlink" Target="https://docs.google.com/document/d/1fywtEvI3Bbwr9NobXBwjGHYUK-ByAbkg/edit" TargetMode="External"/><Relationship Id="rId20" Type="http://schemas.openxmlformats.org/officeDocument/2006/relationships/hyperlink" Target="https://docs.google.com/spreadsheets/d/148i1Wd5PYV36Fuwpz24P0HkoNzE2YgWOJTIa_qUuKl4/edit#gid=1452897304&amp;range=A1" TargetMode="External"/><Relationship Id="rId22" Type="http://schemas.openxmlformats.org/officeDocument/2006/relationships/hyperlink" Target="mailto:jordanmo@hawaii.edu" TargetMode="External"/><Relationship Id="rId21" Type="http://schemas.openxmlformats.org/officeDocument/2006/relationships/hyperlink" Target="mailto:chyoung3@hawaii.edu" TargetMode="External"/><Relationship Id="rId24" Type="http://schemas.openxmlformats.org/officeDocument/2006/relationships/hyperlink" Target="mailto:jbutel@hawaii.edu" TargetMode="External"/><Relationship Id="rId23" Type="http://schemas.openxmlformats.org/officeDocument/2006/relationships/hyperlink" Target="mailto:sabines@hawaii.edu" TargetMode="External"/><Relationship Id="rId26" Type="http://schemas.openxmlformats.org/officeDocument/2006/relationships/hyperlink" Target="https://docs.google.com/document/d/1fywtEvI3Bbwr9NobXBwjGHYUK-ByAbkg/edit" TargetMode="External"/><Relationship Id="rId25" Type="http://schemas.openxmlformats.org/officeDocument/2006/relationships/hyperlink" Target="https://docs.google.com/spreadsheets/d/148i1Wd5PYV36Fuwpz24P0HkoNzE2YgWOJTIa_qUuKl4/edit#gid=1452897304" TargetMode="External"/><Relationship Id="rId28" Type="http://schemas.openxmlformats.org/officeDocument/2006/relationships/hyperlink" Target="mailto:chyoung3@hawaii.edu" TargetMode="External"/><Relationship Id="rId27" Type="http://schemas.openxmlformats.org/officeDocument/2006/relationships/hyperlink" Target="https://docs.google.com/spreadsheets/d/148i1Wd5PYV36Fuwpz24P0HkoNzE2YgWOJTIa_qUuKl4/edit#gid=1452897304&amp;range=A1" TargetMode="External"/><Relationship Id="rId29" Type="http://schemas.openxmlformats.org/officeDocument/2006/relationships/hyperlink" Target="mailto:jordanmo@hawaii.edu" TargetMode="External"/><Relationship Id="rId11" Type="http://schemas.openxmlformats.org/officeDocument/2006/relationships/hyperlink" Target="https://docs.google.com/spreadsheets/d/148i1Wd5PYV36Fuwpz24P0HkoNzE2YgWOJTIa_qUuKl4/edit#gid=1452897304" TargetMode="External"/><Relationship Id="rId10" Type="http://schemas.openxmlformats.org/officeDocument/2006/relationships/hyperlink" Target="mailto:jbutel@hawaii.edu" TargetMode="External"/><Relationship Id="rId13" Type="http://schemas.openxmlformats.org/officeDocument/2006/relationships/hyperlink" Target="https://docs.google.com/spreadsheets/d/148i1Wd5PYV36Fuwpz24P0HkoNzE2YgWOJTIa_qUuKl4/edit#gid=1452897304&amp;range=A1" TargetMode="External"/><Relationship Id="rId12" Type="http://schemas.openxmlformats.org/officeDocument/2006/relationships/hyperlink" Target="https://docs.google.com/document/d/1fywtEvI3Bbwr9NobXBwjGHYUK-ByAbkg/edit" TargetMode="External"/><Relationship Id="rId15" Type="http://schemas.openxmlformats.org/officeDocument/2006/relationships/hyperlink" Target="mailto:jordanmo@hawaii.edu" TargetMode="External"/><Relationship Id="rId14" Type="http://schemas.openxmlformats.org/officeDocument/2006/relationships/hyperlink" Target="mailto:chyoung3@hawaii.edu" TargetMode="External"/><Relationship Id="rId17" Type="http://schemas.openxmlformats.org/officeDocument/2006/relationships/hyperlink" Target="mailto:jbutel@hawaii.edu" TargetMode="External"/><Relationship Id="rId16" Type="http://schemas.openxmlformats.org/officeDocument/2006/relationships/hyperlink" Target="mailto:sabines@hawaii.edu" TargetMode="External"/><Relationship Id="rId19" Type="http://schemas.openxmlformats.org/officeDocument/2006/relationships/hyperlink" Target="https://docs.google.com/document/d/1fywtEvI3Bbwr9NobXBwjGHYUK-ByAbkg/edit" TargetMode="External"/><Relationship Id="rId18" Type="http://schemas.openxmlformats.org/officeDocument/2006/relationships/hyperlink" Target="https://docs.google.com/spreadsheets/d/148i1Wd5PYV36Fuwpz24P0HkoNzE2YgWOJTIa_qUuKl4/edit#gid=14528973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