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FBFD0" w14:textId="15873FEF" w:rsidR="00A30C89" w:rsidRPr="00374DC7" w:rsidRDefault="00A30C89" w:rsidP="00A30C89">
      <w:pPr>
        <w:spacing w:after="0"/>
        <w:jc w:val="center"/>
        <w:rPr>
          <w:rFonts w:ascii="Times New Roman" w:hAnsi="Times New Roman" w:cs="Times New Roman"/>
          <w:b/>
          <w:sz w:val="24"/>
          <w:szCs w:val="24"/>
        </w:rPr>
      </w:pPr>
      <w:r w:rsidRPr="00374DC7">
        <w:rPr>
          <w:rFonts w:ascii="Times New Roman" w:hAnsi="Times New Roman" w:cs="Times New Roman"/>
          <w:b/>
          <w:sz w:val="24"/>
          <w:szCs w:val="24"/>
        </w:rPr>
        <w:t>NCCC170</w:t>
      </w:r>
      <w:r w:rsidR="00047F58" w:rsidRPr="00374DC7">
        <w:rPr>
          <w:rFonts w:ascii="Times New Roman" w:hAnsi="Times New Roman" w:cs="Times New Roman"/>
          <w:b/>
          <w:sz w:val="24"/>
          <w:szCs w:val="24"/>
        </w:rPr>
        <w:t xml:space="preserve">: </w:t>
      </w:r>
      <w:r w:rsidRPr="00374DC7">
        <w:rPr>
          <w:rFonts w:ascii="Times New Roman" w:hAnsi="Times New Roman" w:cs="Times New Roman"/>
          <w:b/>
          <w:sz w:val="24"/>
          <w:szCs w:val="24"/>
        </w:rPr>
        <w:t>Research Advances in Agricultural Statistics</w:t>
      </w:r>
    </w:p>
    <w:p w14:paraId="71D726CB" w14:textId="77777777" w:rsidR="00E131EE" w:rsidRDefault="00E131EE" w:rsidP="00A30C89">
      <w:pPr>
        <w:spacing w:after="0"/>
        <w:jc w:val="center"/>
        <w:rPr>
          <w:rFonts w:ascii="Times New Roman" w:hAnsi="Times New Roman" w:cs="Times New Roman"/>
          <w:sz w:val="24"/>
          <w:szCs w:val="24"/>
        </w:rPr>
      </w:pPr>
      <w:r>
        <w:rPr>
          <w:rFonts w:ascii="Times New Roman" w:hAnsi="Times New Roman" w:cs="Times New Roman"/>
          <w:sz w:val="24"/>
          <w:szCs w:val="24"/>
        </w:rPr>
        <w:t>Annual meeting</w:t>
      </w:r>
    </w:p>
    <w:p w14:paraId="76E35733" w14:textId="275E906B" w:rsidR="00E131EE" w:rsidRDefault="00E131EE" w:rsidP="00A30C89">
      <w:pPr>
        <w:spacing w:after="0"/>
        <w:jc w:val="center"/>
        <w:rPr>
          <w:rFonts w:ascii="Times New Roman" w:hAnsi="Times New Roman" w:cs="Times New Roman"/>
          <w:sz w:val="24"/>
          <w:szCs w:val="24"/>
        </w:rPr>
      </w:pPr>
      <w:r>
        <w:rPr>
          <w:rFonts w:ascii="Times New Roman" w:hAnsi="Times New Roman" w:cs="Times New Roman"/>
          <w:sz w:val="24"/>
          <w:szCs w:val="24"/>
        </w:rPr>
        <w:t>Hosted at Oklahoma State University, Stillwater, OK</w:t>
      </w:r>
    </w:p>
    <w:p w14:paraId="63DE513F" w14:textId="606A8201" w:rsidR="008F7983" w:rsidRPr="00374DC7" w:rsidRDefault="00E131EE" w:rsidP="00A30C89">
      <w:pPr>
        <w:spacing w:after="0"/>
        <w:jc w:val="center"/>
        <w:rPr>
          <w:rFonts w:ascii="Times New Roman" w:hAnsi="Times New Roman" w:cs="Times New Roman"/>
          <w:sz w:val="24"/>
          <w:szCs w:val="24"/>
        </w:rPr>
      </w:pPr>
      <w:r>
        <w:rPr>
          <w:rFonts w:ascii="Times New Roman" w:hAnsi="Times New Roman" w:cs="Times New Roman"/>
          <w:sz w:val="24"/>
          <w:szCs w:val="24"/>
        </w:rPr>
        <w:t xml:space="preserve">Meeting </w:t>
      </w:r>
      <w:r w:rsidR="00DB2DFD" w:rsidRPr="00374DC7">
        <w:rPr>
          <w:rFonts w:ascii="Times New Roman" w:hAnsi="Times New Roman" w:cs="Times New Roman"/>
          <w:sz w:val="24"/>
          <w:szCs w:val="24"/>
        </w:rPr>
        <w:t>held both in-person and by Zoom</w:t>
      </w:r>
    </w:p>
    <w:p w14:paraId="3F63C088" w14:textId="4179B49D" w:rsidR="00A30C89" w:rsidRPr="00374DC7" w:rsidRDefault="00A30C89" w:rsidP="00A30C89">
      <w:pPr>
        <w:spacing w:after="0"/>
        <w:jc w:val="center"/>
        <w:rPr>
          <w:rFonts w:ascii="Times New Roman" w:hAnsi="Times New Roman" w:cs="Times New Roman"/>
          <w:sz w:val="24"/>
          <w:szCs w:val="24"/>
        </w:rPr>
      </w:pPr>
      <w:r w:rsidRPr="00374DC7">
        <w:rPr>
          <w:rFonts w:ascii="Times New Roman" w:hAnsi="Times New Roman" w:cs="Times New Roman"/>
          <w:sz w:val="24"/>
          <w:szCs w:val="24"/>
        </w:rPr>
        <w:t xml:space="preserve">June </w:t>
      </w:r>
      <w:r w:rsidR="009F77A2" w:rsidRPr="00374DC7">
        <w:rPr>
          <w:rFonts w:ascii="Times New Roman" w:hAnsi="Times New Roman" w:cs="Times New Roman"/>
          <w:sz w:val="24"/>
          <w:szCs w:val="24"/>
        </w:rPr>
        <w:t>16-</w:t>
      </w:r>
      <w:r w:rsidR="00DB2DFD" w:rsidRPr="00374DC7">
        <w:rPr>
          <w:rFonts w:ascii="Times New Roman" w:hAnsi="Times New Roman" w:cs="Times New Roman"/>
          <w:sz w:val="24"/>
          <w:szCs w:val="24"/>
        </w:rPr>
        <w:t>17</w:t>
      </w:r>
      <w:r w:rsidRPr="00374DC7">
        <w:rPr>
          <w:rFonts w:ascii="Times New Roman" w:hAnsi="Times New Roman" w:cs="Times New Roman"/>
          <w:sz w:val="24"/>
          <w:szCs w:val="24"/>
        </w:rPr>
        <w:t>, 20</w:t>
      </w:r>
      <w:r w:rsidR="008C2EF7" w:rsidRPr="00374DC7">
        <w:rPr>
          <w:rFonts w:ascii="Times New Roman" w:hAnsi="Times New Roman" w:cs="Times New Roman"/>
          <w:sz w:val="24"/>
          <w:szCs w:val="24"/>
        </w:rPr>
        <w:t>2</w:t>
      </w:r>
      <w:r w:rsidR="00DB2DFD" w:rsidRPr="00374DC7">
        <w:rPr>
          <w:rFonts w:ascii="Times New Roman" w:hAnsi="Times New Roman" w:cs="Times New Roman"/>
          <w:sz w:val="24"/>
          <w:szCs w:val="24"/>
        </w:rPr>
        <w:t>2</w:t>
      </w:r>
    </w:p>
    <w:p w14:paraId="70DDEEF4" w14:textId="77777777" w:rsidR="00A30C89" w:rsidRPr="00374DC7" w:rsidRDefault="00A30C89" w:rsidP="00A30C89">
      <w:pPr>
        <w:spacing w:after="0"/>
        <w:rPr>
          <w:rFonts w:ascii="Times New Roman" w:hAnsi="Times New Roman" w:cs="Times New Roman"/>
          <w:sz w:val="24"/>
          <w:szCs w:val="24"/>
        </w:rPr>
      </w:pPr>
    </w:p>
    <w:p w14:paraId="0D2506C5" w14:textId="5593DD91" w:rsidR="00A30C89" w:rsidRPr="00374DC7" w:rsidRDefault="00A30C89" w:rsidP="00A30C89">
      <w:pPr>
        <w:spacing w:after="0"/>
        <w:rPr>
          <w:rFonts w:ascii="Times New Roman" w:hAnsi="Times New Roman" w:cs="Times New Roman"/>
          <w:sz w:val="24"/>
          <w:szCs w:val="24"/>
        </w:rPr>
      </w:pPr>
      <w:r w:rsidRPr="00374DC7">
        <w:rPr>
          <w:rFonts w:ascii="Times New Roman" w:hAnsi="Times New Roman" w:cs="Times New Roman"/>
          <w:b/>
          <w:sz w:val="24"/>
          <w:szCs w:val="24"/>
        </w:rPr>
        <w:t xml:space="preserve">Members </w:t>
      </w:r>
      <w:r w:rsidR="00DB2DFD" w:rsidRPr="00374DC7">
        <w:rPr>
          <w:rFonts w:ascii="Times New Roman" w:hAnsi="Times New Roman" w:cs="Times New Roman"/>
          <w:b/>
          <w:sz w:val="24"/>
          <w:szCs w:val="24"/>
        </w:rPr>
        <w:t>p</w:t>
      </w:r>
      <w:r w:rsidRPr="00374DC7">
        <w:rPr>
          <w:rFonts w:ascii="Times New Roman" w:hAnsi="Times New Roman" w:cs="Times New Roman"/>
          <w:b/>
          <w:sz w:val="24"/>
          <w:szCs w:val="24"/>
        </w:rPr>
        <w:t>resent</w:t>
      </w:r>
      <w:r w:rsidR="00DB2DFD" w:rsidRPr="00374DC7">
        <w:rPr>
          <w:rFonts w:ascii="Times New Roman" w:hAnsi="Times New Roman" w:cs="Times New Roman"/>
          <w:b/>
          <w:sz w:val="24"/>
          <w:szCs w:val="24"/>
        </w:rPr>
        <w:t xml:space="preserve"> for business meeting and </w:t>
      </w:r>
      <w:r w:rsidR="009F77A2" w:rsidRPr="00374DC7">
        <w:rPr>
          <w:rFonts w:ascii="Times New Roman" w:hAnsi="Times New Roman" w:cs="Times New Roman"/>
          <w:b/>
          <w:sz w:val="24"/>
          <w:szCs w:val="24"/>
        </w:rPr>
        <w:t xml:space="preserve">technical </w:t>
      </w:r>
      <w:r w:rsidR="00DB2DFD" w:rsidRPr="00374DC7">
        <w:rPr>
          <w:rFonts w:ascii="Times New Roman" w:hAnsi="Times New Roman" w:cs="Times New Roman"/>
          <w:b/>
          <w:sz w:val="24"/>
          <w:szCs w:val="24"/>
        </w:rPr>
        <w:t>program</w:t>
      </w:r>
      <w:r w:rsidRPr="00374DC7">
        <w:rPr>
          <w:rFonts w:ascii="Times New Roman" w:hAnsi="Times New Roman" w:cs="Times New Roman"/>
          <w:b/>
          <w:sz w:val="24"/>
          <w:szCs w:val="24"/>
        </w:rPr>
        <w:t>:</w:t>
      </w:r>
      <w:r w:rsidRPr="00374DC7">
        <w:rPr>
          <w:rFonts w:ascii="Times New Roman" w:hAnsi="Times New Roman" w:cs="Times New Roman"/>
          <w:sz w:val="24"/>
          <w:szCs w:val="24"/>
        </w:rPr>
        <w:t xml:space="preserve"> </w:t>
      </w:r>
      <w:r w:rsidR="00A13749" w:rsidRPr="007F043A">
        <w:rPr>
          <w:rFonts w:ascii="Times New Roman" w:hAnsi="Times New Roman" w:cs="Times New Roman"/>
          <w:sz w:val="24"/>
          <w:szCs w:val="24"/>
        </w:rPr>
        <w:t>Nora Bello (</w:t>
      </w:r>
      <w:r w:rsidR="00FA583A" w:rsidRPr="007F043A">
        <w:rPr>
          <w:rFonts w:ascii="Times New Roman" w:hAnsi="Times New Roman" w:cs="Times New Roman"/>
          <w:sz w:val="24"/>
          <w:szCs w:val="24"/>
        </w:rPr>
        <w:t>OH</w:t>
      </w:r>
      <w:r w:rsidR="00A13749" w:rsidRPr="007F043A">
        <w:rPr>
          <w:rFonts w:ascii="Times New Roman" w:hAnsi="Times New Roman" w:cs="Times New Roman"/>
          <w:sz w:val="24"/>
          <w:szCs w:val="24"/>
        </w:rPr>
        <w:t>),</w:t>
      </w:r>
      <w:r w:rsidR="00A13749" w:rsidRPr="007556A4">
        <w:rPr>
          <w:rFonts w:ascii="Times New Roman" w:hAnsi="Times New Roman" w:cs="Times New Roman"/>
          <w:sz w:val="24"/>
          <w:szCs w:val="24"/>
        </w:rPr>
        <w:t xml:space="preserve"> </w:t>
      </w:r>
      <w:r w:rsidR="00A13749" w:rsidRPr="007F043A">
        <w:rPr>
          <w:rFonts w:ascii="Times New Roman" w:hAnsi="Times New Roman" w:cs="Times New Roman"/>
          <w:sz w:val="24"/>
          <w:szCs w:val="24"/>
        </w:rPr>
        <w:t>Bruce Craig (IN, Admin.),</w:t>
      </w:r>
      <w:r w:rsidR="00C8527E" w:rsidRPr="007F043A">
        <w:rPr>
          <w:rFonts w:ascii="Times New Roman" w:hAnsi="Times New Roman" w:cs="Times New Roman"/>
          <w:sz w:val="24"/>
          <w:szCs w:val="24"/>
        </w:rPr>
        <w:t xml:space="preserve"> Xin Dai (UT),</w:t>
      </w:r>
      <w:r w:rsidR="00C8527E" w:rsidRPr="007556A4">
        <w:rPr>
          <w:rFonts w:ascii="Times New Roman" w:hAnsi="Times New Roman" w:cs="Times New Roman"/>
          <w:sz w:val="24"/>
          <w:szCs w:val="24"/>
        </w:rPr>
        <w:t xml:space="preserve"> </w:t>
      </w:r>
      <w:r w:rsidR="007556A4" w:rsidRPr="00141A40">
        <w:rPr>
          <w:rFonts w:ascii="Times New Roman" w:hAnsi="Times New Roman" w:cs="Times New Roman"/>
          <w:sz w:val="24"/>
          <w:szCs w:val="24"/>
        </w:rPr>
        <w:t>*</w:t>
      </w:r>
      <w:r w:rsidR="00047F58" w:rsidRPr="007556A4">
        <w:rPr>
          <w:rFonts w:ascii="Times New Roman" w:hAnsi="Times New Roman" w:cs="Times New Roman"/>
          <w:sz w:val="24"/>
          <w:szCs w:val="24"/>
        </w:rPr>
        <w:t xml:space="preserve">Sara Duke (USDA-ARS), </w:t>
      </w:r>
      <w:r w:rsidR="00A13749" w:rsidRPr="007F043A">
        <w:rPr>
          <w:rFonts w:ascii="Times New Roman" w:hAnsi="Times New Roman" w:cs="Times New Roman"/>
          <w:sz w:val="24"/>
          <w:szCs w:val="24"/>
        </w:rPr>
        <w:t>Susan Durham (UT), Carla Goad (OK),</w:t>
      </w:r>
      <w:r w:rsidR="00A13749" w:rsidRPr="007556A4">
        <w:rPr>
          <w:rFonts w:ascii="Times New Roman" w:hAnsi="Times New Roman" w:cs="Times New Roman"/>
          <w:sz w:val="24"/>
          <w:szCs w:val="24"/>
        </w:rPr>
        <w:t xml:space="preserve"> </w:t>
      </w:r>
      <w:r w:rsidR="00D44B34" w:rsidRPr="007F043A">
        <w:rPr>
          <w:rFonts w:ascii="Times New Roman" w:hAnsi="Times New Roman" w:cs="Times New Roman"/>
          <w:sz w:val="24"/>
          <w:szCs w:val="24"/>
        </w:rPr>
        <w:t>Clark Kogan (WA),</w:t>
      </w:r>
      <w:r w:rsidR="00D44B34" w:rsidRPr="007556A4">
        <w:rPr>
          <w:rFonts w:ascii="Times New Roman" w:hAnsi="Times New Roman" w:cs="Times New Roman"/>
          <w:sz w:val="24"/>
          <w:szCs w:val="24"/>
        </w:rPr>
        <w:t xml:space="preserve"> </w:t>
      </w:r>
      <w:r w:rsidR="007556A4" w:rsidRPr="00141A40">
        <w:rPr>
          <w:rFonts w:ascii="Times New Roman" w:hAnsi="Times New Roman" w:cs="Times New Roman"/>
          <w:sz w:val="24"/>
          <w:szCs w:val="24"/>
        </w:rPr>
        <w:t>*</w:t>
      </w:r>
      <w:r w:rsidR="00DB2DFD" w:rsidRPr="007556A4">
        <w:rPr>
          <w:rFonts w:ascii="Times New Roman" w:hAnsi="Times New Roman" w:cs="Times New Roman"/>
          <w:sz w:val="24"/>
          <w:szCs w:val="24"/>
        </w:rPr>
        <w:t xml:space="preserve">Nick Keuler (WI), </w:t>
      </w:r>
      <w:r w:rsidR="00047F58" w:rsidRPr="007F043A">
        <w:rPr>
          <w:rFonts w:ascii="Times New Roman" w:hAnsi="Times New Roman" w:cs="Times New Roman"/>
          <w:sz w:val="24"/>
          <w:szCs w:val="24"/>
        </w:rPr>
        <w:t xml:space="preserve">Raul Macchiavelli (PR), </w:t>
      </w:r>
      <w:r w:rsidR="00A13749" w:rsidRPr="007F043A">
        <w:rPr>
          <w:rFonts w:ascii="Times New Roman" w:hAnsi="Times New Roman" w:cs="Times New Roman"/>
          <w:sz w:val="24"/>
          <w:szCs w:val="24"/>
        </w:rPr>
        <w:t xml:space="preserve">Larry Madden (OH), </w:t>
      </w:r>
      <w:r w:rsidR="00DB2DFD" w:rsidRPr="007F043A">
        <w:rPr>
          <w:rFonts w:ascii="Times New Roman" w:hAnsi="Times New Roman" w:cs="Times New Roman"/>
          <w:sz w:val="24"/>
          <w:szCs w:val="24"/>
        </w:rPr>
        <w:t>Jarad Niemi (I</w:t>
      </w:r>
      <w:r w:rsidR="00AF7B3C" w:rsidRPr="007F043A">
        <w:rPr>
          <w:rFonts w:ascii="Times New Roman" w:hAnsi="Times New Roman" w:cs="Times New Roman"/>
          <w:sz w:val="24"/>
          <w:szCs w:val="24"/>
        </w:rPr>
        <w:t>A</w:t>
      </w:r>
      <w:r w:rsidR="00DB2DFD" w:rsidRPr="007F043A">
        <w:rPr>
          <w:rFonts w:ascii="Times New Roman" w:hAnsi="Times New Roman" w:cs="Times New Roman"/>
          <w:sz w:val="24"/>
          <w:szCs w:val="24"/>
        </w:rPr>
        <w:t>),</w:t>
      </w:r>
      <w:r w:rsidR="00DB2DFD" w:rsidRPr="007556A4">
        <w:rPr>
          <w:rFonts w:ascii="Times New Roman" w:hAnsi="Times New Roman" w:cs="Times New Roman"/>
          <w:sz w:val="24"/>
          <w:szCs w:val="24"/>
        </w:rPr>
        <w:t xml:space="preserve"> </w:t>
      </w:r>
      <w:r w:rsidR="00047F58" w:rsidRPr="007F043A">
        <w:rPr>
          <w:rFonts w:ascii="Times New Roman" w:hAnsi="Times New Roman" w:cs="Times New Roman"/>
          <w:sz w:val="24"/>
          <w:szCs w:val="24"/>
        </w:rPr>
        <w:t>Bill Price (ID),</w:t>
      </w:r>
      <w:r w:rsidR="00047F58" w:rsidRPr="007556A4">
        <w:rPr>
          <w:rFonts w:ascii="Times New Roman" w:hAnsi="Times New Roman" w:cs="Times New Roman"/>
          <w:sz w:val="24"/>
          <w:szCs w:val="24"/>
        </w:rPr>
        <w:t xml:space="preserve"> </w:t>
      </w:r>
      <w:r w:rsidR="00D44B34" w:rsidRPr="007F043A">
        <w:rPr>
          <w:rFonts w:ascii="Times New Roman" w:hAnsi="Times New Roman" w:cs="Times New Roman"/>
          <w:sz w:val="24"/>
          <w:szCs w:val="24"/>
        </w:rPr>
        <w:t xml:space="preserve">Julia Sharp (CO), </w:t>
      </w:r>
      <w:r w:rsidR="00DB2DFD" w:rsidRPr="007F043A">
        <w:rPr>
          <w:rFonts w:ascii="Times New Roman" w:hAnsi="Times New Roman" w:cs="Times New Roman"/>
          <w:sz w:val="24"/>
          <w:szCs w:val="24"/>
        </w:rPr>
        <w:t>John Stevens (UT), Kathy Yeater (USDA-ARS)</w:t>
      </w:r>
      <w:r w:rsidR="007556A4">
        <w:rPr>
          <w:rFonts w:ascii="Times New Roman" w:hAnsi="Times New Roman" w:cs="Times New Roman"/>
          <w:sz w:val="24"/>
          <w:szCs w:val="24"/>
        </w:rPr>
        <w:t xml:space="preserve">  (* not currently </w:t>
      </w:r>
      <w:r w:rsidR="007F043A">
        <w:rPr>
          <w:rFonts w:ascii="Times New Roman" w:hAnsi="Times New Roman" w:cs="Times New Roman"/>
          <w:sz w:val="24"/>
          <w:szCs w:val="24"/>
        </w:rPr>
        <w:t>on the NIMSS participant list)</w:t>
      </w:r>
    </w:p>
    <w:p w14:paraId="4D414FEC" w14:textId="73FAC01D" w:rsidR="00DB2DFD" w:rsidRPr="00374DC7" w:rsidRDefault="00DB2DFD" w:rsidP="00A30C89">
      <w:pPr>
        <w:spacing w:after="0"/>
        <w:rPr>
          <w:rFonts w:ascii="Times New Roman" w:hAnsi="Times New Roman" w:cs="Times New Roman"/>
          <w:sz w:val="24"/>
          <w:szCs w:val="24"/>
        </w:rPr>
      </w:pPr>
    </w:p>
    <w:p w14:paraId="4978BF78" w14:textId="2581C4D0" w:rsidR="001B435C" w:rsidRPr="00374DC7" w:rsidRDefault="00DB2DFD" w:rsidP="00DB2DFD">
      <w:pPr>
        <w:spacing w:after="0"/>
        <w:rPr>
          <w:rFonts w:ascii="Times New Roman" w:hAnsi="Times New Roman" w:cs="Times New Roman"/>
          <w:sz w:val="24"/>
          <w:szCs w:val="24"/>
        </w:rPr>
      </w:pPr>
      <w:r w:rsidRPr="00374DC7">
        <w:rPr>
          <w:rFonts w:ascii="Times New Roman" w:hAnsi="Times New Roman" w:cs="Times New Roman"/>
          <w:b/>
          <w:sz w:val="24"/>
          <w:szCs w:val="24"/>
        </w:rPr>
        <w:t xml:space="preserve">Members present for </w:t>
      </w:r>
      <w:r w:rsidR="009F77A2" w:rsidRPr="00374DC7">
        <w:rPr>
          <w:rFonts w:ascii="Times New Roman" w:hAnsi="Times New Roman" w:cs="Times New Roman"/>
          <w:b/>
          <w:sz w:val="24"/>
          <w:szCs w:val="24"/>
        </w:rPr>
        <w:t xml:space="preserve">technical </w:t>
      </w:r>
      <w:r w:rsidRPr="00374DC7">
        <w:rPr>
          <w:rFonts w:ascii="Times New Roman" w:hAnsi="Times New Roman" w:cs="Times New Roman"/>
          <w:b/>
          <w:sz w:val="24"/>
          <w:szCs w:val="24"/>
        </w:rPr>
        <w:t xml:space="preserve">program but not business meeting: </w:t>
      </w:r>
      <w:r w:rsidRPr="007F043A">
        <w:rPr>
          <w:rFonts w:ascii="Times New Roman" w:hAnsi="Times New Roman" w:cs="Times New Roman"/>
          <w:sz w:val="24"/>
          <w:szCs w:val="24"/>
        </w:rPr>
        <w:t>Alex Lipka (IL),</w:t>
      </w:r>
      <w:r w:rsidRPr="007556A4">
        <w:rPr>
          <w:rFonts w:ascii="Times New Roman" w:hAnsi="Times New Roman" w:cs="Times New Roman"/>
          <w:sz w:val="24"/>
          <w:szCs w:val="24"/>
        </w:rPr>
        <w:t xml:space="preserve"> </w:t>
      </w:r>
      <w:r w:rsidRPr="007F043A">
        <w:rPr>
          <w:rFonts w:ascii="Times New Roman" w:hAnsi="Times New Roman" w:cs="Times New Roman"/>
          <w:sz w:val="24"/>
          <w:szCs w:val="24"/>
        </w:rPr>
        <w:t>Xuelin Luo (GA), Gayl</w:t>
      </w:r>
      <w:r w:rsidR="00E81243" w:rsidRPr="007F043A">
        <w:rPr>
          <w:rFonts w:ascii="Times New Roman" w:hAnsi="Times New Roman" w:cs="Times New Roman"/>
          <w:sz w:val="24"/>
          <w:szCs w:val="24"/>
        </w:rPr>
        <w:t>a</w:t>
      </w:r>
      <w:r w:rsidRPr="007F043A">
        <w:rPr>
          <w:rFonts w:ascii="Times New Roman" w:hAnsi="Times New Roman" w:cs="Times New Roman"/>
          <w:sz w:val="24"/>
          <w:szCs w:val="24"/>
        </w:rPr>
        <w:t xml:space="preserve"> Olbr</w:t>
      </w:r>
      <w:r w:rsidR="00047F58" w:rsidRPr="007F043A">
        <w:rPr>
          <w:rFonts w:ascii="Times New Roman" w:hAnsi="Times New Roman" w:cs="Times New Roman"/>
          <w:sz w:val="24"/>
          <w:szCs w:val="24"/>
        </w:rPr>
        <w:t>i</w:t>
      </w:r>
      <w:r w:rsidRPr="007F043A">
        <w:rPr>
          <w:rFonts w:ascii="Times New Roman" w:hAnsi="Times New Roman" w:cs="Times New Roman"/>
          <w:sz w:val="24"/>
          <w:szCs w:val="24"/>
        </w:rPr>
        <w:t>cht (MO),</w:t>
      </w:r>
      <w:r w:rsidRPr="007556A4">
        <w:rPr>
          <w:rFonts w:ascii="Times New Roman" w:hAnsi="Times New Roman" w:cs="Times New Roman"/>
          <w:sz w:val="24"/>
          <w:szCs w:val="24"/>
        </w:rPr>
        <w:t xml:space="preserve"> </w:t>
      </w:r>
      <w:r w:rsidR="00C16641" w:rsidRPr="00C16641">
        <w:rPr>
          <w:rFonts w:ascii="Times New Roman" w:hAnsi="Times New Roman" w:cs="Times New Roman"/>
          <w:sz w:val="24"/>
          <w:szCs w:val="24"/>
        </w:rPr>
        <w:t>*Hans-Peter Piepho (Germany)</w:t>
      </w:r>
      <w:r w:rsidR="00C16641">
        <w:rPr>
          <w:rFonts w:ascii="Times New Roman" w:hAnsi="Times New Roman" w:cs="Times New Roman"/>
          <w:sz w:val="24"/>
          <w:szCs w:val="24"/>
        </w:rPr>
        <w:t xml:space="preserve">, </w:t>
      </w:r>
      <w:r w:rsidR="00047F58" w:rsidRPr="007F043A">
        <w:rPr>
          <w:rFonts w:ascii="Times New Roman" w:hAnsi="Times New Roman" w:cs="Times New Roman"/>
          <w:sz w:val="24"/>
          <w:szCs w:val="24"/>
        </w:rPr>
        <w:t xml:space="preserve">Aaron Rendahl (MN), </w:t>
      </w:r>
      <w:r w:rsidRPr="007F043A">
        <w:rPr>
          <w:rFonts w:ascii="Times New Roman" w:hAnsi="Times New Roman" w:cs="Times New Roman"/>
          <w:sz w:val="24"/>
          <w:szCs w:val="24"/>
        </w:rPr>
        <w:t>Rob Tempelman (MI)</w:t>
      </w:r>
      <w:r w:rsidR="00C16641">
        <w:rPr>
          <w:rFonts w:ascii="Times New Roman" w:hAnsi="Times New Roman" w:cs="Times New Roman"/>
          <w:sz w:val="24"/>
          <w:szCs w:val="24"/>
        </w:rPr>
        <w:t xml:space="preserve">  </w:t>
      </w:r>
      <w:r w:rsidR="001B435C" w:rsidRPr="001B435C">
        <w:rPr>
          <w:rFonts w:ascii="Times New Roman" w:hAnsi="Times New Roman" w:cs="Times New Roman"/>
          <w:sz w:val="24"/>
          <w:szCs w:val="24"/>
        </w:rPr>
        <w:t>(* not currently on the NIMSS participant list)</w:t>
      </w:r>
    </w:p>
    <w:p w14:paraId="108479CA" w14:textId="0CF39819" w:rsidR="00DB2DFD" w:rsidRPr="00374DC7" w:rsidRDefault="00DB2DFD" w:rsidP="00A30C89">
      <w:pPr>
        <w:spacing w:after="0"/>
        <w:rPr>
          <w:rFonts w:ascii="Times New Roman" w:hAnsi="Times New Roman" w:cs="Times New Roman"/>
          <w:sz w:val="24"/>
          <w:szCs w:val="24"/>
        </w:rPr>
      </w:pPr>
    </w:p>
    <w:p w14:paraId="62DBBA51" w14:textId="79058C0A" w:rsidR="00922326" w:rsidRPr="00374DC7" w:rsidRDefault="00922326" w:rsidP="00922326">
      <w:pPr>
        <w:spacing w:after="0"/>
        <w:rPr>
          <w:rFonts w:ascii="Times New Roman" w:hAnsi="Times New Roman" w:cs="Times New Roman"/>
          <w:sz w:val="24"/>
          <w:szCs w:val="24"/>
        </w:rPr>
      </w:pPr>
      <w:r w:rsidRPr="00374DC7">
        <w:rPr>
          <w:rFonts w:ascii="Times New Roman" w:hAnsi="Times New Roman" w:cs="Times New Roman"/>
          <w:b/>
          <w:sz w:val="24"/>
          <w:szCs w:val="24"/>
        </w:rPr>
        <w:t xml:space="preserve">Others </w:t>
      </w:r>
      <w:r w:rsidR="00047F58" w:rsidRPr="00374DC7">
        <w:rPr>
          <w:rFonts w:ascii="Times New Roman" w:hAnsi="Times New Roman" w:cs="Times New Roman"/>
          <w:b/>
          <w:sz w:val="24"/>
          <w:szCs w:val="24"/>
        </w:rPr>
        <w:t>p</w:t>
      </w:r>
      <w:r w:rsidRPr="00374DC7">
        <w:rPr>
          <w:rFonts w:ascii="Times New Roman" w:hAnsi="Times New Roman" w:cs="Times New Roman"/>
          <w:b/>
          <w:sz w:val="24"/>
          <w:szCs w:val="24"/>
        </w:rPr>
        <w:t>resent</w:t>
      </w:r>
      <w:r w:rsidR="00047F58" w:rsidRPr="00374DC7">
        <w:rPr>
          <w:rFonts w:ascii="Times New Roman" w:hAnsi="Times New Roman" w:cs="Times New Roman"/>
          <w:b/>
          <w:sz w:val="24"/>
          <w:szCs w:val="24"/>
        </w:rPr>
        <w:t xml:space="preserve"> for </w:t>
      </w:r>
      <w:r w:rsidR="009F77A2" w:rsidRPr="00374DC7">
        <w:rPr>
          <w:rFonts w:ascii="Times New Roman" w:hAnsi="Times New Roman" w:cs="Times New Roman"/>
          <w:b/>
          <w:sz w:val="24"/>
          <w:szCs w:val="24"/>
        </w:rPr>
        <w:t xml:space="preserve">technical </w:t>
      </w:r>
      <w:r w:rsidR="00047F58" w:rsidRPr="00374DC7">
        <w:rPr>
          <w:rFonts w:ascii="Times New Roman" w:hAnsi="Times New Roman" w:cs="Times New Roman"/>
          <w:b/>
          <w:sz w:val="24"/>
          <w:szCs w:val="24"/>
        </w:rPr>
        <w:t>program</w:t>
      </w:r>
      <w:r w:rsidRPr="00374DC7">
        <w:rPr>
          <w:rFonts w:ascii="Times New Roman" w:hAnsi="Times New Roman" w:cs="Times New Roman"/>
          <w:b/>
          <w:sz w:val="24"/>
          <w:szCs w:val="24"/>
        </w:rPr>
        <w:t>:</w:t>
      </w:r>
      <w:r w:rsidR="004D247D" w:rsidRPr="00374DC7">
        <w:rPr>
          <w:rFonts w:ascii="Times New Roman" w:hAnsi="Times New Roman" w:cs="Times New Roman"/>
          <w:sz w:val="24"/>
          <w:szCs w:val="24"/>
        </w:rPr>
        <w:t xml:space="preserve"> </w:t>
      </w:r>
      <w:r w:rsidR="00047F58" w:rsidRPr="00374DC7">
        <w:rPr>
          <w:rFonts w:ascii="Times New Roman" w:hAnsi="Times New Roman" w:cs="Times New Roman"/>
          <w:sz w:val="24"/>
          <w:szCs w:val="24"/>
        </w:rPr>
        <w:t xml:space="preserve">Phil Alderman (OSU), Kitty Cardwell (OSU), Mindi McCann (OSU), Bryan Vinyard (USDA-ARS), Huizi Wang (OSU), </w:t>
      </w:r>
      <w:r w:rsidR="00FA583A">
        <w:rPr>
          <w:rFonts w:ascii="Times New Roman" w:hAnsi="Times New Roman" w:cs="Times New Roman"/>
          <w:sz w:val="24"/>
          <w:szCs w:val="24"/>
        </w:rPr>
        <w:t>Nishantha (</w:t>
      </w:r>
      <w:r w:rsidR="00047F58" w:rsidRPr="00374DC7">
        <w:rPr>
          <w:rFonts w:ascii="Times New Roman" w:hAnsi="Times New Roman" w:cs="Times New Roman"/>
          <w:sz w:val="24"/>
          <w:szCs w:val="24"/>
        </w:rPr>
        <w:t>Sam</w:t>
      </w:r>
      <w:r w:rsidR="00FA583A">
        <w:rPr>
          <w:rFonts w:ascii="Times New Roman" w:hAnsi="Times New Roman" w:cs="Times New Roman"/>
          <w:sz w:val="24"/>
          <w:szCs w:val="24"/>
        </w:rPr>
        <w:t>) Samarakoon</w:t>
      </w:r>
      <w:r w:rsidR="00047F58" w:rsidRPr="00374DC7">
        <w:rPr>
          <w:rFonts w:ascii="Times New Roman" w:hAnsi="Times New Roman" w:cs="Times New Roman"/>
          <w:sz w:val="24"/>
          <w:szCs w:val="24"/>
        </w:rPr>
        <w:t xml:space="preserve"> (OSU)</w:t>
      </w:r>
      <w:r w:rsidR="007556A4">
        <w:rPr>
          <w:rFonts w:ascii="Times New Roman" w:hAnsi="Times New Roman" w:cs="Times New Roman"/>
          <w:sz w:val="24"/>
          <w:szCs w:val="24"/>
        </w:rPr>
        <w:t xml:space="preserve">, </w:t>
      </w:r>
    </w:p>
    <w:p w14:paraId="65F8DFA0" w14:textId="77777777" w:rsidR="00FA583A" w:rsidRPr="00374DC7" w:rsidRDefault="00FA583A" w:rsidP="00922326">
      <w:pPr>
        <w:spacing w:after="0"/>
        <w:rPr>
          <w:rFonts w:ascii="Times New Roman" w:hAnsi="Times New Roman" w:cs="Times New Roman"/>
          <w:sz w:val="24"/>
          <w:szCs w:val="24"/>
        </w:rPr>
      </w:pPr>
    </w:p>
    <w:p w14:paraId="48479614" w14:textId="326C0A36" w:rsidR="00A30C89" w:rsidRPr="00374DC7" w:rsidRDefault="00A30C89" w:rsidP="00A30C89">
      <w:pPr>
        <w:spacing w:after="0"/>
        <w:rPr>
          <w:rFonts w:ascii="Times New Roman" w:hAnsi="Times New Roman" w:cs="Times New Roman"/>
          <w:sz w:val="24"/>
          <w:szCs w:val="24"/>
        </w:rPr>
      </w:pPr>
      <w:r w:rsidRPr="00374DC7">
        <w:rPr>
          <w:rFonts w:ascii="Times New Roman" w:hAnsi="Times New Roman" w:cs="Times New Roman"/>
          <w:b/>
          <w:sz w:val="24"/>
          <w:szCs w:val="24"/>
        </w:rPr>
        <w:t>20</w:t>
      </w:r>
      <w:r w:rsidR="00CD3C5D" w:rsidRPr="00374DC7">
        <w:rPr>
          <w:rFonts w:ascii="Times New Roman" w:hAnsi="Times New Roman" w:cs="Times New Roman"/>
          <w:b/>
          <w:sz w:val="24"/>
          <w:szCs w:val="24"/>
        </w:rPr>
        <w:t>2</w:t>
      </w:r>
      <w:r w:rsidR="00047F58" w:rsidRPr="00374DC7">
        <w:rPr>
          <w:rFonts w:ascii="Times New Roman" w:hAnsi="Times New Roman" w:cs="Times New Roman"/>
          <w:b/>
          <w:sz w:val="24"/>
          <w:szCs w:val="24"/>
        </w:rPr>
        <w:t>2</w:t>
      </w:r>
      <w:r w:rsidRPr="00374DC7">
        <w:rPr>
          <w:rFonts w:ascii="Times New Roman" w:hAnsi="Times New Roman" w:cs="Times New Roman"/>
          <w:b/>
          <w:sz w:val="24"/>
          <w:szCs w:val="24"/>
        </w:rPr>
        <w:t xml:space="preserve"> Officers:</w:t>
      </w:r>
      <w:r w:rsidRPr="00374DC7">
        <w:rPr>
          <w:rFonts w:ascii="Times New Roman" w:hAnsi="Times New Roman" w:cs="Times New Roman"/>
          <w:sz w:val="24"/>
          <w:szCs w:val="24"/>
        </w:rPr>
        <w:t xml:space="preserve"> </w:t>
      </w:r>
      <w:r w:rsidR="00CD3C5D" w:rsidRPr="00374DC7">
        <w:rPr>
          <w:rFonts w:ascii="Times New Roman" w:hAnsi="Times New Roman" w:cs="Times New Roman"/>
          <w:sz w:val="24"/>
          <w:szCs w:val="24"/>
        </w:rPr>
        <w:t>Nora Bello</w:t>
      </w:r>
      <w:r w:rsidRPr="00374DC7">
        <w:rPr>
          <w:rFonts w:ascii="Times New Roman" w:hAnsi="Times New Roman" w:cs="Times New Roman"/>
          <w:sz w:val="24"/>
          <w:szCs w:val="24"/>
        </w:rPr>
        <w:t xml:space="preserve">, Chair; </w:t>
      </w:r>
      <w:r w:rsidR="00922326" w:rsidRPr="00374DC7">
        <w:rPr>
          <w:rFonts w:ascii="Times New Roman" w:hAnsi="Times New Roman" w:cs="Times New Roman"/>
          <w:sz w:val="24"/>
          <w:szCs w:val="24"/>
        </w:rPr>
        <w:t>Susan Durham</w:t>
      </w:r>
      <w:r w:rsidRPr="00374DC7">
        <w:rPr>
          <w:rFonts w:ascii="Times New Roman" w:hAnsi="Times New Roman" w:cs="Times New Roman"/>
          <w:sz w:val="24"/>
          <w:szCs w:val="24"/>
        </w:rPr>
        <w:t xml:space="preserve">, Secretary; </w:t>
      </w:r>
      <w:r w:rsidR="00047F58" w:rsidRPr="00374DC7">
        <w:rPr>
          <w:rFonts w:ascii="Times New Roman" w:hAnsi="Times New Roman" w:cs="Times New Roman"/>
          <w:sz w:val="24"/>
          <w:szCs w:val="24"/>
        </w:rPr>
        <w:t>Clark Kogan</w:t>
      </w:r>
      <w:r w:rsidRPr="00374DC7">
        <w:rPr>
          <w:rFonts w:ascii="Times New Roman" w:hAnsi="Times New Roman" w:cs="Times New Roman"/>
          <w:sz w:val="24"/>
          <w:szCs w:val="24"/>
        </w:rPr>
        <w:t xml:space="preserve">, Program Chair; </w:t>
      </w:r>
      <w:r w:rsidR="00047F58" w:rsidRPr="00374DC7">
        <w:rPr>
          <w:rFonts w:ascii="Times New Roman" w:hAnsi="Times New Roman" w:cs="Times New Roman"/>
          <w:sz w:val="24"/>
          <w:szCs w:val="24"/>
        </w:rPr>
        <w:t>Carla Goad</w:t>
      </w:r>
      <w:r w:rsidRPr="00374DC7">
        <w:rPr>
          <w:rFonts w:ascii="Times New Roman" w:hAnsi="Times New Roman" w:cs="Times New Roman"/>
          <w:sz w:val="24"/>
          <w:szCs w:val="24"/>
        </w:rPr>
        <w:t xml:space="preserve">, </w:t>
      </w:r>
      <w:r w:rsidR="00047F58" w:rsidRPr="00374DC7">
        <w:rPr>
          <w:rFonts w:ascii="Times New Roman" w:hAnsi="Times New Roman" w:cs="Times New Roman"/>
          <w:sz w:val="24"/>
          <w:szCs w:val="24"/>
        </w:rPr>
        <w:t>local</w:t>
      </w:r>
      <w:r w:rsidRPr="00374DC7">
        <w:rPr>
          <w:rFonts w:ascii="Times New Roman" w:hAnsi="Times New Roman" w:cs="Times New Roman"/>
          <w:sz w:val="24"/>
          <w:szCs w:val="24"/>
        </w:rPr>
        <w:t xml:space="preserve"> </w:t>
      </w:r>
      <w:r w:rsidR="00047F58" w:rsidRPr="00374DC7">
        <w:rPr>
          <w:rFonts w:ascii="Times New Roman" w:hAnsi="Times New Roman" w:cs="Times New Roman"/>
          <w:sz w:val="24"/>
          <w:szCs w:val="24"/>
        </w:rPr>
        <w:t>a</w:t>
      </w:r>
      <w:r w:rsidRPr="00374DC7">
        <w:rPr>
          <w:rFonts w:ascii="Times New Roman" w:hAnsi="Times New Roman" w:cs="Times New Roman"/>
          <w:sz w:val="24"/>
          <w:szCs w:val="24"/>
        </w:rPr>
        <w:t>rrangements</w:t>
      </w:r>
    </w:p>
    <w:p w14:paraId="0A3038AA" w14:textId="77777777" w:rsidR="006470AC" w:rsidRPr="00374DC7" w:rsidRDefault="006470AC" w:rsidP="00A30C89">
      <w:pPr>
        <w:spacing w:after="0"/>
        <w:rPr>
          <w:rFonts w:ascii="Times New Roman" w:hAnsi="Times New Roman" w:cs="Times New Roman"/>
          <w:sz w:val="24"/>
          <w:szCs w:val="24"/>
        </w:rPr>
      </w:pPr>
    </w:p>
    <w:p w14:paraId="76FA860E" w14:textId="77777777" w:rsidR="00A30C89" w:rsidRPr="00374DC7" w:rsidRDefault="00A30C89" w:rsidP="00A30C89">
      <w:pPr>
        <w:spacing w:after="0"/>
        <w:rPr>
          <w:rFonts w:ascii="Times New Roman" w:hAnsi="Times New Roman" w:cs="Times New Roman"/>
          <w:b/>
          <w:sz w:val="24"/>
          <w:szCs w:val="24"/>
        </w:rPr>
      </w:pPr>
      <w:r w:rsidRPr="00374DC7">
        <w:rPr>
          <w:rFonts w:ascii="Times New Roman" w:hAnsi="Times New Roman" w:cs="Times New Roman"/>
          <w:b/>
          <w:sz w:val="24"/>
          <w:szCs w:val="24"/>
        </w:rPr>
        <w:t>Minutes:</w:t>
      </w:r>
    </w:p>
    <w:p w14:paraId="50B60B4F" w14:textId="09697E82" w:rsidR="00EF0F17" w:rsidRPr="00374DC7" w:rsidRDefault="00A30C89" w:rsidP="00EF0F17">
      <w:pPr>
        <w:spacing w:after="0" w:line="240" w:lineRule="auto"/>
        <w:rPr>
          <w:rFonts w:ascii="Times New Roman" w:hAnsi="Times New Roman" w:cs="Times New Roman"/>
          <w:sz w:val="24"/>
          <w:szCs w:val="24"/>
        </w:rPr>
      </w:pPr>
      <w:r w:rsidRPr="00374DC7">
        <w:rPr>
          <w:rFonts w:ascii="Times New Roman" w:hAnsi="Times New Roman" w:cs="Times New Roman"/>
          <w:b/>
          <w:sz w:val="24"/>
          <w:szCs w:val="24"/>
        </w:rPr>
        <w:t>Technical program:</w:t>
      </w:r>
      <w:r w:rsidRPr="00374DC7">
        <w:rPr>
          <w:rFonts w:ascii="Times New Roman" w:hAnsi="Times New Roman" w:cs="Times New Roman"/>
          <w:sz w:val="24"/>
          <w:szCs w:val="24"/>
        </w:rPr>
        <w:t xml:space="preserve"> The meeting began at </w:t>
      </w:r>
      <w:r w:rsidR="0056560D" w:rsidRPr="00374DC7">
        <w:rPr>
          <w:rFonts w:ascii="Times New Roman" w:hAnsi="Times New Roman" w:cs="Times New Roman"/>
          <w:sz w:val="24"/>
          <w:szCs w:val="24"/>
        </w:rPr>
        <w:t>9:00</w:t>
      </w:r>
      <w:r w:rsidRPr="00374DC7">
        <w:rPr>
          <w:rFonts w:ascii="Times New Roman" w:hAnsi="Times New Roman" w:cs="Times New Roman"/>
          <w:sz w:val="24"/>
          <w:szCs w:val="24"/>
        </w:rPr>
        <w:t xml:space="preserve"> a.m. </w:t>
      </w:r>
      <w:r w:rsidR="0056560D" w:rsidRPr="00374DC7">
        <w:rPr>
          <w:rFonts w:ascii="Times New Roman" w:hAnsi="Times New Roman" w:cs="Times New Roman"/>
          <w:sz w:val="24"/>
          <w:szCs w:val="24"/>
        </w:rPr>
        <w:t xml:space="preserve">CT </w:t>
      </w:r>
      <w:r w:rsidRPr="00374DC7">
        <w:rPr>
          <w:rFonts w:ascii="Times New Roman" w:hAnsi="Times New Roman" w:cs="Times New Roman"/>
          <w:sz w:val="24"/>
          <w:szCs w:val="24"/>
        </w:rPr>
        <w:t xml:space="preserve">on </w:t>
      </w:r>
      <w:r w:rsidR="009F77A2" w:rsidRPr="00374DC7">
        <w:rPr>
          <w:rFonts w:ascii="Times New Roman" w:hAnsi="Times New Roman" w:cs="Times New Roman"/>
          <w:sz w:val="24"/>
          <w:szCs w:val="24"/>
        </w:rPr>
        <w:t>Thursday</w:t>
      </w:r>
      <w:r w:rsidRPr="00374DC7">
        <w:rPr>
          <w:rFonts w:ascii="Times New Roman" w:hAnsi="Times New Roman" w:cs="Times New Roman"/>
          <w:sz w:val="24"/>
          <w:szCs w:val="24"/>
        </w:rPr>
        <w:t xml:space="preserve">, June </w:t>
      </w:r>
      <w:r w:rsidR="009F77A2" w:rsidRPr="00374DC7">
        <w:rPr>
          <w:rFonts w:ascii="Times New Roman" w:hAnsi="Times New Roman" w:cs="Times New Roman"/>
          <w:sz w:val="24"/>
          <w:szCs w:val="24"/>
        </w:rPr>
        <w:t>16</w:t>
      </w:r>
      <w:r w:rsidR="00EB22C9" w:rsidRPr="00374DC7">
        <w:rPr>
          <w:rFonts w:ascii="Times New Roman" w:hAnsi="Times New Roman" w:cs="Times New Roman"/>
          <w:sz w:val="24"/>
          <w:szCs w:val="24"/>
        </w:rPr>
        <w:t>, 20</w:t>
      </w:r>
      <w:r w:rsidR="0056560D" w:rsidRPr="00374DC7">
        <w:rPr>
          <w:rFonts w:ascii="Times New Roman" w:hAnsi="Times New Roman" w:cs="Times New Roman"/>
          <w:sz w:val="24"/>
          <w:szCs w:val="24"/>
        </w:rPr>
        <w:t>2</w:t>
      </w:r>
      <w:r w:rsidR="009F77A2" w:rsidRPr="00374DC7">
        <w:rPr>
          <w:rFonts w:ascii="Times New Roman" w:hAnsi="Times New Roman" w:cs="Times New Roman"/>
          <w:sz w:val="24"/>
          <w:szCs w:val="24"/>
        </w:rPr>
        <w:t>2</w:t>
      </w:r>
      <w:r w:rsidR="0056560D" w:rsidRPr="00374DC7">
        <w:rPr>
          <w:rFonts w:ascii="Times New Roman" w:hAnsi="Times New Roman" w:cs="Times New Roman"/>
          <w:sz w:val="24"/>
          <w:szCs w:val="24"/>
        </w:rPr>
        <w:t>,</w:t>
      </w:r>
      <w:r w:rsidRPr="00374DC7">
        <w:rPr>
          <w:rFonts w:ascii="Times New Roman" w:hAnsi="Times New Roman" w:cs="Times New Roman"/>
          <w:sz w:val="24"/>
          <w:szCs w:val="24"/>
        </w:rPr>
        <w:t xml:space="preserve"> with </w:t>
      </w:r>
      <w:r w:rsidR="0056560D" w:rsidRPr="00374DC7">
        <w:rPr>
          <w:rFonts w:ascii="Times New Roman" w:hAnsi="Times New Roman" w:cs="Times New Roman"/>
          <w:sz w:val="24"/>
          <w:szCs w:val="24"/>
        </w:rPr>
        <w:t xml:space="preserve">a welcome and </w:t>
      </w:r>
      <w:r w:rsidRPr="00374DC7">
        <w:rPr>
          <w:rFonts w:ascii="Times New Roman" w:hAnsi="Times New Roman" w:cs="Times New Roman"/>
          <w:sz w:val="24"/>
          <w:szCs w:val="24"/>
        </w:rPr>
        <w:t xml:space="preserve">opening remarks by </w:t>
      </w:r>
      <w:r w:rsidR="009F77A2" w:rsidRPr="00374DC7">
        <w:rPr>
          <w:rFonts w:ascii="Times New Roman" w:hAnsi="Times New Roman" w:cs="Times New Roman"/>
          <w:sz w:val="24"/>
          <w:szCs w:val="24"/>
        </w:rPr>
        <w:t>Randy Raper, Assistant Vice President-Facilities, Division of Agriculture and Natural Resources, and Assistant Director-Oklahoma Agricultural Experiment Station, OSU; and by Mindi McCann, Department Head and Professor, Department of Statistics, OSU.</w:t>
      </w:r>
      <w:r w:rsidR="00941695" w:rsidRPr="00374DC7">
        <w:rPr>
          <w:rFonts w:ascii="Times New Roman" w:hAnsi="Times New Roman" w:cs="Times New Roman"/>
          <w:sz w:val="24"/>
          <w:szCs w:val="24"/>
        </w:rPr>
        <w:t xml:space="preserve"> </w:t>
      </w:r>
    </w:p>
    <w:p w14:paraId="1AAB2BC0" w14:textId="77777777" w:rsidR="00EF0F17" w:rsidRPr="00374DC7" w:rsidRDefault="00EF0F17" w:rsidP="00EF0F17">
      <w:pPr>
        <w:spacing w:after="0" w:line="240" w:lineRule="auto"/>
        <w:rPr>
          <w:rFonts w:ascii="Times New Roman" w:hAnsi="Times New Roman" w:cs="Times New Roman"/>
          <w:sz w:val="24"/>
          <w:szCs w:val="24"/>
        </w:rPr>
      </w:pPr>
    </w:p>
    <w:p w14:paraId="25E707E0" w14:textId="35C0502C" w:rsidR="00A30C89" w:rsidRPr="00374DC7" w:rsidRDefault="00A30C89" w:rsidP="00EF0F17">
      <w:pPr>
        <w:spacing w:after="0" w:line="240" w:lineRule="auto"/>
        <w:rPr>
          <w:rFonts w:ascii="Times New Roman" w:hAnsi="Times New Roman" w:cs="Times New Roman"/>
          <w:sz w:val="24"/>
          <w:szCs w:val="24"/>
        </w:rPr>
      </w:pPr>
      <w:r w:rsidRPr="00374DC7">
        <w:rPr>
          <w:rFonts w:ascii="Times New Roman" w:hAnsi="Times New Roman" w:cs="Times New Roman"/>
          <w:sz w:val="24"/>
          <w:szCs w:val="24"/>
        </w:rPr>
        <w:t>The technical program consisted</w:t>
      </w:r>
      <w:r w:rsidR="006E64DA" w:rsidRPr="00374DC7">
        <w:rPr>
          <w:rFonts w:ascii="Times New Roman" w:hAnsi="Times New Roman" w:cs="Times New Roman"/>
          <w:sz w:val="24"/>
          <w:szCs w:val="24"/>
        </w:rPr>
        <w:t xml:space="preserve"> of the following presentations</w:t>
      </w:r>
      <w:r w:rsidR="00943950" w:rsidRPr="00374DC7">
        <w:rPr>
          <w:rFonts w:ascii="Times New Roman" w:hAnsi="Times New Roman" w:cs="Times New Roman"/>
          <w:sz w:val="24"/>
          <w:szCs w:val="24"/>
        </w:rPr>
        <w:t xml:space="preserve"> and discussions</w:t>
      </w:r>
      <w:r w:rsidR="006E64DA" w:rsidRPr="00374DC7">
        <w:rPr>
          <w:rFonts w:ascii="Times New Roman" w:hAnsi="Times New Roman" w:cs="Times New Roman"/>
          <w:sz w:val="24"/>
          <w:szCs w:val="24"/>
        </w:rPr>
        <w:t>:</w:t>
      </w:r>
    </w:p>
    <w:p w14:paraId="2B25E3A2" w14:textId="77777777" w:rsidR="00A30C89" w:rsidRPr="00374DC7" w:rsidRDefault="00A30C89" w:rsidP="00A30C89">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3"/>
        <w:gridCol w:w="5277"/>
      </w:tblGrid>
      <w:tr w:rsidR="00522418" w:rsidRPr="00374DC7" w14:paraId="27AD5064" w14:textId="77777777" w:rsidTr="00152004">
        <w:tc>
          <w:tcPr>
            <w:tcW w:w="4083" w:type="dxa"/>
          </w:tcPr>
          <w:p w14:paraId="522C2561" w14:textId="084DFBCA" w:rsidR="00522418" w:rsidRPr="00374DC7" w:rsidRDefault="009F77A2" w:rsidP="00522418">
            <w:pPr>
              <w:rPr>
                <w:rFonts w:ascii="Times New Roman" w:hAnsi="Times New Roman" w:cs="Times New Roman"/>
                <w:sz w:val="24"/>
                <w:szCs w:val="24"/>
              </w:rPr>
            </w:pPr>
            <w:r w:rsidRPr="00374DC7">
              <w:rPr>
                <w:rFonts w:ascii="Times New Roman" w:hAnsi="Times New Roman" w:cs="Times New Roman"/>
                <w:sz w:val="24"/>
                <w:szCs w:val="24"/>
              </w:rPr>
              <w:t>Laurence V. Madden</w:t>
            </w:r>
          </w:p>
          <w:p w14:paraId="32C11CC5" w14:textId="01B98F3B" w:rsidR="009F77A2" w:rsidRPr="00374DC7" w:rsidRDefault="009F77A2" w:rsidP="00522418">
            <w:pPr>
              <w:rPr>
                <w:rFonts w:ascii="Times New Roman" w:hAnsi="Times New Roman" w:cs="Times New Roman"/>
                <w:i/>
                <w:sz w:val="24"/>
                <w:szCs w:val="24"/>
              </w:rPr>
            </w:pPr>
            <w:r w:rsidRPr="00374DC7">
              <w:rPr>
                <w:rFonts w:ascii="Times New Roman" w:hAnsi="Times New Roman" w:cs="Times New Roman"/>
                <w:i/>
                <w:sz w:val="24"/>
                <w:szCs w:val="24"/>
              </w:rPr>
              <w:t>Ohio State University</w:t>
            </w:r>
          </w:p>
          <w:p w14:paraId="679A8DB9" w14:textId="15BB6C08" w:rsidR="00C72BAD" w:rsidRPr="00374DC7" w:rsidRDefault="00C72BAD" w:rsidP="00522418">
            <w:pPr>
              <w:rPr>
                <w:rFonts w:ascii="Times New Roman" w:hAnsi="Times New Roman" w:cs="Times New Roman"/>
                <w:i/>
                <w:sz w:val="24"/>
                <w:szCs w:val="24"/>
              </w:rPr>
            </w:pPr>
          </w:p>
        </w:tc>
        <w:tc>
          <w:tcPr>
            <w:tcW w:w="5277" w:type="dxa"/>
          </w:tcPr>
          <w:p w14:paraId="2F3BE42D" w14:textId="7BC045EC" w:rsidR="00522418" w:rsidRPr="00374DC7" w:rsidRDefault="009F77A2" w:rsidP="007D532F">
            <w:pPr>
              <w:spacing w:after="120"/>
              <w:rPr>
                <w:rFonts w:ascii="Times New Roman" w:hAnsi="Times New Roman" w:cs="Times New Roman"/>
                <w:sz w:val="24"/>
                <w:szCs w:val="24"/>
              </w:rPr>
            </w:pPr>
            <w:r w:rsidRPr="00374DC7">
              <w:rPr>
                <w:rFonts w:ascii="Times New Roman" w:hAnsi="Times New Roman" w:cs="Times New Roman"/>
                <w:sz w:val="24"/>
                <w:szCs w:val="24"/>
              </w:rPr>
              <w:t>Consideration for the use of linear quantile mixed models for describing highly variable data in agriculture</w:t>
            </w:r>
          </w:p>
        </w:tc>
      </w:tr>
      <w:tr w:rsidR="00522418" w:rsidRPr="00374DC7" w14:paraId="3D0D9D50" w14:textId="77777777" w:rsidTr="00152004">
        <w:tc>
          <w:tcPr>
            <w:tcW w:w="4083" w:type="dxa"/>
          </w:tcPr>
          <w:p w14:paraId="1D38B7BF" w14:textId="77777777" w:rsidR="00D02A2D" w:rsidRPr="00374DC7" w:rsidRDefault="009F77A2" w:rsidP="009F77A2">
            <w:pPr>
              <w:rPr>
                <w:rFonts w:ascii="Times New Roman" w:hAnsi="Times New Roman" w:cs="Times New Roman"/>
                <w:sz w:val="24"/>
                <w:szCs w:val="24"/>
              </w:rPr>
            </w:pPr>
            <w:r w:rsidRPr="00374DC7">
              <w:rPr>
                <w:rFonts w:ascii="Times New Roman" w:hAnsi="Times New Roman" w:cs="Times New Roman"/>
                <w:sz w:val="24"/>
                <w:szCs w:val="24"/>
              </w:rPr>
              <w:t>Alex Lipka</w:t>
            </w:r>
          </w:p>
          <w:p w14:paraId="7EDD53DA" w14:textId="77777777" w:rsidR="009F77A2" w:rsidRPr="00374DC7" w:rsidRDefault="009F77A2" w:rsidP="009F77A2">
            <w:pPr>
              <w:rPr>
                <w:rFonts w:ascii="Times New Roman" w:hAnsi="Times New Roman" w:cs="Times New Roman"/>
                <w:sz w:val="24"/>
                <w:szCs w:val="24"/>
              </w:rPr>
            </w:pPr>
            <w:r w:rsidRPr="00374DC7">
              <w:rPr>
                <w:rFonts w:ascii="Times New Roman" w:hAnsi="Times New Roman" w:cs="Times New Roman"/>
                <w:i/>
                <w:sz w:val="24"/>
                <w:szCs w:val="24"/>
              </w:rPr>
              <w:t>University of Illinois at Urbana-Champaign</w:t>
            </w:r>
          </w:p>
          <w:p w14:paraId="3EF1CF17" w14:textId="037D7425" w:rsidR="009F77A2" w:rsidRPr="00374DC7" w:rsidRDefault="009F77A2" w:rsidP="009F77A2">
            <w:pPr>
              <w:rPr>
                <w:rFonts w:ascii="Times New Roman" w:hAnsi="Times New Roman" w:cs="Times New Roman"/>
                <w:sz w:val="24"/>
                <w:szCs w:val="24"/>
              </w:rPr>
            </w:pPr>
          </w:p>
        </w:tc>
        <w:tc>
          <w:tcPr>
            <w:tcW w:w="5277" w:type="dxa"/>
          </w:tcPr>
          <w:p w14:paraId="5DA27920" w14:textId="2632D194" w:rsidR="00522418" w:rsidRPr="00374DC7" w:rsidRDefault="00AF7B3C" w:rsidP="007D532F">
            <w:pPr>
              <w:spacing w:after="120"/>
              <w:rPr>
                <w:rFonts w:ascii="Times New Roman" w:hAnsi="Times New Roman" w:cs="Times New Roman"/>
                <w:sz w:val="24"/>
                <w:szCs w:val="24"/>
              </w:rPr>
            </w:pPr>
            <w:r w:rsidRPr="00374DC7">
              <w:rPr>
                <w:rFonts w:ascii="Times New Roman" w:hAnsi="Times New Roman" w:cs="Times New Roman"/>
                <w:sz w:val="24"/>
                <w:szCs w:val="24"/>
              </w:rPr>
              <w:t>Using simulations to assess the performance of genotype-to-phenotype models accounting for pleiotropy, variance-controlling loci, and interspecific breeding material</w:t>
            </w:r>
          </w:p>
        </w:tc>
      </w:tr>
      <w:tr w:rsidR="00AF7B3C" w:rsidRPr="00374DC7" w14:paraId="07223FDB" w14:textId="77777777" w:rsidTr="00152004">
        <w:tc>
          <w:tcPr>
            <w:tcW w:w="4083" w:type="dxa"/>
          </w:tcPr>
          <w:p w14:paraId="7FEC44E2" w14:textId="77777777" w:rsidR="00AF7B3C" w:rsidRPr="00374DC7" w:rsidRDefault="00AF7B3C" w:rsidP="009F77A2">
            <w:pPr>
              <w:rPr>
                <w:rFonts w:ascii="Times New Roman" w:hAnsi="Times New Roman" w:cs="Times New Roman"/>
                <w:sz w:val="24"/>
                <w:szCs w:val="24"/>
              </w:rPr>
            </w:pPr>
            <w:r w:rsidRPr="00374DC7">
              <w:rPr>
                <w:rFonts w:ascii="Times New Roman" w:hAnsi="Times New Roman" w:cs="Times New Roman"/>
                <w:sz w:val="24"/>
                <w:szCs w:val="24"/>
              </w:rPr>
              <w:t>Julia Piaskowski</w:t>
            </w:r>
          </w:p>
          <w:p w14:paraId="03FC919F" w14:textId="77777777" w:rsidR="00AF7B3C" w:rsidRPr="00374DC7" w:rsidRDefault="00AF7B3C" w:rsidP="009F77A2">
            <w:pPr>
              <w:rPr>
                <w:rFonts w:ascii="Times New Roman" w:hAnsi="Times New Roman" w:cs="Times New Roman"/>
                <w:i/>
                <w:sz w:val="24"/>
                <w:szCs w:val="24"/>
              </w:rPr>
            </w:pPr>
            <w:r w:rsidRPr="00374DC7">
              <w:rPr>
                <w:rFonts w:ascii="Times New Roman" w:hAnsi="Times New Roman" w:cs="Times New Roman"/>
                <w:i/>
                <w:sz w:val="24"/>
                <w:szCs w:val="24"/>
              </w:rPr>
              <w:t>University of Idaho</w:t>
            </w:r>
          </w:p>
          <w:p w14:paraId="532A75EA" w14:textId="333143A3" w:rsidR="00AF7B3C" w:rsidRPr="00374DC7" w:rsidRDefault="00AF7B3C" w:rsidP="009F77A2">
            <w:pPr>
              <w:rPr>
                <w:rFonts w:ascii="Times New Roman" w:hAnsi="Times New Roman" w:cs="Times New Roman"/>
                <w:i/>
                <w:sz w:val="24"/>
                <w:szCs w:val="24"/>
              </w:rPr>
            </w:pPr>
          </w:p>
        </w:tc>
        <w:tc>
          <w:tcPr>
            <w:tcW w:w="5277" w:type="dxa"/>
          </w:tcPr>
          <w:p w14:paraId="1EFA65DB" w14:textId="2BF8F538" w:rsidR="00AF7B3C" w:rsidRPr="00374DC7" w:rsidRDefault="00AF7B3C" w:rsidP="007D532F">
            <w:pPr>
              <w:spacing w:after="120"/>
              <w:rPr>
                <w:rFonts w:ascii="Times New Roman" w:hAnsi="Times New Roman" w:cs="Times New Roman"/>
                <w:sz w:val="24"/>
                <w:szCs w:val="24"/>
              </w:rPr>
            </w:pPr>
            <w:r w:rsidRPr="00374DC7">
              <w:rPr>
                <w:rFonts w:ascii="Times New Roman" w:hAnsi="Times New Roman" w:cs="Times New Roman"/>
                <w:sz w:val="24"/>
                <w:szCs w:val="24"/>
              </w:rPr>
              <w:t>Mixed models in R: Mind the gap</w:t>
            </w:r>
          </w:p>
        </w:tc>
      </w:tr>
      <w:tr w:rsidR="00AF7B3C" w:rsidRPr="00374DC7" w14:paraId="4396E13D" w14:textId="77777777" w:rsidTr="00152004">
        <w:tc>
          <w:tcPr>
            <w:tcW w:w="4083" w:type="dxa"/>
          </w:tcPr>
          <w:p w14:paraId="7DC2A33A" w14:textId="77777777" w:rsidR="00AF7B3C" w:rsidRPr="00374DC7" w:rsidRDefault="00AF7B3C" w:rsidP="009F77A2">
            <w:pPr>
              <w:rPr>
                <w:rFonts w:ascii="Times New Roman" w:hAnsi="Times New Roman" w:cs="Times New Roman"/>
                <w:sz w:val="24"/>
                <w:szCs w:val="24"/>
              </w:rPr>
            </w:pPr>
            <w:r w:rsidRPr="00374DC7">
              <w:rPr>
                <w:rFonts w:ascii="Times New Roman" w:hAnsi="Times New Roman" w:cs="Times New Roman"/>
                <w:sz w:val="24"/>
                <w:szCs w:val="24"/>
              </w:rPr>
              <w:lastRenderedPageBreak/>
              <w:t>Phil Alderman</w:t>
            </w:r>
          </w:p>
          <w:p w14:paraId="451FA1E7" w14:textId="71ADB40E" w:rsidR="00AF7B3C" w:rsidRPr="00374DC7" w:rsidRDefault="00AF7B3C" w:rsidP="009F77A2">
            <w:pPr>
              <w:rPr>
                <w:rFonts w:ascii="Times New Roman" w:hAnsi="Times New Roman" w:cs="Times New Roman"/>
                <w:i/>
                <w:sz w:val="24"/>
                <w:szCs w:val="24"/>
              </w:rPr>
            </w:pPr>
            <w:r w:rsidRPr="00374DC7">
              <w:rPr>
                <w:rFonts w:ascii="Times New Roman" w:hAnsi="Times New Roman" w:cs="Times New Roman"/>
                <w:i/>
                <w:sz w:val="24"/>
                <w:szCs w:val="24"/>
              </w:rPr>
              <w:t>Oklahoma State University</w:t>
            </w:r>
          </w:p>
        </w:tc>
        <w:tc>
          <w:tcPr>
            <w:tcW w:w="5277" w:type="dxa"/>
          </w:tcPr>
          <w:p w14:paraId="6992E638" w14:textId="7BB31582" w:rsidR="00AF7B3C" w:rsidRPr="00374DC7" w:rsidRDefault="00AF7B3C" w:rsidP="007D532F">
            <w:pPr>
              <w:spacing w:after="120"/>
              <w:rPr>
                <w:rFonts w:ascii="Times New Roman" w:hAnsi="Times New Roman" w:cs="Times New Roman"/>
                <w:sz w:val="24"/>
                <w:szCs w:val="24"/>
              </w:rPr>
            </w:pPr>
            <w:r w:rsidRPr="00374DC7">
              <w:rPr>
                <w:rFonts w:ascii="Times New Roman" w:hAnsi="Times New Roman" w:cs="Times New Roman"/>
                <w:sz w:val="24"/>
                <w:szCs w:val="24"/>
              </w:rPr>
              <w:t>Conceptual frameworks for embedding ordinary differential equation models within Bayesian hierarchical modeling</w:t>
            </w:r>
          </w:p>
        </w:tc>
      </w:tr>
      <w:tr w:rsidR="00AF7B3C" w:rsidRPr="00374DC7" w14:paraId="7D3D296B" w14:textId="77777777" w:rsidTr="00152004">
        <w:tc>
          <w:tcPr>
            <w:tcW w:w="4083" w:type="dxa"/>
          </w:tcPr>
          <w:p w14:paraId="1DBA1465" w14:textId="77777777" w:rsidR="00AF7B3C" w:rsidRPr="00374DC7" w:rsidRDefault="00AF7B3C" w:rsidP="009F77A2">
            <w:pPr>
              <w:rPr>
                <w:rFonts w:ascii="Times New Roman" w:hAnsi="Times New Roman" w:cs="Times New Roman"/>
                <w:sz w:val="24"/>
                <w:szCs w:val="24"/>
              </w:rPr>
            </w:pPr>
            <w:r w:rsidRPr="00374DC7">
              <w:rPr>
                <w:rFonts w:ascii="Times New Roman" w:hAnsi="Times New Roman" w:cs="Times New Roman"/>
                <w:sz w:val="24"/>
                <w:szCs w:val="24"/>
              </w:rPr>
              <w:t>Huizi Wang</w:t>
            </w:r>
          </w:p>
          <w:p w14:paraId="06813FD7" w14:textId="77777777" w:rsidR="00AF7B3C" w:rsidRPr="00374DC7" w:rsidRDefault="00AF7B3C" w:rsidP="009F77A2">
            <w:pPr>
              <w:rPr>
                <w:rFonts w:ascii="Times New Roman" w:hAnsi="Times New Roman" w:cs="Times New Roman"/>
                <w:i/>
                <w:sz w:val="24"/>
                <w:szCs w:val="24"/>
              </w:rPr>
            </w:pPr>
            <w:r w:rsidRPr="00374DC7">
              <w:rPr>
                <w:rFonts w:ascii="Times New Roman" w:hAnsi="Times New Roman" w:cs="Times New Roman"/>
                <w:i/>
                <w:sz w:val="24"/>
                <w:szCs w:val="24"/>
              </w:rPr>
              <w:t>Oklahoma State University</w:t>
            </w:r>
          </w:p>
          <w:p w14:paraId="1909B85B" w14:textId="475E44C6" w:rsidR="00AF7B3C" w:rsidRPr="00374DC7" w:rsidRDefault="00AF7B3C" w:rsidP="009F77A2">
            <w:pPr>
              <w:rPr>
                <w:rFonts w:ascii="Times New Roman" w:hAnsi="Times New Roman" w:cs="Times New Roman"/>
                <w:i/>
                <w:sz w:val="24"/>
                <w:szCs w:val="24"/>
              </w:rPr>
            </w:pPr>
          </w:p>
        </w:tc>
        <w:tc>
          <w:tcPr>
            <w:tcW w:w="5277" w:type="dxa"/>
          </w:tcPr>
          <w:p w14:paraId="24F24491" w14:textId="456B7B19" w:rsidR="00AF7B3C" w:rsidRPr="00374DC7" w:rsidRDefault="00AF7B3C" w:rsidP="007D532F">
            <w:pPr>
              <w:spacing w:after="120"/>
              <w:rPr>
                <w:rFonts w:ascii="Times New Roman" w:hAnsi="Times New Roman" w:cs="Times New Roman"/>
                <w:sz w:val="24"/>
                <w:szCs w:val="24"/>
              </w:rPr>
            </w:pPr>
            <w:r w:rsidRPr="00374DC7">
              <w:rPr>
                <w:rFonts w:ascii="Times New Roman" w:hAnsi="Times New Roman" w:cs="Times New Roman"/>
                <w:sz w:val="24"/>
                <w:szCs w:val="24"/>
              </w:rPr>
              <w:t>Classification methods for high-dimensional MiFi® data</w:t>
            </w:r>
          </w:p>
        </w:tc>
      </w:tr>
      <w:tr w:rsidR="00AF7B3C" w:rsidRPr="00374DC7" w14:paraId="212CD005" w14:textId="77777777" w:rsidTr="00152004">
        <w:tc>
          <w:tcPr>
            <w:tcW w:w="4083" w:type="dxa"/>
          </w:tcPr>
          <w:p w14:paraId="22E7B468" w14:textId="77777777" w:rsidR="00AF7B3C" w:rsidRPr="00374DC7" w:rsidRDefault="00AF7B3C" w:rsidP="009F77A2">
            <w:pPr>
              <w:rPr>
                <w:rFonts w:ascii="Times New Roman" w:hAnsi="Times New Roman" w:cs="Times New Roman"/>
                <w:sz w:val="24"/>
                <w:szCs w:val="24"/>
              </w:rPr>
            </w:pPr>
            <w:r w:rsidRPr="00374DC7">
              <w:rPr>
                <w:rFonts w:ascii="Times New Roman" w:hAnsi="Times New Roman" w:cs="Times New Roman"/>
                <w:sz w:val="24"/>
                <w:szCs w:val="24"/>
              </w:rPr>
              <w:t>Group discussion led by Aaron Rendahl</w:t>
            </w:r>
          </w:p>
          <w:p w14:paraId="71E97641" w14:textId="77777777" w:rsidR="007F2616" w:rsidRDefault="007F2616" w:rsidP="009F77A2">
            <w:pPr>
              <w:rPr>
                <w:rFonts w:ascii="Times New Roman" w:hAnsi="Times New Roman" w:cs="Times New Roman"/>
                <w:i/>
                <w:sz w:val="24"/>
                <w:szCs w:val="24"/>
              </w:rPr>
            </w:pPr>
            <w:r w:rsidRPr="00374DC7">
              <w:rPr>
                <w:rFonts w:ascii="Times New Roman" w:hAnsi="Times New Roman" w:cs="Times New Roman"/>
                <w:i/>
                <w:sz w:val="24"/>
                <w:szCs w:val="24"/>
              </w:rPr>
              <w:t>University of Minnesota</w:t>
            </w:r>
          </w:p>
          <w:p w14:paraId="5EEDF2F6" w14:textId="3ADE016D" w:rsidR="009F7935" w:rsidRPr="00374DC7" w:rsidRDefault="009F7935" w:rsidP="009F77A2">
            <w:pPr>
              <w:rPr>
                <w:rFonts w:ascii="Times New Roman" w:hAnsi="Times New Roman" w:cs="Times New Roman"/>
                <w:i/>
                <w:sz w:val="24"/>
                <w:szCs w:val="24"/>
              </w:rPr>
            </w:pPr>
          </w:p>
        </w:tc>
        <w:tc>
          <w:tcPr>
            <w:tcW w:w="5277" w:type="dxa"/>
          </w:tcPr>
          <w:p w14:paraId="698EAA6C" w14:textId="1C1A5581" w:rsidR="00AF7B3C" w:rsidRPr="00374DC7" w:rsidRDefault="00AF7B3C" w:rsidP="007D532F">
            <w:pPr>
              <w:spacing w:after="120"/>
              <w:rPr>
                <w:rFonts w:ascii="Times New Roman" w:hAnsi="Times New Roman" w:cs="Times New Roman"/>
                <w:sz w:val="24"/>
                <w:szCs w:val="24"/>
              </w:rPr>
            </w:pPr>
            <w:r w:rsidRPr="00374DC7">
              <w:rPr>
                <w:rFonts w:ascii="Times New Roman" w:hAnsi="Times New Roman" w:cs="Times New Roman"/>
                <w:sz w:val="24"/>
                <w:szCs w:val="24"/>
              </w:rPr>
              <w:t>Moving to a world beyond “p &lt; 0.05”: How far have we come, and how far we have yet to go?</w:t>
            </w:r>
          </w:p>
        </w:tc>
      </w:tr>
      <w:tr w:rsidR="00AF7B3C" w:rsidRPr="00374DC7" w14:paraId="5623B706" w14:textId="77777777" w:rsidTr="00152004">
        <w:tc>
          <w:tcPr>
            <w:tcW w:w="4083" w:type="dxa"/>
          </w:tcPr>
          <w:p w14:paraId="1AF22ED7" w14:textId="77777777" w:rsidR="00AF7B3C" w:rsidRPr="00374DC7" w:rsidRDefault="00AF7B3C" w:rsidP="009F77A2">
            <w:pPr>
              <w:rPr>
                <w:rFonts w:ascii="Times New Roman" w:hAnsi="Times New Roman" w:cs="Times New Roman"/>
                <w:sz w:val="24"/>
                <w:szCs w:val="24"/>
              </w:rPr>
            </w:pPr>
            <w:r w:rsidRPr="00374DC7">
              <w:rPr>
                <w:rFonts w:ascii="Times New Roman" w:hAnsi="Times New Roman" w:cs="Times New Roman"/>
                <w:sz w:val="24"/>
                <w:szCs w:val="24"/>
              </w:rPr>
              <w:t>Jarad Niemi</w:t>
            </w:r>
          </w:p>
          <w:p w14:paraId="2B2126AA" w14:textId="743D1137" w:rsidR="00AF7B3C" w:rsidRPr="00374DC7" w:rsidRDefault="00AF7B3C" w:rsidP="009F77A2">
            <w:pPr>
              <w:rPr>
                <w:rFonts w:ascii="Times New Roman" w:hAnsi="Times New Roman" w:cs="Times New Roman"/>
                <w:sz w:val="24"/>
                <w:szCs w:val="24"/>
              </w:rPr>
            </w:pPr>
            <w:r w:rsidRPr="00374DC7">
              <w:rPr>
                <w:rFonts w:ascii="Times New Roman" w:hAnsi="Times New Roman" w:cs="Times New Roman"/>
                <w:i/>
                <w:sz w:val="24"/>
                <w:szCs w:val="24"/>
              </w:rPr>
              <w:t>Iowa State University</w:t>
            </w:r>
          </w:p>
        </w:tc>
        <w:tc>
          <w:tcPr>
            <w:tcW w:w="5277" w:type="dxa"/>
          </w:tcPr>
          <w:p w14:paraId="31D51216" w14:textId="4A922681" w:rsidR="00AF7B3C" w:rsidRPr="00374DC7" w:rsidRDefault="00AF7B3C" w:rsidP="007D532F">
            <w:pPr>
              <w:spacing w:after="120"/>
              <w:rPr>
                <w:rFonts w:ascii="Times New Roman" w:hAnsi="Times New Roman" w:cs="Times New Roman"/>
                <w:sz w:val="24"/>
                <w:szCs w:val="24"/>
              </w:rPr>
            </w:pPr>
            <w:r w:rsidRPr="00374DC7">
              <w:rPr>
                <w:rFonts w:ascii="Times New Roman" w:hAnsi="Times New Roman" w:cs="Times New Roman"/>
                <w:sz w:val="24"/>
                <w:szCs w:val="24"/>
              </w:rPr>
              <w:t>Computer model emulation in agriculture</w:t>
            </w:r>
          </w:p>
        </w:tc>
      </w:tr>
      <w:tr w:rsidR="00AF7B3C" w:rsidRPr="00374DC7" w14:paraId="454B7D8C" w14:textId="77777777" w:rsidTr="00152004">
        <w:tc>
          <w:tcPr>
            <w:tcW w:w="4083" w:type="dxa"/>
          </w:tcPr>
          <w:p w14:paraId="7B8DF17D" w14:textId="77777777" w:rsidR="00AF7B3C" w:rsidRPr="00374DC7" w:rsidRDefault="00AF7B3C" w:rsidP="009F77A2">
            <w:pPr>
              <w:rPr>
                <w:rFonts w:ascii="Times New Roman" w:hAnsi="Times New Roman" w:cs="Times New Roman"/>
                <w:sz w:val="24"/>
                <w:szCs w:val="24"/>
              </w:rPr>
            </w:pPr>
          </w:p>
        </w:tc>
        <w:tc>
          <w:tcPr>
            <w:tcW w:w="5277" w:type="dxa"/>
          </w:tcPr>
          <w:p w14:paraId="0F7637E8" w14:textId="77777777" w:rsidR="00AF7B3C" w:rsidRPr="00374DC7" w:rsidRDefault="00AF7B3C" w:rsidP="007D532F">
            <w:pPr>
              <w:spacing w:after="120"/>
              <w:rPr>
                <w:rFonts w:ascii="Times New Roman" w:hAnsi="Times New Roman" w:cs="Times New Roman"/>
                <w:sz w:val="24"/>
                <w:szCs w:val="24"/>
              </w:rPr>
            </w:pPr>
          </w:p>
        </w:tc>
      </w:tr>
      <w:tr w:rsidR="00AF7B3C" w:rsidRPr="00374DC7" w14:paraId="6109B89F" w14:textId="77777777" w:rsidTr="00152004">
        <w:tc>
          <w:tcPr>
            <w:tcW w:w="4083" w:type="dxa"/>
          </w:tcPr>
          <w:p w14:paraId="0CC5AD4D" w14:textId="77777777" w:rsidR="00AF7B3C" w:rsidRPr="00374DC7" w:rsidRDefault="00AF7B3C" w:rsidP="009F77A2">
            <w:pPr>
              <w:rPr>
                <w:rFonts w:ascii="Times New Roman" w:hAnsi="Times New Roman" w:cs="Times New Roman"/>
                <w:sz w:val="24"/>
                <w:szCs w:val="24"/>
              </w:rPr>
            </w:pPr>
            <w:r w:rsidRPr="00374DC7">
              <w:rPr>
                <w:rFonts w:ascii="Times New Roman" w:hAnsi="Times New Roman" w:cs="Times New Roman"/>
                <w:sz w:val="24"/>
                <w:szCs w:val="24"/>
              </w:rPr>
              <w:t>Bruce Craig</w:t>
            </w:r>
          </w:p>
          <w:p w14:paraId="6C546C9F" w14:textId="77777777" w:rsidR="00AF7B3C" w:rsidRPr="00374DC7" w:rsidRDefault="00AF7B3C" w:rsidP="009F77A2">
            <w:pPr>
              <w:rPr>
                <w:rFonts w:ascii="Times New Roman" w:hAnsi="Times New Roman" w:cs="Times New Roman"/>
                <w:i/>
                <w:sz w:val="24"/>
                <w:szCs w:val="24"/>
              </w:rPr>
            </w:pPr>
            <w:r w:rsidRPr="00374DC7">
              <w:rPr>
                <w:rFonts w:ascii="Times New Roman" w:hAnsi="Times New Roman" w:cs="Times New Roman"/>
                <w:i/>
                <w:sz w:val="24"/>
                <w:szCs w:val="24"/>
              </w:rPr>
              <w:t>Purdue University</w:t>
            </w:r>
          </w:p>
          <w:p w14:paraId="39213AC3" w14:textId="060797BA" w:rsidR="00AF7B3C" w:rsidRPr="00374DC7" w:rsidRDefault="00AF7B3C" w:rsidP="009F77A2">
            <w:pPr>
              <w:rPr>
                <w:rFonts w:ascii="Times New Roman" w:hAnsi="Times New Roman" w:cs="Times New Roman"/>
                <w:sz w:val="24"/>
                <w:szCs w:val="24"/>
              </w:rPr>
            </w:pPr>
          </w:p>
        </w:tc>
        <w:tc>
          <w:tcPr>
            <w:tcW w:w="5277" w:type="dxa"/>
          </w:tcPr>
          <w:p w14:paraId="4AD824D4" w14:textId="487F4129" w:rsidR="00AF7B3C" w:rsidRPr="00374DC7" w:rsidRDefault="00AF7B3C" w:rsidP="007D532F">
            <w:pPr>
              <w:spacing w:after="120"/>
              <w:rPr>
                <w:rFonts w:ascii="Times New Roman" w:hAnsi="Times New Roman" w:cs="Times New Roman"/>
                <w:sz w:val="24"/>
                <w:szCs w:val="24"/>
              </w:rPr>
            </w:pPr>
            <w:r w:rsidRPr="00374DC7">
              <w:rPr>
                <w:rFonts w:ascii="Times New Roman" w:hAnsi="Times New Roman" w:cs="Times New Roman"/>
                <w:sz w:val="24"/>
                <w:szCs w:val="24"/>
              </w:rPr>
              <w:t>Estimating disease prevalence in the absence of a gold standard via Bayesian model averaging</w:t>
            </w:r>
          </w:p>
        </w:tc>
      </w:tr>
      <w:tr w:rsidR="00AF7B3C" w:rsidRPr="00374DC7" w14:paraId="47BC6135" w14:textId="77777777" w:rsidTr="00152004">
        <w:tc>
          <w:tcPr>
            <w:tcW w:w="4083" w:type="dxa"/>
          </w:tcPr>
          <w:p w14:paraId="5E44874E" w14:textId="7DD7F67C" w:rsidR="00AF7B3C" w:rsidRPr="00374DC7" w:rsidRDefault="00AF7B3C" w:rsidP="009F77A2">
            <w:pPr>
              <w:rPr>
                <w:rFonts w:ascii="Times New Roman" w:hAnsi="Times New Roman" w:cs="Times New Roman"/>
                <w:sz w:val="24"/>
                <w:szCs w:val="24"/>
              </w:rPr>
            </w:pPr>
            <w:r w:rsidRPr="00374DC7">
              <w:rPr>
                <w:rFonts w:ascii="Times New Roman" w:hAnsi="Times New Roman" w:cs="Times New Roman"/>
                <w:sz w:val="24"/>
                <w:szCs w:val="24"/>
              </w:rPr>
              <w:t>Clark Kogan</w:t>
            </w:r>
          </w:p>
          <w:p w14:paraId="6117F472" w14:textId="256DD36C" w:rsidR="00AF7B3C" w:rsidRPr="00374DC7" w:rsidRDefault="00AF7B3C" w:rsidP="009F77A2">
            <w:pPr>
              <w:rPr>
                <w:rFonts w:ascii="Times New Roman" w:hAnsi="Times New Roman" w:cs="Times New Roman"/>
                <w:i/>
                <w:sz w:val="24"/>
                <w:szCs w:val="24"/>
              </w:rPr>
            </w:pPr>
            <w:r w:rsidRPr="00374DC7">
              <w:rPr>
                <w:rFonts w:ascii="Times New Roman" w:hAnsi="Times New Roman" w:cs="Times New Roman"/>
                <w:i/>
                <w:sz w:val="24"/>
                <w:szCs w:val="24"/>
              </w:rPr>
              <w:t>StatsCraft LLC</w:t>
            </w:r>
          </w:p>
          <w:p w14:paraId="2C3AB0E2" w14:textId="70E36271" w:rsidR="00AF7B3C" w:rsidRPr="00374DC7" w:rsidRDefault="00AF7B3C" w:rsidP="009F77A2">
            <w:pPr>
              <w:rPr>
                <w:rFonts w:ascii="Times New Roman" w:hAnsi="Times New Roman" w:cs="Times New Roman"/>
                <w:sz w:val="24"/>
                <w:szCs w:val="24"/>
              </w:rPr>
            </w:pPr>
          </w:p>
        </w:tc>
        <w:tc>
          <w:tcPr>
            <w:tcW w:w="5277" w:type="dxa"/>
          </w:tcPr>
          <w:p w14:paraId="62A0A3E5" w14:textId="04EA90C4" w:rsidR="00AF7B3C" w:rsidRPr="00374DC7" w:rsidRDefault="00AF7B3C" w:rsidP="007D532F">
            <w:pPr>
              <w:spacing w:after="120"/>
              <w:rPr>
                <w:rFonts w:ascii="Times New Roman" w:hAnsi="Times New Roman" w:cs="Times New Roman"/>
                <w:sz w:val="24"/>
                <w:szCs w:val="24"/>
              </w:rPr>
            </w:pPr>
            <w:r w:rsidRPr="00374DC7">
              <w:rPr>
                <w:rFonts w:ascii="Times New Roman" w:hAnsi="Times New Roman" w:cs="Times New Roman"/>
                <w:sz w:val="24"/>
                <w:szCs w:val="24"/>
              </w:rPr>
              <w:t>Optimizing blueberry pollination to ensure future yields</w:t>
            </w:r>
          </w:p>
        </w:tc>
      </w:tr>
      <w:tr w:rsidR="002F2C9D" w:rsidRPr="00374DC7" w14:paraId="0BCF97FB" w14:textId="77777777" w:rsidTr="00CC2EE6">
        <w:tc>
          <w:tcPr>
            <w:tcW w:w="4083" w:type="dxa"/>
          </w:tcPr>
          <w:p w14:paraId="4B33F81D" w14:textId="77777777" w:rsidR="002F2C9D" w:rsidRPr="00374DC7" w:rsidRDefault="002F2C9D" w:rsidP="007F2616">
            <w:pPr>
              <w:rPr>
                <w:rFonts w:ascii="Times New Roman" w:hAnsi="Times New Roman" w:cs="Times New Roman"/>
                <w:sz w:val="24"/>
                <w:szCs w:val="24"/>
              </w:rPr>
            </w:pPr>
            <w:r w:rsidRPr="00374DC7">
              <w:rPr>
                <w:rFonts w:ascii="Times New Roman" w:hAnsi="Times New Roman" w:cs="Times New Roman"/>
                <w:sz w:val="24"/>
                <w:szCs w:val="24"/>
              </w:rPr>
              <w:t>Group discussion</w:t>
            </w:r>
          </w:p>
          <w:p w14:paraId="71CE3DF9" w14:textId="77777777" w:rsidR="007F2616" w:rsidRPr="00374DC7" w:rsidRDefault="007F2616" w:rsidP="007F2616">
            <w:pPr>
              <w:rPr>
                <w:rFonts w:ascii="Times New Roman" w:hAnsi="Times New Roman" w:cs="Times New Roman"/>
                <w:sz w:val="24"/>
                <w:szCs w:val="24"/>
              </w:rPr>
            </w:pPr>
          </w:p>
          <w:p w14:paraId="0007F9B4" w14:textId="23C2589D" w:rsidR="007F2616" w:rsidRPr="00374DC7" w:rsidRDefault="007F2616" w:rsidP="007F2616">
            <w:pPr>
              <w:rPr>
                <w:rFonts w:ascii="Times New Roman" w:hAnsi="Times New Roman" w:cs="Times New Roman"/>
                <w:sz w:val="24"/>
                <w:szCs w:val="24"/>
              </w:rPr>
            </w:pPr>
          </w:p>
        </w:tc>
        <w:tc>
          <w:tcPr>
            <w:tcW w:w="5277" w:type="dxa"/>
          </w:tcPr>
          <w:p w14:paraId="4D031F2B" w14:textId="1E51902D" w:rsidR="002F2C9D" w:rsidRPr="00374DC7" w:rsidRDefault="007F2616" w:rsidP="00CC2EE6">
            <w:pPr>
              <w:spacing w:after="120"/>
              <w:rPr>
                <w:rFonts w:ascii="Times New Roman" w:hAnsi="Times New Roman" w:cs="Times New Roman"/>
                <w:sz w:val="24"/>
                <w:szCs w:val="24"/>
              </w:rPr>
            </w:pPr>
            <w:r w:rsidRPr="00374DC7">
              <w:rPr>
                <w:rFonts w:ascii="Times New Roman" w:hAnsi="Times New Roman" w:cs="Times New Roman"/>
                <w:sz w:val="24"/>
                <w:szCs w:val="24"/>
              </w:rPr>
              <w:t>Open forum for current challenges in research design and statistical analysis</w:t>
            </w:r>
            <w:r w:rsidR="002F2C9D" w:rsidRPr="00374DC7">
              <w:rPr>
                <w:rFonts w:ascii="Times New Roman" w:hAnsi="Times New Roman" w:cs="Times New Roman"/>
                <w:sz w:val="24"/>
                <w:szCs w:val="24"/>
              </w:rPr>
              <w:t xml:space="preserve">  </w:t>
            </w:r>
          </w:p>
        </w:tc>
      </w:tr>
    </w:tbl>
    <w:p w14:paraId="619FC01A" w14:textId="77777777" w:rsidR="00943950" w:rsidRPr="00374DC7" w:rsidRDefault="00943950" w:rsidP="00A30C89">
      <w:pPr>
        <w:spacing w:after="0"/>
        <w:rPr>
          <w:rFonts w:ascii="Times New Roman" w:hAnsi="Times New Roman" w:cs="Times New Roman"/>
          <w:sz w:val="24"/>
          <w:szCs w:val="24"/>
        </w:rPr>
      </w:pPr>
    </w:p>
    <w:p w14:paraId="45FAC24F" w14:textId="06CD392D" w:rsidR="00A66ACA" w:rsidRPr="00374DC7" w:rsidRDefault="00A30C89" w:rsidP="00A30C89">
      <w:pPr>
        <w:spacing w:after="0"/>
        <w:rPr>
          <w:rFonts w:ascii="Times New Roman" w:hAnsi="Times New Roman" w:cs="Times New Roman"/>
          <w:sz w:val="24"/>
          <w:szCs w:val="24"/>
        </w:rPr>
      </w:pPr>
      <w:r w:rsidRPr="00374DC7">
        <w:rPr>
          <w:rFonts w:ascii="Times New Roman" w:hAnsi="Times New Roman" w:cs="Times New Roman"/>
          <w:b/>
          <w:sz w:val="24"/>
          <w:szCs w:val="24"/>
        </w:rPr>
        <w:t>Business meeting:</w:t>
      </w:r>
      <w:r w:rsidRPr="00374DC7">
        <w:rPr>
          <w:rFonts w:ascii="Times New Roman" w:hAnsi="Times New Roman" w:cs="Times New Roman"/>
          <w:sz w:val="24"/>
          <w:szCs w:val="24"/>
        </w:rPr>
        <w:t xml:space="preserve"> The business meeting began at </w:t>
      </w:r>
      <w:r w:rsidR="00A66ACA" w:rsidRPr="00374DC7">
        <w:rPr>
          <w:rFonts w:ascii="Times New Roman" w:hAnsi="Times New Roman" w:cs="Times New Roman"/>
          <w:sz w:val="24"/>
          <w:szCs w:val="24"/>
        </w:rPr>
        <w:t xml:space="preserve">about </w:t>
      </w:r>
      <w:r w:rsidR="007F2616" w:rsidRPr="00374DC7">
        <w:rPr>
          <w:rFonts w:ascii="Times New Roman" w:hAnsi="Times New Roman" w:cs="Times New Roman"/>
          <w:sz w:val="24"/>
          <w:szCs w:val="24"/>
        </w:rPr>
        <w:t>9:30</w:t>
      </w:r>
      <w:r w:rsidR="00F40AF5" w:rsidRPr="00374DC7">
        <w:rPr>
          <w:rFonts w:ascii="Times New Roman" w:hAnsi="Times New Roman" w:cs="Times New Roman"/>
          <w:sz w:val="24"/>
          <w:szCs w:val="24"/>
        </w:rPr>
        <w:t xml:space="preserve"> a.m</w:t>
      </w:r>
      <w:r w:rsidR="00A66ACA" w:rsidRPr="00374DC7">
        <w:rPr>
          <w:rFonts w:ascii="Times New Roman" w:hAnsi="Times New Roman" w:cs="Times New Roman"/>
          <w:sz w:val="24"/>
          <w:szCs w:val="24"/>
        </w:rPr>
        <w:t>.</w:t>
      </w:r>
      <w:r w:rsidRPr="00374DC7">
        <w:rPr>
          <w:rFonts w:ascii="Times New Roman" w:hAnsi="Times New Roman" w:cs="Times New Roman"/>
          <w:sz w:val="24"/>
          <w:szCs w:val="24"/>
        </w:rPr>
        <w:t xml:space="preserve"> </w:t>
      </w:r>
      <w:r w:rsidR="00F40AF5" w:rsidRPr="00374DC7">
        <w:rPr>
          <w:rFonts w:ascii="Times New Roman" w:hAnsi="Times New Roman" w:cs="Times New Roman"/>
          <w:sz w:val="24"/>
          <w:szCs w:val="24"/>
        </w:rPr>
        <w:t>Nora Bello</w:t>
      </w:r>
      <w:r w:rsidRPr="00374DC7">
        <w:rPr>
          <w:rFonts w:ascii="Times New Roman" w:hAnsi="Times New Roman" w:cs="Times New Roman"/>
          <w:sz w:val="24"/>
          <w:szCs w:val="24"/>
        </w:rPr>
        <w:t xml:space="preserve"> presided. The following items were discussed:</w:t>
      </w:r>
    </w:p>
    <w:p w14:paraId="3FFD2525" w14:textId="77777777" w:rsidR="004041D6" w:rsidRPr="00374DC7" w:rsidRDefault="004041D6" w:rsidP="00A30C89">
      <w:pPr>
        <w:spacing w:after="0"/>
        <w:rPr>
          <w:rFonts w:ascii="Times New Roman" w:hAnsi="Times New Roman" w:cs="Times New Roman"/>
          <w:sz w:val="24"/>
          <w:szCs w:val="24"/>
        </w:rPr>
      </w:pPr>
    </w:p>
    <w:p w14:paraId="6D86CB1D" w14:textId="73CC7BA0" w:rsidR="004041D6" w:rsidRPr="00374DC7" w:rsidRDefault="000F356B" w:rsidP="00BC57D2">
      <w:pPr>
        <w:pStyle w:val="ListParagraph"/>
        <w:numPr>
          <w:ilvl w:val="0"/>
          <w:numId w:val="13"/>
        </w:numPr>
      </w:pPr>
      <w:r w:rsidRPr="00374DC7">
        <w:t xml:space="preserve">Nora thanked </w:t>
      </w:r>
      <w:r w:rsidR="00BC57D2" w:rsidRPr="00374DC7">
        <w:t>Carla for local arrangements and Clark for organizing the technical program.</w:t>
      </w:r>
    </w:p>
    <w:p w14:paraId="06AFB1DF" w14:textId="77777777" w:rsidR="00BC57D2" w:rsidRPr="00374DC7" w:rsidRDefault="00BC57D2" w:rsidP="00BC57D2">
      <w:pPr>
        <w:pStyle w:val="ListParagraph"/>
        <w:ind w:left="360"/>
      </w:pPr>
    </w:p>
    <w:p w14:paraId="5ACD8B3B" w14:textId="60CE396E" w:rsidR="00BC57D2" w:rsidRPr="00374DC7" w:rsidRDefault="00BC57D2" w:rsidP="00BC57D2">
      <w:pPr>
        <w:pStyle w:val="ListParagraph"/>
        <w:numPr>
          <w:ilvl w:val="0"/>
          <w:numId w:val="13"/>
        </w:numPr>
      </w:pPr>
      <w:r w:rsidRPr="00374DC7">
        <w:t xml:space="preserve">Nora noted that the annual report is due within 60 d. The format for the report is new, with more emphasis on impact. She would like everyone’s input within the next two weeks and will distribute a link to a Google document for facilitate input. </w:t>
      </w:r>
    </w:p>
    <w:p w14:paraId="1945E294" w14:textId="77777777" w:rsidR="00BC57D2" w:rsidRPr="00374DC7" w:rsidRDefault="00BC57D2" w:rsidP="00BC57D2">
      <w:pPr>
        <w:pStyle w:val="ListParagraph"/>
      </w:pPr>
    </w:p>
    <w:p w14:paraId="0EC94AAC" w14:textId="41A44F9B" w:rsidR="00BC57D2" w:rsidRPr="00374DC7" w:rsidRDefault="00BC57D2" w:rsidP="00BC57D2">
      <w:pPr>
        <w:pStyle w:val="ListParagraph"/>
        <w:numPr>
          <w:ilvl w:val="0"/>
          <w:numId w:val="13"/>
        </w:numPr>
      </w:pPr>
      <w:r w:rsidRPr="00374DC7">
        <w:t>Old business</w:t>
      </w:r>
    </w:p>
    <w:p w14:paraId="4C517F90" w14:textId="0B9E3C70" w:rsidR="00BC57D2" w:rsidRPr="00374DC7" w:rsidRDefault="00BC57D2" w:rsidP="00BC57D2">
      <w:pPr>
        <w:pStyle w:val="ListParagraph"/>
        <w:numPr>
          <w:ilvl w:val="1"/>
          <w:numId w:val="13"/>
        </w:numPr>
      </w:pPr>
      <w:r w:rsidRPr="00374DC7">
        <w:t>Nora led a review of the current project objectives; our output focus for the annual report should center on project objectives.</w:t>
      </w:r>
    </w:p>
    <w:p w14:paraId="6D97A2FB" w14:textId="578ED442" w:rsidR="00BC57D2" w:rsidRPr="00374DC7" w:rsidRDefault="00BC57D2" w:rsidP="00BC57D2">
      <w:pPr>
        <w:pStyle w:val="ListParagraph"/>
        <w:numPr>
          <w:ilvl w:val="1"/>
          <w:numId w:val="13"/>
        </w:numPr>
      </w:pPr>
      <w:r w:rsidRPr="00374DC7">
        <w:t xml:space="preserve">Nora encouraged everyone—including new participants—to confirm their registrations in NIMSS. </w:t>
      </w:r>
    </w:p>
    <w:p w14:paraId="1D71D7D9" w14:textId="55C7A147" w:rsidR="00BC57D2" w:rsidRPr="00374DC7" w:rsidRDefault="00BC57D2" w:rsidP="00BC57D2">
      <w:pPr>
        <w:pStyle w:val="ListParagraph"/>
        <w:numPr>
          <w:ilvl w:val="1"/>
          <w:numId w:val="13"/>
        </w:numPr>
      </w:pPr>
      <w:r w:rsidRPr="00374DC7">
        <w:t>The project has a new website URL, which currently links to the old and out-of-date URL.</w:t>
      </w:r>
      <w:r w:rsidR="009C5C02" w:rsidRPr="00374DC7">
        <w:t xml:space="preserve"> Jarad volunteered to work at bringing it up to date. There was discussion on whether the website should move from the University of Arkansas to Google or Github. In addition to not being tied to any one institution, an alternative platform would allow project participants to more readily share information and documents.</w:t>
      </w:r>
    </w:p>
    <w:p w14:paraId="66830EDC" w14:textId="77777777" w:rsidR="009C5C02" w:rsidRPr="00374DC7" w:rsidRDefault="009C5C02" w:rsidP="009C5C02">
      <w:pPr>
        <w:pStyle w:val="ListParagraph"/>
        <w:ind w:left="792"/>
      </w:pPr>
    </w:p>
    <w:p w14:paraId="14B5AB8F" w14:textId="75E1F393" w:rsidR="009C5C02" w:rsidRPr="00374DC7" w:rsidRDefault="009C5C02" w:rsidP="009C5C02">
      <w:pPr>
        <w:pStyle w:val="ListParagraph"/>
        <w:numPr>
          <w:ilvl w:val="0"/>
          <w:numId w:val="13"/>
        </w:numPr>
      </w:pPr>
      <w:r w:rsidRPr="00374DC7">
        <w:t>New business</w:t>
      </w:r>
    </w:p>
    <w:p w14:paraId="784A4F0D" w14:textId="0153EC27" w:rsidR="009C5C02" w:rsidRPr="00374DC7" w:rsidRDefault="009C5C02" w:rsidP="009C5C02">
      <w:pPr>
        <w:pStyle w:val="ListParagraph"/>
        <w:numPr>
          <w:ilvl w:val="1"/>
          <w:numId w:val="13"/>
        </w:numPr>
      </w:pPr>
      <w:r w:rsidRPr="00374DC7">
        <w:t>Planning for future meetings</w:t>
      </w:r>
    </w:p>
    <w:p w14:paraId="04649E7B" w14:textId="2C303710" w:rsidR="009C5C02" w:rsidRPr="00374DC7" w:rsidRDefault="009C5C02" w:rsidP="009C5C02">
      <w:pPr>
        <w:pStyle w:val="ListParagraph"/>
        <w:numPr>
          <w:ilvl w:val="2"/>
          <w:numId w:val="13"/>
        </w:numPr>
      </w:pPr>
      <w:r w:rsidRPr="00374DC7">
        <w:lastRenderedPageBreak/>
        <w:t xml:space="preserve">2023: Tentatively, University of Wisconsin with </w:t>
      </w:r>
      <w:r w:rsidR="00E131EE">
        <w:t>Nick Ke</w:t>
      </w:r>
      <w:r w:rsidR="008D6CAA">
        <w:t>u</w:t>
      </w:r>
      <w:r w:rsidR="00E131EE">
        <w:t xml:space="preserve">ler and </w:t>
      </w:r>
      <w:r w:rsidRPr="00374DC7">
        <w:t>Guil</w:t>
      </w:r>
      <w:r w:rsidR="00E81243">
        <w:t>h</w:t>
      </w:r>
      <w:r w:rsidRPr="00374DC7">
        <w:t>erme Rosa as local host</w:t>
      </w:r>
      <w:r w:rsidR="00E131EE">
        <w:t>s</w:t>
      </w:r>
      <w:r w:rsidRPr="00374DC7">
        <w:t xml:space="preserve">, June 15-16; Utah State University is the backup location. </w:t>
      </w:r>
      <w:r w:rsidR="008D6CAA">
        <w:t>P</w:t>
      </w:r>
      <w:r w:rsidR="00FA583A">
        <w:t>rogram chair: Aaron Rend</w:t>
      </w:r>
      <w:r w:rsidR="008D6CAA">
        <w:t>a</w:t>
      </w:r>
      <w:r w:rsidR="00FA583A">
        <w:t>hl. MN</w:t>
      </w:r>
    </w:p>
    <w:p w14:paraId="0CA35CDA" w14:textId="559D4444" w:rsidR="009C5C02" w:rsidRPr="00374DC7" w:rsidRDefault="009C5C02" w:rsidP="009C5C02">
      <w:pPr>
        <w:pStyle w:val="ListParagraph"/>
        <w:numPr>
          <w:ilvl w:val="2"/>
          <w:numId w:val="13"/>
        </w:numPr>
      </w:pPr>
      <w:r w:rsidRPr="00374DC7">
        <w:t>2024: Mayagüez, Puerto Rico with Raúl Macchiavelli as local host. Dates to be determined. Program chair to be determined.</w:t>
      </w:r>
    </w:p>
    <w:p w14:paraId="0D50B7BA" w14:textId="718B8CED" w:rsidR="009C5C02" w:rsidRPr="00374DC7" w:rsidRDefault="009C5C02" w:rsidP="009C5C02">
      <w:pPr>
        <w:pStyle w:val="ListParagraph"/>
        <w:numPr>
          <w:ilvl w:val="1"/>
          <w:numId w:val="13"/>
        </w:numPr>
      </w:pPr>
      <w:r w:rsidRPr="00374DC7">
        <w:t xml:space="preserve">Now that the AgStat Conference has been </w:t>
      </w:r>
      <w:r w:rsidR="00A10BA5" w:rsidRPr="00374DC7">
        <w:t>re-launched</w:t>
      </w:r>
      <w:r w:rsidRPr="00374DC7">
        <w:t xml:space="preserve"> with massive efforts by NCCC170 participants, </w:t>
      </w:r>
      <w:r w:rsidR="00A10BA5" w:rsidRPr="00374DC7">
        <w:t>the NCCC170 group considered whether to step back to allow AgStat and NCCC170 to have distinct identities. There was general consensus that separation would be desirable, while still acknowledging overlap in the AgStat planning committee for the time being.</w:t>
      </w:r>
    </w:p>
    <w:p w14:paraId="11AA519E" w14:textId="03AFE6B7" w:rsidR="00A10BA5" w:rsidRDefault="00A10BA5" w:rsidP="009C5C02">
      <w:pPr>
        <w:pStyle w:val="ListParagraph"/>
        <w:numPr>
          <w:ilvl w:val="1"/>
          <w:numId w:val="13"/>
        </w:numPr>
      </w:pPr>
      <w:r w:rsidRPr="00374DC7">
        <w:t>There was some discussion of a potential need for a central repository, both for AgStat conference proceedings and for NCCC170 documents.</w:t>
      </w:r>
    </w:p>
    <w:p w14:paraId="0E32B1DB" w14:textId="4A009AA1" w:rsidR="00E131EE" w:rsidRPr="00374DC7" w:rsidRDefault="00E131EE" w:rsidP="009C5C02">
      <w:pPr>
        <w:pStyle w:val="ListParagraph"/>
        <w:numPr>
          <w:ilvl w:val="1"/>
          <w:numId w:val="13"/>
        </w:numPr>
      </w:pPr>
      <w:r>
        <w:t>Jarad Niemi, IA, volunteered to relaunch a</w:t>
      </w:r>
      <w:r w:rsidR="008D6CAA">
        <w:t>n updated</w:t>
      </w:r>
      <w:r>
        <w:t xml:space="preserve"> website for the NCCC-170 group. The old website (</w:t>
      </w:r>
      <w:r w:rsidRPr="00E131EE">
        <w:t>https://nccc170.uark.edu/</w:t>
      </w:r>
      <w:r>
        <w:t xml:space="preserve">) used to be hosted by University of Arkansas and has not been updated since May 2020 due to lack of staff support. </w:t>
      </w:r>
    </w:p>
    <w:p w14:paraId="7700D483" w14:textId="77777777" w:rsidR="00A10BA5" w:rsidRPr="00374DC7" w:rsidRDefault="00A10BA5" w:rsidP="00A10BA5">
      <w:pPr>
        <w:pStyle w:val="ListParagraph"/>
        <w:ind w:left="792"/>
      </w:pPr>
    </w:p>
    <w:p w14:paraId="5BBDEDF2" w14:textId="6A350568" w:rsidR="002320EE" w:rsidRPr="00374DC7" w:rsidRDefault="00A10BA5" w:rsidP="00A10BA5">
      <w:pPr>
        <w:pStyle w:val="ListParagraph"/>
        <w:numPr>
          <w:ilvl w:val="0"/>
          <w:numId w:val="13"/>
        </w:numPr>
      </w:pPr>
      <w:r w:rsidRPr="00374DC7">
        <w:t>Photos were made of the group in the meeting room and in front of the OSU Library. We looked fabulous.</w:t>
      </w:r>
    </w:p>
    <w:p w14:paraId="0F1D492A" w14:textId="77777777" w:rsidR="00A10BA5" w:rsidRPr="00374DC7" w:rsidRDefault="00A10BA5" w:rsidP="00A10BA5">
      <w:pPr>
        <w:pStyle w:val="ListParagraph"/>
        <w:ind w:left="360"/>
      </w:pPr>
    </w:p>
    <w:p w14:paraId="7D0A91DE" w14:textId="5E07BEF1" w:rsidR="00A10BA5" w:rsidRPr="00374DC7" w:rsidRDefault="00A10BA5" w:rsidP="00A10BA5">
      <w:pPr>
        <w:pStyle w:val="ListParagraph"/>
        <w:numPr>
          <w:ilvl w:val="0"/>
          <w:numId w:val="13"/>
        </w:numPr>
      </w:pPr>
      <w:r w:rsidRPr="00374DC7">
        <w:t>Nora moved and Susan seconded adjournment at 11:00 am.</w:t>
      </w:r>
    </w:p>
    <w:p w14:paraId="4CD041EE" w14:textId="6C7E2066" w:rsidR="00F2715B" w:rsidRPr="00374DC7" w:rsidRDefault="00F2715B" w:rsidP="00EB60B9">
      <w:pPr>
        <w:spacing w:after="0"/>
        <w:rPr>
          <w:rFonts w:ascii="Times New Roman" w:hAnsi="Times New Roman" w:cs="Times New Roman"/>
          <w:sz w:val="24"/>
          <w:szCs w:val="24"/>
        </w:rPr>
      </w:pPr>
    </w:p>
    <w:p w14:paraId="5A1C0A7E" w14:textId="0F4CA054" w:rsidR="00F40AF5" w:rsidRPr="00374DC7" w:rsidRDefault="00186CFC" w:rsidP="00A30C89">
      <w:pPr>
        <w:spacing w:after="0"/>
        <w:rPr>
          <w:rFonts w:ascii="Times New Roman" w:hAnsi="Times New Roman" w:cs="Times New Roman"/>
          <w:sz w:val="24"/>
          <w:szCs w:val="24"/>
        </w:rPr>
      </w:pPr>
      <w:r w:rsidRPr="00374DC7">
        <w:rPr>
          <w:rFonts w:ascii="Times New Roman" w:hAnsi="Times New Roman" w:cs="Times New Roman"/>
          <w:sz w:val="24"/>
          <w:szCs w:val="24"/>
        </w:rPr>
        <w:t>Some p</w:t>
      </w:r>
      <w:r w:rsidR="00F40AF5" w:rsidRPr="00374DC7">
        <w:rPr>
          <w:rFonts w:ascii="Times New Roman" w:hAnsi="Times New Roman" w:cs="Times New Roman"/>
          <w:sz w:val="24"/>
          <w:szCs w:val="24"/>
        </w:rPr>
        <w:t xml:space="preserve">articipants </w:t>
      </w:r>
      <w:r w:rsidRPr="00374DC7">
        <w:rPr>
          <w:rFonts w:ascii="Times New Roman" w:hAnsi="Times New Roman" w:cs="Times New Roman"/>
          <w:sz w:val="24"/>
          <w:szCs w:val="24"/>
        </w:rPr>
        <w:t>tour</w:t>
      </w:r>
      <w:r w:rsidR="0007140A" w:rsidRPr="00374DC7">
        <w:rPr>
          <w:rFonts w:ascii="Times New Roman" w:hAnsi="Times New Roman" w:cs="Times New Roman"/>
          <w:sz w:val="24"/>
          <w:szCs w:val="24"/>
        </w:rPr>
        <w:t>ed</w:t>
      </w:r>
      <w:r w:rsidRPr="00374DC7">
        <w:rPr>
          <w:rFonts w:ascii="Times New Roman" w:hAnsi="Times New Roman" w:cs="Times New Roman"/>
          <w:sz w:val="24"/>
          <w:szCs w:val="24"/>
        </w:rPr>
        <w:t xml:space="preserve"> the OSU Teaching Greenhouses</w:t>
      </w:r>
      <w:r w:rsidR="00A10BA5" w:rsidRPr="00374DC7">
        <w:rPr>
          <w:rFonts w:ascii="Times New Roman" w:hAnsi="Times New Roman" w:cs="Times New Roman"/>
          <w:sz w:val="24"/>
          <w:szCs w:val="24"/>
        </w:rPr>
        <w:t>, led by Dr. Bruce Dunn, Horticulture</w:t>
      </w:r>
      <w:r w:rsidR="00E131EE">
        <w:rPr>
          <w:rFonts w:ascii="Times New Roman" w:hAnsi="Times New Roman" w:cs="Times New Roman"/>
          <w:sz w:val="24"/>
          <w:szCs w:val="24"/>
        </w:rPr>
        <w:t>. OSU</w:t>
      </w:r>
      <w:r w:rsidR="00A10BA5" w:rsidRPr="00374DC7">
        <w:rPr>
          <w:rFonts w:ascii="Times New Roman" w:hAnsi="Times New Roman" w:cs="Times New Roman"/>
          <w:sz w:val="24"/>
          <w:szCs w:val="24"/>
        </w:rPr>
        <w:t>.</w:t>
      </w:r>
    </w:p>
    <w:p w14:paraId="7252B290" w14:textId="77777777" w:rsidR="00F40AF5" w:rsidRPr="00374DC7" w:rsidRDefault="00F40AF5" w:rsidP="00A30C89">
      <w:pPr>
        <w:spacing w:after="0"/>
        <w:rPr>
          <w:rFonts w:ascii="Times New Roman" w:hAnsi="Times New Roman" w:cs="Times New Roman"/>
          <w:sz w:val="24"/>
          <w:szCs w:val="24"/>
        </w:rPr>
      </w:pPr>
    </w:p>
    <w:sectPr w:rsidR="00F40AF5" w:rsidRPr="00374DC7" w:rsidSect="0015561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1B71"/>
    <w:multiLevelType w:val="hybridMultilevel"/>
    <w:tmpl w:val="E534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D46CC"/>
    <w:multiLevelType w:val="hybridMultilevel"/>
    <w:tmpl w:val="60EA7A58"/>
    <w:lvl w:ilvl="0" w:tplc="DD94FABA">
      <w:start w:val="1"/>
      <w:numFmt w:val="decimal"/>
      <w:lvlText w:val="(%1)"/>
      <w:lvlJc w:val="left"/>
      <w:pPr>
        <w:ind w:left="480" w:hanging="360"/>
      </w:pPr>
      <w:rPr>
        <w:rFonts w:ascii="Times New Roman" w:eastAsia="Times New Roman" w:hAnsi="Times New Roman" w:cs="Times New Roman" w:hint="default"/>
        <w:w w:val="99"/>
        <w:sz w:val="22"/>
        <w:szCs w:val="22"/>
      </w:rPr>
    </w:lvl>
    <w:lvl w:ilvl="1" w:tplc="33128E26">
      <w:numFmt w:val="bullet"/>
      <w:lvlText w:val="•"/>
      <w:lvlJc w:val="left"/>
      <w:pPr>
        <w:ind w:left="1390" w:hanging="360"/>
      </w:pPr>
    </w:lvl>
    <w:lvl w:ilvl="2" w:tplc="ABA0B4B0">
      <w:numFmt w:val="bullet"/>
      <w:lvlText w:val="•"/>
      <w:lvlJc w:val="left"/>
      <w:pPr>
        <w:ind w:left="2300" w:hanging="360"/>
      </w:pPr>
    </w:lvl>
    <w:lvl w:ilvl="3" w:tplc="54A0E03E">
      <w:numFmt w:val="bullet"/>
      <w:lvlText w:val="•"/>
      <w:lvlJc w:val="left"/>
      <w:pPr>
        <w:ind w:left="3210" w:hanging="360"/>
      </w:pPr>
    </w:lvl>
    <w:lvl w:ilvl="4" w:tplc="6D2A3C66">
      <w:numFmt w:val="bullet"/>
      <w:lvlText w:val="•"/>
      <w:lvlJc w:val="left"/>
      <w:pPr>
        <w:ind w:left="4120" w:hanging="360"/>
      </w:pPr>
    </w:lvl>
    <w:lvl w:ilvl="5" w:tplc="87F08B70">
      <w:numFmt w:val="bullet"/>
      <w:lvlText w:val="•"/>
      <w:lvlJc w:val="left"/>
      <w:pPr>
        <w:ind w:left="5030" w:hanging="360"/>
      </w:pPr>
    </w:lvl>
    <w:lvl w:ilvl="6" w:tplc="D3FE6C60">
      <w:numFmt w:val="bullet"/>
      <w:lvlText w:val="•"/>
      <w:lvlJc w:val="left"/>
      <w:pPr>
        <w:ind w:left="5940" w:hanging="360"/>
      </w:pPr>
    </w:lvl>
    <w:lvl w:ilvl="7" w:tplc="FB383A6C">
      <w:numFmt w:val="bullet"/>
      <w:lvlText w:val="•"/>
      <w:lvlJc w:val="left"/>
      <w:pPr>
        <w:ind w:left="6850" w:hanging="360"/>
      </w:pPr>
    </w:lvl>
    <w:lvl w:ilvl="8" w:tplc="99CCCDF2">
      <w:numFmt w:val="bullet"/>
      <w:lvlText w:val="•"/>
      <w:lvlJc w:val="left"/>
      <w:pPr>
        <w:ind w:left="7760" w:hanging="360"/>
      </w:pPr>
    </w:lvl>
  </w:abstractNum>
  <w:abstractNum w:abstractNumId="2" w15:restartNumberingAfterBreak="0">
    <w:nsid w:val="1B6A61C6"/>
    <w:multiLevelType w:val="hybridMultilevel"/>
    <w:tmpl w:val="7E2257DA"/>
    <w:lvl w:ilvl="0" w:tplc="128AA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36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621E84"/>
    <w:multiLevelType w:val="hybridMultilevel"/>
    <w:tmpl w:val="3F96BE66"/>
    <w:lvl w:ilvl="0" w:tplc="FE2C9398">
      <w:start w:val="1"/>
      <w:numFmt w:val="decimal"/>
      <w:lvlText w:val="%1."/>
      <w:lvlJc w:val="left"/>
      <w:pPr>
        <w:ind w:left="810" w:hanging="360"/>
      </w:pPr>
      <w:rPr>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615B6"/>
    <w:multiLevelType w:val="hybridMultilevel"/>
    <w:tmpl w:val="9760B4D0"/>
    <w:lvl w:ilvl="0" w:tplc="04090001">
      <w:start w:val="1"/>
      <w:numFmt w:val="bullet"/>
      <w:lvlText w:val=""/>
      <w:lvlJc w:val="left"/>
      <w:pPr>
        <w:tabs>
          <w:tab w:val="num" w:pos="1440"/>
        </w:tabs>
        <w:ind w:left="1440" w:hanging="360"/>
      </w:pPr>
      <w:rPr>
        <w:rFonts w:ascii="Symbol" w:hAnsi="Symbol" w:hint="default"/>
      </w:rPr>
    </w:lvl>
    <w:lvl w:ilvl="1" w:tplc="2CFE7292">
      <w:start w:val="1"/>
      <w:numFmt w:val="decimal"/>
      <w:lvlText w:val="%2."/>
      <w:lvlJc w:val="left"/>
      <w:pPr>
        <w:tabs>
          <w:tab w:val="num" w:pos="3870"/>
        </w:tabs>
        <w:ind w:left="3870" w:hanging="360"/>
      </w:pPr>
      <w:rPr>
        <w:rFonts w:hint="default"/>
        <w:b w:val="0"/>
        <w:i w:val="0"/>
        <w:sz w:val="24"/>
        <w:szCs w:val="24"/>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8AE2596"/>
    <w:multiLevelType w:val="hybridMultilevel"/>
    <w:tmpl w:val="00BEB24A"/>
    <w:lvl w:ilvl="0" w:tplc="8AA2E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A7277B"/>
    <w:multiLevelType w:val="hybridMultilevel"/>
    <w:tmpl w:val="BB40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85BE7"/>
    <w:multiLevelType w:val="hybridMultilevel"/>
    <w:tmpl w:val="1228CB7E"/>
    <w:lvl w:ilvl="0" w:tplc="3B44F1E4">
      <w:start w:val="1"/>
      <w:numFmt w:val="decimal"/>
      <w:lvlText w:val="(%1)"/>
      <w:lvlJc w:val="left"/>
      <w:pPr>
        <w:ind w:left="480" w:hanging="360"/>
      </w:pPr>
      <w:rPr>
        <w:rFonts w:ascii="Times New Roman" w:eastAsia="Times New Roman" w:hAnsi="Times New Roman" w:cs="Times New Roman" w:hint="default"/>
        <w:w w:val="99"/>
        <w:sz w:val="22"/>
        <w:szCs w:val="22"/>
      </w:rPr>
    </w:lvl>
    <w:lvl w:ilvl="1" w:tplc="66147998">
      <w:numFmt w:val="bullet"/>
      <w:lvlText w:val="•"/>
      <w:lvlJc w:val="left"/>
      <w:pPr>
        <w:ind w:left="1390" w:hanging="360"/>
      </w:pPr>
    </w:lvl>
    <w:lvl w:ilvl="2" w:tplc="26F2850A">
      <w:numFmt w:val="bullet"/>
      <w:lvlText w:val="•"/>
      <w:lvlJc w:val="left"/>
      <w:pPr>
        <w:ind w:left="2300" w:hanging="360"/>
      </w:pPr>
    </w:lvl>
    <w:lvl w:ilvl="3" w:tplc="58182942">
      <w:numFmt w:val="bullet"/>
      <w:lvlText w:val="•"/>
      <w:lvlJc w:val="left"/>
      <w:pPr>
        <w:ind w:left="3210" w:hanging="360"/>
      </w:pPr>
    </w:lvl>
    <w:lvl w:ilvl="4" w:tplc="393E7030">
      <w:numFmt w:val="bullet"/>
      <w:lvlText w:val="•"/>
      <w:lvlJc w:val="left"/>
      <w:pPr>
        <w:ind w:left="4120" w:hanging="360"/>
      </w:pPr>
    </w:lvl>
    <w:lvl w:ilvl="5" w:tplc="5B74E2A0">
      <w:numFmt w:val="bullet"/>
      <w:lvlText w:val="•"/>
      <w:lvlJc w:val="left"/>
      <w:pPr>
        <w:ind w:left="5030" w:hanging="360"/>
      </w:pPr>
    </w:lvl>
    <w:lvl w:ilvl="6" w:tplc="C306480E">
      <w:numFmt w:val="bullet"/>
      <w:lvlText w:val="•"/>
      <w:lvlJc w:val="left"/>
      <w:pPr>
        <w:ind w:left="5940" w:hanging="360"/>
      </w:pPr>
    </w:lvl>
    <w:lvl w:ilvl="7" w:tplc="9CEA3EFA">
      <w:numFmt w:val="bullet"/>
      <w:lvlText w:val="•"/>
      <w:lvlJc w:val="left"/>
      <w:pPr>
        <w:ind w:left="6850" w:hanging="360"/>
      </w:pPr>
    </w:lvl>
    <w:lvl w:ilvl="8" w:tplc="689A5FE4">
      <w:numFmt w:val="bullet"/>
      <w:lvlText w:val="•"/>
      <w:lvlJc w:val="left"/>
      <w:pPr>
        <w:ind w:left="7760" w:hanging="360"/>
      </w:pPr>
    </w:lvl>
  </w:abstractNum>
  <w:abstractNum w:abstractNumId="9" w15:restartNumberingAfterBreak="0">
    <w:nsid w:val="57FE067C"/>
    <w:multiLevelType w:val="hybridMultilevel"/>
    <w:tmpl w:val="9D7074CA"/>
    <w:lvl w:ilvl="0" w:tplc="766EE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64649"/>
    <w:multiLevelType w:val="hybridMultilevel"/>
    <w:tmpl w:val="66623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1B79D4"/>
    <w:multiLevelType w:val="hybridMultilevel"/>
    <w:tmpl w:val="A97ED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827EB"/>
    <w:multiLevelType w:val="hybridMultilevel"/>
    <w:tmpl w:val="987E9D9A"/>
    <w:lvl w:ilvl="0" w:tplc="1F267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932BC5"/>
    <w:multiLevelType w:val="hybridMultilevel"/>
    <w:tmpl w:val="C1D0E016"/>
    <w:lvl w:ilvl="0" w:tplc="9E220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2545276">
    <w:abstractNumId w:val="5"/>
  </w:num>
  <w:num w:numId="2" w16cid:durableId="929775628">
    <w:abstractNumId w:val="4"/>
  </w:num>
  <w:num w:numId="3" w16cid:durableId="889997060">
    <w:abstractNumId w:val="11"/>
  </w:num>
  <w:num w:numId="4" w16cid:durableId="260264166">
    <w:abstractNumId w:val="10"/>
  </w:num>
  <w:num w:numId="5" w16cid:durableId="243344948">
    <w:abstractNumId w:val="7"/>
  </w:num>
  <w:num w:numId="6" w16cid:durableId="553546671">
    <w:abstractNumId w:val="0"/>
  </w:num>
  <w:num w:numId="7" w16cid:durableId="155270868">
    <w:abstractNumId w:val="6"/>
  </w:num>
  <w:num w:numId="8" w16cid:durableId="2119324740">
    <w:abstractNumId w:val="9"/>
  </w:num>
  <w:num w:numId="9" w16cid:durableId="1800564083">
    <w:abstractNumId w:val="12"/>
  </w:num>
  <w:num w:numId="10" w16cid:durableId="1333144174">
    <w:abstractNumId w:val="13"/>
  </w:num>
  <w:num w:numId="11" w16cid:durableId="323554367">
    <w:abstractNumId w:val="1"/>
    <w:lvlOverride w:ilvl="0">
      <w:startOverride w:val="1"/>
    </w:lvlOverride>
    <w:lvlOverride w:ilvl="1"/>
    <w:lvlOverride w:ilvl="2"/>
    <w:lvlOverride w:ilvl="3"/>
    <w:lvlOverride w:ilvl="4"/>
    <w:lvlOverride w:ilvl="5"/>
    <w:lvlOverride w:ilvl="6"/>
    <w:lvlOverride w:ilvl="7"/>
    <w:lvlOverride w:ilvl="8"/>
  </w:num>
  <w:num w:numId="12" w16cid:durableId="1405299970">
    <w:abstractNumId w:val="8"/>
    <w:lvlOverride w:ilvl="0">
      <w:startOverride w:val="1"/>
    </w:lvlOverride>
    <w:lvlOverride w:ilvl="1"/>
    <w:lvlOverride w:ilvl="2"/>
    <w:lvlOverride w:ilvl="3"/>
    <w:lvlOverride w:ilvl="4"/>
    <w:lvlOverride w:ilvl="5"/>
    <w:lvlOverride w:ilvl="6"/>
    <w:lvlOverride w:ilvl="7"/>
    <w:lvlOverride w:ilvl="8"/>
  </w:num>
  <w:num w:numId="13" w16cid:durableId="1492284678">
    <w:abstractNumId w:val="3"/>
  </w:num>
  <w:num w:numId="14" w16cid:durableId="1437754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36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89"/>
    <w:rsid w:val="0001636E"/>
    <w:rsid w:val="000241F8"/>
    <w:rsid w:val="000450AD"/>
    <w:rsid w:val="00047F58"/>
    <w:rsid w:val="000657F8"/>
    <w:rsid w:val="0007140A"/>
    <w:rsid w:val="0007384B"/>
    <w:rsid w:val="000763FF"/>
    <w:rsid w:val="00077659"/>
    <w:rsid w:val="000840E5"/>
    <w:rsid w:val="000875D5"/>
    <w:rsid w:val="000879EF"/>
    <w:rsid w:val="00087F38"/>
    <w:rsid w:val="00094706"/>
    <w:rsid w:val="000A4389"/>
    <w:rsid w:val="000A61F3"/>
    <w:rsid w:val="000C26D6"/>
    <w:rsid w:val="000C7C66"/>
    <w:rsid w:val="000E6638"/>
    <w:rsid w:val="000F356B"/>
    <w:rsid w:val="00114F94"/>
    <w:rsid w:val="0012604D"/>
    <w:rsid w:val="00134887"/>
    <w:rsid w:val="001415EE"/>
    <w:rsid w:val="00152004"/>
    <w:rsid w:val="0015561B"/>
    <w:rsid w:val="0015638A"/>
    <w:rsid w:val="00167874"/>
    <w:rsid w:val="00180E2A"/>
    <w:rsid w:val="00185973"/>
    <w:rsid w:val="00186CFC"/>
    <w:rsid w:val="001A1D0C"/>
    <w:rsid w:val="001B435C"/>
    <w:rsid w:val="001B493B"/>
    <w:rsid w:val="001D41DF"/>
    <w:rsid w:val="001D6F5D"/>
    <w:rsid w:val="001F2202"/>
    <w:rsid w:val="001F47C7"/>
    <w:rsid w:val="00217E93"/>
    <w:rsid w:val="0022189C"/>
    <w:rsid w:val="0022349A"/>
    <w:rsid w:val="002320EE"/>
    <w:rsid w:val="002335DC"/>
    <w:rsid w:val="00252208"/>
    <w:rsid w:val="0025737D"/>
    <w:rsid w:val="002643A5"/>
    <w:rsid w:val="00264C72"/>
    <w:rsid w:val="00297AAA"/>
    <w:rsid w:val="002A2C37"/>
    <w:rsid w:val="002A6A01"/>
    <w:rsid w:val="002B1D9A"/>
    <w:rsid w:val="002B4BDD"/>
    <w:rsid w:val="002C3CD1"/>
    <w:rsid w:val="002D48FD"/>
    <w:rsid w:val="002F2C9D"/>
    <w:rsid w:val="00311DEF"/>
    <w:rsid w:val="0032511A"/>
    <w:rsid w:val="003357BA"/>
    <w:rsid w:val="0034719D"/>
    <w:rsid w:val="00361AD1"/>
    <w:rsid w:val="0036743B"/>
    <w:rsid w:val="003709E5"/>
    <w:rsid w:val="00374DC7"/>
    <w:rsid w:val="00392E99"/>
    <w:rsid w:val="0039626E"/>
    <w:rsid w:val="003B120E"/>
    <w:rsid w:val="003D1FF7"/>
    <w:rsid w:val="003D4167"/>
    <w:rsid w:val="003E4D84"/>
    <w:rsid w:val="003F4E82"/>
    <w:rsid w:val="003F7582"/>
    <w:rsid w:val="004041D6"/>
    <w:rsid w:val="00422D53"/>
    <w:rsid w:val="004426E2"/>
    <w:rsid w:val="004557BA"/>
    <w:rsid w:val="004569DC"/>
    <w:rsid w:val="00464D4C"/>
    <w:rsid w:val="00466709"/>
    <w:rsid w:val="004B0AF8"/>
    <w:rsid w:val="004C655A"/>
    <w:rsid w:val="004D247D"/>
    <w:rsid w:val="004D308B"/>
    <w:rsid w:val="004D6743"/>
    <w:rsid w:val="004E3C8D"/>
    <w:rsid w:val="005027CD"/>
    <w:rsid w:val="00522180"/>
    <w:rsid w:val="00522418"/>
    <w:rsid w:val="005224E9"/>
    <w:rsid w:val="00527657"/>
    <w:rsid w:val="00531F08"/>
    <w:rsid w:val="005342C7"/>
    <w:rsid w:val="005638BD"/>
    <w:rsid w:val="0056560D"/>
    <w:rsid w:val="0056739A"/>
    <w:rsid w:val="005B4057"/>
    <w:rsid w:val="005C2218"/>
    <w:rsid w:val="005C55A6"/>
    <w:rsid w:val="005D1F3B"/>
    <w:rsid w:val="005D45A0"/>
    <w:rsid w:val="005D75CB"/>
    <w:rsid w:val="005E230D"/>
    <w:rsid w:val="006000B7"/>
    <w:rsid w:val="00606F41"/>
    <w:rsid w:val="00642BA7"/>
    <w:rsid w:val="006470AC"/>
    <w:rsid w:val="006555CD"/>
    <w:rsid w:val="00657716"/>
    <w:rsid w:val="00675330"/>
    <w:rsid w:val="00683BA2"/>
    <w:rsid w:val="00691D28"/>
    <w:rsid w:val="006A3F65"/>
    <w:rsid w:val="006E64DA"/>
    <w:rsid w:val="006F4F45"/>
    <w:rsid w:val="006F6148"/>
    <w:rsid w:val="00700CBE"/>
    <w:rsid w:val="007223DE"/>
    <w:rsid w:val="00724690"/>
    <w:rsid w:val="00733B5E"/>
    <w:rsid w:val="00735238"/>
    <w:rsid w:val="007421EA"/>
    <w:rsid w:val="00744391"/>
    <w:rsid w:val="007478A6"/>
    <w:rsid w:val="007548EE"/>
    <w:rsid w:val="007556A4"/>
    <w:rsid w:val="0077661B"/>
    <w:rsid w:val="00796D42"/>
    <w:rsid w:val="007A04A1"/>
    <w:rsid w:val="007A7C1A"/>
    <w:rsid w:val="007C1594"/>
    <w:rsid w:val="007C1B0F"/>
    <w:rsid w:val="007C73C6"/>
    <w:rsid w:val="007D532F"/>
    <w:rsid w:val="007F043A"/>
    <w:rsid w:val="007F2616"/>
    <w:rsid w:val="00802E03"/>
    <w:rsid w:val="00804A97"/>
    <w:rsid w:val="008066F2"/>
    <w:rsid w:val="008135FF"/>
    <w:rsid w:val="00816BAB"/>
    <w:rsid w:val="00827515"/>
    <w:rsid w:val="00834D54"/>
    <w:rsid w:val="008364D5"/>
    <w:rsid w:val="00843A3F"/>
    <w:rsid w:val="008465D8"/>
    <w:rsid w:val="00853EA0"/>
    <w:rsid w:val="0086456E"/>
    <w:rsid w:val="00885086"/>
    <w:rsid w:val="0089428B"/>
    <w:rsid w:val="00895E43"/>
    <w:rsid w:val="00897884"/>
    <w:rsid w:val="008A4810"/>
    <w:rsid w:val="008B1509"/>
    <w:rsid w:val="008C2EF7"/>
    <w:rsid w:val="008D0719"/>
    <w:rsid w:val="008D6CAA"/>
    <w:rsid w:val="008F1380"/>
    <w:rsid w:val="008F2077"/>
    <w:rsid w:val="008F7983"/>
    <w:rsid w:val="0091495D"/>
    <w:rsid w:val="00922326"/>
    <w:rsid w:val="00933FF9"/>
    <w:rsid w:val="00941695"/>
    <w:rsid w:val="00943950"/>
    <w:rsid w:val="009645B6"/>
    <w:rsid w:val="00965FC6"/>
    <w:rsid w:val="00975604"/>
    <w:rsid w:val="009818C1"/>
    <w:rsid w:val="009847DD"/>
    <w:rsid w:val="009904A2"/>
    <w:rsid w:val="0099468A"/>
    <w:rsid w:val="00997AF1"/>
    <w:rsid w:val="009C5C02"/>
    <w:rsid w:val="009C64AE"/>
    <w:rsid w:val="009F26C3"/>
    <w:rsid w:val="009F77A2"/>
    <w:rsid w:val="009F7935"/>
    <w:rsid w:val="00A10BA5"/>
    <w:rsid w:val="00A13749"/>
    <w:rsid w:val="00A25668"/>
    <w:rsid w:val="00A2668A"/>
    <w:rsid w:val="00A30C89"/>
    <w:rsid w:val="00A43EBA"/>
    <w:rsid w:val="00A44AED"/>
    <w:rsid w:val="00A50FC1"/>
    <w:rsid w:val="00A63585"/>
    <w:rsid w:val="00A66ACA"/>
    <w:rsid w:val="00A777B5"/>
    <w:rsid w:val="00A93E8F"/>
    <w:rsid w:val="00AA1A58"/>
    <w:rsid w:val="00AA2E89"/>
    <w:rsid w:val="00AA3947"/>
    <w:rsid w:val="00AA5363"/>
    <w:rsid w:val="00AA7E06"/>
    <w:rsid w:val="00AB3815"/>
    <w:rsid w:val="00AB5298"/>
    <w:rsid w:val="00AD63DA"/>
    <w:rsid w:val="00AE3B2A"/>
    <w:rsid w:val="00AE521D"/>
    <w:rsid w:val="00AF2288"/>
    <w:rsid w:val="00AF4502"/>
    <w:rsid w:val="00AF7B3C"/>
    <w:rsid w:val="00B03A84"/>
    <w:rsid w:val="00B0413E"/>
    <w:rsid w:val="00B17F57"/>
    <w:rsid w:val="00B2287B"/>
    <w:rsid w:val="00B23B29"/>
    <w:rsid w:val="00B30861"/>
    <w:rsid w:val="00B31002"/>
    <w:rsid w:val="00B40380"/>
    <w:rsid w:val="00B83511"/>
    <w:rsid w:val="00BB2214"/>
    <w:rsid w:val="00BB44CE"/>
    <w:rsid w:val="00BC0B66"/>
    <w:rsid w:val="00BC57D2"/>
    <w:rsid w:val="00BD49AB"/>
    <w:rsid w:val="00BE030A"/>
    <w:rsid w:val="00BE7091"/>
    <w:rsid w:val="00BF152C"/>
    <w:rsid w:val="00BF168D"/>
    <w:rsid w:val="00BF5770"/>
    <w:rsid w:val="00BF5E6E"/>
    <w:rsid w:val="00C01ADD"/>
    <w:rsid w:val="00C029AE"/>
    <w:rsid w:val="00C16641"/>
    <w:rsid w:val="00C17764"/>
    <w:rsid w:val="00C300FB"/>
    <w:rsid w:val="00C3524A"/>
    <w:rsid w:val="00C54F79"/>
    <w:rsid w:val="00C70E5E"/>
    <w:rsid w:val="00C72BAD"/>
    <w:rsid w:val="00C84C46"/>
    <w:rsid w:val="00C8527E"/>
    <w:rsid w:val="00CA4915"/>
    <w:rsid w:val="00CB7A2F"/>
    <w:rsid w:val="00CC5FCC"/>
    <w:rsid w:val="00CC7021"/>
    <w:rsid w:val="00CD2F4F"/>
    <w:rsid w:val="00CD3C5D"/>
    <w:rsid w:val="00CE6E16"/>
    <w:rsid w:val="00D02A2D"/>
    <w:rsid w:val="00D12002"/>
    <w:rsid w:val="00D20D75"/>
    <w:rsid w:val="00D261A2"/>
    <w:rsid w:val="00D330F9"/>
    <w:rsid w:val="00D44B34"/>
    <w:rsid w:val="00D45886"/>
    <w:rsid w:val="00D557D5"/>
    <w:rsid w:val="00D71598"/>
    <w:rsid w:val="00D77EBD"/>
    <w:rsid w:val="00D83792"/>
    <w:rsid w:val="00D871FA"/>
    <w:rsid w:val="00D92F23"/>
    <w:rsid w:val="00D9505A"/>
    <w:rsid w:val="00D97CAB"/>
    <w:rsid w:val="00DA0997"/>
    <w:rsid w:val="00DA2A98"/>
    <w:rsid w:val="00DB2DFD"/>
    <w:rsid w:val="00DD39A0"/>
    <w:rsid w:val="00DD5065"/>
    <w:rsid w:val="00DF147F"/>
    <w:rsid w:val="00E11573"/>
    <w:rsid w:val="00E131EE"/>
    <w:rsid w:val="00E1510C"/>
    <w:rsid w:val="00E16A25"/>
    <w:rsid w:val="00E228C4"/>
    <w:rsid w:val="00E366FF"/>
    <w:rsid w:val="00E541B1"/>
    <w:rsid w:val="00E55D95"/>
    <w:rsid w:val="00E65F54"/>
    <w:rsid w:val="00E81243"/>
    <w:rsid w:val="00E94FCA"/>
    <w:rsid w:val="00EA2131"/>
    <w:rsid w:val="00EB22C9"/>
    <w:rsid w:val="00EB3A8B"/>
    <w:rsid w:val="00EB4D5C"/>
    <w:rsid w:val="00EB60B9"/>
    <w:rsid w:val="00EC047E"/>
    <w:rsid w:val="00ED1D3E"/>
    <w:rsid w:val="00ED3D35"/>
    <w:rsid w:val="00EE0136"/>
    <w:rsid w:val="00EE66DB"/>
    <w:rsid w:val="00EF0F17"/>
    <w:rsid w:val="00F001F7"/>
    <w:rsid w:val="00F2715B"/>
    <w:rsid w:val="00F27771"/>
    <w:rsid w:val="00F3263A"/>
    <w:rsid w:val="00F40AF5"/>
    <w:rsid w:val="00F550E0"/>
    <w:rsid w:val="00F7068B"/>
    <w:rsid w:val="00F722C9"/>
    <w:rsid w:val="00F84DF8"/>
    <w:rsid w:val="00F93CCE"/>
    <w:rsid w:val="00FA2986"/>
    <w:rsid w:val="00FA583A"/>
    <w:rsid w:val="00FA71B7"/>
    <w:rsid w:val="00FB01EB"/>
    <w:rsid w:val="00FB09D5"/>
    <w:rsid w:val="00FB35A2"/>
    <w:rsid w:val="00FC1320"/>
    <w:rsid w:val="00FC4383"/>
    <w:rsid w:val="00FC78C3"/>
    <w:rsid w:val="00FD4050"/>
    <w:rsid w:val="00FE043B"/>
    <w:rsid w:val="00FE2D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B5EB"/>
  <w15:docId w15:val="{CEC75D37-74FD-44E9-898A-203C9191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30D"/>
  </w:style>
  <w:style w:type="paragraph" w:styleId="Heading1">
    <w:name w:val="heading 1"/>
    <w:basedOn w:val="Normal"/>
    <w:link w:val="Heading1Char"/>
    <w:uiPriority w:val="1"/>
    <w:qFormat/>
    <w:rsid w:val="002320EE"/>
    <w:pPr>
      <w:spacing w:line="252" w:lineRule="exact"/>
      <w:ind w:left="120" w:right="389" w:hanging="360"/>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semiHidden/>
    <w:unhideWhenUsed/>
    <w:qFormat/>
    <w:rsid w:val="00FA58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12002"/>
    <w:pPr>
      <w:spacing w:after="0" w:line="240" w:lineRule="auto"/>
    </w:pPr>
    <w:rPr>
      <w:rFonts w:ascii="Times New Roman" w:hAnsi="Times New Roman" w:cs="Times New Roman"/>
      <w:sz w:val="28"/>
      <w:szCs w:val="21"/>
    </w:rPr>
  </w:style>
  <w:style w:type="character" w:customStyle="1" w:styleId="PlainTextChar">
    <w:name w:val="Plain Text Char"/>
    <w:basedOn w:val="DefaultParagraphFont"/>
    <w:link w:val="PlainText"/>
    <w:uiPriority w:val="99"/>
    <w:semiHidden/>
    <w:rsid w:val="00D12002"/>
    <w:rPr>
      <w:rFonts w:ascii="Times New Roman" w:hAnsi="Times New Roman" w:cs="Times New Roman"/>
      <w:sz w:val="28"/>
      <w:szCs w:val="21"/>
    </w:rPr>
  </w:style>
  <w:style w:type="table" w:styleId="TableGrid">
    <w:name w:val="Table Grid"/>
    <w:basedOn w:val="TableNormal"/>
    <w:uiPriority w:val="39"/>
    <w:rsid w:val="00D12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2208"/>
    <w:rPr>
      <w:sz w:val="16"/>
      <w:szCs w:val="16"/>
    </w:rPr>
  </w:style>
  <w:style w:type="paragraph" w:styleId="CommentText">
    <w:name w:val="annotation text"/>
    <w:basedOn w:val="Normal"/>
    <w:link w:val="CommentTextChar"/>
    <w:uiPriority w:val="99"/>
    <w:unhideWhenUsed/>
    <w:rsid w:val="00252208"/>
    <w:pPr>
      <w:spacing w:line="240" w:lineRule="auto"/>
    </w:pPr>
    <w:rPr>
      <w:sz w:val="20"/>
      <w:szCs w:val="20"/>
    </w:rPr>
  </w:style>
  <w:style w:type="character" w:customStyle="1" w:styleId="CommentTextChar">
    <w:name w:val="Comment Text Char"/>
    <w:basedOn w:val="DefaultParagraphFont"/>
    <w:link w:val="CommentText"/>
    <w:uiPriority w:val="99"/>
    <w:rsid w:val="00252208"/>
    <w:rPr>
      <w:sz w:val="20"/>
      <w:szCs w:val="20"/>
    </w:rPr>
  </w:style>
  <w:style w:type="paragraph" w:styleId="CommentSubject">
    <w:name w:val="annotation subject"/>
    <w:basedOn w:val="CommentText"/>
    <w:next w:val="CommentText"/>
    <w:link w:val="CommentSubjectChar"/>
    <w:uiPriority w:val="99"/>
    <w:semiHidden/>
    <w:unhideWhenUsed/>
    <w:rsid w:val="00252208"/>
    <w:rPr>
      <w:b/>
      <w:bCs/>
    </w:rPr>
  </w:style>
  <w:style w:type="character" w:customStyle="1" w:styleId="CommentSubjectChar">
    <w:name w:val="Comment Subject Char"/>
    <w:basedOn w:val="CommentTextChar"/>
    <w:link w:val="CommentSubject"/>
    <w:uiPriority w:val="99"/>
    <w:semiHidden/>
    <w:rsid w:val="00252208"/>
    <w:rPr>
      <w:b/>
      <w:bCs/>
      <w:sz w:val="20"/>
      <w:szCs w:val="20"/>
    </w:rPr>
  </w:style>
  <w:style w:type="paragraph" w:styleId="BalloonText">
    <w:name w:val="Balloon Text"/>
    <w:basedOn w:val="Normal"/>
    <w:link w:val="BalloonTextChar"/>
    <w:uiPriority w:val="99"/>
    <w:semiHidden/>
    <w:unhideWhenUsed/>
    <w:rsid w:val="00252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208"/>
    <w:rPr>
      <w:rFonts w:ascii="Segoe UI" w:hAnsi="Segoe UI" w:cs="Segoe UI"/>
      <w:sz w:val="18"/>
      <w:szCs w:val="18"/>
    </w:rPr>
  </w:style>
  <w:style w:type="paragraph" w:styleId="ListParagraph">
    <w:name w:val="List Paragraph"/>
    <w:basedOn w:val="Normal"/>
    <w:uiPriority w:val="1"/>
    <w:qFormat/>
    <w:rsid w:val="000E6638"/>
    <w:pPr>
      <w:spacing w:after="0" w:line="240" w:lineRule="auto"/>
      <w:ind w:left="720"/>
    </w:pPr>
    <w:rPr>
      <w:rFonts w:ascii="Times New Roman" w:eastAsia="Times New Roman" w:hAnsi="Times New Roman" w:cs="Times New Roman"/>
      <w:sz w:val="24"/>
      <w:szCs w:val="24"/>
    </w:rPr>
  </w:style>
  <w:style w:type="paragraph" w:styleId="NoSpacing">
    <w:name w:val="No Spacing"/>
    <w:link w:val="NoSpacingChar"/>
    <w:uiPriority w:val="1"/>
    <w:qFormat/>
    <w:rsid w:val="0025737D"/>
    <w:pPr>
      <w:spacing w:after="0" w:line="240" w:lineRule="auto"/>
    </w:pPr>
  </w:style>
  <w:style w:type="character" w:styleId="Hyperlink">
    <w:name w:val="Hyperlink"/>
    <w:basedOn w:val="DefaultParagraphFont"/>
    <w:uiPriority w:val="99"/>
    <w:unhideWhenUsed/>
    <w:rsid w:val="001B493B"/>
    <w:rPr>
      <w:color w:val="0563C1" w:themeColor="hyperlink"/>
      <w:u w:val="single"/>
    </w:rPr>
  </w:style>
  <w:style w:type="paragraph" w:customStyle="1" w:styleId="Level1">
    <w:name w:val="Level 1"/>
    <w:basedOn w:val="Normal"/>
    <w:rsid w:val="00AA3947"/>
    <w:pPr>
      <w:widowControl w:val="0"/>
      <w:spacing w:after="0" w:line="240" w:lineRule="auto"/>
    </w:pPr>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semiHidden/>
    <w:unhideWhenUsed/>
    <w:rsid w:val="0007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77659"/>
    <w:rPr>
      <w:rFonts w:ascii="Courier New" w:eastAsia="Times New Roman" w:hAnsi="Courier New" w:cs="Courier New"/>
      <w:sz w:val="20"/>
      <w:szCs w:val="20"/>
    </w:rPr>
  </w:style>
  <w:style w:type="character" w:customStyle="1" w:styleId="il">
    <w:name w:val="il"/>
    <w:basedOn w:val="DefaultParagraphFont"/>
    <w:rsid w:val="000450AD"/>
  </w:style>
  <w:style w:type="paragraph" w:customStyle="1" w:styleId="xmsonormal">
    <w:name w:val="x_msonormal"/>
    <w:basedOn w:val="Normal"/>
    <w:rsid w:val="00BD49AB"/>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BD49AB"/>
  </w:style>
  <w:style w:type="paragraph" w:styleId="BodyText2">
    <w:name w:val="Body Text 2"/>
    <w:basedOn w:val="Normal"/>
    <w:link w:val="BodyText2Char"/>
    <w:uiPriority w:val="99"/>
    <w:rsid w:val="00BD49AB"/>
    <w:pPr>
      <w:spacing w:after="0" w:line="24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rsid w:val="00BD49AB"/>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C4383"/>
    <w:rPr>
      <w:color w:val="954F72" w:themeColor="followedHyperlink"/>
      <w:u w:val="single"/>
    </w:rPr>
  </w:style>
  <w:style w:type="character" w:styleId="UnresolvedMention">
    <w:name w:val="Unresolved Mention"/>
    <w:basedOn w:val="DefaultParagraphFont"/>
    <w:uiPriority w:val="99"/>
    <w:semiHidden/>
    <w:unhideWhenUsed/>
    <w:rsid w:val="008135FF"/>
    <w:rPr>
      <w:color w:val="605E5C"/>
      <w:shd w:val="clear" w:color="auto" w:fill="E1DFDD"/>
    </w:rPr>
  </w:style>
  <w:style w:type="character" w:customStyle="1" w:styleId="Heading1Char">
    <w:name w:val="Heading 1 Char"/>
    <w:basedOn w:val="DefaultParagraphFont"/>
    <w:link w:val="Heading1"/>
    <w:uiPriority w:val="1"/>
    <w:rsid w:val="002320EE"/>
    <w:rPr>
      <w:rFonts w:ascii="Times New Roman" w:eastAsia="Times New Roman" w:hAnsi="Times New Roman" w:cs="Times New Roman"/>
      <w:b/>
      <w:bCs/>
    </w:rPr>
  </w:style>
  <w:style w:type="paragraph" w:styleId="BodyText">
    <w:name w:val="Body Text"/>
    <w:basedOn w:val="Normal"/>
    <w:link w:val="BodyTextChar"/>
    <w:uiPriority w:val="99"/>
    <w:semiHidden/>
    <w:unhideWhenUsed/>
    <w:rsid w:val="002320EE"/>
    <w:pPr>
      <w:spacing w:after="120"/>
    </w:pPr>
  </w:style>
  <w:style w:type="character" w:customStyle="1" w:styleId="BodyTextChar">
    <w:name w:val="Body Text Char"/>
    <w:basedOn w:val="DefaultParagraphFont"/>
    <w:link w:val="BodyText"/>
    <w:uiPriority w:val="99"/>
    <w:semiHidden/>
    <w:rsid w:val="002320EE"/>
  </w:style>
  <w:style w:type="paragraph" w:styleId="NormalWeb">
    <w:name w:val="Normal (Web)"/>
    <w:basedOn w:val="Normal"/>
    <w:uiPriority w:val="99"/>
    <w:semiHidden/>
    <w:unhideWhenUsed/>
    <w:rsid w:val="002320E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A583A"/>
    <w:pPr>
      <w:spacing w:after="0" w:line="240" w:lineRule="auto"/>
    </w:pPr>
  </w:style>
  <w:style w:type="character" w:customStyle="1" w:styleId="Heading2Char">
    <w:name w:val="Heading 2 Char"/>
    <w:basedOn w:val="DefaultParagraphFont"/>
    <w:link w:val="Heading2"/>
    <w:uiPriority w:val="9"/>
    <w:semiHidden/>
    <w:rsid w:val="00FA583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5114">
      <w:bodyDiv w:val="1"/>
      <w:marLeft w:val="0"/>
      <w:marRight w:val="0"/>
      <w:marTop w:val="0"/>
      <w:marBottom w:val="0"/>
      <w:divBdr>
        <w:top w:val="none" w:sz="0" w:space="0" w:color="auto"/>
        <w:left w:val="none" w:sz="0" w:space="0" w:color="auto"/>
        <w:bottom w:val="none" w:sz="0" w:space="0" w:color="auto"/>
        <w:right w:val="none" w:sz="0" w:space="0" w:color="auto"/>
      </w:divBdr>
    </w:div>
    <w:div w:id="252009554">
      <w:bodyDiv w:val="1"/>
      <w:marLeft w:val="0"/>
      <w:marRight w:val="0"/>
      <w:marTop w:val="0"/>
      <w:marBottom w:val="0"/>
      <w:divBdr>
        <w:top w:val="none" w:sz="0" w:space="0" w:color="auto"/>
        <w:left w:val="none" w:sz="0" w:space="0" w:color="auto"/>
        <w:bottom w:val="none" w:sz="0" w:space="0" w:color="auto"/>
        <w:right w:val="none" w:sz="0" w:space="0" w:color="auto"/>
      </w:divBdr>
    </w:div>
    <w:div w:id="413093170">
      <w:bodyDiv w:val="1"/>
      <w:marLeft w:val="0"/>
      <w:marRight w:val="0"/>
      <w:marTop w:val="0"/>
      <w:marBottom w:val="0"/>
      <w:divBdr>
        <w:top w:val="none" w:sz="0" w:space="0" w:color="auto"/>
        <w:left w:val="none" w:sz="0" w:space="0" w:color="auto"/>
        <w:bottom w:val="none" w:sz="0" w:space="0" w:color="auto"/>
        <w:right w:val="none" w:sz="0" w:space="0" w:color="auto"/>
      </w:divBdr>
    </w:div>
    <w:div w:id="682627069">
      <w:bodyDiv w:val="1"/>
      <w:marLeft w:val="0"/>
      <w:marRight w:val="0"/>
      <w:marTop w:val="0"/>
      <w:marBottom w:val="0"/>
      <w:divBdr>
        <w:top w:val="none" w:sz="0" w:space="0" w:color="auto"/>
        <w:left w:val="none" w:sz="0" w:space="0" w:color="auto"/>
        <w:bottom w:val="none" w:sz="0" w:space="0" w:color="auto"/>
        <w:right w:val="none" w:sz="0" w:space="0" w:color="auto"/>
      </w:divBdr>
    </w:div>
    <w:div w:id="833226146">
      <w:bodyDiv w:val="1"/>
      <w:marLeft w:val="0"/>
      <w:marRight w:val="0"/>
      <w:marTop w:val="0"/>
      <w:marBottom w:val="0"/>
      <w:divBdr>
        <w:top w:val="none" w:sz="0" w:space="0" w:color="auto"/>
        <w:left w:val="none" w:sz="0" w:space="0" w:color="auto"/>
        <w:bottom w:val="none" w:sz="0" w:space="0" w:color="auto"/>
        <w:right w:val="none" w:sz="0" w:space="0" w:color="auto"/>
      </w:divBdr>
    </w:div>
    <w:div w:id="841428425">
      <w:bodyDiv w:val="1"/>
      <w:marLeft w:val="0"/>
      <w:marRight w:val="0"/>
      <w:marTop w:val="0"/>
      <w:marBottom w:val="0"/>
      <w:divBdr>
        <w:top w:val="none" w:sz="0" w:space="0" w:color="auto"/>
        <w:left w:val="none" w:sz="0" w:space="0" w:color="auto"/>
        <w:bottom w:val="none" w:sz="0" w:space="0" w:color="auto"/>
        <w:right w:val="none" w:sz="0" w:space="0" w:color="auto"/>
      </w:divBdr>
    </w:div>
    <w:div w:id="1056201822">
      <w:bodyDiv w:val="1"/>
      <w:marLeft w:val="0"/>
      <w:marRight w:val="0"/>
      <w:marTop w:val="0"/>
      <w:marBottom w:val="0"/>
      <w:divBdr>
        <w:top w:val="none" w:sz="0" w:space="0" w:color="auto"/>
        <w:left w:val="none" w:sz="0" w:space="0" w:color="auto"/>
        <w:bottom w:val="none" w:sz="0" w:space="0" w:color="auto"/>
        <w:right w:val="none" w:sz="0" w:space="0" w:color="auto"/>
      </w:divBdr>
    </w:div>
    <w:div w:id="1129279677">
      <w:bodyDiv w:val="1"/>
      <w:marLeft w:val="0"/>
      <w:marRight w:val="0"/>
      <w:marTop w:val="0"/>
      <w:marBottom w:val="0"/>
      <w:divBdr>
        <w:top w:val="none" w:sz="0" w:space="0" w:color="auto"/>
        <w:left w:val="none" w:sz="0" w:space="0" w:color="auto"/>
        <w:bottom w:val="none" w:sz="0" w:space="0" w:color="auto"/>
        <w:right w:val="none" w:sz="0" w:space="0" w:color="auto"/>
      </w:divBdr>
    </w:div>
    <w:div w:id="1342128648">
      <w:bodyDiv w:val="1"/>
      <w:marLeft w:val="0"/>
      <w:marRight w:val="0"/>
      <w:marTop w:val="0"/>
      <w:marBottom w:val="0"/>
      <w:divBdr>
        <w:top w:val="none" w:sz="0" w:space="0" w:color="auto"/>
        <w:left w:val="none" w:sz="0" w:space="0" w:color="auto"/>
        <w:bottom w:val="none" w:sz="0" w:space="0" w:color="auto"/>
        <w:right w:val="none" w:sz="0" w:space="0" w:color="auto"/>
      </w:divBdr>
    </w:div>
    <w:div w:id="175342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Durham</dc:creator>
  <cp:lastModifiedBy>Craig, Bruce A.</cp:lastModifiedBy>
  <cp:revision>5</cp:revision>
  <cp:lastPrinted>2018-08-01T13:53:00Z</cp:lastPrinted>
  <dcterms:created xsi:type="dcterms:W3CDTF">2022-07-31T14:51:00Z</dcterms:created>
  <dcterms:modified xsi:type="dcterms:W3CDTF">2022-07-31T15:19:00Z</dcterms:modified>
</cp:coreProperties>
</file>