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B899F" w14:textId="77777777" w:rsidR="00A2574A" w:rsidRPr="00692933" w:rsidRDefault="00A2574A" w:rsidP="00A2574A">
      <w:pPr>
        <w:pStyle w:val="paragraph"/>
        <w:spacing w:before="0" w:beforeAutospacing="0" w:after="0" w:afterAutospacing="0"/>
        <w:ind w:right="135"/>
        <w:jc w:val="center"/>
        <w:textAlignment w:val="baseline"/>
        <w:rPr>
          <w:rFonts w:asciiTheme="minorHAnsi" w:hAnsiTheme="minorHAnsi" w:cstheme="minorHAnsi"/>
          <w:b/>
          <w:bCs/>
          <w:sz w:val="18"/>
          <w:szCs w:val="18"/>
        </w:rPr>
      </w:pPr>
      <w:r w:rsidRPr="00692933">
        <w:rPr>
          <w:rStyle w:val="normaltextrun"/>
          <w:rFonts w:asciiTheme="minorHAnsi" w:hAnsiTheme="minorHAnsi" w:cstheme="minorHAnsi"/>
          <w:b/>
          <w:bCs/>
        </w:rPr>
        <w:t xml:space="preserve">Annual Report for NC1195 for </w:t>
      </w:r>
      <w:r w:rsidR="00692933" w:rsidRPr="00692933">
        <w:rPr>
          <w:rStyle w:val="normaltextrun"/>
          <w:rFonts w:asciiTheme="minorHAnsi" w:hAnsiTheme="minorHAnsi" w:cstheme="minorHAnsi"/>
          <w:b/>
          <w:bCs/>
        </w:rPr>
        <w:t>2021-2022</w:t>
      </w:r>
      <w:r w:rsidRPr="00692933">
        <w:rPr>
          <w:rStyle w:val="eop"/>
          <w:rFonts w:asciiTheme="minorHAnsi" w:hAnsiTheme="minorHAnsi" w:cstheme="minorHAnsi"/>
          <w:b/>
          <w:bCs/>
        </w:rPr>
        <w:t> </w:t>
      </w:r>
    </w:p>
    <w:p w14:paraId="604B6E1A" w14:textId="77777777" w:rsidR="00A2574A" w:rsidRPr="00692933" w:rsidRDefault="00A2574A" w:rsidP="00A2574A">
      <w:pPr>
        <w:pStyle w:val="paragraph"/>
        <w:spacing w:before="0" w:beforeAutospacing="0" w:after="0" w:afterAutospacing="0"/>
        <w:ind w:right="135"/>
        <w:jc w:val="center"/>
        <w:textAlignment w:val="baseline"/>
        <w:rPr>
          <w:rFonts w:asciiTheme="minorHAnsi" w:hAnsiTheme="minorHAnsi" w:cstheme="minorHAnsi"/>
          <w:b/>
          <w:bCs/>
          <w:sz w:val="18"/>
          <w:szCs w:val="18"/>
        </w:rPr>
      </w:pPr>
      <w:r w:rsidRPr="00692933">
        <w:rPr>
          <w:rStyle w:val="normaltextrun"/>
          <w:rFonts w:asciiTheme="minorHAnsi" w:hAnsiTheme="minorHAnsi" w:cstheme="minorHAnsi"/>
          <w:b/>
          <w:bCs/>
        </w:rPr>
        <w:t>Publications, Conference papers, and Grants</w:t>
      </w:r>
      <w:r w:rsidRPr="00692933">
        <w:rPr>
          <w:rStyle w:val="eop"/>
          <w:rFonts w:asciiTheme="minorHAnsi" w:hAnsiTheme="minorHAnsi" w:cstheme="minorHAnsi"/>
          <w:b/>
          <w:bCs/>
        </w:rPr>
        <w:t> </w:t>
      </w:r>
    </w:p>
    <w:p w14:paraId="48CBD760" w14:textId="77777777" w:rsidR="00A2574A" w:rsidRDefault="00A2574A" w:rsidP="00A2574A">
      <w:pPr>
        <w:pStyle w:val="paragraph"/>
        <w:spacing w:before="0" w:beforeAutospacing="0" w:after="0" w:afterAutospacing="0"/>
        <w:ind w:right="135"/>
        <w:textAlignment w:val="baseline"/>
        <w:rPr>
          <w:rFonts w:ascii="Segoe UI" w:hAnsi="Segoe UI" w:cs="Segoe UI"/>
          <w:b/>
          <w:bCs/>
          <w:sz w:val="18"/>
          <w:szCs w:val="18"/>
        </w:rPr>
      </w:pPr>
      <w:r>
        <w:rPr>
          <w:rStyle w:val="eop"/>
          <w:b/>
          <w:bCs/>
        </w:rPr>
        <w:t> </w:t>
      </w:r>
    </w:p>
    <w:p w14:paraId="4F126859" w14:textId="2EF63F2A" w:rsidR="00A2574A" w:rsidRDefault="00A2574A" w:rsidP="00A2574A">
      <w:r w:rsidRPr="007F0DFD">
        <w:rPr>
          <w:b/>
        </w:rPr>
        <w:t>Project/Activity Number:</w:t>
      </w:r>
      <w:r>
        <w:t xml:space="preserve"> NC1195 </w:t>
      </w:r>
    </w:p>
    <w:p w14:paraId="1039FC72" w14:textId="77777777" w:rsidR="00A2574A" w:rsidRDefault="00A2574A" w:rsidP="00A2574A">
      <w:r w:rsidRPr="007F0DFD">
        <w:rPr>
          <w:b/>
        </w:rPr>
        <w:t>Project/Activity Title:</w:t>
      </w:r>
      <w:r>
        <w:t xml:space="preserve"> </w:t>
      </w:r>
      <w:r w:rsidRPr="007F0DFD">
        <w:rPr>
          <w:rFonts w:cstheme="minorHAnsi"/>
          <w:shd w:val="clear" w:color="auto" w:fill="FFFFFF"/>
        </w:rPr>
        <w:t>Enhancing nitrogen utilization in corn based cropping systems to increase yield, improve profitability and minimize environmental impacts</w:t>
      </w:r>
    </w:p>
    <w:p w14:paraId="1B965A4A" w14:textId="63A15287" w:rsidR="00A2574A" w:rsidRDefault="00A2574A" w:rsidP="00A2574A">
      <w:r w:rsidRPr="007F0DFD">
        <w:rPr>
          <w:b/>
        </w:rPr>
        <w:t xml:space="preserve">Period Covered: </w:t>
      </w:r>
      <w:r>
        <w:t xml:space="preserve">March 4, 2021 to February </w:t>
      </w:r>
      <w:r w:rsidR="007A7496">
        <w:t>2</w:t>
      </w:r>
      <w:r>
        <w:t>8, 2022</w:t>
      </w:r>
    </w:p>
    <w:p w14:paraId="72127730" w14:textId="77777777" w:rsidR="00A2574A" w:rsidRPr="007F0DFD" w:rsidRDefault="00A2574A" w:rsidP="00A2574A">
      <w:pPr>
        <w:rPr>
          <w:b/>
        </w:rPr>
      </w:pPr>
      <w:r w:rsidRPr="007F0DFD">
        <w:rPr>
          <w:b/>
        </w:rPr>
        <w:t xml:space="preserve">Date of this Report: </w:t>
      </w:r>
      <w:r w:rsidR="003B4768" w:rsidRPr="003B4768">
        <w:t>March 21, 2022</w:t>
      </w:r>
    </w:p>
    <w:p w14:paraId="49735004" w14:textId="77777777" w:rsidR="00A2574A" w:rsidRDefault="00A2574A" w:rsidP="00A2574A">
      <w:r w:rsidRPr="007F0DFD">
        <w:rPr>
          <w:b/>
        </w:rPr>
        <w:t xml:space="preserve">Annual Meeting Date(s): </w:t>
      </w:r>
      <w:r>
        <w:t>March 1-2, 2022</w:t>
      </w:r>
    </w:p>
    <w:p w14:paraId="67D192BA" w14:textId="77777777" w:rsidR="007D3D6C" w:rsidRDefault="007D3D6C"/>
    <w:p w14:paraId="6DF6CB46" w14:textId="77777777" w:rsidR="00A2574A" w:rsidRDefault="00A2574A">
      <w:pPr>
        <w:rPr>
          <w:rStyle w:val="eop"/>
          <w:rFonts w:cstheme="minorHAnsi"/>
          <w:color w:val="000000"/>
          <w:shd w:val="clear" w:color="auto" w:fill="FFFFFF"/>
        </w:rPr>
      </w:pPr>
      <w:r w:rsidRPr="00692933">
        <w:rPr>
          <w:rStyle w:val="normaltextrun"/>
          <w:rFonts w:cstheme="minorHAnsi"/>
          <w:b/>
          <w:bCs/>
          <w:color w:val="000000"/>
          <w:shd w:val="clear" w:color="auto" w:fill="FFFFFF"/>
        </w:rPr>
        <w:t>Journal Publications</w:t>
      </w:r>
      <w:r w:rsidRPr="00692933">
        <w:rPr>
          <w:rStyle w:val="eop"/>
          <w:rFonts w:cstheme="minorHAnsi"/>
          <w:color w:val="000000"/>
          <w:shd w:val="clear" w:color="auto" w:fill="FFFFFF"/>
        </w:rPr>
        <w:t> </w:t>
      </w:r>
    </w:p>
    <w:p w14:paraId="2FE1373D" w14:textId="77777777" w:rsidR="003A55CA" w:rsidRDefault="003A55CA" w:rsidP="009230C4">
      <w:pPr>
        <w:pStyle w:val="ListParagraph"/>
        <w:numPr>
          <w:ilvl w:val="0"/>
          <w:numId w:val="1"/>
        </w:numPr>
        <w:spacing w:after="0" w:line="240" w:lineRule="auto"/>
        <w:rPr>
          <w:rFonts w:cstheme="minorHAnsi"/>
          <w:bCs/>
        </w:rPr>
      </w:pPr>
      <w:r w:rsidRPr="003A55CA">
        <w:rPr>
          <w:rFonts w:cstheme="minorHAnsi"/>
          <w:bCs/>
        </w:rPr>
        <w:t xml:space="preserve">Middleton, T.E., A.L. McCombs, S.R. </w:t>
      </w:r>
      <w:proofErr w:type="spellStart"/>
      <w:r w:rsidRPr="003A55CA">
        <w:rPr>
          <w:rFonts w:cstheme="minorHAnsi"/>
          <w:bCs/>
        </w:rPr>
        <w:t>Gailans</w:t>
      </w:r>
      <w:proofErr w:type="spellEnd"/>
      <w:r w:rsidRPr="003A55CA">
        <w:rPr>
          <w:rFonts w:cstheme="minorHAnsi"/>
          <w:bCs/>
        </w:rPr>
        <w:t xml:space="preserve">, S. Carlson, D.L. </w:t>
      </w:r>
      <w:proofErr w:type="spellStart"/>
      <w:r w:rsidRPr="003A55CA">
        <w:rPr>
          <w:rFonts w:cstheme="minorHAnsi"/>
          <w:bCs/>
        </w:rPr>
        <w:t>Karlen</w:t>
      </w:r>
      <w:proofErr w:type="spellEnd"/>
      <w:r w:rsidRPr="003A55CA">
        <w:rPr>
          <w:rFonts w:cstheme="minorHAnsi"/>
          <w:bCs/>
        </w:rPr>
        <w:t xml:space="preserve">, K.J. Moore, M.Z. </w:t>
      </w:r>
      <w:proofErr w:type="spellStart"/>
      <w:r w:rsidRPr="003A55CA">
        <w:rPr>
          <w:rFonts w:cstheme="minorHAnsi"/>
          <w:bCs/>
        </w:rPr>
        <w:t>Liebman</w:t>
      </w:r>
      <w:proofErr w:type="spellEnd"/>
      <w:r w:rsidRPr="003A55CA">
        <w:rPr>
          <w:rFonts w:cstheme="minorHAnsi"/>
          <w:bCs/>
        </w:rPr>
        <w:t xml:space="preserve">, T.C. </w:t>
      </w:r>
      <w:proofErr w:type="spellStart"/>
      <w:r w:rsidRPr="003A55CA">
        <w:rPr>
          <w:rFonts w:cstheme="minorHAnsi"/>
          <w:bCs/>
        </w:rPr>
        <w:t>Kaspar</w:t>
      </w:r>
      <w:proofErr w:type="spellEnd"/>
      <w:r w:rsidRPr="003A55CA">
        <w:rPr>
          <w:rFonts w:cstheme="minorHAnsi"/>
          <w:bCs/>
        </w:rPr>
        <w:t>, M.M. Al-</w:t>
      </w:r>
      <w:proofErr w:type="spellStart"/>
      <w:r w:rsidRPr="003A55CA">
        <w:rPr>
          <w:rFonts w:cstheme="minorHAnsi"/>
          <w:bCs/>
        </w:rPr>
        <w:t>Kaisi</w:t>
      </w:r>
      <w:proofErr w:type="spellEnd"/>
      <w:r w:rsidRPr="003A55CA">
        <w:rPr>
          <w:rFonts w:cstheme="minorHAnsi"/>
          <w:bCs/>
        </w:rPr>
        <w:t xml:space="preserve">, D.A. Laird, M.H. </w:t>
      </w:r>
      <w:proofErr w:type="spellStart"/>
      <w:r w:rsidRPr="003A55CA">
        <w:rPr>
          <w:rFonts w:cstheme="minorHAnsi"/>
          <w:bCs/>
        </w:rPr>
        <w:t>Wiedenhoeft</w:t>
      </w:r>
      <w:proofErr w:type="spellEnd"/>
      <w:r w:rsidRPr="003A55CA">
        <w:rPr>
          <w:rFonts w:cstheme="minorHAnsi"/>
          <w:bCs/>
        </w:rPr>
        <w:t xml:space="preserve">, K. Delate, C.A. </w:t>
      </w:r>
      <w:proofErr w:type="spellStart"/>
      <w:r w:rsidRPr="003A55CA">
        <w:rPr>
          <w:rFonts w:cstheme="minorHAnsi"/>
          <w:bCs/>
        </w:rPr>
        <w:t>Cambardella</w:t>
      </w:r>
      <w:proofErr w:type="spellEnd"/>
      <w:r w:rsidRPr="003A55CA">
        <w:rPr>
          <w:rFonts w:cstheme="minorHAnsi"/>
          <w:bCs/>
        </w:rPr>
        <w:t>, M.L. Thompson, E.A. Heaton,</w:t>
      </w:r>
      <w:r w:rsidRPr="003A55CA">
        <w:rPr>
          <w:rFonts w:cstheme="minorHAnsi"/>
          <w:b/>
          <w:bCs/>
        </w:rPr>
        <w:t xml:space="preserve"> M.D. McDaniel</w:t>
      </w:r>
      <w:r w:rsidRPr="003A55CA">
        <w:rPr>
          <w:rFonts w:cstheme="minorHAnsi"/>
          <w:bCs/>
        </w:rPr>
        <w:t xml:space="preserve">. 2021. Assessing biological soil health through decomposition of inexpensive household items. </w:t>
      </w:r>
      <w:r w:rsidRPr="00BA2C51">
        <w:rPr>
          <w:rFonts w:cstheme="minorHAnsi"/>
          <w:bCs/>
          <w:i/>
        </w:rPr>
        <w:t>Applied Soil Ecology</w:t>
      </w:r>
      <w:r w:rsidRPr="003A55CA">
        <w:rPr>
          <w:rFonts w:cstheme="minorHAnsi"/>
          <w:bCs/>
        </w:rPr>
        <w:t xml:space="preserve"> 168, 104099. </w:t>
      </w:r>
    </w:p>
    <w:p w14:paraId="6E10EDE8" w14:textId="77777777" w:rsidR="003A55CA" w:rsidRPr="003A55CA" w:rsidRDefault="003A55CA" w:rsidP="003A55CA">
      <w:pPr>
        <w:pStyle w:val="ListParagraph"/>
        <w:spacing w:after="0" w:line="240" w:lineRule="auto"/>
        <w:ind w:left="360"/>
        <w:rPr>
          <w:rFonts w:cstheme="minorHAnsi"/>
          <w:bCs/>
        </w:rPr>
      </w:pPr>
    </w:p>
    <w:p w14:paraId="1A83D9D1" w14:textId="77777777" w:rsidR="003A55CA" w:rsidRDefault="003A55CA" w:rsidP="009230C4">
      <w:pPr>
        <w:pStyle w:val="ListParagraph"/>
        <w:numPr>
          <w:ilvl w:val="0"/>
          <w:numId w:val="1"/>
        </w:numPr>
        <w:spacing w:after="0" w:line="240" w:lineRule="auto"/>
        <w:rPr>
          <w:rFonts w:cstheme="minorHAnsi"/>
          <w:bCs/>
        </w:rPr>
      </w:pPr>
      <w:proofErr w:type="spellStart"/>
      <w:r w:rsidRPr="003A55CA">
        <w:rPr>
          <w:rFonts w:cstheme="minorHAnsi"/>
          <w:bCs/>
        </w:rPr>
        <w:t>Studt</w:t>
      </w:r>
      <w:proofErr w:type="spellEnd"/>
      <w:r w:rsidRPr="003A55CA">
        <w:rPr>
          <w:rFonts w:cstheme="minorHAnsi"/>
          <w:bCs/>
        </w:rPr>
        <w:t xml:space="preserve">, J.E., </w:t>
      </w:r>
      <w:r w:rsidRPr="003A55CA">
        <w:rPr>
          <w:rFonts w:cstheme="minorHAnsi"/>
          <w:b/>
          <w:bCs/>
        </w:rPr>
        <w:t>M.D. McDaniel</w:t>
      </w:r>
      <w:r w:rsidRPr="003A55CA">
        <w:rPr>
          <w:rFonts w:cstheme="minorHAnsi"/>
          <w:bCs/>
        </w:rPr>
        <w:t xml:space="preserve">, M.D. </w:t>
      </w:r>
      <w:proofErr w:type="spellStart"/>
      <w:r w:rsidRPr="003A55CA">
        <w:rPr>
          <w:rFonts w:cstheme="minorHAnsi"/>
          <w:bCs/>
        </w:rPr>
        <w:t>Tejera</w:t>
      </w:r>
      <w:proofErr w:type="spellEnd"/>
      <w:r w:rsidRPr="003A55CA">
        <w:rPr>
          <w:rFonts w:cstheme="minorHAnsi"/>
          <w:bCs/>
        </w:rPr>
        <w:t xml:space="preserve">, A. </w:t>
      </w:r>
      <w:proofErr w:type="spellStart"/>
      <w:r w:rsidRPr="003A55CA">
        <w:rPr>
          <w:rFonts w:cstheme="minorHAnsi"/>
          <w:bCs/>
        </w:rPr>
        <w:t>VanLoocke</w:t>
      </w:r>
      <w:proofErr w:type="spellEnd"/>
      <w:r w:rsidRPr="003A55CA">
        <w:rPr>
          <w:rFonts w:cstheme="minorHAnsi"/>
          <w:bCs/>
        </w:rPr>
        <w:t xml:space="preserve">, A. Howe, E.A. Heaton. 2021. Soil net nitrogen mineralization and leaching under Miscanthus × </w:t>
      </w:r>
      <w:proofErr w:type="spellStart"/>
      <w:r w:rsidRPr="003A55CA">
        <w:rPr>
          <w:rFonts w:cstheme="minorHAnsi"/>
          <w:bCs/>
        </w:rPr>
        <w:t>giganteus</w:t>
      </w:r>
      <w:proofErr w:type="spellEnd"/>
      <w:r w:rsidRPr="003A55CA">
        <w:rPr>
          <w:rFonts w:cstheme="minorHAnsi"/>
          <w:bCs/>
        </w:rPr>
        <w:t xml:space="preserve"> and </w:t>
      </w:r>
      <w:proofErr w:type="spellStart"/>
      <w:r w:rsidRPr="003A55CA">
        <w:rPr>
          <w:rFonts w:cstheme="minorHAnsi"/>
          <w:bCs/>
        </w:rPr>
        <w:t>Zea</w:t>
      </w:r>
      <w:proofErr w:type="spellEnd"/>
      <w:r w:rsidRPr="003A55CA">
        <w:rPr>
          <w:rFonts w:cstheme="minorHAnsi"/>
          <w:bCs/>
        </w:rPr>
        <w:t xml:space="preserve"> mays. </w:t>
      </w:r>
      <w:r w:rsidRPr="00BA2C51">
        <w:rPr>
          <w:rFonts w:cstheme="minorHAnsi"/>
          <w:bCs/>
          <w:i/>
        </w:rPr>
        <w:t>Global Change Biology Bioenergy</w:t>
      </w:r>
      <w:r w:rsidRPr="003A55CA">
        <w:rPr>
          <w:rFonts w:cstheme="minorHAnsi"/>
          <w:bCs/>
        </w:rPr>
        <w:t xml:space="preserve"> 13(9), 1545-1560</w:t>
      </w:r>
      <w:r>
        <w:rPr>
          <w:rFonts w:cstheme="minorHAnsi"/>
          <w:bCs/>
        </w:rPr>
        <w:t>.</w:t>
      </w:r>
    </w:p>
    <w:p w14:paraId="4F47D634" w14:textId="77777777" w:rsidR="003A55CA" w:rsidRPr="003A55CA" w:rsidRDefault="003A55CA" w:rsidP="003A55CA">
      <w:pPr>
        <w:spacing w:after="0" w:line="240" w:lineRule="auto"/>
        <w:rPr>
          <w:rFonts w:cstheme="minorHAnsi"/>
          <w:bCs/>
        </w:rPr>
      </w:pPr>
    </w:p>
    <w:p w14:paraId="11F17A56" w14:textId="77777777" w:rsidR="003A55CA" w:rsidRDefault="003A55CA" w:rsidP="009230C4">
      <w:pPr>
        <w:pStyle w:val="ListParagraph"/>
        <w:numPr>
          <w:ilvl w:val="0"/>
          <w:numId w:val="1"/>
        </w:numPr>
        <w:spacing w:after="0" w:line="240" w:lineRule="auto"/>
        <w:rPr>
          <w:rFonts w:cstheme="minorHAnsi"/>
          <w:bCs/>
        </w:rPr>
      </w:pPr>
      <w:proofErr w:type="spellStart"/>
      <w:r w:rsidRPr="003A55CA">
        <w:rPr>
          <w:rFonts w:cstheme="minorHAnsi"/>
          <w:bCs/>
        </w:rPr>
        <w:t>Weisberger</w:t>
      </w:r>
      <w:proofErr w:type="spellEnd"/>
      <w:r w:rsidRPr="003A55CA">
        <w:rPr>
          <w:rFonts w:cstheme="minorHAnsi"/>
          <w:bCs/>
        </w:rPr>
        <w:t xml:space="preserve">, D.A., </w:t>
      </w:r>
      <w:r w:rsidRPr="003A55CA">
        <w:rPr>
          <w:rFonts w:cstheme="minorHAnsi"/>
          <w:b/>
          <w:bCs/>
        </w:rPr>
        <w:t>M.D. McDaniel,</w:t>
      </w:r>
      <w:r w:rsidRPr="003A55CA">
        <w:rPr>
          <w:rFonts w:cstheme="minorHAnsi"/>
          <w:bCs/>
        </w:rPr>
        <w:t xml:space="preserve"> J.G. Arbuckle, M. Liebman. 2021. Farmer perspectives on benefits of and barriers to extended crop rotations in Iowa, USA. </w:t>
      </w:r>
      <w:r w:rsidRPr="00BA2C51">
        <w:rPr>
          <w:rFonts w:cstheme="minorHAnsi"/>
          <w:bCs/>
          <w:i/>
        </w:rPr>
        <w:t>Agricultural and Environmental Letters</w:t>
      </w:r>
      <w:r w:rsidRPr="003A55CA">
        <w:rPr>
          <w:rFonts w:cstheme="minorHAnsi"/>
          <w:bCs/>
        </w:rPr>
        <w:t xml:space="preserve"> 6, e20049.</w:t>
      </w:r>
    </w:p>
    <w:p w14:paraId="77EEE8DD" w14:textId="77777777" w:rsidR="003A55CA" w:rsidRPr="003A55CA" w:rsidRDefault="003A55CA" w:rsidP="003A55CA">
      <w:pPr>
        <w:spacing w:after="0" w:line="240" w:lineRule="auto"/>
        <w:rPr>
          <w:rFonts w:cstheme="minorHAnsi"/>
          <w:bCs/>
        </w:rPr>
      </w:pPr>
    </w:p>
    <w:p w14:paraId="23686C42" w14:textId="77777777" w:rsidR="003A55CA" w:rsidRDefault="003A55CA" w:rsidP="009230C4">
      <w:pPr>
        <w:pStyle w:val="ListParagraph"/>
        <w:numPr>
          <w:ilvl w:val="0"/>
          <w:numId w:val="1"/>
        </w:numPr>
        <w:spacing w:after="0" w:line="240" w:lineRule="auto"/>
        <w:rPr>
          <w:rFonts w:cstheme="minorHAnsi"/>
          <w:bCs/>
        </w:rPr>
      </w:pPr>
      <w:r w:rsidRPr="003A55CA">
        <w:rPr>
          <w:rFonts w:cstheme="minorHAnsi"/>
          <w:bCs/>
        </w:rPr>
        <w:t xml:space="preserve">Nunes, M.R., M. De, </w:t>
      </w:r>
      <w:r w:rsidRPr="003A55CA">
        <w:rPr>
          <w:rFonts w:cstheme="minorHAnsi"/>
          <w:b/>
          <w:bCs/>
        </w:rPr>
        <w:t>M.D. McDaniel</w:t>
      </w:r>
      <w:r w:rsidRPr="003A55CA">
        <w:rPr>
          <w:rFonts w:cstheme="minorHAnsi"/>
          <w:bCs/>
        </w:rPr>
        <w:t xml:space="preserve">, J.L. </w:t>
      </w:r>
      <w:proofErr w:type="spellStart"/>
      <w:r w:rsidRPr="003A55CA">
        <w:rPr>
          <w:rFonts w:cstheme="minorHAnsi"/>
          <w:bCs/>
        </w:rPr>
        <w:t>Kovar</w:t>
      </w:r>
      <w:proofErr w:type="spellEnd"/>
      <w:r w:rsidRPr="003A55CA">
        <w:rPr>
          <w:rFonts w:cstheme="minorHAnsi"/>
          <w:bCs/>
        </w:rPr>
        <w:t xml:space="preserve">, S.J. </w:t>
      </w:r>
      <w:proofErr w:type="spellStart"/>
      <w:r w:rsidRPr="003A55CA">
        <w:rPr>
          <w:rFonts w:cstheme="minorHAnsi"/>
          <w:bCs/>
        </w:rPr>
        <w:t>Birrell</w:t>
      </w:r>
      <w:proofErr w:type="spellEnd"/>
      <w:r w:rsidRPr="003A55CA">
        <w:rPr>
          <w:rFonts w:cstheme="minorHAnsi"/>
          <w:bCs/>
        </w:rPr>
        <w:t xml:space="preserve">, D.L. </w:t>
      </w:r>
      <w:proofErr w:type="spellStart"/>
      <w:r w:rsidRPr="003A55CA">
        <w:rPr>
          <w:rFonts w:cstheme="minorHAnsi"/>
          <w:bCs/>
        </w:rPr>
        <w:t>Karlen</w:t>
      </w:r>
      <w:proofErr w:type="spellEnd"/>
      <w:r w:rsidRPr="003A55CA">
        <w:rPr>
          <w:rFonts w:cstheme="minorHAnsi"/>
          <w:bCs/>
        </w:rPr>
        <w:t xml:space="preserve">.  2021.  Science-based maize stover removal can be sustainable. </w:t>
      </w:r>
      <w:r w:rsidRPr="00BA2C51">
        <w:rPr>
          <w:rFonts w:cstheme="minorHAnsi"/>
          <w:bCs/>
          <w:i/>
        </w:rPr>
        <w:t>Agronomy Journal</w:t>
      </w:r>
      <w:r w:rsidRPr="003A55CA">
        <w:rPr>
          <w:rFonts w:cstheme="minorHAnsi"/>
          <w:bCs/>
        </w:rPr>
        <w:t xml:space="preserve"> 113(4), 3178-3192.  </w:t>
      </w:r>
    </w:p>
    <w:p w14:paraId="780DF11F" w14:textId="77777777" w:rsidR="003A55CA" w:rsidRPr="003A55CA" w:rsidRDefault="003A55CA" w:rsidP="003A55CA">
      <w:pPr>
        <w:spacing w:after="0" w:line="240" w:lineRule="auto"/>
        <w:rPr>
          <w:rFonts w:cstheme="minorHAnsi"/>
          <w:bCs/>
        </w:rPr>
      </w:pPr>
    </w:p>
    <w:p w14:paraId="49E82799" w14:textId="77777777" w:rsidR="003A55CA" w:rsidRPr="003A55CA" w:rsidRDefault="003A55CA" w:rsidP="009230C4">
      <w:pPr>
        <w:pStyle w:val="ListParagraph"/>
        <w:numPr>
          <w:ilvl w:val="0"/>
          <w:numId w:val="1"/>
        </w:numPr>
        <w:spacing w:after="0" w:line="240" w:lineRule="auto"/>
        <w:rPr>
          <w:rStyle w:val="eop"/>
          <w:rFonts w:cstheme="minorHAnsi"/>
          <w:bCs/>
        </w:rPr>
      </w:pPr>
      <w:r w:rsidRPr="003A55CA">
        <w:rPr>
          <w:rStyle w:val="eop"/>
          <w:rFonts w:cstheme="minorHAnsi"/>
          <w:shd w:val="clear" w:color="auto" w:fill="FFFFFF"/>
        </w:rPr>
        <w:t xml:space="preserve">Dhaliwal, JK., </w:t>
      </w:r>
      <w:r w:rsidR="00BA2C51">
        <w:rPr>
          <w:rStyle w:val="eop"/>
          <w:rFonts w:cstheme="minorHAnsi"/>
          <w:shd w:val="clear" w:color="auto" w:fill="FFFFFF"/>
        </w:rPr>
        <w:t>D. Panday</w:t>
      </w:r>
      <w:r w:rsidRPr="003A55CA">
        <w:rPr>
          <w:rStyle w:val="eop"/>
          <w:rFonts w:cstheme="minorHAnsi"/>
          <w:shd w:val="clear" w:color="auto" w:fill="FFFFFF"/>
        </w:rPr>
        <w:t>,</w:t>
      </w:r>
      <w:r w:rsidR="00BA2C51">
        <w:rPr>
          <w:rStyle w:val="eop"/>
          <w:rFonts w:cstheme="minorHAnsi"/>
          <w:shd w:val="clear" w:color="auto" w:fill="FFFFFF"/>
        </w:rPr>
        <w:t xml:space="preserve"> </w:t>
      </w:r>
      <w:r w:rsidR="00BA2C51" w:rsidRPr="00BA2C51">
        <w:rPr>
          <w:rStyle w:val="eop"/>
          <w:rFonts w:cstheme="minorHAnsi"/>
          <w:b/>
          <w:shd w:val="clear" w:color="auto" w:fill="FFFFFF"/>
        </w:rPr>
        <w:t>D.</w:t>
      </w:r>
      <w:r w:rsidRPr="00BA2C51">
        <w:rPr>
          <w:rStyle w:val="eop"/>
          <w:rFonts w:cstheme="minorHAnsi"/>
          <w:b/>
          <w:shd w:val="clear" w:color="auto" w:fill="FFFFFF"/>
        </w:rPr>
        <w:t xml:space="preserve"> </w:t>
      </w:r>
      <w:proofErr w:type="spellStart"/>
      <w:r w:rsidR="00BA2C51">
        <w:rPr>
          <w:rStyle w:val="eop"/>
          <w:rFonts w:cstheme="minorHAnsi"/>
          <w:b/>
          <w:bCs/>
          <w:shd w:val="clear" w:color="auto" w:fill="FFFFFF"/>
        </w:rPr>
        <w:t>Saha</w:t>
      </w:r>
      <w:proofErr w:type="spellEnd"/>
      <w:r w:rsidR="00BA2C51">
        <w:rPr>
          <w:rStyle w:val="eop"/>
          <w:rFonts w:cstheme="minorHAnsi"/>
          <w:b/>
          <w:bCs/>
          <w:shd w:val="clear" w:color="auto" w:fill="FFFFFF"/>
        </w:rPr>
        <w:t>,</w:t>
      </w:r>
      <w:r w:rsidRPr="003A55CA">
        <w:rPr>
          <w:rStyle w:val="eop"/>
          <w:rFonts w:cstheme="minorHAnsi"/>
          <w:shd w:val="clear" w:color="auto" w:fill="FFFFFF"/>
        </w:rPr>
        <w:t xml:space="preserve"> </w:t>
      </w:r>
      <w:r w:rsidR="00BA2C51">
        <w:rPr>
          <w:rStyle w:val="eop"/>
          <w:rFonts w:cstheme="minorHAnsi"/>
          <w:shd w:val="clear" w:color="auto" w:fill="FFFFFF"/>
        </w:rPr>
        <w:t>J. Lee,</w:t>
      </w:r>
      <w:r w:rsidR="00BA2C51" w:rsidRPr="00BA2C51">
        <w:rPr>
          <w:rStyle w:val="eop"/>
          <w:rFonts w:cstheme="minorHAnsi"/>
          <w:b/>
          <w:shd w:val="clear" w:color="auto" w:fill="FFFFFF"/>
        </w:rPr>
        <w:t xml:space="preserve"> S.</w:t>
      </w:r>
      <w:r w:rsidRPr="00BA2C51">
        <w:rPr>
          <w:rStyle w:val="eop"/>
          <w:rFonts w:cstheme="minorHAnsi"/>
          <w:b/>
          <w:shd w:val="clear" w:color="auto" w:fill="FFFFFF"/>
        </w:rPr>
        <w:t xml:space="preserve"> </w:t>
      </w:r>
      <w:r w:rsidRPr="003A55CA">
        <w:rPr>
          <w:rStyle w:val="eop"/>
          <w:rFonts w:cstheme="minorHAnsi"/>
          <w:b/>
          <w:bCs/>
          <w:shd w:val="clear" w:color="auto" w:fill="FFFFFF"/>
        </w:rPr>
        <w:t>Jagadamma</w:t>
      </w:r>
      <w:r w:rsidRPr="003A55CA">
        <w:rPr>
          <w:rStyle w:val="eop"/>
          <w:rFonts w:cstheme="minorHAnsi"/>
          <w:shd w:val="clear" w:color="auto" w:fill="FFFFFF"/>
        </w:rPr>
        <w:t>,</w:t>
      </w:r>
      <w:r w:rsidR="00BA2C51">
        <w:rPr>
          <w:rStyle w:val="eop"/>
          <w:rFonts w:cstheme="minorHAnsi"/>
          <w:shd w:val="clear" w:color="auto" w:fill="FFFFFF"/>
        </w:rPr>
        <w:t xml:space="preserve"> S.</w:t>
      </w:r>
      <w:r w:rsidRPr="003A55CA">
        <w:rPr>
          <w:rStyle w:val="eop"/>
          <w:rFonts w:cstheme="minorHAnsi"/>
          <w:shd w:val="clear" w:color="auto" w:fill="FFFFFF"/>
        </w:rPr>
        <w:t xml:space="preserve"> Schaeffer,</w:t>
      </w:r>
      <w:r w:rsidR="00BA2C51">
        <w:rPr>
          <w:rStyle w:val="eop"/>
          <w:rFonts w:cstheme="minorHAnsi"/>
          <w:shd w:val="clear" w:color="auto" w:fill="FFFFFF"/>
        </w:rPr>
        <w:t xml:space="preserve"> A.</w:t>
      </w:r>
      <w:r w:rsidRPr="003A55CA">
        <w:rPr>
          <w:rStyle w:val="eop"/>
          <w:rFonts w:cstheme="minorHAnsi"/>
          <w:shd w:val="clear" w:color="auto" w:fill="FFFFFF"/>
        </w:rPr>
        <w:t xml:space="preserve"> Mengistu. Predicting and interpreting cotton yield and its determinants under long-term conservation management practices using machine learning. (under review in </w:t>
      </w:r>
      <w:r w:rsidRPr="003A55CA">
        <w:rPr>
          <w:rStyle w:val="eop"/>
          <w:rFonts w:cstheme="minorHAnsi"/>
          <w:i/>
          <w:iCs/>
          <w:shd w:val="clear" w:color="auto" w:fill="FFFFFF"/>
        </w:rPr>
        <w:t>Computers and Electronics in Agriculture</w:t>
      </w:r>
      <w:r w:rsidRPr="003A55CA">
        <w:rPr>
          <w:rStyle w:val="eop"/>
          <w:rFonts w:cstheme="minorHAnsi"/>
          <w:shd w:val="clear" w:color="auto" w:fill="FFFFFF"/>
        </w:rPr>
        <w:t>)</w:t>
      </w:r>
    </w:p>
    <w:p w14:paraId="6A4403CD" w14:textId="77777777" w:rsidR="003A55CA" w:rsidRPr="003A55CA" w:rsidRDefault="003A55CA" w:rsidP="003A55CA">
      <w:pPr>
        <w:spacing w:after="0" w:line="240" w:lineRule="auto"/>
        <w:rPr>
          <w:rStyle w:val="eop"/>
          <w:rFonts w:cstheme="minorHAnsi"/>
          <w:bCs/>
        </w:rPr>
      </w:pPr>
    </w:p>
    <w:p w14:paraId="4E52CCE7" w14:textId="77777777" w:rsidR="003A55CA" w:rsidRPr="003A55CA" w:rsidRDefault="003A55CA" w:rsidP="009230C4">
      <w:pPr>
        <w:pStyle w:val="ListParagraph"/>
        <w:numPr>
          <w:ilvl w:val="0"/>
          <w:numId w:val="1"/>
        </w:numPr>
        <w:spacing w:after="0" w:line="240" w:lineRule="auto"/>
        <w:rPr>
          <w:rFonts w:cstheme="minorHAnsi"/>
          <w:bCs/>
        </w:rPr>
      </w:pPr>
      <w:r w:rsidRPr="003A55CA">
        <w:rPr>
          <w:rFonts w:cstheme="minorHAnsi"/>
        </w:rPr>
        <w:t xml:space="preserve">Hu, J., </w:t>
      </w:r>
      <w:r w:rsidR="00BA2C51">
        <w:rPr>
          <w:rFonts w:cstheme="minorHAnsi"/>
        </w:rPr>
        <w:t xml:space="preserve">J. </w:t>
      </w:r>
      <w:proofErr w:type="spellStart"/>
      <w:r w:rsidR="00BA2C51">
        <w:rPr>
          <w:rFonts w:cstheme="minorHAnsi"/>
        </w:rPr>
        <w:t>Richwine</w:t>
      </w:r>
      <w:proofErr w:type="spellEnd"/>
      <w:r w:rsidR="00BA2C51">
        <w:rPr>
          <w:rFonts w:cstheme="minorHAnsi"/>
        </w:rPr>
        <w:t>, P. Keyser</w:t>
      </w:r>
      <w:r w:rsidRPr="003A55CA">
        <w:rPr>
          <w:rFonts w:cstheme="minorHAnsi"/>
        </w:rPr>
        <w:t>,</w:t>
      </w:r>
      <w:r w:rsidR="00BA2C51">
        <w:rPr>
          <w:rFonts w:cstheme="minorHAnsi"/>
        </w:rPr>
        <w:t xml:space="preserve"> F. Yao</w:t>
      </w:r>
      <w:r w:rsidRPr="003A55CA">
        <w:rPr>
          <w:rFonts w:cstheme="minorHAnsi"/>
        </w:rPr>
        <w:t>,</w:t>
      </w:r>
      <w:r w:rsidR="00BA2C51">
        <w:rPr>
          <w:rFonts w:cstheme="minorHAnsi"/>
        </w:rPr>
        <w:t xml:space="preserve"> </w:t>
      </w:r>
      <w:r w:rsidR="00BA2C51" w:rsidRPr="00BA2C51">
        <w:rPr>
          <w:rFonts w:cstheme="minorHAnsi"/>
          <w:b/>
        </w:rPr>
        <w:t>S.</w:t>
      </w:r>
      <w:r w:rsidRPr="00BA2C51">
        <w:rPr>
          <w:rFonts w:cstheme="minorHAnsi"/>
          <w:b/>
        </w:rPr>
        <w:t xml:space="preserve"> </w:t>
      </w:r>
      <w:proofErr w:type="spellStart"/>
      <w:r w:rsidR="00BA2C51">
        <w:rPr>
          <w:rFonts w:cstheme="minorHAnsi"/>
          <w:b/>
          <w:bCs/>
        </w:rPr>
        <w:t>Jagadamma</w:t>
      </w:r>
      <w:proofErr w:type="spellEnd"/>
      <w:r w:rsidR="00BA2C51">
        <w:rPr>
          <w:rFonts w:cstheme="minorHAnsi"/>
          <w:b/>
          <w:bCs/>
        </w:rPr>
        <w:t>,</w:t>
      </w:r>
      <w:r w:rsidRPr="003A55CA">
        <w:rPr>
          <w:rFonts w:cstheme="minorHAnsi"/>
        </w:rPr>
        <w:t xml:space="preserve"> and </w:t>
      </w:r>
      <w:r w:rsidR="00BA2C51">
        <w:rPr>
          <w:rFonts w:cstheme="minorHAnsi"/>
        </w:rPr>
        <w:t xml:space="preserve">J.M. </w:t>
      </w:r>
      <w:proofErr w:type="spellStart"/>
      <w:r w:rsidR="00BA2C51">
        <w:rPr>
          <w:rFonts w:cstheme="minorHAnsi"/>
        </w:rPr>
        <w:t>DeBruyn</w:t>
      </w:r>
      <w:proofErr w:type="spellEnd"/>
      <w:r w:rsidR="00BA2C51">
        <w:rPr>
          <w:rFonts w:cstheme="minorHAnsi"/>
        </w:rPr>
        <w:t xml:space="preserve">. </w:t>
      </w:r>
      <w:r w:rsidRPr="003A55CA">
        <w:rPr>
          <w:rFonts w:cstheme="minorHAnsi"/>
        </w:rPr>
        <w:t xml:space="preserve">2021. Nitrogen fertilization and native C4 grass species alter abundance, activity and diversity of soil diazotrophic communities. </w:t>
      </w:r>
      <w:r w:rsidRPr="003A55CA">
        <w:rPr>
          <w:rFonts w:cstheme="minorHAnsi"/>
          <w:i/>
          <w:iCs/>
        </w:rPr>
        <w:t>Frontiers in Microbiology</w:t>
      </w:r>
      <w:r w:rsidRPr="003A55CA">
        <w:rPr>
          <w:rFonts w:cstheme="minorHAnsi"/>
        </w:rPr>
        <w:t xml:space="preserve"> 12: 1872.</w:t>
      </w:r>
    </w:p>
    <w:p w14:paraId="598B964E" w14:textId="77777777" w:rsidR="003A55CA" w:rsidRPr="003A55CA" w:rsidRDefault="003A55CA" w:rsidP="003A55CA">
      <w:pPr>
        <w:spacing w:after="0" w:line="240" w:lineRule="auto"/>
        <w:rPr>
          <w:rFonts w:cstheme="minorHAnsi"/>
          <w:bCs/>
        </w:rPr>
      </w:pPr>
    </w:p>
    <w:p w14:paraId="5B1206C0" w14:textId="77777777" w:rsidR="003A55CA" w:rsidRPr="003A55CA" w:rsidRDefault="003A55CA" w:rsidP="009230C4">
      <w:pPr>
        <w:pStyle w:val="ListParagraph"/>
        <w:numPr>
          <w:ilvl w:val="0"/>
          <w:numId w:val="1"/>
        </w:numPr>
        <w:spacing w:after="0" w:line="240" w:lineRule="auto"/>
        <w:rPr>
          <w:rFonts w:cstheme="minorHAnsi"/>
          <w:bCs/>
        </w:rPr>
      </w:pPr>
      <w:r w:rsidRPr="003A55CA">
        <w:rPr>
          <w:rFonts w:cstheme="minorHAnsi"/>
          <w:bCs/>
          <w:iCs/>
        </w:rPr>
        <w:t xml:space="preserve">Tosi, M., W. </w:t>
      </w:r>
      <w:proofErr w:type="spellStart"/>
      <w:r w:rsidRPr="003A55CA">
        <w:rPr>
          <w:rFonts w:cstheme="minorHAnsi"/>
          <w:bCs/>
          <w:iCs/>
        </w:rPr>
        <w:t>Deen</w:t>
      </w:r>
      <w:proofErr w:type="spellEnd"/>
      <w:r w:rsidRPr="003A55CA">
        <w:rPr>
          <w:rFonts w:cstheme="minorHAnsi"/>
          <w:bCs/>
          <w:iCs/>
        </w:rPr>
        <w:t xml:space="preserve">, R. </w:t>
      </w:r>
      <w:proofErr w:type="spellStart"/>
      <w:r w:rsidRPr="003A55CA">
        <w:rPr>
          <w:rFonts w:cstheme="minorHAnsi"/>
          <w:b/>
          <w:iCs/>
        </w:rPr>
        <w:t>Drijber</w:t>
      </w:r>
      <w:proofErr w:type="spellEnd"/>
      <w:r w:rsidRPr="003A55CA">
        <w:rPr>
          <w:rFonts w:cstheme="minorHAnsi"/>
          <w:bCs/>
          <w:iCs/>
        </w:rPr>
        <w:t xml:space="preserve">, M. McPherson, A. Stengel, K. </w:t>
      </w:r>
      <w:proofErr w:type="spellStart"/>
      <w:r w:rsidRPr="003A55CA">
        <w:rPr>
          <w:rFonts w:cstheme="minorHAnsi"/>
          <w:bCs/>
          <w:iCs/>
        </w:rPr>
        <w:t>Dunfield</w:t>
      </w:r>
      <w:proofErr w:type="spellEnd"/>
      <w:r w:rsidRPr="003A55CA">
        <w:rPr>
          <w:rFonts w:cstheme="minorHAnsi"/>
          <w:bCs/>
          <w:iCs/>
        </w:rPr>
        <w:t>. 2021. Long-term N inputs shape microbial communities more strongly than current-year inputs in soils under 10-year continuous corn cropping.</w:t>
      </w:r>
      <w:r w:rsidRPr="00BA2C51">
        <w:rPr>
          <w:rFonts w:cstheme="minorHAnsi"/>
          <w:bCs/>
          <w:i/>
          <w:iCs/>
        </w:rPr>
        <w:t xml:space="preserve"> Soil Biology &amp; Biochemistry</w:t>
      </w:r>
      <w:r w:rsidRPr="003A55CA">
        <w:rPr>
          <w:rFonts w:cstheme="minorHAnsi"/>
          <w:bCs/>
          <w:iCs/>
        </w:rPr>
        <w:t xml:space="preserve"> 160 (2021).</w:t>
      </w:r>
    </w:p>
    <w:p w14:paraId="5D99DA7A" w14:textId="77777777" w:rsidR="003A55CA" w:rsidRPr="003A55CA" w:rsidRDefault="003A55CA" w:rsidP="003A55CA">
      <w:pPr>
        <w:spacing w:after="0" w:line="240" w:lineRule="auto"/>
        <w:rPr>
          <w:rFonts w:cstheme="minorHAnsi"/>
          <w:bCs/>
        </w:rPr>
      </w:pPr>
    </w:p>
    <w:p w14:paraId="725F5548" w14:textId="77777777" w:rsidR="003A55CA" w:rsidRPr="003A55CA" w:rsidRDefault="003A55CA" w:rsidP="009230C4">
      <w:pPr>
        <w:pStyle w:val="ListParagraph"/>
        <w:numPr>
          <w:ilvl w:val="0"/>
          <w:numId w:val="1"/>
        </w:numPr>
        <w:spacing w:after="0" w:line="240" w:lineRule="auto"/>
        <w:rPr>
          <w:rFonts w:cstheme="minorHAnsi"/>
          <w:bCs/>
        </w:rPr>
      </w:pPr>
      <w:r w:rsidRPr="003A55CA">
        <w:rPr>
          <w:rFonts w:cstheme="minorHAnsi"/>
          <w:iCs/>
        </w:rPr>
        <w:t xml:space="preserve">Samuelson, M.B., E.V. Reid, R.A. </w:t>
      </w:r>
      <w:proofErr w:type="spellStart"/>
      <w:r w:rsidRPr="003A55CA">
        <w:rPr>
          <w:rFonts w:cstheme="minorHAnsi"/>
          <w:b/>
          <w:bCs/>
          <w:iCs/>
        </w:rPr>
        <w:t>Drijber</w:t>
      </w:r>
      <w:proofErr w:type="spellEnd"/>
      <w:r w:rsidR="005A5EFD">
        <w:rPr>
          <w:rFonts w:cstheme="minorHAnsi"/>
          <w:iCs/>
        </w:rPr>
        <w:t xml:space="preserve">, E. </w:t>
      </w:r>
      <w:proofErr w:type="spellStart"/>
      <w:r w:rsidR="005A5EFD">
        <w:rPr>
          <w:rFonts w:cstheme="minorHAnsi"/>
          <w:iCs/>
        </w:rPr>
        <w:t>Jeske</w:t>
      </w:r>
      <w:proofErr w:type="spellEnd"/>
      <w:r w:rsidR="005A5EFD">
        <w:rPr>
          <w:rFonts w:cstheme="minorHAnsi"/>
          <w:iCs/>
        </w:rPr>
        <w:t>, H. Blanco-</w:t>
      </w:r>
      <w:proofErr w:type="spellStart"/>
      <w:r w:rsidRPr="003A55CA">
        <w:rPr>
          <w:rFonts w:cstheme="minorHAnsi"/>
          <w:iCs/>
        </w:rPr>
        <w:t>Canqui</w:t>
      </w:r>
      <w:proofErr w:type="spellEnd"/>
      <w:r w:rsidRPr="003A55CA">
        <w:rPr>
          <w:rFonts w:cstheme="minorHAnsi"/>
          <w:iCs/>
        </w:rPr>
        <w:t xml:space="preserve">, M. Mamo, I. Kadoma, S.E. Wortman. 2021. Effects of compost, cover crops, and local conditions on degradation of two agricultural mulches in soil. </w:t>
      </w:r>
      <w:r w:rsidRPr="00BA2C51">
        <w:rPr>
          <w:rFonts w:cstheme="minorHAnsi"/>
          <w:i/>
          <w:iCs/>
        </w:rPr>
        <w:t>Renewable Agriculture and Food Systems</w:t>
      </w:r>
      <w:r w:rsidRPr="003A55CA">
        <w:rPr>
          <w:rFonts w:cstheme="minorHAnsi"/>
          <w:iCs/>
        </w:rPr>
        <w:t>, 1-14.</w:t>
      </w:r>
    </w:p>
    <w:p w14:paraId="4E5798A0" w14:textId="77777777" w:rsidR="003A55CA" w:rsidRPr="003A55CA" w:rsidRDefault="003A55CA" w:rsidP="009230C4">
      <w:pPr>
        <w:pStyle w:val="ListParagraph"/>
        <w:numPr>
          <w:ilvl w:val="0"/>
          <w:numId w:val="1"/>
        </w:numPr>
        <w:spacing w:after="0" w:line="240" w:lineRule="auto"/>
        <w:rPr>
          <w:rFonts w:cstheme="minorHAnsi"/>
          <w:bCs/>
        </w:rPr>
      </w:pPr>
      <w:r w:rsidRPr="003A55CA">
        <w:rPr>
          <w:rFonts w:cstheme="minorHAnsi"/>
          <w:iCs/>
        </w:rPr>
        <w:lastRenderedPageBreak/>
        <w:t>Cooper, J.A</w:t>
      </w:r>
      <w:proofErr w:type="gramStart"/>
      <w:r w:rsidRPr="003A55CA">
        <w:rPr>
          <w:rFonts w:cstheme="minorHAnsi"/>
          <w:iCs/>
        </w:rPr>
        <w:t>. ,</w:t>
      </w:r>
      <w:proofErr w:type="gramEnd"/>
      <w:r w:rsidRPr="003A55CA">
        <w:rPr>
          <w:rFonts w:cstheme="minorHAnsi"/>
          <w:iCs/>
        </w:rPr>
        <w:t xml:space="preserve"> R.A. </w:t>
      </w:r>
      <w:proofErr w:type="spellStart"/>
      <w:r w:rsidRPr="003A55CA">
        <w:rPr>
          <w:rFonts w:cstheme="minorHAnsi"/>
          <w:b/>
          <w:bCs/>
          <w:iCs/>
        </w:rPr>
        <w:t>Drijber</w:t>
      </w:r>
      <w:proofErr w:type="spellEnd"/>
      <w:r w:rsidRPr="003A55CA">
        <w:rPr>
          <w:rFonts w:cstheme="minorHAnsi"/>
          <w:iCs/>
        </w:rPr>
        <w:t xml:space="preserve">, A. </w:t>
      </w:r>
      <w:proofErr w:type="spellStart"/>
      <w:r w:rsidRPr="003A55CA">
        <w:rPr>
          <w:rFonts w:cstheme="minorHAnsi"/>
          <w:iCs/>
        </w:rPr>
        <w:t>Malakar</w:t>
      </w:r>
      <w:proofErr w:type="spellEnd"/>
      <w:r w:rsidRPr="003A55CA">
        <w:rPr>
          <w:rFonts w:cstheme="minorHAnsi"/>
          <w:iCs/>
        </w:rPr>
        <w:t xml:space="preserve">, V.L. </w:t>
      </w:r>
      <w:proofErr w:type="spellStart"/>
      <w:r w:rsidRPr="003A55CA">
        <w:rPr>
          <w:rFonts w:cstheme="minorHAnsi"/>
          <w:iCs/>
        </w:rPr>
        <w:t>Jin</w:t>
      </w:r>
      <w:proofErr w:type="spellEnd"/>
      <w:r w:rsidRPr="003A55CA">
        <w:rPr>
          <w:rFonts w:cstheme="minorHAnsi"/>
          <w:iCs/>
        </w:rPr>
        <w:t xml:space="preserve">, D.N. Miller, M.L. Kaiser. Evaluating coal char as an economical alternative to biochar for mitigation of nutrient and carbon loss from manure amended soils. </w:t>
      </w:r>
      <w:r w:rsidRPr="003A55CA">
        <w:rPr>
          <w:rFonts w:cstheme="minorHAnsi"/>
          <w:i/>
          <w:iCs/>
        </w:rPr>
        <w:t>Accepted by Journal of Environmental Quality Jan 3, 2022.</w:t>
      </w:r>
    </w:p>
    <w:p w14:paraId="11871A81" w14:textId="77777777" w:rsidR="003A55CA" w:rsidRPr="003A55CA" w:rsidRDefault="003A55CA" w:rsidP="003A55CA">
      <w:pPr>
        <w:pStyle w:val="ListParagraph"/>
        <w:spacing w:after="0" w:line="240" w:lineRule="auto"/>
        <w:ind w:left="360"/>
        <w:rPr>
          <w:rFonts w:cstheme="minorHAnsi"/>
          <w:bCs/>
        </w:rPr>
      </w:pPr>
    </w:p>
    <w:p w14:paraId="07107B51" w14:textId="77777777" w:rsidR="003A55CA" w:rsidRPr="003A55CA" w:rsidRDefault="003A55CA" w:rsidP="009230C4">
      <w:pPr>
        <w:pStyle w:val="ListParagraph"/>
        <w:numPr>
          <w:ilvl w:val="0"/>
          <w:numId w:val="1"/>
        </w:numPr>
        <w:spacing w:after="0" w:line="240" w:lineRule="auto"/>
        <w:rPr>
          <w:rFonts w:cstheme="minorHAnsi"/>
          <w:bCs/>
        </w:rPr>
      </w:pPr>
      <w:proofErr w:type="spellStart"/>
      <w:r w:rsidRPr="003A55CA">
        <w:rPr>
          <w:rFonts w:cstheme="minorHAnsi"/>
          <w:iCs/>
          <w:color w:val="000000"/>
          <w:shd w:val="clear" w:color="auto" w:fill="FFFFFF"/>
        </w:rPr>
        <w:t>Mooshammer</w:t>
      </w:r>
      <w:proofErr w:type="spellEnd"/>
      <w:r w:rsidRPr="003A55CA">
        <w:rPr>
          <w:rFonts w:cstheme="minorHAnsi"/>
          <w:iCs/>
          <w:color w:val="000000"/>
          <w:shd w:val="clear" w:color="auto" w:fill="FFFFFF"/>
        </w:rPr>
        <w:t xml:space="preserve">, M., S. Grandy, F. Calderon, B. </w:t>
      </w:r>
      <w:proofErr w:type="spellStart"/>
      <w:r w:rsidRPr="003A55CA">
        <w:rPr>
          <w:rFonts w:cstheme="minorHAnsi"/>
          <w:iCs/>
          <w:color w:val="000000"/>
          <w:shd w:val="clear" w:color="auto" w:fill="FFFFFF"/>
        </w:rPr>
        <w:t>Deen</w:t>
      </w:r>
      <w:proofErr w:type="spellEnd"/>
      <w:r w:rsidRPr="003A55CA">
        <w:rPr>
          <w:rFonts w:cstheme="minorHAnsi"/>
          <w:iCs/>
          <w:color w:val="000000"/>
          <w:shd w:val="clear" w:color="auto" w:fill="FFFFFF"/>
        </w:rPr>
        <w:t xml:space="preserve">, R. </w:t>
      </w:r>
      <w:proofErr w:type="spellStart"/>
      <w:r w:rsidRPr="003A55CA">
        <w:rPr>
          <w:rFonts w:cstheme="minorHAnsi"/>
          <w:b/>
          <w:bCs/>
          <w:iCs/>
          <w:color w:val="000000"/>
          <w:shd w:val="clear" w:color="auto" w:fill="FFFFFF"/>
        </w:rPr>
        <w:t>Drijber</w:t>
      </w:r>
      <w:proofErr w:type="spellEnd"/>
      <w:r w:rsidRPr="003A55CA">
        <w:rPr>
          <w:rFonts w:cstheme="minorHAnsi"/>
          <w:iCs/>
          <w:color w:val="000000"/>
          <w:shd w:val="clear" w:color="auto" w:fill="FFFFFF"/>
        </w:rPr>
        <w:t xml:space="preserve">, K. </w:t>
      </w:r>
      <w:proofErr w:type="spellStart"/>
      <w:r w:rsidRPr="003A55CA">
        <w:rPr>
          <w:rFonts w:cstheme="minorHAnsi"/>
          <w:iCs/>
          <w:color w:val="000000"/>
          <w:shd w:val="clear" w:color="auto" w:fill="FFFFFF"/>
        </w:rPr>
        <w:t>Dunfield</w:t>
      </w:r>
      <w:proofErr w:type="spellEnd"/>
      <w:r w:rsidRPr="003A55CA">
        <w:rPr>
          <w:rFonts w:cstheme="minorHAnsi"/>
          <w:iCs/>
          <w:color w:val="000000"/>
          <w:shd w:val="clear" w:color="auto" w:fill="FFFFFF"/>
        </w:rPr>
        <w:t xml:space="preserve">, V.L. </w:t>
      </w:r>
      <w:proofErr w:type="spellStart"/>
      <w:r w:rsidRPr="003A55CA">
        <w:rPr>
          <w:rFonts w:cstheme="minorHAnsi"/>
          <w:iCs/>
          <w:color w:val="000000"/>
          <w:shd w:val="clear" w:color="auto" w:fill="FFFFFF"/>
        </w:rPr>
        <w:t>Jin</w:t>
      </w:r>
      <w:proofErr w:type="spellEnd"/>
      <w:r w:rsidRPr="003A55CA">
        <w:rPr>
          <w:rFonts w:cstheme="minorHAnsi"/>
          <w:iCs/>
          <w:color w:val="000000"/>
          <w:shd w:val="clear" w:color="auto" w:fill="FFFFFF"/>
        </w:rPr>
        <w:t xml:space="preserve">., M. Lehman, S. Osborn, M. </w:t>
      </w:r>
      <w:proofErr w:type="spellStart"/>
      <w:r w:rsidRPr="003A55CA">
        <w:rPr>
          <w:rFonts w:cstheme="minorHAnsi"/>
          <w:iCs/>
          <w:color w:val="000000"/>
          <w:shd w:val="clear" w:color="auto" w:fill="FFFFFF"/>
        </w:rPr>
        <w:t>Schmer</w:t>
      </w:r>
      <w:proofErr w:type="spellEnd"/>
      <w:r w:rsidRPr="003A55CA">
        <w:rPr>
          <w:rFonts w:cstheme="minorHAnsi"/>
          <w:iCs/>
          <w:color w:val="000000"/>
          <w:shd w:val="clear" w:color="auto" w:fill="FFFFFF"/>
        </w:rPr>
        <w:t>, T. Bowles. 2022. Microbial feedbacks on soil organic matter dynamics underlying the legacy effect of diversified cropping systems</w:t>
      </w:r>
      <w:r w:rsidR="00BA2C51">
        <w:rPr>
          <w:rFonts w:cstheme="minorHAnsi"/>
          <w:i/>
          <w:color w:val="000000"/>
          <w:shd w:val="clear" w:color="auto" w:fill="FFFFFF"/>
        </w:rPr>
        <w:t>.</w:t>
      </w:r>
      <w:r w:rsidRPr="003A55CA">
        <w:rPr>
          <w:rFonts w:cstheme="minorHAnsi"/>
          <w:i/>
          <w:color w:val="000000"/>
          <w:shd w:val="clear" w:color="auto" w:fill="FFFFFF"/>
        </w:rPr>
        <w:t xml:space="preserve"> Prepublication, 108584.</w:t>
      </w:r>
    </w:p>
    <w:p w14:paraId="1E578B99" w14:textId="77777777" w:rsidR="003A55CA" w:rsidRPr="003A55CA" w:rsidRDefault="003A55CA" w:rsidP="003A55CA">
      <w:pPr>
        <w:pStyle w:val="ListParagraph"/>
        <w:rPr>
          <w:rFonts w:cstheme="minorHAnsi"/>
        </w:rPr>
      </w:pPr>
    </w:p>
    <w:p w14:paraId="1F9336C3" w14:textId="77777777" w:rsidR="003A55CA" w:rsidRPr="003A55CA" w:rsidRDefault="003A55CA" w:rsidP="009230C4">
      <w:pPr>
        <w:pStyle w:val="ListParagraph"/>
        <w:numPr>
          <w:ilvl w:val="0"/>
          <w:numId w:val="1"/>
        </w:numPr>
        <w:spacing w:after="0" w:line="240" w:lineRule="auto"/>
        <w:rPr>
          <w:rFonts w:cstheme="minorHAnsi"/>
          <w:bCs/>
        </w:rPr>
      </w:pPr>
      <w:r w:rsidRPr="003A55CA">
        <w:rPr>
          <w:rFonts w:cstheme="minorHAnsi"/>
        </w:rPr>
        <w:t xml:space="preserve">Long, G., R. Xiang, D. Wang, S. He, P. Zhao, L. Tang, Y. Zhou, and </w:t>
      </w:r>
      <w:r w:rsidRPr="003A55CA">
        <w:rPr>
          <w:rFonts w:cstheme="minorHAnsi"/>
          <w:b/>
        </w:rPr>
        <w:t>X. Yin</w:t>
      </w:r>
      <w:r w:rsidRPr="003A55CA">
        <w:rPr>
          <w:rFonts w:eastAsia="SimSun" w:cstheme="minorHAnsi"/>
          <w:color w:val="000000"/>
        </w:rPr>
        <w:t xml:space="preserve">. 2021. </w:t>
      </w:r>
      <w:r w:rsidRPr="003A55CA">
        <w:rPr>
          <w:rFonts w:cstheme="minorHAnsi"/>
        </w:rPr>
        <w:t xml:space="preserve">Mitigation of intercropping-related potential nitrate leaching regulated by nitrogen level.  </w:t>
      </w:r>
      <w:r w:rsidRPr="003A55CA">
        <w:rPr>
          <w:rFonts w:cstheme="minorHAnsi"/>
          <w:i/>
        </w:rPr>
        <w:t>Agric</w:t>
      </w:r>
      <w:r w:rsidR="00BA2C51">
        <w:rPr>
          <w:rFonts w:cstheme="minorHAnsi"/>
          <w:i/>
        </w:rPr>
        <w:t>ulture, Ecosystems, and</w:t>
      </w:r>
      <w:r w:rsidRPr="003A55CA">
        <w:rPr>
          <w:rFonts w:cstheme="minorHAnsi"/>
          <w:i/>
        </w:rPr>
        <w:t xml:space="preserve"> Environ</w:t>
      </w:r>
      <w:r w:rsidR="00BA2C51">
        <w:rPr>
          <w:rFonts w:cstheme="minorHAnsi"/>
          <w:i/>
        </w:rPr>
        <w:t>ment</w:t>
      </w:r>
      <w:r w:rsidRPr="003A55CA">
        <w:rPr>
          <w:rFonts w:cstheme="minorHAnsi"/>
          <w:i/>
        </w:rPr>
        <w:t>.</w:t>
      </w:r>
      <w:r>
        <w:rPr>
          <w:rFonts w:cstheme="minorHAnsi"/>
        </w:rPr>
        <w:t xml:space="preserve"> 319:107540.  </w:t>
      </w:r>
    </w:p>
    <w:p w14:paraId="6DA8A9EF" w14:textId="77777777" w:rsidR="003A55CA" w:rsidRPr="003A55CA" w:rsidRDefault="003A55CA" w:rsidP="003A55CA">
      <w:pPr>
        <w:pStyle w:val="ListParagraph"/>
        <w:rPr>
          <w:rFonts w:cstheme="minorHAnsi"/>
        </w:rPr>
      </w:pPr>
    </w:p>
    <w:p w14:paraId="7A8C2085" w14:textId="77777777" w:rsidR="003A55CA" w:rsidRPr="003A55CA" w:rsidRDefault="003A55CA" w:rsidP="009230C4">
      <w:pPr>
        <w:pStyle w:val="ListParagraph"/>
        <w:numPr>
          <w:ilvl w:val="0"/>
          <w:numId w:val="1"/>
        </w:numPr>
        <w:spacing w:after="0" w:line="240" w:lineRule="auto"/>
        <w:rPr>
          <w:rFonts w:cstheme="minorHAnsi"/>
          <w:bCs/>
        </w:rPr>
      </w:pPr>
      <w:r w:rsidRPr="003A55CA">
        <w:rPr>
          <w:rFonts w:cstheme="minorHAnsi"/>
        </w:rPr>
        <w:t xml:space="preserve">Zhou, G.S., </w:t>
      </w:r>
      <w:r w:rsidRPr="003A55CA">
        <w:rPr>
          <w:rFonts w:cstheme="minorHAnsi"/>
          <w:b/>
        </w:rPr>
        <w:t>X. Yin,</w:t>
      </w:r>
      <w:r w:rsidRPr="003A55CA">
        <w:rPr>
          <w:rFonts w:cstheme="minorHAnsi"/>
        </w:rPr>
        <w:t xml:space="preserve"> and Y. Li. 2021. Long-term effects of tillage systems, cover crops, and nitrogen fertilization on growth, yield, and quality of cotton. </w:t>
      </w:r>
      <w:r w:rsidRPr="003A55CA">
        <w:rPr>
          <w:rFonts w:cstheme="minorHAnsi"/>
          <w:i/>
        </w:rPr>
        <w:t>Journal of Yunnan Agricultural University</w:t>
      </w:r>
      <w:r w:rsidRPr="003A55CA">
        <w:rPr>
          <w:rFonts w:cstheme="minorHAnsi"/>
        </w:rPr>
        <w:t xml:space="preserve"> 36:173-178.</w:t>
      </w:r>
    </w:p>
    <w:p w14:paraId="6CC88154" w14:textId="77777777" w:rsidR="003A55CA" w:rsidRPr="003A55CA" w:rsidRDefault="003A55CA" w:rsidP="003A55CA">
      <w:pPr>
        <w:pStyle w:val="ListParagraph"/>
        <w:rPr>
          <w:rFonts w:cstheme="minorHAnsi"/>
          <w:bCs/>
        </w:rPr>
      </w:pPr>
    </w:p>
    <w:p w14:paraId="63166CD3" w14:textId="77777777" w:rsidR="003A55CA" w:rsidRDefault="003A55CA" w:rsidP="009230C4">
      <w:pPr>
        <w:pStyle w:val="ListParagraph"/>
        <w:numPr>
          <w:ilvl w:val="0"/>
          <w:numId w:val="1"/>
        </w:numPr>
        <w:spacing w:after="0" w:line="240" w:lineRule="auto"/>
        <w:rPr>
          <w:rFonts w:cstheme="minorHAnsi"/>
          <w:bCs/>
        </w:rPr>
      </w:pPr>
      <w:r w:rsidRPr="003A55CA">
        <w:rPr>
          <w:rFonts w:cstheme="minorHAnsi"/>
          <w:bCs/>
        </w:rPr>
        <w:t xml:space="preserve">Nouri, A., D.C. Yoder, M. Raji, S. </w:t>
      </w:r>
      <w:proofErr w:type="spellStart"/>
      <w:r w:rsidRPr="003A55CA">
        <w:rPr>
          <w:rFonts w:cstheme="minorHAnsi"/>
          <w:bCs/>
        </w:rPr>
        <w:t>Ceylan</w:t>
      </w:r>
      <w:proofErr w:type="spellEnd"/>
      <w:r w:rsidRPr="003A55CA">
        <w:rPr>
          <w:rFonts w:cstheme="minorHAnsi"/>
          <w:bCs/>
        </w:rPr>
        <w:t xml:space="preserve">, S. Jagadamma, J. Lee, F.R. Walker, </w:t>
      </w:r>
      <w:r w:rsidRPr="003A55CA">
        <w:rPr>
          <w:rFonts w:cstheme="minorHAnsi"/>
          <w:b/>
          <w:bCs/>
        </w:rPr>
        <w:t>X. Yin,</w:t>
      </w:r>
      <w:r w:rsidRPr="003A55CA">
        <w:rPr>
          <w:rFonts w:cstheme="minorHAnsi"/>
          <w:bCs/>
        </w:rPr>
        <w:t xml:space="preserve"> J. Fitzpatrick, B. Trexler, P. </w:t>
      </w:r>
      <w:proofErr w:type="spellStart"/>
      <w:r w:rsidRPr="003A55CA">
        <w:rPr>
          <w:rFonts w:cstheme="minorHAnsi"/>
          <w:bCs/>
        </w:rPr>
        <w:t>Arelli</w:t>
      </w:r>
      <w:proofErr w:type="spellEnd"/>
      <w:r w:rsidRPr="003A55CA">
        <w:rPr>
          <w:rFonts w:cstheme="minorHAnsi"/>
          <w:bCs/>
        </w:rPr>
        <w:t xml:space="preserve">, and A.M. Saxton. 2021. Conservation agriculture increases the soil resilience and cotton yield stability in climate extremes of the southeast US. </w:t>
      </w:r>
      <w:r w:rsidRPr="003A55CA">
        <w:rPr>
          <w:rFonts w:cstheme="minorHAnsi"/>
          <w:bCs/>
          <w:i/>
        </w:rPr>
        <w:t xml:space="preserve">Communications Earth &amp; Environment </w:t>
      </w:r>
      <w:r w:rsidRPr="003A55CA">
        <w:rPr>
          <w:rFonts w:cstheme="minorHAnsi"/>
          <w:bCs/>
        </w:rPr>
        <w:t>2:155.</w:t>
      </w:r>
    </w:p>
    <w:p w14:paraId="6E59B77C" w14:textId="77777777" w:rsidR="003A55CA" w:rsidRPr="003A55CA" w:rsidRDefault="003A55CA" w:rsidP="003A55CA">
      <w:pPr>
        <w:pStyle w:val="ListParagraph"/>
        <w:rPr>
          <w:rFonts w:cstheme="minorHAnsi"/>
        </w:rPr>
      </w:pPr>
    </w:p>
    <w:p w14:paraId="02E11247" w14:textId="77777777" w:rsidR="003A55CA" w:rsidRPr="003A55CA" w:rsidRDefault="003A55CA" w:rsidP="009230C4">
      <w:pPr>
        <w:pStyle w:val="ListParagraph"/>
        <w:numPr>
          <w:ilvl w:val="0"/>
          <w:numId w:val="1"/>
        </w:numPr>
        <w:spacing w:after="0" w:line="240" w:lineRule="auto"/>
        <w:rPr>
          <w:rFonts w:cstheme="minorHAnsi"/>
          <w:bCs/>
        </w:rPr>
      </w:pPr>
      <w:r w:rsidRPr="003A55CA">
        <w:rPr>
          <w:rFonts w:cstheme="minorHAnsi"/>
        </w:rPr>
        <w:t xml:space="preserve">Wang, D., W. Yi, Y. Zhou, S. He, L. Tang, </w:t>
      </w:r>
      <w:r w:rsidRPr="003A55CA">
        <w:rPr>
          <w:rFonts w:cstheme="minorHAnsi"/>
          <w:b/>
        </w:rPr>
        <w:t>X. Yin,</w:t>
      </w:r>
      <w:r w:rsidRPr="003A55CA">
        <w:rPr>
          <w:rFonts w:cstheme="minorHAnsi"/>
        </w:rPr>
        <w:t xml:space="preserve"> P. Zhao, and G. Long. 2021. I</w:t>
      </w:r>
      <w:r w:rsidRPr="003A55CA">
        <w:rPr>
          <w:rFonts w:eastAsia="Arial Unicode MS" w:cstheme="minorHAnsi"/>
        </w:rPr>
        <w:t xml:space="preserve">ntercropping and N application enhance soil dissolved organic carbon concentration with complicated chemical composition. </w:t>
      </w:r>
      <w:r w:rsidRPr="003A55CA">
        <w:rPr>
          <w:rFonts w:eastAsia="Arial Unicode MS" w:cstheme="minorHAnsi"/>
          <w:i/>
        </w:rPr>
        <w:t xml:space="preserve">Soil </w:t>
      </w:r>
      <w:r w:rsidR="00BA2C51">
        <w:rPr>
          <w:rFonts w:eastAsia="Arial Unicode MS" w:cstheme="minorHAnsi"/>
          <w:i/>
        </w:rPr>
        <w:t>and Tillage Research</w:t>
      </w:r>
      <w:r w:rsidRPr="003A55CA">
        <w:rPr>
          <w:rFonts w:eastAsia="Arial Unicode MS" w:cstheme="minorHAnsi"/>
        </w:rPr>
        <w:t xml:space="preserve"> 210:104979.</w:t>
      </w:r>
    </w:p>
    <w:p w14:paraId="0F86D595" w14:textId="77777777" w:rsidR="003A55CA" w:rsidRPr="003A55CA" w:rsidRDefault="003A55CA" w:rsidP="003A55CA">
      <w:pPr>
        <w:pStyle w:val="ListParagraph"/>
        <w:rPr>
          <w:rFonts w:cstheme="minorHAnsi"/>
          <w:color w:val="000000"/>
        </w:rPr>
      </w:pPr>
    </w:p>
    <w:p w14:paraId="42BC79EA" w14:textId="77777777" w:rsidR="003A55CA" w:rsidRPr="003A55CA" w:rsidRDefault="003A55CA" w:rsidP="009230C4">
      <w:pPr>
        <w:pStyle w:val="ListParagraph"/>
        <w:numPr>
          <w:ilvl w:val="0"/>
          <w:numId w:val="1"/>
        </w:numPr>
        <w:spacing w:after="0" w:line="240" w:lineRule="auto"/>
        <w:rPr>
          <w:rFonts w:cstheme="minorHAnsi"/>
          <w:bCs/>
        </w:rPr>
      </w:pPr>
      <w:r w:rsidRPr="003A55CA">
        <w:rPr>
          <w:rFonts w:cstheme="minorHAnsi"/>
          <w:color w:val="000000"/>
        </w:rPr>
        <w:t xml:space="preserve">Wang, D., P. Zhao, R. Xiang, S. He, Y. Zhou, </w:t>
      </w:r>
      <w:r w:rsidRPr="003A55CA">
        <w:rPr>
          <w:rFonts w:cstheme="minorHAnsi"/>
          <w:b/>
          <w:color w:val="000000"/>
        </w:rPr>
        <w:t>X. Yin,</w:t>
      </w:r>
      <w:r w:rsidRPr="003A55CA">
        <w:rPr>
          <w:rFonts w:cstheme="minorHAnsi"/>
          <w:color w:val="000000"/>
        </w:rPr>
        <w:t xml:space="preserve"> and G. Long. 2021.</w:t>
      </w:r>
      <w:r w:rsidRPr="003A55CA">
        <w:rPr>
          <w:rFonts w:eastAsia="SimSun" w:cstheme="minorHAnsi"/>
        </w:rPr>
        <w:t xml:space="preserve"> Nitrogen fertilization overweighs intercropping in promotion of dissolved organic carbon concentration and complexity in potato-cropped soil. </w:t>
      </w:r>
      <w:r w:rsidRPr="003A55CA">
        <w:rPr>
          <w:rFonts w:eastAsia="SimSun" w:cstheme="minorHAnsi"/>
          <w:i/>
        </w:rPr>
        <w:t xml:space="preserve">Plant </w:t>
      </w:r>
      <w:r w:rsidR="00BA2C51">
        <w:rPr>
          <w:rFonts w:eastAsia="SimSun" w:cstheme="minorHAnsi"/>
          <w:i/>
        </w:rPr>
        <w:t xml:space="preserve">and </w:t>
      </w:r>
      <w:r w:rsidRPr="003A55CA">
        <w:rPr>
          <w:rFonts w:eastAsia="SimSun" w:cstheme="minorHAnsi"/>
          <w:i/>
        </w:rPr>
        <w:t>Soil</w:t>
      </w:r>
      <w:r w:rsidRPr="003A55CA">
        <w:rPr>
          <w:rFonts w:eastAsia="SimSun" w:cstheme="minorHAnsi"/>
        </w:rPr>
        <w:t xml:space="preserve"> 462:273-284. </w:t>
      </w:r>
    </w:p>
    <w:p w14:paraId="539DED1C" w14:textId="77777777" w:rsidR="003A55CA" w:rsidRPr="003A55CA" w:rsidRDefault="003A55CA" w:rsidP="003A55CA">
      <w:pPr>
        <w:pStyle w:val="ListParagraph"/>
        <w:rPr>
          <w:rFonts w:cstheme="minorHAnsi"/>
        </w:rPr>
      </w:pPr>
    </w:p>
    <w:p w14:paraId="6C9E229C" w14:textId="77777777" w:rsidR="003A55CA" w:rsidRPr="003A55CA" w:rsidRDefault="003A55CA" w:rsidP="009230C4">
      <w:pPr>
        <w:pStyle w:val="ListParagraph"/>
        <w:numPr>
          <w:ilvl w:val="0"/>
          <w:numId w:val="1"/>
        </w:numPr>
        <w:spacing w:after="0" w:line="240" w:lineRule="auto"/>
        <w:rPr>
          <w:rFonts w:cstheme="minorHAnsi"/>
          <w:bCs/>
        </w:rPr>
      </w:pPr>
      <w:r>
        <w:rPr>
          <w:rFonts w:cstheme="minorHAnsi"/>
        </w:rPr>
        <w:t>Leuthold, S.,</w:t>
      </w:r>
      <w:r w:rsidRPr="003A55CA">
        <w:rPr>
          <w:rFonts w:cstheme="minorHAnsi"/>
        </w:rPr>
        <w:t xml:space="preserve"> O. </w:t>
      </w:r>
      <w:proofErr w:type="spellStart"/>
      <w:r w:rsidRPr="003A55CA">
        <w:rPr>
          <w:rFonts w:cstheme="minorHAnsi"/>
        </w:rPr>
        <w:t>Wendroth</w:t>
      </w:r>
      <w:proofErr w:type="spellEnd"/>
      <w:r w:rsidRPr="003A55CA">
        <w:rPr>
          <w:rFonts w:cstheme="minorHAnsi"/>
        </w:rPr>
        <w:t>, M. Salmeron, and</w:t>
      </w:r>
      <w:r w:rsidRPr="003A55CA">
        <w:rPr>
          <w:rFonts w:cstheme="minorHAnsi"/>
          <w:b/>
        </w:rPr>
        <w:t xml:space="preserve"> H. Poffenbarger</w:t>
      </w:r>
      <w:r w:rsidRPr="003A55CA">
        <w:rPr>
          <w:rFonts w:cstheme="minorHAnsi"/>
        </w:rPr>
        <w:t xml:space="preserve">. 2022. Weather-dependent relationships between topographic variables and yield of maize and soybean. </w:t>
      </w:r>
      <w:r w:rsidRPr="003A55CA">
        <w:rPr>
          <w:rFonts w:cstheme="minorHAnsi"/>
          <w:i/>
        </w:rPr>
        <w:t>Field Crops Research</w:t>
      </w:r>
      <w:r w:rsidRPr="003A55CA">
        <w:rPr>
          <w:rFonts w:cstheme="minorHAnsi"/>
        </w:rPr>
        <w:t xml:space="preserve"> 276: 108368. </w:t>
      </w:r>
    </w:p>
    <w:p w14:paraId="09A2B9E7" w14:textId="77777777" w:rsidR="003A55CA" w:rsidRPr="003A55CA" w:rsidRDefault="003A55CA" w:rsidP="003A55CA">
      <w:pPr>
        <w:pStyle w:val="ListParagraph"/>
        <w:rPr>
          <w:rFonts w:cstheme="minorHAnsi"/>
        </w:rPr>
      </w:pPr>
    </w:p>
    <w:p w14:paraId="42C296E1" w14:textId="77777777" w:rsidR="003A55CA" w:rsidRPr="003A55CA" w:rsidRDefault="003A55CA" w:rsidP="009230C4">
      <w:pPr>
        <w:pStyle w:val="ListParagraph"/>
        <w:numPr>
          <w:ilvl w:val="0"/>
          <w:numId w:val="1"/>
        </w:numPr>
        <w:spacing w:after="0" w:line="240" w:lineRule="auto"/>
        <w:rPr>
          <w:rFonts w:cstheme="minorHAnsi"/>
          <w:bCs/>
        </w:rPr>
      </w:pPr>
      <w:proofErr w:type="spellStart"/>
      <w:r>
        <w:rPr>
          <w:rFonts w:cstheme="minorHAnsi"/>
        </w:rPr>
        <w:t>Pecci</w:t>
      </w:r>
      <w:proofErr w:type="spellEnd"/>
      <w:r>
        <w:rPr>
          <w:rFonts w:cstheme="minorHAnsi"/>
        </w:rPr>
        <w:t xml:space="preserve"> </w:t>
      </w:r>
      <w:proofErr w:type="spellStart"/>
      <w:r>
        <w:rPr>
          <w:rFonts w:cstheme="minorHAnsi"/>
        </w:rPr>
        <w:t>Canisares</w:t>
      </w:r>
      <w:proofErr w:type="spellEnd"/>
      <w:r>
        <w:rPr>
          <w:rFonts w:cstheme="minorHAnsi"/>
        </w:rPr>
        <w:t>, L.</w:t>
      </w:r>
      <w:r w:rsidRPr="003A55CA">
        <w:rPr>
          <w:rFonts w:cstheme="minorHAnsi"/>
        </w:rPr>
        <w:t xml:space="preserve">, </w:t>
      </w:r>
      <w:r w:rsidRPr="003A55CA">
        <w:rPr>
          <w:rFonts w:cstheme="minorHAnsi"/>
          <w:b/>
        </w:rPr>
        <w:t>H. Poffenbarger</w:t>
      </w:r>
      <w:r w:rsidRPr="003A55CA">
        <w:rPr>
          <w:rFonts w:cstheme="minorHAnsi"/>
        </w:rPr>
        <w:t xml:space="preserve">, E.L. Brodie, P.O. Sorenson, U. </w:t>
      </w:r>
      <w:proofErr w:type="spellStart"/>
      <w:r w:rsidRPr="003A55CA">
        <w:rPr>
          <w:rFonts w:cstheme="minorHAnsi"/>
        </w:rPr>
        <w:t>Karaoz</w:t>
      </w:r>
      <w:proofErr w:type="spellEnd"/>
      <w:r w:rsidRPr="003A55CA">
        <w:rPr>
          <w:rFonts w:cstheme="minorHAnsi"/>
        </w:rPr>
        <w:t xml:space="preserve">, D.M. Villegas, J. Arango, L. </w:t>
      </w:r>
      <w:proofErr w:type="spellStart"/>
      <w:r w:rsidRPr="003A55CA">
        <w:rPr>
          <w:rFonts w:cstheme="minorHAnsi"/>
        </w:rPr>
        <w:t>Momesso</w:t>
      </w:r>
      <w:proofErr w:type="spellEnd"/>
      <w:r w:rsidRPr="003A55CA">
        <w:rPr>
          <w:rFonts w:cstheme="minorHAnsi"/>
        </w:rPr>
        <w:t>, C.A.</w:t>
      </w:r>
      <w:r>
        <w:rPr>
          <w:rFonts w:cstheme="minorHAnsi"/>
        </w:rPr>
        <w:t xml:space="preserve"> Costa </w:t>
      </w:r>
      <w:proofErr w:type="spellStart"/>
      <w:r>
        <w:rPr>
          <w:rFonts w:cstheme="minorHAnsi"/>
        </w:rPr>
        <w:t>Crusciol</w:t>
      </w:r>
      <w:proofErr w:type="spellEnd"/>
      <w:r>
        <w:rPr>
          <w:rFonts w:cstheme="minorHAnsi"/>
        </w:rPr>
        <w:t xml:space="preserve">, H. </w:t>
      </w:r>
      <w:proofErr w:type="spellStart"/>
      <w:r>
        <w:rPr>
          <w:rFonts w:cstheme="minorHAnsi"/>
        </w:rPr>
        <w:t>Cantarella</w:t>
      </w:r>
      <w:proofErr w:type="spellEnd"/>
      <w:r w:rsidRPr="003A55CA">
        <w:rPr>
          <w:rFonts w:cstheme="minorHAnsi"/>
        </w:rPr>
        <w:t xml:space="preserve">. 2021. Legacy effects of intercropping and nitrogen fertilization on soil N cycling, nitrous oxide emissions and the soil microbial community in tropical maize production. </w:t>
      </w:r>
      <w:r w:rsidRPr="003A55CA">
        <w:rPr>
          <w:rFonts w:cstheme="minorHAnsi"/>
          <w:i/>
        </w:rPr>
        <w:t>Frontiers in Soil Science</w:t>
      </w:r>
      <w:r w:rsidRPr="003A55CA">
        <w:rPr>
          <w:rFonts w:cstheme="minorHAnsi"/>
        </w:rPr>
        <w:t xml:space="preserve"> 1: 746433. </w:t>
      </w:r>
    </w:p>
    <w:p w14:paraId="3E2305E9" w14:textId="77777777" w:rsidR="003A55CA" w:rsidRPr="003A55CA" w:rsidRDefault="003A55CA" w:rsidP="003A55CA">
      <w:pPr>
        <w:pStyle w:val="ListParagraph"/>
        <w:rPr>
          <w:rFonts w:cstheme="minorHAnsi"/>
        </w:rPr>
      </w:pPr>
    </w:p>
    <w:p w14:paraId="60A6A31E" w14:textId="77777777" w:rsidR="003A55CA" w:rsidRPr="003A55CA" w:rsidRDefault="003A55CA" w:rsidP="009230C4">
      <w:pPr>
        <w:pStyle w:val="ListParagraph"/>
        <w:numPr>
          <w:ilvl w:val="0"/>
          <w:numId w:val="1"/>
        </w:numPr>
        <w:spacing w:after="0" w:line="240" w:lineRule="auto"/>
        <w:rPr>
          <w:rFonts w:cstheme="minorHAnsi"/>
          <w:bCs/>
        </w:rPr>
      </w:pPr>
      <w:r>
        <w:rPr>
          <w:rFonts w:cstheme="minorHAnsi"/>
        </w:rPr>
        <w:t xml:space="preserve">Leuthold, S., </w:t>
      </w:r>
      <w:r w:rsidRPr="00DB0B21">
        <w:rPr>
          <w:rFonts w:cstheme="minorHAnsi"/>
          <w:b/>
        </w:rPr>
        <w:t>D. Quinn</w:t>
      </w:r>
      <w:r w:rsidRPr="003A55CA">
        <w:rPr>
          <w:rFonts w:cstheme="minorHAnsi"/>
        </w:rPr>
        <w:t xml:space="preserve">, F. </w:t>
      </w:r>
      <w:proofErr w:type="spellStart"/>
      <w:r w:rsidRPr="003A55CA">
        <w:rPr>
          <w:rFonts w:cstheme="minorHAnsi"/>
        </w:rPr>
        <w:t>Miguez</w:t>
      </w:r>
      <w:proofErr w:type="spellEnd"/>
      <w:r w:rsidRPr="003A55CA">
        <w:rPr>
          <w:rFonts w:cstheme="minorHAnsi"/>
        </w:rPr>
        <w:t xml:space="preserve">, O. </w:t>
      </w:r>
      <w:proofErr w:type="spellStart"/>
      <w:r w:rsidRPr="003A55CA">
        <w:rPr>
          <w:rFonts w:cstheme="minorHAnsi"/>
        </w:rPr>
        <w:t>Wendroth</w:t>
      </w:r>
      <w:proofErr w:type="spellEnd"/>
      <w:r w:rsidRPr="003A55CA">
        <w:rPr>
          <w:rFonts w:cstheme="minorHAnsi"/>
        </w:rPr>
        <w:t xml:space="preserve">, M. Salmeron, and </w:t>
      </w:r>
      <w:r w:rsidRPr="003A55CA">
        <w:rPr>
          <w:rFonts w:cstheme="minorHAnsi"/>
          <w:b/>
        </w:rPr>
        <w:t>H. Poffenbarger</w:t>
      </w:r>
      <w:r w:rsidRPr="003A55CA">
        <w:rPr>
          <w:rFonts w:cstheme="minorHAnsi"/>
        </w:rPr>
        <w:t xml:space="preserve">. 2021. Topographic effects on soil microclimate and surface cover crop residue decomposition in rolling cropland. </w:t>
      </w:r>
      <w:r w:rsidRPr="003A55CA">
        <w:rPr>
          <w:rFonts w:cstheme="minorHAnsi"/>
          <w:i/>
        </w:rPr>
        <w:t>Agriculture, Ecosystems, and Environment</w:t>
      </w:r>
      <w:r w:rsidRPr="003A55CA">
        <w:rPr>
          <w:rFonts w:cstheme="minorHAnsi"/>
        </w:rPr>
        <w:t xml:space="preserve"> 320: 107609. </w:t>
      </w:r>
    </w:p>
    <w:p w14:paraId="73CCB02E" w14:textId="77777777" w:rsidR="003A55CA" w:rsidRPr="003A55CA" w:rsidRDefault="003A55CA" w:rsidP="003A55CA">
      <w:pPr>
        <w:pStyle w:val="ListParagraph"/>
        <w:rPr>
          <w:rFonts w:cstheme="minorHAnsi"/>
        </w:rPr>
      </w:pPr>
    </w:p>
    <w:p w14:paraId="0E8FBF56" w14:textId="77777777" w:rsidR="003A55CA" w:rsidRPr="003A55CA" w:rsidRDefault="003A55CA" w:rsidP="009230C4">
      <w:pPr>
        <w:pStyle w:val="ListParagraph"/>
        <w:numPr>
          <w:ilvl w:val="0"/>
          <w:numId w:val="1"/>
        </w:numPr>
        <w:spacing w:after="0" w:line="240" w:lineRule="auto"/>
        <w:rPr>
          <w:rFonts w:cstheme="minorHAnsi"/>
          <w:bCs/>
        </w:rPr>
      </w:pPr>
      <w:r>
        <w:rPr>
          <w:rFonts w:cstheme="minorHAnsi"/>
        </w:rPr>
        <w:t>Messina, C.</w:t>
      </w:r>
      <w:r w:rsidRPr="003A55CA">
        <w:rPr>
          <w:rFonts w:cstheme="minorHAnsi"/>
        </w:rPr>
        <w:t xml:space="preserve">, </w:t>
      </w:r>
      <w:r w:rsidRPr="003A55CA">
        <w:rPr>
          <w:rFonts w:cstheme="minorHAnsi"/>
          <w:color w:val="222222"/>
          <w:shd w:val="clear" w:color="auto" w:fill="FFFFFF"/>
        </w:rPr>
        <w:t xml:space="preserve">D. McDonald, </w:t>
      </w:r>
      <w:r w:rsidRPr="003A55CA">
        <w:rPr>
          <w:rFonts w:cstheme="minorHAnsi"/>
          <w:b/>
          <w:color w:val="222222"/>
          <w:shd w:val="clear" w:color="auto" w:fill="FFFFFF"/>
        </w:rPr>
        <w:t>H. Poffenbarger</w:t>
      </w:r>
      <w:r w:rsidRPr="003A55CA">
        <w:rPr>
          <w:rFonts w:cstheme="minorHAnsi"/>
          <w:color w:val="222222"/>
          <w:shd w:val="clear" w:color="auto" w:fill="FFFFFF"/>
        </w:rPr>
        <w:t xml:space="preserve">, R. Clark, A. Salinas, Y. Fang, C. </w:t>
      </w:r>
      <w:proofErr w:type="spellStart"/>
      <w:r w:rsidRPr="003A55CA">
        <w:rPr>
          <w:rFonts w:cstheme="minorHAnsi"/>
          <w:color w:val="222222"/>
          <w:shd w:val="clear" w:color="auto" w:fill="FFFFFF"/>
        </w:rPr>
        <w:t>Gho</w:t>
      </w:r>
      <w:proofErr w:type="spellEnd"/>
      <w:r w:rsidRPr="003A55CA">
        <w:rPr>
          <w:rFonts w:cstheme="minorHAnsi"/>
          <w:color w:val="222222"/>
          <w:shd w:val="clear" w:color="auto" w:fill="FFFFFF"/>
        </w:rPr>
        <w:t xml:space="preserve">, T. Tang, and G. Graham, and M. Cooper. 2021. Reproductive resilience but not root architecture underpin yield improvement in maize. </w:t>
      </w:r>
      <w:r w:rsidRPr="003A55CA">
        <w:rPr>
          <w:rFonts w:cstheme="minorHAnsi"/>
          <w:i/>
          <w:color w:val="222222"/>
          <w:shd w:val="clear" w:color="auto" w:fill="FFFFFF"/>
        </w:rPr>
        <w:t>Journal of Experimental Botany</w:t>
      </w:r>
      <w:r w:rsidRPr="003A55CA">
        <w:rPr>
          <w:rFonts w:cstheme="minorHAnsi"/>
          <w:color w:val="222222"/>
          <w:shd w:val="clear" w:color="auto" w:fill="FFFFFF"/>
        </w:rPr>
        <w:t xml:space="preserve"> 72: 5235-5245.</w:t>
      </w:r>
    </w:p>
    <w:p w14:paraId="3BAC0C00" w14:textId="77777777" w:rsidR="003A55CA" w:rsidRDefault="003A55CA" w:rsidP="003A55CA">
      <w:pPr>
        <w:spacing w:after="0" w:line="240" w:lineRule="auto"/>
        <w:rPr>
          <w:rFonts w:cstheme="minorHAnsi"/>
        </w:rPr>
      </w:pPr>
    </w:p>
    <w:p w14:paraId="525539F6" w14:textId="77777777" w:rsidR="003A55CA" w:rsidRPr="003A55CA" w:rsidRDefault="003A55CA" w:rsidP="009230C4">
      <w:pPr>
        <w:pStyle w:val="ListParagraph"/>
        <w:numPr>
          <w:ilvl w:val="0"/>
          <w:numId w:val="3"/>
        </w:numPr>
        <w:spacing w:after="0" w:line="240" w:lineRule="auto"/>
        <w:rPr>
          <w:rFonts w:cstheme="minorHAnsi"/>
        </w:rPr>
      </w:pPr>
      <w:r w:rsidRPr="00DB0B21">
        <w:rPr>
          <w:rFonts w:cstheme="minorHAnsi"/>
          <w:b/>
          <w:bCs/>
        </w:rPr>
        <w:lastRenderedPageBreak/>
        <w:t>Quinn, D.</w:t>
      </w:r>
      <w:r w:rsidRPr="003A55CA">
        <w:rPr>
          <w:rFonts w:cstheme="minorHAnsi"/>
          <w:bCs/>
        </w:rPr>
        <w:t xml:space="preserve">, </w:t>
      </w:r>
      <w:r w:rsidRPr="003A55CA">
        <w:rPr>
          <w:rFonts w:cstheme="minorHAnsi"/>
          <w:b/>
          <w:bCs/>
        </w:rPr>
        <w:t>H. Poffenbarger</w:t>
      </w:r>
      <w:r>
        <w:rPr>
          <w:rFonts w:cstheme="minorHAnsi"/>
          <w:bCs/>
        </w:rPr>
        <w:t>, S. Leuthold</w:t>
      </w:r>
      <w:r w:rsidRPr="003A55CA">
        <w:rPr>
          <w:rFonts w:cstheme="minorHAnsi"/>
          <w:bCs/>
        </w:rPr>
        <w:t xml:space="preserve">, and C. Lee. 2021. Corn response to in-furrow fertilizer and fungicide across rye cover crop termination timings. </w:t>
      </w:r>
      <w:r w:rsidRPr="003A55CA">
        <w:rPr>
          <w:rFonts w:cstheme="minorHAnsi"/>
          <w:bCs/>
          <w:i/>
        </w:rPr>
        <w:t xml:space="preserve">Agronomy Journal </w:t>
      </w:r>
      <w:r w:rsidRPr="003A55CA">
        <w:rPr>
          <w:rFonts w:cstheme="minorHAnsi"/>
          <w:bCs/>
        </w:rPr>
        <w:t>113: 3384-3398.</w:t>
      </w:r>
    </w:p>
    <w:p w14:paraId="2A9D63AB" w14:textId="77777777" w:rsidR="003A55CA" w:rsidRPr="003A55CA" w:rsidRDefault="003A55CA" w:rsidP="003A55CA">
      <w:pPr>
        <w:spacing w:after="0" w:line="240" w:lineRule="auto"/>
        <w:rPr>
          <w:rFonts w:cstheme="minorHAnsi"/>
        </w:rPr>
      </w:pPr>
    </w:p>
    <w:p w14:paraId="73054DAB" w14:textId="77777777" w:rsidR="003A55CA" w:rsidRPr="003A55CA" w:rsidRDefault="003A55CA" w:rsidP="009230C4">
      <w:pPr>
        <w:pStyle w:val="ListParagraph"/>
        <w:numPr>
          <w:ilvl w:val="0"/>
          <w:numId w:val="3"/>
        </w:numPr>
        <w:spacing w:after="0" w:line="240" w:lineRule="auto"/>
        <w:rPr>
          <w:rFonts w:cstheme="minorHAnsi"/>
        </w:rPr>
      </w:pPr>
      <w:proofErr w:type="spellStart"/>
      <w:r>
        <w:rPr>
          <w:rFonts w:cstheme="minorHAnsi"/>
          <w:bCs/>
        </w:rPr>
        <w:t>Pecci</w:t>
      </w:r>
      <w:proofErr w:type="spellEnd"/>
      <w:r>
        <w:rPr>
          <w:rFonts w:cstheme="minorHAnsi"/>
          <w:bCs/>
        </w:rPr>
        <w:t xml:space="preserve"> </w:t>
      </w:r>
      <w:proofErr w:type="spellStart"/>
      <w:r>
        <w:rPr>
          <w:rFonts w:cstheme="minorHAnsi"/>
          <w:bCs/>
        </w:rPr>
        <w:t>Canisares</w:t>
      </w:r>
      <w:proofErr w:type="spellEnd"/>
      <w:r>
        <w:rPr>
          <w:rFonts w:cstheme="minorHAnsi"/>
          <w:bCs/>
        </w:rPr>
        <w:t xml:space="preserve">, L., </w:t>
      </w:r>
      <w:r w:rsidRPr="003A55CA">
        <w:rPr>
          <w:rFonts w:cstheme="minorHAnsi"/>
          <w:bCs/>
        </w:rPr>
        <w:t xml:space="preserve">J. Grove, F. </w:t>
      </w:r>
      <w:proofErr w:type="spellStart"/>
      <w:r w:rsidRPr="003A55CA">
        <w:rPr>
          <w:rFonts w:cstheme="minorHAnsi"/>
          <w:bCs/>
        </w:rPr>
        <w:t>Miguez</w:t>
      </w:r>
      <w:proofErr w:type="spellEnd"/>
      <w:r w:rsidRPr="003A55CA">
        <w:rPr>
          <w:rFonts w:cstheme="minorHAnsi"/>
          <w:bCs/>
        </w:rPr>
        <w:t xml:space="preserve">, and </w:t>
      </w:r>
      <w:r w:rsidRPr="003A55CA">
        <w:rPr>
          <w:rFonts w:cstheme="minorHAnsi"/>
          <w:b/>
          <w:bCs/>
        </w:rPr>
        <w:t>H. Poffenbarger</w:t>
      </w:r>
      <w:r w:rsidRPr="003A55CA">
        <w:rPr>
          <w:rFonts w:cstheme="minorHAnsi"/>
          <w:bCs/>
        </w:rPr>
        <w:t>.</w:t>
      </w:r>
      <w:r w:rsidRPr="003A55CA">
        <w:rPr>
          <w:rFonts w:cstheme="minorHAnsi"/>
        </w:rPr>
        <w:t xml:space="preserve"> </w:t>
      </w:r>
      <w:r w:rsidRPr="003A55CA">
        <w:rPr>
          <w:rFonts w:cstheme="minorHAnsi"/>
          <w:bCs/>
        </w:rPr>
        <w:t xml:space="preserve">2021. Long-term no-till increases soil nitrogen mineralization but does not affect optimal nitrogen fertilization practices for corn. </w:t>
      </w:r>
      <w:r w:rsidRPr="003A55CA">
        <w:rPr>
          <w:rFonts w:cstheme="minorHAnsi"/>
          <w:bCs/>
          <w:i/>
        </w:rPr>
        <w:t>Soil and Tillage Research</w:t>
      </w:r>
      <w:r w:rsidRPr="003A55CA">
        <w:rPr>
          <w:rFonts w:cstheme="minorHAnsi"/>
          <w:bCs/>
        </w:rPr>
        <w:t xml:space="preserve"> 213: 105080.</w:t>
      </w:r>
    </w:p>
    <w:p w14:paraId="2D817BF4" w14:textId="77777777" w:rsidR="003A55CA" w:rsidRPr="003A55CA" w:rsidRDefault="003A55CA" w:rsidP="003A55CA">
      <w:pPr>
        <w:pStyle w:val="ListParagraph"/>
        <w:rPr>
          <w:rFonts w:cstheme="minorHAnsi"/>
        </w:rPr>
      </w:pPr>
    </w:p>
    <w:p w14:paraId="5B7D0998" w14:textId="77777777" w:rsidR="003A55CA" w:rsidRDefault="003A55CA" w:rsidP="009230C4">
      <w:pPr>
        <w:pStyle w:val="ListParagraph"/>
        <w:numPr>
          <w:ilvl w:val="0"/>
          <w:numId w:val="3"/>
        </w:numPr>
        <w:spacing w:after="0" w:line="240" w:lineRule="auto"/>
        <w:rPr>
          <w:rFonts w:cstheme="minorHAnsi"/>
        </w:rPr>
      </w:pPr>
      <w:r w:rsidRPr="003A55CA">
        <w:rPr>
          <w:rFonts w:cstheme="minorHAnsi"/>
        </w:rPr>
        <w:t xml:space="preserve">Leuthold, S., M. Salmeron, O. </w:t>
      </w:r>
      <w:proofErr w:type="spellStart"/>
      <w:r w:rsidRPr="003A55CA">
        <w:rPr>
          <w:rFonts w:cstheme="minorHAnsi"/>
        </w:rPr>
        <w:t>Wendroth</w:t>
      </w:r>
      <w:proofErr w:type="spellEnd"/>
      <w:r w:rsidRPr="003A55CA">
        <w:rPr>
          <w:rFonts w:cstheme="minorHAnsi"/>
        </w:rPr>
        <w:t xml:space="preserve">, and </w:t>
      </w:r>
      <w:r w:rsidRPr="003A55CA">
        <w:rPr>
          <w:rFonts w:cstheme="minorHAnsi"/>
          <w:b/>
        </w:rPr>
        <w:t>H. Poffenbarger</w:t>
      </w:r>
      <w:r w:rsidRPr="003A55CA">
        <w:rPr>
          <w:rFonts w:cstheme="minorHAnsi"/>
        </w:rPr>
        <w:t xml:space="preserve">. 2021. Cover crops decrease maize yield variability in sloping landscapes through increased water during reproductive stages. </w:t>
      </w:r>
      <w:r w:rsidRPr="003A55CA">
        <w:rPr>
          <w:rFonts w:cstheme="minorHAnsi"/>
          <w:i/>
        </w:rPr>
        <w:t>Field Crops Research 265</w:t>
      </w:r>
      <w:r w:rsidRPr="003A55CA">
        <w:rPr>
          <w:rFonts w:cstheme="minorHAnsi"/>
        </w:rPr>
        <w:t>: 108111.</w:t>
      </w:r>
    </w:p>
    <w:p w14:paraId="66E5F0C5" w14:textId="77777777" w:rsidR="00BA2C51" w:rsidRPr="00BA2C51" w:rsidRDefault="00BA2C51" w:rsidP="00BA2C51">
      <w:pPr>
        <w:pStyle w:val="ListParagraph"/>
        <w:rPr>
          <w:rFonts w:cstheme="minorHAnsi"/>
        </w:rPr>
      </w:pPr>
    </w:p>
    <w:p w14:paraId="1E52ACA1" w14:textId="0D7A01D1" w:rsidR="00BA2C51" w:rsidRPr="00936169" w:rsidRDefault="00BA2C51" w:rsidP="009230C4">
      <w:pPr>
        <w:pStyle w:val="ListParagraph"/>
        <w:numPr>
          <w:ilvl w:val="0"/>
          <w:numId w:val="3"/>
        </w:numPr>
        <w:spacing w:after="0" w:line="240" w:lineRule="auto"/>
        <w:rPr>
          <w:color w:val="000000"/>
        </w:rPr>
      </w:pPr>
      <w:r>
        <w:t xml:space="preserve">Crookston, B.S., M.A. Yost, M. Bowman, K. </w:t>
      </w:r>
      <w:proofErr w:type="spellStart"/>
      <w:r>
        <w:t>Veum</w:t>
      </w:r>
      <w:proofErr w:type="spellEnd"/>
      <w:r>
        <w:t xml:space="preserve">, G. Cardon, </w:t>
      </w:r>
      <w:r w:rsidRPr="00BA2C51">
        <w:rPr>
          <w:b/>
        </w:rPr>
        <w:t>J. N</w:t>
      </w:r>
      <w:r>
        <w:rPr>
          <w:b/>
        </w:rPr>
        <w:t xml:space="preserve">orton. </w:t>
      </w:r>
      <w:r>
        <w:t>2021. Soil health spatial-temporal variation influence soil security on Midwestern, US farms.</w:t>
      </w:r>
      <w:r w:rsidRPr="00BA2C51">
        <w:rPr>
          <w:i/>
        </w:rPr>
        <w:t xml:space="preserve"> Soil Security</w:t>
      </w:r>
      <w:r w:rsidR="00936169">
        <w:t xml:space="preserve"> 3:</w:t>
      </w:r>
      <w:r>
        <w:t xml:space="preserve"> 100005. </w:t>
      </w:r>
    </w:p>
    <w:p w14:paraId="252D7D17" w14:textId="77777777" w:rsidR="00581471" w:rsidRPr="00936169" w:rsidRDefault="00581471" w:rsidP="00936169">
      <w:pPr>
        <w:pStyle w:val="ListParagraph"/>
        <w:rPr>
          <w:color w:val="000000"/>
        </w:rPr>
      </w:pPr>
    </w:p>
    <w:p w14:paraId="64B56804" w14:textId="7AED482C" w:rsidR="003A55CA" w:rsidRPr="00936169" w:rsidRDefault="00581471" w:rsidP="00936169">
      <w:pPr>
        <w:pStyle w:val="ListParagraph"/>
        <w:numPr>
          <w:ilvl w:val="0"/>
          <w:numId w:val="3"/>
        </w:numPr>
        <w:spacing w:line="252" w:lineRule="auto"/>
        <w:rPr>
          <w:rStyle w:val="eop"/>
          <w:rFonts w:eastAsia="Times New Roman"/>
        </w:rPr>
      </w:pPr>
      <w:r w:rsidRPr="00433DE9">
        <w:rPr>
          <w:rFonts w:eastAsia="Times New Roman"/>
        </w:rPr>
        <w:t>KC, K.</w:t>
      </w:r>
      <w:r>
        <w:rPr>
          <w:rFonts w:eastAsia="Times New Roman"/>
        </w:rPr>
        <w:t>,</w:t>
      </w:r>
      <w:r w:rsidRPr="00433DE9">
        <w:rPr>
          <w:rFonts w:eastAsia="Times New Roman"/>
        </w:rPr>
        <w:t xml:space="preserve"> </w:t>
      </w:r>
      <w:r w:rsidR="00936169">
        <w:rPr>
          <w:rFonts w:eastAsia="Times New Roman"/>
        </w:rPr>
        <w:t xml:space="preserve">K. </w:t>
      </w:r>
      <w:r w:rsidRPr="00433DE9">
        <w:rPr>
          <w:rFonts w:eastAsia="Times New Roman"/>
        </w:rPr>
        <w:t xml:space="preserve">Zhao, </w:t>
      </w:r>
      <w:r w:rsidR="00936169">
        <w:rPr>
          <w:rFonts w:eastAsia="Times New Roman"/>
        </w:rPr>
        <w:t xml:space="preserve">M. </w:t>
      </w:r>
      <w:proofErr w:type="spellStart"/>
      <w:r w:rsidR="00936169">
        <w:rPr>
          <w:rFonts w:eastAsia="Times New Roman"/>
        </w:rPr>
        <w:t>Romanko</w:t>
      </w:r>
      <w:proofErr w:type="spellEnd"/>
      <w:r>
        <w:rPr>
          <w:rFonts w:eastAsia="Times New Roman"/>
        </w:rPr>
        <w:t>,</w:t>
      </w:r>
      <w:r w:rsidR="00936169">
        <w:rPr>
          <w:rFonts w:eastAsia="Times New Roman"/>
        </w:rPr>
        <w:t xml:space="preserve"> and S.</w:t>
      </w:r>
      <w:r w:rsidRPr="00433DE9">
        <w:rPr>
          <w:rFonts w:eastAsia="Times New Roman"/>
        </w:rPr>
        <w:t xml:space="preserve"> </w:t>
      </w:r>
      <w:proofErr w:type="spellStart"/>
      <w:r w:rsidR="00936169">
        <w:rPr>
          <w:rFonts w:eastAsia="Times New Roman"/>
          <w:b/>
          <w:bCs/>
        </w:rPr>
        <w:t>Khanal</w:t>
      </w:r>
      <w:proofErr w:type="spellEnd"/>
      <w:r w:rsidR="00936169">
        <w:rPr>
          <w:rFonts w:eastAsia="Times New Roman"/>
          <w:b/>
          <w:bCs/>
        </w:rPr>
        <w:t>.</w:t>
      </w:r>
      <w:r w:rsidRPr="00433DE9">
        <w:rPr>
          <w:rFonts w:eastAsia="Times New Roman"/>
        </w:rPr>
        <w:t xml:space="preserve"> 2021. Assessment of the Spatial and Temporal Patterns of Cover Crops Using Remote Sensing.</w:t>
      </w:r>
      <w:r w:rsidRPr="00936169">
        <w:rPr>
          <w:rFonts w:eastAsia="Times New Roman"/>
          <w:i/>
        </w:rPr>
        <w:t xml:space="preserve"> Remote Sensing</w:t>
      </w:r>
      <w:r w:rsidR="00936169">
        <w:rPr>
          <w:rFonts w:eastAsia="Times New Roman"/>
        </w:rPr>
        <w:t xml:space="preserve"> 13(14):</w:t>
      </w:r>
      <w:r w:rsidRPr="00433DE9">
        <w:rPr>
          <w:rFonts w:eastAsia="Times New Roman"/>
        </w:rPr>
        <w:t xml:space="preserve"> 2689. </w:t>
      </w:r>
    </w:p>
    <w:p w14:paraId="1E643EE4" w14:textId="77777777" w:rsidR="00A2574A" w:rsidRPr="00BA2C51" w:rsidRDefault="00A2574A">
      <w:pPr>
        <w:rPr>
          <w:rStyle w:val="eop"/>
          <w:rFonts w:cstheme="minorHAnsi"/>
          <w:color w:val="000000"/>
          <w:shd w:val="clear" w:color="auto" w:fill="FFFFFF"/>
        </w:rPr>
      </w:pPr>
      <w:r w:rsidRPr="00692933">
        <w:rPr>
          <w:rStyle w:val="normaltextrun"/>
          <w:rFonts w:cstheme="minorHAnsi"/>
          <w:b/>
          <w:bCs/>
          <w:color w:val="000000"/>
          <w:shd w:val="clear" w:color="auto" w:fill="FFFFFF"/>
        </w:rPr>
        <w:t>Co</w:t>
      </w:r>
      <w:r w:rsidRPr="00BA2C51">
        <w:rPr>
          <w:rStyle w:val="normaltextrun"/>
          <w:rFonts w:cstheme="minorHAnsi"/>
          <w:b/>
          <w:bCs/>
          <w:color w:val="000000"/>
          <w:shd w:val="clear" w:color="auto" w:fill="FFFFFF"/>
        </w:rPr>
        <w:t>nference presentations</w:t>
      </w:r>
      <w:r w:rsidRPr="00BA2C51">
        <w:rPr>
          <w:rStyle w:val="eop"/>
          <w:rFonts w:cstheme="minorHAnsi"/>
          <w:color w:val="000000"/>
          <w:shd w:val="clear" w:color="auto" w:fill="FFFFFF"/>
        </w:rPr>
        <w:t> </w:t>
      </w:r>
    </w:p>
    <w:p w14:paraId="06CD77B7" w14:textId="77777777" w:rsidR="00BA2C51" w:rsidRPr="00BA2C51" w:rsidRDefault="003A55CA" w:rsidP="009230C4">
      <w:pPr>
        <w:pStyle w:val="ListParagraph"/>
        <w:numPr>
          <w:ilvl w:val="0"/>
          <w:numId w:val="2"/>
        </w:numPr>
        <w:spacing w:after="0" w:line="240" w:lineRule="auto"/>
        <w:rPr>
          <w:rFonts w:cstheme="minorHAnsi"/>
        </w:rPr>
      </w:pPr>
      <w:r w:rsidRPr="00BA2C51">
        <w:rPr>
          <w:rFonts w:eastAsia="Times New Roman" w:cstheme="minorHAnsi"/>
        </w:rPr>
        <w:t>Singh, R.,</w:t>
      </w:r>
      <w:r w:rsidR="00BA2C51">
        <w:rPr>
          <w:rFonts w:eastAsia="Times New Roman" w:cstheme="minorHAnsi"/>
        </w:rPr>
        <w:t xml:space="preserve"> S.K.</w:t>
      </w:r>
      <w:r w:rsidRPr="00BA2C51">
        <w:rPr>
          <w:rFonts w:eastAsia="Times New Roman" w:cstheme="minorHAnsi"/>
        </w:rPr>
        <w:t xml:space="preserve"> </w:t>
      </w:r>
      <w:proofErr w:type="spellStart"/>
      <w:r w:rsidRPr="00BA2C51">
        <w:rPr>
          <w:rFonts w:eastAsia="Times New Roman" w:cstheme="minorHAnsi"/>
        </w:rPr>
        <w:t>Sawatzky</w:t>
      </w:r>
      <w:proofErr w:type="spellEnd"/>
      <w:r w:rsidR="00BA2C51">
        <w:rPr>
          <w:rFonts w:eastAsia="Times New Roman" w:cstheme="minorHAnsi"/>
        </w:rPr>
        <w:t>, S. Akin</w:t>
      </w:r>
      <w:r w:rsidRPr="00BA2C51">
        <w:rPr>
          <w:rFonts w:eastAsia="Times New Roman" w:cstheme="minorHAnsi"/>
        </w:rPr>
        <w:t>,</w:t>
      </w:r>
      <w:r w:rsidR="00BA2C51">
        <w:rPr>
          <w:rFonts w:eastAsia="Times New Roman" w:cstheme="minorHAnsi"/>
        </w:rPr>
        <w:t xml:space="preserve"> M. Thomas</w:t>
      </w:r>
      <w:r w:rsidRPr="00BA2C51">
        <w:rPr>
          <w:rFonts w:eastAsia="Times New Roman" w:cstheme="minorHAnsi"/>
        </w:rPr>
        <w:t>,</w:t>
      </w:r>
      <w:r w:rsidR="00BA2C51">
        <w:rPr>
          <w:rFonts w:eastAsia="Times New Roman" w:cstheme="minorHAnsi"/>
        </w:rPr>
        <w:t xml:space="preserve"> W.R. </w:t>
      </w:r>
      <w:proofErr w:type="spellStart"/>
      <w:r w:rsidR="00BA2C51">
        <w:rPr>
          <w:rFonts w:eastAsia="Times New Roman" w:cstheme="minorHAnsi"/>
        </w:rPr>
        <w:t>Raun</w:t>
      </w:r>
      <w:proofErr w:type="spellEnd"/>
      <w:r w:rsidRPr="00BA2C51">
        <w:rPr>
          <w:rFonts w:eastAsia="Times New Roman" w:cstheme="minorHAnsi"/>
        </w:rPr>
        <w:t>,</w:t>
      </w:r>
      <w:r w:rsidR="00BA2C51">
        <w:rPr>
          <w:rFonts w:eastAsia="Times New Roman" w:cstheme="minorHAnsi"/>
        </w:rPr>
        <w:t xml:space="preserve"> H. Zhang,</w:t>
      </w:r>
      <w:r w:rsidRPr="00BA2C51">
        <w:rPr>
          <w:rFonts w:eastAsia="Times New Roman" w:cstheme="minorHAnsi"/>
        </w:rPr>
        <w:t xml:space="preserve"> </w:t>
      </w:r>
      <w:r w:rsidR="00BA2C51" w:rsidRPr="00BA2C51">
        <w:rPr>
          <w:rFonts w:eastAsia="Times New Roman" w:cstheme="minorHAnsi"/>
          <w:b/>
        </w:rPr>
        <w:t xml:space="preserve">D.B. </w:t>
      </w:r>
      <w:r w:rsidRPr="00BA2C51">
        <w:rPr>
          <w:rFonts w:eastAsia="Times New Roman" w:cstheme="minorHAnsi"/>
          <w:b/>
        </w:rPr>
        <w:t>Arnall</w:t>
      </w:r>
      <w:r w:rsidRPr="00BA2C51">
        <w:rPr>
          <w:rFonts w:eastAsia="Times New Roman" w:cstheme="minorHAnsi"/>
        </w:rPr>
        <w:t>. Interactive Effect of Nitrogen, Phosphorous, and Potassium Fertilizer on Grain Yiel</w:t>
      </w:r>
      <w:r w:rsidR="00BA2C51">
        <w:rPr>
          <w:rFonts w:eastAsia="Times New Roman" w:cstheme="minorHAnsi"/>
        </w:rPr>
        <w:t xml:space="preserve">d and Nutrient Uptake in Corn. </w:t>
      </w:r>
      <w:r w:rsidRPr="00BA2C51">
        <w:rPr>
          <w:rFonts w:eastAsia="Times New Roman" w:cstheme="minorHAnsi"/>
        </w:rPr>
        <w:t>ASA, CSSA, SSSA International Annu</w:t>
      </w:r>
      <w:r w:rsidR="00BA2C51">
        <w:rPr>
          <w:rFonts w:eastAsia="Times New Roman" w:cstheme="minorHAnsi"/>
        </w:rPr>
        <w:t>al Meeting, Salt Lake City, UT. November 7-10, 2021.</w:t>
      </w:r>
    </w:p>
    <w:p w14:paraId="13765484" w14:textId="77777777" w:rsidR="00BA2C51" w:rsidRPr="00BA2C51" w:rsidRDefault="00BA2C51" w:rsidP="00BA2C51">
      <w:pPr>
        <w:pStyle w:val="ListParagraph"/>
        <w:spacing w:after="0" w:line="240" w:lineRule="auto"/>
        <w:rPr>
          <w:rFonts w:cstheme="minorHAnsi"/>
        </w:rPr>
      </w:pPr>
    </w:p>
    <w:p w14:paraId="3D9505CC" w14:textId="77777777" w:rsidR="00BA2C51" w:rsidRDefault="003A55CA" w:rsidP="009230C4">
      <w:pPr>
        <w:pStyle w:val="ListParagraph"/>
        <w:numPr>
          <w:ilvl w:val="0"/>
          <w:numId w:val="2"/>
        </w:numPr>
        <w:spacing w:after="0" w:line="240" w:lineRule="auto"/>
        <w:rPr>
          <w:rFonts w:cstheme="minorHAnsi"/>
        </w:rPr>
      </w:pPr>
      <w:r w:rsidRPr="00BA2C51">
        <w:rPr>
          <w:rFonts w:cstheme="minorHAnsi"/>
          <w:b/>
        </w:rPr>
        <w:t>Li, X.,</w:t>
      </w:r>
      <w:r w:rsidRPr="00BA2C51">
        <w:rPr>
          <w:rFonts w:cstheme="minorHAnsi"/>
        </w:rPr>
        <w:t xml:space="preserve"> </w:t>
      </w:r>
      <w:r w:rsidR="00BA2C51">
        <w:rPr>
          <w:rFonts w:cstheme="minorHAnsi"/>
        </w:rPr>
        <w:t xml:space="preserve">T. </w:t>
      </w:r>
      <w:proofErr w:type="spellStart"/>
      <w:r w:rsidR="00BA2C51">
        <w:rPr>
          <w:rFonts w:cstheme="minorHAnsi"/>
        </w:rPr>
        <w:t>Mieno</w:t>
      </w:r>
      <w:proofErr w:type="spellEnd"/>
      <w:r w:rsidR="00BA2C51">
        <w:rPr>
          <w:rFonts w:cstheme="minorHAnsi"/>
        </w:rPr>
        <w:t>,</w:t>
      </w:r>
      <w:r w:rsidRPr="00BA2C51">
        <w:rPr>
          <w:rFonts w:cstheme="minorHAnsi"/>
        </w:rPr>
        <w:t xml:space="preserve"> and</w:t>
      </w:r>
      <w:r w:rsidR="00BA2C51">
        <w:rPr>
          <w:rFonts w:cstheme="minorHAnsi"/>
        </w:rPr>
        <w:t xml:space="preserve"> D.S. Bullock</w:t>
      </w:r>
      <w:r w:rsidRPr="00BA2C51">
        <w:rPr>
          <w:rFonts w:cstheme="minorHAnsi"/>
        </w:rPr>
        <w:t>. 2021. The Economic Performances of Different Trial Designs in On-Farm Precision Experimentation: A Monte Carlo Evaluation. In: First Conference on Farmer-Centric On-Farm Experimentation, Montpellier, France. October 13-15, 2021.</w:t>
      </w:r>
    </w:p>
    <w:p w14:paraId="190C45A5" w14:textId="77777777" w:rsidR="00BA2C51" w:rsidRPr="00BA2C51" w:rsidRDefault="00BA2C51" w:rsidP="00BA2C51">
      <w:pPr>
        <w:spacing w:after="0" w:line="240" w:lineRule="auto"/>
        <w:rPr>
          <w:rFonts w:cstheme="minorHAnsi"/>
        </w:rPr>
      </w:pPr>
    </w:p>
    <w:p w14:paraId="06D878F4" w14:textId="77777777" w:rsidR="00BA2C51" w:rsidRDefault="003A55CA" w:rsidP="009230C4">
      <w:pPr>
        <w:pStyle w:val="ListParagraph"/>
        <w:numPr>
          <w:ilvl w:val="0"/>
          <w:numId w:val="2"/>
        </w:numPr>
        <w:spacing w:after="0" w:line="240" w:lineRule="auto"/>
        <w:rPr>
          <w:rFonts w:cstheme="minorHAnsi"/>
        </w:rPr>
      </w:pPr>
      <w:r w:rsidRPr="00BA2C51">
        <w:rPr>
          <w:rFonts w:cstheme="minorHAnsi"/>
          <w:b/>
        </w:rPr>
        <w:t>Li, X</w:t>
      </w:r>
      <w:r w:rsidRPr="00BA2C51">
        <w:rPr>
          <w:rFonts w:cstheme="minorHAnsi"/>
        </w:rPr>
        <w:t>. 2021. The Economic Benefit of Applying Spatial Error Model to Agronomic Field Trial Data Analysis. In: The 2021 Agricultural &amp; Applied Economics Association Annual Meeting, Austin, TX. August, 1 2021.</w:t>
      </w:r>
    </w:p>
    <w:p w14:paraId="39A4C9FC" w14:textId="77777777" w:rsidR="00BA2C51" w:rsidRPr="00BA2C51" w:rsidRDefault="00BA2C51" w:rsidP="00BA2C51">
      <w:pPr>
        <w:spacing w:after="0" w:line="240" w:lineRule="auto"/>
        <w:rPr>
          <w:rFonts w:cstheme="minorHAnsi"/>
        </w:rPr>
      </w:pPr>
    </w:p>
    <w:p w14:paraId="01E59BDF" w14:textId="77777777" w:rsidR="00BA2C51" w:rsidRPr="00BA2C51" w:rsidRDefault="003A55CA" w:rsidP="009230C4">
      <w:pPr>
        <w:pStyle w:val="ListParagraph"/>
        <w:numPr>
          <w:ilvl w:val="0"/>
          <w:numId w:val="2"/>
        </w:numPr>
        <w:spacing w:after="0" w:line="240" w:lineRule="auto"/>
        <w:rPr>
          <w:rFonts w:cstheme="minorHAnsi"/>
        </w:rPr>
      </w:pPr>
      <w:proofErr w:type="spellStart"/>
      <w:r w:rsidRPr="00BA2C51">
        <w:rPr>
          <w:rFonts w:cstheme="minorHAnsi"/>
        </w:rPr>
        <w:t>Adotey</w:t>
      </w:r>
      <w:proofErr w:type="spellEnd"/>
      <w:r w:rsidRPr="00BA2C51">
        <w:rPr>
          <w:rFonts w:cstheme="minorHAnsi"/>
        </w:rPr>
        <w:t xml:space="preserve">, N., M.A. McClure, and </w:t>
      </w:r>
      <w:r w:rsidRPr="00BA2C51">
        <w:rPr>
          <w:rFonts w:cstheme="minorHAnsi"/>
          <w:b/>
        </w:rPr>
        <w:t>X.</w:t>
      </w:r>
      <w:r w:rsidRPr="00BA2C51">
        <w:rPr>
          <w:rFonts w:cstheme="minorHAnsi"/>
        </w:rPr>
        <w:t xml:space="preserve"> </w:t>
      </w:r>
      <w:r w:rsidRPr="00BA2C51">
        <w:rPr>
          <w:rFonts w:cstheme="minorHAnsi"/>
          <w:b/>
        </w:rPr>
        <w:t>Yin</w:t>
      </w:r>
      <w:r w:rsidRPr="00BA2C51">
        <w:rPr>
          <w:rFonts w:cstheme="minorHAnsi"/>
        </w:rPr>
        <w:t xml:space="preserve">. 2021. Performance of enhanced efficiency nitrogen fertilizers on ammonia loss and grain yield of unirrigated corn field under different </w:t>
      </w:r>
      <w:proofErr w:type="spellStart"/>
      <w:r w:rsidRPr="00BA2C51">
        <w:rPr>
          <w:rFonts w:cstheme="minorHAnsi"/>
        </w:rPr>
        <w:t>sidedress</w:t>
      </w:r>
      <w:proofErr w:type="spellEnd"/>
      <w:r w:rsidRPr="00BA2C51">
        <w:rPr>
          <w:rFonts w:cstheme="minorHAnsi"/>
        </w:rPr>
        <w:t xml:space="preserve"> nitrogen placement methods. </w:t>
      </w:r>
      <w:r w:rsidR="00BA2C51" w:rsidRPr="00BA2C51">
        <w:rPr>
          <w:rFonts w:eastAsia="Times New Roman" w:cstheme="minorHAnsi"/>
        </w:rPr>
        <w:t>ASA, CSSA, SSSA International Annu</w:t>
      </w:r>
      <w:r w:rsidR="00BA2C51">
        <w:rPr>
          <w:rFonts w:eastAsia="Times New Roman" w:cstheme="minorHAnsi"/>
        </w:rPr>
        <w:t>al Meeting, Salt Lake City, UT. November 7-10, 2021.</w:t>
      </w:r>
    </w:p>
    <w:p w14:paraId="60996CE3" w14:textId="77777777" w:rsidR="00BA2C51" w:rsidRPr="00BA2C51" w:rsidRDefault="00BA2C51" w:rsidP="00BA2C51">
      <w:pPr>
        <w:spacing w:after="0" w:line="240" w:lineRule="auto"/>
        <w:rPr>
          <w:rFonts w:cstheme="minorHAnsi"/>
        </w:rPr>
      </w:pPr>
    </w:p>
    <w:p w14:paraId="78F3271E" w14:textId="77777777" w:rsidR="00BA2C51" w:rsidRPr="00BA2C51" w:rsidRDefault="003A55CA" w:rsidP="009230C4">
      <w:pPr>
        <w:pStyle w:val="ListParagraph"/>
        <w:numPr>
          <w:ilvl w:val="0"/>
          <w:numId w:val="2"/>
        </w:numPr>
        <w:spacing w:after="0" w:line="240" w:lineRule="auto"/>
        <w:rPr>
          <w:rFonts w:cstheme="minorHAnsi"/>
        </w:rPr>
      </w:pPr>
      <w:proofErr w:type="spellStart"/>
      <w:r w:rsidRPr="00BA2C51">
        <w:rPr>
          <w:rFonts w:cstheme="minorHAnsi"/>
          <w:b/>
          <w:bCs/>
          <w:color w:val="000000"/>
          <w:shd w:val="clear" w:color="auto" w:fill="FFFFFF"/>
        </w:rPr>
        <w:t>Drijber</w:t>
      </w:r>
      <w:proofErr w:type="spellEnd"/>
      <w:r w:rsidRPr="00BA2C51">
        <w:rPr>
          <w:rFonts w:cstheme="minorHAnsi"/>
          <w:color w:val="000000"/>
          <w:shd w:val="clear" w:color="auto" w:fill="FFFFFF"/>
        </w:rPr>
        <w:t>, R., OLLI-</w:t>
      </w:r>
      <w:proofErr w:type="spellStart"/>
      <w:r w:rsidRPr="00BA2C51">
        <w:rPr>
          <w:rFonts w:cstheme="minorHAnsi"/>
          <w:color w:val="000000"/>
          <w:shd w:val="clear" w:color="auto" w:fill="FFFFFF"/>
        </w:rPr>
        <w:t>Osher</w:t>
      </w:r>
      <w:proofErr w:type="spellEnd"/>
      <w:r w:rsidRPr="00BA2C51">
        <w:rPr>
          <w:rFonts w:cstheme="minorHAnsi"/>
          <w:color w:val="000000"/>
          <w:shd w:val="clear" w:color="auto" w:fill="FFFFFF"/>
        </w:rPr>
        <w:t xml:space="preserve"> Lifelong Learning Institute, Lincoln NE, "Soil health - A microbial</w:t>
      </w:r>
      <w:r w:rsidR="00BA2C51">
        <w:rPr>
          <w:rFonts w:cstheme="minorHAnsi"/>
          <w:color w:val="000000"/>
          <w:shd w:val="clear" w:color="auto" w:fill="FFFFFF"/>
        </w:rPr>
        <w:t xml:space="preserve"> perspective", Local, June 22, 2021.</w:t>
      </w:r>
    </w:p>
    <w:p w14:paraId="233094E6" w14:textId="77777777" w:rsidR="00BA2C51" w:rsidRPr="00BA2C51" w:rsidRDefault="00BA2C51" w:rsidP="00BA2C51">
      <w:pPr>
        <w:spacing w:after="0" w:line="240" w:lineRule="auto"/>
        <w:rPr>
          <w:rFonts w:cstheme="minorHAnsi"/>
        </w:rPr>
      </w:pPr>
    </w:p>
    <w:p w14:paraId="19CCFDB8" w14:textId="77777777" w:rsidR="00BA2C51" w:rsidRPr="00BA2C51" w:rsidRDefault="003A55CA" w:rsidP="009230C4">
      <w:pPr>
        <w:pStyle w:val="ListParagraph"/>
        <w:numPr>
          <w:ilvl w:val="0"/>
          <w:numId w:val="2"/>
        </w:numPr>
        <w:spacing w:after="0" w:line="240" w:lineRule="auto"/>
        <w:rPr>
          <w:rStyle w:val="eop"/>
          <w:rFonts w:cstheme="minorHAnsi"/>
        </w:rPr>
      </w:pPr>
      <w:r w:rsidRPr="00BA2C51">
        <w:rPr>
          <w:rStyle w:val="eop"/>
          <w:rFonts w:cstheme="minorHAnsi"/>
          <w:shd w:val="clear" w:color="auto" w:fill="FFFFFF"/>
        </w:rPr>
        <w:t xml:space="preserve">Panday, D., </w:t>
      </w:r>
      <w:proofErr w:type="spellStart"/>
      <w:r w:rsidRPr="00BA2C51">
        <w:rPr>
          <w:rStyle w:val="eop"/>
          <w:rFonts w:cstheme="minorHAnsi"/>
          <w:b/>
          <w:bCs/>
          <w:shd w:val="clear" w:color="auto" w:fill="FFFFFF"/>
        </w:rPr>
        <w:t>Saha</w:t>
      </w:r>
      <w:proofErr w:type="spellEnd"/>
      <w:r w:rsidRPr="00BA2C51">
        <w:rPr>
          <w:rStyle w:val="eop"/>
          <w:rFonts w:cstheme="minorHAnsi"/>
          <w:b/>
          <w:bCs/>
          <w:shd w:val="clear" w:color="auto" w:fill="FFFFFF"/>
        </w:rPr>
        <w:t>, D.</w:t>
      </w:r>
      <w:r w:rsidRPr="00BA2C51">
        <w:rPr>
          <w:rStyle w:val="eop"/>
          <w:rFonts w:cstheme="minorHAnsi"/>
          <w:shd w:val="clear" w:color="auto" w:fill="FFFFFF"/>
        </w:rPr>
        <w:t xml:space="preserve">, Lee, J., </w:t>
      </w:r>
      <w:r w:rsidRPr="00BA2C51">
        <w:rPr>
          <w:rStyle w:val="eop"/>
          <w:rFonts w:cstheme="minorHAnsi"/>
          <w:b/>
          <w:bCs/>
          <w:shd w:val="clear" w:color="auto" w:fill="FFFFFF"/>
        </w:rPr>
        <w:t>Jagadamma, S.</w:t>
      </w:r>
      <w:r w:rsidRPr="00BA2C51">
        <w:rPr>
          <w:rStyle w:val="eop"/>
          <w:rFonts w:cstheme="minorHAnsi"/>
          <w:shd w:val="clear" w:color="auto" w:fill="FFFFFF"/>
        </w:rPr>
        <w:t xml:space="preserve"> Cover crop influence on soil nitrous oxide emissions in response to drying and rewetting intensity. </w:t>
      </w:r>
      <w:r w:rsidR="00BA2C51" w:rsidRPr="00BA2C51">
        <w:rPr>
          <w:rFonts w:eastAsia="Times New Roman" w:cstheme="minorHAnsi"/>
        </w:rPr>
        <w:t>ASA, CSSA, SSSA International Annu</w:t>
      </w:r>
      <w:r w:rsidR="00BA2C51">
        <w:rPr>
          <w:rFonts w:eastAsia="Times New Roman" w:cstheme="minorHAnsi"/>
        </w:rPr>
        <w:t>al Meeting, Salt Lake City, UT. November 7-10, 2021.</w:t>
      </w:r>
    </w:p>
    <w:p w14:paraId="682E3E3A" w14:textId="77777777" w:rsidR="00BA2C51" w:rsidRPr="00BA2C51" w:rsidRDefault="00BA2C51" w:rsidP="00BA2C51">
      <w:pPr>
        <w:spacing w:after="0" w:line="240" w:lineRule="auto"/>
        <w:rPr>
          <w:rStyle w:val="eop"/>
          <w:rFonts w:cstheme="minorHAnsi"/>
        </w:rPr>
      </w:pPr>
    </w:p>
    <w:p w14:paraId="511634B9" w14:textId="77777777" w:rsidR="00BA2C51" w:rsidRDefault="003A55CA" w:rsidP="009230C4">
      <w:pPr>
        <w:pStyle w:val="ListParagraph"/>
        <w:numPr>
          <w:ilvl w:val="0"/>
          <w:numId w:val="2"/>
        </w:numPr>
        <w:spacing w:after="0" w:line="240" w:lineRule="auto"/>
        <w:rPr>
          <w:rFonts w:cstheme="minorHAnsi"/>
        </w:rPr>
      </w:pPr>
      <w:r w:rsidRPr="00BA2C51">
        <w:rPr>
          <w:rFonts w:cstheme="minorHAnsi"/>
          <w:b/>
          <w:bCs/>
        </w:rPr>
        <w:t>Jagadamma, S.</w:t>
      </w:r>
      <w:r w:rsidRPr="00BA2C51">
        <w:rPr>
          <w:rFonts w:cstheme="minorHAnsi"/>
        </w:rPr>
        <w:t>, and Kramer, A. 2021. Cover crops: nitrogen availability and soil health. University of Tennessee Fertilizer Recommendations Upda</w:t>
      </w:r>
      <w:r w:rsidR="00BA2C51">
        <w:rPr>
          <w:rFonts w:cstheme="minorHAnsi"/>
        </w:rPr>
        <w:t>te Meeting. December 10, 2021.</w:t>
      </w:r>
    </w:p>
    <w:p w14:paraId="5BF18E7F" w14:textId="77777777" w:rsidR="00BA2C51" w:rsidRPr="00BA2C51" w:rsidRDefault="00BA2C51" w:rsidP="00BA2C51">
      <w:pPr>
        <w:spacing w:after="0" w:line="240" w:lineRule="auto"/>
        <w:rPr>
          <w:rFonts w:cstheme="minorHAnsi"/>
        </w:rPr>
      </w:pPr>
    </w:p>
    <w:p w14:paraId="5CF4908D" w14:textId="77777777" w:rsidR="00BA2C51" w:rsidRPr="00BA2C51" w:rsidRDefault="003A55CA" w:rsidP="009230C4">
      <w:pPr>
        <w:pStyle w:val="ListParagraph"/>
        <w:numPr>
          <w:ilvl w:val="0"/>
          <w:numId w:val="2"/>
        </w:numPr>
        <w:spacing w:after="0" w:line="240" w:lineRule="auto"/>
        <w:rPr>
          <w:rStyle w:val="eop"/>
          <w:rFonts w:cstheme="minorHAnsi"/>
        </w:rPr>
      </w:pPr>
      <w:r w:rsidRPr="00BA2C51">
        <w:rPr>
          <w:rStyle w:val="eop"/>
          <w:rFonts w:cstheme="minorHAnsi"/>
          <w:color w:val="000000"/>
          <w:shd w:val="clear" w:color="auto" w:fill="FFFFFF"/>
        </w:rPr>
        <w:t xml:space="preserve">Kramer, A., and </w:t>
      </w:r>
      <w:r w:rsidRPr="00BA2C51">
        <w:rPr>
          <w:rStyle w:val="eop"/>
          <w:rFonts w:cstheme="minorHAnsi"/>
          <w:b/>
          <w:bCs/>
          <w:color w:val="000000"/>
          <w:shd w:val="clear" w:color="auto" w:fill="FFFFFF"/>
        </w:rPr>
        <w:t>Jagadamma, S.</w:t>
      </w:r>
      <w:r w:rsidRPr="00BA2C51">
        <w:rPr>
          <w:rStyle w:val="eop"/>
          <w:rFonts w:cstheme="minorHAnsi"/>
          <w:color w:val="000000"/>
          <w:shd w:val="clear" w:color="auto" w:fill="FFFFFF"/>
        </w:rPr>
        <w:t xml:space="preserve"> 2022. Impact of cover crop species diversity on soil nutrient availability and crop productivity. ASA Southern Branch Meeting, February 12-14</w:t>
      </w:r>
      <w:r w:rsidR="00BA2C51">
        <w:rPr>
          <w:rStyle w:val="eop"/>
          <w:rFonts w:cstheme="minorHAnsi"/>
          <w:color w:val="000000"/>
          <w:shd w:val="clear" w:color="auto" w:fill="FFFFFF"/>
        </w:rPr>
        <w:t>, 2021.</w:t>
      </w:r>
    </w:p>
    <w:p w14:paraId="2D5A5913" w14:textId="77777777" w:rsidR="00BA2C51" w:rsidRPr="00BA2C51" w:rsidRDefault="00BA2C51" w:rsidP="00BA2C51">
      <w:pPr>
        <w:spacing w:after="0" w:line="240" w:lineRule="auto"/>
        <w:rPr>
          <w:rStyle w:val="eop"/>
          <w:rFonts w:cstheme="minorHAnsi"/>
        </w:rPr>
      </w:pPr>
    </w:p>
    <w:p w14:paraId="7E17FE4C" w14:textId="77777777" w:rsidR="00BA2C51" w:rsidRPr="008875A5" w:rsidRDefault="003A55CA" w:rsidP="009230C4">
      <w:pPr>
        <w:pStyle w:val="ListParagraph"/>
        <w:numPr>
          <w:ilvl w:val="0"/>
          <w:numId w:val="2"/>
        </w:numPr>
        <w:spacing w:after="0" w:line="240" w:lineRule="auto"/>
        <w:rPr>
          <w:rFonts w:cstheme="minorHAnsi"/>
        </w:rPr>
      </w:pPr>
      <w:r w:rsidRPr="00BA2C51">
        <w:rPr>
          <w:rFonts w:cstheme="minorHAnsi"/>
        </w:rPr>
        <w:t xml:space="preserve">Davis, M.P., E. Waring, </w:t>
      </w:r>
      <w:r w:rsidRPr="00BA2C51">
        <w:rPr>
          <w:rFonts w:cstheme="minorHAnsi"/>
          <w:b/>
        </w:rPr>
        <w:t>M.D. McDaniel</w:t>
      </w:r>
      <w:r w:rsidRPr="00BA2C51">
        <w:rPr>
          <w:rFonts w:cstheme="minorHAnsi"/>
        </w:rPr>
        <w:t>, M.J. Helmers</w:t>
      </w:r>
      <w:r w:rsidR="00BA2C51">
        <w:rPr>
          <w:rFonts w:cstheme="minorHAnsi"/>
        </w:rPr>
        <w:t>.</w:t>
      </w:r>
      <w:r w:rsidRPr="00BA2C51">
        <w:rPr>
          <w:rFonts w:cstheme="minorHAnsi"/>
        </w:rPr>
        <w:t xml:space="preserve"> Cover Cropping and No-Tillage Conservation Practices Enhance Soil Health Properties and Reduce Environmental Losses on Tile Drained Iowa </w:t>
      </w:r>
      <w:proofErr w:type="spellStart"/>
      <w:r w:rsidRPr="00BA2C51">
        <w:rPr>
          <w:rFonts w:cstheme="minorHAnsi"/>
        </w:rPr>
        <w:t>Mollisols</w:t>
      </w:r>
      <w:proofErr w:type="spellEnd"/>
      <w:r w:rsidRPr="00BA2C51">
        <w:rPr>
          <w:rFonts w:cstheme="minorHAnsi"/>
        </w:rPr>
        <w:t xml:space="preserve">. </w:t>
      </w:r>
      <w:r w:rsidR="008875A5">
        <w:rPr>
          <w:rFonts w:cstheme="minorHAnsi"/>
        </w:rPr>
        <w:t>A</w:t>
      </w:r>
      <w:r w:rsidR="00BA2C51" w:rsidRPr="00BA2C51">
        <w:rPr>
          <w:rFonts w:eastAsia="Times New Roman" w:cstheme="minorHAnsi"/>
        </w:rPr>
        <w:t>SA, CSSA, SSSA International Annu</w:t>
      </w:r>
      <w:r w:rsidR="00BA2C51">
        <w:rPr>
          <w:rFonts w:eastAsia="Times New Roman" w:cstheme="minorHAnsi"/>
        </w:rPr>
        <w:t>al Meeting, Salt Lake City, UT. November 7-10, 2021.</w:t>
      </w:r>
    </w:p>
    <w:p w14:paraId="7983A5FD" w14:textId="77777777" w:rsidR="008875A5" w:rsidRPr="008875A5" w:rsidRDefault="008875A5" w:rsidP="008875A5">
      <w:pPr>
        <w:spacing w:after="0" w:line="240" w:lineRule="auto"/>
        <w:rPr>
          <w:rFonts w:cstheme="minorHAnsi"/>
        </w:rPr>
      </w:pPr>
    </w:p>
    <w:p w14:paraId="4A83C8D4" w14:textId="77777777" w:rsidR="00BA2C51" w:rsidRDefault="003A55CA" w:rsidP="009230C4">
      <w:pPr>
        <w:pStyle w:val="ListParagraph"/>
        <w:numPr>
          <w:ilvl w:val="0"/>
          <w:numId w:val="2"/>
        </w:numPr>
        <w:spacing w:after="0" w:line="240" w:lineRule="auto"/>
        <w:rPr>
          <w:rFonts w:cstheme="minorHAnsi"/>
        </w:rPr>
      </w:pPr>
      <w:r w:rsidRPr="008875A5">
        <w:rPr>
          <w:rFonts w:cstheme="minorHAnsi"/>
        </w:rPr>
        <w:t>Cano Camacho, V.,</w:t>
      </w:r>
      <w:r w:rsidRPr="00BA2C51">
        <w:rPr>
          <w:rFonts w:cstheme="minorHAnsi"/>
        </w:rPr>
        <w:t xml:space="preserve"> </w:t>
      </w:r>
      <w:r w:rsidRPr="008875A5">
        <w:rPr>
          <w:rFonts w:cstheme="minorHAnsi"/>
          <w:b/>
        </w:rPr>
        <w:t>M.D. McDaniel</w:t>
      </w:r>
      <w:r w:rsidR="008875A5">
        <w:rPr>
          <w:rFonts w:cstheme="minorHAnsi"/>
        </w:rPr>
        <w:t>, M.A. Licht.</w:t>
      </w:r>
      <w:r w:rsidRPr="00BA2C51">
        <w:rPr>
          <w:rFonts w:cstheme="minorHAnsi"/>
        </w:rPr>
        <w:t xml:space="preserve"> Seed Treatment Effects on Biological Soil Health in Central, IA. </w:t>
      </w:r>
      <w:r w:rsidR="008875A5">
        <w:rPr>
          <w:rFonts w:cstheme="minorHAnsi"/>
        </w:rPr>
        <w:t>A</w:t>
      </w:r>
      <w:r w:rsidR="008875A5" w:rsidRPr="00BA2C51">
        <w:rPr>
          <w:rFonts w:eastAsia="Times New Roman" w:cstheme="minorHAnsi"/>
        </w:rPr>
        <w:t>SA, CSSA, SSSA International Annu</w:t>
      </w:r>
      <w:r w:rsidR="008875A5">
        <w:rPr>
          <w:rFonts w:eastAsia="Times New Roman" w:cstheme="minorHAnsi"/>
        </w:rPr>
        <w:t>al Meeting, Salt Lake City, UT. November 7-10, 2021.</w:t>
      </w:r>
    </w:p>
    <w:p w14:paraId="3CBC58D7" w14:textId="77777777" w:rsidR="00BA2C51" w:rsidRPr="00BA2C51" w:rsidRDefault="00BA2C51" w:rsidP="00BA2C51">
      <w:pPr>
        <w:spacing w:after="0" w:line="240" w:lineRule="auto"/>
        <w:rPr>
          <w:rFonts w:cstheme="minorHAnsi"/>
        </w:rPr>
      </w:pPr>
    </w:p>
    <w:p w14:paraId="20A8F232" w14:textId="77777777" w:rsidR="00BA2C51" w:rsidRDefault="003A55CA" w:rsidP="009230C4">
      <w:pPr>
        <w:pStyle w:val="ListParagraph"/>
        <w:numPr>
          <w:ilvl w:val="0"/>
          <w:numId w:val="2"/>
        </w:numPr>
        <w:spacing w:after="0" w:line="240" w:lineRule="auto"/>
        <w:rPr>
          <w:rFonts w:cstheme="minorHAnsi"/>
        </w:rPr>
      </w:pPr>
      <w:r w:rsidRPr="00BA2C51">
        <w:rPr>
          <w:rFonts w:cstheme="minorHAnsi"/>
        </w:rPr>
        <w:t xml:space="preserve">Marcos, F.M., </w:t>
      </w:r>
      <w:r w:rsidRPr="008875A5">
        <w:rPr>
          <w:rFonts w:cstheme="minorHAnsi"/>
          <w:b/>
        </w:rPr>
        <w:t>M.D. McDaniel</w:t>
      </w:r>
      <w:r w:rsidRPr="00BA2C51">
        <w:rPr>
          <w:rFonts w:cstheme="minorHAnsi"/>
        </w:rPr>
        <w:t xml:space="preserve">, A.E. Robertson, M.A. Licht. Establishment and Termination of a Cover Crop Impact on Cereal Rye Biomass and Corn Yield Drag. </w:t>
      </w:r>
      <w:r w:rsidR="008875A5">
        <w:rPr>
          <w:rFonts w:cstheme="minorHAnsi"/>
        </w:rPr>
        <w:t>A</w:t>
      </w:r>
      <w:r w:rsidR="008875A5" w:rsidRPr="00BA2C51">
        <w:rPr>
          <w:rFonts w:eastAsia="Times New Roman" w:cstheme="minorHAnsi"/>
        </w:rPr>
        <w:t>SA, CSSA, SSSA International Annu</w:t>
      </w:r>
      <w:r w:rsidR="008875A5">
        <w:rPr>
          <w:rFonts w:eastAsia="Times New Roman" w:cstheme="minorHAnsi"/>
        </w:rPr>
        <w:t>al Meeting, Salt Lake City, UT. November 7-10, 2021.</w:t>
      </w:r>
    </w:p>
    <w:p w14:paraId="0C602396" w14:textId="77777777" w:rsidR="00BA2C51" w:rsidRPr="00BA2C51" w:rsidRDefault="00BA2C51" w:rsidP="00BA2C51">
      <w:pPr>
        <w:spacing w:after="0" w:line="240" w:lineRule="auto"/>
        <w:rPr>
          <w:rFonts w:cstheme="minorHAnsi"/>
        </w:rPr>
      </w:pPr>
    </w:p>
    <w:p w14:paraId="4C8F706C" w14:textId="7D09EF51" w:rsidR="005F67C1" w:rsidRDefault="005F67C1" w:rsidP="005F67C1">
      <w:pPr>
        <w:pStyle w:val="ListParagraph"/>
        <w:numPr>
          <w:ilvl w:val="0"/>
          <w:numId w:val="2"/>
        </w:numPr>
        <w:spacing w:line="252" w:lineRule="auto"/>
        <w:jc w:val="both"/>
        <w:rPr>
          <w:rFonts w:eastAsia="Times New Roman"/>
        </w:rPr>
      </w:pPr>
      <w:r w:rsidRPr="001A679C">
        <w:rPr>
          <w:rFonts w:eastAsia="Times New Roman"/>
        </w:rPr>
        <w:t>KC, K.</w:t>
      </w:r>
      <w:r w:rsidR="00936169">
        <w:rPr>
          <w:rFonts w:eastAsia="Times New Roman"/>
        </w:rPr>
        <w:t xml:space="preserve"> and </w:t>
      </w:r>
      <w:r w:rsidR="00936169" w:rsidRPr="00936169">
        <w:rPr>
          <w:rFonts w:eastAsia="Times New Roman"/>
          <w:b/>
        </w:rPr>
        <w:t xml:space="preserve">S. </w:t>
      </w:r>
      <w:proofErr w:type="spellStart"/>
      <w:r w:rsidR="00936169">
        <w:rPr>
          <w:rFonts w:eastAsia="Times New Roman"/>
          <w:b/>
          <w:bCs/>
        </w:rPr>
        <w:t>Khanal</w:t>
      </w:r>
      <w:proofErr w:type="spellEnd"/>
      <w:r w:rsidRPr="00936169">
        <w:rPr>
          <w:rFonts w:eastAsia="Times New Roman"/>
          <w:b/>
          <w:bCs/>
        </w:rPr>
        <w:t>.</w:t>
      </w:r>
      <w:r w:rsidRPr="001A679C">
        <w:rPr>
          <w:rFonts w:eastAsia="Times New Roman"/>
        </w:rPr>
        <w:t xml:space="preserve"> 2021.  Crop yield and water quality effects of cover cropping in the Western Lake Erie Basin. American Society of Agricultural and Biological Engineers (ASABE) Annual International </w:t>
      </w:r>
    </w:p>
    <w:p w14:paraId="0D57ADE7" w14:textId="16F8F24C" w:rsidR="005F67C1" w:rsidRDefault="005F67C1" w:rsidP="00936169">
      <w:pPr>
        <w:pStyle w:val="ListParagraph"/>
        <w:spacing w:line="252" w:lineRule="auto"/>
        <w:jc w:val="both"/>
        <w:rPr>
          <w:rFonts w:eastAsia="Times New Roman"/>
        </w:rPr>
      </w:pPr>
      <w:r w:rsidRPr="001A679C">
        <w:rPr>
          <w:rFonts w:eastAsia="Times New Roman"/>
        </w:rPr>
        <w:t>Meeting 2021, July 12-16, Virtual. [Oral].</w:t>
      </w:r>
    </w:p>
    <w:p w14:paraId="67740774" w14:textId="2A7AD098" w:rsidR="005F67C1" w:rsidRDefault="005F67C1" w:rsidP="005F67C1">
      <w:pPr>
        <w:pStyle w:val="ListParagraph"/>
        <w:spacing w:line="252" w:lineRule="auto"/>
        <w:jc w:val="both"/>
        <w:rPr>
          <w:rFonts w:eastAsia="Times New Roman"/>
        </w:rPr>
      </w:pPr>
    </w:p>
    <w:p w14:paraId="42B0301A" w14:textId="40554641" w:rsidR="005F67C1" w:rsidRDefault="005F67C1" w:rsidP="005F67C1">
      <w:pPr>
        <w:pStyle w:val="ListParagraph"/>
        <w:numPr>
          <w:ilvl w:val="0"/>
          <w:numId w:val="2"/>
        </w:numPr>
        <w:spacing w:line="252" w:lineRule="auto"/>
        <w:jc w:val="both"/>
        <w:rPr>
          <w:rFonts w:eastAsia="Times New Roman"/>
        </w:rPr>
      </w:pPr>
      <w:r w:rsidRPr="00936169">
        <w:rPr>
          <w:rFonts w:eastAsia="Times New Roman"/>
        </w:rPr>
        <w:t>KC, K.</w:t>
      </w:r>
      <w:r w:rsidR="00936169">
        <w:rPr>
          <w:rFonts w:eastAsia="Times New Roman"/>
        </w:rPr>
        <w:t xml:space="preserve"> and</w:t>
      </w:r>
      <w:r w:rsidR="00936169" w:rsidRPr="00936169">
        <w:rPr>
          <w:rFonts w:eastAsia="Times New Roman"/>
          <w:b/>
        </w:rPr>
        <w:t xml:space="preserve"> S. </w:t>
      </w:r>
      <w:proofErr w:type="spellStart"/>
      <w:r w:rsidR="00936169">
        <w:rPr>
          <w:rFonts w:eastAsia="Times New Roman"/>
          <w:b/>
          <w:bCs/>
        </w:rPr>
        <w:t>Khanal</w:t>
      </w:r>
      <w:proofErr w:type="spellEnd"/>
      <w:r w:rsidRPr="00936169">
        <w:rPr>
          <w:rFonts w:eastAsia="Times New Roman"/>
          <w:b/>
          <w:bCs/>
        </w:rPr>
        <w:t>.</w:t>
      </w:r>
      <w:r w:rsidRPr="00936169">
        <w:rPr>
          <w:rFonts w:eastAsia="Times New Roman"/>
        </w:rPr>
        <w:t xml:space="preserve"> 2021. Assessment of the spatial and temporal patterns of cover cropping practices in the Western Lake Erie Basin. American Society of Agricultural and Biological Engineers (ASABE) Annual International Meeting 2021, July 12-16, Virtual. [Oral].</w:t>
      </w:r>
    </w:p>
    <w:p w14:paraId="6A740D2D" w14:textId="77777777" w:rsidR="005F67C1" w:rsidRDefault="005F67C1" w:rsidP="00936169">
      <w:pPr>
        <w:pStyle w:val="ListParagraph"/>
        <w:spacing w:line="252" w:lineRule="auto"/>
        <w:jc w:val="both"/>
        <w:rPr>
          <w:rFonts w:eastAsia="Times New Roman"/>
        </w:rPr>
      </w:pPr>
    </w:p>
    <w:p w14:paraId="0EAA7E99" w14:textId="78B2B914" w:rsidR="005F67C1" w:rsidRDefault="00936169" w:rsidP="005F67C1">
      <w:pPr>
        <w:pStyle w:val="ListParagraph"/>
        <w:numPr>
          <w:ilvl w:val="0"/>
          <w:numId w:val="2"/>
        </w:numPr>
        <w:spacing w:line="252" w:lineRule="auto"/>
        <w:jc w:val="both"/>
        <w:rPr>
          <w:rFonts w:eastAsia="Times New Roman"/>
        </w:rPr>
      </w:pPr>
      <w:proofErr w:type="spellStart"/>
      <w:r>
        <w:rPr>
          <w:rFonts w:eastAsia="Times New Roman"/>
        </w:rPr>
        <w:t>Bhatta</w:t>
      </w:r>
      <w:r w:rsidR="005F67C1" w:rsidRPr="009C79BC">
        <w:rPr>
          <w:rFonts w:eastAsia="Times New Roman"/>
        </w:rPr>
        <w:t>ai</w:t>
      </w:r>
      <w:proofErr w:type="spellEnd"/>
      <w:r w:rsidR="005F67C1" w:rsidRPr="009C79BC">
        <w:rPr>
          <w:rFonts w:eastAsia="Times New Roman"/>
        </w:rPr>
        <w:t>, A.</w:t>
      </w:r>
      <w:r>
        <w:rPr>
          <w:rFonts w:eastAsia="Times New Roman"/>
        </w:rPr>
        <w:t xml:space="preserve"> and </w:t>
      </w:r>
      <w:r w:rsidRPr="00936169">
        <w:rPr>
          <w:rFonts w:eastAsia="Times New Roman"/>
          <w:b/>
        </w:rPr>
        <w:t>S.</w:t>
      </w:r>
      <w:r w:rsidR="005F67C1" w:rsidRPr="00936169">
        <w:rPr>
          <w:rFonts w:eastAsia="Times New Roman"/>
          <w:b/>
        </w:rPr>
        <w:t xml:space="preserve"> </w:t>
      </w:r>
      <w:proofErr w:type="spellStart"/>
      <w:r>
        <w:rPr>
          <w:rFonts w:eastAsia="Times New Roman"/>
          <w:b/>
          <w:bCs/>
        </w:rPr>
        <w:t>Khanal</w:t>
      </w:r>
      <w:proofErr w:type="spellEnd"/>
      <w:r w:rsidR="005F67C1" w:rsidRPr="00D5728A">
        <w:rPr>
          <w:rFonts w:eastAsia="Times New Roman"/>
          <w:b/>
          <w:bCs/>
        </w:rPr>
        <w:t>.</w:t>
      </w:r>
      <w:r w:rsidR="005F67C1" w:rsidRPr="009C79BC">
        <w:rPr>
          <w:rFonts w:eastAsia="Times New Roman"/>
        </w:rPr>
        <w:t xml:space="preserve"> 2021. Modeling the effects of management practices and environmental variables on ecosystem services from corn-dominated agricultural systems. Northeast Agricultural and Biological Engineering Conference (NABEC) 2021, July 26-28, Virtual. [Poster].</w:t>
      </w:r>
    </w:p>
    <w:p w14:paraId="5398AD83" w14:textId="77777777" w:rsidR="005F67C1" w:rsidRPr="00936169" w:rsidRDefault="005F67C1" w:rsidP="00936169">
      <w:pPr>
        <w:pStyle w:val="ListParagraph"/>
        <w:rPr>
          <w:rFonts w:eastAsia="Times New Roman"/>
        </w:rPr>
      </w:pPr>
    </w:p>
    <w:p w14:paraId="1A37392A" w14:textId="3200414D" w:rsidR="005F67C1" w:rsidRPr="00936169" w:rsidRDefault="005F67C1" w:rsidP="00936169">
      <w:pPr>
        <w:pStyle w:val="ListParagraph"/>
        <w:numPr>
          <w:ilvl w:val="0"/>
          <w:numId w:val="2"/>
        </w:numPr>
        <w:spacing w:line="252" w:lineRule="auto"/>
        <w:jc w:val="both"/>
        <w:rPr>
          <w:rFonts w:eastAsia="Times New Roman"/>
        </w:rPr>
      </w:pPr>
      <w:proofErr w:type="spellStart"/>
      <w:r w:rsidRPr="00936169">
        <w:rPr>
          <w:rFonts w:eastAsia="Times New Roman"/>
          <w:b/>
          <w:bCs/>
        </w:rPr>
        <w:t>Khanal</w:t>
      </w:r>
      <w:proofErr w:type="spellEnd"/>
      <w:r w:rsidRPr="00936169">
        <w:rPr>
          <w:rFonts w:eastAsia="Times New Roman"/>
          <w:b/>
          <w:bCs/>
        </w:rPr>
        <w:t>, S.</w:t>
      </w:r>
      <w:r>
        <w:rPr>
          <w:rFonts w:eastAsia="Times New Roman"/>
        </w:rPr>
        <w:t>,</w:t>
      </w:r>
      <w:r w:rsidRPr="00421518">
        <w:rPr>
          <w:rFonts w:eastAsia="Times New Roman"/>
        </w:rPr>
        <w:t xml:space="preserve"> </w:t>
      </w:r>
      <w:r w:rsidR="00936169">
        <w:rPr>
          <w:rFonts w:eastAsia="Times New Roman"/>
        </w:rPr>
        <w:t xml:space="preserve">M. </w:t>
      </w:r>
      <w:proofErr w:type="spellStart"/>
      <w:r w:rsidR="00936169">
        <w:rPr>
          <w:rFonts w:eastAsia="Times New Roman"/>
        </w:rPr>
        <w:t>Romanko</w:t>
      </w:r>
      <w:proofErr w:type="spellEnd"/>
      <w:r>
        <w:rPr>
          <w:rFonts w:eastAsia="Times New Roman"/>
        </w:rPr>
        <w:t>,</w:t>
      </w:r>
      <w:r w:rsidRPr="00421518">
        <w:rPr>
          <w:rFonts w:eastAsia="Times New Roman"/>
        </w:rPr>
        <w:t xml:space="preserve"> </w:t>
      </w:r>
      <w:r w:rsidR="00936169">
        <w:rPr>
          <w:rFonts w:eastAsia="Times New Roman"/>
        </w:rPr>
        <w:t>K. KC</w:t>
      </w:r>
      <w:r>
        <w:rPr>
          <w:rFonts w:eastAsia="Times New Roman"/>
        </w:rPr>
        <w:t>,</w:t>
      </w:r>
      <w:r w:rsidRPr="00421518">
        <w:rPr>
          <w:rFonts w:eastAsia="Times New Roman"/>
        </w:rPr>
        <w:t xml:space="preserve"> </w:t>
      </w:r>
      <w:r w:rsidR="00936169">
        <w:rPr>
          <w:rFonts w:eastAsia="Times New Roman"/>
        </w:rPr>
        <w:t>J. Fisher</w:t>
      </w:r>
      <w:r>
        <w:rPr>
          <w:rFonts w:eastAsia="Times New Roman"/>
        </w:rPr>
        <w:t>,</w:t>
      </w:r>
      <w:r w:rsidRPr="00421518">
        <w:rPr>
          <w:rFonts w:eastAsia="Times New Roman"/>
        </w:rPr>
        <w:t xml:space="preserve"> </w:t>
      </w:r>
      <w:r w:rsidR="00936169">
        <w:rPr>
          <w:rFonts w:eastAsia="Times New Roman"/>
        </w:rPr>
        <w:t xml:space="preserve">B. Moneymaker, C. </w:t>
      </w:r>
      <w:proofErr w:type="spellStart"/>
      <w:r w:rsidR="00936169">
        <w:rPr>
          <w:rFonts w:eastAsia="Times New Roman"/>
        </w:rPr>
        <w:t>Srasbaugh</w:t>
      </w:r>
      <w:proofErr w:type="spellEnd"/>
      <w:r w:rsidRPr="00421518">
        <w:rPr>
          <w:rFonts w:eastAsia="Times New Roman"/>
        </w:rPr>
        <w:t>. 2021. Multiscale remote sensing technologies for monitoring cover crops and their impact on ecosystem services. EEGS/WG-PSS/SEG Symposium 2021, Application of Proximal and Remote Sensing Technologies for Soil Investigations. August 16-19, Virtual.</w:t>
      </w:r>
    </w:p>
    <w:p w14:paraId="44A1291E" w14:textId="77777777" w:rsidR="005F67C1" w:rsidRDefault="005F67C1" w:rsidP="00936169">
      <w:pPr>
        <w:pStyle w:val="ListParagraph"/>
        <w:spacing w:line="252" w:lineRule="auto"/>
        <w:jc w:val="both"/>
        <w:rPr>
          <w:rFonts w:eastAsia="Times New Roman"/>
        </w:rPr>
      </w:pPr>
    </w:p>
    <w:p w14:paraId="5F41E68A" w14:textId="274DD24E" w:rsidR="003A55CA" w:rsidRPr="00936169" w:rsidRDefault="00936169" w:rsidP="009230C4">
      <w:pPr>
        <w:pStyle w:val="ListParagraph"/>
        <w:numPr>
          <w:ilvl w:val="0"/>
          <w:numId w:val="2"/>
        </w:numPr>
        <w:spacing w:after="0" w:line="240" w:lineRule="auto"/>
        <w:rPr>
          <w:rFonts w:cstheme="minorHAnsi"/>
        </w:rPr>
      </w:pPr>
      <w:proofErr w:type="spellStart"/>
      <w:r>
        <w:rPr>
          <w:rFonts w:cstheme="minorHAnsi"/>
        </w:rPr>
        <w:t>Khaleel</w:t>
      </w:r>
      <w:proofErr w:type="spellEnd"/>
      <w:r>
        <w:rPr>
          <w:rFonts w:cstheme="minorHAnsi"/>
        </w:rPr>
        <w:t xml:space="preserve">, </w:t>
      </w:r>
      <w:r w:rsidR="003A55CA" w:rsidRPr="008875A5">
        <w:rPr>
          <w:rFonts w:cstheme="minorHAnsi"/>
        </w:rPr>
        <w:t>A.</w:t>
      </w:r>
      <w:r w:rsidR="003A55CA" w:rsidRPr="00BA2C51">
        <w:rPr>
          <w:rFonts w:cstheme="minorHAnsi"/>
        </w:rPr>
        <w:t xml:space="preserve">, </w:t>
      </w:r>
      <w:r w:rsidR="003A55CA" w:rsidRPr="008875A5">
        <w:rPr>
          <w:rFonts w:cstheme="minorHAnsi"/>
          <w:b/>
        </w:rPr>
        <w:t>M.D. McDaniel</w:t>
      </w:r>
      <w:r w:rsidR="003A55CA" w:rsidRPr="00BA2C51">
        <w:rPr>
          <w:rFonts w:cstheme="minorHAnsi"/>
        </w:rPr>
        <w:t xml:space="preserve">, M.L. Thompson. 2021. Kinetics of Soil Enzyme Activities Under Long-Term Cropping Systems. </w:t>
      </w:r>
      <w:r w:rsidR="008875A5">
        <w:rPr>
          <w:rFonts w:cstheme="minorHAnsi"/>
        </w:rPr>
        <w:t>A</w:t>
      </w:r>
      <w:r w:rsidR="008875A5" w:rsidRPr="00BA2C51">
        <w:rPr>
          <w:rFonts w:eastAsia="Times New Roman" w:cstheme="minorHAnsi"/>
        </w:rPr>
        <w:t>SA, CSSA, SSSA International Annu</w:t>
      </w:r>
      <w:r w:rsidR="008875A5">
        <w:rPr>
          <w:rFonts w:eastAsia="Times New Roman" w:cstheme="minorHAnsi"/>
        </w:rPr>
        <w:t>al Meeting, Salt Lake City, UT. November 7-10, 2021.</w:t>
      </w:r>
    </w:p>
    <w:p w14:paraId="7E362D0C" w14:textId="77777777" w:rsidR="00BA2C51" w:rsidRPr="00BA2C51" w:rsidRDefault="00BA2C51" w:rsidP="00BA2C51">
      <w:pPr>
        <w:spacing w:after="0" w:line="240" w:lineRule="auto"/>
        <w:rPr>
          <w:rFonts w:cstheme="minorHAnsi"/>
        </w:rPr>
      </w:pPr>
    </w:p>
    <w:p w14:paraId="7F6B1B4B" w14:textId="7BCAD86A" w:rsidR="00BA2C51" w:rsidRPr="00BA2C51" w:rsidRDefault="00936169" w:rsidP="009230C4">
      <w:pPr>
        <w:pStyle w:val="Text-Citation"/>
        <w:numPr>
          <w:ilvl w:val="0"/>
          <w:numId w:val="2"/>
        </w:numPr>
        <w:rPr>
          <w:rFonts w:asciiTheme="minorHAnsi" w:hAnsiTheme="minorHAnsi" w:cstheme="minorHAnsi"/>
          <w:color w:val="000000"/>
          <w:sz w:val="22"/>
          <w:szCs w:val="22"/>
          <w:shd w:val="clear" w:color="auto" w:fill="FFFFFF"/>
        </w:rPr>
      </w:pPr>
      <w:proofErr w:type="spellStart"/>
      <w:r>
        <w:rPr>
          <w:rFonts w:asciiTheme="minorHAnsi" w:hAnsiTheme="minorHAnsi" w:cstheme="minorHAnsi"/>
          <w:color w:val="000000"/>
          <w:sz w:val="22"/>
          <w:szCs w:val="22"/>
          <w:shd w:val="clear" w:color="auto" w:fill="FFFFFF"/>
        </w:rPr>
        <w:t>Hendo</w:t>
      </w:r>
      <w:proofErr w:type="spellEnd"/>
      <w:r w:rsidR="00BA2C51" w:rsidRPr="00BA2C51">
        <w:rPr>
          <w:rFonts w:asciiTheme="minorHAnsi" w:hAnsiTheme="minorHAnsi" w:cstheme="minorHAnsi"/>
          <w:color w:val="000000"/>
          <w:sz w:val="22"/>
          <w:szCs w:val="22"/>
          <w:shd w:val="clear" w:color="auto" w:fill="FFFFFF"/>
        </w:rPr>
        <w:t xml:space="preserve">, M., </w:t>
      </w:r>
      <w:r w:rsidR="008875A5">
        <w:rPr>
          <w:rFonts w:asciiTheme="minorHAnsi" w:hAnsiTheme="minorHAnsi" w:cstheme="minorHAnsi"/>
          <w:color w:val="000000"/>
          <w:sz w:val="22"/>
          <w:szCs w:val="22"/>
          <w:shd w:val="clear" w:color="auto" w:fill="FFFFFF"/>
        </w:rPr>
        <w:t xml:space="preserve">K. Cunningham, </w:t>
      </w:r>
      <w:r w:rsidR="008875A5" w:rsidRPr="008875A5">
        <w:rPr>
          <w:rFonts w:asciiTheme="minorHAnsi" w:hAnsiTheme="minorHAnsi" w:cstheme="minorHAnsi"/>
          <w:b/>
          <w:color w:val="000000"/>
          <w:sz w:val="22"/>
          <w:szCs w:val="22"/>
          <w:shd w:val="clear" w:color="auto" w:fill="FFFFFF"/>
        </w:rPr>
        <w:t>J.M. Norton</w:t>
      </w:r>
      <w:r w:rsidR="008875A5">
        <w:rPr>
          <w:rFonts w:asciiTheme="minorHAnsi" w:hAnsiTheme="minorHAnsi" w:cstheme="minorHAnsi"/>
          <w:color w:val="000000"/>
          <w:sz w:val="22"/>
          <w:szCs w:val="22"/>
          <w:shd w:val="clear" w:color="auto" w:fill="FFFFFF"/>
        </w:rPr>
        <w:t>.</w:t>
      </w:r>
      <w:r w:rsidR="00BA2C51" w:rsidRPr="00BA2C51">
        <w:rPr>
          <w:rFonts w:asciiTheme="minorHAnsi" w:hAnsiTheme="minorHAnsi" w:cstheme="minorHAnsi"/>
          <w:color w:val="000000"/>
          <w:sz w:val="22"/>
          <w:szCs w:val="22"/>
          <w:shd w:val="clear" w:color="auto" w:fill="FFFFFF"/>
        </w:rPr>
        <w:t xml:space="preserve"> Investigation of the Effects of Land Use Histories and Fertilizer Treatments on Rhizobia </w:t>
      </w:r>
      <w:proofErr w:type="spellStart"/>
      <w:r w:rsidR="00BA2C51" w:rsidRPr="00BA2C51">
        <w:rPr>
          <w:rFonts w:asciiTheme="minorHAnsi" w:hAnsiTheme="minorHAnsi" w:cstheme="minorHAnsi"/>
          <w:i/>
          <w:iCs/>
          <w:color w:val="000000"/>
          <w:sz w:val="22"/>
          <w:szCs w:val="22"/>
          <w:bdr w:val="none" w:sz="0" w:space="0" w:color="auto" w:frame="1"/>
          <w:shd w:val="clear" w:color="auto" w:fill="FFFFFF"/>
        </w:rPr>
        <w:t>nifH</w:t>
      </w:r>
      <w:proofErr w:type="spellEnd"/>
      <w:r w:rsidR="00BA2C51" w:rsidRPr="00BA2C51">
        <w:rPr>
          <w:rFonts w:asciiTheme="minorHAnsi" w:hAnsiTheme="minorHAnsi" w:cstheme="minorHAnsi"/>
          <w:color w:val="000000"/>
          <w:sz w:val="22"/>
          <w:szCs w:val="22"/>
          <w:shd w:val="clear" w:color="auto" w:fill="FFFFFF"/>
        </w:rPr>
        <w:t> Diversity and </w:t>
      </w:r>
      <w:proofErr w:type="spellStart"/>
      <w:r w:rsidR="00BA2C51" w:rsidRPr="00BA2C51">
        <w:rPr>
          <w:rFonts w:asciiTheme="minorHAnsi" w:hAnsiTheme="minorHAnsi" w:cstheme="minorHAnsi"/>
          <w:i/>
          <w:iCs/>
          <w:color w:val="000000"/>
          <w:sz w:val="22"/>
          <w:szCs w:val="22"/>
          <w:bdr w:val="none" w:sz="0" w:space="0" w:color="auto" w:frame="1"/>
          <w:shd w:val="clear" w:color="auto" w:fill="FFFFFF"/>
        </w:rPr>
        <w:t>nifH</w:t>
      </w:r>
      <w:proofErr w:type="spellEnd"/>
      <w:r w:rsidR="00BA2C51" w:rsidRPr="00BA2C51">
        <w:rPr>
          <w:rFonts w:asciiTheme="minorHAnsi" w:hAnsiTheme="minorHAnsi" w:cstheme="minorHAnsi"/>
          <w:color w:val="000000"/>
          <w:sz w:val="22"/>
          <w:szCs w:val="22"/>
          <w:shd w:val="clear" w:color="auto" w:fill="FFFFFF"/>
        </w:rPr>
        <w:t> Soil Abundance in the</w:t>
      </w:r>
      <w:r w:rsidR="00BA2C51" w:rsidRPr="00BA2C51">
        <w:rPr>
          <w:rFonts w:asciiTheme="minorHAnsi" w:hAnsiTheme="minorHAnsi" w:cstheme="minorHAnsi"/>
          <w:i/>
          <w:iCs/>
          <w:color w:val="000000"/>
          <w:sz w:val="22"/>
          <w:szCs w:val="22"/>
          <w:bdr w:val="none" w:sz="0" w:space="0" w:color="auto" w:frame="1"/>
          <w:shd w:val="clear" w:color="auto" w:fill="FFFFFF"/>
        </w:rPr>
        <w:t> </w:t>
      </w:r>
      <w:proofErr w:type="spellStart"/>
      <w:r w:rsidR="00BA2C51" w:rsidRPr="00BA2C51">
        <w:rPr>
          <w:rFonts w:asciiTheme="minorHAnsi" w:hAnsiTheme="minorHAnsi" w:cstheme="minorHAnsi"/>
          <w:i/>
          <w:iCs/>
          <w:color w:val="000000"/>
          <w:sz w:val="22"/>
          <w:szCs w:val="22"/>
          <w:bdr w:val="none" w:sz="0" w:space="0" w:color="auto" w:frame="1"/>
          <w:shd w:val="clear" w:color="auto" w:fill="FFFFFF"/>
        </w:rPr>
        <w:t>Vicia</w:t>
      </w:r>
      <w:proofErr w:type="spellEnd"/>
      <w:r w:rsidR="00BA2C51" w:rsidRPr="00BA2C51">
        <w:rPr>
          <w:rFonts w:asciiTheme="minorHAnsi" w:hAnsiTheme="minorHAnsi" w:cstheme="minorHAnsi"/>
          <w:i/>
          <w:iCs/>
          <w:color w:val="000000"/>
          <w:sz w:val="22"/>
          <w:szCs w:val="22"/>
          <w:bdr w:val="none" w:sz="0" w:space="0" w:color="auto" w:frame="1"/>
          <w:shd w:val="clear" w:color="auto" w:fill="FFFFFF"/>
        </w:rPr>
        <w:t xml:space="preserve"> </w:t>
      </w:r>
      <w:proofErr w:type="spellStart"/>
      <w:r w:rsidR="00BA2C51" w:rsidRPr="00BA2C51">
        <w:rPr>
          <w:rFonts w:asciiTheme="minorHAnsi" w:hAnsiTheme="minorHAnsi" w:cstheme="minorHAnsi"/>
          <w:i/>
          <w:iCs/>
          <w:color w:val="000000"/>
          <w:sz w:val="22"/>
          <w:szCs w:val="22"/>
          <w:bdr w:val="none" w:sz="0" w:space="0" w:color="auto" w:frame="1"/>
          <w:shd w:val="clear" w:color="auto" w:fill="FFFFFF"/>
        </w:rPr>
        <w:t>villosa</w:t>
      </w:r>
      <w:proofErr w:type="spellEnd"/>
      <w:r w:rsidR="00BA2C51" w:rsidRPr="00BA2C51">
        <w:rPr>
          <w:rFonts w:asciiTheme="minorHAnsi" w:hAnsiTheme="minorHAnsi" w:cstheme="minorHAnsi"/>
          <w:color w:val="000000"/>
          <w:sz w:val="22"/>
          <w:szCs w:val="22"/>
          <w:shd w:val="clear" w:color="auto" w:fill="FFFFFF"/>
        </w:rPr>
        <w:t> Cover Crop. ASA, CSSA, SSSA International Annu</w:t>
      </w:r>
      <w:r w:rsidR="008875A5">
        <w:rPr>
          <w:rFonts w:asciiTheme="minorHAnsi" w:hAnsiTheme="minorHAnsi" w:cstheme="minorHAnsi"/>
          <w:color w:val="000000"/>
          <w:sz w:val="22"/>
          <w:szCs w:val="22"/>
          <w:shd w:val="clear" w:color="auto" w:fill="FFFFFF"/>
        </w:rPr>
        <w:t>al Meeting, Salt Lake City, UT, November 7-10, 2021.</w:t>
      </w:r>
    </w:p>
    <w:p w14:paraId="4B0308DA" w14:textId="77777777" w:rsidR="00BA2C51" w:rsidRPr="00BA2C51" w:rsidRDefault="00BA2C51" w:rsidP="00BA2C51">
      <w:pPr>
        <w:pStyle w:val="Text-Citation"/>
        <w:ind w:left="0" w:firstLine="0"/>
        <w:rPr>
          <w:rFonts w:asciiTheme="minorHAnsi" w:hAnsiTheme="minorHAnsi" w:cstheme="minorHAnsi"/>
          <w:color w:val="000000"/>
          <w:sz w:val="22"/>
          <w:szCs w:val="22"/>
          <w:shd w:val="clear" w:color="auto" w:fill="FFFFFF"/>
        </w:rPr>
      </w:pPr>
    </w:p>
    <w:p w14:paraId="4E776FBB" w14:textId="5BD673E1" w:rsidR="00BA2C51" w:rsidRPr="00BA2C51" w:rsidRDefault="00936169" w:rsidP="009230C4">
      <w:pPr>
        <w:pStyle w:val="Text-Citation"/>
        <w:numPr>
          <w:ilvl w:val="0"/>
          <w:numId w:val="2"/>
        </w:numPr>
        <w:rPr>
          <w:rFonts w:asciiTheme="minorHAnsi" w:hAnsiTheme="minorHAnsi" w:cstheme="minorHAnsi"/>
          <w:sz w:val="22"/>
          <w:szCs w:val="22"/>
        </w:rPr>
      </w:pPr>
      <w:proofErr w:type="spellStart"/>
      <w:r>
        <w:rPr>
          <w:rFonts w:asciiTheme="minorHAnsi" w:hAnsiTheme="minorHAnsi" w:cstheme="minorHAnsi"/>
          <w:b/>
          <w:color w:val="000000"/>
          <w:sz w:val="22"/>
          <w:szCs w:val="22"/>
          <w:shd w:val="clear" w:color="auto" w:fill="FFFFFF"/>
        </w:rPr>
        <w:t>Norton</w:t>
      </w:r>
      <w:proofErr w:type="gramStart"/>
      <w:r>
        <w:rPr>
          <w:rFonts w:asciiTheme="minorHAnsi" w:hAnsiTheme="minorHAnsi" w:cstheme="minorHAnsi"/>
          <w:b/>
          <w:color w:val="000000"/>
          <w:sz w:val="22"/>
          <w:szCs w:val="22"/>
          <w:shd w:val="clear" w:color="auto" w:fill="FFFFFF"/>
        </w:rPr>
        <w:t>,</w:t>
      </w:r>
      <w:r w:rsidR="00BA2C51" w:rsidRPr="008875A5">
        <w:rPr>
          <w:rFonts w:asciiTheme="minorHAnsi" w:hAnsiTheme="minorHAnsi" w:cstheme="minorHAnsi"/>
          <w:b/>
          <w:color w:val="000000"/>
          <w:sz w:val="22"/>
          <w:szCs w:val="22"/>
          <w:shd w:val="clear" w:color="auto" w:fill="FFFFFF"/>
        </w:rPr>
        <w:t>J</w:t>
      </w:r>
      <w:proofErr w:type="spellEnd"/>
      <w:proofErr w:type="gramEnd"/>
      <w:r w:rsidR="00BA2C51" w:rsidRPr="008875A5">
        <w:rPr>
          <w:rFonts w:asciiTheme="minorHAnsi" w:hAnsiTheme="minorHAnsi" w:cstheme="minorHAnsi"/>
          <w:b/>
          <w:color w:val="000000"/>
          <w:sz w:val="22"/>
          <w:szCs w:val="22"/>
          <w:shd w:val="clear" w:color="auto" w:fill="FFFFFF"/>
        </w:rPr>
        <w:t>. M.</w:t>
      </w:r>
      <w:r w:rsidR="00BA2C51" w:rsidRPr="00BA2C51">
        <w:rPr>
          <w:rFonts w:asciiTheme="minorHAnsi" w:hAnsiTheme="minorHAnsi" w:cstheme="minorHAnsi"/>
          <w:color w:val="000000"/>
          <w:sz w:val="22"/>
          <w:szCs w:val="22"/>
          <w:shd w:val="clear" w:color="auto" w:fill="FFFFFF"/>
        </w:rPr>
        <w:t>,</w:t>
      </w:r>
      <w:r w:rsidR="008875A5">
        <w:rPr>
          <w:rFonts w:asciiTheme="minorHAnsi" w:hAnsiTheme="minorHAnsi" w:cstheme="minorHAnsi"/>
          <w:color w:val="000000"/>
          <w:sz w:val="22"/>
          <w:szCs w:val="22"/>
          <w:shd w:val="clear" w:color="auto" w:fill="FFFFFF"/>
        </w:rPr>
        <w:t xml:space="preserve"> K. Cunningham, M. Hendon, P. Miller</w:t>
      </w:r>
      <w:r w:rsidR="00BA2C51" w:rsidRPr="00BA2C51">
        <w:rPr>
          <w:rFonts w:asciiTheme="minorHAnsi" w:hAnsiTheme="minorHAnsi" w:cstheme="minorHAnsi"/>
          <w:color w:val="000000"/>
          <w:sz w:val="22"/>
          <w:szCs w:val="22"/>
          <w:shd w:val="clear" w:color="auto" w:fill="FFFFFF"/>
        </w:rPr>
        <w:t>. Biological Nitrogen Fixation, Nodule Organisms and Nitrogen Dynamics in Silage Corn Following a Vetch Cover Crop. ASA, CSSA, SSSA International Annu</w:t>
      </w:r>
      <w:r w:rsidR="008875A5">
        <w:rPr>
          <w:rFonts w:asciiTheme="minorHAnsi" w:hAnsiTheme="minorHAnsi" w:cstheme="minorHAnsi"/>
          <w:color w:val="000000"/>
          <w:sz w:val="22"/>
          <w:szCs w:val="22"/>
          <w:shd w:val="clear" w:color="auto" w:fill="FFFFFF"/>
        </w:rPr>
        <w:t>al Meeting, Salt Lake City, UT, November 7-10, 2021.</w:t>
      </w:r>
    </w:p>
    <w:p w14:paraId="57063F49" w14:textId="77777777" w:rsidR="00BA2C51" w:rsidRPr="00BA2C51" w:rsidRDefault="00BA2C51" w:rsidP="00BA2C51">
      <w:pPr>
        <w:pStyle w:val="Text-Citation"/>
        <w:ind w:left="0" w:firstLine="0"/>
        <w:rPr>
          <w:rFonts w:asciiTheme="minorHAnsi" w:hAnsiTheme="minorHAnsi" w:cstheme="minorHAnsi"/>
          <w:sz w:val="22"/>
          <w:szCs w:val="22"/>
        </w:rPr>
      </w:pPr>
    </w:p>
    <w:p w14:paraId="25B6B202" w14:textId="77777777" w:rsidR="00BA2C51" w:rsidRDefault="00BA2C51" w:rsidP="009230C4">
      <w:pPr>
        <w:pStyle w:val="Text-Citation"/>
        <w:numPr>
          <w:ilvl w:val="0"/>
          <w:numId w:val="2"/>
        </w:numPr>
        <w:rPr>
          <w:rFonts w:asciiTheme="minorHAnsi" w:hAnsiTheme="minorHAnsi" w:cstheme="minorHAnsi"/>
          <w:sz w:val="22"/>
          <w:szCs w:val="22"/>
        </w:rPr>
      </w:pPr>
      <w:r w:rsidRPr="00BA2C51">
        <w:rPr>
          <w:rFonts w:asciiTheme="minorHAnsi" w:hAnsiTheme="minorHAnsi" w:cstheme="minorHAnsi"/>
          <w:sz w:val="22"/>
          <w:szCs w:val="22"/>
        </w:rPr>
        <w:lastRenderedPageBreak/>
        <w:t>Cunningham, K.,</w:t>
      </w:r>
      <w:r w:rsidR="008875A5">
        <w:rPr>
          <w:rFonts w:asciiTheme="minorHAnsi" w:hAnsiTheme="minorHAnsi" w:cstheme="minorHAnsi"/>
          <w:sz w:val="22"/>
          <w:szCs w:val="22"/>
        </w:rPr>
        <w:t xml:space="preserve"> M. Hendon</w:t>
      </w:r>
      <w:r w:rsidRPr="00BA2C51">
        <w:rPr>
          <w:rFonts w:asciiTheme="minorHAnsi" w:hAnsiTheme="minorHAnsi" w:cstheme="minorHAnsi"/>
          <w:sz w:val="22"/>
          <w:szCs w:val="22"/>
        </w:rPr>
        <w:t>,</w:t>
      </w:r>
      <w:r w:rsidR="008875A5" w:rsidRPr="008875A5">
        <w:rPr>
          <w:rFonts w:asciiTheme="minorHAnsi" w:hAnsiTheme="minorHAnsi" w:cstheme="minorHAnsi"/>
          <w:b/>
          <w:sz w:val="22"/>
          <w:szCs w:val="22"/>
        </w:rPr>
        <w:t xml:space="preserve"> J.M. Norton</w:t>
      </w:r>
      <w:r w:rsidR="008875A5">
        <w:rPr>
          <w:rFonts w:asciiTheme="minorHAnsi" w:hAnsiTheme="minorHAnsi" w:cstheme="minorHAnsi"/>
          <w:sz w:val="22"/>
          <w:szCs w:val="22"/>
        </w:rPr>
        <w:t xml:space="preserve">. </w:t>
      </w:r>
      <w:r w:rsidRPr="00BA2C51">
        <w:rPr>
          <w:rFonts w:asciiTheme="minorHAnsi" w:hAnsiTheme="minorHAnsi" w:cstheme="minorHAnsi"/>
          <w:sz w:val="22"/>
          <w:szCs w:val="22"/>
        </w:rPr>
        <w:t xml:space="preserve">Investigation of the Effects of Land Management Histories and Fertilizer Treatments on Rhizobia </w:t>
      </w:r>
      <w:proofErr w:type="spellStart"/>
      <w:r w:rsidRPr="00BA2C51">
        <w:rPr>
          <w:rFonts w:asciiTheme="minorHAnsi" w:hAnsiTheme="minorHAnsi" w:cstheme="minorHAnsi"/>
          <w:sz w:val="22"/>
          <w:szCs w:val="22"/>
        </w:rPr>
        <w:t>nifH</w:t>
      </w:r>
      <w:proofErr w:type="spellEnd"/>
      <w:r w:rsidRPr="00BA2C51">
        <w:rPr>
          <w:rFonts w:asciiTheme="minorHAnsi" w:hAnsiTheme="minorHAnsi" w:cstheme="minorHAnsi"/>
          <w:sz w:val="22"/>
          <w:szCs w:val="22"/>
        </w:rPr>
        <w:t xml:space="preserve"> Diversity and Soil Abundance </w:t>
      </w:r>
      <w:r w:rsidR="008875A5">
        <w:rPr>
          <w:rFonts w:asciiTheme="minorHAnsi" w:hAnsiTheme="minorHAnsi" w:cstheme="minorHAnsi"/>
          <w:sz w:val="22"/>
          <w:szCs w:val="22"/>
        </w:rPr>
        <w:t xml:space="preserve">in the </w:t>
      </w:r>
      <w:proofErr w:type="spellStart"/>
      <w:r w:rsidR="008875A5">
        <w:rPr>
          <w:rFonts w:asciiTheme="minorHAnsi" w:hAnsiTheme="minorHAnsi" w:cstheme="minorHAnsi"/>
          <w:sz w:val="22"/>
          <w:szCs w:val="22"/>
        </w:rPr>
        <w:t>Vicia</w:t>
      </w:r>
      <w:proofErr w:type="spellEnd"/>
      <w:r w:rsidR="008875A5">
        <w:rPr>
          <w:rFonts w:asciiTheme="minorHAnsi" w:hAnsiTheme="minorHAnsi" w:cstheme="minorHAnsi"/>
          <w:sz w:val="22"/>
          <w:szCs w:val="22"/>
        </w:rPr>
        <w:t xml:space="preserve"> </w:t>
      </w:r>
      <w:proofErr w:type="spellStart"/>
      <w:r w:rsidR="008875A5">
        <w:rPr>
          <w:rFonts w:asciiTheme="minorHAnsi" w:hAnsiTheme="minorHAnsi" w:cstheme="minorHAnsi"/>
          <w:sz w:val="22"/>
          <w:szCs w:val="22"/>
        </w:rPr>
        <w:t>villosa</w:t>
      </w:r>
      <w:proofErr w:type="spellEnd"/>
      <w:r w:rsidR="008875A5">
        <w:rPr>
          <w:rFonts w:asciiTheme="minorHAnsi" w:hAnsiTheme="minorHAnsi" w:cstheme="minorHAnsi"/>
          <w:sz w:val="22"/>
          <w:szCs w:val="22"/>
        </w:rPr>
        <w:t xml:space="preserve"> Cover Crop</w:t>
      </w:r>
      <w:r w:rsidRPr="00BA2C51">
        <w:rPr>
          <w:rFonts w:asciiTheme="minorHAnsi" w:hAnsiTheme="minorHAnsi" w:cstheme="minorHAnsi"/>
          <w:sz w:val="22"/>
          <w:szCs w:val="22"/>
        </w:rPr>
        <w:t>, SACNAS: The National Diversity in STEM Virtual Conference, SACNAS, virtual. October 25, 2021 - October 29, 2021. Awarded 2021 SACNAS Student Presentation Award</w:t>
      </w:r>
    </w:p>
    <w:p w14:paraId="6CD7AC13" w14:textId="77777777" w:rsidR="00BA2C51" w:rsidRPr="00BA2C51" w:rsidRDefault="00BA2C51" w:rsidP="00BA2C51">
      <w:pPr>
        <w:pStyle w:val="Text-Citation"/>
        <w:ind w:left="0" w:firstLine="0"/>
        <w:rPr>
          <w:rFonts w:asciiTheme="minorHAnsi" w:hAnsiTheme="minorHAnsi" w:cstheme="minorHAnsi"/>
          <w:sz w:val="22"/>
          <w:szCs w:val="22"/>
        </w:rPr>
      </w:pPr>
    </w:p>
    <w:p w14:paraId="28F13B55" w14:textId="101753A7" w:rsidR="00BA2C51" w:rsidRPr="00BA2C51" w:rsidRDefault="00936169" w:rsidP="009230C4">
      <w:pPr>
        <w:pStyle w:val="Text-Citation"/>
        <w:numPr>
          <w:ilvl w:val="0"/>
          <w:numId w:val="2"/>
        </w:numPr>
        <w:rPr>
          <w:rFonts w:asciiTheme="minorHAnsi" w:hAnsiTheme="minorHAnsi" w:cstheme="minorHAnsi"/>
          <w:sz w:val="22"/>
          <w:szCs w:val="22"/>
        </w:rPr>
      </w:pPr>
      <w:r>
        <w:rPr>
          <w:rFonts w:asciiTheme="minorHAnsi" w:hAnsiTheme="minorHAnsi" w:cstheme="minorHAnsi"/>
          <w:b/>
          <w:sz w:val="22"/>
          <w:szCs w:val="22"/>
        </w:rPr>
        <w:t>Norton</w:t>
      </w:r>
      <w:r w:rsidR="008875A5" w:rsidRPr="008875A5">
        <w:rPr>
          <w:rFonts w:asciiTheme="minorHAnsi" w:hAnsiTheme="minorHAnsi" w:cstheme="minorHAnsi"/>
          <w:b/>
          <w:sz w:val="22"/>
          <w:szCs w:val="22"/>
        </w:rPr>
        <w:t xml:space="preserve"> J. M.</w:t>
      </w:r>
      <w:r w:rsidR="00BA2C51" w:rsidRPr="00BA2C51">
        <w:rPr>
          <w:rFonts w:asciiTheme="minorHAnsi" w:hAnsiTheme="minorHAnsi" w:cstheme="minorHAnsi"/>
          <w:sz w:val="22"/>
          <w:szCs w:val="22"/>
        </w:rPr>
        <w:t>,</w:t>
      </w:r>
      <w:r w:rsidR="008875A5">
        <w:rPr>
          <w:rFonts w:asciiTheme="minorHAnsi" w:hAnsiTheme="minorHAnsi" w:cstheme="minorHAnsi"/>
          <w:sz w:val="22"/>
          <w:szCs w:val="22"/>
        </w:rPr>
        <w:t xml:space="preserve"> Y. Ouyang</w:t>
      </w:r>
      <w:r w:rsidR="00BA2C51" w:rsidRPr="00BA2C51">
        <w:rPr>
          <w:rFonts w:asciiTheme="minorHAnsi" w:hAnsiTheme="minorHAnsi" w:cstheme="minorHAnsi"/>
          <w:sz w:val="22"/>
          <w:szCs w:val="22"/>
        </w:rPr>
        <w:t>,</w:t>
      </w:r>
      <w:r w:rsidR="008875A5">
        <w:rPr>
          <w:rFonts w:asciiTheme="minorHAnsi" w:hAnsiTheme="minorHAnsi" w:cstheme="minorHAnsi"/>
          <w:sz w:val="22"/>
          <w:szCs w:val="22"/>
        </w:rPr>
        <w:t xml:space="preserve"> M. </w:t>
      </w:r>
      <w:proofErr w:type="spellStart"/>
      <w:r w:rsidR="008875A5">
        <w:rPr>
          <w:rFonts w:asciiTheme="minorHAnsi" w:hAnsiTheme="minorHAnsi" w:cstheme="minorHAnsi"/>
          <w:sz w:val="22"/>
          <w:szCs w:val="22"/>
        </w:rPr>
        <w:t>Habteselassie</w:t>
      </w:r>
      <w:proofErr w:type="spellEnd"/>
      <w:r w:rsidR="008875A5">
        <w:rPr>
          <w:rFonts w:asciiTheme="minorHAnsi" w:hAnsiTheme="minorHAnsi" w:cstheme="minorHAnsi"/>
          <w:sz w:val="22"/>
          <w:szCs w:val="22"/>
        </w:rPr>
        <w:t xml:space="preserve">, </w:t>
      </w:r>
      <w:r w:rsidR="00BA2C51" w:rsidRPr="00BA2C51">
        <w:rPr>
          <w:rFonts w:asciiTheme="minorHAnsi" w:hAnsiTheme="minorHAnsi" w:cstheme="minorHAnsi"/>
          <w:sz w:val="22"/>
          <w:szCs w:val="22"/>
        </w:rPr>
        <w:t>Nitrification commun</w:t>
      </w:r>
      <w:r w:rsidR="008875A5">
        <w:rPr>
          <w:rFonts w:asciiTheme="minorHAnsi" w:hAnsiTheme="minorHAnsi" w:cstheme="minorHAnsi"/>
          <w:sz w:val="22"/>
          <w:szCs w:val="22"/>
        </w:rPr>
        <w:t>ities in silage corn ecosystems</w:t>
      </w:r>
      <w:r w:rsidR="00BA2C51" w:rsidRPr="00BA2C51">
        <w:rPr>
          <w:rFonts w:asciiTheme="minorHAnsi" w:hAnsiTheme="minorHAnsi" w:cstheme="minorHAnsi"/>
          <w:sz w:val="22"/>
          <w:szCs w:val="22"/>
        </w:rPr>
        <w:t xml:space="preserve">, International Conference on Nitrification (ICoN7), Nitrification Network, Virtual host institution was Utah State University. July 20, 2021 - July 18, 2021. </w:t>
      </w:r>
    </w:p>
    <w:p w14:paraId="497DEB0B" w14:textId="77777777" w:rsidR="00BA2C51" w:rsidRDefault="00BA2C51" w:rsidP="00BA2C51">
      <w:pPr>
        <w:pStyle w:val="Text-Citation"/>
        <w:ind w:left="0" w:firstLine="0"/>
        <w:rPr>
          <w:rFonts w:asciiTheme="minorHAnsi" w:hAnsiTheme="minorHAnsi" w:cstheme="minorHAnsi"/>
          <w:sz w:val="22"/>
          <w:szCs w:val="22"/>
        </w:rPr>
      </w:pPr>
    </w:p>
    <w:p w14:paraId="7EAEE38D" w14:textId="58142475" w:rsidR="00BA2C51" w:rsidRPr="00BA2C51" w:rsidRDefault="00936169" w:rsidP="009230C4">
      <w:pPr>
        <w:pStyle w:val="Text-Citation"/>
        <w:numPr>
          <w:ilvl w:val="0"/>
          <w:numId w:val="2"/>
        </w:numPr>
        <w:rPr>
          <w:rFonts w:asciiTheme="minorHAnsi" w:hAnsiTheme="minorHAnsi" w:cstheme="minorHAnsi"/>
          <w:sz w:val="22"/>
          <w:szCs w:val="22"/>
        </w:rPr>
      </w:pPr>
      <w:proofErr w:type="spellStart"/>
      <w:r>
        <w:rPr>
          <w:rFonts w:asciiTheme="minorHAnsi" w:hAnsiTheme="minorHAnsi" w:cstheme="minorHAnsi"/>
          <w:sz w:val="22"/>
          <w:szCs w:val="22"/>
        </w:rPr>
        <w:t>Habtes</w:t>
      </w:r>
      <w:r w:rsidR="00BA2C51" w:rsidRPr="00BA2C51">
        <w:rPr>
          <w:rFonts w:asciiTheme="minorHAnsi" w:hAnsiTheme="minorHAnsi" w:cstheme="minorHAnsi"/>
          <w:sz w:val="22"/>
          <w:szCs w:val="22"/>
        </w:rPr>
        <w:t>lassie</w:t>
      </w:r>
      <w:proofErr w:type="spellEnd"/>
      <w:r w:rsidR="00BA2C51" w:rsidRPr="00BA2C51">
        <w:rPr>
          <w:rFonts w:asciiTheme="minorHAnsi" w:hAnsiTheme="minorHAnsi" w:cstheme="minorHAnsi"/>
          <w:sz w:val="22"/>
          <w:szCs w:val="22"/>
        </w:rPr>
        <w:t>, M. Y.,</w:t>
      </w:r>
      <w:r w:rsidR="008875A5">
        <w:rPr>
          <w:rFonts w:asciiTheme="minorHAnsi" w:hAnsiTheme="minorHAnsi" w:cstheme="minorHAnsi"/>
          <w:sz w:val="22"/>
          <w:szCs w:val="22"/>
        </w:rPr>
        <w:t xml:space="preserve"> L.</w:t>
      </w:r>
      <w:r w:rsidR="008875A5">
        <w:rPr>
          <w:rFonts w:asciiTheme="minorHAnsi" w:hAnsiTheme="minorHAnsi" w:cstheme="minorHAnsi"/>
          <w:color w:val="000000"/>
          <w:sz w:val="22"/>
          <w:szCs w:val="22"/>
          <w:shd w:val="clear" w:color="auto" w:fill="FFFFFF"/>
        </w:rPr>
        <w:t xml:space="preserve"> Woodruff, </w:t>
      </w:r>
      <w:r w:rsidR="008875A5" w:rsidRPr="008875A5">
        <w:rPr>
          <w:rFonts w:asciiTheme="minorHAnsi" w:hAnsiTheme="minorHAnsi" w:cstheme="minorHAnsi"/>
          <w:b/>
          <w:color w:val="000000"/>
          <w:sz w:val="22"/>
          <w:szCs w:val="22"/>
          <w:shd w:val="clear" w:color="auto" w:fill="FFFFFF"/>
        </w:rPr>
        <w:t>J.M.</w:t>
      </w:r>
      <w:r w:rsidR="00BA2C51" w:rsidRPr="008875A5">
        <w:rPr>
          <w:rFonts w:asciiTheme="minorHAnsi" w:hAnsiTheme="minorHAnsi" w:cstheme="minorHAnsi"/>
          <w:b/>
          <w:color w:val="000000"/>
          <w:sz w:val="22"/>
          <w:szCs w:val="22"/>
          <w:shd w:val="clear" w:color="auto" w:fill="FFFFFF"/>
        </w:rPr>
        <w:t xml:space="preserve"> Norton</w:t>
      </w:r>
      <w:r w:rsidR="008875A5">
        <w:rPr>
          <w:rFonts w:asciiTheme="minorHAnsi" w:hAnsiTheme="minorHAnsi" w:cstheme="minorHAnsi"/>
          <w:color w:val="000000"/>
          <w:sz w:val="22"/>
          <w:szCs w:val="22"/>
          <w:shd w:val="clear" w:color="auto" w:fill="FFFFFF"/>
        </w:rPr>
        <w:t xml:space="preserve">. </w:t>
      </w:r>
      <w:r w:rsidR="00BA2C51" w:rsidRPr="00BA2C51">
        <w:rPr>
          <w:rFonts w:asciiTheme="minorHAnsi" w:hAnsiTheme="minorHAnsi" w:cstheme="minorHAnsi"/>
          <w:color w:val="000000"/>
          <w:sz w:val="22"/>
          <w:szCs w:val="22"/>
          <w:shd w:val="clear" w:color="auto" w:fill="FFFFFF"/>
        </w:rPr>
        <w:t>Evaluating Microbial Function and Taxonomic Changes in Soil Treated with Different N Sources Using Metagenome-Assembled Genomes. ASA, CSSA, SSSA International Annu</w:t>
      </w:r>
      <w:r w:rsidR="008875A5">
        <w:rPr>
          <w:rFonts w:asciiTheme="minorHAnsi" w:hAnsiTheme="minorHAnsi" w:cstheme="minorHAnsi"/>
          <w:color w:val="000000"/>
          <w:sz w:val="22"/>
          <w:szCs w:val="22"/>
          <w:shd w:val="clear" w:color="auto" w:fill="FFFFFF"/>
        </w:rPr>
        <w:t>al Meeting, Salt Lake City, UT, November 7-10, 2021.</w:t>
      </w:r>
    </w:p>
    <w:p w14:paraId="165CA145" w14:textId="77777777" w:rsidR="00BA2C51" w:rsidRDefault="00BA2C51" w:rsidP="00BA2C51">
      <w:pPr>
        <w:pStyle w:val="Text-Citation"/>
        <w:ind w:left="720" w:firstLine="0"/>
        <w:rPr>
          <w:rFonts w:asciiTheme="minorHAnsi" w:hAnsiTheme="minorHAnsi" w:cstheme="minorHAnsi"/>
          <w:sz w:val="22"/>
          <w:szCs w:val="22"/>
        </w:rPr>
      </w:pPr>
    </w:p>
    <w:p w14:paraId="7AA39015" w14:textId="5D6C791A" w:rsidR="00B06ED7" w:rsidRPr="00B06ED7" w:rsidRDefault="00936169" w:rsidP="009230C4">
      <w:pPr>
        <w:pStyle w:val="Text-Citation"/>
        <w:numPr>
          <w:ilvl w:val="0"/>
          <w:numId w:val="2"/>
        </w:numPr>
        <w:rPr>
          <w:rFonts w:asciiTheme="minorHAnsi" w:hAnsiTheme="minorHAnsi" w:cstheme="minorHAnsi"/>
          <w:sz w:val="22"/>
          <w:szCs w:val="22"/>
        </w:rPr>
      </w:pPr>
      <w:r>
        <w:rPr>
          <w:rFonts w:asciiTheme="minorHAnsi" w:hAnsiTheme="minorHAnsi" w:cstheme="minorHAnsi"/>
          <w:sz w:val="22"/>
          <w:szCs w:val="22"/>
        </w:rPr>
        <w:t>Miller P</w:t>
      </w:r>
      <w:r w:rsidR="008875A5">
        <w:rPr>
          <w:rFonts w:asciiTheme="minorHAnsi" w:hAnsiTheme="minorHAnsi" w:cstheme="minorHAnsi"/>
          <w:sz w:val="22"/>
          <w:szCs w:val="22"/>
        </w:rPr>
        <w:t xml:space="preserve">K., </w:t>
      </w:r>
      <w:r w:rsidR="008875A5" w:rsidRPr="008875A5">
        <w:rPr>
          <w:rFonts w:asciiTheme="minorHAnsi" w:hAnsiTheme="minorHAnsi" w:cstheme="minorHAnsi"/>
          <w:b/>
          <w:sz w:val="22"/>
          <w:szCs w:val="22"/>
        </w:rPr>
        <w:t>J.M. Norton.</w:t>
      </w:r>
      <w:r w:rsidR="00BA2C51" w:rsidRPr="00BA2C51">
        <w:rPr>
          <w:rFonts w:asciiTheme="minorHAnsi" w:hAnsiTheme="minorHAnsi" w:cstheme="minorHAnsi"/>
          <w:sz w:val="22"/>
          <w:szCs w:val="22"/>
        </w:rPr>
        <w:t xml:space="preserve"> </w:t>
      </w:r>
      <w:r w:rsidR="00BA2C51" w:rsidRPr="00BA2C51">
        <w:rPr>
          <w:rFonts w:asciiTheme="minorHAnsi" w:hAnsiTheme="minorHAnsi" w:cstheme="minorHAnsi"/>
          <w:color w:val="000000"/>
          <w:sz w:val="22"/>
          <w:szCs w:val="22"/>
          <w:shd w:val="clear" w:color="auto" w:fill="FFFFFF"/>
        </w:rPr>
        <w:t>Carbon and Nitrogen Mineralization in Soils from Corn Silage Production in a Semi-Arid Environment. ASA, CSSA, SSSA International Annu</w:t>
      </w:r>
      <w:r w:rsidR="008875A5">
        <w:rPr>
          <w:rFonts w:asciiTheme="minorHAnsi" w:hAnsiTheme="minorHAnsi" w:cstheme="minorHAnsi"/>
          <w:color w:val="000000"/>
          <w:sz w:val="22"/>
          <w:szCs w:val="22"/>
          <w:shd w:val="clear" w:color="auto" w:fill="FFFFFF"/>
        </w:rPr>
        <w:t>al Meeting, Salt Lake City, UT, November 7-10, 2021.</w:t>
      </w:r>
    </w:p>
    <w:p w14:paraId="6FDB626C" w14:textId="77777777" w:rsidR="00B06ED7" w:rsidRPr="00B06ED7" w:rsidRDefault="00B06ED7" w:rsidP="00B06ED7">
      <w:pPr>
        <w:pStyle w:val="Text-Citation"/>
        <w:ind w:left="0" w:firstLine="0"/>
        <w:rPr>
          <w:rFonts w:asciiTheme="minorHAnsi" w:hAnsiTheme="minorHAnsi" w:cstheme="minorHAnsi"/>
          <w:sz w:val="22"/>
          <w:szCs w:val="22"/>
        </w:rPr>
      </w:pPr>
    </w:p>
    <w:p w14:paraId="4E5BBF8C" w14:textId="77777777" w:rsidR="00B06ED7" w:rsidRPr="00B06ED7" w:rsidRDefault="00B06ED7" w:rsidP="009230C4">
      <w:pPr>
        <w:pStyle w:val="Text-Citation"/>
        <w:numPr>
          <w:ilvl w:val="0"/>
          <w:numId w:val="2"/>
        </w:numPr>
        <w:rPr>
          <w:rFonts w:asciiTheme="minorHAnsi" w:hAnsiTheme="minorHAnsi" w:cstheme="minorHAnsi"/>
          <w:sz w:val="22"/>
          <w:szCs w:val="22"/>
        </w:rPr>
      </w:pPr>
      <w:r w:rsidRPr="00B06ED7">
        <w:rPr>
          <w:rFonts w:asciiTheme="minorHAnsi" w:hAnsiTheme="minorHAnsi" w:cstheme="minorHAnsi"/>
          <w:b/>
          <w:sz w:val="22"/>
          <w:szCs w:val="22"/>
        </w:rPr>
        <w:t>Castellano, M.</w:t>
      </w:r>
      <w:r w:rsidRPr="00B06ED7">
        <w:rPr>
          <w:rFonts w:asciiTheme="minorHAnsi" w:hAnsiTheme="minorHAnsi" w:cstheme="minorHAnsi"/>
          <w:sz w:val="22"/>
          <w:szCs w:val="22"/>
        </w:rPr>
        <w:t xml:space="preserve">, M. Helmers, </w:t>
      </w:r>
      <w:r w:rsidRPr="00B06ED7">
        <w:rPr>
          <w:rFonts w:asciiTheme="minorHAnsi" w:hAnsiTheme="minorHAnsi" w:cstheme="minorHAnsi"/>
          <w:b/>
          <w:sz w:val="22"/>
          <w:szCs w:val="22"/>
        </w:rPr>
        <w:t>H. Poffenbarger</w:t>
      </w:r>
      <w:r w:rsidRPr="00B06ED7">
        <w:rPr>
          <w:rFonts w:asciiTheme="minorHAnsi" w:hAnsiTheme="minorHAnsi" w:cstheme="minorHAnsi"/>
          <w:sz w:val="22"/>
          <w:szCs w:val="22"/>
        </w:rPr>
        <w:t xml:space="preserve">, J. Six. Ecological Intensification of Agricultural Drainage: Balancing Productivity, Profitability and Environmental Performance. </w:t>
      </w:r>
      <w:r w:rsidRPr="00B06ED7">
        <w:rPr>
          <w:rFonts w:asciiTheme="minorHAnsi" w:hAnsiTheme="minorHAnsi" w:cstheme="minorHAnsi"/>
          <w:color w:val="000000"/>
          <w:sz w:val="22"/>
          <w:szCs w:val="22"/>
          <w:shd w:val="clear" w:color="auto" w:fill="FFFFFF"/>
        </w:rPr>
        <w:t>ASA, CSSA, SSSA International Annual Meeting, Salt Lake City, UT, November 7-10, 2021.</w:t>
      </w:r>
    </w:p>
    <w:p w14:paraId="30D03082" w14:textId="77777777" w:rsidR="00B06ED7" w:rsidRPr="00B06ED7" w:rsidRDefault="00B06ED7" w:rsidP="00B06ED7">
      <w:pPr>
        <w:pStyle w:val="ListParagraph"/>
        <w:spacing w:after="0" w:line="240" w:lineRule="auto"/>
        <w:rPr>
          <w:rFonts w:cstheme="minorHAnsi"/>
        </w:rPr>
      </w:pPr>
    </w:p>
    <w:p w14:paraId="3DE1AC1D" w14:textId="77777777" w:rsidR="00B06ED7" w:rsidRPr="00B06ED7" w:rsidRDefault="00B06ED7" w:rsidP="009230C4">
      <w:pPr>
        <w:pStyle w:val="Text-Citation"/>
        <w:numPr>
          <w:ilvl w:val="0"/>
          <w:numId w:val="2"/>
        </w:numPr>
        <w:rPr>
          <w:rFonts w:asciiTheme="minorHAnsi" w:hAnsiTheme="minorHAnsi" w:cstheme="minorHAnsi"/>
          <w:sz w:val="22"/>
          <w:szCs w:val="22"/>
        </w:rPr>
      </w:pPr>
      <w:r w:rsidRPr="00B06ED7">
        <w:rPr>
          <w:rFonts w:asciiTheme="minorHAnsi" w:hAnsiTheme="minorHAnsi" w:cstheme="minorHAnsi"/>
          <w:b/>
          <w:sz w:val="22"/>
          <w:szCs w:val="22"/>
        </w:rPr>
        <w:t>Poffenbarger H.</w:t>
      </w:r>
      <w:r w:rsidRPr="00B06ED7">
        <w:rPr>
          <w:rFonts w:asciiTheme="minorHAnsi" w:hAnsiTheme="minorHAnsi" w:cstheme="minorHAnsi"/>
          <w:sz w:val="22"/>
          <w:szCs w:val="22"/>
        </w:rPr>
        <w:t xml:space="preserve">, L. </w:t>
      </w:r>
      <w:proofErr w:type="spellStart"/>
      <w:r w:rsidRPr="00B06ED7">
        <w:rPr>
          <w:rFonts w:asciiTheme="minorHAnsi" w:hAnsiTheme="minorHAnsi" w:cstheme="minorHAnsi"/>
          <w:sz w:val="22"/>
          <w:szCs w:val="22"/>
        </w:rPr>
        <w:t>Pecci</w:t>
      </w:r>
      <w:proofErr w:type="spellEnd"/>
      <w:r w:rsidRPr="00B06ED7">
        <w:rPr>
          <w:rFonts w:asciiTheme="minorHAnsi" w:hAnsiTheme="minorHAnsi" w:cstheme="minorHAnsi"/>
          <w:sz w:val="22"/>
          <w:szCs w:val="22"/>
        </w:rPr>
        <w:t xml:space="preserve"> </w:t>
      </w:r>
      <w:proofErr w:type="spellStart"/>
      <w:r w:rsidRPr="00B06ED7">
        <w:rPr>
          <w:rFonts w:asciiTheme="minorHAnsi" w:hAnsiTheme="minorHAnsi" w:cstheme="minorHAnsi"/>
          <w:sz w:val="22"/>
          <w:szCs w:val="22"/>
        </w:rPr>
        <w:t>Canisares</w:t>
      </w:r>
      <w:proofErr w:type="spellEnd"/>
      <w:r w:rsidRPr="00B06ED7">
        <w:rPr>
          <w:rFonts w:asciiTheme="minorHAnsi" w:hAnsiTheme="minorHAnsi" w:cstheme="minorHAnsi"/>
          <w:sz w:val="22"/>
          <w:szCs w:val="22"/>
        </w:rPr>
        <w:t xml:space="preserve">, J. Grove, F. </w:t>
      </w:r>
      <w:proofErr w:type="spellStart"/>
      <w:r w:rsidRPr="00B06ED7">
        <w:rPr>
          <w:rFonts w:asciiTheme="minorHAnsi" w:hAnsiTheme="minorHAnsi" w:cstheme="minorHAnsi"/>
          <w:sz w:val="22"/>
          <w:szCs w:val="22"/>
        </w:rPr>
        <w:t>Miguez</w:t>
      </w:r>
      <w:proofErr w:type="spellEnd"/>
      <w:r w:rsidRPr="00B06ED7">
        <w:rPr>
          <w:rFonts w:asciiTheme="minorHAnsi" w:hAnsiTheme="minorHAnsi" w:cstheme="minorHAnsi"/>
          <w:sz w:val="22"/>
          <w:szCs w:val="22"/>
        </w:rPr>
        <w:t xml:space="preserve">. No-till Agriculture and Soil Fertility: Lessons from a 50-Year Tillage Comparison Study in Kentucky. </w:t>
      </w:r>
      <w:r w:rsidRPr="00B06ED7">
        <w:rPr>
          <w:rFonts w:asciiTheme="minorHAnsi" w:hAnsiTheme="minorHAnsi" w:cstheme="minorHAnsi"/>
          <w:color w:val="000000"/>
          <w:sz w:val="22"/>
          <w:szCs w:val="22"/>
          <w:shd w:val="clear" w:color="auto" w:fill="FFFFFF"/>
        </w:rPr>
        <w:t>ASA, CSSA, SSSA International Annual Meeting, Salt Lake City, UT, November 7-10, 2021.</w:t>
      </w:r>
    </w:p>
    <w:p w14:paraId="1594B9EB" w14:textId="77777777" w:rsidR="00B06ED7" w:rsidRPr="00B06ED7" w:rsidRDefault="00B06ED7" w:rsidP="00B06ED7">
      <w:pPr>
        <w:pStyle w:val="Text-Citation"/>
        <w:ind w:left="720" w:firstLine="0"/>
        <w:rPr>
          <w:rFonts w:asciiTheme="minorHAnsi" w:hAnsiTheme="minorHAnsi" w:cstheme="minorHAnsi"/>
          <w:sz w:val="22"/>
          <w:szCs w:val="22"/>
        </w:rPr>
      </w:pPr>
    </w:p>
    <w:p w14:paraId="05AD16A2" w14:textId="77777777" w:rsidR="00B06ED7" w:rsidRPr="00B06ED7" w:rsidRDefault="00B06ED7" w:rsidP="009230C4">
      <w:pPr>
        <w:pStyle w:val="Text-Citation"/>
        <w:numPr>
          <w:ilvl w:val="0"/>
          <w:numId w:val="2"/>
        </w:numPr>
        <w:rPr>
          <w:rFonts w:asciiTheme="minorHAnsi" w:hAnsiTheme="minorHAnsi" w:cstheme="minorHAnsi"/>
          <w:sz w:val="22"/>
          <w:szCs w:val="22"/>
        </w:rPr>
      </w:pPr>
      <w:r w:rsidRPr="00B06ED7">
        <w:rPr>
          <w:rFonts w:asciiTheme="minorHAnsi" w:hAnsiTheme="minorHAnsi" w:cstheme="minorHAnsi"/>
          <w:sz w:val="22"/>
          <w:szCs w:val="22"/>
        </w:rPr>
        <w:t xml:space="preserve">Burton M., C.J. </w:t>
      </w:r>
      <w:proofErr w:type="spellStart"/>
      <w:r w:rsidRPr="00B06ED7">
        <w:rPr>
          <w:rFonts w:asciiTheme="minorHAnsi" w:hAnsiTheme="minorHAnsi" w:cstheme="minorHAnsi"/>
          <w:sz w:val="22"/>
          <w:szCs w:val="22"/>
        </w:rPr>
        <w:t>Matocha</w:t>
      </w:r>
      <w:proofErr w:type="spellEnd"/>
      <w:r w:rsidRPr="00B06ED7">
        <w:rPr>
          <w:rFonts w:asciiTheme="minorHAnsi" w:hAnsiTheme="minorHAnsi" w:cstheme="minorHAnsi"/>
          <w:sz w:val="22"/>
          <w:szCs w:val="22"/>
        </w:rPr>
        <w:t>, H. Blanco, C. Creech,</w:t>
      </w:r>
      <w:r w:rsidRPr="00B06ED7">
        <w:rPr>
          <w:rFonts w:asciiTheme="minorHAnsi" w:hAnsiTheme="minorHAnsi" w:cstheme="minorHAnsi"/>
          <w:b/>
          <w:sz w:val="22"/>
          <w:szCs w:val="22"/>
        </w:rPr>
        <w:t xml:space="preserve"> H. Poffenbarger</w:t>
      </w:r>
      <w:r w:rsidRPr="00B06ED7">
        <w:rPr>
          <w:rFonts w:asciiTheme="minorHAnsi" w:hAnsiTheme="minorHAnsi" w:cstheme="minorHAnsi"/>
          <w:sz w:val="22"/>
          <w:szCs w:val="22"/>
        </w:rPr>
        <w:t xml:space="preserve">, J.H. Grove, A. Woodley, and M.S. Coyne. Behavior of Ammonium in Soils. </w:t>
      </w:r>
      <w:r w:rsidRPr="00B06ED7">
        <w:rPr>
          <w:rFonts w:asciiTheme="minorHAnsi" w:hAnsiTheme="minorHAnsi" w:cstheme="minorHAnsi"/>
          <w:color w:val="000000"/>
          <w:sz w:val="22"/>
          <w:szCs w:val="22"/>
          <w:shd w:val="clear" w:color="auto" w:fill="FFFFFF"/>
        </w:rPr>
        <w:t>ASA, CSSA, SSSA International Annual Meeting, Salt Lake City, UT, November 7-10, 2021.</w:t>
      </w:r>
    </w:p>
    <w:p w14:paraId="5C4A0969" w14:textId="77777777" w:rsidR="00B06ED7" w:rsidRPr="00B06ED7" w:rsidRDefault="00B06ED7" w:rsidP="00B06ED7">
      <w:pPr>
        <w:pStyle w:val="Text-Citation"/>
        <w:ind w:left="720" w:firstLine="0"/>
        <w:rPr>
          <w:rFonts w:asciiTheme="minorHAnsi" w:hAnsiTheme="minorHAnsi" w:cstheme="minorHAnsi"/>
          <w:sz w:val="22"/>
          <w:szCs w:val="22"/>
        </w:rPr>
      </w:pPr>
    </w:p>
    <w:p w14:paraId="1F57E2B4" w14:textId="77777777" w:rsidR="00B06ED7" w:rsidRPr="00B06ED7" w:rsidRDefault="00B06ED7" w:rsidP="009230C4">
      <w:pPr>
        <w:pStyle w:val="Text-Citation"/>
        <w:numPr>
          <w:ilvl w:val="0"/>
          <w:numId w:val="2"/>
        </w:numPr>
        <w:rPr>
          <w:rFonts w:asciiTheme="minorHAnsi" w:hAnsiTheme="minorHAnsi" w:cstheme="minorHAnsi"/>
          <w:sz w:val="22"/>
          <w:szCs w:val="22"/>
        </w:rPr>
      </w:pPr>
      <w:r w:rsidRPr="00B06ED7">
        <w:rPr>
          <w:rFonts w:asciiTheme="minorHAnsi" w:hAnsiTheme="minorHAnsi" w:cstheme="minorHAnsi"/>
          <w:sz w:val="22"/>
          <w:szCs w:val="22"/>
        </w:rPr>
        <w:t xml:space="preserve">Flowers A., L. </w:t>
      </w:r>
      <w:proofErr w:type="spellStart"/>
      <w:r w:rsidRPr="00B06ED7">
        <w:rPr>
          <w:rFonts w:asciiTheme="minorHAnsi" w:hAnsiTheme="minorHAnsi" w:cstheme="minorHAnsi"/>
          <w:sz w:val="22"/>
          <w:szCs w:val="22"/>
        </w:rPr>
        <w:t>Pecci</w:t>
      </w:r>
      <w:proofErr w:type="spellEnd"/>
      <w:r w:rsidRPr="00B06ED7">
        <w:rPr>
          <w:rFonts w:asciiTheme="minorHAnsi" w:hAnsiTheme="minorHAnsi" w:cstheme="minorHAnsi"/>
          <w:sz w:val="22"/>
          <w:szCs w:val="22"/>
        </w:rPr>
        <w:t xml:space="preserve"> </w:t>
      </w:r>
      <w:proofErr w:type="spellStart"/>
      <w:r w:rsidRPr="00B06ED7">
        <w:rPr>
          <w:rFonts w:asciiTheme="minorHAnsi" w:hAnsiTheme="minorHAnsi" w:cstheme="minorHAnsi"/>
          <w:sz w:val="22"/>
          <w:szCs w:val="22"/>
        </w:rPr>
        <w:t>Canisares</w:t>
      </w:r>
      <w:proofErr w:type="spellEnd"/>
      <w:r w:rsidRPr="00B06ED7">
        <w:rPr>
          <w:rFonts w:asciiTheme="minorHAnsi" w:hAnsiTheme="minorHAnsi" w:cstheme="minorHAnsi"/>
          <w:sz w:val="22"/>
          <w:szCs w:val="22"/>
        </w:rPr>
        <w:t>, and</w:t>
      </w:r>
      <w:r w:rsidRPr="00B06ED7">
        <w:rPr>
          <w:rFonts w:asciiTheme="minorHAnsi" w:hAnsiTheme="minorHAnsi" w:cstheme="minorHAnsi"/>
          <w:b/>
          <w:sz w:val="22"/>
          <w:szCs w:val="22"/>
        </w:rPr>
        <w:t xml:space="preserve"> H. Poffenbarger</w:t>
      </w:r>
      <w:r w:rsidRPr="00B06ED7">
        <w:rPr>
          <w:rFonts w:asciiTheme="minorHAnsi" w:hAnsiTheme="minorHAnsi" w:cstheme="minorHAnsi"/>
          <w:sz w:val="22"/>
          <w:szCs w:val="22"/>
        </w:rPr>
        <w:t xml:space="preserve">. Decomposition Rates of Rye, Crimson Clover, and Mixed Rye-Clover Cover Crops in a Kentucky Corn Field. </w:t>
      </w:r>
      <w:r w:rsidRPr="00B06ED7">
        <w:rPr>
          <w:rFonts w:asciiTheme="minorHAnsi" w:hAnsiTheme="minorHAnsi" w:cstheme="minorHAnsi"/>
          <w:color w:val="000000"/>
          <w:sz w:val="22"/>
          <w:szCs w:val="22"/>
          <w:shd w:val="clear" w:color="auto" w:fill="FFFFFF"/>
        </w:rPr>
        <w:t>ASA, CSSA, SSSA International Annual Meeting, Salt Lake City, UT, November 7-10, 2021.</w:t>
      </w:r>
    </w:p>
    <w:p w14:paraId="09A0D9E7" w14:textId="77777777" w:rsidR="00B06ED7" w:rsidRPr="00B06ED7" w:rsidRDefault="00B06ED7" w:rsidP="00B06ED7">
      <w:pPr>
        <w:pStyle w:val="Text-Citation"/>
        <w:ind w:left="720" w:firstLine="0"/>
        <w:rPr>
          <w:rFonts w:asciiTheme="minorHAnsi" w:hAnsiTheme="minorHAnsi" w:cstheme="minorHAnsi"/>
          <w:sz w:val="22"/>
          <w:szCs w:val="22"/>
        </w:rPr>
      </w:pPr>
    </w:p>
    <w:p w14:paraId="7AD42378" w14:textId="22E4A7BF" w:rsidR="00B06ED7" w:rsidRPr="00B06ED7" w:rsidRDefault="00936169" w:rsidP="009230C4">
      <w:pPr>
        <w:pStyle w:val="Text-Citation"/>
        <w:numPr>
          <w:ilvl w:val="0"/>
          <w:numId w:val="2"/>
        </w:numPr>
        <w:rPr>
          <w:rFonts w:asciiTheme="minorHAnsi" w:hAnsiTheme="minorHAnsi" w:cstheme="minorHAnsi"/>
          <w:sz w:val="22"/>
          <w:szCs w:val="22"/>
        </w:rPr>
      </w:pPr>
      <w:proofErr w:type="spellStart"/>
      <w:r>
        <w:rPr>
          <w:rFonts w:asciiTheme="minorHAnsi" w:hAnsiTheme="minorHAnsi" w:cstheme="minorHAnsi"/>
          <w:sz w:val="22"/>
          <w:szCs w:val="22"/>
        </w:rPr>
        <w:t>Pecci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w:t>
      </w:r>
      <w:r w:rsidR="00B06ED7" w:rsidRPr="00B06ED7">
        <w:rPr>
          <w:rFonts w:asciiTheme="minorHAnsi" w:hAnsiTheme="minorHAnsi" w:cstheme="minorHAnsi"/>
          <w:sz w:val="22"/>
          <w:szCs w:val="22"/>
        </w:rPr>
        <w:t>nisares</w:t>
      </w:r>
      <w:proofErr w:type="spellEnd"/>
      <w:r w:rsidR="00B06ED7" w:rsidRPr="00B06ED7">
        <w:rPr>
          <w:rFonts w:asciiTheme="minorHAnsi" w:hAnsiTheme="minorHAnsi" w:cstheme="minorHAnsi"/>
          <w:sz w:val="22"/>
          <w:szCs w:val="22"/>
        </w:rPr>
        <w:t xml:space="preserve"> L., D.H. McNear, T. Banet, B. Rinehart, and </w:t>
      </w:r>
      <w:r w:rsidR="00B06ED7" w:rsidRPr="00B06ED7">
        <w:rPr>
          <w:rFonts w:asciiTheme="minorHAnsi" w:hAnsiTheme="minorHAnsi" w:cstheme="minorHAnsi"/>
          <w:b/>
          <w:sz w:val="22"/>
          <w:szCs w:val="22"/>
        </w:rPr>
        <w:t>H. Poffenbarger</w:t>
      </w:r>
      <w:r w:rsidR="00B06ED7" w:rsidRPr="00B06ED7">
        <w:rPr>
          <w:rFonts w:asciiTheme="minorHAnsi" w:hAnsiTheme="minorHAnsi" w:cstheme="minorHAnsi"/>
          <w:sz w:val="22"/>
          <w:szCs w:val="22"/>
        </w:rPr>
        <w:t xml:space="preserve">. Interactive Effects of Living Roots and Litter Stoichiometry on Soil Carbon Stabilization and Nitrogen Cycling. </w:t>
      </w:r>
      <w:r w:rsidR="00B06ED7" w:rsidRPr="00B06ED7">
        <w:rPr>
          <w:rFonts w:asciiTheme="minorHAnsi" w:hAnsiTheme="minorHAnsi" w:cstheme="minorHAnsi"/>
          <w:color w:val="000000"/>
          <w:sz w:val="22"/>
          <w:szCs w:val="22"/>
          <w:shd w:val="clear" w:color="auto" w:fill="FFFFFF"/>
        </w:rPr>
        <w:t>ASA, CSSA, SSSA International Annual Meeting, Salt Lake City, UT, November 7-10, 2021.</w:t>
      </w:r>
    </w:p>
    <w:p w14:paraId="3761A768" w14:textId="77777777" w:rsidR="00B06ED7" w:rsidRPr="00B06ED7" w:rsidRDefault="00B06ED7" w:rsidP="00B06ED7">
      <w:pPr>
        <w:pStyle w:val="Text-Citation"/>
        <w:ind w:left="720" w:firstLine="0"/>
        <w:rPr>
          <w:rFonts w:asciiTheme="minorHAnsi" w:hAnsiTheme="minorHAnsi" w:cstheme="minorHAnsi"/>
          <w:sz w:val="22"/>
          <w:szCs w:val="22"/>
        </w:rPr>
      </w:pPr>
    </w:p>
    <w:p w14:paraId="38602184" w14:textId="6AC70697" w:rsidR="00B06ED7" w:rsidRPr="00B06ED7" w:rsidRDefault="00936169" w:rsidP="009230C4">
      <w:pPr>
        <w:pStyle w:val="Text-Citation"/>
        <w:numPr>
          <w:ilvl w:val="0"/>
          <w:numId w:val="2"/>
        </w:numPr>
        <w:rPr>
          <w:rFonts w:asciiTheme="minorHAnsi" w:hAnsiTheme="minorHAnsi" w:cstheme="minorHAnsi"/>
          <w:sz w:val="22"/>
          <w:szCs w:val="22"/>
        </w:rPr>
      </w:pPr>
      <w:proofErr w:type="spellStart"/>
      <w:r>
        <w:rPr>
          <w:rFonts w:asciiTheme="minorHAnsi" w:hAnsiTheme="minorHAnsi" w:cstheme="minorHAnsi"/>
          <w:sz w:val="22"/>
          <w:szCs w:val="22"/>
        </w:rPr>
        <w:t>Ison</w:t>
      </w:r>
      <w:proofErr w:type="spellEnd"/>
      <w:r>
        <w:rPr>
          <w:rFonts w:asciiTheme="minorHAnsi" w:hAnsiTheme="minorHAnsi" w:cstheme="minorHAnsi"/>
          <w:sz w:val="22"/>
          <w:szCs w:val="22"/>
        </w:rPr>
        <w:t xml:space="preserve"> J.</w:t>
      </w:r>
      <w:proofErr w:type="gramStart"/>
      <w:r>
        <w:rPr>
          <w:rFonts w:asciiTheme="minorHAnsi" w:hAnsiTheme="minorHAnsi" w:cstheme="minorHAnsi"/>
          <w:sz w:val="22"/>
          <w:szCs w:val="22"/>
        </w:rPr>
        <w:t xml:space="preserve">, </w:t>
      </w:r>
      <w:r w:rsidR="00B06ED7" w:rsidRPr="00B06ED7">
        <w:rPr>
          <w:rFonts w:asciiTheme="minorHAnsi" w:hAnsiTheme="minorHAnsi" w:cstheme="minorHAnsi"/>
          <w:sz w:val="22"/>
          <w:szCs w:val="22"/>
        </w:rPr>
        <w:t>.</w:t>
      </w:r>
      <w:proofErr w:type="gramEnd"/>
      <w:r w:rsidR="00B06ED7" w:rsidRPr="00B06ED7">
        <w:rPr>
          <w:rFonts w:asciiTheme="minorHAnsi" w:hAnsiTheme="minorHAnsi" w:cstheme="minorHAnsi"/>
          <w:sz w:val="22"/>
          <w:szCs w:val="22"/>
        </w:rPr>
        <w:t xml:space="preserve"> </w:t>
      </w:r>
      <w:proofErr w:type="spellStart"/>
      <w:r w:rsidR="00B06ED7" w:rsidRPr="00B06ED7">
        <w:rPr>
          <w:rFonts w:asciiTheme="minorHAnsi" w:hAnsiTheme="minorHAnsi" w:cstheme="minorHAnsi"/>
          <w:sz w:val="22"/>
          <w:szCs w:val="22"/>
        </w:rPr>
        <w:t>Pecci</w:t>
      </w:r>
      <w:proofErr w:type="spellEnd"/>
      <w:r w:rsidR="00B06ED7" w:rsidRPr="00B06ED7">
        <w:rPr>
          <w:rFonts w:asciiTheme="minorHAnsi" w:hAnsiTheme="minorHAnsi" w:cstheme="minorHAnsi"/>
          <w:sz w:val="22"/>
          <w:szCs w:val="22"/>
        </w:rPr>
        <w:t xml:space="preserve"> </w:t>
      </w:r>
      <w:proofErr w:type="spellStart"/>
      <w:r w:rsidR="00B06ED7" w:rsidRPr="00B06ED7">
        <w:rPr>
          <w:rFonts w:asciiTheme="minorHAnsi" w:hAnsiTheme="minorHAnsi" w:cstheme="minorHAnsi"/>
          <w:sz w:val="22"/>
          <w:szCs w:val="22"/>
        </w:rPr>
        <w:t>Canisares</w:t>
      </w:r>
      <w:proofErr w:type="spellEnd"/>
      <w:r w:rsidR="00B06ED7" w:rsidRPr="00B06ED7">
        <w:rPr>
          <w:rFonts w:asciiTheme="minorHAnsi" w:hAnsiTheme="minorHAnsi" w:cstheme="minorHAnsi"/>
          <w:sz w:val="22"/>
          <w:szCs w:val="22"/>
        </w:rPr>
        <w:t xml:space="preserve">, S. Leuthold, O. </w:t>
      </w:r>
      <w:proofErr w:type="spellStart"/>
      <w:r w:rsidR="00B06ED7" w:rsidRPr="00B06ED7">
        <w:rPr>
          <w:rFonts w:asciiTheme="minorHAnsi" w:hAnsiTheme="minorHAnsi" w:cstheme="minorHAnsi"/>
          <w:sz w:val="22"/>
          <w:szCs w:val="22"/>
        </w:rPr>
        <w:t>Wendroth</w:t>
      </w:r>
      <w:proofErr w:type="spellEnd"/>
      <w:r w:rsidR="00B06ED7" w:rsidRPr="00B06ED7">
        <w:rPr>
          <w:rFonts w:asciiTheme="minorHAnsi" w:hAnsiTheme="minorHAnsi" w:cstheme="minorHAnsi"/>
          <w:sz w:val="22"/>
          <w:szCs w:val="22"/>
        </w:rPr>
        <w:t xml:space="preserve">, and </w:t>
      </w:r>
      <w:r w:rsidR="00B06ED7" w:rsidRPr="00B06ED7">
        <w:rPr>
          <w:rFonts w:asciiTheme="minorHAnsi" w:hAnsiTheme="minorHAnsi" w:cstheme="minorHAnsi"/>
          <w:b/>
          <w:sz w:val="22"/>
          <w:szCs w:val="22"/>
        </w:rPr>
        <w:t>H.</w:t>
      </w:r>
      <w:r w:rsidR="00B06ED7" w:rsidRPr="00B06ED7">
        <w:rPr>
          <w:rFonts w:asciiTheme="minorHAnsi" w:hAnsiTheme="minorHAnsi" w:cstheme="minorHAnsi"/>
          <w:sz w:val="22"/>
          <w:szCs w:val="22"/>
        </w:rPr>
        <w:t xml:space="preserve"> </w:t>
      </w:r>
      <w:r w:rsidR="00B06ED7" w:rsidRPr="00B06ED7">
        <w:rPr>
          <w:rFonts w:asciiTheme="minorHAnsi" w:hAnsiTheme="minorHAnsi" w:cstheme="minorHAnsi"/>
          <w:b/>
          <w:sz w:val="22"/>
          <w:szCs w:val="22"/>
        </w:rPr>
        <w:t>Poffenbarger.</w:t>
      </w:r>
      <w:r w:rsidR="00B06ED7" w:rsidRPr="00B06ED7">
        <w:rPr>
          <w:rFonts w:asciiTheme="minorHAnsi" w:hAnsiTheme="minorHAnsi" w:cstheme="minorHAnsi"/>
          <w:sz w:val="22"/>
          <w:szCs w:val="22"/>
        </w:rPr>
        <w:t xml:space="preserve"> Landscape Position and Cover Crop Effects on Soil Greenhouse Gas Fluxes. </w:t>
      </w:r>
      <w:r w:rsidR="00B06ED7" w:rsidRPr="00B06ED7">
        <w:rPr>
          <w:rFonts w:asciiTheme="minorHAnsi" w:hAnsiTheme="minorHAnsi" w:cstheme="minorHAnsi"/>
          <w:color w:val="000000"/>
          <w:sz w:val="22"/>
          <w:szCs w:val="22"/>
          <w:shd w:val="clear" w:color="auto" w:fill="FFFFFF"/>
        </w:rPr>
        <w:t>ASA, CSSA, SSSA International Annual Meeting, Salt Lake City, UT, November 7-10, 2021.</w:t>
      </w:r>
    </w:p>
    <w:p w14:paraId="5AF28B89" w14:textId="77777777" w:rsidR="00B06ED7" w:rsidRPr="00B06ED7" w:rsidRDefault="00B06ED7" w:rsidP="00B06ED7">
      <w:pPr>
        <w:pStyle w:val="Text-Citation"/>
        <w:ind w:left="720" w:firstLine="0"/>
        <w:rPr>
          <w:rFonts w:asciiTheme="minorHAnsi" w:hAnsiTheme="minorHAnsi" w:cstheme="minorHAnsi"/>
          <w:sz w:val="22"/>
          <w:szCs w:val="22"/>
        </w:rPr>
      </w:pPr>
    </w:p>
    <w:p w14:paraId="25DFE4A8" w14:textId="77777777" w:rsidR="00B06ED7" w:rsidRPr="00B06ED7" w:rsidRDefault="00B06ED7" w:rsidP="009230C4">
      <w:pPr>
        <w:pStyle w:val="Text-Citation"/>
        <w:numPr>
          <w:ilvl w:val="0"/>
          <w:numId w:val="2"/>
        </w:numPr>
        <w:rPr>
          <w:rFonts w:asciiTheme="minorHAnsi" w:hAnsiTheme="minorHAnsi" w:cstheme="minorHAnsi"/>
          <w:sz w:val="22"/>
          <w:szCs w:val="22"/>
        </w:rPr>
      </w:pPr>
      <w:r w:rsidRPr="00B06ED7">
        <w:rPr>
          <w:rFonts w:asciiTheme="minorHAnsi" w:hAnsiTheme="minorHAnsi" w:cstheme="minorHAnsi"/>
          <w:sz w:val="22"/>
          <w:szCs w:val="22"/>
        </w:rPr>
        <w:t>Antonio-</w:t>
      </w:r>
      <w:proofErr w:type="spellStart"/>
      <w:r w:rsidRPr="00B06ED7">
        <w:rPr>
          <w:rFonts w:asciiTheme="minorHAnsi" w:hAnsiTheme="minorHAnsi" w:cstheme="minorHAnsi"/>
          <w:sz w:val="22"/>
          <w:szCs w:val="22"/>
        </w:rPr>
        <w:t>Ordoñez</w:t>
      </w:r>
      <w:proofErr w:type="spellEnd"/>
      <w:r w:rsidRPr="00B06ED7">
        <w:rPr>
          <w:rFonts w:asciiTheme="minorHAnsi" w:hAnsiTheme="minorHAnsi" w:cstheme="minorHAnsi"/>
          <w:sz w:val="22"/>
          <w:szCs w:val="22"/>
        </w:rPr>
        <w:t xml:space="preserve"> R., C. White, J. Spargo, J. Kaye, Z. Sanders, R.R. Weil, W. Thomason, M. </w:t>
      </w:r>
      <w:proofErr w:type="spellStart"/>
      <w:r w:rsidRPr="00B06ED7">
        <w:rPr>
          <w:rFonts w:asciiTheme="minorHAnsi" w:hAnsiTheme="minorHAnsi" w:cstheme="minorHAnsi"/>
          <w:sz w:val="22"/>
          <w:szCs w:val="22"/>
        </w:rPr>
        <w:t>Ruark</w:t>
      </w:r>
      <w:proofErr w:type="spellEnd"/>
      <w:r w:rsidRPr="00B06ED7">
        <w:rPr>
          <w:rFonts w:asciiTheme="minorHAnsi" w:hAnsiTheme="minorHAnsi" w:cstheme="minorHAnsi"/>
          <w:sz w:val="22"/>
          <w:szCs w:val="22"/>
        </w:rPr>
        <w:t xml:space="preserve">, J. Iqbal, N. </w:t>
      </w:r>
      <w:proofErr w:type="spellStart"/>
      <w:r w:rsidRPr="00B06ED7">
        <w:rPr>
          <w:rFonts w:asciiTheme="minorHAnsi" w:hAnsiTheme="minorHAnsi" w:cstheme="minorHAnsi"/>
          <w:sz w:val="22"/>
          <w:szCs w:val="22"/>
        </w:rPr>
        <w:t>Fiorellino</w:t>
      </w:r>
      <w:proofErr w:type="spellEnd"/>
      <w:r w:rsidRPr="00B06ED7">
        <w:rPr>
          <w:rFonts w:asciiTheme="minorHAnsi" w:hAnsiTheme="minorHAnsi" w:cstheme="minorHAnsi"/>
          <w:sz w:val="22"/>
          <w:szCs w:val="22"/>
        </w:rPr>
        <w:t xml:space="preserve">, A.L. </w:t>
      </w:r>
      <w:proofErr w:type="spellStart"/>
      <w:r w:rsidRPr="00B06ED7">
        <w:rPr>
          <w:rFonts w:asciiTheme="minorHAnsi" w:hAnsiTheme="minorHAnsi" w:cstheme="minorHAnsi"/>
          <w:sz w:val="22"/>
          <w:szCs w:val="22"/>
        </w:rPr>
        <w:t>Schober</w:t>
      </w:r>
      <w:proofErr w:type="spellEnd"/>
      <w:r w:rsidRPr="00B06ED7">
        <w:rPr>
          <w:rFonts w:asciiTheme="minorHAnsi" w:hAnsiTheme="minorHAnsi" w:cstheme="minorHAnsi"/>
          <w:sz w:val="22"/>
          <w:szCs w:val="22"/>
        </w:rPr>
        <w:t xml:space="preserve">, </w:t>
      </w:r>
      <w:r w:rsidRPr="00B06ED7">
        <w:rPr>
          <w:rFonts w:asciiTheme="minorHAnsi" w:hAnsiTheme="minorHAnsi" w:cstheme="minorHAnsi"/>
          <w:b/>
          <w:sz w:val="22"/>
          <w:szCs w:val="22"/>
        </w:rPr>
        <w:t>M. Castellano</w:t>
      </w:r>
      <w:r w:rsidRPr="00B06ED7">
        <w:rPr>
          <w:rFonts w:asciiTheme="minorHAnsi" w:hAnsiTheme="minorHAnsi" w:cstheme="minorHAnsi"/>
          <w:sz w:val="22"/>
          <w:szCs w:val="22"/>
        </w:rPr>
        <w:t xml:space="preserve">, S. </w:t>
      </w:r>
      <w:proofErr w:type="spellStart"/>
      <w:r w:rsidRPr="00B06ED7">
        <w:rPr>
          <w:rFonts w:asciiTheme="minorHAnsi" w:hAnsiTheme="minorHAnsi" w:cstheme="minorHAnsi"/>
          <w:sz w:val="22"/>
          <w:szCs w:val="22"/>
        </w:rPr>
        <w:t>Archontoulis</w:t>
      </w:r>
      <w:proofErr w:type="spellEnd"/>
      <w:r w:rsidRPr="00B06ED7">
        <w:rPr>
          <w:rFonts w:asciiTheme="minorHAnsi" w:hAnsiTheme="minorHAnsi" w:cstheme="minorHAnsi"/>
          <w:sz w:val="22"/>
          <w:szCs w:val="22"/>
        </w:rPr>
        <w:t xml:space="preserve">, J.H. Grove, C. Lee, G. </w:t>
      </w:r>
      <w:proofErr w:type="spellStart"/>
      <w:r w:rsidRPr="00B06ED7">
        <w:rPr>
          <w:rFonts w:asciiTheme="minorHAnsi" w:hAnsiTheme="minorHAnsi" w:cstheme="minorHAnsi"/>
          <w:sz w:val="22"/>
          <w:szCs w:val="22"/>
        </w:rPr>
        <w:t>Danalatos</w:t>
      </w:r>
      <w:proofErr w:type="spellEnd"/>
      <w:r w:rsidRPr="00B06ED7">
        <w:rPr>
          <w:rFonts w:asciiTheme="minorHAnsi" w:hAnsiTheme="minorHAnsi" w:cstheme="minorHAnsi"/>
          <w:sz w:val="22"/>
          <w:szCs w:val="22"/>
        </w:rPr>
        <w:t xml:space="preserve">, L.A. </w:t>
      </w:r>
      <w:proofErr w:type="spellStart"/>
      <w:r w:rsidRPr="00B06ED7">
        <w:rPr>
          <w:rFonts w:asciiTheme="minorHAnsi" w:hAnsiTheme="minorHAnsi" w:cstheme="minorHAnsi"/>
          <w:sz w:val="22"/>
          <w:szCs w:val="22"/>
        </w:rPr>
        <w:t>Puntel</w:t>
      </w:r>
      <w:proofErr w:type="spellEnd"/>
      <w:r w:rsidRPr="00B06ED7">
        <w:rPr>
          <w:rFonts w:asciiTheme="minorHAnsi" w:hAnsiTheme="minorHAnsi" w:cstheme="minorHAnsi"/>
          <w:sz w:val="22"/>
          <w:szCs w:val="22"/>
        </w:rPr>
        <w:t xml:space="preserve">, </w:t>
      </w:r>
      <w:r w:rsidRPr="00B06ED7">
        <w:rPr>
          <w:rFonts w:asciiTheme="minorHAnsi" w:hAnsiTheme="minorHAnsi" w:cstheme="minorHAnsi"/>
          <w:b/>
          <w:sz w:val="22"/>
          <w:szCs w:val="22"/>
        </w:rPr>
        <w:t>H. Poffenbarger,</w:t>
      </w:r>
      <w:r w:rsidRPr="00B06ED7">
        <w:rPr>
          <w:rFonts w:asciiTheme="minorHAnsi" w:hAnsiTheme="minorHAnsi" w:cstheme="minorHAnsi"/>
          <w:sz w:val="22"/>
          <w:szCs w:val="22"/>
        </w:rPr>
        <w:t xml:space="preserve"> and L.H. Wells. Yield Gap as a Key Metric to Determining N Fertilizer Rates in Maize Crop. </w:t>
      </w:r>
      <w:r w:rsidRPr="00B06ED7">
        <w:rPr>
          <w:rFonts w:asciiTheme="minorHAnsi" w:hAnsiTheme="minorHAnsi" w:cstheme="minorHAnsi"/>
          <w:color w:val="000000"/>
          <w:sz w:val="22"/>
          <w:szCs w:val="22"/>
          <w:shd w:val="clear" w:color="auto" w:fill="FFFFFF"/>
        </w:rPr>
        <w:t>ASA, CSSA, SSSA International Annual Meeting, Salt Lake City, UT, November 7-10, 2021.</w:t>
      </w:r>
    </w:p>
    <w:p w14:paraId="1953CB5D" w14:textId="77777777" w:rsidR="00B06ED7" w:rsidRPr="00B06ED7" w:rsidRDefault="00B06ED7" w:rsidP="00B06ED7">
      <w:pPr>
        <w:pStyle w:val="Text-Citation"/>
        <w:ind w:left="0" w:firstLine="0"/>
        <w:rPr>
          <w:rFonts w:asciiTheme="minorHAnsi" w:hAnsiTheme="minorHAnsi" w:cstheme="minorHAnsi"/>
          <w:sz w:val="22"/>
          <w:szCs w:val="22"/>
        </w:rPr>
      </w:pPr>
    </w:p>
    <w:p w14:paraId="3EAD6974" w14:textId="77777777" w:rsidR="00B06ED7" w:rsidRPr="00B06ED7" w:rsidRDefault="00B06ED7" w:rsidP="009230C4">
      <w:pPr>
        <w:pStyle w:val="Text-Citation"/>
        <w:numPr>
          <w:ilvl w:val="0"/>
          <w:numId w:val="2"/>
        </w:numPr>
        <w:rPr>
          <w:rFonts w:asciiTheme="minorHAnsi" w:hAnsiTheme="minorHAnsi" w:cstheme="minorHAnsi"/>
          <w:sz w:val="22"/>
          <w:szCs w:val="22"/>
        </w:rPr>
      </w:pPr>
      <w:r w:rsidRPr="00B06ED7">
        <w:rPr>
          <w:rFonts w:asciiTheme="minorHAnsi" w:hAnsiTheme="minorHAnsi" w:cstheme="minorHAnsi"/>
          <w:sz w:val="22"/>
          <w:szCs w:val="22"/>
        </w:rPr>
        <w:lastRenderedPageBreak/>
        <w:t xml:space="preserve">Banet T., C. Messina, D.H. McNear, and </w:t>
      </w:r>
      <w:r w:rsidRPr="00B06ED7">
        <w:rPr>
          <w:rFonts w:asciiTheme="minorHAnsi" w:hAnsiTheme="minorHAnsi" w:cstheme="minorHAnsi"/>
          <w:b/>
          <w:sz w:val="22"/>
          <w:szCs w:val="22"/>
        </w:rPr>
        <w:t>H. Poffenbarger</w:t>
      </w:r>
      <w:r w:rsidRPr="00B06ED7">
        <w:rPr>
          <w:rFonts w:asciiTheme="minorHAnsi" w:hAnsiTheme="minorHAnsi" w:cstheme="minorHAnsi"/>
          <w:sz w:val="22"/>
          <w:szCs w:val="22"/>
        </w:rPr>
        <w:t xml:space="preserve">. In-Situ Root Imaging: Changes in Maize Root Traits over Decades of Crop Improvement. </w:t>
      </w:r>
      <w:r w:rsidRPr="00B06ED7">
        <w:rPr>
          <w:rFonts w:asciiTheme="minorHAnsi" w:hAnsiTheme="minorHAnsi" w:cstheme="minorHAnsi"/>
          <w:color w:val="000000"/>
          <w:sz w:val="22"/>
          <w:szCs w:val="22"/>
          <w:shd w:val="clear" w:color="auto" w:fill="FFFFFF"/>
        </w:rPr>
        <w:t>ASA, CSSA, SSSA International Annual Meeting, Salt Lake City, UT, November 7-10, 2021</w:t>
      </w:r>
    </w:p>
    <w:p w14:paraId="1DB36999" w14:textId="77777777" w:rsidR="00B06ED7" w:rsidRPr="00B06ED7" w:rsidRDefault="00B06ED7" w:rsidP="00B06ED7">
      <w:pPr>
        <w:pStyle w:val="Text-Citation"/>
        <w:ind w:left="720" w:firstLine="0"/>
        <w:rPr>
          <w:rFonts w:asciiTheme="minorHAnsi" w:hAnsiTheme="minorHAnsi" w:cstheme="minorHAnsi"/>
          <w:sz w:val="22"/>
          <w:szCs w:val="22"/>
        </w:rPr>
      </w:pPr>
    </w:p>
    <w:p w14:paraId="06E6DFFD" w14:textId="77777777" w:rsidR="00B06ED7" w:rsidRPr="00B06ED7" w:rsidRDefault="00B06ED7" w:rsidP="009230C4">
      <w:pPr>
        <w:pStyle w:val="Text-Citation"/>
        <w:numPr>
          <w:ilvl w:val="0"/>
          <w:numId w:val="2"/>
        </w:numPr>
        <w:rPr>
          <w:rFonts w:asciiTheme="minorHAnsi" w:hAnsiTheme="minorHAnsi" w:cstheme="minorHAnsi"/>
          <w:sz w:val="22"/>
          <w:szCs w:val="22"/>
        </w:rPr>
      </w:pPr>
      <w:r>
        <w:rPr>
          <w:rFonts w:asciiTheme="minorHAnsi" w:hAnsiTheme="minorHAnsi" w:cstheme="minorHAnsi"/>
          <w:sz w:val="22"/>
          <w:szCs w:val="22"/>
        </w:rPr>
        <w:t>Rinehart B.</w:t>
      </w:r>
      <w:r w:rsidRPr="00B06ED7">
        <w:rPr>
          <w:rFonts w:asciiTheme="minorHAnsi" w:hAnsiTheme="minorHAnsi" w:cstheme="minorHAnsi"/>
          <w:sz w:val="22"/>
          <w:szCs w:val="22"/>
        </w:rPr>
        <w:t xml:space="preserve">, D. Lau, C. Messina, M. </w:t>
      </w:r>
      <w:proofErr w:type="spellStart"/>
      <w:r w:rsidRPr="00B06ED7">
        <w:rPr>
          <w:rFonts w:asciiTheme="minorHAnsi" w:hAnsiTheme="minorHAnsi" w:cstheme="minorHAnsi"/>
          <w:sz w:val="22"/>
          <w:szCs w:val="22"/>
        </w:rPr>
        <w:t>Salmeron</w:t>
      </w:r>
      <w:proofErr w:type="spellEnd"/>
      <w:r w:rsidRPr="00B06ED7">
        <w:rPr>
          <w:rFonts w:asciiTheme="minorHAnsi" w:hAnsiTheme="minorHAnsi" w:cstheme="minorHAnsi"/>
          <w:sz w:val="22"/>
          <w:szCs w:val="22"/>
        </w:rPr>
        <w:t xml:space="preserve">, D.H. McNear, and </w:t>
      </w:r>
      <w:r w:rsidRPr="00B06ED7">
        <w:rPr>
          <w:rFonts w:asciiTheme="minorHAnsi" w:hAnsiTheme="minorHAnsi" w:cstheme="minorHAnsi"/>
          <w:b/>
          <w:sz w:val="22"/>
          <w:szCs w:val="22"/>
        </w:rPr>
        <w:t>H. Poffenbarger</w:t>
      </w:r>
      <w:r w:rsidRPr="00B06ED7">
        <w:rPr>
          <w:rFonts w:asciiTheme="minorHAnsi" w:hAnsiTheme="minorHAnsi" w:cstheme="minorHAnsi"/>
          <w:sz w:val="22"/>
          <w:szCs w:val="22"/>
        </w:rPr>
        <w:t xml:space="preserve">. Maize Root Composition Unaltered By Long-Term Selection. </w:t>
      </w:r>
      <w:r w:rsidRPr="00B06ED7">
        <w:rPr>
          <w:rFonts w:asciiTheme="minorHAnsi" w:hAnsiTheme="minorHAnsi" w:cstheme="minorHAnsi"/>
          <w:color w:val="000000"/>
          <w:sz w:val="22"/>
          <w:szCs w:val="22"/>
          <w:shd w:val="clear" w:color="auto" w:fill="FFFFFF"/>
        </w:rPr>
        <w:t>ASA, CSSA, SSSA International Annual Meeting, Salt Lake City, UT, November 7-10, 2021.</w:t>
      </w:r>
    </w:p>
    <w:p w14:paraId="622B925F" w14:textId="77777777" w:rsidR="00B06ED7" w:rsidRPr="00B06ED7" w:rsidRDefault="00B06ED7" w:rsidP="00B06ED7">
      <w:pPr>
        <w:pStyle w:val="Text-Citation"/>
        <w:ind w:left="360" w:firstLine="0"/>
        <w:rPr>
          <w:rFonts w:asciiTheme="minorHAnsi" w:hAnsiTheme="minorHAnsi" w:cstheme="minorHAnsi"/>
          <w:sz w:val="22"/>
          <w:szCs w:val="22"/>
        </w:rPr>
      </w:pPr>
    </w:p>
    <w:p w14:paraId="3C9B3FD2" w14:textId="77777777" w:rsidR="00CE6963" w:rsidRPr="005A5EFD" w:rsidRDefault="00B06ED7" w:rsidP="009230C4">
      <w:pPr>
        <w:pStyle w:val="Text-Citation"/>
        <w:numPr>
          <w:ilvl w:val="0"/>
          <w:numId w:val="2"/>
        </w:numPr>
        <w:rPr>
          <w:rFonts w:asciiTheme="minorHAnsi" w:hAnsiTheme="minorHAnsi" w:cstheme="minorHAnsi"/>
          <w:sz w:val="22"/>
          <w:szCs w:val="22"/>
        </w:rPr>
      </w:pPr>
      <w:proofErr w:type="spellStart"/>
      <w:r w:rsidRPr="00B06ED7">
        <w:rPr>
          <w:rFonts w:asciiTheme="minorHAnsi" w:hAnsiTheme="minorHAnsi" w:cstheme="minorHAnsi"/>
          <w:sz w:val="22"/>
          <w:szCs w:val="22"/>
        </w:rPr>
        <w:t>Pecci</w:t>
      </w:r>
      <w:proofErr w:type="spellEnd"/>
      <w:r w:rsidRPr="00B06ED7">
        <w:rPr>
          <w:rFonts w:asciiTheme="minorHAnsi" w:hAnsiTheme="minorHAnsi" w:cstheme="minorHAnsi"/>
          <w:sz w:val="22"/>
          <w:szCs w:val="22"/>
        </w:rPr>
        <w:t xml:space="preserve"> </w:t>
      </w:r>
      <w:proofErr w:type="spellStart"/>
      <w:r w:rsidRPr="00B06ED7">
        <w:rPr>
          <w:rFonts w:asciiTheme="minorHAnsi" w:hAnsiTheme="minorHAnsi" w:cstheme="minorHAnsi"/>
          <w:sz w:val="22"/>
          <w:szCs w:val="22"/>
        </w:rPr>
        <w:t>Canisares</w:t>
      </w:r>
      <w:proofErr w:type="spellEnd"/>
      <w:r w:rsidRPr="00B06ED7">
        <w:rPr>
          <w:rFonts w:asciiTheme="minorHAnsi" w:hAnsiTheme="minorHAnsi" w:cstheme="minorHAnsi"/>
          <w:sz w:val="22"/>
          <w:szCs w:val="22"/>
        </w:rPr>
        <w:t xml:space="preserve"> L., R. Thapa, S. Mirsky, R. Ye, P. Poudel, M.J. Mulvaney, Y. Upadhyaya, C. Pelzer, M.R. Ryan, A. </w:t>
      </w:r>
      <w:proofErr w:type="spellStart"/>
      <w:r w:rsidRPr="00B06ED7">
        <w:rPr>
          <w:rFonts w:asciiTheme="minorHAnsi" w:hAnsiTheme="minorHAnsi" w:cstheme="minorHAnsi"/>
          <w:sz w:val="22"/>
          <w:szCs w:val="22"/>
        </w:rPr>
        <w:t>Basche</w:t>
      </w:r>
      <w:proofErr w:type="spellEnd"/>
      <w:r w:rsidRPr="00B06ED7">
        <w:rPr>
          <w:rFonts w:asciiTheme="minorHAnsi" w:hAnsiTheme="minorHAnsi" w:cstheme="minorHAnsi"/>
          <w:sz w:val="22"/>
          <w:szCs w:val="22"/>
        </w:rPr>
        <w:t xml:space="preserve">, T. Ferreira de Almeida, P.J. Tomlinson, D.R. Presley, K.L. </w:t>
      </w:r>
      <w:proofErr w:type="spellStart"/>
      <w:r w:rsidRPr="00B06ED7">
        <w:rPr>
          <w:rFonts w:asciiTheme="minorHAnsi" w:hAnsiTheme="minorHAnsi" w:cstheme="minorHAnsi"/>
          <w:sz w:val="22"/>
          <w:szCs w:val="22"/>
        </w:rPr>
        <w:t>Roozeboom</w:t>
      </w:r>
      <w:proofErr w:type="spellEnd"/>
      <w:r w:rsidRPr="00B06ED7">
        <w:rPr>
          <w:rFonts w:asciiTheme="minorHAnsi" w:hAnsiTheme="minorHAnsi" w:cstheme="minorHAnsi"/>
          <w:sz w:val="22"/>
          <w:szCs w:val="22"/>
        </w:rPr>
        <w:t xml:space="preserve">, A. </w:t>
      </w:r>
      <w:proofErr w:type="spellStart"/>
      <w:r w:rsidRPr="00B06ED7">
        <w:rPr>
          <w:rFonts w:asciiTheme="minorHAnsi" w:hAnsiTheme="minorHAnsi" w:cstheme="minorHAnsi"/>
          <w:sz w:val="22"/>
          <w:szCs w:val="22"/>
        </w:rPr>
        <w:t>Sadeghpour</w:t>
      </w:r>
      <w:proofErr w:type="spellEnd"/>
      <w:r w:rsidRPr="00B06ED7">
        <w:rPr>
          <w:rFonts w:asciiTheme="minorHAnsi" w:hAnsiTheme="minorHAnsi" w:cstheme="minorHAnsi"/>
          <w:sz w:val="22"/>
          <w:szCs w:val="22"/>
        </w:rPr>
        <w:t xml:space="preserve">, G. </w:t>
      </w:r>
      <w:proofErr w:type="spellStart"/>
      <w:r w:rsidRPr="00B06ED7">
        <w:rPr>
          <w:rFonts w:asciiTheme="minorHAnsi" w:hAnsiTheme="minorHAnsi" w:cstheme="minorHAnsi"/>
          <w:sz w:val="22"/>
          <w:szCs w:val="22"/>
        </w:rPr>
        <w:t>Sener</w:t>
      </w:r>
      <w:proofErr w:type="spellEnd"/>
      <w:r w:rsidRPr="00B06ED7">
        <w:rPr>
          <w:rFonts w:asciiTheme="minorHAnsi" w:hAnsiTheme="minorHAnsi" w:cstheme="minorHAnsi"/>
          <w:sz w:val="22"/>
          <w:szCs w:val="22"/>
        </w:rPr>
        <w:t xml:space="preserve">, C. Kula, M.D. </w:t>
      </w:r>
      <w:proofErr w:type="spellStart"/>
      <w:r w:rsidRPr="00B06ED7">
        <w:rPr>
          <w:rFonts w:asciiTheme="minorHAnsi" w:hAnsiTheme="minorHAnsi" w:cstheme="minorHAnsi"/>
          <w:sz w:val="22"/>
          <w:szCs w:val="22"/>
        </w:rPr>
        <w:t>Ruark</w:t>
      </w:r>
      <w:proofErr w:type="spellEnd"/>
      <w:r w:rsidRPr="00B06ED7">
        <w:rPr>
          <w:rFonts w:asciiTheme="minorHAnsi" w:hAnsiTheme="minorHAnsi" w:cstheme="minorHAnsi"/>
          <w:sz w:val="22"/>
          <w:szCs w:val="22"/>
        </w:rPr>
        <w:t xml:space="preserve">, J. Ross, J.M. Wallace, J. Adam, J. Miller, A. Woodley, L.M. Fultz, H.M. Darby, L. Ruhl, P. </w:t>
      </w:r>
      <w:proofErr w:type="spellStart"/>
      <w:r w:rsidRPr="00B06ED7">
        <w:rPr>
          <w:rFonts w:asciiTheme="minorHAnsi" w:hAnsiTheme="minorHAnsi" w:cstheme="minorHAnsi"/>
          <w:sz w:val="22"/>
          <w:szCs w:val="22"/>
        </w:rPr>
        <w:t>Carillo</w:t>
      </w:r>
      <w:proofErr w:type="spellEnd"/>
      <w:r w:rsidRPr="00B06ED7">
        <w:rPr>
          <w:rFonts w:asciiTheme="minorHAnsi" w:hAnsiTheme="minorHAnsi" w:cstheme="minorHAnsi"/>
          <w:sz w:val="22"/>
          <w:szCs w:val="22"/>
        </w:rPr>
        <w:t xml:space="preserve">, S.D. Armstrong, A. </w:t>
      </w:r>
      <w:proofErr w:type="spellStart"/>
      <w:r w:rsidRPr="00B06ED7">
        <w:rPr>
          <w:rFonts w:asciiTheme="minorHAnsi" w:hAnsiTheme="minorHAnsi" w:cstheme="minorHAnsi"/>
          <w:sz w:val="22"/>
          <w:szCs w:val="22"/>
        </w:rPr>
        <w:t>Gautum</w:t>
      </w:r>
      <w:proofErr w:type="spellEnd"/>
      <w:r w:rsidRPr="00B06ED7">
        <w:rPr>
          <w:rFonts w:asciiTheme="minorHAnsi" w:hAnsiTheme="minorHAnsi" w:cstheme="minorHAnsi"/>
          <w:sz w:val="22"/>
          <w:szCs w:val="22"/>
        </w:rPr>
        <w:t xml:space="preserve">, and </w:t>
      </w:r>
      <w:r w:rsidRPr="00B06ED7">
        <w:rPr>
          <w:rFonts w:asciiTheme="minorHAnsi" w:hAnsiTheme="minorHAnsi" w:cstheme="minorHAnsi"/>
          <w:b/>
          <w:sz w:val="22"/>
          <w:szCs w:val="22"/>
        </w:rPr>
        <w:t>H. Poffenbarger.</w:t>
      </w:r>
      <w:r w:rsidRPr="00B06ED7">
        <w:rPr>
          <w:rFonts w:asciiTheme="minorHAnsi" w:hAnsiTheme="minorHAnsi" w:cstheme="minorHAnsi"/>
          <w:sz w:val="22"/>
          <w:szCs w:val="22"/>
        </w:rPr>
        <w:t xml:space="preserve"> Winter Cover Crop Biomass Production across a Fifteen-State Coordinated Study in the U.S. </w:t>
      </w:r>
      <w:r w:rsidRPr="00B06ED7">
        <w:rPr>
          <w:rFonts w:asciiTheme="minorHAnsi" w:hAnsiTheme="minorHAnsi" w:cstheme="minorHAnsi"/>
          <w:color w:val="000000"/>
          <w:sz w:val="22"/>
          <w:szCs w:val="22"/>
          <w:shd w:val="clear" w:color="auto" w:fill="FFFFFF"/>
        </w:rPr>
        <w:t>ASA, CSSA, SSSA International Annual Meeting, Salt Lake City, UT, November 7-10, 2021.</w:t>
      </w:r>
    </w:p>
    <w:p w14:paraId="2AEC380D" w14:textId="77777777" w:rsidR="005A5EFD" w:rsidRPr="005A5EFD" w:rsidRDefault="005A5EFD" w:rsidP="005A5EFD">
      <w:pPr>
        <w:pStyle w:val="Text-Citation"/>
        <w:ind w:left="0" w:firstLine="0"/>
        <w:rPr>
          <w:rFonts w:asciiTheme="minorHAnsi" w:hAnsiTheme="minorHAnsi" w:cstheme="minorHAnsi"/>
          <w:sz w:val="22"/>
          <w:szCs w:val="22"/>
        </w:rPr>
      </w:pPr>
    </w:p>
    <w:p w14:paraId="432F1F9E" w14:textId="77777777" w:rsidR="00CE6963" w:rsidRPr="00CE6963" w:rsidRDefault="00CE6963" w:rsidP="009230C4">
      <w:pPr>
        <w:pStyle w:val="Text-Citation"/>
        <w:numPr>
          <w:ilvl w:val="0"/>
          <w:numId w:val="2"/>
        </w:numPr>
        <w:rPr>
          <w:rFonts w:asciiTheme="minorHAnsi" w:hAnsiTheme="minorHAnsi" w:cstheme="minorHAnsi"/>
          <w:sz w:val="22"/>
          <w:szCs w:val="22"/>
        </w:rPr>
      </w:pPr>
      <w:r w:rsidRPr="00CE6963">
        <w:rPr>
          <w:rFonts w:asciiTheme="minorHAnsi" w:hAnsiTheme="minorHAnsi" w:cstheme="minorHAnsi"/>
          <w:sz w:val="22"/>
          <w:szCs w:val="22"/>
        </w:rPr>
        <w:t xml:space="preserve">Reed, V., B. Arnall, J. Souza, </w:t>
      </w:r>
      <w:r w:rsidRPr="00CE6963">
        <w:rPr>
          <w:rFonts w:asciiTheme="minorHAnsi" w:eastAsia="Times New Roman" w:hAnsiTheme="minorHAnsi" w:cstheme="minorHAnsi"/>
          <w:sz w:val="22"/>
          <w:szCs w:val="22"/>
        </w:rPr>
        <w:t xml:space="preserve">B. Finch, M. Smith, R.L. </w:t>
      </w:r>
      <w:proofErr w:type="spellStart"/>
      <w:r w:rsidRPr="00CE6963">
        <w:rPr>
          <w:rFonts w:asciiTheme="minorHAnsi" w:eastAsia="Times New Roman" w:hAnsiTheme="minorHAnsi" w:cstheme="minorHAnsi"/>
          <w:sz w:val="22"/>
          <w:szCs w:val="22"/>
        </w:rPr>
        <w:t>Sharry</w:t>
      </w:r>
      <w:proofErr w:type="spellEnd"/>
      <w:r w:rsidRPr="00CE6963">
        <w:rPr>
          <w:rFonts w:asciiTheme="minorHAnsi" w:eastAsia="Times New Roman" w:hAnsiTheme="minorHAnsi" w:cstheme="minorHAnsi"/>
          <w:sz w:val="22"/>
          <w:szCs w:val="22"/>
        </w:rPr>
        <w:t xml:space="preserve">, H. Lovewell. 2021 Relationship between Tissue Nutrient Concentration and Yield in Winter Wheat. </w:t>
      </w:r>
      <w:r w:rsidRPr="00B06ED7">
        <w:rPr>
          <w:rFonts w:asciiTheme="minorHAnsi" w:hAnsiTheme="minorHAnsi" w:cstheme="minorHAnsi"/>
          <w:color w:val="000000"/>
          <w:sz w:val="22"/>
          <w:szCs w:val="22"/>
          <w:shd w:val="clear" w:color="auto" w:fill="FFFFFF"/>
        </w:rPr>
        <w:t>ASA, CSSA, SSSA International Annual Meeting, Salt Lake City, UT, November 7-10, 2021.</w:t>
      </w:r>
    </w:p>
    <w:p w14:paraId="01DCC286" w14:textId="77777777" w:rsidR="00BA2C51" w:rsidRPr="00CE6963" w:rsidRDefault="00BA2C51" w:rsidP="005A5EFD">
      <w:pPr>
        <w:pStyle w:val="Text-Citation"/>
        <w:ind w:left="0" w:firstLine="0"/>
        <w:rPr>
          <w:rStyle w:val="eop"/>
          <w:rFonts w:asciiTheme="minorHAnsi" w:hAnsiTheme="minorHAnsi" w:cstheme="minorHAnsi"/>
          <w:sz w:val="22"/>
          <w:szCs w:val="22"/>
        </w:rPr>
      </w:pPr>
    </w:p>
    <w:p w14:paraId="0D1F4528" w14:textId="77777777" w:rsidR="00B06ED7" w:rsidRDefault="00A2574A">
      <w:pPr>
        <w:rPr>
          <w:rStyle w:val="normaltextrun"/>
          <w:rFonts w:cstheme="minorHAnsi"/>
          <w:b/>
          <w:bCs/>
          <w:color w:val="000000"/>
          <w:shd w:val="clear" w:color="auto" w:fill="FFFFFF"/>
        </w:rPr>
      </w:pPr>
      <w:r w:rsidRPr="00692933">
        <w:rPr>
          <w:rStyle w:val="normaltextrun"/>
          <w:rFonts w:cstheme="minorHAnsi"/>
          <w:b/>
          <w:bCs/>
          <w:color w:val="000000"/>
          <w:shd w:val="clear" w:color="auto" w:fill="FFFFFF"/>
        </w:rPr>
        <w:t>Grants awarded or ongoing in 20</w:t>
      </w:r>
      <w:r w:rsidR="00692933">
        <w:rPr>
          <w:rStyle w:val="normaltextrun"/>
          <w:rFonts w:cstheme="minorHAnsi"/>
          <w:b/>
          <w:bCs/>
          <w:color w:val="000000"/>
          <w:shd w:val="clear" w:color="auto" w:fill="FFFFFF"/>
        </w:rPr>
        <w:t>21</w:t>
      </w:r>
    </w:p>
    <w:p w14:paraId="03ACC509" w14:textId="77777777" w:rsidR="00AD1B77" w:rsidRPr="00985000" w:rsidRDefault="00B06ED7" w:rsidP="009230C4">
      <w:pPr>
        <w:pStyle w:val="Text-Citation"/>
        <w:numPr>
          <w:ilvl w:val="0"/>
          <w:numId w:val="4"/>
        </w:numPr>
        <w:contextualSpacing/>
      </w:pPr>
      <w:r w:rsidRPr="00AD1B77">
        <w:rPr>
          <w:rFonts w:asciiTheme="minorHAnsi" w:hAnsiTheme="minorHAnsi" w:cstheme="minorHAnsi"/>
          <w:sz w:val="22"/>
          <w:szCs w:val="22"/>
        </w:rPr>
        <w:t xml:space="preserve">Britt, D. W., </w:t>
      </w:r>
      <w:r w:rsidR="00AD1B77" w:rsidRPr="00AD1B77">
        <w:rPr>
          <w:rFonts w:asciiTheme="minorHAnsi" w:hAnsiTheme="minorHAnsi" w:cstheme="minorHAnsi"/>
          <w:sz w:val="22"/>
          <w:szCs w:val="22"/>
        </w:rPr>
        <w:t>A.J. Anderson</w:t>
      </w:r>
      <w:r w:rsidRPr="00AD1B77">
        <w:rPr>
          <w:rFonts w:asciiTheme="minorHAnsi" w:hAnsiTheme="minorHAnsi" w:cstheme="minorHAnsi"/>
          <w:sz w:val="22"/>
          <w:szCs w:val="22"/>
        </w:rPr>
        <w:t xml:space="preserve">, </w:t>
      </w:r>
      <w:r w:rsidR="00AD1B77" w:rsidRPr="00AD1B77">
        <w:rPr>
          <w:rFonts w:asciiTheme="minorHAnsi" w:hAnsiTheme="minorHAnsi" w:cstheme="minorHAnsi"/>
          <w:sz w:val="22"/>
          <w:szCs w:val="22"/>
        </w:rPr>
        <w:t>J. Zhan</w:t>
      </w:r>
      <w:r w:rsidRPr="00AD1B77">
        <w:rPr>
          <w:rFonts w:asciiTheme="minorHAnsi" w:hAnsiTheme="minorHAnsi" w:cstheme="minorHAnsi"/>
          <w:sz w:val="22"/>
          <w:szCs w:val="22"/>
        </w:rPr>
        <w:t xml:space="preserve">, </w:t>
      </w:r>
      <w:r w:rsidR="00AD1B77" w:rsidRPr="00AD1B77">
        <w:rPr>
          <w:rFonts w:asciiTheme="minorHAnsi" w:hAnsiTheme="minorHAnsi" w:cstheme="minorHAnsi"/>
          <w:b/>
          <w:sz w:val="22"/>
          <w:szCs w:val="22"/>
        </w:rPr>
        <w:t xml:space="preserve">J.M. </w:t>
      </w:r>
      <w:r w:rsidRPr="00AD1B77">
        <w:rPr>
          <w:rFonts w:asciiTheme="minorHAnsi" w:hAnsiTheme="minorHAnsi" w:cstheme="minorHAnsi"/>
          <w:b/>
          <w:sz w:val="22"/>
          <w:szCs w:val="22"/>
        </w:rPr>
        <w:t>Norto</w:t>
      </w:r>
      <w:r w:rsidR="00AD1B77" w:rsidRPr="00AD1B77">
        <w:rPr>
          <w:rFonts w:asciiTheme="minorHAnsi" w:hAnsiTheme="minorHAnsi" w:cstheme="minorHAnsi"/>
          <w:b/>
          <w:sz w:val="22"/>
          <w:szCs w:val="22"/>
        </w:rPr>
        <w:t>n</w:t>
      </w:r>
      <w:r w:rsidRPr="00AD1B77">
        <w:rPr>
          <w:rFonts w:asciiTheme="minorHAnsi" w:hAnsiTheme="minorHAnsi" w:cstheme="minorHAnsi"/>
          <w:sz w:val="22"/>
          <w:szCs w:val="22"/>
        </w:rPr>
        <w:t xml:space="preserve">, </w:t>
      </w:r>
      <w:r w:rsidR="00AD1B77" w:rsidRPr="00AD1B77">
        <w:rPr>
          <w:rFonts w:asciiTheme="minorHAnsi" w:hAnsiTheme="minorHAnsi" w:cstheme="minorHAnsi"/>
          <w:sz w:val="22"/>
          <w:szCs w:val="22"/>
        </w:rPr>
        <w:t xml:space="preserve">R. </w:t>
      </w:r>
      <w:r w:rsidRPr="00AD1B77">
        <w:rPr>
          <w:rFonts w:asciiTheme="minorHAnsi" w:hAnsiTheme="minorHAnsi" w:cstheme="minorHAnsi"/>
          <w:sz w:val="22"/>
          <w:szCs w:val="22"/>
        </w:rPr>
        <w:t xml:space="preserve">Schaeffer, </w:t>
      </w:r>
      <w:r w:rsidR="00AD1B77" w:rsidRPr="00AD1B77">
        <w:rPr>
          <w:rFonts w:asciiTheme="minorHAnsi" w:hAnsiTheme="minorHAnsi" w:cstheme="minorHAnsi"/>
          <w:sz w:val="22"/>
          <w:szCs w:val="22"/>
        </w:rPr>
        <w:t>S. Young</w:t>
      </w:r>
      <w:r w:rsidRPr="00AD1B77">
        <w:rPr>
          <w:rFonts w:asciiTheme="minorHAnsi" w:hAnsiTheme="minorHAnsi" w:cstheme="minorHAnsi"/>
          <w:sz w:val="22"/>
          <w:szCs w:val="22"/>
        </w:rPr>
        <w:t xml:space="preserve">, </w:t>
      </w:r>
      <w:r w:rsidR="00AD1B77" w:rsidRPr="00AD1B77">
        <w:rPr>
          <w:rFonts w:asciiTheme="minorHAnsi" w:hAnsiTheme="minorHAnsi" w:cstheme="minorHAnsi"/>
          <w:sz w:val="22"/>
          <w:szCs w:val="22"/>
        </w:rPr>
        <w:t xml:space="preserve">A. </w:t>
      </w:r>
      <w:r w:rsidRPr="00AD1B77">
        <w:rPr>
          <w:rFonts w:asciiTheme="minorHAnsi" w:hAnsiTheme="minorHAnsi" w:cstheme="minorHAnsi"/>
          <w:sz w:val="22"/>
          <w:szCs w:val="22"/>
        </w:rPr>
        <w:t>Jacobso</w:t>
      </w:r>
      <w:r w:rsidR="00AD1B77" w:rsidRPr="00AD1B77">
        <w:rPr>
          <w:rFonts w:asciiTheme="minorHAnsi" w:hAnsiTheme="minorHAnsi" w:cstheme="minorHAnsi"/>
          <w:sz w:val="22"/>
          <w:szCs w:val="22"/>
        </w:rPr>
        <w:t>n</w:t>
      </w:r>
      <w:r w:rsidRPr="00AD1B77">
        <w:rPr>
          <w:rFonts w:asciiTheme="minorHAnsi" w:hAnsiTheme="minorHAnsi" w:cstheme="minorHAnsi"/>
          <w:sz w:val="22"/>
          <w:szCs w:val="22"/>
        </w:rPr>
        <w:t xml:space="preserve">, </w:t>
      </w:r>
      <w:r w:rsidR="00AD1B77" w:rsidRPr="00AD1B77">
        <w:rPr>
          <w:rFonts w:asciiTheme="minorHAnsi" w:hAnsiTheme="minorHAnsi" w:cstheme="minorHAnsi"/>
          <w:sz w:val="22"/>
          <w:szCs w:val="22"/>
        </w:rPr>
        <w:t>J.E. McLean</w:t>
      </w:r>
      <w:r w:rsidR="00AD1B77">
        <w:rPr>
          <w:rFonts w:asciiTheme="minorHAnsi" w:hAnsiTheme="minorHAnsi" w:cstheme="minorHAnsi"/>
          <w:sz w:val="22"/>
          <w:szCs w:val="22"/>
        </w:rPr>
        <w:t>, REU Site: STEM for Plant Health</w:t>
      </w:r>
      <w:r w:rsidRPr="00AD1B77">
        <w:rPr>
          <w:rFonts w:asciiTheme="minorHAnsi" w:hAnsiTheme="minorHAnsi" w:cstheme="minorHAnsi"/>
          <w:sz w:val="22"/>
          <w:szCs w:val="22"/>
        </w:rPr>
        <w:t>, Sponsored by National Science Foundation,</w:t>
      </w:r>
      <w:r w:rsidR="00AD1B77" w:rsidRPr="00AD1B77">
        <w:rPr>
          <w:rFonts w:asciiTheme="minorHAnsi" w:hAnsiTheme="minorHAnsi" w:cstheme="minorHAnsi"/>
          <w:sz w:val="22"/>
          <w:szCs w:val="22"/>
        </w:rPr>
        <w:t xml:space="preserve"> </w:t>
      </w:r>
      <w:r w:rsidRPr="00AD1B77">
        <w:rPr>
          <w:rFonts w:asciiTheme="minorHAnsi" w:hAnsiTheme="minorHAnsi" w:cstheme="minorHAnsi"/>
          <w:sz w:val="22"/>
          <w:szCs w:val="22"/>
        </w:rPr>
        <w:t xml:space="preserve">February 15, 2021 </w:t>
      </w:r>
      <w:r w:rsidR="00AD1B77">
        <w:rPr>
          <w:rFonts w:asciiTheme="minorHAnsi" w:hAnsiTheme="minorHAnsi" w:cstheme="minorHAnsi"/>
          <w:sz w:val="22"/>
          <w:szCs w:val="22"/>
        </w:rPr>
        <w:t xml:space="preserve">- January 31, 2024. $352,359. </w:t>
      </w:r>
    </w:p>
    <w:p w14:paraId="160FA8E7" w14:textId="77777777" w:rsidR="00985000" w:rsidRDefault="00985000" w:rsidP="00985000">
      <w:pPr>
        <w:pStyle w:val="Text-Citation"/>
        <w:ind w:left="720" w:firstLine="0"/>
        <w:contextualSpacing/>
      </w:pPr>
    </w:p>
    <w:p w14:paraId="71CF6ACD" w14:textId="77777777" w:rsidR="00DB0B21" w:rsidRPr="00985000" w:rsidRDefault="00AD1B77" w:rsidP="009230C4">
      <w:pPr>
        <w:pStyle w:val="ListParagraph"/>
        <w:numPr>
          <w:ilvl w:val="0"/>
          <w:numId w:val="4"/>
        </w:numPr>
        <w:shd w:val="clear" w:color="auto" w:fill="FFFFFF"/>
        <w:spacing w:after="0" w:line="240" w:lineRule="auto"/>
        <w:rPr>
          <w:rFonts w:eastAsia="Times New Roman" w:cstheme="minorHAnsi"/>
          <w:color w:val="222222"/>
        </w:rPr>
      </w:pPr>
      <w:r w:rsidRPr="00AD1B77">
        <w:rPr>
          <w:rFonts w:eastAsia="Times New Roman" w:cstheme="minorHAnsi"/>
          <w:bCs/>
          <w:color w:val="222222"/>
        </w:rPr>
        <w:t xml:space="preserve">Raman, R., C. Lu, and </w:t>
      </w:r>
      <w:r w:rsidRPr="00AD1B77">
        <w:rPr>
          <w:rFonts w:eastAsia="Times New Roman" w:cstheme="minorHAnsi"/>
          <w:b/>
          <w:bCs/>
          <w:color w:val="222222"/>
        </w:rPr>
        <w:t>M.D. McDaniel</w:t>
      </w:r>
      <w:r w:rsidRPr="00AD1B77">
        <w:rPr>
          <w:rFonts w:eastAsia="Times New Roman" w:cstheme="minorHAnsi"/>
          <w:bCs/>
          <w:color w:val="222222"/>
        </w:rPr>
        <w:t>. Regenerating America’s Working Landscapes to Enhance Natural Resources and Public Goods through Perennial Groundcovers. USDA Sustainable Agricultural Systems Grant, January 1, 2022 – December 31, 2026. $9,985,722.</w:t>
      </w:r>
    </w:p>
    <w:p w14:paraId="3D413F52" w14:textId="77777777" w:rsidR="00985000" w:rsidRPr="00985000" w:rsidRDefault="00985000" w:rsidP="00985000">
      <w:pPr>
        <w:shd w:val="clear" w:color="auto" w:fill="FFFFFF"/>
        <w:spacing w:after="0" w:line="240" w:lineRule="auto"/>
        <w:rPr>
          <w:rFonts w:eastAsia="Times New Roman" w:cstheme="minorHAnsi"/>
          <w:color w:val="222222"/>
        </w:rPr>
      </w:pPr>
    </w:p>
    <w:p w14:paraId="0B270894" w14:textId="77777777" w:rsidR="00AD1B77" w:rsidRPr="00985000" w:rsidRDefault="00AD1B77" w:rsidP="009230C4">
      <w:pPr>
        <w:pStyle w:val="ListParagraph"/>
        <w:numPr>
          <w:ilvl w:val="0"/>
          <w:numId w:val="4"/>
        </w:numPr>
        <w:shd w:val="clear" w:color="auto" w:fill="FFFFFF"/>
        <w:spacing w:after="0" w:line="240" w:lineRule="auto"/>
        <w:rPr>
          <w:rFonts w:eastAsia="Times New Roman" w:cstheme="minorHAnsi"/>
          <w:color w:val="222222"/>
        </w:rPr>
      </w:pPr>
      <w:r>
        <w:rPr>
          <w:rFonts w:eastAsia="Times New Roman" w:cstheme="minorHAnsi"/>
          <w:bCs/>
          <w:color w:val="222222"/>
        </w:rPr>
        <w:t xml:space="preserve">Schulte-Moore, L.A., J. Arbuckle, N. Grudens-Schuck, M. Liebman, </w:t>
      </w:r>
      <w:r w:rsidRPr="00AD1B77">
        <w:rPr>
          <w:rFonts w:eastAsia="Times New Roman" w:cstheme="minorHAnsi"/>
          <w:b/>
          <w:bCs/>
          <w:color w:val="222222"/>
        </w:rPr>
        <w:t>M.D. McDaniel</w:t>
      </w:r>
      <w:r>
        <w:rPr>
          <w:rFonts w:eastAsia="Times New Roman" w:cstheme="minorHAnsi"/>
          <w:bCs/>
          <w:color w:val="222222"/>
        </w:rPr>
        <w:t xml:space="preserve">, O. </w:t>
      </w:r>
      <w:proofErr w:type="spellStart"/>
      <w:r>
        <w:rPr>
          <w:rFonts w:eastAsia="Times New Roman" w:cstheme="minorHAnsi"/>
          <w:bCs/>
          <w:color w:val="222222"/>
        </w:rPr>
        <w:t>deKok</w:t>
      </w:r>
      <w:proofErr w:type="spellEnd"/>
      <w:r>
        <w:rPr>
          <w:rFonts w:eastAsia="Times New Roman" w:cstheme="minorHAnsi"/>
          <w:bCs/>
          <w:color w:val="222222"/>
        </w:rPr>
        <w:t xml:space="preserve">-Mercado, T. </w:t>
      </w:r>
      <w:proofErr w:type="spellStart"/>
      <w:r>
        <w:rPr>
          <w:rFonts w:eastAsia="Times New Roman" w:cstheme="minorHAnsi"/>
          <w:bCs/>
          <w:color w:val="222222"/>
        </w:rPr>
        <w:t>Youngquist</w:t>
      </w:r>
      <w:proofErr w:type="spellEnd"/>
      <w:r>
        <w:rPr>
          <w:rFonts w:eastAsia="Times New Roman" w:cstheme="minorHAnsi"/>
          <w:bCs/>
          <w:color w:val="222222"/>
        </w:rPr>
        <w:t>. Improving Midwestern Agriculture’s Environmental, Social, and Economic Footprint with Prairie Strips. Bia-Echo Foundation. January 1, 2021 – December 31, 2023. $1,104,788.</w:t>
      </w:r>
    </w:p>
    <w:p w14:paraId="7380DCCB" w14:textId="77777777" w:rsidR="00985000" w:rsidRPr="00985000" w:rsidRDefault="00985000" w:rsidP="00985000">
      <w:pPr>
        <w:shd w:val="clear" w:color="auto" w:fill="FFFFFF"/>
        <w:spacing w:after="0" w:line="240" w:lineRule="auto"/>
        <w:rPr>
          <w:rFonts w:eastAsia="Times New Roman" w:cstheme="minorHAnsi"/>
          <w:color w:val="222222"/>
        </w:rPr>
      </w:pPr>
    </w:p>
    <w:p w14:paraId="31A35F71" w14:textId="77777777" w:rsidR="00AD1B77" w:rsidRDefault="00AD1B77" w:rsidP="009230C4">
      <w:pPr>
        <w:pStyle w:val="ListParagraph"/>
        <w:numPr>
          <w:ilvl w:val="0"/>
          <w:numId w:val="4"/>
        </w:numPr>
        <w:spacing w:after="0" w:line="240" w:lineRule="auto"/>
        <w:rPr>
          <w:rFonts w:cstheme="minorHAnsi"/>
        </w:rPr>
      </w:pPr>
      <w:proofErr w:type="spellStart"/>
      <w:r>
        <w:rPr>
          <w:rFonts w:cstheme="minorHAnsi"/>
        </w:rPr>
        <w:t>Saha</w:t>
      </w:r>
      <w:proofErr w:type="spellEnd"/>
      <w:r>
        <w:rPr>
          <w:rFonts w:cstheme="minorHAnsi"/>
        </w:rPr>
        <w:t xml:space="preserve">, D., S.M. Schaeffer, </w:t>
      </w:r>
      <w:r w:rsidRPr="00AD1B77">
        <w:rPr>
          <w:rFonts w:cstheme="minorHAnsi"/>
          <w:b/>
        </w:rPr>
        <w:t>S. Jagadamma</w:t>
      </w:r>
      <w:r>
        <w:rPr>
          <w:rFonts w:cstheme="minorHAnsi"/>
        </w:rPr>
        <w:t xml:space="preserve">, H. Gan, and A. </w:t>
      </w:r>
      <w:proofErr w:type="spellStart"/>
      <w:r>
        <w:rPr>
          <w:rFonts w:cstheme="minorHAnsi"/>
        </w:rPr>
        <w:t>Faija</w:t>
      </w:r>
      <w:proofErr w:type="spellEnd"/>
      <w:r>
        <w:rPr>
          <w:rFonts w:cstheme="minorHAnsi"/>
        </w:rPr>
        <w:t xml:space="preserve">. Demystifying the oxygen enigma to enhance agricultural nitrous oxide mitigation by soil health practices. USDA-NIFA Foundational Program. 2021-2024. </w:t>
      </w:r>
      <w:r w:rsidRPr="00AD1B77">
        <w:rPr>
          <w:rFonts w:cstheme="minorHAnsi"/>
        </w:rPr>
        <w:t>$498,923</w:t>
      </w:r>
      <w:bookmarkStart w:id="0" w:name="_Hlk36709501"/>
      <w:bookmarkStart w:id="1" w:name="_Hlk18914786"/>
      <w:r w:rsidR="00985000">
        <w:rPr>
          <w:rFonts w:cstheme="minorHAnsi"/>
        </w:rPr>
        <w:t>.</w:t>
      </w:r>
    </w:p>
    <w:p w14:paraId="63914A17" w14:textId="77777777" w:rsidR="00985000" w:rsidRPr="00985000" w:rsidRDefault="00985000" w:rsidP="00985000">
      <w:pPr>
        <w:spacing w:after="0" w:line="240" w:lineRule="auto"/>
        <w:rPr>
          <w:rFonts w:cstheme="minorHAnsi"/>
        </w:rPr>
      </w:pPr>
    </w:p>
    <w:p w14:paraId="57D43E9A" w14:textId="77777777" w:rsidR="00AD1B77" w:rsidRDefault="00AD1B77" w:rsidP="009230C4">
      <w:pPr>
        <w:pStyle w:val="ListParagraph"/>
        <w:numPr>
          <w:ilvl w:val="0"/>
          <w:numId w:val="4"/>
        </w:numPr>
        <w:spacing w:after="0" w:line="240" w:lineRule="auto"/>
        <w:rPr>
          <w:rFonts w:cstheme="minorHAnsi"/>
        </w:rPr>
      </w:pPr>
      <w:r w:rsidRPr="00AD1B77">
        <w:rPr>
          <w:rFonts w:cstheme="minorHAnsi"/>
          <w:b/>
        </w:rPr>
        <w:t>Jagadamma, S.</w:t>
      </w:r>
      <w:r>
        <w:rPr>
          <w:rFonts w:cstheme="minorHAnsi"/>
        </w:rPr>
        <w:t xml:space="preserve">, F. Walker, S. Singh, L. Duncan, M. McClure, S. </w:t>
      </w:r>
      <w:proofErr w:type="spellStart"/>
      <w:r>
        <w:rPr>
          <w:rFonts w:cstheme="minorHAnsi"/>
        </w:rPr>
        <w:t>Upendram</w:t>
      </w:r>
      <w:proofErr w:type="spellEnd"/>
      <w:r>
        <w:rPr>
          <w:rFonts w:cstheme="minorHAnsi"/>
        </w:rPr>
        <w:t xml:space="preserve">. </w:t>
      </w:r>
      <w:r w:rsidRPr="00AD1B77">
        <w:rPr>
          <w:rFonts w:cstheme="minorHAnsi"/>
        </w:rPr>
        <w:t>Demonstrating the impacts of cover crops for soil health and farm profitability in Tennessee.</w:t>
      </w:r>
      <w:bookmarkEnd w:id="0"/>
      <w:r w:rsidRPr="00AD1B77">
        <w:rPr>
          <w:rFonts w:cstheme="minorHAnsi"/>
        </w:rPr>
        <w:t xml:space="preserve"> </w:t>
      </w:r>
      <w:r>
        <w:rPr>
          <w:rFonts w:cstheme="minorHAnsi"/>
        </w:rPr>
        <w:t>T</w:t>
      </w:r>
      <w:r w:rsidRPr="00AD1B77">
        <w:rPr>
          <w:rFonts w:cstheme="minorHAnsi"/>
        </w:rPr>
        <w:t>ennessee Department of Agriculture</w:t>
      </w:r>
      <w:r>
        <w:rPr>
          <w:rFonts w:cstheme="minorHAnsi"/>
        </w:rPr>
        <w:t xml:space="preserve">. 2020-2025. </w:t>
      </w:r>
      <w:r w:rsidRPr="00AD1B77">
        <w:rPr>
          <w:rFonts w:cstheme="minorHAnsi"/>
        </w:rPr>
        <w:t>$322,411</w:t>
      </w:r>
      <w:bookmarkEnd w:id="1"/>
      <w:r>
        <w:rPr>
          <w:rFonts w:cstheme="minorHAnsi"/>
        </w:rPr>
        <w:t>.</w:t>
      </w:r>
    </w:p>
    <w:p w14:paraId="04728984" w14:textId="77777777" w:rsidR="00985000" w:rsidRPr="00985000" w:rsidRDefault="00985000" w:rsidP="00985000">
      <w:pPr>
        <w:spacing w:after="0" w:line="240" w:lineRule="auto"/>
        <w:rPr>
          <w:rFonts w:cstheme="minorHAnsi"/>
        </w:rPr>
      </w:pPr>
    </w:p>
    <w:p w14:paraId="39125230" w14:textId="77777777" w:rsidR="00AD1B77" w:rsidRDefault="00AD1B77" w:rsidP="009230C4">
      <w:pPr>
        <w:pStyle w:val="content1"/>
        <w:numPr>
          <w:ilvl w:val="0"/>
          <w:numId w:val="4"/>
        </w:numPr>
        <w:spacing w:before="0"/>
        <w:contextualSpacing/>
        <w:rPr>
          <w:rFonts w:asciiTheme="minorHAnsi" w:hAnsiTheme="minorHAnsi" w:cstheme="minorHAnsi"/>
          <w:sz w:val="22"/>
          <w:szCs w:val="22"/>
        </w:rPr>
      </w:pPr>
      <w:proofErr w:type="spellStart"/>
      <w:r>
        <w:rPr>
          <w:rFonts w:asciiTheme="minorHAnsi" w:hAnsiTheme="minorHAnsi" w:cstheme="minorHAnsi"/>
          <w:b/>
          <w:bCs/>
          <w:sz w:val="22"/>
          <w:szCs w:val="22"/>
        </w:rPr>
        <w:t>Drijber</w:t>
      </w:r>
      <w:proofErr w:type="spellEnd"/>
      <w:r>
        <w:rPr>
          <w:rFonts w:asciiTheme="minorHAnsi" w:hAnsiTheme="minorHAnsi" w:cstheme="minorHAnsi"/>
          <w:b/>
          <w:bCs/>
          <w:sz w:val="22"/>
          <w:szCs w:val="22"/>
        </w:rPr>
        <w:t>, R.</w:t>
      </w:r>
      <w:r>
        <w:rPr>
          <w:rFonts w:asciiTheme="minorHAnsi" w:hAnsiTheme="minorHAnsi" w:cstheme="minorHAnsi"/>
          <w:sz w:val="22"/>
          <w:szCs w:val="22"/>
        </w:rPr>
        <w:t xml:space="preserve"> Soil Response to Agric Intensification, </w:t>
      </w:r>
      <w:r w:rsidR="00985000">
        <w:rPr>
          <w:rFonts w:asciiTheme="minorHAnsi" w:hAnsiTheme="minorHAnsi" w:cstheme="minorHAnsi"/>
          <w:sz w:val="22"/>
          <w:szCs w:val="22"/>
        </w:rPr>
        <w:t>USDA</w:t>
      </w:r>
      <w:r>
        <w:rPr>
          <w:rFonts w:asciiTheme="minorHAnsi" w:hAnsiTheme="minorHAnsi" w:cstheme="minorHAnsi"/>
          <w:sz w:val="22"/>
          <w:szCs w:val="22"/>
        </w:rPr>
        <w:t>-ARS, August 1, 2019 – July 31, 2024. $150,000.00.</w:t>
      </w:r>
    </w:p>
    <w:p w14:paraId="0EE7CEFC" w14:textId="77777777" w:rsidR="00985000" w:rsidRDefault="00985000" w:rsidP="00985000">
      <w:pPr>
        <w:pStyle w:val="content1"/>
        <w:spacing w:before="0"/>
        <w:ind w:left="0" w:firstLine="0"/>
        <w:contextualSpacing/>
        <w:rPr>
          <w:rFonts w:asciiTheme="minorHAnsi" w:hAnsiTheme="minorHAnsi" w:cstheme="minorHAnsi"/>
          <w:sz w:val="22"/>
          <w:szCs w:val="22"/>
        </w:rPr>
      </w:pPr>
    </w:p>
    <w:p w14:paraId="6DFC6153" w14:textId="77777777" w:rsidR="00AD1B77" w:rsidRDefault="00AD1B77" w:rsidP="009230C4">
      <w:pPr>
        <w:pStyle w:val="content1"/>
        <w:numPr>
          <w:ilvl w:val="0"/>
          <w:numId w:val="4"/>
        </w:numPr>
        <w:spacing w:before="0"/>
        <w:contextualSpacing/>
        <w:rPr>
          <w:rFonts w:asciiTheme="minorHAnsi" w:hAnsiTheme="minorHAnsi" w:cstheme="minorHAnsi"/>
          <w:sz w:val="22"/>
          <w:szCs w:val="22"/>
        </w:rPr>
      </w:pPr>
      <w:r>
        <w:rPr>
          <w:rFonts w:asciiTheme="minorHAnsi" w:hAnsiTheme="minorHAnsi" w:cstheme="minorHAnsi"/>
          <w:sz w:val="22"/>
          <w:szCs w:val="22"/>
        </w:rPr>
        <w:t xml:space="preserve"> </w:t>
      </w:r>
      <w:r w:rsidR="00256587">
        <w:rPr>
          <w:rFonts w:asciiTheme="minorHAnsi" w:hAnsiTheme="minorHAnsi" w:cstheme="minorHAnsi"/>
          <w:sz w:val="22"/>
          <w:szCs w:val="22"/>
        </w:rPr>
        <w:t>Blanco, H.</w:t>
      </w:r>
      <w:r>
        <w:rPr>
          <w:rFonts w:asciiTheme="minorHAnsi" w:hAnsiTheme="minorHAnsi" w:cstheme="minorHAnsi"/>
          <w:sz w:val="22"/>
          <w:szCs w:val="22"/>
        </w:rPr>
        <w:t>,</w:t>
      </w:r>
      <w:r w:rsidR="00256587">
        <w:rPr>
          <w:rFonts w:asciiTheme="minorHAnsi" w:hAnsiTheme="minorHAnsi" w:cstheme="minorHAnsi"/>
          <w:sz w:val="22"/>
          <w:szCs w:val="22"/>
        </w:rPr>
        <w:t xml:space="preserve"> C. Creech</w:t>
      </w:r>
      <w:r>
        <w:rPr>
          <w:rFonts w:asciiTheme="minorHAnsi" w:hAnsiTheme="minorHAnsi" w:cstheme="minorHAnsi"/>
          <w:sz w:val="22"/>
          <w:szCs w:val="22"/>
        </w:rPr>
        <w:t>,</w:t>
      </w:r>
      <w:r w:rsidR="00256587">
        <w:rPr>
          <w:rFonts w:asciiTheme="minorHAnsi" w:hAnsiTheme="minorHAnsi" w:cstheme="minorHAnsi"/>
          <w:sz w:val="22"/>
          <w:szCs w:val="22"/>
        </w:rPr>
        <w:t xml:space="preserve"> R.</w:t>
      </w:r>
      <w:r>
        <w:rPr>
          <w:rFonts w:asciiTheme="minorHAnsi" w:hAnsiTheme="minorHAnsi" w:cstheme="minorHAnsi"/>
          <w:sz w:val="22"/>
          <w:szCs w:val="22"/>
        </w:rPr>
        <w:t xml:space="preserve"> </w:t>
      </w:r>
      <w:proofErr w:type="spellStart"/>
      <w:r>
        <w:rPr>
          <w:rFonts w:asciiTheme="minorHAnsi" w:hAnsiTheme="minorHAnsi" w:cstheme="minorHAnsi"/>
          <w:b/>
          <w:bCs/>
          <w:sz w:val="22"/>
          <w:szCs w:val="22"/>
        </w:rPr>
        <w:t>Drijber</w:t>
      </w:r>
      <w:proofErr w:type="spellEnd"/>
      <w:r>
        <w:rPr>
          <w:rFonts w:asciiTheme="minorHAnsi" w:hAnsiTheme="minorHAnsi" w:cstheme="minorHAnsi"/>
          <w:sz w:val="22"/>
          <w:szCs w:val="22"/>
        </w:rPr>
        <w:t xml:space="preserve">, </w:t>
      </w:r>
      <w:r w:rsidR="00256587">
        <w:rPr>
          <w:rFonts w:asciiTheme="minorHAnsi" w:hAnsiTheme="minorHAnsi" w:cstheme="minorHAnsi"/>
          <w:sz w:val="22"/>
          <w:szCs w:val="22"/>
        </w:rPr>
        <w:t xml:space="preserve">A. </w:t>
      </w:r>
      <w:r>
        <w:rPr>
          <w:rFonts w:asciiTheme="minorHAnsi" w:hAnsiTheme="minorHAnsi" w:cstheme="minorHAnsi"/>
          <w:sz w:val="22"/>
          <w:szCs w:val="22"/>
        </w:rPr>
        <w:t>Eas</w:t>
      </w:r>
      <w:r w:rsidR="00256587">
        <w:rPr>
          <w:rFonts w:asciiTheme="minorHAnsi" w:hAnsiTheme="minorHAnsi" w:cstheme="minorHAnsi"/>
          <w:sz w:val="22"/>
          <w:szCs w:val="22"/>
        </w:rPr>
        <w:t>terly, P. Jasa</w:t>
      </w:r>
      <w:r>
        <w:rPr>
          <w:rFonts w:asciiTheme="minorHAnsi" w:hAnsiTheme="minorHAnsi" w:cstheme="minorHAnsi"/>
          <w:sz w:val="22"/>
          <w:szCs w:val="22"/>
        </w:rPr>
        <w:t>,</w:t>
      </w:r>
      <w:r w:rsidR="00256587">
        <w:rPr>
          <w:rFonts w:asciiTheme="minorHAnsi" w:hAnsiTheme="minorHAnsi" w:cstheme="minorHAnsi"/>
          <w:sz w:val="22"/>
          <w:szCs w:val="22"/>
        </w:rPr>
        <w:t xml:space="preserve"> S. </w:t>
      </w:r>
      <w:proofErr w:type="spellStart"/>
      <w:r w:rsidR="00256587">
        <w:rPr>
          <w:rFonts w:asciiTheme="minorHAnsi" w:hAnsiTheme="minorHAnsi" w:cstheme="minorHAnsi"/>
          <w:sz w:val="22"/>
          <w:szCs w:val="22"/>
        </w:rPr>
        <w:t>Ruis</w:t>
      </w:r>
      <w:proofErr w:type="spellEnd"/>
      <w:r>
        <w:rPr>
          <w:rFonts w:asciiTheme="minorHAnsi" w:hAnsiTheme="minorHAnsi" w:cstheme="minorHAnsi"/>
          <w:sz w:val="22"/>
          <w:szCs w:val="22"/>
        </w:rPr>
        <w:t>,</w:t>
      </w:r>
      <w:r w:rsidR="00256587">
        <w:rPr>
          <w:rFonts w:asciiTheme="minorHAnsi" w:hAnsiTheme="minorHAnsi" w:cstheme="minorHAnsi"/>
          <w:sz w:val="22"/>
          <w:szCs w:val="22"/>
        </w:rPr>
        <w:t xml:space="preserve"> </w:t>
      </w:r>
      <w:r>
        <w:rPr>
          <w:rFonts w:asciiTheme="minorHAnsi" w:hAnsiTheme="minorHAnsi" w:cstheme="minorHAnsi"/>
          <w:sz w:val="22"/>
          <w:szCs w:val="22"/>
        </w:rPr>
        <w:t>Soil Heal</w:t>
      </w:r>
      <w:r w:rsidR="00256587">
        <w:rPr>
          <w:rFonts w:asciiTheme="minorHAnsi" w:hAnsiTheme="minorHAnsi" w:cstheme="minorHAnsi"/>
          <w:sz w:val="22"/>
          <w:szCs w:val="22"/>
        </w:rPr>
        <w:t>th with Biochar and Cover Crops</w:t>
      </w:r>
      <w:r>
        <w:rPr>
          <w:rFonts w:asciiTheme="minorHAnsi" w:hAnsiTheme="minorHAnsi" w:cstheme="minorHAnsi"/>
          <w:sz w:val="22"/>
          <w:szCs w:val="22"/>
        </w:rPr>
        <w:t>,</w:t>
      </w:r>
      <w:r w:rsidR="00256587">
        <w:rPr>
          <w:rFonts w:asciiTheme="minorHAnsi" w:hAnsiTheme="minorHAnsi" w:cstheme="minorHAnsi"/>
          <w:sz w:val="22"/>
          <w:szCs w:val="22"/>
        </w:rPr>
        <w:t xml:space="preserve"> USDA-NIFA.</w:t>
      </w:r>
      <w:r>
        <w:rPr>
          <w:rFonts w:asciiTheme="minorHAnsi" w:hAnsiTheme="minorHAnsi" w:cstheme="minorHAnsi"/>
          <w:sz w:val="22"/>
          <w:szCs w:val="22"/>
        </w:rPr>
        <w:t xml:space="preserve"> May 1, 2020</w:t>
      </w:r>
      <w:r w:rsidR="00256587">
        <w:rPr>
          <w:rFonts w:asciiTheme="minorHAnsi" w:hAnsiTheme="minorHAnsi" w:cstheme="minorHAnsi"/>
          <w:sz w:val="22"/>
          <w:szCs w:val="22"/>
        </w:rPr>
        <w:t xml:space="preserve"> - April 30, 2024. $499,999.00</w:t>
      </w:r>
    </w:p>
    <w:p w14:paraId="062EADCF" w14:textId="77777777" w:rsidR="00985000" w:rsidRDefault="00985000" w:rsidP="00985000">
      <w:pPr>
        <w:pStyle w:val="content1"/>
        <w:spacing w:before="0"/>
        <w:ind w:left="0" w:firstLine="0"/>
        <w:contextualSpacing/>
        <w:rPr>
          <w:rFonts w:asciiTheme="minorHAnsi" w:hAnsiTheme="minorHAnsi" w:cstheme="minorHAnsi"/>
          <w:sz w:val="22"/>
          <w:szCs w:val="22"/>
        </w:rPr>
      </w:pPr>
    </w:p>
    <w:p w14:paraId="47CE8D07" w14:textId="77777777" w:rsidR="00AD1B77" w:rsidRDefault="00256587" w:rsidP="009230C4">
      <w:pPr>
        <w:pStyle w:val="content1"/>
        <w:numPr>
          <w:ilvl w:val="0"/>
          <w:numId w:val="4"/>
        </w:numPr>
        <w:spacing w:before="0"/>
        <w:contextualSpacing/>
        <w:rPr>
          <w:rFonts w:asciiTheme="minorHAnsi" w:hAnsiTheme="minorHAnsi" w:cstheme="minorHAnsi"/>
          <w:sz w:val="22"/>
          <w:szCs w:val="22"/>
        </w:rPr>
      </w:pPr>
      <w:r>
        <w:rPr>
          <w:rFonts w:asciiTheme="minorHAnsi" w:hAnsiTheme="minorHAnsi" w:cstheme="minorHAnsi"/>
          <w:sz w:val="22"/>
          <w:szCs w:val="22"/>
        </w:rPr>
        <w:lastRenderedPageBreak/>
        <w:t>Luck, J.</w:t>
      </w:r>
      <w:r w:rsidR="00AD1B77">
        <w:rPr>
          <w:rFonts w:asciiTheme="minorHAnsi" w:hAnsiTheme="minorHAnsi" w:cstheme="minorHAnsi"/>
          <w:sz w:val="22"/>
          <w:szCs w:val="22"/>
        </w:rPr>
        <w:t>,</w:t>
      </w:r>
      <w:r>
        <w:rPr>
          <w:rFonts w:asciiTheme="minorHAnsi" w:hAnsiTheme="minorHAnsi" w:cstheme="minorHAnsi"/>
          <w:sz w:val="22"/>
          <w:szCs w:val="22"/>
        </w:rPr>
        <w:t xml:space="preserve"> S. Pitla</w:t>
      </w:r>
      <w:r w:rsidR="00AD1B77">
        <w:rPr>
          <w:rFonts w:asciiTheme="minorHAnsi" w:hAnsiTheme="minorHAnsi" w:cstheme="minorHAnsi"/>
          <w:sz w:val="22"/>
          <w:szCs w:val="22"/>
        </w:rPr>
        <w:t xml:space="preserve">, </w:t>
      </w:r>
      <w:r>
        <w:rPr>
          <w:rFonts w:asciiTheme="minorHAnsi" w:hAnsiTheme="minorHAnsi" w:cstheme="minorHAnsi"/>
          <w:sz w:val="22"/>
          <w:szCs w:val="22"/>
        </w:rPr>
        <w:t>Y. Ge, Y. Shi</w:t>
      </w:r>
      <w:r w:rsidR="00AD1B77">
        <w:rPr>
          <w:rFonts w:asciiTheme="minorHAnsi" w:hAnsiTheme="minorHAnsi" w:cstheme="minorHAnsi"/>
          <w:sz w:val="22"/>
          <w:szCs w:val="22"/>
        </w:rPr>
        <w:t>,</w:t>
      </w:r>
      <w:r>
        <w:rPr>
          <w:rFonts w:asciiTheme="minorHAnsi" w:hAnsiTheme="minorHAnsi" w:cstheme="minorHAnsi"/>
          <w:sz w:val="22"/>
          <w:szCs w:val="22"/>
        </w:rPr>
        <w:t xml:space="preserve"> L. Puntel</w:t>
      </w:r>
      <w:r w:rsidR="00AD1B77">
        <w:rPr>
          <w:rFonts w:asciiTheme="minorHAnsi" w:hAnsiTheme="minorHAnsi" w:cstheme="minorHAnsi"/>
          <w:sz w:val="22"/>
          <w:szCs w:val="22"/>
        </w:rPr>
        <w:t>,</w:t>
      </w:r>
      <w:r>
        <w:rPr>
          <w:rFonts w:asciiTheme="minorHAnsi" w:hAnsiTheme="minorHAnsi" w:cstheme="minorHAnsi"/>
          <w:sz w:val="22"/>
          <w:szCs w:val="22"/>
        </w:rPr>
        <w:t xml:space="preserve"> L.</w:t>
      </w:r>
      <w:r w:rsidR="00AD1B77">
        <w:rPr>
          <w:rFonts w:asciiTheme="minorHAnsi" w:hAnsiTheme="minorHAnsi" w:cstheme="minorHAnsi"/>
          <w:sz w:val="22"/>
          <w:szCs w:val="22"/>
        </w:rPr>
        <w:t xml:space="preserve"> T</w:t>
      </w:r>
      <w:r>
        <w:rPr>
          <w:rFonts w:asciiTheme="minorHAnsi" w:hAnsiTheme="minorHAnsi" w:cstheme="minorHAnsi"/>
          <w:sz w:val="22"/>
          <w:szCs w:val="22"/>
        </w:rPr>
        <w:t>hompson</w:t>
      </w:r>
      <w:r w:rsidR="00AD1B77">
        <w:rPr>
          <w:rFonts w:asciiTheme="minorHAnsi" w:hAnsiTheme="minorHAnsi" w:cstheme="minorHAnsi"/>
          <w:sz w:val="22"/>
          <w:szCs w:val="22"/>
        </w:rPr>
        <w:t>,</w:t>
      </w:r>
      <w:r>
        <w:rPr>
          <w:rFonts w:asciiTheme="minorHAnsi" w:hAnsiTheme="minorHAnsi" w:cstheme="minorHAnsi"/>
          <w:sz w:val="22"/>
          <w:szCs w:val="22"/>
        </w:rPr>
        <w:t xml:space="preserve"> </w:t>
      </w:r>
      <w:r w:rsidRPr="00256587">
        <w:rPr>
          <w:rFonts w:asciiTheme="minorHAnsi" w:hAnsiTheme="minorHAnsi" w:cstheme="minorHAnsi"/>
          <w:b/>
          <w:sz w:val="22"/>
          <w:szCs w:val="22"/>
        </w:rPr>
        <w:t xml:space="preserve">R. </w:t>
      </w:r>
      <w:proofErr w:type="spellStart"/>
      <w:r w:rsidRPr="00256587">
        <w:rPr>
          <w:rFonts w:asciiTheme="minorHAnsi" w:hAnsiTheme="minorHAnsi" w:cstheme="minorHAnsi"/>
          <w:b/>
          <w:sz w:val="22"/>
          <w:szCs w:val="22"/>
        </w:rPr>
        <w:t>D</w:t>
      </w:r>
      <w:r w:rsidRPr="00256587">
        <w:rPr>
          <w:rFonts w:asciiTheme="minorHAnsi" w:hAnsiTheme="minorHAnsi" w:cstheme="minorHAnsi"/>
          <w:b/>
          <w:bCs/>
          <w:sz w:val="22"/>
          <w:szCs w:val="22"/>
        </w:rPr>
        <w:t>r</w:t>
      </w:r>
      <w:r>
        <w:rPr>
          <w:rFonts w:asciiTheme="minorHAnsi" w:hAnsiTheme="minorHAnsi" w:cstheme="minorHAnsi"/>
          <w:b/>
          <w:bCs/>
          <w:sz w:val="22"/>
          <w:szCs w:val="22"/>
        </w:rPr>
        <w:t>ijber</w:t>
      </w:r>
      <w:proofErr w:type="spellEnd"/>
      <w:r w:rsidR="00AD1B77">
        <w:rPr>
          <w:rFonts w:asciiTheme="minorHAnsi" w:hAnsiTheme="minorHAnsi" w:cstheme="minorHAnsi"/>
          <w:sz w:val="22"/>
          <w:szCs w:val="22"/>
        </w:rPr>
        <w:t>,</w:t>
      </w:r>
      <w:r>
        <w:rPr>
          <w:rFonts w:asciiTheme="minorHAnsi" w:hAnsiTheme="minorHAnsi" w:cstheme="minorHAnsi"/>
          <w:sz w:val="22"/>
          <w:szCs w:val="22"/>
        </w:rPr>
        <w:t xml:space="preserve"> J. Iqbal</w:t>
      </w:r>
      <w:r w:rsidR="00AD1B77">
        <w:rPr>
          <w:rFonts w:asciiTheme="minorHAnsi" w:hAnsiTheme="minorHAnsi" w:cstheme="minorHAnsi"/>
          <w:sz w:val="22"/>
          <w:szCs w:val="22"/>
        </w:rPr>
        <w:t xml:space="preserve">, </w:t>
      </w:r>
      <w:r>
        <w:rPr>
          <w:rFonts w:asciiTheme="minorHAnsi" w:hAnsiTheme="minorHAnsi" w:cstheme="minorHAnsi"/>
          <w:sz w:val="22"/>
          <w:szCs w:val="22"/>
        </w:rPr>
        <w:t xml:space="preserve">R. </w:t>
      </w:r>
      <w:r w:rsidR="00AD1B77">
        <w:rPr>
          <w:rFonts w:asciiTheme="minorHAnsi" w:hAnsiTheme="minorHAnsi" w:cstheme="minorHAnsi"/>
          <w:sz w:val="22"/>
          <w:szCs w:val="22"/>
        </w:rPr>
        <w:t xml:space="preserve">Mahmood, </w:t>
      </w:r>
      <w:r>
        <w:rPr>
          <w:rFonts w:asciiTheme="minorHAnsi" w:hAnsiTheme="minorHAnsi" w:cstheme="minorHAnsi"/>
          <w:sz w:val="22"/>
          <w:szCs w:val="22"/>
        </w:rPr>
        <w:t xml:space="preserve">T. </w:t>
      </w:r>
      <w:proofErr w:type="spellStart"/>
      <w:r>
        <w:rPr>
          <w:rFonts w:asciiTheme="minorHAnsi" w:hAnsiTheme="minorHAnsi" w:cstheme="minorHAnsi"/>
          <w:sz w:val="22"/>
          <w:szCs w:val="22"/>
        </w:rPr>
        <w:t>Awada</w:t>
      </w:r>
      <w:proofErr w:type="spellEnd"/>
      <w:r w:rsidR="00AD1B77">
        <w:rPr>
          <w:rFonts w:asciiTheme="minorHAnsi" w:hAnsiTheme="minorHAnsi" w:cstheme="minorHAnsi"/>
          <w:sz w:val="22"/>
          <w:szCs w:val="22"/>
        </w:rPr>
        <w:t xml:space="preserve">, </w:t>
      </w:r>
      <w:r>
        <w:rPr>
          <w:rFonts w:asciiTheme="minorHAnsi" w:hAnsiTheme="minorHAnsi" w:cstheme="minorHAnsi"/>
          <w:sz w:val="22"/>
          <w:szCs w:val="22"/>
        </w:rPr>
        <w:t>C. Neale</w:t>
      </w:r>
      <w:r w:rsidR="00AD1B77">
        <w:rPr>
          <w:rFonts w:asciiTheme="minorHAnsi" w:hAnsiTheme="minorHAnsi" w:cstheme="minorHAnsi"/>
          <w:sz w:val="22"/>
          <w:szCs w:val="22"/>
        </w:rPr>
        <w:t>,</w:t>
      </w:r>
      <w:r>
        <w:rPr>
          <w:rFonts w:asciiTheme="minorHAnsi" w:hAnsiTheme="minorHAnsi" w:cstheme="minorHAnsi"/>
          <w:sz w:val="22"/>
          <w:szCs w:val="22"/>
        </w:rPr>
        <w:t xml:space="preserve"> H. Blanco, A. Little</w:t>
      </w:r>
      <w:r w:rsidR="00AD1B77">
        <w:rPr>
          <w:rFonts w:asciiTheme="minorHAnsi" w:hAnsiTheme="minorHAnsi" w:cstheme="minorHAnsi"/>
          <w:sz w:val="22"/>
          <w:szCs w:val="22"/>
        </w:rPr>
        <w:t>,</w:t>
      </w:r>
      <w:r>
        <w:rPr>
          <w:rFonts w:asciiTheme="minorHAnsi" w:hAnsiTheme="minorHAnsi" w:cstheme="minorHAnsi"/>
          <w:sz w:val="22"/>
          <w:szCs w:val="22"/>
        </w:rPr>
        <w:t xml:space="preserve"> M. Kaiser</w:t>
      </w:r>
      <w:r w:rsidR="00AD1B77">
        <w:rPr>
          <w:rFonts w:asciiTheme="minorHAnsi" w:hAnsiTheme="minorHAnsi" w:cstheme="minorHAnsi"/>
          <w:sz w:val="22"/>
          <w:szCs w:val="22"/>
        </w:rPr>
        <w:t>,</w:t>
      </w:r>
      <w:r>
        <w:rPr>
          <w:rFonts w:asciiTheme="minorHAnsi" w:hAnsiTheme="minorHAnsi" w:cstheme="minorHAnsi"/>
          <w:sz w:val="22"/>
          <w:szCs w:val="22"/>
        </w:rPr>
        <w:t xml:space="preserve"> A. </w:t>
      </w:r>
      <w:proofErr w:type="spellStart"/>
      <w:r>
        <w:rPr>
          <w:rFonts w:asciiTheme="minorHAnsi" w:hAnsiTheme="minorHAnsi" w:cstheme="minorHAnsi"/>
          <w:sz w:val="22"/>
          <w:szCs w:val="22"/>
        </w:rPr>
        <w:t>Basche</w:t>
      </w:r>
      <w:proofErr w:type="spellEnd"/>
      <w:r w:rsidR="00AD1B77">
        <w:rPr>
          <w:rFonts w:asciiTheme="minorHAnsi" w:hAnsiTheme="minorHAnsi" w:cstheme="minorHAnsi"/>
          <w:sz w:val="22"/>
          <w:szCs w:val="22"/>
        </w:rPr>
        <w:t>,</w:t>
      </w:r>
      <w:r>
        <w:rPr>
          <w:rFonts w:asciiTheme="minorHAnsi" w:hAnsiTheme="minorHAnsi" w:cstheme="minorHAnsi"/>
          <w:sz w:val="22"/>
          <w:szCs w:val="22"/>
        </w:rPr>
        <w:t xml:space="preserve"> K. Weber</w:t>
      </w:r>
      <w:r w:rsidR="00AD1B77">
        <w:rPr>
          <w:rFonts w:asciiTheme="minorHAnsi" w:hAnsiTheme="minorHAnsi" w:cstheme="minorHAnsi"/>
          <w:sz w:val="22"/>
          <w:szCs w:val="22"/>
        </w:rPr>
        <w:t>,</w:t>
      </w:r>
      <w:r>
        <w:rPr>
          <w:rFonts w:asciiTheme="minorHAnsi" w:hAnsiTheme="minorHAnsi" w:cstheme="minorHAnsi"/>
          <w:sz w:val="22"/>
          <w:szCs w:val="22"/>
        </w:rPr>
        <w:t xml:space="preserve"> D. Snow</w:t>
      </w:r>
      <w:r w:rsidR="00AD1B77">
        <w:rPr>
          <w:rFonts w:asciiTheme="minorHAnsi" w:hAnsiTheme="minorHAnsi" w:cstheme="minorHAnsi"/>
          <w:sz w:val="22"/>
          <w:szCs w:val="22"/>
        </w:rPr>
        <w:t>,</w:t>
      </w:r>
      <w:r>
        <w:rPr>
          <w:rFonts w:asciiTheme="minorHAnsi" w:hAnsiTheme="minorHAnsi" w:cstheme="minorHAnsi"/>
          <w:sz w:val="22"/>
          <w:szCs w:val="22"/>
        </w:rPr>
        <w:t xml:space="preserve"> A. </w:t>
      </w:r>
      <w:proofErr w:type="spellStart"/>
      <w:r>
        <w:rPr>
          <w:rFonts w:asciiTheme="minorHAnsi" w:hAnsiTheme="minorHAnsi" w:cstheme="minorHAnsi"/>
          <w:sz w:val="22"/>
          <w:szCs w:val="22"/>
        </w:rPr>
        <w:t>Suyker</w:t>
      </w:r>
      <w:proofErr w:type="spellEnd"/>
      <w:r w:rsidR="00AD1B77">
        <w:rPr>
          <w:rFonts w:asciiTheme="minorHAnsi" w:hAnsiTheme="minorHAnsi" w:cstheme="minorHAnsi"/>
          <w:sz w:val="22"/>
          <w:szCs w:val="22"/>
        </w:rPr>
        <w:t>,</w:t>
      </w:r>
      <w:r>
        <w:rPr>
          <w:rFonts w:asciiTheme="minorHAnsi" w:hAnsiTheme="minorHAnsi" w:cstheme="minorHAnsi"/>
          <w:sz w:val="22"/>
          <w:szCs w:val="22"/>
        </w:rPr>
        <w:t xml:space="preserve"> T. </w:t>
      </w:r>
      <w:proofErr w:type="spellStart"/>
      <w:r>
        <w:rPr>
          <w:rFonts w:asciiTheme="minorHAnsi" w:hAnsiTheme="minorHAnsi" w:cstheme="minorHAnsi"/>
          <w:sz w:val="22"/>
          <w:szCs w:val="22"/>
        </w:rPr>
        <w:t>Mieno</w:t>
      </w:r>
      <w:proofErr w:type="spellEnd"/>
      <w:r w:rsidR="00AD1B77">
        <w:rPr>
          <w:rFonts w:asciiTheme="minorHAnsi" w:hAnsiTheme="minorHAnsi" w:cstheme="minorHAnsi"/>
          <w:sz w:val="22"/>
          <w:szCs w:val="22"/>
        </w:rPr>
        <w:t>, Nitrogen</w:t>
      </w:r>
      <w:r>
        <w:rPr>
          <w:rFonts w:asciiTheme="minorHAnsi" w:hAnsiTheme="minorHAnsi" w:cstheme="minorHAnsi"/>
          <w:sz w:val="22"/>
          <w:szCs w:val="22"/>
        </w:rPr>
        <w:t xml:space="preserve"> </w:t>
      </w:r>
      <w:proofErr w:type="spellStart"/>
      <w:r>
        <w:rPr>
          <w:rFonts w:asciiTheme="minorHAnsi" w:hAnsiTheme="minorHAnsi" w:cstheme="minorHAnsi"/>
          <w:sz w:val="22"/>
          <w:szCs w:val="22"/>
        </w:rPr>
        <w:t>Rsch</w:t>
      </w:r>
      <w:proofErr w:type="spellEnd"/>
      <w:r>
        <w:rPr>
          <w:rFonts w:asciiTheme="minorHAnsi" w:hAnsiTheme="minorHAnsi" w:cstheme="minorHAnsi"/>
          <w:sz w:val="22"/>
          <w:szCs w:val="22"/>
        </w:rPr>
        <w:t xml:space="preserve"> for Ag Transform &amp; </w:t>
      </w:r>
      <w:proofErr w:type="spellStart"/>
      <w:r>
        <w:rPr>
          <w:rFonts w:asciiTheme="minorHAnsi" w:hAnsiTheme="minorHAnsi" w:cstheme="minorHAnsi"/>
          <w:sz w:val="22"/>
          <w:szCs w:val="22"/>
        </w:rPr>
        <w:t>Enhanc</w:t>
      </w:r>
      <w:proofErr w:type="spellEnd"/>
      <w:r w:rsidR="00AD1B77">
        <w:rPr>
          <w:rFonts w:asciiTheme="minorHAnsi" w:hAnsiTheme="minorHAnsi" w:cstheme="minorHAnsi"/>
          <w:sz w:val="22"/>
          <w:szCs w:val="22"/>
        </w:rPr>
        <w:t xml:space="preserve">, </w:t>
      </w:r>
      <w:proofErr w:type="spellStart"/>
      <w:r w:rsidR="00AD1B77">
        <w:rPr>
          <w:rFonts w:asciiTheme="minorHAnsi" w:hAnsiTheme="minorHAnsi" w:cstheme="minorHAnsi"/>
          <w:sz w:val="22"/>
          <w:szCs w:val="22"/>
        </w:rPr>
        <w:t>Dept</w:t>
      </w:r>
      <w:proofErr w:type="spellEnd"/>
      <w:r w:rsidR="00AD1B77">
        <w:rPr>
          <w:rFonts w:asciiTheme="minorHAnsi" w:hAnsiTheme="minorHAnsi" w:cstheme="minorHAnsi"/>
          <w:sz w:val="22"/>
          <w:szCs w:val="22"/>
        </w:rPr>
        <w:t xml:space="preserve"> of Agriculture-ARS, </w:t>
      </w:r>
      <w:r>
        <w:rPr>
          <w:rFonts w:asciiTheme="minorHAnsi" w:hAnsiTheme="minorHAnsi" w:cstheme="minorHAnsi"/>
          <w:sz w:val="22"/>
          <w:szCs w:val="22"/>
        </w:rPr>
        <w:t>July 28, 2021 – May 31, 2022. $442,800.00.</w:t>
      </w:r>
    </w:p>
    <w:p w14:paraId="5A053389" w14:textId="77777777" w:rsidR="00985000" w:rsidRPr="00256587" w:rsidRDefault="00985000" w:rsidP="00985000">
      <w:pPr>
        <w:pStyle w:val="content1"/>
        <w:spacing w:before="0"/>
        <w:ind w:left="0" w:firstLine="0"/>
        <w:contextualSpacing/>
        <w:rPr>
          <w:rStyle w:val="normaltextrun"/>
          <w:rFonts w:asciiTheme="minorHAnsi" w:hAnsiTheme="minorHAnsi" w:cstheme="minorHAnsi"/>
          <w:sz w:val="22"/>
          <w:szCs w:val="22"/>
        </w:rPr>
      </w:pPr>
    </w:p>
    <w:p w14:paraId="1497017D" w14:textId="77777777" w:rsidR="00AD1B77" w:rsidRDefault="00AD1B77" w:rsidP="009230C4">
      <w:pPr>
        <w:numPr>
          <w:ilvl w:val="0"/>
          <w:numId w:val="4"/>
        </w:numPr>
        <w:spacing w:after="0" w:line="240" w:lineRule="auto"/>
        <w:contextualSpacing/>
        <w:rPr>
          <w:rFonts w:cstheme="minorHAnsi"/>
          <w:color w:val="000000"/>
        </w:rPr>
      </w:pPr>
      <w:r>
        <w:rPr>
          <w:rFonts w:cstheme="minorHAnsi"/>
          <w:b/>
          <w:color w:val="000000"/>
        </w:rPr>
        <w:t>Yin, X.</w:t>
      </w:r>
      <w:r>
        <w:rPr>
          <w:rFonts w:cstheme="minorHAnsi"/>
          <w:color w:val="000000"/>
        </w:rPr>
        <w:t xml:space="preserve"> 2021. Comparison of </w:t>
      </w:r>
      <w:proofErr w:type="spellStart"/>
      <w:r>
        <w:rPr>
          <w:rFonts w:cstheme="minorHAnsi"/>
          <w:color w:val="000000"/>
        </w:rPr>
        <w:t>humic</w:t>
      </w:r>
      <w:proofErr w:type="spellEnd"/>
      <w:r>
        <w:rPr>
          <w:rFonts w:cstheme="minorHAnsi"/>
          <w:color w:val="000000"/>
        </w:rPr>
        <w:t xml:space="preserve"> acid to </w:t>
      </w:r>
      <w:proofErr w:type="spellStart"/>
      <w:r>
        <w:rPr>
          <w:rFonts w:cstheme="minorHAnsi"/>
          <w:color w:val="000000"/>
        </w:rPr>
        <w:t>Agrotain</w:t>
      </w:r>
      <w:proofErr w:type="spellEnd"/>
      <w:r>
        <w:rPr>
          <w:rFonts w:cstheme="minorHAnsi"/>
          <w:color w:val="000000"/>
        </w:rPr>
        <w:t xml:space="preserve"> in improving urea-N use efficiency. Live Earth Products Inc. 01/01/2021 - 12/31/2021. $39,000.  </w:t>
      </w:r>
    </w:p>
    <w:p w14:paraId="0020CF69" w14:textId="77777777" w:rsidR="00985000" w:rsidRDefault="00985000" w:rsidP="00985000">
      <w:pPr>
        <w:spacing w:after="0" w:line="240" w:lineRule="auto"/>
        <w:contextualSpacing/>
        <w:rPr>
          <w:rFonts w:cstheme="minorHAnsi"/>
          <w:color w:val="000000"/>
        </w:rPr>
      </w:pPr>
    </w:p>
    <w:p w14:paraId="05C1AF10" w14:textId="77777777" w:rsidR="00985000" w:rsidRDefault="00AD1B77" w:rsidP="009230C4">
      <w:pPr>
        <w:numPr>
          <w:ilvl w:val="0"/>
          <w:numId w:val="4"/>
        </w:numPr>
        <w:spacing w:after="0" w:line="240" w:lineRule="auto"/>
        <w:contextualSpacing/>
        <w:rPr>
          <w:rFonts w:cstheme="minorHAnsi"/>
          <w:color w:val="000000"/>
        </w:rPr>
      </w:pPr>
      <w:r>
        <w:rPr>
          <w:rFonts w:cstheme="minorHAnsi"/>
          <w:b/>
          <w:color w:val="000000"/>
        </w:rPr>
        <w:t>Yin, X.,</w:t>
      </w:r>
      <w:r>
        <w:rPr>
          <w:rFonts w:cstheme="minorHAnsi"/>
          <w:color w:val="000000"/>
        </w:rPr>
        <w:t xml:space="preserve"> N. </w:t>
      </w:r>
      <w:proofErr w:type="spellStart"/>
      <w:r>
        <w:rPr>
          <w:rFonts w:cstheme="minorHAnsi"/>
          <w:color w:val="000000"/>
        </w:rPr>
        <w:t>Adotey</w:t>
      </w:r>
      <w:proofErr w:type="spellEnd"/>
      <w:r>
        <w:rPr>
          <w:rFonts w:cstheme="minorHAnsi"/>
          <w:color w:val="000000"/>
        </w:rPr>
        <w:t xml:space="preserve">, and M.A. McClure. 2021. Validation and modification of reference sufficiency ranges of nitrogen, phosphorus, and potassium for current corn cultivars. Tennessee Corn Promotion Board. 01/01/2021 - 12/31/2021. $22,680.  </w:t>
      </w:r>
    </w:p>
    <w:p w14:paraId="7265A9F7" w14:textId="77777777" w:rsidR="00985000" w:rsidRPr="00985000" w:rsidRDefault="00985000" w:rsidP="00985000">
      <w:pPr>
        <w:spacing w:after="0" w:line="240" w:lineRule="auto"/>
        <w:contextualSpacing/>
        <w:rPr>
          <w:rFonts w:cstheme="minorHAnsi"/>
          <w:color w:val="000000"/>
        </w:rPr>
      </w:pPr>
    </w:p>
    <w:p w14:paraId="413656F0" w14:textId="77777777" w:rsidR="00AD1B77" w:rsidRDefault="00AD1B77" w:rsidP="009230C4">
      <w:pPr>
        <w:pStyle w:val="BodyText"/>
        <w:numPr>
          <w:ilvl w:val="0"/>
          <w:numId w:val="4"/>
        </w:numPr>
        <w:contextualSpacing/>
        <w:rPr>
          <w:rFonts w:asciiTheme="minorHAnsi" w:hAnsiTheme="minorHAnsi" w:cstheme="minorHAnsi"/>
          <w:sz w:val="22"/>
          <w:szCs w:val="22"/>
        </w:rPr>
      </w:pPr>
      <w:proofErr w:type="spellStart"/>
      <w:r>
        <w:rPr>
          <w:rFonts w:asciiTheme="minorHAnsi" w:hAnsiTheme="minorHAnsi" w:cstheme="minorHAnsi"/>
          <w:sz w:val="22"/>
          <w:szCs w:val="22"/>
        </w:rPr>
        <w:t>Adotey</w:t>
      </w:r>
      <w:proofErr w:type="spellEnd"/>
      <w:r>
        <w:rPr>
          <w:rFonts w:asciiTheme="minorHAnsi" w:hAnsiTheme="minorHAnsi" w:cstheme="minorHAnsi"/>
          <w:sz w:val="22"/>
          <w:szCs w:val="22"/>
        </w:rPr>
        <w:t xml:space="preserve">, N., </w:t>
      </w:r>
      <w:r>
        <w:rPr>
          <w:rFonts w:asciiTheme="minorHAnsi" w:hAnsiTheme="minorHAnsi" w:cstheme="minorHAnsi"/>
          <w:sz w:val="22"/>
          <w:szCs w:val="22"/>
          <w:lang w:val="en-US"/>
        </w:rPr>
        <w:t xml:space="preserve">L. Duncan, </w:t>
      </w:r>
      <w:r>
        <w:rPr>
          <w:rFonts w:asciiTheme="minorHAnsi" w:hAnsiTheme="minorHAnsi" w:cstheme="minorHAnsi"/>
          <w:b/>
          <w:sz w:val="22"/>
          <w:szCs w:val="22"/>
        </w:rPr>
        <w:t>X. Yin</w:t>
      </w:r>
      <w:r>
        <w:rPr>
          <w:rFonts w:asciiTheme="minorHAnsi" w:hAnsiTheme="minorHAnsi" w:cstheme="minorHAnsi"/>
          <w:b/>
          <w:sz w:val="22"/>
          <w:szCs w:val="22"/>
          <w:lang w:val="en-US"/>
        </w:rPr>
        <w:t>,</w:t>
      </w:r>
      <w:r>
        <w:rPr>
          <w:rFonts w:asciiTheme="minorHAnsi" w:hAnsiTheme="minorHAnsi" w:cstheme="minorHAnsi"/>
          <w:sz w:val="22"/>
          <w:szCs w:val="22"/>
          <w:lang w:val="en-US"/>
        </w:rPr>
        <w:t xml:space="preserve"> and</w:t>
      </w:r>
      <w:r w:rsidRPr="00256587">
        <w:rPr>
          <w:rFonts w:asciiTheme="minorHAnsi" w:hAnsiTheme="minorHAnsi" w:cstheme="minorHAnsi"/>
          <w:b/>
          <w:sz w:val="22"/>
          <w:szCs w:val="22"/>
          <w:lang w:val="en-US"/>
        </w:rPr>
        <w:t xml:space="preserve"> D. </w:t>
      </w:r>
      <w:proofErr w:type="spellStart"/>
      <w:r w:rsidRPr="00256587">
        <w:rPr>
          <w:rFonts w:asciiTheme="minorHAnsi" w:hAnsiTheme="minorHAnsi" w:cstheme="minorHAnsi"/>
          <w:b/>
          <w:sz w:val="22"/>
          <w:szCs w:val="22"/>
          <w:lang w:val="en-US"/>
        </w:rPr>
        <w:t>Saha</w:t>
      </w:r>
      <w:proofErr w:type="spellEnd"/>
      <w:r w:rsidRPr="00256587">
        <w:rPr>
          <w:rFonts w:asciiTheme="minorHAnsi" w:hAnsiTheme="minorHAnsi" w:cstheme="minorHAnsi"/>
          <w:b/>
          <w:sz w:val="22"/>
          <w:szCs w:val="22"/>
        </w:rPr>
        <w:t>.</w:t>
      </w:r>
      <w:r>
        <w:rPr>
          <w:rFonts w:asciiTheme="minorHAnsi" w:hAnsiTheme="minorHAnsi" w:cstheme="minorHAnsi"/>
          <w:sz w:val="22"/>
          <w:szCs w:val="22"/>
        </w:rPr>
        <w:t xml:space="preserve"> 202</w:t>
      </w:r>
      <w:r>
        <w:rPr>
          <w:rFonts w:asciiTheme="minorHAnsi" w:hAnsiTheme="minorHAnsi" w:cstheme="minorHAnsi"/>
          <w:sz w:val="22"/>
          <w:szCs w:val="22"/>
          <w:lang w:val="en-US"/>
        </w:rPr>
        <w:t>1</w:t>
      </w:r>
      <w:r>
        <w:rPr>
          <w:rFonts w:asciiTheme="minorHAnsi" w:hAnsiTheme="minorHAnsi" w:cstheme="minorHAnsi"/>
          <w:sz w:val="22"/>
          <w:szCs w:val="22"/>
        </w:rPr>
        <w:t xml:space="preserve">. Identifying </w:t>
      </w:r>
      <w:r>
        <w:rPr>
          <w:rFonts w:asciiTheme="minorHAnsi" w:hAnsiTheme="minorHAnsi" w:cstheme="minorHAnsi"/>
          <w:sz w:val="22"/>
          <w:szCs w:val="22"/>
          <w:lang w:val="en-US"/>
        </w:rPr>
        <w:t>s</w:t>
      </w:r>
      <w:proofErr w:type="spellStart"/>
      <w:r>
        <w:rPr>
          <w:rFonts w:asciiTheme="minorHAnsi" w:hAnsiTheme="minorHAnsi" w:cstheme="minorHAnsi"/>
          <w:sz w:val="22"/>
          <w:szCs w:val="22"/>
        </w:rPr>
        <w:t>uitable</w:t>
      </w:r>
      <w:proofErr w:type="spellEnd"/>
      <w:r>
        <w:rPr>
          <w:rFonts w:asciiTheme="minorHAnsi" w:hAnsiTheme="minorHAnsi" w:cstheme="minorHAnsi"/>
          <w:sz w:val="22"/>
          <w:szCs w:val="22"/>
        </w:rPr>
        <w:t xml:space="preserve"> </w:t>
      </w:r>
      <w:r>
        <w:rPr>
          <w:rFonts w:asciiTheme="minorHAnsi" w:hAnsiTheme="minorHAnsi" w:cstheme="minorHAnsi"/>
          <w:sz w:val="22"/>
          <w:szCs w:val="22"/>
          <w:lang w:val="en-US"/>
        </w:rPr>
        <w:t>e</w:t>
      </w:r>
      <w:proofErr w:type="spellStart"/>
      <w:r>
        <w:rPr>
          <w:rFonts w:asciiTheme="minorHAnsi" w:hAnsiTheme="minorHAnsi" w:cstheme="minorHAnsi"/>
          <w:sz w:val="22"/>
          <w:szCs w:val="22"/>
        </w:rPr>
        <w:t>nhanced</w:t>
      </w:r>
      <w:proofErr w:type="spellEnd"/>
      <w:r>
        <w:rPr>
          <w:rFonts w:asciiTheme="minorHAnsi" w:hAnsiTheme="minorHAnsi" w:cstheme="minorHAnsi"/>
          <w:sz w:val="22"/>
          <w:szCs w:val="22"/>
        </w:rPr>
        <w:t xml:space="preserve"> </w:t>
      </w:r>
      <w:r>
        <w:rPr>
          <w:rFonts w:asciiTheme="minorHAnsi" w:hAnsiTheme="minorHAnsi" w:cstheme="minorHAnsi"/>
          <w:sz w:val="22"/>
          <w:szCs w:val="22"/>
          <w:lang w:val="en-US"/>
        </w:rPr>
        <w:t>e</w:t>
      </w:r>
      <w:proofErr w:type="spellStart"/>
      <w:r>
        <w:rPr>
          <w:rFonts w:asciiTheme="minorHAnsi" w:hAnsiTheme="minorHAnsi" w:cstheme="minorHAnsi"/>
          <w:sz w:val="22"/>
          <w:szCs w:val="22"/>
        </w:rPr>
        <w:t>fficiency</w:t>
      </w:r>
      <w:proofErr w:type="spellEnd"/>
      <w:r>
        <w:rPr>
          <w:rFonts w:asciiTheme="minorHAnsi" w:hAnsiTheme="minorHAnsi" w:cstheme="minorHAnsi"/>
          <w:sz w:val="22"/>
          <w:szCs w:val="22"/>
        </w:rPr>
        <w:t xml:space="preserve"> </w:t>
      </w:r>
      <w:r>
        <w:rPr>
          <w:rFonts w:asciiTheme="minorHAnsi" w:hAnsiTheme="minorHAnsi" w:cstheme="minorHAnsi"/>
          <w:sz w:val="22"/>
          <w:szCs w:val="22"/>
          <w:lang w:val="en-US"/>
        </w:rPr>
        <w:t>n</w:t>
      </w:r>
      <w:proofErr w:type="spellStart"/>
      <w:r>
        <w:rPr>
          <w:rFonts w:asciiTheme="minorHAnsi" w:hAnsiTheme="minorHAnsi" w:cstheme="minorHAnsi"/>
          <w:sz w:val="22"/>
          <w:szCs w:val="22"/>
        </w:rPr>
        <w:t>itrogen</w:t>
      </w:r>
      <w:proofErr w:type="spellEnd"/>
      <w:r>
        <w:rPr>
          <w:rFonts w:asciiTheme="minorHAnsi" w:hAnsiTheme="minorHAnsi" w:cstheme="minorHAnsi"/>
          <w:sz w:val="22"/>
          <w:szCs w:val="22"/>
        </w:rPr>
        <w:t xml:space="preserve"> </w:t>
      </w:r>
      <w:r>
        <w:rPr>
          <w:rFonts w:asciiTheme="minorHAnsi" w:hAnsiTheme="minorHAnsi" w:cstheme="minorHAnsi"/>
          <w:sz w:val="22"/>
          <w:szCs w:val="22"/>
          <w:lang w:val="en-US"/>
        </w:rPr>
        <w:t>f</w:t>
      </w:r>
      <w:proofErr w:type="spellStart"/>
      <w:r>
        <w:rPr>
          <w:rFonts w:asciiTheme="minorHAnsi" w:hAnsiTheme="minorHAnsi" w:cstheme="minorHAnsi"/>
          <w:sz w:val="22"/>
          <w:szCs w:val="22"/>
        </w:rPr>
        <w:t>ertilizers</w:t>
      </w:r>
      <w:proofErr w:type="spellEnd"/>
      <w:r>
        <w:rPr>
          <w:rFonts w:asciiTheme="minorHAnsi" w:hAnsiTheme="minorHAnsi" w:cstheme="minorHAnsi"/>
          <w:sz w:val="22"/>
          <w:szCs w:val="22"/>
        </w:rPr>
        <w:t xml:space="preserve"> </w:t>
      </w:r>
      <w:r>
        <w:rPr>
          <w:rFonts w:asciiTheme="minorHAnsi" w:hAnsiTheme="minorHAnsi" w:cstheme="minorHAnsi"/>
          <w:sz w:val="22"/>
          <w:szCs w:val="22"/>
          <w:lang w:val="en-US"/>
        </w:rPr>
        <w:t>u</w:t>
      </w:r>
      <w:r>
        <w:rPr>
          <w:rFonts w:asciiTheme="minorHAnsi" w:hAnsiTheme="minorHAnsi" w:cstheme="minorHAnsi"/>
          <w:sz w:val="22"/>
          <w:szCs w:val="22"/>
        </w:rPr>
        <w:t xml:space="preserve">sing a </w:t>
      </w:r>
      <w:r>
        <w:rPr>
          <w:rFonts w:asciiTheme="minorHAnsi" w:hAnsiTheme="minorHAnsi" w:cstheme="minorHAnsi"/>
          <w:sz w:val="22"/>
          <w:szCs w:val="22"/>
          <w:lang w:val="en-US"/>
        </w:rPr>
        <w:t>r</w:t>
      </w:r>
      <w:proofErr w:type="spellStart"/>
      <w:r>
        <w:rPr>
          <w:rFonts w:asciiTheme="minorHAnsi" w:hAnsiTheme="minorHAnsi" w:cstheme="minorHAnsi"/>
          <w:sz w:val="22"/>
          <w:szCs w:val="22"/>
        </w:rPr>
        <w:t>apid</w:t>
      </w:r>
      <w:proofErr w:type="spellEnd"/>
      <w:r>
        <w:rPr>
          <w:rFonts w:asciiTheme="minorHAnsi" w:hAnsiTheme="minorHAnsi" w:cstheme="minorHAnsi"/>
          <w:sz w:val="22"/>
          <w:szCs w:val="22"/>
        </w:rPr>
        <w:t xml:space="preserve"> and </w:t>
      </w:r>
      <w:r>
        <w:rPr>
          <w:rFonts w:asciiTheme="minorHAnsi" w:hAnsiTheme="minorHAnsi" w:cstheme="minorHAnsi"/>
          <w:sz w:val="22"/>
          <w:szCs w:val="22"/>
          <w:lang w:val="en-US"/>
        </w:rPr>
        <w:t>p</w:t>
      </w:r>
      <w:proofErr w:type="spellStart"/>
      <w:r>
        <w:rPr>
          <w:rFonts w:asciiTheme="minorHAnsi" w:hAnsiTheme="minorHAnsi" w:cstheme="minorHAnsi"/>
          <w:sz w:val="22"/>
          <w:szCs w:val="22"/>
        </w:rPr>
        <w:t>recise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lang w:val="en-US"/>
        </w:rPr>
        <w:t>i</w:t>
      </w:r>
      <w:proofErr w:type="spellEnd"/>
      <w:r>
        <w:rPr>
          <w:rFonts w:asciiTheme="minorHAnsi" w:hAnsiTheme="minorHAnsi" w:cstheme="minorHAnsi"/>
          <w:sz w:val="22"/>
          <w:szCs w:val="22"/>
        </w:rPr>
        <w:t xml:space="preserve">n-lab </w:t>
      </w:r>
      <w:r>
        <w:rPr>
          <w:rFonts w:asciiTheme="minorHAnsi" w:hAnsiTheme="minorHAnsi" w:cstheme="minorHAnsi"/>
          <w:sz w:val="22"/>
          <w:szCs w:val="22"/>
          <w:lang w:val="en-US"/>
        </w:rPr>
        <w:t>e</w:t>
      </w:r>
      <w:proofErr w:type="spellStart"/>
      <w:r>
        <w:rPr>
          <w:rFonts w:asciiTheme="minorHAnsi" w:hAnsiTheme="minorHAnsi" w:cstheme="minorHAnsi"/>
          <w:sz w:val="22"/>
          <w:szCs w:val="22"/>
        </w:rPr>
        <w:t>nvironment</w:t>
      </w:r>
      <w:proofErr w:type="spellEnd"/>
      <w:r>
        <w:rPr>
          <w:rFonts w:asciiTheme="minorHAnsi" w:hAnsiTheme="minorHAnsi" w:cstheme="minorHAnsi"/>
          <w:sz w:val="22"/>
          <w:szCs w:val="22"/>
        </w:rPr>
        <w:t>-</w:t>
      </w:r>
      <w:r>
        <w:rPr>
          <w:rFonts w:asciiTheme="minorHAnsi" w:hAnsiTheme="minorHAnsi" w:cstheme="minorHAnsi"/>
          <w:sz w:val="22"/>
          <w:szCs w:val="22"/>
          <w:lang w:val="en-US"/>
        </w:rPr>
        <w:t>c</w:t>
      </w:r>
      <w:proofErr w:type="spellStart"/>
      <w:r>
        <w:rPr>
          <w:rFonts w:asciiTheme="minorHAnsi" w:hAnsiTheme="minorHAnsi" w:cstheme="minorHAnsi"/>
          <w:sz w:val="22"/>
          <w:szCs w:val="22"/>
        </w:rPr>
        <w:t>ontrolled</w:t>
      </w:r>
      <w:proofErr w:type="spellEnd"/>
      <w:r>
        <w:rPr>
          <w:rFonts w:asciiTheme="minorHAnsi" w:hAnsiTheme="minorHAnsi" w:cstheme="minorHAnsi"/>
          <w:sz w:val="22"/>
          <w:szCs w:val="22"/>
        </w:rPr>
        <w:t xml:space="preserve"> </w:t>
      </w:r>
      <w:r>
        <w:rPr>
          <w:rFonts w:asciiTheme="minorHAnsi" w:hAnsiTheme="minorHAnsi" w:cstheme="minorHAnsi"/>
          <w:sz w:val="22"/>
          <w:szCs w:val="22"/>
          <w:lang w:val="en-US"/>
        </w:rPr>
        <w:t>s</w:t>
      </w:r>
      <w:proofErr w:type="spellStart"/>
      <w:r>
        <w:rPr>
          <w:rFonts w:asciiTheme="minorHAnsi" w:hAnsiTheme="minorHAnsi" w:cstheme="minorHAnsi"/>
          <w:sz w:val="22"/>
          <w:szCs w:val="22"/>
        </w:rPr>
        <w:t>ystem</w:t>
      </w:r>
      <w:proofErr w:type="spellEnd"/>
      <w:r>
        <w:rPr>
          <w:rFonts w:asciiTheme="minorHAnsi" w:hAnsiTheme="minorHAnsi" w:cstheme="minorHAnsi"/>
          <w:sz w:val="22"/>
          <w:szCs w:val="22"/>
        </w:rPr>
        <w:t>.</w:t>
      </w:r>
      <w:r>
        <w:rPr>
          <w:rFonts w:asciiTheme="minorHAnsi" w:hAnsiTheme="minorHAnsi" w:cstheme="minorHAnsi"/>
          <w:sz w:val="22"/>
          <w:szCs w:val="22"/>
          <w:lang w:val="en-US"/>
        </w:rPr>
        <w:t xml:space="preserve"> Tennessee Department of Agriculture</w:t>
      </w:r>
      <w:r>
        <w:rPr>
          <w:rFonts w:asciiTheme="minorHAnsi" w:hAnsiTheme="minorHAnsi" w:cstheme="minorHAnsi"/>
          <w:sz w:val="22"/>
          <w:szCs w:val="22"/>
        </w:rPr>
        <w:t>. 0</w:t>
      </w:r>
      <w:r>
        <w:rPr>
          <w:rFonts w:asciiTheme="minorHAnsi" w:hAnsiTheme="minorHAnsi" w:cstheme="minorHAnsi"/>
          <w:sz w:val="22"/>
          <w:szCs w:val="22"/>
          <w:lang w:val="en-US"/>
        </w:rPr>
        <w:t>4</w:t>
      </w:r>
      <w:r>
        <w:rPr>
          <w:rFonts w:asciiTheme="minorHAnsi" w:hAnsiTheme="minorHAnsi" w:cstheme="minorHAnsi"/>
          <w:sz w:val="22"/>
          <w:szCs w:val="22"/>
        </w:rPr>
        <w:t xml:space="preserve">/01/2021 – </w:t>
      </w:r>
      <w:r>
        <w:rPr>
          <w:rFonts w:asciiTheme="minorHAnsi" w:hAnsiTheme="minorHAnsi" w:cstheme="minorHAnsi"/>
          <w:sz w:val="22"/>
          <w:szCs w:val="22"/>
          <w:lang w:val="en-US"/>
        </w:rPr>
        <w:t>03</w:t>
      </w:r>
      <w:r>
        <w:rPr>
          <w:rFonts w:asciiTheme="minorHAnsi" w:hAnsiTheme="minorHAnsi" w:cstheme="minorHAnsi"/>
          <w:sz w:val="22"/>
          <w:szCs w:val="22"/>
        </w:rPr>
        <w:t>/31/202</w:t>
      </w:r>
      <w:r>
        <w:rPr>
          <w:rFonts w:asciiTheme="minorHAnsi" w:hAnsiTheme="minorHAnsi" w:cstheme="minorHAnsi"/>
          <w:sz w:val="22"/>
          <w:szCs w:val="22"/>
          <w:lang w:val="en-US"/>
        </w:rPr>
        <w:t>3</w:t>
      </w:r>
      <w:r>
        <w:rPr>
          <w:rFonts w:asciiTheme="minorHAnsi" w:hAnsiTheme="minorHAnsi" w:cstheme="minorHAnsi"/>
          <w:sz w:val="22"/>
          <w:szCs w:val="22"/>
        </w:rPr>
        <w:t>. $</w:t>
      </w:r>
      <w:r>
        <w:rPr>
          <w:rFonts w:asciiTheme="minorHAnsi" w:hAnsiTheme="minorHAnsi" w:cstheme="minorHAnsi"/>
          <w:sz w:val="22"/>
          <w:szCs w:val="22"/>
          <w:lang w:val="en-US"/>
        </w:rPr>
        <w:t>162</w:t>
      </w:r>
      <w:r>
        <w:rPr>
          <w:rFonts w:asciiTheme="minorHAnsi" w:hAnsiTheme="minorHAnsi" w:cstheme="minorHAnsi"/>
          <w:sz w:val="22"/>
          <w:szCs w:val="22"/>
        </w:rPr>
        <w:t>,</w:t>
      </w:r>
      <w:r>
        <w:rPr>
          <w:rFonts w:asciiTheme="minorHAnsi" w:hAnsiTheme="minorHAnsi" w:cstheme="minorHAnsi"/>
          <w:sz w:val="22"/>
          <w:szCs w:val="22"/>
          <w:lang w:val="en-US"/>
        </w:rPr>
        <w:t>904</w:t>
      </w:r>
      <w:r>
        <w:rPr>
          <w:rFonts w:asciiTheme="minorHAnsi" w:hAnsiTheme="minorHAnsi" w:cstheme="minorHAnsi"/>
          <w:sz w:val="22"/>
          <w:szCs w:val="22"/>
        </w:rPr>
        <w:t xml:space="preserve">. </w:t>
      </w:r>
    </w:p>
    <w:p w14:paraId="5CB1FF97" w14:textId="77777777" w:rsidR="00985000" w:rsidRDefault="00985000" w:rsidP="00985000">
      <w:pPr>
        <w:pStyle w:val="BodyText"/>
        <w:contextualSpacing/>
        <w:rPr>
          <w:rFonts w:asciiTheme="minorHAnsi" w:hAnsiTheme="minorHAnsi" w:cstheme="minorHAnsi"/>
          <w:sz w:val="22"/>
          <w:szCs w:val="22"/>
        </w:rPr>
      </w:pPr>
    </w:p>
    <w:p w14:paraId="33A72BDB" w14:textId="77777777" w:rsidR="00256587" w:rsidRDefault="00AD1B77" w:rsidP="009230C4">
      <w:pPr>
        <w:pStyle w:val="BodyText"/>
        <w:numPr>
          <w:ilvl w:val="0"/>
          <w:numId w:val="4"/>
        </w:numPr>
        <w:contextualSpacing/>
        <w:rPr>
          <w:rFonts w:asciiTheme="minorHAnsi" w:hAnsiTheme="minorHAnsi" w:cstheme="minorHAnsi"/>
          <w:sz w:val="22"/>
          <w:szCs w:val="22"/>
        </w:rPr>
      </w:pPr>
      <w:proofErr w:type="spellStart"/>
      <w:r>
        <w:rPr>
          <w:rFonts w:asciiTheme="minorHAnsi" w:hAnsiTheme="minorHAnsi" w:cstheme="minorHAnsi"/>
          <w:sz w:val="22"/>
          <w:szCs w:val="22"/>
        </w:rPr>
        <w:t>Adotey</w:t>
      </w:r>
      <w:proofErr w:type="spellEnd"/>
      <w:r>
        <w:rPr>
          <w:rFonts w:asciiTheme="minorHAnsi" w:hAnsiTheme="minorHAnsi" w:cstheme="minorHAnsi"/>
          <w:sz w:val="22"/>
          <w:szCs w:val="22"/>
        </w:rPr>
        <w:t xml:space="preserve">, N., </w:t>
      </w:r>
      <w:r>
        <w:rPr>
          <w:rFonts w:asciiTheme="minorHAnsi" w:hAnsiTheme="minorHAnsi" w:cstheme="minorHAnsi"/>
          <w:b/>
          <w:sz w:val="22"/>
          <w:szCs w:val="22"/>
        </w:rPr>
        <w:t>X. Yin</w:t>
      </w:r>
      <w:r>
        <w:rPr>
          <w:rFonts w:asciiTheme="minorHAnsi" w:hAnsiTheme="minorHAnsi" w:cstheme="minorHAnsi"/>
          <w:b/>
          <w:sz w:val="22"/>
          <w:szCs w:val="22"/>
          <w:lang w:val="en-US"/>
        </w:rPr>
        <w:t>,</w:t>
      </w:r>
      <w:r>
        <w:rPr>
          <w:rFonts w:asciiTheme="minorHAnsi" w:hAnsiTheme="minorHAnsi" w:cstheme="minorHAnsi"/>
          <w:sz w:val="22"/>
          <w:szCs w:val="22"/>
          <w:lang w:val="en-US"/>
        </w:rPr>
        <w:t xml:space="preserve"> and R. Blair</w:t>
      </w:r>
      <w:r>
        <w:rPr>
          <w:rFonts w:asciiTheme="minorHAnsi" w:hAnsiTheme="minorHAnsi" w:cstheme="minorHAnsi"/>
          <w:sz w:val="22"/>
          <w:szCs w:val="22"/>
        </w:rPr>
        <w:t>. 202</w:t>
      </w:r>
      <w:r>
        <w:rPr>
          <w:rFonts w:asciiTheme="minorHAnsi" w:hAnsiTheme="minorHAnsi" w:cstheme="minorHAnsi"/>
          <w:sz w:val="22"/>
          <w:szCs w:val="22"/>
          <w:lang w:val="en-US"/>
        </w:rPr>
        <w:t>1</w:t>
      </w:r>
      <w:r>
        <w:rPr>
          <w:rFonts w:asciiTheme="minorHAnsi" w:hAnsiTheme="minorHAnsi" w:cstheme="minorHAnsi"/>
          <w:sz w:val="22"/>
          <w:szCs w:val="22"/>
        </w:rPr>
        <w:t xml:space="preserve">. </w:t>
      </w:r>
      <w:r>
        <w:rPr>
          <w:rFonts w:asciiTheme="minorHAnsi" w:hAnsiTheme="minorHAnsi" w:cstheme="minorHAnsi"/>
          <w:sz w:val="22"/>
          <w:szCs w:val="22"/>
          <w:lang w:val="en-US"/>
        </w:rPr>
        <w:t>Predicting corn N response using alkaline mineralizable nitrogen and Haney soil health test-nitrogen in TN. Southern Region SARE</w:t>
      </w:r>
      <w:r>
        <w:rPr>
          <w:rFonts w:asciiTheme="minorHAnsi" w:hAnsiTheme="minorHAnsi" w:cstheme="minorHAnsi"/>
          <w:sz w:val="22"/>
          <w:szCs w:val="22"/>
        </w:rPr>
        <w:t>. 0</w:t>
      </w:r>
      <w:r>
        <w:rPr>
          <w:rFonts w:asciiTheme="minorHAnsi" w:hAnsiTheme="minorHAnsi" w:cstheme="minorHAnsi"/>
          <w:sz w:val="22"/>
          <w:szCs w:val="22"/>
          <w:lang w:val="en-US"/>
        </w:rPr>
        <w:t>4</w:t>
      </w:r>
      <w:r>
        <w:rPr>
          <w:rFonts w:asciiTheme="minorHAnsi" w:hAnsiTheme="minorHAnsi" w:cstheme="minorHAnsi"/>
          <w:sz w:val="22"/>
          <w:szCs w:val="22"/>
        </w:rPr>
        <w:t xml:space="preserve">/01/2021 – </w:t>
      </w:r>
      <w:r>
        <w:rPr>
          <w:rFonts w:asciiTheme="minorHAnsi" w:hAnsiTheme="minorHAnsi" w:cstheme="minorHAnsi"/>
          <w:sz w:val="22"/>
          <w:szCs w:val="22"/>
          <w:lang w:val="en-US"/>
        </w:rPr>
        <w:t>03</w:t>
      </w:r>
      <w:r>
        <w:rPr>
          <w:rFonts w:asciiTheme="minorHAnsi" w:hAnsiTheme="minorHAnsi" w:cstheme="minorHAnsi"/>
          <w:sz w:val="22"/>
          <w:szCs w:val="22"/>
        </w:rPr>
        <w:t>/31/202</w:t>
      </w:r>
      <w:r>
        <w:rPr>
          <w:rFonts w:asciiTheme="minorHAnsi" w:hAnsiTheme="minorHAnsi" w:cstheme="minorHAnsi"/>
          <w:sz w:val="22"/>
          <w:szCs w:val="22"/>
          <w:lang w:val="en-US"/>
        </w:rPr>
        <w:t>3</w:t>
      </w:r>
      <w:r>
        <w:rPr>
          <w:rFonts w:asciiTheme="minorHAnsi" w:hAnsiTheme="minorHAnsi" w:cstheme="minorHAnsi"/>
          <w:sz w:val="22"/>
          <w:szCs w:val="22"/>
        </w:rPr>
        <w:t>. $</w:t>
      </w:r>
      <w:r>
        <w:rPr>
          <w:rFonts w:asciiTheme="minorHAnsi" w:hAnsiTheme="minorHAnsi" w:cstheme="minorHAnsi"/>
          <w:sz w:val="22"/>
          <w:szCs w:val="22"/>
          <w:lang w:val="en-US"/>
        </w:rPr>
        <w:t>20</w:t>
      </w:r>
      <w:r>
        <w:rPr>
          <w:rFonts w:asciiTheme="minorHAnsi" w:hAnsiTheme="minorHAnsi" w:cstheme="minorHAnsi"/>
          <w:sz w:val="22"/>
          <w:szCs w:val="22"/>
        </w:rPr>
        <w:t>,</w:t>
      </w:r>
      <w:r>
        <w:rPr>
          <w:rFonts w:asciiTheme="minorHAnsi" w:hAnsiTheme="minorHAnsi" w:cstheme="minorHAnsi"/>
          <w:sz w:val="22"/>
          <w:szCs w:val="22"/>
          <w:lang w:val="en-US"/>
        </w:rPr>
        <w:t>000</w:t>
      </w:r>
      <w:r>
        <w:rPr>
          <w:rFonts w:asciiTheme="minorHAnsi" w:hAnsiTheme="minorHAnsi" w:cstheme="minorHAnsi"/>
          <w:sz w:val="22"/>
          <w:szCs w:val="22"/>
        </w:rPr>
        <w:t xml:space="preserve">. </w:t>
      </w:r>
    </w:p>
    <w:p w14:paraId="2F4A4EE5" w14:textId="77777777" w:rsidR="00985000" w:rsidRDefault="00985000" w:rsidP="00985000">
      <w:pPr>
        <w:pStyle w:val="BodyText"/>
        <w:contextualSpacing/>
        <w:rPr>
          <w:rFonts w:asciiTheme="minorHAnsi" w:hAnsiTheme="minorHAnsi" w:cstheme="minorHAnsi"/>
          <w:sz w:val="22"/>
          <w:szCs w:val="22"/>
        </w:rPr>
      </w:pPr>
    </w:p>
    <w:p w14:paraId="50C174F7" w14:textId="77777777" w:rsidR="00AD1B77" w:rsidRDefault="00AD1B77" w:rsidP="009230C4">
      <w:pPr>
        <w:pStyle w:val="BodyText"/>
        <w:numPr>
          <w:ilvl w:val="0"/>
          <w:numId w:val="4"/>
        </w:numPr>
        <w:contextualSpacing/>
        <w:rPr>
          <w:rFonts w:asciiTheme="minorHAnsi" w:hAnsiTheme="minorHAnsi" w:cstheme="minorHAnsi"/>
          <w:sz w:val="22"/>
          <w:szCs w:val="22"/>
        </w:rPr>
      </w:pPr>
      <w:r w:rsidRPr="00256587">
        <w:rPr>
          <w:rFonts w:asciiTheme="minorHAnsi" w:hAnsiTheme="minorHAnsi" w:cstheme="minorHAnsi"/>
          <w:sz w:val="22"/>
          <w:szCs w:val="22"/>
        </w:rPr>
        <w:t xml:space="preserve">Dhillon, J. S. (PI), Fox, A., Singh, G., </w:t>
      </w:r>
      <w:r w:rsidRPr="00256587">
        <w:rPr>
          <w:rFonts w:asciiTheme="minorHAnsi" w:hAnsiTheme="minorHAnsi" w:cstheme="minorHAnsi"/>
          <w:b/>
          <w:bCs/>
          <w:sz w:val="22"/>
          <w:szCs w:val="22"/>
        </w:rPr>
        <w:t>Li, X.</w:t>
      </w:r>
      <w:r w:rsidRPr="00256587">
        <w:rPr>
          <w:rFonts w:asciiTheme="minorHAnsi" w:hAnsiTheme="minorHAnsi" w:cstheme="minorHAnsi"/>
          <w:sz w:val="22"/>
          <w:szCs w:val="22"/>
        </w:rPr>
        <w:t>, McCoy, J., Sensor-Based Nitrogen Management in Mississippi Maize (</w:t>
      </w:r>
      <w:proofErr w:type="spellStart"/>
      <w:r w:rsidRPr="00256587">
        <w:rPr>
          <w:rFonts w:asciiTheme="minorHAnsi" w:hAnsiTheme="minorHAnsi" w:cstheme="minorHAnsi"/>
          <w:sz w:val="22"/>
          <w:szCs w:val="22"/>
        </w:rPr>
        <w:t>Zea</w:t>
      </w:r>
      <w:proofErr w:type="spellEnd"/>
      <w:r w:rsidRPr="00256587">
        <w:rPr>
          <w:rFonts w:asciiTheme="minorHAnsi" w:hAnsiTheme="minorHAnsi" w:cstheme="minorHAnsi"/>
          <w:sz w:val="22"/>
          <w:szCs w:val="22"/>
        </w:rPr>
        <w:t xml:space="preserve"> mays L.) Production. Mississippi Agricultural and Forestry Experiment Station (MAFES) Special Research Initiative (SRI), Mississippi State University, $50,000, 12/1/2020–12/31/2021.</w:t>
      </w:r>
    </w:p>
    <w:p w14:paraId="28B11667" w14:textId="77777777" w:rsidR="00985000" w:rsidRPr="00256587" w:rsidRDefault="00985000" w:rsidP="00985000">
      <w:pPr>
        <w:pStyle w:val="BodyText"/>
        <w:contextualSpacing/>
        <w:rPr>
          <w:rStyle w:val="eop"/>
          <w:rFonts w:asciiTheme="minorHAnsi" w:hAnsiTheme="minorHAnsi" w:cstheme="minorHAnsi"/>
          <w:sz w:val="22"/>
          <w:szCs w:val="22"/>
        </w:rPr>
      </w:pPr>
    </w:p>
    <w:p w14:paraId="2CB52BC3" w14:textId="77777777" w:rsidR="00AD1B77" w:rsidRDefault="00180BD1" w:rsidP="009230C4">
      <w:pPr>
        <w:pStyle w:val="Content10"/>
        <w:numPr>
          <w:ilvl w:val="0"/>
          <w:numId w:val="4"/>
        </w:numPr>
        <w:contextualSpacing/>
        <w:rPr>
          <w:rFonts w:cstheme="minorHAnsi"/>
          <w:sz w:val="22"/>
          <w:szCs w:val="22"/>
        </w:rPr>
      </w:pPr>
      <w:r>
        <w:rPr>
          <w:rFonts w:cstheme="minorHAnsi"/>
          <w:sz w:val="22"/>
          <w:szCs w:val="22"/>
        </w:rPr>
        <w:t xml:space="preserve">Lowry, G., J. Giraldo, G. Wang, O. </w:t>
      </w:r>
      <w:proofErr w:type="spellStart"/>
      <w:r w:rsidR="00AD1B77" w:rsidRPr="00256587">
        <w:rPr>
          <w:rFonts w:cstheme="minorHAnsi"/>
          <w:sz w:val="22"/>
          <w:szCs w:val="22"/>
        </w:rPr>
        <w:t>Tsyusko</w:t>
      </w:r>
      <w:proofErr w:type="spellEnd"/>
      <w:r>
        <w:rPr>
          <w:rFonts w:cstheme="minorHAnsi"/>
          <w:sz w:val="22"/>
          <w:szCs w:val="22"/>
        </w:rPr>
        <w:t xml:space="preserve">, </w:t>
      </w:r>
      <w:r w:rsidRPr="00180BD1">
        <w:rPr>
          <w:rFonts w:cstheme="minorHAnsi"/>
          <w:b/>
          <w:sz w:val="22"/>
          <w:szCs w:val="22"/>
        </w:rPr>
        <w:t>H.</w:t>
      </w:r>
      <w:r w:rsidR="00AD1B77" w:rsidRPr="00180BD1">
        <w:rPr>
          <w:rFonts w:cstheme="minorHAnsi"/>
          <w:b/>
          <w:sz w:val="22"/>
          <w:szCs w:val="22"/>
        </w:rPr>
        <w:t xml:space="preserve"> </w:t>
      </w:r>
      <w:r>
        <w:rPr>
          <w:rFonts w:cstheme="minorHAnsi"/>
          <w:b/>
          <w:sz w:val="22"/>
          <w:szCs w:val="22"/>
        </w:rPr>
        <w:t>Poffenbarger</w:t>
      </w:r>
      <w:r w:rsidRPr="00180BD1">
        <w:rPr>
          <w:rFonts w:cstheme="minorHAnsi"/>
          <w:sz w:val="22"/>
          <w:szCs w:val="22"/>
        </w:rPr>
        <w:t xml:space="preserve">, J. </w:t>
      </w:r>
      <w:proofErr w:type="spellStart"/>
      <w:r w:rsidRPr="00180BD1">
        <w:rPr>
          <w:rFonts w:cstheme="minorHAnsi"/>
          <w:sz w:val="22"/>
          <w:szCs w:val="22"/>
        </w:rPr>
        <w:t>Unrine</w:t>
      </w:r>
      <w:proofErr w:type="spellEnd"/>
      <w:r w:rsidRPr="00180BD1">
        <w:rPr>
          <w:rFonts w:cstheme="minorHAnsi"/>
          <w:sz w:val="22"/>
          <w:szCs w:val="22"/>
        </w:rPr>
        <w:t xml:space="preserve">. </w:t>
      </w:r>
      <w:r w:rsidR="00AD1B77" w:rsidRPr="00256587">
        <w:rPr>
          <w:rFonts w:cstheme="minorHAnsi"/>
          <w:sz w:val="22"/>
          <w:szCs w:val="22"/>
        </w:rPr>
        <w:t>ECO-CBET: Foliar Applied Plant-Activated Nitrogen Delivery Agents for Sustainable Crop Production, Carnegie Mellon University. National Science Foundation ECO-CBET. 2021-2025.</w:t>
      </w:r>
      <w:r w:rsidR="00AD1B77" w:rsidRPr="00256587">
        <w:rPr>
          <w:rFonts w:cstheme="minorHAnsi"/>
          <w:b/>
          <w:sz w:val="22"/>
          <w:szCs w:val="22"/>
        </w:rPr>
        <w:t xml:space="preserve"> </w:t>
      </w:r>
      <w:r w:rsidR="00256587">
        <w:rPr>
          <w:rFonts w:cstheme="minorHAnsi"/>
          <w:sz w:val="22"/>
          <w:szCs w:val="22"/>
        </w:rPr>
        <w:t>$1,313,277</w:t>
      </w:r>
      <w:r w:rsidR="00AD1B77" w:rsidRPr="00256587">
        <w:rPr>
          <w:rFonts w:cstheme="minorHAnsi"/>
          <w:sz w:val="22"/>
          <w:szCs w:val="22"/>
        </w:rPr>
        <w:t>.</w:t>
      </w:r>
    </w:p>
    <w:p w14:paraId="3D5C901D" w14:textId="77777777" w:rsidR="00985000" w:rsidRPr="00180BD1" w:rsidRDefault="00985000" w:rsidP="00985000">
      <w:pPr>
        <w:pStyle w:val="Content10"/>
        <w:ind w:left="0" w:firstLine="0"/>
        <w:contextualSpacing/>
        <w:rPr>
          <w:rFonts w:cstheme="minorHAnsi"/>
          <w:sz w:val="22"/>
          <w:szCs w:val="22"/>
        </w:rPr>
      </w:pPr>
    </w:p>
    <w:p w14:paraId="23116BD3" w14:textId="77777777" w:rsidR="00AD1B77" w:rsidRDefault="00256587" w:rsidP="009230C4">
      <w:pPr>
        <w:pStyle w:val="Content10"/>
        <w:numPr>
          <w:ilvl w:val="0"/>
          <w:numId w:val="4"/>
        </w:numPr>
        <w:contextualSpacing/>
        <w:rPr>
          <w:rFonts w:cstheme="minorHAnsi"/>
          <w:sz w:val="22"/>
          <w:szCs w:val="22"/>
        </w:rPr>
      </w:pPr>
      <w:r>
        <w:rPr>
          <w:rFonts w:cstheme="minorHAnsi"/>
          <w:b/>
          <w:sz w:val="22"/>
          <w:szCs w:val="22"/>
        </w:rPr>
        <w:t>Poffenbarger H.</w:t>
      </w:r>
      <w:r w:rsidR="00AD1B77" w:rsidRPr="00256587">
        <w:rPr>
          <w:rFonts w:cstheme="minorHAnsi"/>
          <w:sz w:val="22"/>
          <w:szCs w:val="22"/>
        </w:rPr>
        <w:t xml:space="preserve">., </w:t>
      </w:r>
      <w:r>
        <w:rPr>
          <w:rFonts w:cstheme="minorHAnsi"/>
          <w:sz w:val="22"/>
          <w:szCs w:val="22"/>
        </w:rPr>
        <w:t>D. McNear</w:t>
      </w:r>
      <w:r w:rsidR="00AD1B77" w:rsidRPr="00256587">
        <w:rPr>
          <w:rFonts w:cstheme="minorHAnsi"/>
          <w:sz w:val="22"/>
          <w:szCs w:val="22"/>
        </w:rPr>
        <w:t xml:space="preserve">, </w:t>
      </w:r>
      <w:r>
        <w:rPr>
          <w:rFonts w:cstheme="minorHAnsi"/>
          <w:sz w:val="22"/>
          <w:szCs w:val="22"/>
        </w:rPr>
        <w:t xml:space="preserve">E. </w:t>
      </w:r>
      <w:proofErr w:type="spellStart"/>
      <w:r>
        <w:rPr>
          <w:rFonts w:cstheme="minorHAnsi"/>
          <w:sz w:val="22"/>
          <w:szCs w:val="22"/>
        </w:rPr>
        <w:t>Haramoto</w:t>
      </w:r>
      <w:proofErr w:type="spellEnd"/>
      <w:r>
        <w:rPr>
          <w:rFonts w:cstheme="minorHAnsi"/>
          <w:sz w:val="22"/>
          <w:szCs w:val="22"/>
        </w:rPr>
        <w:t xml:space="preserve">. </w:t>
      </w:r>
      <w:r w:rsidR="00AD1B77" w:rsidRPr="00256587">
        <w:rPr>
          <w:rFonts w:cstheme="minorHAnsi"/>
          <w:sz w:val="22"/>
          <w:szCs w:val="22"/>
        </w:rPr>
        <w:t>Understanding the Roots of Soil Health, Foundation for Food and Agriculture Research New Innovator Award. 2021-2024.</w:t>
      </w:r>
      <w:r w:rsidR="00AD1B77" w:rsidRPr="00F36004">
        <w:rPr>
          <w:rFonts w:cstheme="minorHAnsi"/>
          <w:sz w:val="22"/>
          <w:szCs w:val="22"/>
        </w:rPr>
        <w:t xml:space="preserve"> $449,563.</w:t>
      </w:r>
    </w:p>
    <w:p w14:paraId="6E623579" w14:textId="77777777" w:rsidR="00985000" w:rsidRPr="00180BD1" w:rsidRDefault="00985000" w:rsidP="00985000">
      <w:pPr>
        <w:pStyle w:val="Content10"/>
        <w:ind w:left="0" w:firstLine="0"/>
        <w:contextualSpacing/>
        <w:rPr>
          <w:rFonts w:cstheme="minorHAnsi"/>
          <w:sz w:val="22"/>
          <w:szCs w:val="22"/>
        </w:rPr>
      </w:pPr>
    </w:p>
    <w:p w14:paraId="48AA4929" w14:textId="77777777" w:rsidR="00AD1B77" w:rsidRDefault="00F36004" w:rsidP="009230C4">
      <w:pPr>
        <w:pStyle w:val="ListParagraph"/>
        <w:numPr>
          <w:ilvl w:val="0"/>
          <w:numId w:val="4"/>
        </w:numPr>
        <w:spacing w:after="0" w:line="240" w:lineRule="auto"/>
        <w:rPr>
          <w:rFonts w:cstheme="minorHAnsi"/>
        </w:rPr>
      </w:pPr>
      <w:r w:rsidRPr="00180BD1">
        <w:rPr>
          <w:rFonts w:cstheme="minorHAnsi"/>
          <w:b/>
        </w:rPr>
        <w:t>Poffenbarger, H.</w:t>
      </w:r>
      <w:r w:rsidR="00AD1B77" w:rsidRPr="00180BD1">
        <w:rPr>
          <w:rFonts w:cstheme="minorHAnsi"/>
        </w:rPr>
        <w:t xml:space="preserve">, M. Salmeron, and O. </w:t>
      </w:r>
      <w:proofErr w:type="spellStart"/>
      <w:r w:rsidR="00AD1B77" w:rsidRPr="00180BD1">
        <w:rPr>
          <w:rFonts w:cstheme="minorHAnsi"/>
        </w:rPr>
        <w:t>Wendroth</w:t>
      </w:r>
      <w:proofErr w:type="spellEnd"/>
      <w:r w:rsidR="00AD1B77" w:rsidRPr="00180BD1">
        <w:rPr>
          <w:rFonts w:cstheme="minorHAnsi"/>
        </w:rPr>
        <w:t>. Evaluating cover crop mixtures as precision nitrogen management tools. United States Department of Agriculture Foundational and Applied Program Grant. 2020-2025. $499,522</w:t>
      </w:r>
      <w:r w:rsidRPr="00180BD1">
        <w:rPr>
          <w:rFonts w:cstheme="minorHAnsi"/>
        </w:rPr>
        <w:t>.</w:t>
      </w:r>
    </w:p>
    <w:p w14:paraId="47C57A71" w14:textId="77777777" w:rsidR="00985000" w:rsidRPr="00985000" w:rsidRDefault="00985000" w:rsidP="00985000">
      <w:pPr>
        <w:spacing w:after="0" w:line="240" w:lineRule="auto"/>
        <w:rPr>
          <w:rFonts w:cstheme="minorHAnsi"/>
        </w:rPr>
      </w:pPr>
    </w:p>
    <w:p w14:paraId="7DF72500" w14:textId="77777777" w:rsidR="00AD1B77" w:rsidRDefault="00AD1B77" w:rsidP="009230C4">
      <w:pPr>
        <w:pStyle w:val="ListParagraph"/>
        <w:numPr>
          <w:ilvl w:val="0"/>
          <w:numId w:val="4"/>
        </w:numPr>
        <w:spacing w:after="0" w:line="240" w:lineRule="auto"/>
        <w:rPr>
          <w:rFonts w:cstheme="minorHAnsi"/>
        </w:rPr>
      </w:pPr>
      <w:proofErr w:type="spellStart"/>
      <w:r w:rsidRPr="00256587">
        <w:rPr>
          <w:rFonts w:cstheme="minorHAnsi"/>
        </w:rPr>
        <w:t>Reberg</w:t>
      </w:r>
      <w:proofErr w:type="spellEnd"/>
      <w:r w:rsidRPr="00256587">
        <w:rPr>
          <w:rFonts w:cstheme="minorHAnsi"/>
        </w:rPr>
        <w:t xml:space="preserve">-Horton, S.B. </w:t>
      </w:r>
      <w:proofErr w:type="spellStart"/>
      <w:r w:rsidRPr="00256587">
        <w:rPr>
          <w:rFonts w:cstheme="minorHAnsi"/>
        </w:rPr>
        <w:t>Mirsky</w:t>
      </w:r>
      <w:proofErr w:type="spellEnd"/>
      <w:r w:rsidRPr="00256587">
        <w:rPr>
          <w:rFonts w:cstheme="minorHAnsi"/>
        </w:rPr>
        <w:t xml:space="preserve">, S. Armstrong, M. </w:t>
      </w:r>
      <w:proofErr w:type="spellStart"/>
      <w:r w:rsidRPr="00256587">
        <w:rPr>
          <w:rFonts w:cstheme="minorHAnsi"/>
        </w:rPr>
        <w:t>Bagavathiannan</w:t>
      </w:r>
      <w:proofErr w:type="spellEnd"/>
      <w:r w:rsidRPr="00256587">
        <w:rPr>
          <w:rFonts w:cstheme="minorHAnsi"/>
        </w:rPr>
        <w:t xml:space="preserve">, A. </w:t>
      </w:r>
      <w:proofErr w:type="spellStart"/>
      <w:r w:rsidRPr="00256587">
        <w:rPr>
          <w:rFonts w:cstheme="minorHAnsi"/>
        </w:rPr>
        <w:t>Basche</w:t>
      </w:r>
      <w:proofErr w:type="spellEnd"/>
      <w:r w:rsidRPr="00256587">
        <w:rPr>
          <w:rFonts w:cstheme="minorHAnsi"/>
        </w:rPr>
        <w:t xml:space="preserve">, H. Smith Brubaker, M. Cabrera, M. </w:t>
      </w:r>
      <w:proofErr w:type="spellStart"/>
      <w:r w:rsidRPr="00256587">
        <w:rPr>
          <w:rFonts w:cstheme="minorHAnsi"/>
        </w:rPr>
        <w:t>Cavigelli</w:t>
      </w:r>
      <w:proofErr w:type="spellEnd"/>
      <w:r w:rsidRPr="00256587">
        <w:rPr>
          <w:rFonts w:cstheme="minorHAnsi"/>
        </w:rPr>
        <w:t xml:space="preserve">, C. Chase, K. Clark, H. Darby, C. Ellis, D. Fleisher, J. Gaskin, L. Golden, E. </w:t>
      </w:r>
      <w:proofErr w:type="spellStart"/>
      <w:r w:rsidRPr="00256587">
        <w:rPr>
          <w:rFonts w:cstheme="minorHAnsi"/>
        </w:rPr>
        <w:t>Haramoto</w:t>
      </w:r>
      <w:proofErr w:type="spellEnd"/>
      <w:r w:rsidRPr="00256587">
        <w:rPr>
          <w:rFonts w:cstheme="minorHAnsi"/>
        </w:rPr>
        <w:t xml:space="preserve">, R. </w:t>
      </w:r>
      <w:proofErr w:type="spellStart"/>
      <w:r w:rsidRPr="00256587">
        <w:rPr>
          <w:rFonts w:cstheme="minorHAnsi"/>
        </w:rPr>
        <w:t>Joergensen</w:t>
      </w:r>
      <w:proofErr w:type="spellEnd"/>
      <w:r w:rsidRPr="00256587">
        <w:rPr>
          <w:rFonts w:cstheme="minorHAnsi"/>
        </w:rPr>
        <w:t xml:space="preserve">, E. </w:t>
      </w:r>
      <w:proofErr w:type="spellStart"/>
      <w:r w:rsidRPr="00256587">
        <w:rPr>
          <w:rFonts w:cstheme="minorHAnsi"/>
        </w:rPr>
        <w:t>Kladivko</w:t>
      </w:r>
      <w:proofErr w:type="spellEnd"/>
      <w:r w:rsidRPr="00256587">
        <w:rPr>
          <w:rFonts w:cstheme="minorHAnsi"/>
        </w:rPr>
        <w:t xml:space="preserve">, A. </w:t>
      </w:r>
      <w:proofErr w:type="spellStart"/>
      <w:r w:rsidRPr="00256587">
        <w:rPr>
          <w:rFonts w:cstheme="minorHAnsi"/>
        </w:rPr>
        <w:t>Lamm</w:t>
      </w:r>
      <w:proofErr w:type="spellEnd"/>
      <w:r w:rsidRPr="00256587">
        <w:rPr>
          <w:rFonts w:cstheme="minorHAnsi"/>
        </w:rPr>
        <w:t xml:space="preserve">, K. </w:t>
      </w:r>
      <w:proofErr w:type="spellStart"/>
      <w:r w:rsidRPr="00256587">
        <w:rPr>
          <w:rFonts w:cstheme="minorHAnsi"/>
        </w:rPr>
        <w:t>Lamm</w:t>
      </w:r>
      <w:proofErr w:type="spellEnd"/>
      <w:r w:rsidRPr="00256587">
        <w:rPr>
          <w:rFonts w:cstheme="minorHAnsi"/>
        </w:rPr>
        <w:t xml:space="preserve">, M. </w:t>
      </w:r>
      <w:proofErr w:type="spellStart"/>
      <w:r w:rsidRPr="00256587">
        <w:rPr>
          <w:rFonts w:cstheme="minorHAnsi"/>
        </w:rPr>
        <w:t>Laursen</w:t>
      </w:r>
      <w:proofErr w:type="spellEnd"/>
      <w:r w:rsidRPr="00256587">
        <w:rPr>
          <w:rFonts w:cstheme="minorHAnsi"/>
        </w:rPr>
        <w:t xml:space="preserve">, R.G. Leon, R. Massey, J. </w:t>
      </w:r>
      <w:proofErr w:type="spellStart"/>
      <w:r w:rsidRPr="00256587">
        <w:rPr>
          <w:rFonts w:cstheme="minorHAnsi"/>
        </w:rPr>
        <w:t>McMechan</w:t>
      </w:r>
      <w:proofErr w:type="spellEnd"/>
      <w:r w:rsidRPr="00256587">
        <w:rPr>
          <w:rFonts w:cstheme="minorHAnsi"/>
        </w:rPr>
        <w:t xml:space="preserve">, A. Morrow, M. Mulvaney, M. Niles, D. Park, </w:t>
      </w:r>
      <w:r w:rsidRPr="00256587">
        <w:rPr>
          <w:rFonts w:cstheme="minorHAnsi"/>
          <w:b/>
        </w:rPr>
        <w:t>H. Poffenbarger</w:t>
      </w:r>
      <w:r w:rsidRPr="00256587">
        <w:rPr>
          <w:rFonts w:cstheme="minorHAnsi"/>
        </w:rPr>
        <w:t xml:space="preserve">, L. </w:t>
      </w:r>
      <w:proofErr w:type="spellStart"/>
      <w:r w:rsidRPr="00256587">
        <w:rPr>
          <w:rFonts w:cstheme="minorHAnsi"/>
        </w:rPr>
        <w:t>Prokopy</w:t>
      </w:r>
      <w:proofErr w:type="spellEnd"/>
      <w:r w:rsidRPr="00256587">
        <w:rPr>
          <w:rFonts w:cstheme="minorHAnsi"/>
        </w:rPr>
        <w:t xml:space="preserve">, A. Robertson, M. Ryan, B. Salas, H. </w:t>
      </w:r>
      <w:proofErr w:type="spellStart"/>
      <w:r w:rsidRPr="00256587">
        <w:rPr>
          <w:rFonts w:cstheme="minorHAnsi"/>
        </w:rPr>
        <w:t>Schomberg</w:t>
      </w:r>
      <w:proofErr w:type="spellEnd"/>
      <w:r w:rsidRPr="00256587">
        <w:rPr>
          <w:rFonts w:cstheme="minorHAnsi"/>
        </w:rPr>
        <w:t xml:space="preserve">, S. </w:t>
      </w:r>
      <w:proofErr w:type="spellStart"/>
      <w:r w:rsidRPr="00256587">
        <w:rPr>
          <w:rFonts w:cstheme="minorHAnsi"/>
        </w:rPr>
        <w:t>Skovesen</w:t>
      </w:r>
      <w:proofErr w:type="spellEnd"/>
      <w:r w:rsidRPr="00256587">
        <w:rPr>
          <w:rFonts w:cstheme="minorHAnsi"/>
        </w:rPr>
        <w:t xml:space="preserve">, R. Smith, M. Swisher, J. Thompson, D. </w:t>
      </w:r>
      <w:proofErr w:type="spellStart"/>
      <w:r w:rsidRPr="00256587">
        <w:rPr>
          <w:rFonts w:cstheme="minorHAnsi"/>
        </w:rPr>
        <w:t>Timlin</w:t>
      </w:r>
      <w:proofErr w:type="spellEnd"/>
      <w:r w:rsidRPr="00256587">
        <w:rPr>
          <w:rFonts w:cstheme="minorHAnsi"/>
        </w:rPr>
        <w:t xml:space="preserve">, J. </w:t>
      </w:r>
      <w:proofErr w:type="spellStart"/>
      <w:r w:rsidRPr="00256587">
        <w:rPr>
          <w:rFonts w:cstheme="minorHAnsi"/>
        </w:rPr>
        <w:t>Tooker</w:t>
      </w:r>
      <w:proofErr w:type="spellEnd"/>
      <w:r w:rsidRPr="00256587">
        <w:rPr>
          <w:rFonts w:cstheme="minorHAnsi"/>
        </w:rPr>
        <w:t>, D. Treadwell, K. Tully, J. Wallace, A. Woodley, S. Wortman, R. Ye. A Cover Crop Network for Enhancing the Sustainability of U.S. Cropping Systems. United States Department of Agriculture Sustainable Agricultural Systems Grant. 2019-2024.</w:t>
      </w:r>
      <w:r w:rsidRPr="00F36004">
        <w:rPr>
          <w:rFonts w:cstheme="minorHAnsi"/>
        </w:rPr>
        <w:t xml:space="preserve"> $10,000,000 </w:t>
      </w:r>
      <w:r w:rsidRPr="00256587">
        <w:rPr>
          <w:rFonts w:cstheme="minorHAnsi"/>
        </w:rPr>
        <w:t>($66,000).</w:t>
      </w:r>
    </w:p>
    <w:p w14:paraId="0D537D0B" w14:textId="77777777" w:rsidR="00985000" w:rsidRPr="00985000" w:rsidRDefault="00985000" w:rsidP="00985000">
      <w:pPr>
        <w:spacing w:after="0" w:line="240" w:lineRule="auto"/>
        <w:rPr>
          <w:rFonts w:cstheme="minorHAnsi"/>
        </w:rPr>
      </w:pPr>
    </w:p>
    <w:p w14:paraId="56F0D534" w14:textId="77777777" w:rsidR="00AD1B77" w:rsidRPr="00985000" w:rsidRDefault="00AD1B77" w:rsidP="009230C4">
      <w:pPr>
        <w:pStyle w:val="ListParagraph"/>
        <w:numPr>
          <w:ilvl w:val="0"/>
          <w:numId w:val="4"/>
        </w:numPr>
        <w:tabs>
          <w:tab w:val="left" w:pos="2210"/>
        </w:tabs>
        <w:spacing w:after="0" w:line="240" w:lineRule="auto"/>
        <w:rPr>
          <w:rFonts w:cstheme="minorHAnsi"/>
          <w:i/>
          <w:iCs/>
        </w:rPr>
      </w:pPr>
      <w:r w:rsidRPr="00256587">
        <w:rPr>
          <w:rFonts w:cstheme="minorHAnsi"/>
          <w:b/>
        </w:rPr>
        <w:t>Poffenbarger, H</w:t>
      </w:r>
      <w:r w:rsidR="00180BD1">
        <w:rPr>
          <w:rFonts w:cstheme="minorHAnsi"/>
        </w:rPr>
        <w:t>.</w:t>
      </w:r>
      <w:r w:rsidRPr="00256587">
        <w:rPr>
          <w:rFonts w:cstheme="minorHAnsi"/>
        </w:rPr>
        <w:t xml:space="preserve">, and D. McNear. Getting to the root of the matter: Linking root traits to soil health. </w:t>
      </w:r>
      <w:r w:rsidRPr="00256587">
        <w:rPr>
          <w:rFonts w:cstheme="minorHAnsi"/>
          <w:iCs/>
        </w:rPr>
        <w:t xml:space="preserve">United States Department of Agriculture Foundational and Applied Program Grant. 2019-2023. </w:t>
      </w:r>
      <w:r w:rsidRPr="00180BD1">
        <w:rPr>
          <w:rFonts w:cstheme="minorHAnsi"/>
          <w:iCs/>
        </w:rPr>
        <w:t xml:space="preserve">$499,040. </w:t>
      </w:r>
    </w:p>
    <w:p w14:paraId="70300D4B" w14:textId="77777777" w:rsidR="00985000" w:rsidRPr="00985000" w:rsidRDefault="00985000" w:rsidP="00985000">
      <w:pPr>
        <w:tabs>
          <w:tab w:val="left" w:pos="2210"/>
        </w:tabs>
        <w:spacing w:after="0" w:line="240" w:lineRule="auto"/>
        <w:rPr>
          <w:rFonts w:cstheme="minorHAnsi"/>
          <w:i/>
          <w:iCs/>
        </w:rPr>
      </w:pPr>
    </w:p>
    <w:p w14:paraId="7E7AFB8A" w14:textId="77777777" w:rsidR="00AD1B77" w:rsidRPr="00CE6963" w:rsidRDefault="00AD1B77" w:rsidP="009230C4">
      <w:pPr>
        <w:pStyle w:val="ListParagraph"/>
        <w:numPr>
          <w:ilvl w:val="0"/>
          <w:numId w:val="4"/>
        </w:numPr>
        <w:spacing w:after="0" w:line="240" w:lineRule="auto"/>
        <w:rPr>
          <w:rFonts w:cstheme="minorHAnsi"/>
          <w:bCs/>
          <w:i/>
          <w:iCs/>
        </w:rPr>
      </w:pPr>
      <w:r w:rsidRPr="00180BD1">
        <w:rPr>
          <w:rFonts w:cstheme="minorHAnsi"/>
          <w:b/>
          <w:bCs/>
          <w:iCs/>
        </w:rPr>
        <w:t>Poffenbarger H.</w:t>
      </w:r>
      <w:r w:rsidRPr="00180BD1">
        <w:rPr>
          <w:rFonts w:cstheme="minorHAnsi"/>
          <w:bCs/>
          <w:iCs/>
        </w:rPr>
        <w:t>,</w:t>
      </w:r>
      <w:r w:rsidR="00180BD1" w:rsidRPr="00180BD1">
        <w:rPr>
          <w:rFonts w:cstheme="minorHAnsi"/>
          <w:bCs/>
          <w:iCs/>
        </w:rPr>
        <w:t xml:space="preserve"> M.</w:t>
      </w:r>
      <w:r w:rsidRPr="00180BD1">
        <w:rPr>
          <w:rFonts w:cstheme="minorHAnsi"/>
          <w:bCs/>
          <w:iCs/>
        </w:rPr>
        <w:t xml:space="preserve"> </w:t>
      </w:r>
      <w:proofErr w:type="spellStart"/>
      <w:r w:rsidR="00180BD1" w:rsidRPr="00180BD1">
        <w:rPr>
          <w:rFonts w:cstheme="minorHAnsi"/>
        </w:rPr>
        <w:t>Salmeron</w:t>
      </w:r>
      <w:proofErr w:type="spellEnd"/>
      <w:r w:rsidR="00180BD1" w:rsidRPr="00180BD1">
        <w:rPr>
          <w:rFonts w:cstheme="minorHAnsi"/>
        </w:rPr>
        <w:t xml:space="preserve"> </w:t>
      </w:r>
      <w:proofErr w:type="spellStart"/>
      <w:r w:rsidR="00180BD1" w:rsidRPr="00180BD1">
        <w:rPr>
          <w:rFonts w:cstheme="minorHAnsi"/>
        </w:rPr>
        <w:t>Cortasa</w:t>
      </w:r>
      <w:proofErr w:type="spellEnd"/>
      <w:r w:rsidRPr="00180BD1">
        <w:rPr>
          <w:rFonts w:cstheme="minorHAnsi"/>
        </w:rPr>
        <w:t xml:space="preserve">, </w:t>
      </w:r>
      <w:r w:rsidR="00180BD1" w:rsidRPr="00180BD1">
        <w:rPr>
          <w:rFonts w:cstheme="minorHAnsi"/>
        </w:rPr>
        <w:t xml:space="preserve">O. </w:t>
      </w:r>
      <w:proofErr w:type="spellStart"/>
      <w:r w:rsidR="00180BD1" w:rsidRPr="00180BD1">
        <w:rPr>
          <w:rFonts w:cstheme="minorHAnsi"/>
        </w:rPr>
        <w:t>Wendroth</w:t>
      </w:r>
      <w:proofErr w:type="spellEnd"/>
      <w:r w:rsidR="00180BD1" w:rsidRPr="00180BD1">
        <w:rPr>
          <w:rFonts w:cstheme="minorHAnsi"/>
        </w:rPr>
        <w:t>.</w:t>
      </w:r>
      <w:r w:rsidRPr="00180BD1">
        <w:rPr>
          <w:rFonts w:cstheme="minorHAnsi"/>
        </w:rPr>
        <w:t xml:space="preserve"> Investigating Winter Cover Crop Effects on Soil Health in Sloping Cropland. Kentucky Small Grain Growers Association. 9/1/2021-12/31/2022. $12,804.</w:t>
      </w:r>
    </w:p>
    <w:p w14:paraId="4F10E2BB" w14:textId="77777777" w:rsidR="00CE6963" w:rsidRPr="00CE6963" w:rsidRDefault="00CE6963" w:rsidP="00CE6963">
      <w:pPr>
        <w:pStyle w:val="ListParagraph"/>
        <w:rPr>
          <w:rFonts w:cstheme="minorHAnsi"/>
          <w:bCs/>
          <w:i/>
          <w:iCs/>
        </w:rPr>
      </w:pPr>
    </w:p>
    <w:p w14:paraId="55D6F4AD" w14:textId="77777777" w:rsidR="00CE6963" w:rsidRPr="00CE6963" w:rsidRDefault="00CE6963" w:rsidP="009230C4">
      <w:pPr>
        <w:pStyle w:val="ListParagraph"/>
        <w:numPr>
          <w:ilvl w:val="0"/>
          <w:numId w:val="4"/>
        </w:numPr>
        <w:spacing w:after="0" w:line="240" w:lineRule="auto"/>
        <w:rPr>
          <w:rFonts w:cstheme="minorHAnsi"/>
          <w:bCs/>
          <w:i/>
          <w:iCs/>
        </w:rPr>
      </w:pPr>
      <w:r w:rsidRPr="00CE6963">
        <w:rPr>
          <w:rFonts w:eastAsia="Times New Roman" w:cstheme="minorHAnsi"/>
        </w:rPr>
        <w:t>Morgan, G., and D.B. Arnall. Evaluation of cotton nitrogen demand and fertilizer recommendation. Submitted to Cotton Incorporated. 2021. $5,000.</w:t>
      </w:r>
    </w:p>
    <w:p w14:paraId="32757B66" w14:textId="77777777" w:rsidR="00CE6963" w:rsidRPr="00CE6963" w:rsidRDefault="00CE6963" w:rsidP="00CE6963">
      <w:pPr>
        <w:pStyle w:val="ListParagraph"/>
        <w:rPr>
          <w:rFonts w:eastAsia="Times New Roman" w:cstheme="minorHAnsi"/>
        </w:rPr>
      </w:pPr>
    </w:p>
    <w:p w14:paraId="600BB6C5" w14:textId="77777777" w:rsidR="00CE6963" w:rsidRPr="00CE6963" w:rsidRDefault="00CE6963" w:rsidP="009230C4">
      <w:pPr>
        <w:pStyle w:val="ListParagraph"/>
        <w:numPr>
          <w:ilvl w:val="0"/>
          <w:numId w:val="4"/>
        </w:numPr>
        <w:spacing w:after="0" w:line="240" w:lineRule="auto"/>
        <w:rPr>
          <w:rFonts w:cstheme="minorHAnsi"/>
          <w:bCs/>
          <w:i/>
          <w:iCs/>
        </w:rPr>
      </w:pPr>
      <w:r w:rsidRPr="00CE6963">
        <w:rPr>
          <w:rFonts w:eastAsia="Times New Roman" w:cstheme="minorHAnsi"/>
        </w:rPr>
        <w:t>Arnall, D.B. Use of nitrogen enhancement products in grain sorghum production. Submitted to United Sorghum Checkoff. 2021. $15,000.</w:t>
      </w:r>
    </w:p>
    <w:p w14:paraId="3C6F7EAE" w14:textId="77777777" w:rsidR="00CE6963" w:rsidRPr="00CE6963" w:rsidRDefault="00CE6963" w:rsidP="00CE6963">
      <w:pPr>
        <w:pStyle w:val="ListParagraph"/>
        <w:rPr>
          <w:rFonts w:eastAsia="Times New Roman" w:cstheme="minorHAnsi"/>
        </w:rPr>
      </w:pPr>
    </w:p>
    <w:p w14:paraId="1C5BAE42" w14:textId="77777777" w:rsidR="00CE6963" w:rsidRPr="00CE6963" w:rsidRDefault="00CE6963" w:rsidP="009230C4">
      <w:pPr>
        <w:pStyle w:val="ListParagraph"/>
        <w:numPr>
          <w:ilvl w:val="0"/>
          <w:numId w:val="4"/>
        </w:numPr>
        <w:spacing w:after="0" w:line="240" w:lineRule="auto"/>
        <w:rPr>
          <w:rFonts w:cstheme="minorHAnsi"/>
          <w:bCs/>
          <w:i/>
          <w:iCs/>
        </w:rPr>
      </w:pPr>
      <w:r w:rsidRPr="00CE6963">
        <w:rPr>
          <w:rFonts w:eastAsia="Times New Roman" w:cstheme="minorHAnsi"/>
        </w:rPr>
        <w:t xml:space="preserve">Arnall, D.B. and S. Phillips. Improved nutrient management of wheat grown in arid and semi-arid environments. Submitted to African Plant Nutrition Institute. 2021. $178,745. </w:t>
      </w:r>
    </w:p>
    <w:p w14:paraId="0438D3AD" w14:textId="77777777" w:rsidR="00CE6963" w:rsidRPr="00CE6963" w:rsidRDefault="00CE6963" w:rsidP="00CE6963">
      <w:pPr>
        <w:pStyle w:val="ListParagraph"/>
        <w:rPr>
          <w:rFonts w:eastAsia="Times New Roman" w:cstheme="minorHAnsi"/>
        </w:rPr>
      </w:pPr>
    </w:p>
    <w:p w14:paraId="131D4215" w14:textId="77777777" w:rsidR="00CE6963" w:rsidRPr="00CE6963" w:rsidRDefault="00CE6963" w:rsidP="009230C4">
      <w:pPr>
        <w:pStyle w:val="ListParagraph"/>
        <w:numPr>
          <w:ilvl w:val="0"/>
          <w:numId w:val="4"/>
        </w:numPr>
        <w:spacing w:after="0" w:line="240" w:lineRule="auto"/>
        <w:rPr>
          <w:rFonts w:cstheme="minorHAnsi"/>
          <w:bCs/>
          <w:i/>
          <w:iCs/>
        </w:rPr>
      </w:pPr>
      <w:r w:rsidRPr="00CE6963">
        <w:rPr>
          <w:rFonts w:eastAsia="Times New Roman" w:cstheme="minorHAnsi"/>
        </w:rPr>
        <w:t>Arnall, D.B. Impact of nozzle type, droplet size, and solution dilution on foliar nitrogen uptake in wheat. Submitted to John Deere Co. 2021. $14,000.</w:t>
      </w:r>
    </w:p>
    <w:p w14:paraId="647CD5E0" w14:textId="77777777" w:rsidR="00CE6963" w:rsidRPr="00CE6963" w:rsidRDefault="00CE6963" w:rsidP="00CE6963">
      <w:pPr>
        <w:pStyle w:val="ListParagraph"/>
        <w:rPr>
          <w:rFonts w:eastAsia="Times New Roman" w:cstheme="minorHAnsi"/>
        </w:rPr>
      </w:pPr>
    </w:p>
    <w:p w14:paraId="46D0DBBF" w14:textId="77777777" w:rsidR="00581471" w:rsidRPr="00936169" w:rsidRDefault="00CE6963" w:rsidP="009230C4">
      <w:pPr>
        <w:pStyle w:val="ListParagraph"/>
        <w:numPr>
          <w:ilvl w:val="0"/>
          <w:numId w:val="4"/>
        </w:numPr>
        <w:spacing w:after="0" w:line="240" w:lineRule="auto"/>
        <w:rPr>
          <w:rFonts w:cstheme="minorHAnsi"/>
          <w:bCs/>
          <w:i/>
          <w:iCs/>
        </w:rPr>
      </w:pPr>
      <w:r w:rsidRPr="00CE6963">
        <w:rPr>
          <w:rFonts w:eastAsia="Times New Roman" w:cstheme="minorHAnsi"/>
        </w:rPr>
        <w:t>Arnall, D.B. Cotton Nutrient Management Extension. Submitted to Oklahoma Cotton Support Program and Cotton Incorporated. 2021 $12,500.</w:t>
      </w:r>
    </w:p>
    <w:p w14:paraId="558B0F45" w14:textId="77777777" w:rsidR="00581471" w:rsidRPr="00936169" w:rsidRDefault="00581471" w:rsidP="00936169">
      <w:pPr>
        <w:pStyle w:val="ListParagraph"/>
        <w:rPr>
          <w:rFonts w:eastAsia="Times New Roman" w:cstheme="minorHAnsi"/>
        </w:rPr>
      </w:pPr>
    </w:p>
    <w:p w14:paraId="29F57C4E" w14:textId="1512C787" w:rsidR="00581471" w:rsidRPr="00936169" w:rsidRDefault="00581471" w:rsidP="00936169">
      <w:pPr>
        <w:pStyle w:val="ListParagraph"/>
        <w:numPr>
          <w:ilvl w:val="0"/>
          <w:numId w:val="4"/>
        </w:numPr>
        <w:spacing w:after="240" w:line="240" w:lineRule="auto"/>
        <w:contextualSpacing w:val="0"/>
        <w:rPr>
          <w:rFonts w:cstheme="minorHAnsi"/>
          <w:bCs/>
          <w:i/>
          <w:iCs/>
        </w:rPr>
      </w:pPr>
      <w:r w:rsidRPr="00936169">
        <w:rPr>
          <w:rFonts w:eastAsia="Times New Roman" w:cstheme="minorHAnsi"/>
          <w:b/>
          <w:bCs/>
        </w:rPr>
        <w:t>Khanal, S.</w:t>
      </w:r>
      <w:r>
        <w:rPr>
          <w:rFonts w:eastAsia="Times New Roman" w:cstheme="minorHAnsi"/>
        </w:rPr>
        <w:t>, and</w:t>
      </w:r>
      <w:r w:rsidR="00936169">
        <w:rPr>
          <w:rFonts w:eastAsia="Times New Roman" w:cstheme="minorHAnsi"/>
        </w:rPr>
        <w:t xml:space="preserve"> S. </w:t>
      </w:r>
      <w:proofErr w:type="spellStart"/>
      <w:r w:rsidR="00936169">
        <w:rPr>
          <w:rFonts w:eastAsia="Times New Roman" w:cstheme="minorHAnsi"/>
        </w:rPr>
        <w:t>Culman</w:t>
      </w:r>
      <w:proofErr w:type="spellEnd"/>
      <w:r>
        <w:rPr>
          <w:rFonts w:eastAsia="Times New Roman" w:cstheme="minorHAnsi"/>
        </w:rPr>
        <w:t xml:space="preserve">. </w:t>
      </w:r>
      <w:r w:rsidRPr="00936169">
        <w:rPr>
          <w:rFonts w:eastAsia="Times New Roman" w:cstheme="minorHAnsi"/>
        </w:rPr>
        <w:t xml:space="preserve">Remote sensing for cover crop monitoring, Ohio Soybean Council, </w:t>
      </w:r>
      <w:r w:rsidR="002E1BBC">
        <w:rPr>
          <w:rFonts w:eastAsia="Times New Roman" w:cstheme="minorHAnsi"/>
        </w:rPr>
        <w:t xml:space="preserve">2021-2022. </w:t>
      </w:r>
      <w:r w:rsidRPr="00936169">
        <w:rPr>
          <w:rFonts w:eastAsia="Times New Roman" w:cstheme="minorHAnsi"/>
        </w:rPr>
        <w:t>$38,000</w:t>
      </w:r>
      <w:r>
        <w:rPr>
          <w:rFonts w:eastAsia="Times New Roman" w:cstheme="minorHAnsi"/>
        </w:rPr>
        <w:t>.</w:t>
      </w:r>
    </w:p>
    <w:p w14:paraId="0C3480A8" w14:textId="59D0620E" w:rsidR="00581471" w:rsidRPr="00581471" w:rsidRDefault="00581471" w:rsidP="00936169">
      <w:pPr>
        <w:pStyle w:val="TableContents"/>
        <w:widowControl w:val="0"/>
        <w:numPr>
          <w:ilvl w:val="0"/>
          <w:numId w:val="4"/>
        </w:numPr>
        <w:suppressAutoHyphens w:val="0"/>
        <w:spacing w:after="240"/>
        <w:rPr>
          <w:rFonts w:asciiTheme="minorHAnsi" w:eastAsia="Times New Roman" w:hAnsiTheme="minorHAnsi"/>
          <w:color w:val="auto"/>
          <w:kern w:val="0"/>
        </w:rPr>
      </w:pPr>
      <w:proofErr w:type="spellStart"/>
      <w:r w:rsidRPr="00936169">
        <w:rPr>
          <w:rFonts w:asciiTheme="minorHAnsi" w:eastAsia="Times New Roman" w:hAnsiTheme="minorHAnsi" w:cstheme="minorHAnsi"/>
          <w:b/>
          <w:bCs/>
          <w:color w:val="auto"/>
          <w:kern w:val="0"/>
        </w:rPr>
        <w:t>Khanal</w:t>
      </w:r>
      <w:proofErr w:type="spellEnd"/>
      <w:r w:rsidRPr="00936169">
        <w:rPr>
          <w:rFonts w:asciiTheme="minorHAnsi" w:eastAsia="Times New Roman" w:hAnsiTheme="minorHAnsi" w:cstheme="minorHAnsi"/>
          <w:b/>
          <w:bCs/>
          <w:color w:val="auto"/>
          <w:kern w:val="0"/>
        </w:rPr>
        <w:t>, S.</w:t>
      </w:r>
      <w:r w:rsidRPr="00936169">
        <w:rPr>
          <w:rFonts w:asciiTheme="minorHAnsi" w:eastAsia="Times New Roman" w:hAnsiTheme="minorHAnsi" w:cstheme="minorHAnsi"/>
          <w:color w:val="auto"/>
          <w:kern w:val="0"/>
        </w:rPr>
        <w:t>,</w:t>
      </w:r>
      <w:r w:rsidR="00936169">
        <w:rPr>
          <w:rFonts w:asciiTheme="minorHAnsi" w:eastAsia="Times New Roman" w:hAnsiTheme="minorHAnsi" w:cstheme="minorHAnsi"/>
          <w:color w:val="auto"/>
          <w:kern w:val="0"/>
        </w:rPr>
        <w:t xml:space="preserve"> S.</w:t>
      </w:r>
      <w:r w:rsidRPr="00936169">
        <w:rPr>
          <w:rFonts w:asciiTheme="minorHAnsi" w:eastAsia="Times New Roman" w:hAnsiTheme="minorHAnsi" w:cstheme="minorHAnsi"/>
          <w:color w:val="auto"/>
          <w:kern w:val="0"/>
        </w:rPr>
        <w:t xml:space="preserve"> </w:t>
      </w:r>
      <w:proofErr w:type="spellStart"/>
      <w:r w:rsidR="00936169">
        <w:rPr>
          <w:rFonts w:asciiTheme="minorHAnsi" w:eastAsia="Times New Roman" w:hAnsiTheme="minorHAnsi" w:cstheme="minorHAnsi"/>
          <w:color w:val="auto"/>
          <w:kern w:val="0"/>
        </w:rPr>
        <w:t>Culman</w:t>
      </w:r>
      <w:proofErr w:type="spellEnd"/>
      <w:r w:rsidRPr="00936169">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C. Stewart</w:t>
      </w:r>
      <w:r w:rsidRPr="00936169">
        <w:rPr>
          <w:rFonts w:asciiTheme="minorHAnsi" w:eastAsia="Times New Roman" w:hAnsiTheme="minorHAnsi" w:cstheme="minorHAnsi"/>
          <w:color w:val="auto"/>
          <w:kern w:val="0"/>
        </w:rPr>
        <w:t>,</w:t>
      </w:r>
      <w:r w:rsidR="00936169">
        <w:rPr>
          <w:rFonts w:asciiTheme="minorHAnsi" w:eastAsia="Times New Roman" w:hAnsiTheme="minorHAnsi" w:cstheme="minorHAnsi"/>
          <w:color w:val="auto"/>
          <w:kern w:val="0"/>
        </w:rPr>
        <w:t xml:space="preserve"> A. Bennett</w:t>
      </w:r>
      <w:r w:rsidRPr="00936169">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 xml:space="preserve">M. </w:t>
      </w:r>
      <w:proofErr w:type="spellStart"/>
      <w:r w:rsidR="00936169">
        <w:rPr>
          <w:rFonts w:asciiTheme="minorHAnsi" w:eastAsia="Times New Roman" w:hAnsiTheme="minorHAnsi" w:cstheme="minorHAnsi"/>
          <w:color w:val="auto"/>
          <w:kern w:val="0"/>
        </w:rPr>
        <w:t>Romanko</w:t>
      </w:r>
      <w:proofErr w:type="spellEnd"/>
      <w:r w:rsidRPr="00936169">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B. Fisher</w:t>
      </w:r>
      <w:r w:rsidRPr="00936169">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B. Moneymaker</w:t>
      </w:r>
      <w:r w:rsidRPr="00936169">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 xml:space="preserve">B. </w:t>
      </w:r>
      <w:proofErr w:type="spellStart"/>
      <w:r w:rsidR="00936169">
        <w:rPr>
          <w:rFonts w:asciiTheme="minorHAnsi" w:eastAsia="Times New Roman" w:hAnsiTheme="minorHAnsi" w:cstheme="minorHAnsi"/>
          <w:color w:val="auto"/>
          <w:kern w:val="0"/>
        </w:rPr>
        <w:t>Hohman</w:t>
      </w:r>
      <w:proofErr w:type="spellEnd"/>
      <w:r w:rsidRPr="00936169">
        <w:rPr>
          <w:rFonts w:asciiTheme="minorHAnsi" w:eastAsia="Times New Roman" w:hAnsiTheme="minorHAnsi" w:cstheme="minorHAnsi"/>
          <w:color w:val="auto"/>
          <w:kern w:val="0"/>
        </w:rPr>
        <w:t xml:space="preserve">. Assessing the impacts of cover crops on the sustainability of agricultural production system using remote sensing and machine learning. OSU Sustainability Institute. </w:t>
      </w:r>
      <w:r w:rsidR="002E1BBC">
        <w:rPr>
          <w:rFonts w:asciiTheme="minorHAnsi" w:eastAsia="Times New Roman" w:hAnsiTheme="minorHAnsi" w:cstheme="minorHAnsi"/>
          <w:color w:val="auto"/>
          <w:kern w:val="0"/>
        </w:rPr>
        <w:t xml:space="preserve">2021- 2022. </w:t>
      </w:r>
      <w:r w:rsidRPr="00936169">
        <w:rPr>
          <w:rFonts w:asciiTheme="minorHAnsi" w:eastAsia="Times New Roman" w:hAnsiTheme="minorHAnsi" w:cstheme="minorHAnsi"/>
          <w:color w:val="auto"/>
          <w:kern w:val="0"/>
        </w:rPr>
        <w:t>Ohio State University. $34,970.</w:t>
      </w:r>
    </w:p>
    <w:p w14:paraId="06BD1BC1" w14:textId="77E25535" w:rsidR="00981501" w:rsidRDefault="0073292F" w:rsidP="00981501">
      <w:pPr>
        <w:pStyle w:val="TableContents"/>
        <w:widowControl w:val="0"/>
        <w:numPr>
          <w:ilvl w:val="0"/>
          <w:numId w:val="4"/>
        </w:numPr>
        <w:suppressAutoHyphens w:val="0"/>
        <w:spacing w:after="240"/>
        <w:rPr>
          <w:rFonts w:asciiTheme="minorHAnsi" w:eastAsia="Times New Roman" w:hAnsiTheme="minorHAnsi" w:cstheme="minorHAnsi"/>
          <w:color w:val="auto"/>
          <w:kern w:val="0"/>
        </w:rPr>
      </w:pPr>
      <w:r w:rsidRPr="00936169">
        <w:rPr>
          <w:rFonts w:asciiTheme="minorHAnsi" w:eastAsia="Times New Roman" w:hAnsiTheme="minorHAnsi" w:cstheme="minorHAnsi"/>
          <w:b/>
          <w:bCs/>
          <w:color w:val="auto"/>
          <w:kern w:val="0"/>
        </w:rPr>
        <w:t>Khanal, S.</w:t>
      </w:r>
      <w:r w:rsidRPr="00936169">
        <w:rPr>
          <w:rFonts w:asciiTheme="minorHAnsi" w:eastAsia="Times New Roman" w:hAnsiTheme="minorHAnsi" w:cstheme="minorHAnsi"/>
          <w:color w:val="auto"/>
          <w:kern w:val="0"/>
        </w:rPr>
        <w:t>, and</w:t>
      </w:r>
      <w:r w:rsidR="00936169">
        <w:rPr>
          <w:rFonts w:asciiTheme="minorHAnsi" w:eastAsia="Times New Roman" w:hAnsiTheme="minorHAnsi" w:cstheme="minorHAnsi"/>
          <w:color w:val="auto"/>
          <w:kern w:val="0"/>
        </w:rPr>
        <w:t xml:space="preserve"> S. </w:t>
      </w:r>
      <w:proofErr w:type="spellStart"/>
      <w:r w:rsidR="00936169">
        <w:rPr>
          <w:rFonts w:asciiTheme="minorHAnsi" w:eastAsia="Times New Roman" w:hAnsiTheme="minorHAnsi" w:cstheme="minorHAnsi"/>
          <w:color w:val="auto"/>
          <w:kern w:val="0"/>
        </w:rPr>
        <w:t>Culman</w:t>
      </w:r>
      <w:proofErr w:type="spellEnd"/>
      <w:r w:rsidRPr="00936169">
        <w:rPr>
          <w:rFonts w:asciiTheme="minorHAnsi" w:eastAsia="Times New Roman" w:hAnsiTheme="minorHAnsi" w:cstheme="minorHAnsi"/>
          <w:color w:val="auto"/>
          <w:kern w:val="0"/>
        </w:rPr>
        <w:t xml:space="preserve">. </w:t>
      </w:r>
      <w:r w:rsidR="00581471" w:rsidRPr="00936169">
        <w:rPr>
          <w:rFonts w:asciiTheme="minorHAnsi" w:eastAsia="Times New Roman" w:hAnsiTheme="minorHAnsi" w:cstheme="minorHAnsi"/>
          <w:color w:val="auto"/>
          <w:kern w:val="0"/>
        </w:rPr>
        <w:t>Scalable, rapid, and cost-effective method for monitoring cover crops and their impacts on environment</w:t>
      </w:r>
      <w:r w:rsidRPr="00936169">
        <w:rPr>
          <w:rFonts w:asciiTheme="minorHAnsi" w:eastAsia="Times New Roman" w:hAnsiTheme="minorHAnsi" w:cstheme="minorHAnsi"/>
          <w:color w:val="auto"/>
          <w:kern w:val="0"/>
        </w:rPr>
        <w:t xml:space="preserve">. New </w:t>
      </w:r>
      <w:r w:rsidR="00581471" w:rsidRPr="00936169">
        <w:rPr>
          <w:rFonts w:asciiTheme="minorHAnsi" w:eastAsia="Times New Roman" w:hAnsiTheme="minorHAnsi" w:cstheme="minorHAnsi"/>
          <w:color w:val="auto"/>
          <w:kern w:val="0"/>
        </w:rPr>
        <w:t>Researcher Incentive Program</w:t>
      </w:r>
      <w:r w:rsidRPr="00936169">
        <w:rPr>
          <w:rFonts w:asciiTheme="minorHAnsi" w:eastAsia="Times New Roman" w:hAnsiTheme="minorHAnsi" w:cstheme="minorHAnsi"/>
          <w:color w:val="auto"/>
          <w:kern w:val="0"/>
        </w:rPr>
        <w:t xml:space="preserve">, Ohio State University. </w:t>
      </w:r>
      <w:r w:rsidR="002E1BBC">
        <w:rPr>
          <w:rFonts w:asciiTheme="minorHAnsi" w:eastAsia="Times New Roman" w:hAnsiTheme="minorHAnsi" w:cstheme="minorHAnsi"/>
          <w:color w:val="auto"/>
          <w:kern w:val="0"/>
        </w:rPr>
        <w:t xml:space="preserve">2022 – 2024. </w:t>
      </w:r>
      <w:r w:rsidRPr="00936169">
        <w:rPr>
          <w:rFonts w:asciiTheme="minorHAnsi" w:eastAsia="Times New Roman" w:hAnsiTheme="minorHAnsi" w:cstheme="minorHAnsi"/>
          <w:color w:val="auto"/>
          <w:kern w:val="0"/>
        </w:rPr>
        <w:t>$49,982.</w:t>
      </w:r>
    </w:p>
    <w:p w14:paraId="2425DFB3" w14:textId="4B381B40" w:rsidR="00B06ED7" w:rsidRPr="00936169" w:rsidRDefault="002E1BBC" w:rsidP="00936169">
      <w:pPr>
        <w:pStyle w:val="TableContents"/>
        <w:widowControl w:val="0"/>
        <w:numPr>
          <w:ilvl w:val="0"/>
          <w:numId w:val="4"/>
        </w:numPr>
        <w:suppressAutoHyphens w:val="0"/>
        <w:spacing w:after="240"/>
        <w:rPr>
          <w:rFonts w:asciiTheme="minorHAnsi" w:eastAsia="Times New Roman" w:hAnsiTheme="minorHAnsi"/>
          <w:color w:val="auto"/>
          <w:kern w:val="0"/>
        </w:rPr>
      </w:pPr>
      <w:r w:rsidRPr="00981501">
        <w:rPr>
          <w:rFonts w:asciiTheme="minorHAnsi" w:eastAsia="Times New Roman" w:hAnsiTheme="minorHAnsi" w:cstheme="minorHAnsi"/>
          <w:b/>
          <w:bCs/>
          <w:color w:val="auto"/>
          <w:kern w:val="0"/>
        </w:rPr>
        <w:t>Khanal, S.</w:t>
      </w:r>
      <w:r w:rsidRPr="00936169">
        <w:rPr>
          <w:rFonts w:asciiTheme="minorHAnsi" w:eastAsia="Times New Roman" w:hAnsiTheme="minorHAnsi" w:cstheme="minorHAnsi"/>
          <w:b/>
          <w:bCs/>
          <w:color w:val="auto"/>
          <w:kern w:val="0"/>
        </w:rPr>
        <w:t>,</w:t>
      </w:r>
      <w:r w:rsidRPr="00981501">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 xml:space="preserve">M. </w:t>
      </w:r>
      <w:proofErr w:type="spellStart"/>
      <w:r w:rsidR="00936169">
        <w:rPr>
          <w:rFonts w:asciiTheme="minorHAnsi" w:eastAsia="Times New Roman" w:hAnsiTheme="minorHAnsi" w:cstheme="minorHAnsi"/>
          <w:color w:val="auto"/>
          <w:kern w:val="0"/>
        </w:rPr>
        <w:t>Romanko</w:t>
      </w:r>
      <w:proofErr w:type="spellEnd"/>
      <w:r w:rsidR="00981501">
        <w:rPr>
          <w:rFonts w:asciiTheme="minorHAnsi" w:eastAsia="Times New Roman" w:hAnsiTheme="minorHAnsi" w:cstheme="minorHAnsi"/>
          <w:color w:val="auto"/>
          <w:kern w:val="0"/>
        </w:rPr>
        <w:t>,</w:t>
      </w:r>
      <w:r w:rsidR="00144B5D" w:rsidRPr="00936169">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 xml:space="preserve">C. </w:t>
      </w:r>
      <w:proofErr w:type="spellStart"/>
      <w:r w:rsidR="00936169">
        <w:rPr>
          <w:rFonts w:asciiTheme="minorHAnsi" w:eastAsia="Times New Roman" w:hAnsiTheme="minorHAnsi" w:cstheme="minorHAnsi"/>
          <w:color w:val="auto"/>
          <w:kern w:val="0"/>
        </w:rPr>
        <w:t>Strasbaugh</w:t>
      </w:r>
      <w:proofErr w:type="spellEnd"/>
      <w:r w:rsidR="00981501">
        <w:rPr>
          <w:rFonts w:asciiTheme="minorHAnsi" w:eastAsia="Times New Roman" w:hAnsiTheme="minorHAnsi" w:cstheme="minorHAnsi"/>
          <w:color w:val="auto"/>
          <w:kern w:val="0"/>
        </w:rPr>
        <w:t>,</w:t>
      </w:r>
      <w:r w:rsidR="00936169">
        <w:rPr>
          <w:rFonts w:asciiTheme="minorHAnsi" w:eastAsia="Times New Roman" w:hAnsiTheme="minorHAnsi" w:cstheme="minorHAnsi"/>
          <w:color w:val="auto"/>
          <w:kern w:val="0"/>
        </w:rPr>
        <w:t xml:space="preserve"> B. </w:t>
      </w:r>
      <w:proofErr w:type="spellStart"/>
      <w:r w:rsidR="00936169">
        <w:rPr>
          <w:rFonts w:asciiTheme="minorHAnsi" w:eastAsia="Times New Roman" w:hAnsiTheme="minorHAnsi" w:cstheme="minorHAnsi"/>
          <w:color w:val="auto"/>
          <w:kern w:val="0"/>
        </w:rPr>
        <w:t>Hohmann</w:t>
      </w:r>
      <w:proofErr w:type="spellEnd"/>
      <w:r w:rsidR="00981501">
        <w:rPr>
          <w:rFonts w:asciiTheme="minorHAnsi" w:eastAsia="Times New Roman" w:hAnsiTheme="minorHAnsi" w:cstheme="minorHAnsi"/>
          <w:color w:val="auto"/>
          <w:kern w:val="0"/>
        </w:rPr>
        <w:t>,</w:t>
      </w:r>
      <w:r w:rsidR="00936169">
        <w:rPr>
          <w:rFonts w:asciiTheme="minorHAnsi" w:eastAsia="Times New Roman" w:hAnsiTheme="minorHAnsi" w:cstheme="minorHAnsi"/>
          <w:color w:val="auto"/>
          <w:kern w:val="0"/>
        </w:rPr>
        <w:t xml:space="preserve"> K. KC</w:t>
      </w:r>
      <w:r w:rsidR="00981501">
        <w:rPr>
          <w:rFonts w:asciiTheme="minorHAnsi" w:eastAsia="Times New Roman" w:hAnsiTheme="minorHAnsi" w:cstheme="minorHAnsi"/>
          <w:color w:val="auto"/>
          <w:kern w:val="0"/>
        </w:rPr>
        <w:t>,</w:t>
      </w:r>
      <w:r w:rsidR="00144B5D" w:rsidRPr="00936169">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M. Brigitte</w:t>
      </w:r>
      <w:r w:rsidR="00981501">
        <w:rPr>
          <w:rFonts w:asciiTheme="minorHAnsi" w:eastAsia="Times New Roman" w:hAnsiTheme="minorHAnsi" w:cstheme="minorHAnsi"/>
          <w:color w:val="auto"/>
          <w:kern w:val="0"/>
        </w:rPr>
        <w:t>,</w:t>
      </w:r>
      <w:r w:rsidR="00936169">
        <w:rPr>
          <w:rFonts w:asciiTheme="minorHAnsi" w:eastAsia="Times New Roman" w:hAnsiTheme="minorHAnsi" w:cstheme="minorHAnsi"/>
          <w:color w:val="auto"/>
          <w:kern w:val="0"/>
        </w:rPr>
        <w:t xml:space="preserve"> B. Fisher</w:t>
      </w:r>
      <w:r w:rsidR="00981501">
        <w:rPr>
          <w:rFonts w:asciiTheme="minorHAnsi" w:eastAsia="Times New Roman" w:hAnsiTheme="minorHAnsi" w:cstheme="minorHAnsi"/>
          <w:color w:val="auto"/>
          <w:kern w:val="0"/>
        </w:rPr>
        <w:t>,</w:t>
      </w:r>
      <w:r w:rsidR="00144B5D" w:rsidRPr="00936169">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 xml:space="preserve">S. </w:t>
      </w:r>
      <w:proofErr w:type="spellStart"/>
      <w:r w:rsidR="00936169">
        <w:rPr>
          <w:rFonts w:asciiTheme="minorHAnsi" w:eastAsia="Times New Roman" w:hAnsiTheme="minorHAnsi" w:cstheme="minorHAnsi"/>
          <w:color w:val="auto"/>
          <w:kern w:val="0"/>
        </w:rPr>
        <w:t>Culman</w:t>
      </w:r>
      <w:proofErr w:type="spellEnd"/>
      <w:r w:rsidR="00936169">
        <w:rPr>
          <w:rFonts w:asciiTheme="minorHAnsi" w:eastAsia="Times New Roman" w:hAnsiTheme="minorHAnsi" w:cstheme="minorHAnsi"/>
          <w:color w:val="auto"/>
          <w:kern w:val="0"/>
        </w:rPr>
        <w:t>,</w:t>
      </w:r>
      <w:r w:rsidR="00144B5D" w:rsidRPr="00936169">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A. Bennett</w:t>
      </w:r>
      <w:r w:rsidR="00981501">
        <w:rPr>
          <w:rFonts w:asciiTheme="minorHAnsi" w:eastAsia="Times New Roman" w:hAnsiTheme="minorHAnsi" w:cstheme="minorHAnsi"/>
          <w:color w:val="auto"/>
          <w:kern w:val="0"/>
        </w:rPr>
        <w:t>,</w:t>
      </w:r>
      <w:r w:rsidR="00144B5D" w:rsidRPr="00936169">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F. Lipschitz</w:t>
      </w:r>
      <w:r w:rsidR="00981501">
        <w:rPr>
          <w:rFonts w:asciiTheme="minorHAnsi" w:eastAsia="Times New Roman" w:hAnsiTheme="minorHAnsi" w:cstheme="minorHAnsi"/>
          <w:color w:val="auto"/>
          <w:kern w:val="0"/>
        </w:rPr>
        <w:t>,</w:t>
      </w:r>
      <w:r w:rsidR="00144B5D" w:rsidRPr="00936169">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C. Stewart,</w:t>
      </w:r>
      <w:r w:rsidR="00144B5D" w:rsidRPr="00936169">
        <w:rPr>
          <w:rFonts w:asciiTheme="minorHAnsi" w:eastAsia="Times New Roman" w:hAnsiTheme="minorHAnsi" w:cstheme="minorHAnsi"/>
          <w:color w:val="auto"/>
          <w:kern w:val="0"/>
        </w:rPr>
        <w:t xml:space="preserve"> </w:t>
      </w:r>
      <w:r w:rsidR="002A1EDE">
        <w:rPr>
          <w:rFonts w:asciiTheme="minorHAnsi" w:eastAsia="Times New Roman" w:hAnsiTheme="minorHAnsi" w:cstheme="minorHAnsi"/>
          <w:color w:val="auto"/>
          <w:kern w:val="0"/>
        </w:rPr>
        <w:t>and</w:t>
      </w:r>
      <w:r w:rsidR="00936169">
        <w:rPr>
          <w:rFonts w:asciiTheme="minorHAnsi" w:eastAsia="Times New Roman" w:hAnsiTheme="minorHAnsi" w:cstheme="minorHAnsi"/>
          <w:color w:val="auto"/>
          <w:kern w:val="0"/>
        </w:rPr>
        <w:t xml:space="preserve"> S.</w:t>
      </w:r>
      <w:r w:rsidR="002A1EDE">
        <w:rPr>
          <w:rFonts w:asciiTheme="minorHAnsi" w:eastAsia="Times New Roman" w:hAnsiTheme="minorHAnsi" w:cstheme="minorHAnsi"/>
          <w:color w:val="auto"/>
          <w:kern w:val="0"/>
        </w:rPr>
        <w:t xml:space="preserve"> </w:t>
      </w:r>
      <w:r w:rsidR="00936169">
        <w:rPr>
          <w:rFonts w:asciiTheme="minorHAnsi" w:eastAsia="Times New Roman" w:hAnsiTheme="minorHAnsi" w:cstheme="minorHAnsi"/>
          <w:color w:val="auto"/>
          <w:kern w:val="0"/>
        </w:rPr>
        <w:t>Lyon</w:t>
      </w:r>
      <w:r w:rsidR="00144B5D" w:rsidRPr="00936169">
        <w:rPr>
          <w:rFonts w:asciiTheme="minorHAnsi" w:eastAsia="Times New Roman" w:hAnsiTheme="minorHAnsi" w:cstheme="minorHAnsi"/>
          <w:color w:val="auto"/>
          <w:kern w:val="0"/>
        </w:rPr>
        <w:t>. Multiscale remote sensing technologies for monitoring cover crops and their impacts on ecosystem services.</w:t>
      </w:r>
      <w:r w:rsidR="00981501" w:rsidRPr="00936169">
        <w:rPr>
          <w:rFonts w:asciiTheme="minorHAnsi" w:eastAsia="Times New Roman" w:hAnsiTheme="minorHAnsi" w:cstheme="minorHAnsi"/>
          <w:color w:val="auto"/>
          <w:kern w:val="0"/>
        </w:rPr>
        <w:t xml:space="preserve"> 2021 – 2022. INFACT Linages and Leverage Grant, Ohio State University.  $35,000.</w:t>
      </w:r>
      <w:bookmarkStart w:id="2" w:name="_GoBack"/>
      <w:bookmarkEnd w:id="2"/>
    </w:p>
    <w:sectPr w:rsidR="00B06ED7" w:rsidRPr="0093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w:altName w:val="Book Antiqua"/>
    <w:charset w:val="4D"/>
    <w:family w:val="auto"/>
    <w:pitch w:val="variable"/>
    <w:sig w:usb0="A00002FF" w:usb1="7800205A" w:usb2="14600000" w:usb3="00000000" w:csb0="000001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34F06"/>
    <w:multiLevelType w:val="hybridMultilevel"/>
    <w:tmpl w:val="BC20A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0C3C86"/>
    <w:multiLevelType w:val="hybridMultilevel"/>
    <w:tmpl w:val="35D45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000DEB"/>
    <w:multiLevelType w:val="multilevel"/>
    <w:tmpl w:val="033A0A92"/>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23"/>
      <w:numFmt w:val="decimal"/>
      <w:lvlText w:val="%2. "/>
      <w:lvlJc w:val="left"/>
      <w:pPr>
        <w:tabs>
          <w:tab w:val="num" w:pos="1944"/>
        </w:tabs>
        <w:ind w:left="2088" w:hanging="144"/>
      </w:pPr>
      <w:rPr>
        <w:rFonts w:ascii="Arial" w:hAnsi="Arial" w:cs="Times New Roman" w:hint="default"/>
        <w:b w:val="0"/>
        <w:i w:val="0"/>
        <w:strike w:val="0"/>
        <w:dstrike w:val="0"/>
        <w:sz w:val="14"/>
        <w:szCs w:val="14"/>
        <w:u w:val="none"/>
        <w:effect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32AD4C0E"/>
    <w:multiLevelType w:val="multilevel"/>
    <w:tmpl w:val="880A4AB4"/>
    <w:lvl w:ilvl="0">
      <w:start w:val="1"/>
      <w:numFmt w:val="decimal"/>
      <w:lvlText w:val="%1."/>
      <w:lvlJc w:val="left"/>
      <w:pPr>
        <w:ind w:left="8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000" w:hanging="360"/>
      </w:pPr>
      <w:rPr>
        <w:rFonts w:hint="default"/>
      </w:rPr>
    </w:lvl>
    <w:lvl w:ilvl="3">
      <w:start w:val="1"/>
      <w:numFmt w:val="decimal"/>
      <w:isLgl/>
      <w:lvlText w:val="%1.%2.%3.%4"/>
      <w:lvlJc w:val="left"/>
      <w:pPr>
        <w:ind w:left="2920" w:hanging="720"/>
      </w:pPr>
      <w:rPr>
        <w:rFonts w:hint="default"/>
      </w:rPr>
    </w:lvl>
    <w:lvl w:ilvl="4">
      <w:start w:val="1"/>
      <w:numFmt w:val="decimal"/>
      <w:isLgl/>
      <w:lvlText w:val="%1.%2.%3.%4.%5"/>
      <w:lvlJc w:val="left"/>
      <w:pPr>
        <w:ind w:left="3480" w:hanging="720"/>
      </w:pPr>
      <w:rPr>
        <w:rFonts w:hint="default"/>
      </w:rPr>
    </w:lvl>
    <w:lvl w:ilvl="5">
      <w:start w:val="1"/>
      <w:numFmt w:val="decimal"/>
      <w:isLgl/>
      <w:lvlText w:val="%1.%2.%3.%4.%5.%6"/>
      <w:lvlJc w:val="left"/>
      <w:pPr>
        <w:ind w:left="4400" w:hanging="1080"/>
      </w:pPr>
      <w:rPr>
        <w:rFonts w:hint="default"/>
      </w:rPr>
    </w:lvl>
    <w:lvl w:ilvl="6">
      <w:start w:val="1"/>
      <w:numFmt w:val="decimal"/>
      <w:isLgl/>
      <w:lvlText w:val="%1.%2.%3.%4.%5.%6.%7"/>
      <w:lvlJc w:val="left"/>
      <w:pPr>
        <w:ind w:left="4960" w:hanging="1080"/>
      </w:pPr>
      <w:rPr>
        <w:rFonts w:hint="default"/>
      </w:rPr>
    </w:lvl>
    <w:lvl w:ilvl="7">
      <w:start w:val="1"/>
      <w:numFmt w:val="decimal"/>
      <w:isLgl/>
      <w:lvlText w:val="%1.%2.%3.%4.%5.%6.%7.%8"/>
      <w:lvlJc w:val="left"/>
      <w:pPr>
        <w:ind w:left="5520" w:hanging="1080"/>
      </w:pPr>
      <w:rPr>
        <w:rFonts w:hint="default"/>
      </w:rPr>
    </w:lvl>
    <w:lvl w:ilvl="8">
      <w:start w:val="1"/>
      <w:numFmt w:val="decimal"/>
      <w:isLgl/>
      <w:lvlText w:val="%1.%2.%3.%4.%5.%6.%7.%8.%9"/>
      <w:lvlJc w:val="left"/>
      <w:pPr>
        <w:ind w:left="6440" w:hanging="1440"/>
      </w:pPr>
      <w:rPr>
        <w:rFonts w:hint="default"/>
      </w:rPr>
    </w:lvl>
  </w:abstractNum>
  <w:abstractNum w:abstractNumId="4" w15:restartNumberingAfterBreak="0">
    <w:nsid w:val="4FE25A1A"/>
    <w:multiLevelType w:val="hybridMultilevel"/>
    <w:tmpl w:val="FD821AFA"/>
    <w:lvl w:ilvl="0" w:tplc="0409000F">
      <w:start w:val="1"/>
      <w:numFmt w:val="decimal"/>
      <w:lvlText w:val="%1."/>
      <w:lvlJc w:val="left"/>
      <w:pPr>
        <w:ind w:left="360" w:hanging="360"/>
      </w:pPr>
      <w:rPr>
        <w:rFonts w:hint="default"/>
      </w:rPr>
    </w:lvl>
    <w:lvl w:ilvl="1" w:tplc="A1DAB9A2">
      <w:start w:val="1"/>
      <w:numFmt w:val="decimal"/>
      <w:lvlText w:val="%2."/>
      <w:lvlJc w:val="left"/>
      <w:pPr>
        <w:ind w:left="1080" w:hanging="360"/>
      </w:pPr>
      <w:rPr>
        <w:rFonts w:asciiTheme="majorHAnsi" w:eastAsiaTheme="minorHAnsi" w:hAnsiTheme="majorHAnsi" w:cstheme="majorHAnsi"/>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08A3486"/>
    <w:multiLevelType w:val="multilevel"/>
    <w:tmpl w:val="24E2345A"/>
    <w:lvl w:ilvl="0">
      <w:start w:val="1"/>
      <w:numFmt w:val="decimal"/>
      <w:lvlText w:val="%1."/>
      <w:lvlJc w:val="left"/>
      <w:pPr>
        <w:tabs>
          <w:tab w:val="num" w:pos="720"/>
        </w:tabs>
        <w:ind w:left="720" w:hanging="360"/>
      </w:pPr>
      <w:rPr>
        <w:b w:val="0"/>
        <w:i w:val="0"/>
        <w:sz w:val="22"/>
        <w:szCs w:val="22"/>
      </w:rPr>
    </w:lvl>
    <w:lvl w:ilvl="1">
      <w:start w:val="23"/>
      <w:numFmt w:val="decimal"/>
      <w:lvlText w:val="%2. "/>
      <w:lvlJc w:val="left"/>
      <w:pPr>
        <w:tabs>
          <w:tab w:val="num" w:pos="1944"/>
        </w:tabs>
        <w:ind w:left="2088" w:hanging="144"/>
      </w:pPr>
      <w:rPr>
        <w:rFonts w:ascii="Arial" w:hAnsi="Arial" w:cs="Times New Roman" w:hint="default"/>
        <w:b w:val="0"/>
        <w:i w:val="0"/>
        <w:strike w:val="0"/>
        <w:dstrike w:val="0"/>
        <w:sz w:val="14"/>
        <w:szCs w:val="14"/>
        <w:u w:val="none"/>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11D2772"/>
    <w:multiLevelType w:val="multilevel"/>
    <w:tmpl w:val="033A0A92"/>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23"/>
      <w:numFmt w:val="decimal"/>
      <w:lvlText w:val="%2. "/>
      <w:lvlJc w:val="left"/>
      <w:pPr>
        <w:tabs>
          <w:tab w:val="num" w:pos="1944"/>
        </w:tabs>
        <w:ind w:left="2088" w:hanging="144"/>
      </w:pPr>
      <w:rPr>
        <w:rFonts w:ascii="Arial" w:hAnsi="Arial" w:cs="Times New Roman" w:hint="default"/>
        <w:b w:val="0"/>
        <w:i w:val="0"/>
        <w:strike w:val="0"/>
        <w:dstrike w:val="0"/>
        <w:sz w:val="14"/>
        <w:szCs w:val="14"/>
        <w:u w:val="none"/>
        <w:effect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6864B7F"/>
    <w:multiLevelType w:val="hybridMultilevel"/>
    <w:tmpl w:val="DCFC2D6E"/>
    <w:lvl w:ilvl="0" w:tplc="3B269BE2">
      <w:start w:val="21"/>
      <w:numFmt w:val="decimal"/>
      <w:lvlText w:val="%1."/>
      <w:lvlJc w:val="left"/>
      <w:pPr>
        <w:ind w:left="720" w:hanging="360"/>
      </w:pPr>
      <w:rPr>
        <w:rFont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4A"/>
    <w:rsid w:val="00131E5C"/>
    <w:rsid w:val="00144B5D"/>
    <w:rsid w:val="00180BD1"/>
    <w:rsid w:val="00236EDA"/>
    <w:rsid w:val="00256587"/>
    <w:rsid w:val="002A1EDE"/>
    <w:rsid w:val="002E1BBC"/>
    <w:rsid w:val="00387436"/>
    <w:rsid w:val="003A55CA"/>
    <w:rsid w:val="003B240A"/>
    <w:rsid w:val="003B4768"/>
    <w:rsid w:val="00581471"/>
    <w:rsid w:val="005A5EFD"/>
    <w:rsid w:val="005F67C1"/>
    <w:rsid w:val="00692933"/>
    <w:rsid w:val="0073292F"/>
    <w:rsid w:val="007A7496"/>
    <w:rsid w:val="007D3D6C"/>
    <w:rsid w:val="008875A5"/>
    <w:rsid w:val="009230C4"/>
    <w:rsid w:val="00936169"/>
    <w:rsid w:val="00981501"/>
    <w:rsid w:val="00985000"/>
    <w:rsid w:val="00A2574A"/>
    <w:rsid w:val="00AD1B77"/>
    <w:rsid w:val="00B06ED7"/>
    <w:rsid w:val="00BA2C51"/>
    <w:rsid w:val="00CE6963"/>
    <w:rsid w:val="00DB0B21"/>
    <w:rsid w:val="00E9772C"/>
    <w:rsid w:val="00F36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0AA2"/>
  <w15:chartTrackingRefBased/>
  <w15:docId w15:val="{C5EC00B9-1B9A-4A7B-83A0-7C8C3740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5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574A"/>
  </w:style>
  <w:style w:type="character" w:customStyle="1" w:styleId="eop">
    <w:name w:val="eop"/>
    <w:basedOn w:val="DefaultParagraphFont"/>
    <w:rsid w:val="00A2574A"/>
  </w:style>
  <w:style w:type="paragraph" w:styleId="ListParagraph">
    <w:name w:val="List Paragraph"/>
    <w:basedOn w:val="Normal"/>
    <w:uiPriority w:val="34"/>
    <w:qFormat/>
    <w:rsid w:val="00692933"/>
    <w:pPr>
      <w:ind w:left="720"/>
      <w:contextualSpacing/>
    </w:pPr>
  </w:style>
  <w:style w:type="character" w:customStyle="1" w:styleId="NoSpacingChar">
    <w:name w:val="No Spacing Char"/>
    <w:basedOn w:val="DefaultParagraphFont"/>
    <w:link w:val="NoSpacing"/>
    <w:uiPriority w:val="1"/>
    <w:locked/>
    <w:rsid w:val="003A55CA"/>
    <w:rPr>
      <w:rFonts w:ascii="Times New Roman" w:eastAsiaTheme="minorEastAsia" w:hAnsi="Times New Roman" w:cs="Times New Roman"/>
    </w:rPr>
  </w:style>
  <w:style w:type="paragraph" w:styleId="NoSpacing">
    <w:name w:val="No Spacing"/>
    <w:link w:val="NoSpacingChar"/>
    <w:uiPriority w:val="1"/>
    <w:qFormat/>
    <w:rsid w:val="003A55CA"/>
    <w:pPr>
      <w:spacing w:after="0" w:line="240" w:lineRule="auto"/>
      <w:ind w:left="360" w:hanging="360"/>
    </w:pPr>
    <w:rPr>
      <w:rFonts w:ascii="Times New Roman" w:eastAsiaTheme="minorEastAsia" w:hAnsi="Times New Roman" w:cs="Times New Roman"/>
    </w:rPr>
  </w:style>
  <w:style w:type="paragraph" w:styleId="Subtitle">
    <w:name w:val="Subtitle"/>
    <w:basedOn w:val="Normal"/>
    <w:link w:val="SubtitleChar"/>
    <w:qFormat/>
    <w:rsid w:val="003A55CA"/>
    <w:pPr>
      <w:spacing w:after="0" w:line="240" w:lineRule="auto"/>
      <w:ind w:left="-720" w:right="-720"/>
    </w:pPr>
    <w:rPr>
      <w:rFonts w:ascii="Palatino" w:eastAsia="Times New Roman" w:hAnsi="Palatino" w:cs="Times New Roman"/>
      <w:b/>
      <w:bCs/>
      <w:sz w:val="28"/>
      <w:szCs w:val="24"/>
    </w:rPr>
  </w:style>
  <w:style w:type="character" w:customStyle="1" w:styleId="SubtitleChar">
    <w:name w:val="Subtitle Char"/>
    <w:basedOn w:val="DefaultParagraphFont"/>
    <w:link w:val="Subtitle"/>
    <w:rsid w:val="003A55CA"/>
    <w:rPr>
      <w:rFonts w:ascii="Palatino" w:eastAsia="Times New Roman" w:hAnsi="Palatino" w:cs="Times New Roman"/>
      <w:b/>
      <w:bCs/>
      <w:sz w:val="28"/>
      <w:szCs w:val="24"/>
    </w:rPr>
  </w:style>
  <w:style w:type="character" w:styleId="Hyperlink">
    <w:name w:val="Hyperlink"/>
    <w:semiHidden/>
    <w:unhideWhenUsed/>
    <w:rsid w:val="00BA2C51"/>
    <w:rPr>
      <w:color w:val="0000FF"/>
      <w:u w:val="single"/>
    </w:rPr>
  </w:style>
  <w:style w:type="paragraph" w:customStyle="1" w:styleId="Text-Citation">
    <w:name w:val="Text - Citation"/>
    <w:uiPriority w:val="99"/>
    <w:rsid w:val="00BA2C51"/>
    <w:pPr>
      <w:autoSpaceDE w:val="0"/>
      <w:autoSpaceDN w:val="0"/>
      <w:adjustRightInd w:val="0"/>
      <w:spacing w:after="0" w:line="240" w:lineRule="auto"/>
      <w:ind w:left="1080" w:hanging="360"/>
    </w:pPr>
    <w:rPr>
      <w:rFonts w:ascii="Arial" w:eastAsiaTheme="minorEastAsia" w:hAnsi="Arial" w:cs="Arial"/>
      <w:sz w:val="20"/>
      <w:szCs w:val="20"/>
    </w:rPr>
  </w:style>
  <w:style w:type="table" w:styleId="TableGrid">
    <w:name w:val="Table Grid"/>
    <w:basedOn w:val="TableNormal"/>
    <w:rsid w:val="00AD1B7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1Char">
    <w:name w:val="content_1 Char"/>
    <w:link w:val="content1"/>
    <w:uiPriority w:val="99"/>
    <w:locked/>
    <w:rsid w:val="00AD1B77"/>
    <w:rPr>
      <w:rFonts w:ascii="Times New Roman" w:eastAsiaTheme="minorEastAsia" w:hAnsi="Times New Roman" w:cs="Times New Roman"/>
      <w:sz w:val="20"/>
      <w:szCs w:val="20"/>
    </w:rPr>
  </w:style>
  <w:style w:type="paragraph" w:customStyle="1" w:styleId="content1">
    <w:name w:val="content_1"/>
    <w:link w:val="content1Char"/>
    <w:uiPriority w:val="99"/>
    <w:rsid w:val="00AD1B77"/>
    <w:pPr>
      <w:autoSpaceDE w:val="0"/>
      <w:autoSpaceDN w:val="0"/>
      <w:adjustRightInd w:val="0"/>
      <w:spacing w:before="100" w:after="0" w:line="240" w:lineRule="auto"/>
      <w:ind w:left="1080" w:hanging="360"/>
    </w:pPr>
    <w:rPr>
      <w:rFonts w:ascii="Times New Roman" w:eastAsiaTheme="minorEastAsia" w:hAnsi="Times New Roman" w:cs="Times New Roman"/>
      <w:sz w:val="20"/>
      <w:szCs w:val="20"/>
    </w:rPr>
  </w:style>
  <w:style w:type="paragraph" w:styleId="BodyText">
    <w:name w:val="Body Text"/>
    <w:basedOn w:val="Normal"/>
    <w:link w:val="BodyTextChar"/>
    <w:unhideWhenUsed/>
    <w:rsid w:val="00AD1B77"/>
    <w:pPr>
      <w:spacing w:after="0" w:line="240" w:lineRule="auto"/>
    </w:pPr>
    <w:rPr>
      <w:rFonts w:ascii="Times New Roman" w:eastAsia="Times New Roman" w:hAnsi="Times New Roman" w:cs="Times New Roman"/>
      <w:sz w:val="28"/>
      <w:szCs w:val="20"/>
      <w:lang w:val="x-none" w:eastAsia="x-none"/>
    </w:rPr>
  </w:style>
  <w:style w:type="character" w:customStyle="1" w:styleId="BodyTextChar">
    <w:name w:val="Body Text Char"/>
    <w:basedOn w:val="DefaultParagraphFont"/>
    <w:link w:val="BodyText"/>
    <w:rsid w:val="00AD1B77"/>
    <w:rPr>
      <w:rFonts w:ascii="Times New Roman" w:eastAsia="Times New Roman" w:hAnsi="Times New Roman" w:cs="Times New Roman"/>
      <w:sz w:val="28"/>
      <w:szCs w:val="20"/>
      <w:lang w:val="x-none" w:eastAsia="x-none"/>
    </w:rPr>
  </w:style>
  <w:style w:type="character" w:customStyle="1" w:styleId="Content1Char0">
    <w:name w:val="Content 1 Char"/>
    <w:link w:val="Content10"/>
    <w:uiPriority w:val="99"/>
    <w:locked/>
    <w:rsid w:val="00AD1B77"/>
    <w:rPr>
      <w:sz w:val="20"/>
      <w:szCs w:val="20"/>
    </w:rPr>
  </w:style>
  <w:style w:type="paragraph" w:customStyle="1" w:styleId="Content10">
    <w:name w:val="Content 1"/>
    <w:link w:val="Content1Char0"/>
    <w:uiPriority w:val="99"/>
    <w:rsid w:val="00AD1B77"/>
    <w:pPr>
      <w:widowControl w:val="0"/>
      <w:autoSpaceDE w:val="0"/>
      <w:autoSpaceDN w:val="0"/>
      <w:adjustRightInd w:val="0"/>
      <w:spacing w:after="0" w:line="240" w:lineRule="auto"/>
      <w:ind w:left="1080" w:hanging="360"/>
    </w:pPr>
    <w:rPr>
      <w:sz w:val="20"/>
      <w:szCs w:val="20"/>
    </w:rPr>
  </w:style>
  <w:style w:type="paragraph" w:styleId="Revision">
    <w:name w:val="Revision"/>
    <w:hidden/>
    <w:uiPriority w:val="99"/>
    <w:semiHidden/>
    <w:rsid w:val="005F67C1"/>
    <w:pPr>
      <w:spacing w:after="0" w:line="240" w:lineRule="auto"/>
    </w:pPr>
  </w:style>
  <w:style w:type="paragraph" w:customStyle="1" w:styleId="TableContents">
    <w:name w:val="Table Contents"/>
    <w:basedOn w:val="Normal"/>
    <w:rsid w:val="00581471"/>
    <w:pPr>
      <w:suppressLineNumbers/>
      <w:suppressAutoHyphens/>
      <w:overflowPunct w:val="0"/>
      <w:spacing w:line="240" w:lineRule="auto"/>
    </w:pPr>
    <w:rPr>
      <w:rFonts w:ascii="Calibri" w:eastAsia="Calibri" w:hAnsi="Calibri" w:cs="Lucida Sans"/>
      <w:color w:val="00000A"/>
      <w:kern w:val="1"/>
    </w:rPr>
  </w:style>
  <w:style w:type="paragraph" w:styleId="Footer">
    <w:name w:val="footer"/>
    <w:basedOn w:val="Normal"/>
    <w:link w:val="FooterChar"/>
    <w:rsid w:val="003B240A"/>
    <w:pPr>
      <w:tabs>
        <w:tab w:val="center" w:pos="4680"/>
        <w:tab w:val="right" w:pos="9360"/>
      </w:tabs>
      <w:suppressAutoHyphens/>
      <w:overflowPunct w:val="0"/>
      <w:spacing w:after="0" w:line="240" w:lineRule="auto"/>
    </w:pPr>
    <w:rPr>
      <w:rFonts w:ascii="Calibri" w:eastAsia="Calibri" w:hAnsi="Calibri" w:cs="Lucida Sans"/>
      <w:color w:val="00000A"/>
      <w:kern w:val="1"/>
    </w:rPr>
  </w:style>
  <w:style w:type="character" w:customStyle="1" w:styleId="FooterChar">
    <w:name w:val="Footer Char"/>
    <w:basedOn w:val="DefaultParagraphFont"/>
    <w:link w:val="Footer"/>
    <w:rsid w:val="003B240A"/>
    <w:rPr>
      <w:rFonts w:ascii="Calibri" w:eastAsia="Calibri" w:hAnsi="Calibri" w:cs="Lucida Sans"/>
      <w:color w:val="00000A"/>
      <w:kern w:val="1"/>
    </w:rPr>
  </w:style>
  <w:style w:type="paragraph" w:styleId="BalloonText">
    <w:name w:val="Balloon Text"/>
    <w:basedOn w:val="Normal"/>
    <w:link w:val="BalloonTextChar"/>
    <w:uiPriority w:val="99"/>
    <w:semiHidden/>
    <w:unhideWhenUsed/>
    <w:rsid w:val="00936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4097">
      <w:bodyDiv w:val="1"/>
      <w:marLeft w:val="0"/>
      <w:marRight w:val="0"/>
      <w:marTop w:val="0"/>
      <w:marBottom w:val="0"/>
      <w:divBdr>
        <w:top w:val="none" w:sz="0" w:space="0" w:color="auto"/>
        <w:left w:val="none" w:sz="0" w:space="0" w:color="auto"/>
        <w:bottom w:val="none" w:sz="0" w:space="0" w:color="auto"/>
        <w:right w:val="none" w:sz="0" w:space="0" w:color="auto"/>
      </w:divBdr>
    </w:div>
    <w:div w:id="31804945">
      <w:bodyDiv w:val="1"/>
      <w:marLeft w:val="0"/>
      <w:marRight w:val="0"/>
      <w:marTop w:val="0"/>
      <w:marBottom w:val="0"/>
      <w:divBdr>
        <w:top w:val="none" w:sz="0" w:space="0" w:color="auto"/>
        <w:left w:val="none" w:sz="0" w:space="0" w:color="auto"/>
        <w:bottom w:val="none" w:sz="0" w:space="0" w:color="auto"/>
        <w:right w:val="none" w:sz="0" w:space="0" w:color="auto"/>
      </w:divBdr>
    </w:div>
    <w:div w:id="118374788">
      <w:bodyDiv w:val="1"/>
      <w:marLeft w:val="0"/>
      <w:marRight w:val="0"/>
      <w:marTop w:val="0"/>
      <w:marBottom w:val="0"/>
      <w:divBdr>
        <w:top w:val="none" w:sz="0" w:space="0" w:color="auto"/>
        <w:left w:val="none" w:sz="0" w:space="0" w:color="auto"/>
        <w:bottom w:val="none" w:sz="0" w:space="0" w:color="auto"/>
        <w:right w:val="none" w:sz="0" w:space="0" w:color="auto"/>
      </w:divBdr>
    </w:div>
    <w:div w:id="123742646">
      <w:bodyDiv w:val="1"/>
      <w:marLeft w:val="0"/>
      <w:marRight w:val="0"/>
      <w:marTop w:val="0"/>
      <w:marBottom w:val="0"/>
      <w:divBdr>
        <w:top w:val="none" w:sz="0" w:space="0" w:color="auto"/>
        <w:left w:val="none" w:sz="0" w:space="0" w:color="auto"/>
        <w:bottom w:val="none" w:sz="0" w:space="0" w:color="auto"/>
        <w:right w:val="none" w:sz="0" w:space="0" w:color="auto"/>
      </w:divBdr>
    </w:div>
    <w:div w:id="185756843">
      <w:bodyDiv w:val="1"/>
      <w:marLeft w:val="0"/>
      <w:marRight w:val="0"/>
      <w:marTop w:val="0"/>
      <w:marBottom w:val="0"/>
      <w:divBdr>
        <w:top w:val="none" w:sz="0" w:space="0" w:color="auto"/>
        <w:left w:val="none" w:sz="0" w:space="0" w:color="auto"/>
        <w:bottom w:val="none" w:sz="0" w:space="0" w:color="auto"/>
        <w:right w:val="none" w:sz="0" w:space="0" w:color="auto"/>
      </w:divBdr>
    </w:div>
    <w:div w:id="245961618">
      <w:bodyDiv w:val="1"/>
      <w:marLeft w:val="0"/>
      <w:marRight w:val="0"/>
      <w:marTop w:val="0"/>
      <w:marBottom w:val="0"/>
      <w:divBdr>
        <w:top w:val="none" w:sz="0" w:space="0" w:color="auto"/>
        <w:left w:val="none" w:sz="0" w:space="0" w:color="auto"/>
        <w:bottom w:val="none" w:sz="0" w:space="0" w:color="auto"/>
        <w:right w:val="none" w:sz="0" w:space="0" w:color="auto"/>
      </w:divBdr>
    </w:div>
    <w:div w:id="257955014">
      <w:bodyDiv w:val="1"/>
      <w:marLeft w:val="0"/>
      <w:marRight w:val="0"/>
      <w:marTop w:val="0"/>
      <w:marBottom w:val="0"/>
      <w:divBdr>
        <w:top w:val="none" w:sz="0" w:space="0" w:color="auto"/>
        <w:left w:val="none" w:sz="0" w:space="0" w:color="auto"/>
        <w:bottom w:val="none" w:sz="0" w:space="0" w:color="auto"/>
        <w:right w:val="none" w:sz="0" w:space="0" w:color="auto"/>
      </w:divBdr>
    </w:div>
    <w:div w:id="284771953">
      <w:bodyDiv w:val="1"/>
      <w:marLeft w:val="0"/>
      <w:marRight w:val="0"/>
      <w:marTop w:val="0"/>
      <w:marBottom w:val="0"/>
      <w:divBdr>
        <w:top w:val="none" w:sz="0" w:space="0" w:color="auto"/>
        <w:left w:val="none" w:sz="0" w:space="0" w:color="auto"/>
        <w:bottom w:val="none" w:sz="0" w:space="0" w:color="auto"/>
        <w:right w:val="none" w:sz="0" w:space="0" w:color="auto"/>
      </w:divBdr>
    </w:div>
    <w:div w:id="483741953">
      <w:bodyDiv w:val="1"/>
      <w:marLeft w:val="0"/>
      <w:marRight w:val="0"/>
      <w:marTop w:val="0"/>
      <w:marBottom w:val="0"/>
      <w:divBdr>
        <w:top w:val="none" w:sz="0" w:space="0" w:color="auto"/>
        <w:left w:val="none" w:sz="0" w:space="0" w:color="auto"/>
        <w:bottom w:val="none" w:sz="0" w:space="0" w:color="auto"/>
        <w:right w:val="none" w:sz="0" w:space="0" w:color="auto"/>
      </w:divBdr>
    </w:div>
    <w:div w:id="533737516">
      <w:bodyDiv w:val="1"/>
      <w:marLeft w:val="0"/>
      <w:marRight w:val="0"/>
      <w:marTop w:val="0"/>
      <w:marBottom w:val="0"/>
      <w:divBdr>
        <w:top w:val="none" w:sz="0" w:space="0" w:color="auto"/>
        <w:left w:val="none" w:sz="0" w:space="0" w:color="auto"/>
        <w:bottom w:val="none" w:sz="0" w:space="0" w:color="auto"/>
        <w:right w:val="none" w:sz="0" w:space="0" w:color="auto"/>
      </w:divBdr>
    </w:div>
    <w:div w:id="601305924">
      <w:bodyDiv w:val="1"/>
      <w:marLeft w:val="0"/>
      <w:marRight w:val="0"/>
      <w:marTop w:val="0"/>
      <w:marBottom w:val="0"/>
      <w:divBdr>
        <w:top w:val="none" w:sz="0" w:space="0" w:color="auto"/>
        <w:left w:val="none" w:sz="0" w:space="0" w:color="auto"/>
        <w:bottom w:val="none" w:sz="0" w:space="0" w:color="auto"/>
        <w:right w:val="none" w:sz="0" w:space="0" w:color="auto"/>
      </w:divBdr>
    </w:div>
    <w:div w:id="656112575">
      <w:bodyDiv w:val="1"/>
      <w:marLeft w:val="0"/>
      <w:marRight w:val="0"/>
      <w:marTop w:val="0"/>
      <w:marBottom w:val="0"/>
      <w:divBdr>
        <w:top w:val="none" w:sz="0" w:space="0" w:color="auto"/>
        <w:left w:val="none" w:sz="0" w:space="0" w:color="auto"/>
        <w:bottom w:val="none" w:sz="0" w:space="0" w:color="auto"/>
        <w:right w:val="none" w:sz="0" w:space="0" w:color="auto"/>
      </w:divBdr>
    </w:div>
    <w:div w:id="689066111">
      <w:bodyDiv w:val="1"/>
      <w:marLeft w:val="0"/>
      <w:marRight w:val="0"/>
      <w:marTop w:val="0"/>
      <w:marBottom w:val="0"/>
      <w:divBdr>
        <w:top w:val="none" w:sz="0" w:space="0" w:color="auto"/>
        <w:left w:val="none" w:sz="0" w:space="0" w:color="auto"/>
        <w:bottom w:val="none" w:sz="0" w:space="0" w:color="auto"/>
        <w:right w:val="none" w:sz="0" w:space="0" w:color="auto"/>
      </w:divBdr>
    </w:div>
    <w:div w:id="699470949">
      <w:bodyDiv w:val="1"/>
      <w:marLeft w:val="0"/>
      <w:marRight w:val="0"/>
      <w:marTop w:val="0"/>
      <w:marBottom w:val="0"/>
      <w:divBdr>
        <w:top w:val="none" w:sz="0" w:space="0" w:color="auto"/>
        <w:left w:val="none" w:sz="0" w:space="0" w:color="auto"/>
        <w:bottom w:val="none" w:sz="0" w:space="0" w:color="auto"/>
        <w:right w:val="none" w:sz="0" w:space="0" w:color="auto"/>
      </w:divBdr>
    </w:div>
    <w:div w:id="737022403">
      <w:bodyDiv w:val="1"/>
      <w:marLeft w:val="0"/>
      <w:marRight w:val="0"/>
      <w:marTop w:val="0"/>
      <w:marBottom w:val="0"/>
      <w:divBdr>
        <w:top w:val="none" w:sz="0" w:space="0" w:color="auto"/>
        <w:left w:val="none" w:sz="0" w:space="0" w:color="auto"/>
        <w:bottom w:val="none" w:sz="0" w:space="0" w:color="auto"/>
        <w:right w:val="none" w:sz="0" w:space="0" w:color="auto"/>
      </w:divBdr>
    </w:div>
    <w:div w:id="755443418">
      <w:bodyDiv w:val="1"/>
      <w:marLeft w:val="0"/>
      <w:marRight w:val="0"/>
      <w:marTop w:val="0"/>
      <w:marBottom w:val="0"/>
      <w:divBdr>
        <w:top w:val="none" w:sz="0" w:space="0" w:color="auto"/>
        <w:left w:val="none" w:sz="0" w:space="0" w:color="auto"/>
        <w:bottom w:val="none" w:sz="0" w:space="0" w:color="auto"/>
        <w:right w:val="none" w:sz="0" w:space="0" w:color="auto"/>
      </w:divBdr>
    </w:div>
    <w:div w:id="908615277">
      <w:bodyDiv w:val="1"/>
      <w:marLeft w:val="0"/>
      <w:marRight w:val="0"/>
      <w:marTop w:val="0"/>
      <w:marBottom w:val="0"/>
      <w:divBdr>
        <w:top w:val="none" w:sz="0" w:space="0" w:color="auto"/>
        <w:left w:val="none" w:sz="0" w:space="0" w:color="auto"/>
        <w:bottom w:val="none" w:sz="0" w:space="0" w:color="auto"/>
        <w:right w:val="none" w:sz="0" w:space="0" w:color="auto"/>
      </w:divBdr>
    </w:div>
    <w:div w:id="947393645">
      <w:bodyDiv w:val="1"/>
      <w:marLeft w:val="0"/>
      <w:marRight w:val="0"/>
      <w:marTop w:val="0"/>
      <w:marBottom w:val="0"/>
      <w:divBdr>
        <w:top w:val="none" w:sz="0" w:space="0" w:color="auto"/>
        <w:left w:val="none" w:sz="0" w:space="0" w:color="auto"/>
        <w:bottom w:val="none" w:sz="0" w:space="0" w:color="auto"/>
        <w:right w:val="none" w:sz="0" w:space="0" w:color="auto"/>
      </w:divBdr>
    </w:div>
    <w:div w:id="991955918">
      <w:bodyDiv w:val="1"/>
      <w:marLeft w:val="0"/>
      <w:marRight w:val="0"/>
      <w:marTop w:val="0"/>
      <w:marBottom w:val="0"/>
      <w:divBdr>
        <w:top w:val="none" w:sz="0" w:space="0" w:color="auto"/>
        <w:left w:val="none" w:sz="0" w:space="0" w:color="auto"/>
        <w:bottom w:val="none" w:sz="0" w:space="0" w:color="auto"/>
        <w:right w:val="none" w:sz="0" w:space="0" w:color="auto"/>
      </w:divBdr>
      <w:divsChild>
        <w:div w:id="559829209">
          <w:marLeft w:val="0"/>
          <w:marRight w:val="0"/>
          <w:marTop w:val="0"/>
          <w:marBottom w:val="0"/>
          <w:divBdr>
            <w:top w:val="none" w:sz="0" w:space="0" w:color="auto"/>
            <w:left w:val="none" w:sz="0" w:space="0" w:color="auto"/>
            <w:bottom w:val="none" w:sz="0" w:space="0" w:color="auto"/>
            <w:right w:val="none" w:sz="0" w:space="0" w:color="auto"/>
          </w:divBdr>
        </w:div>
        <w:div w:id="676619441">
          <w:marLeft w:val="0"/>
          <w:marRight w:val="0"/>
          <w:marTop w:val="0"/>
          <w:marBottom w:val="0"/>
          <w:divBdr>
            <w:top w:val="none" w:sz="0" w:space="0" w:color="auto"/>
            <w:left w:val="none" w:sz="0" w:space="0" w:color="auto"/>
            <w:bottom w:val="none" w:sz="0" w:space="0" w:color="auto"/>
            <w:right w:val="none" w:sz="0" w:space="0" w:color="auto"/>
          </w:divBdr>
        </w:div>
        <w:div w:id="2047607501">
          <w:marLeft w:val="0"/>
          <w:marRight w:val="0"/>
          <w:marTop w:val="0"/>
          <w:marBottom w:val="0"/>
          <w:divBdr>
            <w:top w:val="none" w:sz="0" w:space="0" w:color="auto"/>
            <w:left w:val="none" w:sz="0" w:space="0" w:color="auto"/>
            <w:bottom w:val="none" w:sz="0" w:space="0" w:color="auto"/>
            <w:right w:val="none" w:sz="0" w:space="0" w:color="auto"/>
          </w:divBdr>
        </w:div>
        <w:div w:id="91510495">
          <w:marLeft w:val="0"/>
          <w:marRight w:val="0"/>
          <w:marTop w:val="0"/>
          <w:marBottom w:val="0"/>
          <w:divBdr>
            <w:top w:val="none" w:sz="0" w:space="0" w:color="auto"/>
            <w:left w:val="none" w:sz="0" w:space="0" w:color="auto"/>
            <w:bottom w:val="none" w:sz="0" w:space="0" w:color="auto"/>
            <w:right w:val="none" w:sz="0" w:space="0" w:color="auto"/>
          </w:divBdr>
        </w:div>
        <w:div w:id="1063796482">
          <w:marLeft w:val="0"/>
          <w:marRight w:val="0"/>
          <w:marTop w:val="0"/>
          <w:marBottom w:val="0"/>
          <w:divBdr>
            <w:top w:val="none" w:sz="0" w:space="0" w:color="auto"/>
            <w:left w:val="none" w:sz="0" w:space="0" w:color="auto"/>
            <w:bottom w:val="none" w:sz="0" w:space="0" w:color="auto"/>
            <w:right w:val="none" w:sz="0" w:space="0" w:color="auto"/>
          </w:divBdr>
        </w:div>
        <w:div w:id="1140152512">
          <w:marLeft w:val="0"/>
          <w:marRight w:val="0"/>
          <w:marTop w:val="0"/>
          <w:marBottom w:val="0"/>
          <w:divBdr>
            <w:top w:val="none" w:sz="0" w:space="0" w:color="auto"/>
            <w:left w:val="none" w:sz="0" w:space="0" w:color="auto"/>
            <w:bottom w:val="none" w:sz="0" w:space="0" w:color="auto"/>
            <w:right w:val="none" w:sz="0" w:space="0" w:color="auto"/>
          </w:divBdr>
        </w:div>
        <w:div w:id="1766413751">
          <w:marLeft w:val="0"/>
          <w:marRight w:val="0"/>
          <w:marTop w:val="0"/>
          <w:marBottom w:val="0"/>
          <w:divBdr>
            <w:top w:val="none" w:sz="0" w:space="0" w:color="auto"/>
            <w:left w:val="none" w:sz="0" w:space="0" w:color="auto"/>
            <w:bottom w:val="none" w:sz="0" w:space="0" w:color="auto"/>
            <w:right w:val="none" w:sz="0" w:space="0" w:color="auto"/>
          </w:divBdr>
        </w:div>
        <w:div w:id="1989480440">
          <w:marLeft w:val="0"/>
          <w:marRight w:val="0"/>
          <w:marTop w:val="0"/>
          <w:marBottom w:val="0"/>
          <w:divBdr>
            <w:top w:val="none" w:sz="0" w:space="0" w:color="auto"/>
            <w:left w:val="none" w:sz="0" w:space="0" w:color="auto"/>
            <w:bottom w:val="none" w:sz="0" w:space="0" w:color="auto"/>
            <w:right w:val="none" w:sz="0" w:space="0" w:color="auto"/>
          </w:divBdr>
        </w:div>
      </w:divsChild>
    </w:div>
    <w:div w:id="1009790188">
      <w:bodyDiv w:val="1"/>
      <w:marLeft w:val="0"/>
      <w:marRight w:val="0"/>
      <w:marTop w:val="0"/>
      <w:marBottom w:val="0"/>
      <w:divBdr>
        <w:top w:val="none" w:sz="0" w:space="0" w:color="auto"/>
        <w:left w:val="none" w:sz="0" w:space="0" w:color="auto"/>
        <w:bottom w:val="none" w:sz="0" w:space="0" w:color="auto"/>
        <w:right w:val="none" w:sz="0" w:space="0" w:color="auto"/>
      </w:divBdr>
    </w:div>
    <w:div w:id="1292519224">
      <w:bodyDiv w:val="1"/>
      <w:marLeft w:val="0"/>
      <w:marRight w:val="0"/>
      <w:marTop w:val="0"/>
      <w:marBottom w:val="0"/>
      <w:divBdr>
        <w:top w:val="none" w:sz="0" w:space="0" w:color="auto"/>
        <w:left w:val="none" w:sz="0" w:space="0" w:color="auto"/>
        <w:bottom w:val="none" w:sz="0" w:space="0" w:color="auto"/>
        <w:right w:val="none" w:sz="0" w:space="0" w:color="auto"/>
      </w:divBdr>
    </w:div>
    <w:div w:id="1320959300">
      <w:bodyDiv w:val="1"/>
      <w:marLeft w:val="0"/>
      <w:marRight w:val="0"/>
      <w:marTop w:val="0"/>
      <w:marBottom w:val="0"/>
      <w:divBdr>
        <w:top w:val="none" w:sz="0" w:space="0" w:color="auto"/>
        <w:left w:val="none" w:sz="0" w:space="0" w:color="auto"/>
        <w:bottom w:val="none" w:sz="0" w:space="0" w:color="auto"/>
        <w:right w:val="none" w:sz="0" w:space="0" w:color="auto"/>
      </w:divBdr>
    </w:div>
    <w:div w:id="1425296013">
      <w:bodyDiv w:val="1"/>
      <w:marLeft w:val="0"/>
      <w:marRight w:val="0"/>
      <w:marTop w:val="0"/>
      <w:marBottom w:val="0"/>
      <w:divBdr>
        <w:top w:val="none" w:sz="0" w:space="0" w:color="auto"/>
        <w:left w:val="none" w:sz="0" w:space="0" w:color="auto"/>
        <w:bottom w:val="none" w:sz="0" w:space="0" w:color="auto"/>
        <w:right w:val="none" w:sz="0" w:space="0" w:color="auto"/>
      </w:divBdr>
      <w:divsChild>
        <w:div w:id="466431386">
          <w:marLeft w:val="0"/>
          <w:marRight w:val="0"/>
          <w:marTop w:val="0"/>
          <w:marBottom w:val="0"/>
          <w:divBdr>
            <w:top w:val="none" w:sz="0" w:space="0" w:color="auto"/>
            <w:left w:val="none" w:sz="0" w:space="0" w:color="auto"/>
            <w:bottom w:val="none" w:sz="0" w:space="0" w:color="auto"/>
            <w:right w:val="none" w:sz="0" w:space="0" w:color="auto"/>
          </w:divBdr>
        </w:div>
        <w:div w:id="84229400">
          <w:marLeft w:val="0"/>
          <w:marRight w:val="0"/>
          <w:marTop w:val="0"/>
          <w:marBottom w:val="0"/>
          <w:divBdr>
            <w:top w:val="none" w:sz="0" w:space="0" w:color="auto"/>
            <w:left w:val="none" w:sz="0" w:space="0" w:color="auto"/>
            <w:bottom w:val="none" w:sz="0" w:space="0" w:color="auto"/>
            <w:right w:val="none" w:sz="0" w:space="0" w:color="auto"/>
          </w:divBdr>
        </w:div>
      </w:divsChild>
    </w:div>
    <w:div w:id="1520239275">
      <w:bodyDiv w:val="1"/>
      <w:marLeft w:val="0"/>
      <w:marRight w:val="0"/>
      <w:marTop w:val="0"/>
      <w:marBottom w:val="0"/>
      <w:divBdr>
        <w:top w:val="none" w:sz="0" w:space="0" w:color="auto"/>
        <w:left w:val="none" w:sz="0" w:space="0" w:color="auto"/>
        <w:bottom w:val="none" w:sz="0" w:space="0" w:color="auto"/>
        <w:right w:val="none" w:sz="0" w:space="0" w:color="auto"/>
      </w:divBdr>
    </w:div>
    <w:div w:id="1616519727">
      <w:bodyDiv w:val="1"/>
      <w:marLeft w:val="0"/>
      <w:marRight w:val="0"/>
      <w:marTop w:val="0"/>
      <w:marBottom w:val="0"/>
      <w:divBdr>
        <w:top w:val="none" w:sz="0" w:space="0" w:color="auto"/>
        <w:left w:val="none" w:sz="0" w:space="0" w:color="auto"/>
        <w:bottom w:val="none" w:sz="0" w:space="0" w:color="auto"/>
        <w:right w:val="none" w:sz="0" w:space="0" w:color="auto"/>
      </w:divBdr>
    </w:div>
    <w:div w:id="1680544876">
      <w:bodyDiv w:val="1"/>
      <w:marLeft w:val="0"/>
      <w:marRight w:val="0"/>
      <w:marTop w:val="0"/>
      <w:marBottom w:val="0"/>
      <w:divBdr>
        <w:top w:val="none" w:sz="0" w:space="0" w:color="auto"/>
        <w:left w:val="none" w:sz="0" w:space="0" w:color="auto"/>
        <w:bottom w:val="none" w:sz="0" w:space="0" w:color="auto"/>
        <w:right w:val="none" w:sz="0" w:space="0" w:color="auto"/>
      </w:divBdr>
    </w:div>
    <w:div w:id="1699773785">
      <w:bodyDiv w:val="1"/>
      <w:marLeft w:val="0"/>
      <w:marRight w:val="0"/>
      <w:marTop w:val="0"/>
      <w:marBottom w:val="0"/>
      <w:divBdr>
        <w:top w:val="none" w:sz="0" w:space="0" w:color="auto"/>
        <w:left w:val="none" w:sz="0" w:space="0" w:color="auto"/>
        <w:bottom w:val="none" w:sz="0" w:space="0" w:color="auto"/>
        <w:right w:val="none" w:sz="0" w:space="0" w:color="auto"/>
      </w:divBdr>
    </w:div>
    <w:div w:id="1770545078">
      <w:bodyDiv w:val="1"/>
      <w:marLeft w:val="0"/>
      <w:marRight w:val="0"/>
      <w:marTop w:val="0"/>
      <w:marBottom w:val="0"/>
      <w:divBdr>
        <w:top w:val="none" w:sz="0" w:space="0" w:color="auto"/>
        <w:left w:val="none" w:sz="0" w:space="0" w:color="auto"/>
        <w:bottom w:val="none" w:sz="0" w:space="0" w:color="auto"/>
        <w:right w:val="none" w:sz="0" w:space="0" w:color="auto"/>
      </w:divBdr>
    </w:div>
    <w:div w:id="1793094545">
      <w:bodyDiv w:val="1"/>
      <w:marLeft w:val="0"/>
      <w:marRight w:val="0"/>
      <w:marTop w:val="0"/>
      <w:marBottom w:val="0"/>
      <w:divBdr>
        <w:top w:val="none" w:sz="0" w:space="0" w:color="auto"/>
        <w:left w:val="none" w:sz="0" w:space="0" w:color="auto"/>
        <w:bottom w:val="none" w:sz="0" w:space="0" w:color="auto"/>
        <w:right w:val="none" w:sz="0" w:space="0" w:color="auto"/>
      </w:divBdr>
    </w:div>
    <w:div w:id="1796947121">
      <w:bodyDiv w:val="1"/>
      <w:marLeft w:val="0"/>
      <w:marRight w:val="0"/>
      <w:marTop w:val="0"/>
      <w:marBottom w:val="0"/>
      <w:divBdr>
        <w:top w:val="none" w:sz="0" w:space="0" w:color="auto"/>
        <w:left w:val="none" w:sz="0" w:space="0" w:color="auto"/>
        <w:bottom w:val="none" w:sz="0" w:space="0" w:color="auto"/>
        <w:right w:val="none" w:sz="0" w:space="0" w:color="auto"/>
      </w:divBdr>
    </w:div>
    <w:div w:id="1814063213">
      <w:bodyDiv w:val="1"/>
      <w:marLeft w:val="0"/>
      <w:marRight w:val="0"/>
      <w:marTop w:val="0"/>
      <w:marBottom w:val="0"/>
      <w:divBdr>
        <w:top w:val="none" w:sz="0" w:space="0" w:color="auto"/>
        <w:left w:val="none" w:sz="0" w:space="0" w:color="auto"/>
        <w:bottom w:val="none" w:sz="0" w:space="0" w:color="auto"/>
        <w:right w:val="none" w:sz="0" w:space="0" w:color="auto"/>
      </w:divBdr>
    </w:div>
    <w:div w:id="1992827387">
      <w:bodyDiv w:val="1"/>
      <w:marLeft w:val="0"/>
      <w:marRight w:val="0"/>
      <w:marTop w:val="0"/>
      <w:marBottom w:val="0"/>
      <w:divBdr>
        <w:top w:val="none" w:sz="0" w:space="0" w:color="auto"/>
        <w:left w:val="none" w:sz="0" w:space="0" w:color="auto"/>
        <w:bottom w:val="none" w:sz="0" w:space="0" w:color="auto"/>
        <w:right w:val="none" w:sz="0" w:space="0" w:color="auto"/>
      </w:divBdr>
    </w:div>
    <w:div w:id="21108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2</cp:revision>
  <dcterms:created xsi:type="dcterms:W3CDTF">2022-03-23T14:27:00Z</dcterms:created>
  <dcterms:modified xsi:type="dcterms:W3CDTF">2022-03-23T14:27:00Z</dcterms:modified>
</cp:coreProperties>
</file>