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33E7" w14:textId="3EC39389" w:rsidR="12DA7624" w:rsidRPr="003C5A12" w:rsidRDefault="03CF6E21" w:rsidP="5CFC3457">
      <w:pPr>
        <w:spacing w:line="259" w:lineRule="auto"/>
        <w:rPr>
          <w:rFonts w:ascii="Times New Roman" w:eastAsia="MS Mincho" w:hAnsi="Times New Roman" w:cs="Times New Roman"/>
          <w:b/>
          <w:bCs/>
          <w:color w:val="000000" w:themeColor="text1"/>
          <w:szCs w:val="24"/>
          <w:lang w:eastAsia="en-US"/>
        </w:rPr>
      </w:pPr>
      <w:r w:rsidRPr="003C5A12">
        <w:rPr>
          <w:rFonts w:ascii="Times New Roman" w:eastAsia="Times New Roman" w:hAnsi="Times New Roman" w:cs="Times New Roman"/>
          <w:b/>
          <w:bCs/>
          <w:szCs w:val="24"/>
          <w:lang w:eastAsia="en-US"/>
        </w:rPr>
        <w:t>NCERA 221 Outcomes and impacts summary for 2022</w:t>
      </w:r>
    </w:p>
    <w:p w14:paraId="2DF51E82" w14:textId="26953F99" w:rsidR="12DA7624" w:rsidRPr="003C5A12" w:rsidRDefault="12DA7624" w:rsidP="5CFC3457">
      <w:pPr>
        <w:spacing w:line="259" w:lineRule="auto"/>
        <w:rPr>
          <w:rFonts w:ascii="Times New Roman" w:eastAsia="Times New Roman" w:hAnsi="Times New Roman" w:cs="Times New Roman"/>
          <w:b/>
          <w:bCs/>
          <w:szCs w:val="24"/>
          <w:lang w:eastAsia="en-US"/>
        </w:rPr>
      </w:pPr>
    </w:p>
    <w:p w14:paraId="064293E0" w14:textId="0522DF61" w:rsidR="12DA7624" w:rsidRPr="003C5A12" w:rsidRDefault="12DA7624" w:rsidP="58C57AF4">
      <w:pPr>
        <w:spacing w:line="259" w:lineRule="auto"/>
        <w:rPr>
          <w:rFonts w:ascii="Times New Roman" w:eastAsia="MS Mincho" w:hAnsi="Times New Roman" w:cs="Times New Roman"/>
          <w:b/>
          <w:bCs/>
          <w:color w:val="000000" w:themeColor="text1"/>
          <w:szCs w:val="24"/>
          <w:lang w:eastAsia="en-US"/>
        </w:rPr>
      </w:pPr>
      <w:r w:rsidRPr="003C5A12">
        <w:rPr>
          <w:rFonts w:ascii="Times New Roman" w:eastAsia="Times New Roman" w:hAnsi="Times New Roman" w:cs="Times New Roman"/>
          <w:b/>
          <w:bCs/>
          <w:szCs w:val="24"/>
          <w:lang w:eastAsia="en-US"/>
        </w:rPr>
        <w:t>Outcomes</w:t>
      </w:r>
    </w:p>
    <w:p w14:paraId="13E55DF5" w14:textId="6F92E71D" w:rsidR="0B79B496" w:rsidRPr="003C5A12" w:rsidRDefault="0B79B496" w:rsidP="3E097440">
      <w:pPr>
        <w:pStyle w:val="ListParagraph"/>
        <w:numPr>
          <w:ilvl w:val="0"/>
          <w:numId w:val="2"/>
        </w:numPr>
        <w:spacing w:line="259" w:lineRule="auto"/>
        <w:ind w:left="360"/>
        <w:rPr>
          <w:rFonts w:ascii="Times New Roman" w:hAnsi="Times New Roman" w:cs="Times New Roman"/>
          <w:color w:val="000000" w:themeColor="text1"/>
          <w:szCs w:val="24"/>
          <w:lang w:eastAsia="en-US"/>
        </w:rPr>
      </w:pPr>
      <w:r w:rsidRPr="003C5A12">
        <w:rPr>
          <w:rFonts w:ascii="Times New Roman" w:eastAsia="Times New Roman" w:hAnsi="Times New Roman" w:cs="Times New Roman"/>
          <w:szCs w:val="24"/>
          <w:lang w:eastAsia="en-US"/>
        </w:rPr>
        <w:t xml:space="preserve">Collaborative and combined </w:t>
      </w:r>
      <w:r w:rsidR="6AD7B045" w:rsidRPr="003C5A12">
        <w:rPr>
          <w:rFonts w:ascii="Times New Roman" w:eastAsia="Times New Roman" w:hAnsi="Times New Roman" w:cs="Times New Roman"/>
          <w:szCs w:val="24"/>
          <w:lang w:eastAsia="en-US"/>
        </w:rPr>
        <w:t xml:space="preserve">multi-year </w:t>
      </w:r>
      <w:r w:rsidRPr="003C5A12">
        <w:rPr>
          <w:rFonts w:ascii="Times New Roman" w:eastAsia="Times New Roman" w:hAnsi="Times New Roman" w:cs="Times New Roman"/>
          <w:szCs w:val="24"/>
          <w:lang w:eastAsia="en-US"/>
        </w:rPr>
        <w:t>grant funding supporting turfgrass research in the region exceeded $33 mil</w:t>
      </w:r>
      <w:r w:rsidR="3E84C839" w:rsidRPr="003C5A12">
        <w:rPr>
          <w:rFonts w:ascii="Times New Roman" w:eastAsia="Times New Roman" w:hAnsi="Times New Roman" w:cs="Times New Roman"/>
          <w:szCs w:val="24"/>
          <w:lang w:eastAsia="en-US"/>
        </w:rPr>
        <w:t xml:space="preserve">, including a new $8 mil project </w:t>
      </w:r>
      <w:r w:rsidR="5A5ECCAA" w:rsidRPr="003C5A12">
        <w:rPr>
          <w:rFonts w:ascii="Times New Roman" w:eastAsia="Cambria" w:hAnsi="Times New Roman" w:cs="Times New Roman"/>
          <w:color w:val="000000" w:themeColor="text1"/>
          <w:szCs w:val="24"/>
        </w:rPr>
        <w:t xml:space="preserve">to study winter stresses of </w:t>
      </w:r>
      <w:proofErr w:type="gramStart"/>
      <w:r w:rsidR="5A5ECCAA" w:rsidRPr="003C5A12">
        <w:rPr>
          <w:rFonts w:ascii="Times New Roman" w:eastAsia="Cambria" w:hAnsi="Times New Roman" w:cs="Times New Roman"/>
          <w:color w:val="000000" w:themeColor="text1"/>
          <w:szCs w:val="24"/>
        </w:rPr>
        <w:t>cool-season</w:t>
      </w:r>
      <w:proofErr w:type="gramEnd"/>
      <w:r w:rsidR="5A5ECCAA" w:rsidRPr="003C5A12">
        <w:rPr>
          <w:rFonts w:ascii="Times New Roman" w:eastAsia="Cambria" w:hAnsi="Times New Roman" w:cs="Times New Roman"/>
          <w:color w:val="000000" w:themeColor="text1"/>
          <w:szCs w:val="24"/>
        </w:rPr>
        <w:t xml:space="preserve"> turfgrasses. </w:t>
      </w:r>
      <w:r w:rsidR="64CC1CB8" w:rsidRPr="003C5A12">
        <w:rPr>
          <w:rFonts w:ascii="Times New Roman" w:eastAsia="Cambria" w:hAnsi="Times New Roman" w:cs="Times New Roman"/>
          <w:color w:val="000000" w:themeColor="text1"/>
          <w:szCs w:val="24"/>
        </w:rPr>
        <w:t>R</w:t>
      </w:r>
      <w:r w:rsidRPr="003C5A12">
        <w:rPr>
          <w:rFonts w:ascii="Times New Roman" w:eastAsia="Times New Roman" w:hAnsi="Times New Roman" w:cs="Times New Roman"/>
          <w:szCs w:val="24"/>
          <w:lang w:eastAsia="en-US"/>
        </w:rPr>
        <w:t>esearch is s</w:t>
      </w:r>
      <w:r w:rsidR="3A166AC2" w:rsidRPr="003C5A12">
        <w:rPr>
          <w:rFonts w:ascii="Times New Roman" w:eastAsia="Times New Roman" w:hAnsi="Times New Roman" w:cs="Times New Roman"/>
          <w:szCs w:val="24"/>
          <w:lang w:eastAsia="en-US"/>
        </w:rPr>
        <w:t>upported</w:t>
      </w:r>
      <w:r w:rsidRPr="003C5A12">
        <w:rPr>
          <w:rFonts w:ascii="Times New Roman" w:eastAsia="Times New Roman" w:hAnsi="Times New Roman" w:cs="Times New Roman"/>
          <w:szCs w:val="24"/>
          <w:lang w:eastAsia="en-US"/>
        </w:rPr>
        <w:t xml:space="preserve"> by state, regional, </w:t>
      </w:r>
      <w:r w:rsidR="38BBCF86" w:rsidRPr="003C5A12">
        <w:rPr>
          <w:rFonts w:ascii="Times New Roman" w:eastAsia="Times New Roman" w:hAnsi="Times New Roman" w:cs="Times New Roman"/>
          <w:szCs w:val="24"/>
          <w:lang w:eastAsia="en-US"/>
        </w:rPr>
        <w:t xml:space="preserve">and </w:t>
      </w:r>
      <w:r w:rsidRPr="003C5A12">
        <w:rPr>
          <w:rFonts w:ascii="Times New Roman" w:eastAsia="Times New Roman" w:hAnsi="Times New Roman" w:cs="Times New Roman"/>
          <w:szCs w:val="24"/>
          <w:lang w:eastAsia="en-US"/>
        </w:rPr>
        <w:t>national</w:t>
      </w:r>
      <w:r w:rsidR="779F5126" w:rsidRPr="003C5A12">
        <w:rPr>
          <w:rFonts w:ascii="Times New Roman" w:eastAsia="Times New Roman" w:hAnsi="Times New Roman" w:cs="Times New Roman"/>
          <w:szCs w:val="24"/>
          <w:lang w:eastAsia="en-US"/>
        </w:rPr>
        <w:t xml:space="preserve"> </w:t>
      </w:r>
      <w:proofErr w:type="gramStart"/>
      <w:r w:rsidR="779F5126" w:rsidRPr="003C5A12">
        <w:rPr>
          <w:rFonts w:ascii="Times New Roman" w:eastAsia="Times New Roman" w:hAnsi="Times New Roman" w:cs="Times New Roman"/>
          <w:szCs w:val="24"/>
          <w:lang w:eastAsia="en-US"/>
        </w:rPr>
        <w:t>sponsors</w:t>
      </w:r>
      <w:proofErr w:type="gramEnd"/>
      <w:r w:rsidRPr="003C5A12">
        <w:rPr>
          <w:rFonts w:ascii="Times New Roman" w:eastAsia="Times New Roman" w:hAnsi="Times New Roman" w:cs="Times New Roman"/>
          <w:szCs w:val="24"/>
          <w:lang w:eastAsia="en-US"/>
        </w:rPr>
        <w:t xml:space="preserve"> and federal agencies. The research focused on winter stress, soil moisture, turfgrass and soil ecology, cultivar development</w:t>
      </w:r>
      <w:r w:rsidR="1E9835EC" w:rsidRPr="003C5A12">
        <w:rPr>
          <w:rFonts w:ascii="Times New Roman" w:eastAsia="Times New Roman" w:hAnsi="Times New Roman" w:cs="Times New Roman"/>
          <w:szCs w:val="24"/>
          <w:lang w:eastAsia="en-US"/>
        </w:rPr>
        <w:t xml:space="preserve"> and pest management.</w:t>
      </w:r>
    </w:p>
    <w:p w14:paraId="47076E3D" w14:textId="6DCEFE9E" w:rsidR="034A9EE2" w:rsidRPr="003C5A12" w:rsidRDefault="504C90EC" w:rsidP="3E097440">
      <w:pPr>
        <w:pStyle w:val="ListParagraph"/>
        <w:numPr>
          <w:ilvl w:val="0"/>
          <w:numId w:val="2"/>
        </w:numPr>
        <w:spacing w:line="259" w:lineRule="auto"/>
        <w:ind w:left="360"/>
        <w:rPr>
          <w:rFonts w:ascii="Times New Roman" w:hAnsi="Times New Roman" w:cs="Times New Roman"/>
          <w:color w:val="000000" w:themeColor="text1"/>
          <w:szCs w:val="24"/>
          <w:lang w:eastAsia="en-US"/>
        </w:rPr>
      </w:pPr>
      <w:r w:rsidRPr="003C5A12">
        <w:rPr>
          <w:rFonts w:ascii="Times New Roman" w:eastAsia="Times New Roman" w:hAnsi="Times New Roman" w:cs="Times New Roman"/>
          <w:color w:val="000000" w:themeColor="text1"/>
          <w:szCs w:val="24"/>
          <w:lang w:eastAsia="en-US"/>
        </w:rPr>
        <w:t xml:space="preserve">Several collaborative research projects were initiated or ongoing, designed to address regionally important turfgrass issues such as best turfgrass management practices, winter injury, salinity tolerance, </w:t>
      </w:r>
      <w:r w:rsidR="59FD47A9" w:rsidRPr="003C5A12">
        <w:rPr>
          <w:rFonts w:ascii="Times New Roman" w:eastAsia="Times New Roman" w:hAnsi="Times New Roman" w:cs="Times New Roman"/>
          <w:color w:val="000000" w:themeColor="text1"/>
          <w:szCs w:val="24"/>
          <w:lang w:eastAsia="en-US"/>
        </w:rPr>
        <w:t xml:space="preserve">shade tolerance, </w:t>
      </w:r>
      <w:r w:rsidRPr="003C5A12">
        <w:rPr>
          <w:rFonts w:ascii="Times New Roman" w:eastAsia="Times New Roman" w:hAnsi="Times New Roman" w:cs="Times New Roman"/>
          <w:color w:val="000000" w:themeColor="text1"/>
          <w:szCs w:val="24"/>
          <w:lang w:eastAsia="en-US"/>
        </w:rPr>
        <w:t xml:space="preserve">establishment practices, </w:t>
      </w:r>
      <w:r w:rsidRPr="003C5A12">
        <w:rPr>
          <w:rFonts w:ascii="Times New Roman" w:hAnsi="Times New Roman" w:cs="Times New Roman"/>
          <w:color w:val="auto"/>
          <w:szCs w:val="24"/>
        </w:rPr>
        <w:t xml:space="preserve">cultivar selection, </w:t>
      </w:r>
      <w:r w:rsidR="219E8491" w:rsidRPr="003C5A12">
        <w:rPr>
          <w:rFonts w:ascii="Times New Roman" w:hAnsi="Times New Roman" w:cs="Times New Roman"/>
          <w:color w:val="auto"/>
          <w:szCs w:val="24"/>
        </w:rPr>
        <w:t xml:space="preserve">traffic tolerance, </w:t>
      </w:r>
      <w:r w:rsidRPr="003C5A12">
        <w:rPr>
          <w:rFonts w:ascii="Times New Roman" w:hAnsi="Times New Roman" w:cs="Times New Roman"/>
          <w:color w:val="auto"/>
          <w:szCs w:val="24"/>
        </w:rPr>
        <w:t xml:space="preserve">and pest management. </w:t>
      </w:r>
    </w:p>
    <w:p w14:paraId="0DCC3414" w14:textId="4293270A" w:rsidR="034A9EE2" w:rsidRPr="003C5A12" w:rsidRDefault="034A9EE2" w:rsidP="3E097440">
      <w:pPr>
        <w:pStyle w:val="ListParagraph"/>
        <w:numPr>
          <w:ilvl w:val="0"/>
          <w:numId w:val="2"/>
        </w:numPr>
        <w:spacing w:line="259" w:lineRule="auto"/>
        <w:ind w:left="360"/>
        <w:rPr>
          <w:rFonts w:ascii="Times New Roman" w:hAnsi="Times New Roman" w:cs="Times New Roman"/>
          <w:color w:val="000000" w:themeColor="text1"/>
          <w:szCs w:val="24"/>
          <w:lang w:eastAsia="en-US"/>
        </w:rPr>
      </w:pPr>
      <w:r w:rsidRPr="003C5A12">
        <w:rPr>
          <w:rFonts w:ascii="Times New Roman" w:eastAsia="Times New Roman" w:hAnsi="Times New Roman" w:cs="Times New Roman"/>
          <w:color w:val="000000" w:themeColor="text1"/>
          <w:szCs w:val="24"/>
          <w:lang w:eastAsia="en-US"/>
        </w:rPr>
        <w:t>Participants reported sustained student enrollment and some capacity building through new hires, equipment purchases, and expanded field research</w:t>
      </w:r>
      <w:r w:rsidR="035713BF" w:rsidRPr="003C5A12">
        <w:rPr>
          <w:rFonts w:ascii="Times New Roman" w:eastAsia="Times New Roman" w:hAnsi="Times New Roman" w:cs="Times New Roman"/>
          <w:color w:val="000000" w:themeColor="text1"/>
          <w:szCs w:val="24"/>
          <w:lang w:eastAsia="en-US"/>
        </w:rPr>
        <w:t xml:space="preserve"> area</w:t>
      </w:r>
      <w:r w:rsidR="5692165C" w:rsidRPr="003C5A12">
        <w:rPr>
          <w:rFonts w:ascii="Times New Roman" w:eastAsia="Times New Roman" w:hAnsi="Times New Roman" w:cs="Times New Roman"/>
          <w:color w:val="000000" w:themeColor="text1"/>
          <w:szCs w:val="24"/>
          <w:lang w:eastAsia="en-US"/>
        </w:rPr>
        <w:t>s</w:t>
      </w:r>
      <w:r w:rsidR="035713BF" w:rsidRPr="003C5A12">
        <w:rPr>
          <w:rFonts w:ascii="Times New Roman" w:eastAsia="Times New Roman" w:hAnsi="Times New Roman" w:cs="Times New Roman"/>
          <w:color w:val="000000" w:themeColor="text1"/>
          <w:szCs w:val="24"/>
          <w:lang w:eastAsia="en-US"/>
        </w:rPr>
        <w:t>.</w:t>
      </w:r>
    </w:p>
    <w:p w14:paraId="40575B5E" w14:textId="2C71F74A" w:rsidR="5D32942F" w:rsidRPr="003C5A12" w:rsidRDefault="5D32942F" w:rsidP="3E097440">
      <w:pPr>
        <w:pStyle w:val="ListParagraph"/>
        <w:numPr>
          <w:ilvl w:val="0"/>
          <w:numId w:val="2"/>
        </w:numPr>
        <w:spacing w:line="259" w:lineRule="auto"/>
        <w:ind w:left="360"/>
        <w:rPr>
          <w:rFonts w:ascii="Times New Roman" w:hAnsi="Times New Roman" w:cs="Times New Roman"/>
          <w:color w:val="000000" w:themeColor="text1"/>
          <w:szCs w:val="24"/>
        </w:rPr>
      </w:pPr>
      <w:r w:rsidRPr="003C5A12">
        <w:rPr>
          <w:rFonts w:ascii="Times New Roman" w:hAnsi="Times New Roman" w:cs="Times New Roman"/>
          <w:color w:val="auto"/>
          <w:szCs w:val="24"/>
        </w:rPr>
        <w:t>Res</w:t>
      </w:r>
      <w:r w:rsidR="4E978F35" w:rsidRPr="003C5A12">
        <w:rPr>
          <w:rFonts w:ascii="Times New Roman" w:hAnsi="Times New Roman" w:cs="Times New Roman"/>
          <w:color w:val="auto"/>
          <w:szCs w:val="24"/>
        </w:rPr>
        <w:t>earch-based recommendations were shared through invited presentations,</w:t>
      </w:r>
      <w:r w:rsidR="4B5D2776" w:rsidRPr="003C5A12">
        <w:rPr>
          <w:rFonts w:ascii="Times New Roman" w:hAnsi="Times New Roman" w:cs="Times New Roman"/>
          <w:color w:val="auto"/>
          <w:szCs w:val="24"/>
        </w:rPr>
        <w:t xml:space="preserve"> publications,</w:t>
      </w:r>
      <w:r w:rsidR="4E978F35" w:rsidRPr="003C5A12">
        <w:rPr>
          <w:rFonts w:ascii="Times New Roman" w:hAnsi="Times New Roman" w:cs="Times New Roman"/>
          <w:color w:val="auto"/>
          <w:szCs w:val="24"/>
        </w:rPr>
        <w:t xml:space="preserve"> public media outlets, </w:t>
      </w:r>
      <w:r w:rsidR="5FC1BA37" w:rsidRPr="003C5A12">
        <w:rPr>
          <w:rFonts w:ascii="Times New Roman" w:hAnsi="Times New Roman" w:cs="Times New Roman"/>
          <w:color w:val="auto"/>
          <w:szCs w:val="24"/>
        </w:rPr>
        <w:t xml:space="preserve">state level turfgrass conferences and field days, </w:t>
      </w:r>
      <w:r w:rsidR="367F660E" w:rsidRPr="003C5A12">
        <w:rPr>
          <w:rFonts w:ascii="Times New Roman" w:hAnsi="Times New Roman" w:cs="Times New Roman"/>
          <w:color w:val="auto"/>
          <w:szCs w:val="24"/>
        </w:rPr>
        <w:t>and at national and international meetings.</w:t>
      </w:r>
    </w:p>
    <w:p w14:paraId="3F335626" w14:textId="182D100F" w:rsidR="31163073" w:rsidRPr="003C5A12" w:rsidRDefault="31163073" w:rsidP="3E097440">
      <w:pPr>
        <w:pStyle w:val="ListParagraph"/>
        <w:numPr>
          <w:ilvl w:val="0"/>
          <w:numId w:val="2"/>
        </w:numPr>
        <w:spacing w:line="259" w:lineRule="auto"/>
        <w:ind w:left="360"/>
        <w:rPr>
          <w:rFonts w:ascii="Times New Roman" w:hAnsi="Times New Roman" w:cs="Times New Roman"/>
          <w:color w:val="000000" w:themeColor="text1"/>
          <w:szCs w:val="24"/>
        </w:rPr>
      </w:pPr>
      <w:r w:rsidRPr="003C5A12">
        <w:rPr>
          <w:rFonts w:ascii="Times New Roman" w:hAnsi="Times New Roman" w:cs="Times New Roman"/>
          <w:color w:val="000000" w:themeColor="text1"/>
          <w:szCs w:val="24"/>
        </w:rPr>
        <w:t xml:space="preserve">Research </w:t>
      </w:r>
      <w:r w:rsidR="26B0DE16" w:rsidRPr="003C5A12">
        <w:rPr>
          <w:rFonts w:ascii="Times New Roman" w:hAnsi="Times New Roman" w:cs="Times New Roman"/>
          <w:color w:val="000000" w:themeColor="text1"/>
          <w:szCs w:val="24"/>
        </w:rPr>
        <w:t xml:space="preserve">in alternative methods for pest control, including evaluation of </w:t>
      </w:r>
      <w:proofErr w:type="spellStart"/>
      <w:r w:rsidRPr="003C5A12">
        <w:rPr>
          <w:rFonts w:ascii="Times New Roman" w:hAnsi="Times New Roman" w:cs="Times New Roman"/>
          <w:color w:val="000000" w:themeColor="text1"/>
          <w:szCs w:val="24"/>
        </w:rPr>
        <w:t>biocontrols</w:t>
      </w:r>
      <w:proofErr w:type="spellEnd"/>
      <w:r w:rsidRPr="003C5A12">
        <w:rPr>
          <w:rFonts w:ascii="Times New Roman" w:hAnsi="Times New Roman" w:cs="Times New Roman"/>
          <w:color w:val="000000" w:themeColor="text1"/>
          <w:szCs w:val="24"/>
        </w:rPr>
        <w:t xml:space="preserve"> to manage pests</w:t>
      </w:r>
      <w:r w:rsidR="02C8E8F0" w:rsidRPr="003C5A12">
        <w:rPr>
          <w:rFonts w:ascii="Times New Roman" w:hAnsi="Times New Roman" w:cs="Times New Roman"/>
          <w:color w:val="000000" w:themeColor="text1"/>
          <w:szCs w:val="24"/>
        </w:rPr>
        <w:t xml:space="preserve"> and </w:t>
      </w:r>
      <w:r w:rsidR="4A8A9A22" w:rsidRPr="003C5A12">
        <w:rPr>
          <w:rFonts w:ascii="Times New Roman" w:hAnsi="Times New Roman" w:cs="Times New Roman"/>
          <w:color w:val="000000" w:themeColor="text1"/>
          <w:szCs w:val="24"/>
        </w:rPr>
        <w:t>mechanical pest removal without disrupting turf</w:t>
      </w:r>
      <w:r w:rsidR="5693C5E8" w:rsidRPr="003C5A12">
        <w:rPr>
          <w:rFonts w:ascii="Times New Roman" w:hAnsi="Times New Roman" w:cs="Times New Roman"/>
          <w:color w:val="000000" w:themeColor="text1"/>
          <w:szCs w:val="24"/>
        </w:rPr>
        <w:t>.</w:t>
      </w:r>
    </w:p>
    <w:p w14:paraId="08CDB213" w14:textId="1EA946A0" w:rsidR="5693C5E8" w:rsidRPr="003C5A12" w:rsidRDefault="5693C5E8" w:rsidP="3E097440">
      <w:pPr>
        <w:pStyle w:val="ListParagraph"/>
        <w:numPr>
          <w:ilvl w:val="0"/>
          <w:numId w:val="2"/>
        </w:numPr>
        <w:spacing w:line="259" w:lineRule="auto"/>
        <w:ind w:left="360"/>
        <w:rPr>
          <w:rFonts w:ascii="Times New Roman" w:hAnsi="Times New Roman" w:cs="Times New Roman"/>
          <w:color w:val="000000" w:themeColor="text1"/>
          <w:szCs w:val="24"/>
        </w:rPr>
      </w:pPr>
      <w:r w:rsidRPr="003C5A12">
        <w:rPr>
          <w:rFonts w:ascii="Times New Roman" w:hAnsi="Times New Roman" w:cs="Times New Roman"/>
          <w:color w:val="000000" w:themeColor="text1"/>
          <w:szCs w:val="24"/>
        </w:rPr>
        <w:t>Impact of management practices on turf and beneficial organisms are being evaluated.</w:t>
      </w:r>
    </w:p>
    <w:p w14:paraId="0BBA7239" w14:textId="2C997D8E" w:rsidR="7F50D934" w:rsidRPr="003C5A12" w:rsidRDefault="332D26C0" w:rsidP="3E097440">
      <w:pPr>
        <w:pStyle w:val="ListParagraph"/>
        <w:numPr>
          <w:ilvl w:val="0"/>
          <w:numId w:val="2"/>
        </w:numPr>
        <w:spacing w:line="259" w:lineRule="auto"/>
        <w:ind w:left="360"/>
        <w:rPr>
          <w:rFonts w:ascii="Times New Roman" w:hAnsi="Times New Roman" w:cs="Times New Roman"/>
          <w:color w:val="000000" w:themeColor="text1"/>
          <w:szCs w:val="24"/>
        </w:rPr>
      </w:pPr>
      <w:r w:rsidRPr="003C5A12">
        <w:rPr>
          <w:rFonts w:ascii="Times New Roman" w:eastAsia="MS Mincho" w:hAnsi="Times New Roman" w:cs="Times New Roman"/>
          <w:color w:val="000000" w:themeColor="text1"/>
          <w:szCs w:val="24"/>
        </w:rPr>
        <w:t>Multi-state research is underway to optimize best re-seeding techniques following winter injury.</w:t>
      </w:r>
    </w:p>
    <w:p w14:paraId="43449F86" w14:textId="4A0AE2BD" w:rsidR="58C57AF4" w:rsidRPr="003C5A12" w:rsidRDefault="58C57AF4" w:rsidP="58C57AF4">
      <w:pPr>
        <w:spacing w:line="259" w:lineRule="auto"/>
        <w:rPr>
          <w:rFonts w:ascii="Times New Roman" w:eastAsia="MS Mincho" w:hAnsi="Times New Roman" w:cs="Times New Roman"/>
          <w:color w:val="000000" w:themeColor="text1"/>
          <w:szCs w:val="24"/>
          <w:lang w:eastAsia="en-US"/>
        </w:rPr>
      </w:pPr>
    </w:p>
    <w:p w14:paraId="70EA94D6" w14:textId="095975C1" w:rsidR="0B79B496" w:rsidRPr="003C5A12" w:rsidRDefault="0B79B496" w:rsidP="58C57AF4">
      <w:pPr>
        <w:spacing w:line="259" w:lineRule="auto"/>
        <w:rPr>
          <w:rFonts w:ascii="Times New Roman" w:eastAsia="MS Mincho" w:hAnsi="Times New Roman" w:cs="Times New Roman"/>
          <w:b/>
          <w:bCs/>
          <w:color w:val="000000" w:themeColor="text1"/>
          <w:szCs w:val="24"/>
          <w:lang w:eastAsia="en-US"/>
        </w:rPr>
      </w:pPr>
      <w:r w:rsidRPr="003C5A12">
        <w:rPr>
          <w:rFonts w:ascii="Times New Roman" w:eastAsia="MS Mincho" w:hAnsi="Times New Roman" w:cs="Times New Roman"/>
          <w:b/>
          <w:bCs/>
          <w:color w:val="000000" w:themeColor="text1"/>
          <w:szCs w:val="24"/>
          <w:lang w:eastAsia="en-US"/>
        </w:rPr>
        <w:t>Impacts</w:t>
      </w:r>
    </w:p>
    <w:p w14:paraId="0B806844" w14:textId="5946D570" w:rsidR="0B79B496" w:rsidRPr="003C5A12" w:rsidRDefault="4B45A579" w:rsidP="3E097440">
      <w:pPr>
        <w:pStyle w:val="ListParagraph"/>
        <w:numPr>
          <w:ilvl w:val="0"/>
          <w:numId w:val="1"/>
        </w:numPr>
        <w:spacing w:line="259" w:lineRule="auto"/>
        <w:ind w:left="360"/>
        <w:rPr>
          <w:rFonts w:ascii="Times New Roman" w:hAnsi="Times New Roman" w:cs="Times New Roman"/>
          <w:color w:val="000000" w:themeColor="text1"/>
          <w:szCs w:val="24"/>
          <w:lang w:eastAsia="en-US"/>
        </w:rPr>
      </w:pPr>
      <w:r w:rsidRPr="003C5A12">
        <w:rPr>
          <w:rFonts w:ascii="Times New Roman" w:eastAsia="Times New Roman" w:hAnsi="Times New Roman" w:cs="Times New Roman"/>
          <w:szCs w:val="24"/>
          <w:lang w:eastAsia="en-US"/>
        </w:rPr>
        <w:t>Committee members maintain a</w:t>
      </w:r>
      <w:r w:rsidR="0B79B496" w:rsidRPr="003C5A12">
        <w:rPr>
          <w:rFonts w:ascii="Times New Roman" w:eastAsia="Times New Roman" w:hAnsi="Times New Roman" w:cs="Times New Roman"/>
          <w:szCs w:val="24"/>
          <w:lang w:eastAsia="en-US"/>
        </w:rPr>
        <w:t xml:space="preserve">ctive extension programming and engagement with </w:t>
      </w:r>
      <w:r w:rsidR="59393BBF" w:rsidRPr="003C5A12">
        <w:rPr>
          <w:rFonts w:ascii="Times New Roman" w:eastAsia="Times New Roman" w:hAnsi="Times New Roman" w:cs="Times New Roman"/>
          <w:szCs w:val="24"/>
          <w:lang w:eastAsia="en-US"/>
        </w:rPr>
        <w:t xml:space="preserve">the </w:t>
      </w:r>
      <w:r w:rsidR="0B79B496" w:rsidRPr="003C5A12">
        <w:rPr>
          <w:rFonts w:ascii="Times New Roman" w:eastAsia="Times New Roman" w:hAnsi="Times New Roman" w:cs="Times New Roman"/>
          <w:szCs w:val="24"/>
          <w:lang w:eastAsia="en-US"/>
        </w:rPr>
        <w:t xml:space="preserve">turfgrass </w:t>
      </w:r>
      <w:r w:rsidR="6BDC8E85" w:rsidRPr="003C5A12">
        <w:rPr>
          <w:rFonts w:ascii="Times New Roman" w:eastAsia="Times New Roman" w:hAnsi="Times New Roman" w:cs="Times New Roman"/>
          <w:szCs w:val="24"/>
          <w:lang w:eastAsia="en-US"/>
        </w:rPr>
        <w:t>industry to promote</w:t>
      </w:r>
      <w:r w:rsidR="0B79B496" w:rsidRPr="003C5A12">
        <w:rPr>
          <w:rFonts w:ascii="Times New Roman" w:eastAsia="Times New Roman" w:hAnsi="Times New Roman" w:cs="Times New Roman"/>
          <w:szCs w:val="24"/>
          <w:lang w:eastAsia="en-US"/>
        </w:rPr>
        <w:t xml:space="preserve"> research-based </w:t>
      </w:r>
      <w:r w:rsidR="53E56FB6" w:rsidRPr="003C5A12">
        <w:rPr>
          <w:rFonts w:ascii="Times New Roman" w:eastAsia="Times New Roman" w:hAnsi="Times New Roman" w:cs="Times New Roman"/>
          <w:szCs w:val="24"/>
          <w:lang w:eastAsia="en-US"/>
        </w:rPr>
        <w:t xml:space="preserve">best </w:t>
      </w:r>
      <w:r w:rsidR="0B79B496" w:rsidRPr="003C5A12">
        <w:rPr>
          <w:rFonts w:ascii="Times New Roman" w:eastAsia="Times New Roman" w:hAnsi="Times New Roman" w:cs="Times New Roman"/>
          <w:szCs w:val="24"/>
          <w:lang w:eastAsia="en-US"/>
        </w:rPr>
        <w:t>management practi</w:t>
      </w:r>
      <w:r w:rsidR="48628F54" w:rsidRPr="003C5A12">
        <w:rPr>
          <w:rFonts w:ascii="Times New Roman" w:eastAsia="Times New Roman" w:hAnsi="Times New Roman" w:cs="Times New Roman"/>
          <w:szCs w:val="24"/>
          <w:lang w:eastAsia="en-US"/>
        </w:rPr>
        <w:t>c</w:t>
      </w:r>
      <w:r w:rsidR="0B79B496" w:rsidRPr="003C5A12">
        <w:rPr>
          <w:rFonts w:ascii="Times New Roman" w:eastAsia="Times New Roman" w:hAnsi="Times New Roman" w:cs="Times New Roman"/>
          <w:szCs w:val="24"/>
          <w:lang w:eastAsia="en-US"/>
        </w:rPr>
        <w:t>es.</w:t>
      </w:r>
    </w:p>
    <w:p w14:paraId="68AA7BA4" w14:textId="010A5BD4" w:rsidR="676007B2" w:rsidRPr="003C5A12" w:rsidRDefault="0C23BE84" w:rsidP="58C57AF4">
      <w:pPr>
        <w:pStyle w:val="ListParagraph"/>
        <w:numPr>
          <w:ilvl w:val="0"/>
          <w:numId w:val="1"/>
        </w:numPr>
        <w:spacing w:line="259" w:lineRule="auto"/>
        <w:ind w:left="360"/>
        <w:rPr>
          <w:rFonts w:ascii="Times New Roman" w:hAnsi="Times New Roman" w:cs="Times New Roman"/>
          <w:color w:val="000000" w:themeColor="text1"/>
          <w:szCs w:val="24"/>
        </w:rPr>
      </w:pPr>
      <w:r w:rsidRPr="003C5A12">
        <w:rPr>
          <w:rFonts w:ascii="Times New Roman" w:hAnsi="Times New Roman" w:cs="Times New Roman"/>
          <w:szCs w:val="24"/>
        </w:rPr>
        <w:t xml:space="preserve">Minnesota led a collaborative project to develop a </w:t>
      </w:r>
      <w:r w:rsidR="676007B2" w:rsidRPr="003C5A12">
        <w:rPr>
          <w:rFonts w:ascii="Times New Roman" w:hAnsi="Times New Roman" w:cs="Times New Roman"/>
          <w:szCs w:val="24"/>
        </w:rPr>
        <w:t xml:space="preserve">new turfgrass cultivar database that is now available for public use, providing information </w:t>
      </w:r>
      <w:r w:rsidR="2015D5C8" w:rsidRPr="003C5A12">
        <w:rPr>
          <w:rFonts w:ascii="Times New Roman" w:hAnsi="Times New Roman" w:cs="Times New Roman"/>
          <w:szCs w:val="24"/>
        </w:rPr>
        <w:t xml:space="preserve">to stakeholders on </w:t>
      </w:r>
      <w:proofErr w:type="gramStart"/>
      <w:r w:rsidR="2015D5C8" w:rsidRPr="003C5A12">
        <w:rPr>
          <w:rFonts w:ascii="Times New Roman" w:hAnsi="Times New Roman" w:cs="Times New Roman"/>
          <w:szCs w:val="24"/>
        </w:rPr>
        <w:t>locally-adapted</w:t>
      </w:r>
      <w:proofErr w:type="gramEnd"/>
      <w:r w:rsidR="2015D5C8" w:rsidRPr="003C5A12">
        <w:rPr>
          <w:rFonts w:ascii="Times New Roman" w:hAnsi="Times New Roman" w:cs="Times New Roman"/>
          <w:szCs w:val="24"/>
        </w:rPr>
        <w:t xml:space="preserve"> turfgrass cultivars</w:t>
      </w:r>
      <w:r w:rsidR="70944A3D" w:rsidRPr="003C5A12">
        <w:rPr>
          <w:rFonts w:ascii="Times New Roman" w:hAnsi="Times New Roman" w:cs="Times New Roman"/>
          <w:szCs w:val="24"/>
        </w:rPr>
        <w:t>.</w:t>
      </w:r>
    </w:p>
    <w:p w14:paraId="1180F300" w14:textId="128D1136" w:rsidR="58C57AF4" w:rsidRPr="003C5A12" w:rsidRDefault="0E52628D" w:rsidP="5CFC3457">
      <w:pPr>
        <w:pStyle w:val="ListParagraph"/>
        <w:numPr>
          <w:ilvl w:val="0"/>
          <w:numId w:val="1"/>
        </w:numPr>
        <w:spacing w:line="259" w:lineRule="auto"/>
        <w:ind w:left="360"/>
        <w:rPr>
          <w:rFonts w:ascii="Times New Roman" w:hAnsi="Times New Roman" w:cs="Times New Roman"/>
          <w:color w:val="000000" w:themeColor="text1"/>
          <w:szCs w:val="24"/>
        </w:rPr>
      </w:pPr>
      <w:r w:rsidRPr="003C5A12">
        <w:rPr>
          <w:rFonts w:ascii="Times New Roman" w:eastAsia="MS Mincho" w:hAnsi="Times New Roman" w:cs="Times New Roman"/>
          <w:color w:val="000000" w:themeColor="text1"/>
          <w:szCs w:val="24"/>
        </w:rPr>
        <w:t>Purdue</w:t>
      </w:r>
      <w:r w:rsidR="42F6241A" w:rsidRPr="003C5A12">
        <w:rPr>
          <w:rFonts w:ascii="Times New Roman" w:eastAsia="MS Mincho" w:hAnsi="Times New Roman" w:cs="Times New Roman"/>
          <w:color w:val="000000" w:themeColor="text1"/>
          <w:szCs w:val="24"/>
        </w:rPr>
        <w:t xml:space="preserve"> led </w:t>
      </w:r>
      <w:r w:rsidR="45F7328F" w:rsidRPr="003C5A12">
        <w:rPr>
          <w:rFonts w:ascii="Times New Roman" w:eastAsia="MS Mincho" w:hAnsi="Times New Roman" w:cs="Times New Roman"/>
          <w:color w:val="000000" w:themeColor="text1"/>
          <w:szCs w:val="24"/>
        </w:rPr>
        <w:t xml:space="preserve">production of an </w:t>
      </w:r>
      <w:r w:rsidR="42F6241A" w:rsidRPr="003C5A12">
        <w:rPr>
          <w:rFonts w:ascii="Times New Roman" w:eastAsia="MS Mincho" w:hAnsi="Times New Roman" w:cs="Times New Roman"/>
          <w:color w:val="000000" w:themeColor="text1"/>
          <w:szCs w:val="24"/>
        </w:rPr>
        <w:t xml:space="preserve">annual turfgrass weed control for </w:t>
      </w:r>
      <w:proofErr w:type="gramStart"/>
      <w:r w:rsidR="42F6241A" w:rsidRPr="003C5A12">
        <w:rPr>
          <w:rFonts w:ascii="Times New Roman" w:eastAsia="MS Mincho" w:hAnsi="Times New Roman" w:cs="Times New Roman"/>
          <w:color w:val="000000" w:themeColor="text1"/>
          <w:szCs w:val="24"/>
        </w:rPr>
        <w:t>professionals</w:t>
      </w:r>
      <w:proofErr w:type="gramEnd"/>
      <w:r w:rsidR="42F6241A" w:rsidRPr="003C5A12">
        <w:rPr>
          <w:rFonts w:ascii="Times New Roman" w:eastAsia="MS Mincho" w:hAnsi="Times New Roman" w:cs="Times New Roman"/>
          <w:color w:val="000000" w:themeColor="text1"/>
          <w:szCs w:val="24"/>
        </w:rPr>
        <w:t xml:space="preserve"> publication</w:t>
      </w:r>
      <w:r w:rsidR="16F64592" w:rsidRPr="003C5A12">
        <w:rPr>
          <w:rFonts w:ascii="Times New Roman" w:eastAsia="MS Mincho" w:hAnsi="Times New Roman" w:cs="Times New Roman"/>
          <w:color w:val="000000" w:themeColor="text1"/>
          <w:szCs w:val="24"/>
        </w:rPr>
        <w:t>,</w:t>
      </w:r>
      <w:r w:rsidR="42F6241A" w:rsidRPr="003C5A12">
        <w:rPr>
          <w:rFonts w:ascii="Times New Roman" w:eastAsia="MS Mincho" w:hAnsi="Times New Roman" w:cs="Times New Roman"/>
          <w:color w:val="000000" w:themeColor="text1"/>
          <w:szCs w:val="24"/>
        </w:rPr>
        <w:t xml:space="preserve"> considered the most comprehensive guide for managing turfgrass weeds.</w:t>
      </w:r>
    </w:p>
    <w:p w14:paraId="167CE6C4" w14:textId="1AA0F623" w:rsidR="58C57AF4" w:rsidRPr="003C5A12" w:rsidRDefault="07FA6F52" w:rsidP="7F50D934">
      <w:pPr>
        <w:pStyle w:val="ListParagraph"/>
        <w:numPr>
          <w:ilvl w:val="0"/>
          <w:numId w:val="1"/>
        </w:numPr>
        <w:spacing w:line="259" w:lineRule="auto"/>
        <w:ind w:left="360"/>
        <w:rPr>
          <w:rFonts w:ascii="Times New Roman" w:hAnsi="Times New Roman" w:cs="Times New Roman"/>
          <w:color w:val="000000" w:themeColor="text1"/>
          <w:szCs w:val="24"/>
        </w:rPr>
      </w:pPr>
      <w:r w:rsidRPr="003C5A12">
        <w:rPr>
          <w:rFonts w:ascii="Times New Roman" w:hAnsi="Times New Roman" w:cs="Times New Roman"/>
          <w:color w:val="000000" w:themeColor="text1"/>
          <w:szCs w:val="24"/>
        </w:rPr>
        <w:t xml:space="preserve">New research </w:t>
      </w:r>
      <w:r w:rsidR="57D0A7FC" w:rsidRPr="003C5A12">
        <w:rPr>
          <w:rFonts w:ascii="Times New Roman" w:hAnsi="Times New Roman" w:cs="Times New Roman"/>
          <w:color w:val="000000" w:themeColor="text1"/>
          <w:szCs w:val="24"/>
        </w:rPr>
        <w:t>provided s</w:t>
      </w:r>
      <w:r w:rsidR="08C37EF9" w:rsidRPr="003C5A12">
        <w:rPr>
          <w:rFonts w:ascii="Times New Roman" w:hAnsi="Times New Roman" w:cs="Times New Roman"/>
          <w:szCs w:val="24"/>
        </w:rPr>
        <w:t>od producers</w:t>
      </w:r>
      <w:r w:rsidR="43A1CD6C" w:rsidRPr="003C5A12">
        <w:rPr>
          <w:rFonts w:ascii="Times New Roman" w:hAnsi="Times New Roman" w:cs="Times New Roman"/>
          <w:szCs w:val="24"/>
        </w:rPr>
        <w:t xml:space="preserve"> the necessary agronomic tools to </w:t>
      </w:r>
      <w:r w:rsidR="08C37EF9" w:rsidRPr="003C5A12">
        <w:rPr>
          <w:rFonts w:ascii="Times New Roman" w:hAnsi="Times New Roman" w:cs="Times New Roman"/>
          <w:szCs w:val="24"/>
        </w:rPr>
        <w:t>produce fine fescue sod</w:t>
      </w:r>
      <w:r w:rsidR="07E712DD" w:rsidRPr="003C5A12">
        <w:rPr>
          <w:rFonts w:ascii="Times New Roman" w:hAnsi="Times New Roman" w:cs="Times New Roman"/>
          <w:szCs w:val="24"/>
        </w:rPr>
        <w:t xml:space="preserve"> in the north central U.S.</w:t>
      </w:r>
      <w:r w:rsidR="5B91B7B9" w:rsidRPr="003C5A12">
        <w:rPr>
          <w:rFonts w:ascii="Times New Roman" w:hAnsi="Times New Roman" w:cs="Times New Roman"/>
          <w:szCs w:val="24"/>
        </w:rPr>
        <w:t xml:space="preserve"> Researchers in Indiana and Minnesota collaborated on research trials that identified best management practice for low-input cool-season turfgrass sod production. In addition, economists developed budget tools to help producers understand costs and benefits associated with producing these species.</w:t>
      </w:r>
    </w:p>
    <w:p w14:paraId="5EDDF32C" w14:textId="6FF8887D" w:rsidR="58C57AF4" w:rsidRPr="003C5A12" w:rsidRDefault="39523606" w:rsidP="3E097440">
      <w:pPr>
        <w:pStyle w:val="ListParagraph"/>
        <w:numPr>
          <w:ilvl w:val="0"/>
          <w:numId w:val="1"/>
        </w:numPr>
        <w:spacing w:line="259" w:lineRule="auto"/>
        <w:ind w:left="360"/>
        <w:rPr>
          <w:rFonts w:ascii="Times New Roman" w:hAnsi="Times New Roman" w:cs="Times New Roman"/>
          <w:color w:val="000000" w:themeColor="text1"/>
          <w:szCs w:val="24"/>
        </w:rPr>
      </w:pPr>
      <w:r w:rsidRPr="003C5A12">
        <w:rPr>
          <w:rFonts w:ascii="Times New Roman" w:hAnsi="Times New Roman" w:cs="Times New Roman"/>
          <w:color w:val="000000" w:themeColor="text1"/>
          <w:szCs w:val="24"/>
        </w:rPr>
        <w:t>Several projects tested new cultivars and experimental breeding lines throughout the region, helping to</w:t>
      </w:r>
      <w:r w:rsidR="6783A760" w:rsidRPr="003C5A12">
        <w:rPr>
          <w:rFonts w:ascii="Times New Roman" w:hAnsi="Times New Roman" w:cs="Times New Roman"/>
          <w:color w:val="000000" w:themeColor="text1"/>
          <w:szCs w:val="24"/>
        </w:rPr>
        <w:t xml:space="preserve"> decrease maintenance cost</w:t>
      </w:r>
      <w:r w:rsidR="1841190C" w:rsidRPr="003C5A12">
        <w:rPr>
          <w:rFonts w:ascii="Times New Roman" w:hAnsi="Times New Roman" w:cs="Times New Roman"/>
          <w:color w:val="000000" w:themeColor="text1"/>
          <w:szCs w:val="24"/>
        </w:rPr>
        <w:t>s</w:t>
      </w:r>
      <w:r w:rsidR="6783A760" w:rsidRPr="003C5A12">
        <w:rPr>
          <w:rFonts w:ascii="Times New Roman" w:hAnsi="Times New Roman" w:cs="Times New Roman"/>
          <w:color w:val="000000" w:themeColor="text1"/>
          <w:szCs w:val="24"/>
        </w:rPr>
        <w:t xml:space="preserve"> and save resources.</w:t>
      </w:r>
    </w:p>
    <w:p w14:paraId="64393830" w14:textId="49149044" w:rsidR="3E097440" w:rsidRPr="003C5A12" w:rsidRDefault="6FACDC8A" w:rsidP="3E097440">
      <w:pPr>
        <w:pStyle w:val="ListParagraph"/>
        <w:numPr>
          <w:ilvl w:val="0"/>
          <w:numId w:val="1"/>
        </w:numPr>
        <w:spacing w:line="259" w:lineRule="auto"/>
        <w:ind w:left="360"/>
        <w:rPr>
          <w:rFonts w:ascii="Times New Roman" w:hAnsi="Times New Roman" w:cs="Times New Roman"/>
          <w:color w:val="000000" w:themeColor="text1"/>
          <w:szCs w:val="24"/>
        </w:rPr>
      </w:pPr>
      <w:r w:rsidRPr="003C5A12">
        <w:rPr>
          <w:rFonts w:ascii="Times New Roman" w:hAnsi="Times New Roman" w:cs="Times New Roman"/>
          <w:color w:val="auto"/>
          <w:szCs w:val="24"/>
        </w:rPr>
        <w:t xml:space="preserve">Studies were conducted in 10 states during the summer of 2022 that evaluated the effectiveness of the organic herbicides corn gluten meal and chelated iron for the control of crabgrass compared to a conventional herbicide standard.  </w:t>
      </w:r>
      <w:r w:rsidR="27959FC8" w:rsidRPr="003C5A12">
        <w:rPr>
          <w:rFonts w:ascii="Times New Roman" w:hAnsi="Times New Roman" w:cs="Times New Roman"/>
          <w:color w:val="auto"/>
          <w:szCs w:val="24"/>
        </w:rPr>
        <w:t>P</w:t>
      </w:r>
      <w:r w:rsidRPr="003C5A12">
        <w:rPr>
          <w:rFonts w:ascii="Times New Roman" w:hAnsi="Times New Roman" w:cs="Times New Roman"/>
          <w:color w:val="auto"/>
          <w:szCs w:val="24"/>
        </w:rPr>
        <w:t xml:space="preserve">reliminary </w:t>
      </w:r>
      <w:r w:rsidRPr="003C5A12">
        <w:rPr>
          <w:rFonts w:ascii="Times New Roman" w:hAnsi="Times New Roman" w:cs="Times New Roman"/>
          <w:color w:val="auto"/>
          <w:szCs w:val="24"/>
        </w:rPr>
        <w:lastRenderedPageBreak/>
        <w:t>results indicate that</w:t>
      </w:r>
      <w:r w:rsidR="48C75F51" w:rsidRPr="003C5A12">
        <w:rPr>
          <w:rFonts w:ascii="Times New Roman" w:hAnsi="Times New Roman" w:cs="Times New Roman"/>
          <w:color w:val="auto"/>
          <w:szCs w:val="24"/>
        </w:rPr>
        <w:t xml:space="preserve"> </w:t>
      </w:r>
      <w:r w:rsidRPr="003C5A12">
        <w:rPr>
          <w:rFonts w:ascii="Times New Roman" w:hAnsi="Times New Roman" w:cs="Times New Roman"/>
          <w:color w:val="auto"/>
          <w:szCs w:val="24"/>
        </w:rPr>
        <w:t xml:space="preserve">some of the combinations tested </w:t>
      </w:r>
      <w:r w:rsidR="42E4FB0F" w:rsidRPr="003C5A12">
        <w:rPr>
          <w:rFonts w:ascii="Times New Roman" w:hAnsi="Times New Roman" w:cs="Times New Roman"/>
          <w:color w:val="auto"/>
          <w:szCs w:val="24"/>
        </w:rPr>
        <w:t>performed like</w:t>
      </w:r>
      <w:r w:rsidRPr="003C5A12">
        <w:rPr>
          <w:rFonts w:ascii="Times New Roman" w:hAnsi="Times New Roman" w:cs="Times New Roman"/>
          <w:color w:val="auto"/>
          <w:szCs w:val="24"/>
        </w:rPr>
        <w:t xml:space="preserve"> </w:t>
      </w:r>
      <w:r w:rsidR="64CFBA8A" w:rsidRPr="003C5A12">
        <w:rPr>
          <w:rFonts w:ascii="Times New Roman" w:hAnsi="Times New Roman" w:cs="Times New Roman"/>
          <w:color w:val="auto"/>
          <w:szCs w:val="24"/>
        </w:rPr>
        <w:t xml:space="preserve">conventional </w:t>
      </w:r>
      <w:r w:rsidRPr="003C5A12">
        <w:rPr>
          <w:rFonts w:ascii="Times New Roman" w:hAnsi="Times New Roman" w:cs="Times New Roman"/>
          <w:color w:val="auto"/>
          <w:szCs w:val="24"/>
        </w:rPr>
        <w:t>control</w:t>
      </w:r>
      <w:r w:rsidR="28E8B3D1" w:rsidRPr="003C5A12">
        <w:rPr>
          <w:rFonts w:ascii="Times New Roman" w:hAnsi="Times New Roman" w:cs="Times New Roman"/>
          <w:color w:val="auto"/>
          <w:szCs w:val="24"/>
        </w:rPr>
        <w:t>, providing practi</w:t>
      </w:r>
      <w:r w:rsidR="3C8B1A1D" w:rsidRPr="003C5A12">
        <w:rPr>
          <w:rFonts w:ascii="Times New Roman" w:hAnsi="Times New Roman" w:cs="Times New Roman"/>
          <w:color w:val="auto"/>
          <w:szCs w:val="24"/>
        </w:rPr>
        <w:t>ti</w:t>
      </w:r>
      <w:r w:rsidR="28E8B3D1" w:rsidRPr="003C5A12">
        <w:rPr>
          <w:rFonts w:ascii="Times New Roman" w:hAnsi="Times New Roman" w:cs="Times New Roman"/>
          <w:color w:val="auto"/>
          <w:szCs w:val="24"/>
        </w:rPr>
        <w:t>oners new tools for managing crabgrass. Research is ongoing</w:t>
      </w:r>
      <w:r w:rsidRPr="003C5A12">
        <w:rPr>
          <w:rFonts w:ascii="Times New Roman" w:hAnsi="Times New Roman" w:cs="Times New Roman"/>
          <w:color w:val="auto"/>
          <w:szCs w:val="24"/>
        </w:rPr>
        <w:t>.</w:t>
      </w:r>
    </w:p>
    <w:p w14:paraId="6B76C49C" w14:textId="063D257C" w:rsidR="3E097440" w:rsidRPr="003C5A12" w:rsidRDefault="3E097440" w:rsidP="3E097440">
      <w:pPr>
        <w:rPr>
          <w:rFonts w:ascii="Times New Roman" w:eastAsia="MS Mincho" w:hAnsi="Times New Roman" w:cs="Times New Roman"/>
          <w:color w:val="000000" w:themeColor="text1"/>
          <w:szCs w:val="24"/>
        </w:rPr>
      </w:pPr>
    </w:p>
    <w:p w14:paraId="3FC61840" w14:textId="77777777" w:rsidR="00A51C83" w:rsidRPr="003C5A12" w:rsidRDefault="00A51C83" w:rsidP="00A51C83">
      <w:pPr>
        <w:rPr>
          <w:rFonts w:ascii="Times New Roman" w:hAnsi="Times New Roman" w:cs="Times New Roman"/>
          <w:b/>
          <w:bCs/>
          <w:color w:val="auto"/>
          <w:szCs w:val="24"/>
        </w:rPr>
      </w:pPr>
      <w:r w:rsidRPr="003C5A12">
        <w:rPr>
          <w:rFonts w:ascii="Times New Roman" w:hAnsi="Times New Roman" w:cs="Times New Roman"/>
          <w:b/>
          <w:bCs/>
          <w:color w:val="auto"/>
          <w:szCs w:val="24"/>
        </w:rPr>
        <w:t>NC Regional Multistate Project/Committee Annual State Reports</w:t>
      </w:r>
    </w:p>
    <w:p w14:paraId="2D9D129D" w14:textId="77777777" w:rsidR="00A51C83" w:rsidRPr="003C5A12" w:rsidRDefault="00A51C83" w:rsidP="00A51C83">
      <w:pPr>
        <w:jc w:val="center"/>
        <w:rPr>
          <w:rFonts w:ascii="Times New Roman" w:hAnsi="Times New Roman" w:cs="Times New Roman"/>
          <w:color w:val="auto"/>
          <w:szCs w:val="24"/>
        </w:rPr>
      </w:pPr>
    </w:p>
    <w:p w14:paraId="7DDFCFD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University:   Iowa State University</w:t>
      </w:r>
      <w:r w:rsidRPr="003C5A12">
        <w:rPr>
          <w:rFonts w:ascii="Times New Roman" w:hAnsi="Times New Roman" w:cs="Times New Roman"/>
          <w:color w:val="auto"/>
          <w:szCs w:val="24"/>
        </w:rPr>
        <w:br/>
        <w:t>Official NCERA rep:  Nick Christians</w:t>
      </w:r>
    </w:p>
    <w:p w14:paraId="0E34B3B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Email:  nchris@iastate.edu</w:t>
      </w:r>
    </w:p>
    <w:p w14:paraId="16E0044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Phone:  515-450-1263</w:t>
      </w:r>
    </w:p>
    <w:p w14:paraId="2B1198A6" w14:textId="77777777" w:rsidR="00A51C83" w:rsidRPr="003C5A12" w:rsidRDefault="00A51C83" w:rsidP="00A51C83">
      <w:pPr>
        <w:rPr>
          <w:rFonts w:ascii="Times New Roman" w:hAnsi="Times New Roman" w:cs="Times New Roman"/>
          <w:color w:val="auto"/>
          <w:szCs w:val="24"/>
        </w:rPr>
      </w:pPr>
    </w:p>
    <w:p w14:paraId="5D19E54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1. Impact statement:  </w:t>
      </w:r>
    </w:p>
    <w:p w14:paraId="457CDD5B"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New multistate work has begun investigating </w:t>
      </w:r>
      <w:proofErr w:type="spellStart"/>
      <w:r w:rsidRPr="003C5A12">
        <w:rPr>
          <w:rFonts w:ascii="Times New Roman" w:hAnsi="Times New Roman" w:cs="Times New Roman"/>
          <w:color w:val="auto"/>
          <w:szCs w:val="24"/>
        </w:rPr>
        <w:t>WinterTurf</w:t>
      </w:r>
      <w:proofErr w:type="spellEnd"/>
      <w:r w:rsidRPr="003C5A12">
        <w:rPr>
          <w:rFonts w:ascii="Times New Roman" w:hAnsi="Times New Roman" w:cs="Times New Roman"/>
          <w:color w:val="auto"/>
          <w:szCs w:val="24"/>
        </w:rPr>
        <w:t xml:space="preserve"> reseeding timing and cultivars. </w:t>
      </w:r>
      <w:proofErr w:type="gramStart"/>
      <w:r w:rsidRPr="003C5A12">
        <w:rPr>
          <w:rFonts w:ascii="Times New Roman" w:hAnsi="Times New Roman" w:cs="Times New Roman"/>
          <w:color w:val="auto"/>
          <w:szCs w:val="24"/>
        </w:rPr>
        <w:t>Also</w:t>
      </w:r>
      <w:proofErr w:type="gramEnd"/>
      <w:r w:rsidRPr="003C5A12">
        <w:rPr>
          <w:rFonts w:ascii="Times New Roman" w:hAnsi="Times New Roman" w:cs="Times New Roman"/>
          <w:color w:val="auto"/>
          <w:szCs w:val="24"/>
        </w:rPr>
        <w:t xml:space="preserve"> multistate research with natural products is showing that weeds can be controlled with natural products, but it takes multiple applications and years. </w:t>
      </w:r>
      <w:r w:rsidRPr="003C5A12">
        <w:rPr>
          <w:rFonts w:ascii="Times New Roman" w:hAnsi="Times New Roman" w:cs="Times New Roman"/>
          <w:i/>
          <w:color w:val="auto"/>
          <w:szCs w:val="24"/>
        </w:rPr>
        <w:t>Poa</w:t>
      </w:r>
      <w:r w:rsidRPr="003C5A12">
        <w:rPr>
          <w:rFonts w:ascii="Times New Roman" w:hAnsi="Times New Roman" w:cs="Times New Roman"/>
          <w:color w:val="auto"/>
          <w:szCs w:val="24"/>
        </w:rPr>
        <w:t xml:space="preserve"> species with distinct summer dormancy are shown to have great potential as perennial groundcovers for sustainable crop production.   </w:t>
      </w:r>
    </w:p>
    <w:p w14:paraId="6244D7BB" w14:textId="77777777" w:rsidR="00A51C83" w:rsidRPr="003C5A12" w:rsidRDefault="00A51C83" w:rsidP="00A51C83">
      <w:pPr>
        <w:rPr>
          <w:rFonts w:ascii="Times New Roman" w:hAnsi="Times New Roman" w:cs="Times New Roman"/>
          <w:color w:val="auto"/>
          <w:szCs w:val="24"/>
        </w:rPr>
      </w:pPr>
    </w:p>
    <w:p w14:paraId="0614FB7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2. New Facilities and Equipment. </w:t>
      </w:r>
    </w:p>
    <w:p w14:paraId="6DFF2E6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ISU has six new acres of three-inch sand-capped and irrigated area for turfgrass research. Some of this area will be used to investigate </w:t>
      </w:r>
      <w:proofErr w:type="spellStart"/>
      <w:r w:rsidRPr="003C5A12">
        <w:rPr>
          <w:rFonts w:ascii="Times New Roman" w:hAnsi="Times New Roman" w:cs="Times New Roman"/>
          <w:color w:val="auto"/>
          <w:szCs w:val="24"/>
        </w:rPr>
        <w:t>WinterTurf</w:t>
      </w:r>
      <w:proofErr w:type="spellEnd"/>
      <w:r w:rsidRPr="003C5A12">
        <w:rPr>
          <w:rFonts w:ascii="Times New Roman" w:hAnsi="Times New Roman" w:cs="Times New Roman"/>
          <w:color w:val="auto"/>
          <w:szCs w:val="24"/>
        </w:rPr>
        <w:t xml:space="preserve"> survival.  </w:t>
      </w:r>
    </w:p>
    <w:p w14:paraId="71A55959" w14:textId="77777777" w:rsidR="00A51C83" w:rsidRPr="003C5A12" w:rsidRDefault="00A51C83" w:rsidP="00A51C83">
      <w:pPr>
        <w:rPr>
          <w:rFonts w:ascii="Times New Roman" w:hAnsi="Times New Roman" w:cs="Times New Roman"/>
          <w:color w:val="auto"/>
          <w:szCs w:val="24"/>
        </w:rPr>
      </w:pPr>
    </w:p>
    <w:p w14:paraId="6F61A37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3. Unique Project Related Findings.  </w:t>
      </w:r>
    </w:p>
    <w:p w14:paraId="0FC8067D" w14:textId="77777777" w:rsidR="00A51C83" w:rsidRPr="003C5A12" w:rsidRDefault="00A51C83" w:rsidP="00A51C83">
      <w:pPr>
        <w:rPr>
          <w:rFonts w:ascii="Times New Roman" w:hAnsi="Times New Roman" w:cs="Times New Roman"/>
          <w:color w:val="auto"/>
          <w:szCs w:val="24"/>
        </w:rPr>
      </w:pPr>
      <w:proofErr w:type="spellStart"/>
      <w:r w:rsidRPr="003C5A12">
        <w:rPr>
          <w:rFonts w:ascii="Times New Roman" w:hAnsi="Times New Roman" w:cs="Times New Roman"/>
          <w:color w:val="auto"/>
          <w:szCs w:val="24"/>
        </w:rPr>
        <w:t>Humic</w:t>
      </w:r>
      <w:proofErr w:type="spellEnd"/>
      <w:r w:rsidRPr="003C5A12">
        <w:rPr>
          <w:rFonts w:ascii="Times New Roman" w:hAnsi="Times New Roman" w:cs="Times New Roman"/>
          <w:color w:val="auto"/>
          <w:szCs w:val="24"/>
        </w:rPr>
        <w:t xml:space="preserve"> containing products could maintain the same turfgrass quality at a lower rate of nitrogen than non-</w:t>
      </w:r>
      <w:proofErr w:type="spellStart"/>
      <w:r w:rsidRPr="003C5A12">
        <w:rPr>
          <w:rFonts w:ascii="Times New Roman" w:hAnsi="Times New Roman" w:cs="Times New Roman"/>
          <w:color w:val="auto"/>
          <w:szCs w:val="24"/>
        </w:rPr>
        <w:t>humic</w:t>
      </w:r>
      <w:proofErr w:type="spellEnd"/>
      <w:r w:rsidRPr="003C5A12">
        <w:rPr>
          <w:rFonts w:ascii="Times New Roman" w:hAnsi="Times New Roman" w:cs="Times New Roman"/>
          <w:color w:val="auto"/>
          <w:szCs w:val="24"/>
        </w:rPr>
        <w:t xml:space="preserve"> containing products. Additionally </w:t>
      </w:r>
      <w:proofErr w:type="spellStart"/>
      <w:r w:rsidRPr="003C5A12">
        <w:rPr>
          <w:rFonts w:ascii="Times New Roman" w:hAnsi="Times New Roman" w:cs="Times New Roman"/>
          <w:color w:val="auto"/>
          <w:szCs w:val="24"/>
        </w:rPr>
        <w:t>humic</w:t>
      </w:r>
      <w:proofErr w:type="spellEnd"/>
      <w:r w:rsidRPr="003C5A12">
        <w:rPr>
          <w:rFonts w:ascii="Times New Roman" w:hAnsi="Times New Roman" w:cs="Times New Roman"/>
          <w:color w:val="auto"/>
          <w:szCs w:val="24"/>
        </w:rPr>
        <w:t xml:space="preserve"> containing products can release nitrogen over an extended period. </w:t>
      </w:r>
    </w:p>
    <w:p w14:paraId="07AD9433" w14:textId="77777777" w:rsidR="00A51C83" w:rsidRPr="003C5A12" w:rsidRDefault="00A51C83" w:rsidP="00A51C83">
      <w:pPr>
        <w:rPr>
          <w:rFonts w:ascii="Times New Roman" w:hAnsi="Times New Roman" w:cs="Times New Roman"/>
          <w:color w:val="auto"/>
          <w:szCs w:val="24"/>
        </w:rPr>
      </w:pPr>
    </w:p>
    <w:p w14:paraId="291B112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4. Accomplishment Summaries.  </w:t>
      </w:r>
    </w:p>
    <w:p w14:paraId="0E6D56C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Various natural products were tested for control of common turfgrass weeds across several states compared to traditional herbicide control. These findings are being developed into a publication under the direction of Dr. Bruce Branham. </w:t>
      </w:r>
    </w:p>
    <w:p w14:paraId="13A74C8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ab/>
      </w:r>
    </w:p>
    <w:p w14:paraId="142F223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Turfgrass traffic tolerance was improved with the addition of synthetic fibers into the turfgrass stand. This multistate effort was completed at U. of Tennessee, Michigan State Univ. and Iowa State Univ. and the findings are published.  </w:t>
      </w:r>
    </w:p>
    <w:p w14:paraId="6F409602" w14:textId="77777777" w:rsidR="00A51C83" w:rsidRPr="003C5A12" w:rsidRDefault="00A51C83" w:rsidP="00A51C83">
      <w:pPr>
        <w:rPr>
          <w:rFonts w:ascii="Times New Roman" w:hAnsi="Times New Roman" w:cs="Times New Roman"/>
          <w:color w:val="auto"/>
          <w:szCs w:val="24"/>
        </w:rPr>
      </w:pPr>
    </w:p>
    <w:p w14:paraId="1BC7B880"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5. Impact Statements.</w:t>
      </w:r>
    </w:p>
    <w:p w14:paraId="57FDBE0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Nothing to report.</w:t>
      </w:r>
    </w:p>
    <w:p w14:paraId="3C6FB682" w14:textId="77777777" w:rsidR="00A51C83" w:rsidRPr="003C5A12" w:rsidRDefault="00A51C83" w:rsidP="00A51C83">
      <w:pPr>
        <w:rPr>
          <w:rFonts w:ascii="Times New Roman" w:hAnsi="Times New Roman" w:cs="Times New Roman"/>
          <w:color w:val="auto"/>
          <w:szCs w:val="24"/>
        </w:rPr>
      </w:pPr>
    </w:p>
    <w:p w14:paraId="24B97A4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6. Published Written Works.  Include joint/multistate scientific publications, trade magazine articles, books, posters, websites developed, and any other relevant printed works produced.  Please use the formatting in the examples below.</w:t>
      </w:r>
    </w:p>
    <w:p w14:paraId="7A94186E" w14:textId="77777777" w:rsidR="00A51C83" w:rsidRPr="003C5A12" w:rsidRDefault="00A51C83" w:rsidP="00A51C83">
      <w:pPr>
        <w:rPr>
          <w:rFonts w:ascii="Times New Roman" w:hAnsi="Times New Roman" w:cs="Times New Roman"/>
          <w:color w:val="auto"/>
          <w:szCs w:val="24"/>
        </w:rPr>
      </w:pPr>
    </w:p>
    <w:p w14:paraId="1E7A27BA"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Lindsey, A.J., A.W. Thoms, M.D. McDaniel, and N.E. Christians. 2021. Plant-available soil nitrogen fluxes and turfgrass quality of Kentucky bluegrass fertilized with </w:t>
      </w:r>
      <w:proofErr w:type="spellStart"/>
      <w:r w:rsidRPr="003C5A12">
        <w:rPr>
          <w:rFonts w:ascii="Times New Roman" w:hAnsi="Times New Roman" w:cs="Times New Roman"/>
          <w:color w:val="auto"/>
          <w:szCs w:val="24"/>
        </w:rPr>
        <w:t>humic</w:t>
      </w:r>
      <w:proofErr w:type="spellEnd"/>
      <w:r w:rsidRPr="003C5A12">
        <w:rPr>
          <w:rFonts w:ascii="Times New Roman" w:hAnsi="Times New Roman" w:cs="Times New Roman"/>
          <w:color w:val="auto"/>
          <w:szCs w:val="24"/>
        </w:rPr>
        <w:t xml:space="preserve"> substances. Crop Sci. doi:10.1002/csc2.20592</w:t>
      </w:r>
    </w:p>
    <w:p w14:paraId="4F52D679"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lastRenderedPageBreak/>
        <w:t xml:space="preserve">Mertz, I., A. Thoms, and N. Christians. 2021. Glycerin-based nitrogen applications for turfgrass growth. Intl. Turf. Soc. Res. J. doi:10.1002/its2.83 </w:t>
      </w:r>
    </w:p>
    <w:p w14:paraId="37FAB9DF"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Lindsey, A.J., A.W. Thoms, M.D. McDaniel, and N.E. Christians. 2021. Evaluation of </w:t>
      </w:r>
      <w:proofErr w:type="spellStart"/>
      <w:r w:rsidRPr="003C5A12">
        <w:rPr>
          <w:rFonts w:ascii="Times New Roman" w:hAnsi="Times New Roman" w:cs="Times New Roman"/>
          <w:color w:val="auto"/>
          <w:szCs w:val="24"/>
        </w:rPr>
        <w:t>humic</w:t>
      </w:r>
      <w:proofErr w:type="spellEnd"/>
      <w:r w:rsidRPr="003C5A12">
        <w:rPr>
          <w:rFonts w:ascii="Times New Roman" w:hAnsi="Times New Roman" w:cs="Times New Roman"/>
          <w:color w:val="auto"/>
          <w:szCs w:val="24"/>
        </w:rPr>
        <w:t xml:space="preserve"> fertilizers on a sand-based creeping bentgrass putting green. Crop Sci. doi:10.1002/csc2.20577 </w:t>
      </w:r>
    </w:p>
    <w:p w14:paraId="28B978A7"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Lindsey, A.J., A.W. Thoms, J. Dancer, and M. Gross. 2021. Evaluation of algae-based fertilizers produced from revolving algal biofilms on Kentucky bluegrass. </w:t>
      </w:r>
      <w:proofErr w:type="spellStart"/>
      <w:r w:rsidRPr="003C5A12">
        <w:rPr>
          <w:rFonts w:ascii="Times New Roman" w:hAnsi="Times New Roman" w:cs="Times New Roman"/>
          <w:color w:val="auto"/>
          <w:szCs w:val="24"/>
        </w:rPr>
        <w:t>Agron</w:t>
      </w:r>
      <w:proofErr w:type="spellEnd"/>
      <w:r w:rsidRPr="003C5A12">
        <w:rPr>
          <w:rFonts w:ascii="Times New Roman" w:hAnsi="Times New Roman" w:cs="Times New Roman"/>
          <w:color w:val="auto"/>
          <w:szCs w:val="24"/>
        </w:rPr>
        <w:t xml:space="preserve">. 11(7):1288. doi:10.3390/agronomy11071288 </w:t>
      </w:r>
    </w:p>
    <w:p w14:paraId="6E5673EF"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Thoms, A.W., R. </w:t>
      </w:r>
      <w:proofErr w:type="spellStart"/>
      <w:r w:rsidRPr="003C5A12">
        <w:rPr>
          <w:rFonts w:ascii="Times New Roman" w:hAnsi="Times New Roman" w:cs="Times New Roman"/>
          <w:color w:val="auto"/>
          <w:szCs w:val="24"/>
        </w:rPr>
        <w:t>Bearss</w:t>
      </w:r>
      <w:proofErr w:type="spellEnd"/>
      <w:r w:rsidRPr="003C5A12">
        <w:rPr>
          <w:rFonts w:ascii="Times New Roman" w:hAnsi="Times New Roman" w:cs="Times New Roman"/>
          <w:color w:val="auto"/>
          <w:szCs w:val="24"/>
        </w:rPr>
        <w:t xml:space="preserve">, J.N. Rogers, and J.C. </w:t>
      </w:r>
      <w:proofErr w:type="spellStart"/>
      <w:r w:rsidRPr="003C5A12">
        <w:rPr>
          <w:rFonts w:ascii="Times New Roman" w:hAnsi="Times New Roman" w:cs="Times New Roman"/>
          <w:color w:val="auto"/>
          <w:szCs w:val="24"/>
        </w:rPr>
        <w:t>Sorochan</w:t>
      </w:r>
      <w:proofErr w:type="spellEnd"/>
      <w:r w:rsidRPr="003C5A12">
        <w:rPr>
          <w:rFonts w:ascii="Times New Roman" w:hAnsi="Times New Roman" w:cs="Times New Roman"/>
          <w:color w:val="auto"/>
          <w:szCs w:val="24"/>
        </w:rPr>
        <w:t>. 2021. An evaluation of mat hybrid turfgrass systems under simulated traffic. Short Comm. Intl Turf. Soc. Res. J. 1-5. doi:10.1002/its2.58</w:t>
      </w:r>
    </w:p>
    <w:p w14:paraId="05AA8CCB"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Lindsey, A.J. and A. Thoms. 2021. Soil health solutions. Turf Magazine. Winter. 34(4):16-17, 35.</w:t>
      </w:r>
    </w:p>
    <w:p w14:paraId="7AE7E9AF"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Lindsey, A., and A. Thoms. 2021. Impact of </w:t>
      </w:r>
      <w:proofErr w:type="spellStart"/>
      <w:r w:rsidRPr="003C5A12">
        <w:rPr>
          <w:rFonts w:ascii="Times New Roman" w:hAnsi="Times New Roman" w:cs="Times New Roman"/>
          <w:color w:val="auto"/>
          <w:szCs w:val="24"/>
        </w:rPr>
        <w:t>humic</w:t>
      </w:r>
      <w:proofErr w:type="spellEnd"/>
      <w:r w:rsidRPr="003C5A12">
        <w:rPr>
          <w:rFonts w:ascii="Times New Roman" w:hAnsi="Times New Roman" w:cs="Times New Roman"/>
          <w:color w:val="auto"/>
          <w:szCs w:val="24"/>
        </w:rPr>
        <w:t xml:space="preserve"> fertilizers on putting green turfgrass and soil health. Golf Course Manage. Nov. 89(11):70-74. </w:t>
      </w:r>
    </w:p>
    <w:p w14:paraId="2DFCE9A4"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Thoms, A., S. Lord, and W. </w:t>
      </w:r>
      <w:proofErr w:type="spellStart"/>
      <w:r w:rsidRPr="003C5A12">
        <w:rPr>
          <w:rFonts w:ascii="Times New Roman" w:hAnsi="Times New Roman" w:cs="Times New Roman"/>
          <w:color w:val="auto"/>
          <w:szCs w:val="24"/>
        </w:rPr>
        <w:t>Appelfeller</w:t>
      </w:r>
      <w:proofErr w:type="spellEnd"/>
      <w:r w:rsidRPr="003C5A12">
        <w:rPr>
          <w:rFonts w:ascii="Times New Roman" w:hAnsi="Times New Roman" w:cs="Times New Roman"/>
          <w:color w:val="auto"/>
          <w:szCs w:val="24"/>
        </w:rPr>
        <w:t xml:space="preserve">. 2021. Selecting and making the most of an internship. </w:t>
      </w:r>
      <w:proofErr w:type="spellStart"/>
      <w:r w:rsidRPr="003C5A12">
        <w:rPr>
          <w:rFonts w:ascii="Times New Roman" w:hAnsi="Times New Roman" w:cs="Times New Roman"/>
          <w:color w:val="auto"/>
          <w:szCs w:val="24"/>
        </w:rPr>
        <w:t>SportsField</w:t>
      </w:r>
      <w:proofErr w:type="spellEnd"/>
      <w:r w:rsidRPr="003C5A12">
        <w:rPr>
          <w:rFonts w:ascii="Times New Roman" w:hAnsi="Times New Roman" w:cs="Times New Roman"/>
          <w:color w:val="auto"/>
          <w:szCs w:val="24"/>
        </w:rPr>
        <w:t xml:space="preserve"> Mgmt. May:14-16. </w:t>
      </w:r>
    </w:p>
    <w:p w14:paraId="5A9C1736"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Pease, B., N. Christians, and A. Thoms. 2021. Tank mixing procedures. </w:t>
      </w:r>
      <w:proofErr w:type="spellStart"/>
      <w:r w:rsidRPr="003C5A12">
        <w:rPr>
          <w:rFonts w:ascii="Times New Roman" w:hAnsi="Times New Roman" w:cs="Times New Roman"/>
          <w:color w:val="auto"/>
          <w:szCs w:val="24"/>
        </w:rPr>
        <w:t>SportsField</w:t>
      </w:r>
      <w:proofErr w:type="spellEnd"/>
      <w:r w:rsidRPr="003C5A12">
        <w:rPr>
          <w:rFonts w:ascii="Times New Roman" w:hAnsi="Times New Roman" w:cs="Times New Roman"/>
          <w:color w:val="auto"/>
          <w:szCs w:val="24"/>
        </w:rPr>
        <w:t xml:space="preserve"> Mgmt. May:18-20. </w:t>
      </w:r>
    </w:p>
    <w:p w14:paraId="31335C44"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Christians, N., B. Pease, and A. Thoms. 2021. The mathematics of tank mixing. </w:t>
      </w:r>
      <w:proofErr w:type="spellStart"/>
      <w:r w:rsidRPr="003C5A12">
        <w:rPr>
          <w:rFonts w:ascii="Times New Roman" w:hAnsi="Times New Roman" w:cs="Times New Roman"/>
          <w:color w:val="auto"/>
          <w:szCs w:val="24"/>
        </w:rPr>
        <w:t>SportsField</w:t>
      </w:r>
      <w:proofErr w:type="spellEnd"/>
      <w:r w:rsidRPr="003C5A12">
        <w:rPr>
          <w:rFonts w:ascii="Times New Roman" w:hAnsi="Times New Roman" w:cs="Times New Roman"/>
          <w:color w:val="auto"/>
          <w:szCs w:val="24"/>
        </w:rPr>
        <w:t xml:space="preserve"> Mgmt. April:26-28. </w:t>
      </w:r>
    </w:p>
    <w:p w14:paraId="1A677AE4"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Thoms, A., and N. Christians. 2021. Turfgrass renovation. Iowa State University Extension Publication. HORT 3113. p. 5.</w:t>
      </w:r>
    </w:p>
    <w:p w14:paraId="0EE23CAC"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Lindsey, A.J., A. Thoms, N. Christians, and R. Adams. 2021. Natural (organic) fertilization for turf. Iowa State University Extension Publication. HORT 3031. p. 7. </w:t>
      </w:r>
    </w:p>
    <w:p w14:paraId="183E3CAC"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Thoms, A., N. Christians, and M. Agnew. 2021. Purchasing seed. Iowa State University Extension Publication. HORT 3112. p. 2. </w:t>
      </w:r>
    </w:p>
    <w:p w14:paraId="26AA5014"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Lindsey, A., A. Thoms, and N. Christians. 2021. Turfgrass calendar: warm-season grasses for lawns. Iowa State University Extension Publications. HORT 3105. p. 3.</w:t>
      </w:r>
    </w:p>
    <w:p w14:paraId="6ECECE94"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Lindsey, A., A. Thoms, and N. Christians. 2021. Turfgrass biological soil health. Iowa State University Extension Publication. HORT 3111. p. 3. </w:t>
      </w:r>
    </w:p>
    <w:p w14:paraId="0ED7F044"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Patton, A.J., M. Elmore, J. Kao-</w:t>
      </w:r>
      <w:proofErr w:type="spellStart"/>
      <w:r w:rsidRPr="003C5A12">
        <w:rPr>
          <w:rFonts w:ascii="Times New Roman" w:hAnsi="Times New Roman" w:cs="Times New Roman"/>
          <w:color w:val="auto"/>
          <w:szCs w:val="24"/>
        </w:rPr>
        <w:t>Kniffin</w:t>
      </w:r>
      <w:proofErr w:type="spellEnd"/>
      <w:r w:rsidRPr="003C5A12">
        <w:rPr>
          <w:rFonts w:ascii="Times New Roman" w:hAnsi="Times New Roman" w:cs="Times New Roman"/>
          <w:color w:val="auto"/>
          <w:szCs w:val="24"/>
        </w:rPr>
        <w:t xml:space="preserve">, B. Branham, N. Christians, A. Thoms, S. Keeley, T. </w:t>
      </w:r>
      <w:proofErr w:type="spellStart"/>
      <w:r w:rsidRPr="003C5A12">
        <w:rPr>
          <w:rFonts w:ascii="Times New Roman" w:hAnsi="Times New Roman" w:cs="Times New Roman"/>
          <w:color w:val="auto"/>
          <w:szCs w:val="24"/>
        </w:rPr>
        <w:t>Shaddox</w:t>
      </w:r>
      <w:proofErr w:type="spellEnd"/>
      <w:r w:rsidRPr="003C5A12">
        <w:rPr>
          <w:rFonts w:ascii="Times New Roman" w:hAnsi="Times New Roman" w:cs="Times New Roman"/>
          <w:color w:val="auto"/>
          <w:szCs w:val="24"/>
        </w:rPr>
        <w:t xml:space="preserve">, T.A. Nikolai, M. Reiter, L. Miller, X. Xiong, B. Kreuser, R. </w:t>
      </w:r>
      <w:proofErr w:type="spellStart"/>
      <w:r w:rsidRPr="003C5A12">
        <w:rPr>
          <w:rFonts w:ascii="Times New Roman" w:hAnsi="Times New Roman" w:cs="Times New Roman"/>
          <w:color w:val="auto"/>
          <w:szCs w:val="24"/>
        </w:rPr>
        <w:t>Gaussoin</w:t>
      </w:r>
      <w:proofErr w:type="spellEnd"/>
      <w:r w:rsidRPr="003C5A12">
        <w:rPr>
          <w:rFonts w:ascii="Times New Roman" w:hAnsi="Times New Roman" w:cs="Times New Roman"/>
          <w:color w:val="auto"/>
          <w:szCs w:val="24"/>
        </w:rPr>
        <w:t xml:space="preserve">, M. Carroll, D. Li, D. Gardner, Z. </w:t>
      </w:r>
      <w:proofErr w:type="spellStart"/>
      <w:r w:rsidRPr="003C5A12">
        <w:rPr>
          <w:rFonts w:ascii="Times New Roman" w:hAnsi="Times New Roman" w:cs="Times New Roman"/>
          <w:color w:val="auto"/>
          <w:szCs w:val="24"/>
        </w:rPr>
        <w:t>Raudenbush</w:t>
      </w:r>
      <w:proofErr w:type="spellEnd"/>
      <w:r w:rsidRPr="003C5A12">
        <w:rPr>
          <w:rFonts w:ascii="Times New Roman" w:hAnsi="Times New Roman" w:cs="Times New Roman"/>
          <w:color w:val="auto"/>
          <w:szCs w:val="24"/>
        </w:rPr>
        <w:t xml:space="preserve">, P. </w:t>
      </w:r>
      <w:proofErr w:type="spellStart"/>
      <w:r w:rsidRPr="003C5A12">
        <w:rPr>
          <w:rFonts w:ascii="Times New Roman" w:hAnsi="Times New Roman" w:cs="Times New Roman"/>
          <w:color w:val="auto"/>
          <w:szCs w:val="24"/>
        </w:rPr>
        <w:t>Landschoot</w:t>
      </w:r>
      <w:proofErr w:type="spellEnd"/>
      <w:r w:rsidRPr="003C5A12">
        <w:rPr>
          <w:rFonts w:ascii="Times New Roman" w:hAnsi="Times New Roman" w:cs="Times New Roman"/>
          <w:color w:val="auto"/>
          <w:szCs w:val="24"/>
        </w:rPr>
        <w:t>, D. Soldat, and P. Koch. 2021 Turfgrass weed control for professionals. Purdue University Extension Publication. HORT 3066. p. 132.</w:t>
      </w:r>
    </w:p>
    <w:p w14:paraId="0D2914C8"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proofErr w:type="spellStart"/>
      <w:r w:rsidRPr="003C5A12">
        <w:rPr>
          <w:rFonts w:ascii="Times New Roman" w:hAnsi="Times New Roman" w:cs="Times New Roman"/>
          <w:color w:val="auto"/>
          <w:szCs w:val="24"/>
        </w:rPr>
        <w:t>Bartel</w:t>
      </w:r>
      <w:proofErr w:type="spellEnd"/>
      <w:r w:rsidRPr="003C5A12">
        <w:rPr>
          <w:rFonts w:ascii="Times New Roman" w:hAnsi="Times New Roman" w:cs="Times New Roman"/>
          <w:color w:val="auto"/>
          <w:szCs w:val="24"/>
        </w:rPr>
        <w:t xml:space="preserve">, C.A., K.J. Moore, S.Z. Fei, A.W. </w:t>
      </w:r>
      <w:proofErr w:type="spellStart"/>
      <w:r w:rsidRPr="003C5A12">
        <w:rPr>
          <w:rFonts w:ascii="Times New Roman" w:hAnsi="Times New Roman" w:cs="Times New Roman"/>
          <w:color w:val="auto"/>
          <w:szCs w:val="24"/>
        </w:rPr>
        <w:t>Lenssen</w:t>
      </w:r>
      <w:proofErr w:type="spellEnd"/>
      <w:r w:rsidRPr="003C5A12">
        <w:rPr>
          <w:rFonts w:ascii="Times New Roman" w:hAnsi="Times New Roman" w:cs="Times New Roman"/>
          <w:color w:val="auto"/>
          <w:szCs w:val="24"/>
        </w:rPr>
        <w:t>, R.L. Hintz, and S.M. Kling. 2022. Evaluating Strip and No-Till Maintenance of Perennial Groundcovers for Annual Grain Production. Crops, 2(3), pp.268-286.</w:t>
      </w:r>
    </w:p>
    <w:p w14:paraId="7C0EF958"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proofErr w:type="spellStart"/>
      <w:r w:rsidRPr="003C5A12">
        <w:rPr>
          <w:rFonts w:ascii="Times New Roman" w:hAnsi="Times New Roman" w:cs="Times New Roman"/>
          <w:color w:val="auto"/>
          <w:szCs w:val="24"/>
        </w:rPr>
        <w:t>Bartel</w:t>
      </w:r>
      <w:proofErr w:type="spellEnd"/>
      <w:r w:rsidRPr="003C5A12">
        <w:rPr>
          <w:rFonts w:ascii="Times New Roman" w:hAnsi="Times New Roman" w:cs="Times New Roman"/>
          <w:color w:val="auto"/>
          <w:szCs w:val="24"/>
        </w:rPr>
        <w:t xml:space="preserve">, C.A., K.J. Moore, S.Z. Fei, A.W. </w:t>
      </w:r>
      <w:proofErr w:type="spellStart"/>
      <w:r w:rsidRPr="003C5A12">
        <w:rPr>
          <w:rFonts w:ascii="Times New Roman" w:hAnsi="Times New Roman" w:cs="Times New Roman"/>
          <w:color w:val="auto"/>
          <w:szCs w:val="24"/>
        </w:rPr>
        <w:t>Lenssen</w:t>
      </w:r>
      <w:proofErr w:type="spellEnd"/>
      <w:r w:rsidRPr="003C5A12">
        <w:rPr>
          <w:rFonts w:ascii="Times New Roman" w:hAnsi="Times New Roman" w:cs="Times New Roman"/>
          <w:color w:val="auto"/>
          <w:szCs w:val="24"/>
        </w:rPr>
        <w:t>, R.L. Hintz, and S.M. Kling. 2022. Evaluating Chemical Suppression Treatments to Alter the Red: Far-Red Ratio in Perennial Groundcovers for Maize Production. Agronomy, 12(8), p.1854.</w:t>
      </w:r>
    </w:p>
    <w:p w14:paraId="6580AA1D"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lastRenderedPageBreak/>
        <w:t xml:space="preserve">Chen, A.A., S.Z. Fei, A.W. </w:t>
      </w:r>
      <w:proofErr w:type="spellStart"/>
      <w:r w:rsidRPr="003C5A12">
        <w:rPr>
          <w:rFonts w:ascii="Times New Roman" w:hAnsi="Times New Roman" w:cs="Times New Roman"/>
          <w:color w:val="auto"/>
          <w:szCs w:val="24"/>
        </w:rPr>
        <w:t>Lenssen</w:t>
      </w:r>
      <w:proofErr w:type="spellEnd"/>
      <w:r w:rsidRPr="003C5A12">
        <w:rPr>
          <w:rFonts w:ascii="Times New Roman" w:hAnsi="Times New Roman" w:cs="Times New Roman"/>
          <w:color w:val="auto"/>
          <w:szCs w:val="24"/>
        </w:rPr>
        <w:t xml:space="preserve">, and K.J. Moore, 2022. Photothermal controls of vegetative dormancy in Poa </w:t>
      </w:r>
      <w:proofErr w:type="spellStart"/>
      <w:r w:rsidRPr="003C5A12">
        <w:rPr>
          <w:rFonts w:ascii="Times New Roman" w:hAnsi="Times New Roman" w:cs="Times New Roman"/>
          <w:color w:val="auto"/>
          <w:szCs w:val="24"/>
        </w:rPr>
        <w:t>secunda</w:t>
      </w:r>
      <w:proofErr w:type="spellEnd"/>
      <w:r w:rsidRPr="003C5A12">
        <w:rPr>
          <w:rFonts w:ascii="Times New Roman" w:hAnsi="Times New Roman" w:cs="Times New Roman"/>
          <w:color w:val="auto"/>
          <w:szCs w:val="24"/>
        </w:rPr>
        <w:t xml:space="preserve">. Grassland Research. https://doi.org/10.1002/glr2.12008 </w:t>
      </w:r>
    </w:p>
    <w:p w14:paraId="140B1233"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Chen A, S. Fei, A. </w:t>
      </w:r>
      <w:proofErr w:type="spellStart"/>
      <w:r w:rsidRPr="003C5A12">
        <w:rPr>
          <w:rFonts w:ascii="Times New Roman" w:hAnsi="Times New Roman" w:cs="Times New Roman"/>
          <w:color w:val="auto"/>
          <w:szCs w:val="24"/>
        </w:rPr>
        <w:t>Lenssen</w:t>
      </w:r>
      <w:proofErr w:type="spellEnd"/>
      <w:r w:rsidRPr="003C5A12">
        <w:rPr>
          <w:rFonts w:ascii="Times New Roman" w:hAnsi="Times New Roman" w:cs="Times New Roman"/>
          <w:color w:val="auto"/>
          <w:szCs w:val="24"/>
        </w:rPr>
        <w:t>, and K.J. Moore. 2022. Evaluating cool-season grass species as potential perennial groundcover for maize production. Agronomy J. https://doi.org/10.1002/agj2.21087.</w:t>
      </w:r>
    </w:p>
    <w:p w14:paraId="07C5E514"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Moore, V.M., B. </w:t>
      </w:r>
      <w:proofErr w:type="spellStart"/>
      <w:r w:rsidRPr="003C5A12">
        <w:rPr>
          <w:rFonts w:ascii="Times New Roman" w:hAnsi="Times New Roman" w:cs="Times New Roman"/>
          <w:color w:val="auto"/>
          <w:szCs w:val="24"/>
        </w:rPr>
        <w:t>Schlautman</w:t>
      </w:r>
      <w:proofErr w:type="spellEnd"/>
      <w:r w:rsidRPr="003C5A12">
        <w:rPr>
          <w:rFonts w:ascii="Times New Roman" w:hAnsi="Times New Roman" w:cs="Times New Roman"/>
          <w:color w:val="auto"/>
          <w:szCs w:val="24"/>
        </w:rPr>
        <w:t>, S.Z. Fei, L.M. Roberts, M. Wolfe, M.R. Ryan, S. Wells, and A.J. Lorenz. 2022. Plant Breeding for Intercropping in Temperate Field Crop Systems: A Review. Frontiers in Plant Science, 13, https://doi.org/10.1002/agj2.21087.</w:t>
      </w:r>
    </w:p>
    <w:p w14:paraId="4DF1ECBB"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 xml:space="preserve">Xu N, J. Zobrist, K. Wang, and S. Fei. 2021. Genetic transformation of recalcitrant upland switchgrass using morphogenic genes. Frontiers in Plant Science.  </w:t>
      </w:r>
      <w:proofErr w:type="spellStart"/>
      <w:r w:rsidRPr="003C5A12">
        <w:rPr>
          <w:rFonts w:ascii="Times New Roman" w:hAnsi="Times New Roman" w:cs="Times New Roman"/>
          <w:color w:val="auto"/>
          <w:szCs w:val="24"/>
        </w:rPr>
        <w:t>doi</w:t>
      </w:r>
      <w:proofErr w:type="spellEnd"/>
      <w:r w:rsidRPr="003C5A12">
        <w:rPr>
          <w:rFonts w:ascii="Times New Roman" w:hAnsi="Times New Roman" w:cs="Times New Roman"/>
          <w:color w:val="auto"/>
          <w:szCs w:val="24"/>
        </w:rPr>
        <w:t>: 10.3389/fpls.2021.781565.</w:t>
      </w:r>
    </w:p>
    <w:p w14:paraId="5513B22D"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r w:rsidRPr="003C5A12">
        <w:rPr>
          <w:rFonts w:ascii="Times New Roman" w:hAnsi="Times New Roman" w:cs="Times New Roman"/>
          <w:color w:val="auto"/>
          <w:szCs w:val="24"/>
        </w:rPr>
        <w:t>Hao J, Y. Yin, and S Fei. 2021. A Novel Method of Generating RNAi Library for High Throughput Gene Function Analysis in Creeping Bentgrass (</w:t>
      </w:r>
      <w:r w:rsidRPr="003C5A12">
        <w:rPr>
          <w:rFonts w:ascii="Times New Roman" w:hAnsi="Times New Roman" w:cs="Times New Roman"/>
          <w:i/>
          <w:color w:val="auto"/>
          <w:szCs w:val="24"/>
        </w:rPr>
        <w:t xml:space="preserve">Agrostis stolonifera </w:t>
      </w:r>
      <w:r w:rsidRPr="003C5A12">
        <w:rPr>
          <w:rFonts w:ascii="Times New Roman" w:hAnsi="Times New Roman" w:cs="Times New Roman"/>
          <w:color w:val="auto"/>
          <w:szCs w:val="24"/>
        </w:rPr>
        <w:t>L.). Intl Turfgrass Res J.</w:t>
      </w:r>
    </w:p>
    <w:p w14:paraId="6FA745EE" w14:textId="77777777" w:rsidR="00A51C83" w:rsidRPr="003C5A12" w:rsidRDefault="00A51C83" w:rsidP="00A51C83">
      <w:pPr>
        <w:numPr>
          <w:ilvl w:val="0"/>
          <w:numId w:val="13"/>
        </w:numPr>
        <w:ind w:left="720"/>
        <w:contextualSpacing/>
        <w:rPr>
          <w:rFonts w:ascii="Times New Roman" w:hAnsi="Times New Roman" w:cs="Times New Roman"/>
          <w:color w:val="auto"/>
          <w:szCs w:val="24"/>
        </w:rPr>
      </w:pPr>
      <w:proofErr w:type="spellStart"/>
      <w:r w:rsidRPr="003C5A12">
        <w:rPr>
          <w:rFonts w:ascii="Times New Roman" w:hAnsi="Times New Roman" w:cs="Times New Roman"/>
          <w:color w:val="auto"/>
          <w:szCs w:val="24"/>
        </w:rPr>
        <w:t>Schlautman</w:t>
      </w:r>
      <w:proofErr w:type="spellEnd"/>
      <w:r w:rsidRPr="003C5A12">
        <w:rPr>
          <w:rFonts w:ascii="Times New Roman" w:hAnsi="Times New Roman" w:cs="Times New Roman"/>
          <w:color w:val="auto"/>
          <w:szCs w:val="24"/>
        </w:rPr>
        <w:t xml:space="preserve">, B., C. </w:t>
      </w:r>
      <w:proofErr w:type="spellStart"/>
      <w:r w:rsidRPr="003C5A12">
        <w:rPr>
          <w:rFonts w:ascii="Times New Roman" w:hAnsi="Times New Roman" w:cs="Times New Roman"/>
          <w:color w:val="auto"/>
          <w:szCs w:val="24"/>
        </w:rPr>
        <w:t>Bartel</w:t>
      </w:r>
      <w:proofErr w:type="spellEnd"/>
      <w:r w:rsidRPr="003C5A12">
        <w:rPr>
          <w:rFonts w:ascii="Times New Roman" w:hAnsi="Times New Roman" w:cs="Times New Roman"/>
          <w:color w:val="auto"/>
          <w:szCs w:val="24"/>
        </w:rPr>
        <w:t xml:space="preserve">, L. Diaz-Garcia, S. Fei, S. Flynn, E. </w:t>
      </w:r>
      <w:proofErr w:type="spellStart"/>
      <w:r w:rsidRPr="003C5A12">
        <w:rPr>
          <w:rFonts w:ascii="Times New Roman" w:hAnsi="Times New Roman" w:cs="Times New Roman"/>
          <w:color w:val="auto"/>
          <w:szCs w:val="24"/>
        </w:rPr>
        <w:t>Haramoto</w:t>
      </w:r>
      <w:proofErr w:type="spellEnd"/>
      <w:r w:rsidRPr="003C5A12">
        <w:rPr>
          <w:rFonts w:ascii="Times New Roman" w:hAnsi="Times New Roman" w:cs="Times New Roman"/>
          <w:color w:val="auto"/>
          <w:szCs w:val="24"/>
        </w:rPr>
        <w:t>, K. Moore, and D.R. Raman, 2021. Perennial groundcovers: an emerging technology for soil conservation and the sustainable intensification of agriculture. Emerging Topics in Life Sciences, 5(2):337-347.</w:t>
      </w:r>
    </w:p>
    <w:p w14:paraId="7F32B6A4" w14:textId="77777777" w:rsidR="00A51C83" w:rsidRPr="003C5A12" w:rsidRDefault="00A51C83" w:rsidP="00A51C83">
      <w:pPr>
        <w:contextualSpacing/>
        <w:rPr>
          <w:rFonts w:ascii="Times New Roman" w:hAnsi="Times New Roman" w:cs="Times New Roman"/>
          <w:color w:val="auto"/>
          <w:szCs w:val="24"/>
        </w:rPr>
      </w:pPr>
    </w:p>
    <w:p w14:paraId="5795A31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7. Scientific and Outreach Oral Presentations.  </w:t>
      </w:r>
    </w:p>
    <w:p w14:paraId="229EB0C1" w14:textId="77777777" w:rsidR="00A51C83" w:rsidRPr="003C5A12" w:rsidRDefault="00A51C83" w:rsidP="00A51C83">
      <w:pPr>
        <w:numPr>
          <w:ilvl w:val="0"/>
          <w:numId w:val="14"/>
        </w:numPr>
        <w:spacing w:line="259" w:lineRule="auto"/>
        <w:ind w:left="720"/>
        <w:contextualSpacing/>
        <w:rPr>
          <w:rFonts w:ascii="Times New Roman" w:eastAsia="Calibri" w:hAnsi="Times New Roman" w:cs="Times New Roman"/>
          <w:color w:val="auto"/>
          <w:szCs w:val="24"/>
        </w:rPr>
      </w:pPr>
      <w:r w:rsidRPr="003C5A12">
        <w:rPr>
          <w:rFonts w:ascii="Times New Roman" w:eastAsia="Calibri" w:hAnsi="Times New Roman" w:cs="Times New Roman"/>
          <w:color w:val="auto"/>
          <w:szCs w:val="24"/>
        </w:rPr>
        <w:t xml:space="preserve">Lindsey, A.J., A. Thoms, C. Hatten, and M. </w:t>
      </w:r>
      <w:proofErr w:type="spellStart"/>
      <w:r w:rsidRPr="003C5A12">
        <w:rPr>
          <w:rFonts w:ascii="Times New Roman" w:eastAsia="Calibri" w:hAnsi="Times New Roman" w:cs="Times New Roman"/>
          <w:color w:val="auto"/>
          <w:szCs w:val="24"/>
        </w:rPr>
        <w:t>Ramette</w:t>
      </w:r>
      <w:proofErr w:type="spellEnd"/>
      <w:r w:rsidRPr="003C5A12">
        <w:rPr>
          <w:rFonts w:ascii="Times New Roman" w:eastAsia="Calibri" w:hAnsi="Times New Roman" w:cs="Times New Roman"/>
          <w:color w:val="auto"/>
          <w:szCs w:val="24"/>
        </w:rPr>
        <w:t xml:space="preserve">. 2021. Evaluation of plant proteins on turfgrass growth during establishment. Intl. </w:t>
      </w:r>
      <w:proofErr w:type="spellStart"/>
      <w:r w:rsidRPr="003C5A12">
        <w:rPr>
          <w:rFonts w:ascii="Times New Roman" w:eastAsia="Calibri" w:hAnsi="Times New Roman" w:cs="Times New Roman"/>
          <w:color w:val="auto"/>
          <w:szCs w:val="24"/>
        </w:rPr>
        <w:t>Agorn</w:t>
      </w:r>
      <w:proofErr w:type="spellEnd"/>
      <w:r w:rsidRPr="003C5A12">
        <w:rPr>
          <w:rFonts w:ascii="Times New Roman" w:eastAsia="Calibri" w:hAnsi="Times New Roman" w:cs="Times New Roman"/>
          <w:color w:val="auto"/>
          <w:szCs w:val="24"/>
        </w:rPr>
        <w:t xml:space="preserve">. Ann. Meet. Salt Lake City, UT. 8-10 Nov. </w:t>
      </w:r>
    </w:p>
    <w:p w14:paraId="3CEF9835" w14:textId="77777777" w:rsidR="00A51C83" w:rsidRPr="003C5A12" w:rsidRDefault="00A51C83" w:rsidP="00A51C83">
      <w:pPr>
        <w:numPr>
          <w:ilvl w:val="0"/>
          <w:numId w:val="14"/>
        </w:numPr>
        <w:spacing w:line="259" w:lineRule="auto"/>
        <w:ind w:left="720"/>
        <w:contextualSpacing/>
        <w:rPr>
          <w:rFonts w:ascii="Times New Roman" w:eastAsia="Calibri" w:hAnsi="Times New Roman" w:cs="Times New Roman"/>
          <w:color w:val="auto"/>
          <w:szCs w:val="24"/>
        </w:rPr>
      </w:pPr>
      <w:r w:rsidRPr="003C5A12">
        <w:rPr>
          <w:rFonts w:ascii="Times New Roman" w:eastAsia="Calibri" w:hAnsi="Times New Roman" w:cs="Times New Roman"/>
          <w:color w:val="auto"/>
          <w:szCs w:val="24"/>
        </w:rPr>
        <w:t xml:space="preserve">Gould, T., A. Thoms, G.L. Thompson, and N.E. Christians. 2021. Sports field recovery from unplanned suspension of maintenance activities. Intl. </w:t>
      </w:r>
      <w:proofErr w:type="spellStart"/>
      <w:r w:rsidRPr="003C5A12">
        <w:rPr>
          <w:rFonts w:ascii="Times New Roman" w:eastAsia="Calibri" w:hAnsi="Times New Roman" w:cs="Times New Roman"/>
          <w:color w:val="auto"/>
          <w:szCs w:val="24"/>
        </w:rPr>
        <w:t>Agron</w:t>
      </w:r>
      <w:proofErr w:type="spellEnd"/>
      <w:r w:rsidRPr="003C5A12">
        <w:rPr>
          <w:rFonts w:ascii="Times New Roman" w:eastAsia="Calibri" w:hAnsi="Times New Roman" w:cs="Times New Roman"/>
          <w:color w:val="auto"/>
          <w:szCs w:val="24"/>
        </w:rPr>
        <w:t xml:space="preserve">. Ann. Meet. Salt Lake City, UT. 8-10 Nov. </w:t>
      </w:r>
    </w:p>
    <w:p w14:paraId="4EAEF6A7" w14:textId="77777777" w:rsidR="00A51C83" w:rsidRPr="003C5A12" w:rsidRDefault="00A51C83" w:rsidP="00A51C83">
      <w:pPr>
        <w:spacing w:line="259" w:lineRule="auto"/>
        <w:contextualSpacing/>
        <w:rPr>
          <w:rFonts w:ascii="Times New Roman" w:eastAsia="Calibri" w:hAnsi="Times New Roman" w:cs="Times New Roman"/>
          <w:color w:val="auto"/>
          <w:szCs w:val="24"/>
        </w:rPr>
      </w:pPr>
    </w:p>
    <w:p w14:paraId="293956D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8. Fund leveraging, specifically, collaborative grants between stations and members.</w:t>
      </w:r>
    </w:p>
    <w:p w14:paraId="17C608DF" w14:textId="77777777" w:rsidR="00A51C83" w:rsidRPr="003C5A12" w:rsidRDefault="00A51C83" w:rsidP="00A51C83">
      <w:pPr>
        <w:rPr>
          <w:rFonts w:ascii="Times New Roman" w:hAnsi="Times New Roman" w:cs="Times New Roman"/>
          <w:color w:val="auto"/>
          <w:szCs w:val="24"/>
          <w:shd w:val="clear" w:color="auto" w:fill="FFFFFF"/>
        </w:rPr>
      </w:pPr>
      <w:r w:rsidRPr="003C5A12">
        <w:rPr>
          <w:rFonts w:ascii="Times New Roman" w:hAnsi="Times New Roman" w:cs="Times New Roman"/>
          <w:color w:val="auto"/>
          <w:szCs w:val="24"/>
        </w:rPr>
        <w:t xml:space="preserve">Watkins E. et al. USDA-SCRI- </w:t>
      </w:r>
      <w:proofErr w:type="spellStart"/>
      <w:r w:rsidRPr="003C5A12">
        <w:rPr>
          <w:rFonts w:ascii="Times New Roman" w:hAnsi="Times New Roman" w:cs="Times New Roman"/>
          <w:color w:val="auto"/>
          <w:szCs w:val="24"/>
        </w:rPr>
        <w:t>WinterTurf</w:t>
      </w:r>
      <w:proofErr w:type="spellEnd"/>
      <w:r w:rsidRPr="003C5A12">
        <w:rPr>
          <w:rFonts w:ascii="Times New Roman" w:hAnsi="Times New Roman" w:cs="Times New Roman"/>
          <w:color w:val="auto"/>
          <w:szCs w:val="24"/>
        </w:rPr>
        <w:t xml:space="preserve">: </w:t>
      </w:r>
      <w:r w:rsidRPr="003C5A12">
        <w:rPr>
          <w:rFonts w:ascii="Times New Roman" w:hAnsi="Times New Roman" w:cs="Times New Roman"/>
          <w:color w:val="auto"/>
          <w:szCs w:val="24"/>
          <w:shd w:val="clear" w:color="auto" w:fill="FFFFFF"/>
        </w:rPr>
        <w:t xml:space="preserve">A holistic approach to understanding the mechanisms and mitigating the effects of winter stress on turfgrasses in northern climates total: $8,000,000 </w:t>
      </w:r>
    </w:p>
    <w:p w14:paraId="234F0969" w14:textId="77777777" w:rsidR="00A51C83" w:rsidRPr="003C5A12" w:rsidRDefault="00A51C83" w:rsidP="00A51C83">
      <w:pPr>
        <w:rPr>
          <w:rFonts w:ascii="Times New Roman" w:hAnsi="Times New Roman" w:cs="Times New Roman"/>
          <w:color w:val="auto"/>
          <w:szCs w:val="24"/>
          <w:shd w:val="clear" w:color="auto" w:fill="FFFFFF"/>
        </w:rPr>
      </w:pPr>
    </w:p>
    <w:p w14:paraId="2A28D60A" w14:textId="77777777" w:rsidR="00A51C83" w:rsidRPr="003C5A12" w:rsidRDefault="00A51C83" w:rsidP="00A51C83">
      <w:pPr>
        <w:rPr>
          <w:rFonts w:ascii="Times New Roman" w:hAnsi="Times New Roman" w:cs="Times New Roman"/>
          <w:color w:val="auto"/>
          <w:szCs w:val="24"/>
          <w:shd w:val="clear" w:color="auto" w:fill="FFFFFF"/>
        </w:rPr>
      </w:pPr>
      <w:r w:rsidRPr="003C5A12">
        <w:rPr>
          <w:rFonts w:ascii="Times New Roman" w:hAnsi="Times New Roman" w:cs="Times New Roman"/>
          <w:color w:val="auto"/>
          <w:szCs w:val="24"/>
          <w:shd w:val="clear" w:color="auto" w:fill="FFFFFF"/>
        </w:rPr>
        <w:t xml:space="preserve">Raman R, Moore KJ, </w:t>
      </w:r>
      <w:proofErr w:type="spellStart"/>
      <w:r w:rsidRPr="003C5A12">
        <w:rPr>
          <w:rFonts w:ascii="Times New Roman" w:hAnsi="Times New Roman" w:cs="Times New Roman"/>
          <w:color w:val="auto"/>
          <w:szCs w:val="24"/>
          <w:shd w:val="clear" w:color="auto" w:fill="FFFFFF"/>
        </w:rPr>
        <w:t>Lubberstedt</w:t>
      </w:r>
      <w:proofErr w:type="spellEnd"/>
      <w:r w:rsidRPr="003C5A12">
        <w:rPr>
          <w:rFonts w:ascii="Times New Roman" w:hAnsi="Times New Roman" w:cs="Times New Roman"/>
          <w:color w:val="auto"/>
          <w:szCs w:val="24"/>
          <w:shd w:val="clear" w:color="auto" w:fill="FFFFFF"/>
        </w:rPr>
        <w:t xml:space="preserve"> T, Fei S et al., Regenerating America’s Working Landscapes to Enhance Natural Resources and Public Goods through Perennial Groundcover (PGC). USDA-AFRI, 9/15/2021-8/14/2026.  $9,978,755. Role: Co-PD</w:t>
      </w:r>
    </w:p>
    <w:p w14:paraId="7BA80FC0" w14:textId="77777777" w:rsidR="00A51C83" w:rsidRPr="003C5A12" w:rsidRDefault="00A51C83" w:rsidP="00A51C83">
      <w:pPr>
        <w:rPr>
          <w:rFonts w:ascii="Times New Roman" w:hAnsi="Times New Roman" w:cs="Times New Roman"/>
          <w:color w:val="auto"/>
          <w:szCs w:val="24"/>
          <w:shd w:val="clear" w:color="auto" w:fill="FFFFFF"/>
        </w:rPr>
      </w:pPr>
    </w:p>
    <w:p w14:paraId="79713BF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9. Other relevant accomplishments and activities. </w:t>
      </w:r>
    </w:p>
    <w:p w14:paraId="0815B53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Nothing to report.</w:t>
      </w:r>
    </w:p>
    <w:p w14:paraId="43D5D406" w14:textId="77777777" w:rsidR="00A51C83" w:rsidRPr="003C5A12" w:rsidRDefault="00A51C83" w:rsidP="00A51C83">
      <w:pPr>
        <w:pBdr>
          <w:bottom w:val="single" w:sz="6" w:space="1" w:color="auto"/>
        </w:pBdr>
        <w:rPr>
          <w:rFonts w:ascii="Times New Roman" w:hAnsi="Times New Roman" w:cs="Times New Roman"/>
          <w:color w:val="auto"/>
          <w:szCs w:val="24"/>
        </w:rPr>
      </w:pPr>
    </w:p>
    <w:p w14:paraId="7D33CA3C" w14:textId="77777777" w:rsidR="00A51C83" w:rsidRPr="003C5A12" w:rsidRDefault="00A51C83" w:rsidP="00A51C83">
      <w:pPr>
        <w:rPr>
          <w:rFonts w:ascii="Times New Roman" w:hAnsi="Times New Roman" w:cs="Times New Roman"/>
          <w:color w:val="auto"/>
          <w:szCs w:val="24"/>
        </w:rPr>
      </w:pPr>
    </w:p>
    <w:p w14:paraId="46E25AC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University:   Kansas State University</w:t>
      </w:r>
      <w:r w:rsidRPr="003C5A12">
        <w:rPr>
          <w:rFonts w:ascii="Times New Roman" w:hAnsi="Times New Roman" w:cs="Times New Roman"/>
          <w:color w:val="auto"/>
          <w:szCs w:val="24"/>
        </w:rPr>
        <w:br/>
        <w:t>Official NCERA rep:  Jack Fry</w:t>
      </w:r>
    </w:p>
    <w:p w14:paraId="74C07AC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Email:  jfry@ksu.edu</w:t>
      </w:r>
    </w:p>
    <w:p w14:paraId="1733D867"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Phone:  785-532-1430</w:t>
      </w:r>
    </w:p>
    <w:p w14:paraId="3B01974C" w14:textId="77777777" w:rsidR="00A51C83" w:rsidRPr="003C5A12" w:rsidRDefault="00A51C83" w:rsidP="00A51C83">
      <w:pPr>
        <w:rPr>
          <w:rFonts w:ascii="Times New Roman" w:hAnsi="Times New Roman" w:cs="Times New Roman"/>
          <w:color w:val="auto"/>
          <w:szCs w:val="24"/>
        </w:rPr>
      </w:pPr>
    </w:p>
    <w:p w14:paraId="47161B1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1. Impact Nugget:  </w:t>
      </w:r>
    </w:p>
    <w:p w14:paraId="361960E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K-State is involved in cooperation with other NCERA universities in evaluating organic products for crabgrass control.  In addition, USGA-sponsored projects evaluating development of new </w:t>
      </w:r>
      <w:proofErr w:type="spellStart"/>
      <w:r w:rsidRPr="003C5A12">
        <w:rPr>
          <w:rFonts w:ascii="Times New Roman" w:hAnsi="Times New Roman" w:cs="Times New Roman"/>
          <w:color w:val="auto"/>
          <w:szCs w:val="24"/>
        </w:rPr>
        <w:t>zoysiagrass</w:t>
      </w:r>
      <w:proofErr w:type="spellEnd"/>
      <w:r w:rsidRPr="003C5A12">
        <w:rPr>
          <w:rFonts w:ascii="Times New Roman" w:hAnsi="Times New Roman" w:cs="Times New Roman"/>
          <w:color w:val="auto"/>
          <w:szCs w:val="24"/>
        </w:rPr>
        <w:t xml:space="preserve"> cultivars have been conducted since 2012 with Purdue and Texas A&amp;M AgriLife-Dallas. </w:t>
      </w:r>
    </w:p>
    <w:p w14:paraId="06A82058" w14:textId="77777777" w:rsidR="00A51C83" w:rsidRPr="003C5A12" w:rsidRDefault="00A51C83" w:rsidP="00A51C83">
      <w:pPr>
        <w:rPr>
          <w:rFonts w:ascii="Times New Roman" w:hAnsi="Times New Roman" w:cs="Times New Roman"/>
          <w:color w:val="auto"/>
          <w:szCs w:val="24"/>
        </w:rPr>
      </w:pPr>
    </w:p>
    <w:p w14:paraId="7AED84F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2. New Facilities and Equipment.</w:t>
      </w:r>
    </w:p>
    <w:p w14:paraId="0511FB8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Nothing to report.</w:t>
      </w:r>
    </w:p>
    <w:p w14:paraId="1DEA3159" w14:textId="77777777" w:rsidR="00A51C83" w:rsidRPr="003C5A12" w:rsidRDefault="00A51C83" w:rsidP="00A51C83">
      <w:pPr>
        <w:rPr>
          <w:rFonts w:ascii="Times New Roman" w:hAnsi="Times New Roman" w:cs="Times New Roman"/>
          <w:color w:val="auto"/>
          <w:szCs w:val="24"/>
        </w:rPr>
      </w:pPr>
    </w:p>
    <w:p w14:paraId="3C73E0A0"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3. Unique Project Related Findings.  </w:t>
      </w:r>
    </w:p>
    <w:p w14:paraId="447D23EE"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K-State, Purdue, and Texas A&amp;M AgriLife-Dallas approved release of a new </w:t>
      </w:r>
      <w:proofErr w:type="spellStart"/>
      <w:r w:rsidRPr="003C5A12">
        <w:rPr>
          <w:rFonts w:ascii="Times New Roman" w:hAnsi="Times New Roman" w:cs="Times New Roman"/>
          <w:color w:val="auto"/>
          <w:szCs w:val="24"/>
        </w:rPr>
        <w:t>zoysiagrass</w:t>
      </w:r>
      <w:proofErr w:type="spellEnd"/>
      <w:r w:rsidRPr="003C5A12">
        <w:rPr>
          <w:rFonts w:ascii="Times New Roman" w:hAnsi="Times New Roman" w:cs="Times New Roman"/>
          <w:color w:val="auto"/>
          <w:szCs w:val="24"/>
        </w:rPr>
        <w:t xml:space="preserve"> cultivar (experimental DALZ 1701) which has been evaluated for ten years.</w:t>
      </w:r>
    </w:p>
    <w:p w14:paraId="0FD83815" w14:textId="77777777" w:rsidR="00A51C83" w:rsidRPr="003C5A12" w:rsidRDefault="00A51C83" w:rsidP="00A51C83">
      <w:pPr>
        <w:rPr>
          <w:rFonts w:ascii="Times New Roman" w:hAnsi="Times New Roman" w:cs="Times New Roman"/>
          <w:color w:val="auto"/>
          <w:szCs w:val="24"/>
        </w:rPr>
      </w:pPr>
    </w:p>
    <w:p w14:paraId="74EC3034" w14:textId="77777777" w:rsidR="00A51C83" w:rsidRPr="003C5A12" w:rsidRDefault="00A51C83" w:rsidP="00A51C83">
      <w:pPr>
        <w:rPr>
          <w:rFonts w:ascii="Times New Roman" w:hAnsi="Times New Roman" w:cs="Times New Roman"/>
          <w:i/>
          <w:iCs/>
          <w:color w:val="auto"/>
          <w:szCs w:val="24"/>
        </w:rPr>
      </w:pPr>
      <w:r w:rsidRPr="003C5A12">
        <w:rPr>
          <w:rFonts w:ascii="Times New Roman" w:hAnsi="Times New Roman" w:cs="Times New Roman"/>
          <w:color w:val="auto"/>
          <w:szCs w:val="24"/>
        </w:rPr>
        <w:t>4. Accomplishment Summaries.  </w:t>
      </w:r>
    </w:p>
    <w:p w14:paraId="24022C09" w14:textId="77777777" w:rsidR="00A51C83" w:rsidRPr="003C5A12" w:rsidRDefault="00A51C83" w:rsidP="00A51C83">
      <w:pPr>
        <w:rPr>
          <w:rFonts w:ascii="Times New Roman" w:hAnsi="Times New Roman" w:cs="Times New Roman"/>
          <w:i/>
          <w:iCs/>
          <w:color w:val="auto"/>
          <w:szCs w:val="24"/>
        </w:rPr>
      </w:pPr>
      <w:r w:rsidRPr="003C5A12">
        <w:rPr>
          <w:rFonts w:ascii="Times New Roman" w:hAnsi="Times New Roman" w:cs="Times New Roman"/>
          <w:i/>
          <w:iCs/>
          <w:color w:val="auto"/>
          <w:szCs w:val="24"/>
        </w:rPr>
        <w:t>Efficacy of Corn Gluten Meal and Fiesta Herbicide</w:t>
      </w:r>
    </w:p>
    <w:p w14:paraId="0260138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Research involving evaluation of organic herbicide products was conducted on bermudagrass in Olathe, KS.  The project was initiated in 2021 and little weed suppression occurred.  The study in ongoing in 2022, and data will be analyzed </w:t>
      </w:r>
      <w:proofErr w:type="gramStart"/>
      <w:r w:rsidRPr="003C5A12">
        <w:rPr>
          <w:rFonts w:ascii="Times New Roman" w:hAnsi="Times New Roman" w:cs="Times New Roman"/>
          <w:color w:val="auto"/>
          <w:szCs w:val="24"/>
        </w:rPr>
        <w:t>in the near future</w:t>
      </w:r>
      <w:proofErr w:type="gramEnd"/>
      <w:r w:rsidRPr="003C5A12">
        <w:rPr>
          <w:rFonts w:ascii="Times New Roman" w:hAnsi="Times New Roman" w:cs="Times New Roman"/>
          <w:color w:val="auto"/>
          <w:szCs w:val="24"/>
        </w:rPr>
        <w:t>.</w:t>
      </w:r>
    </w:p>
    <w:p w14:paraId="3ADA4670" w14:textId="77777777" w:rsidR="00A51C83" w:rsidRPr="003C5A12" w:rsidRDefault="00A51C83" w:rsidP="00A51C83">
      <w:pPr>
        <w:rPr>
          <w:rFonts w:ascii="Times New Roman" w:hAnsi="Times New Roman" w:cs="Times New Roman"/>
          <w:color w:val="auto"/>
          <w:szCs w:val="24"/>
        </w:rPr>
      </w:pPr>
    </w:p>
    <w:p w14:paraId="62CCFE18" w14:textId="77777777" w:rsidR="00A51C83" w:rsidRPr="003C5A12" w:rsidRDefault="00A51C83" w:rsidP="00A51C83">
      <w:pPr>
        <w:widowControl w:val="0"/>
        <w:ind w:right="1440"/>
        <w:rPr>
          <w:rFonts w:ascii="Times New Roman" w:hAnsi="Times New Roman" w:cs="Times New Roman"/>
          <w:i/>
          <w:iCs/>
          <w:color w:val="auto"/>
          <w:szCs w:val="24"/>
        </w:rPr>
      </w:pPr>
      <w:r w:rsidRPr="003C5A12">
        <w:rPr>
          <w:rFonts w:ascii="Times New Roman" w:hAnsi="Times New Roman" w:cs="Times New Roman"/>
          <w:i/>
          <w:iCs/>
          <w:color w:val="auto"/>
          <w:szCs w:val="24"/>
        </w:rPr>
        <w:t xml:space="preserve">Evaluation of Large Patch Resistance and Cold Hardiness in Experimental </w:t>
      </w:r>
      <w:proofErr w:type="spellStart"/>
      <w:r w:rsidRPr="003C5A12">
        <w:rPr>
          <w:rFonts w:ascii="Times New Roman" w:hAnsi="Times New Roman" w:cs="Times New Roman"/>
          <w:i/>
          <w:iCs/>
          <w:color w:val="auto"/>
          <w:szCs w:val="24"/>
        </w:rPr>
        <w:t>Zoysiagrasses</w:t>
      </w:r>
      <w:proofErr w:type="spellEnd"/>
      <w:r w:rsidRPr="003C5A12">
        <w:rPr>
          <w:rFonts w:ascii="Times New Roman" w:hAnsi="Times New Roman" w:cs="Times New Roman"/>
          <w:i/>
          <w:iCs/>
          <w:color w:val="auto"/>
          <w:szCs w:val="24"/>
        </w:rPr>
        <w:t xml:space="preserve"> Developed for the Transition Zone</w:t>
      </w:r>
    </w:p>
    <w:p w14:paraId="6D3CD38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After 10 years, a single </w:t>
      </w:r>
      <w:proofErr w:type="spellStart"/>
      <w:r w:rsidRPr="003C5A12">
        <w:rPr>
          <w:rFonts w:ascii="Times New Roman" w:hAnsi="Times New Roman" w:cs="Times New Roman"/>
          <w:color w:val="auto"/>
          <w:szCs w:val="24"/>
        </w:rPr>
        <w:t>zoysiagrass</w:t>
      </w:r>
      <w:proofErr w:type="spellEnd"/>
      <w:r w:rsidRPr="003C5A12">
        <w:rPr>
          <w:rFonts w:ascii="Times New Roman" w:hAnsi="Times New Roman" w:cs="Times New Roman"/>
          <w:color w:val="auto"/>
          <w:szCs w:val="24"/>
        </w:rPr>
        <w:t xml:space="preserve"> cultivar has been approved for release.  Compared to the standard, Meyer </w:t>
      </w:r>
      <w:proofErr w:type="spellStart"/>
      <w:r w:rsidRPr="003C5A12">
        <w:rPr>
          <w:rFonts w:ascii="Times New Roman" w:hAnsi="Times New Roman" w:cs="Times New Roman"/>
          <w:color w:val="auto"/>
          <w:szCs w:val="24"/>
        </w:rPr>
        <w:t>zoysiagrass</w:t>
      </w:r>
      <w:proofErr w:type="spellEnd"/>
      <w:r w:rsidRPr="003C5A12">
        <w:rPr>
          <w:rFonts w:ascii="Times New Roman" w:hAnsi="Times New Roman" w:cs="Times New Roman"/>
          <w:color w:val="auto"/>
          <w:szCs w:val="24"/>
        </w:rPr>
        <w:t>, DALZ 1701 has:  better large patch tolerance; better drought tolerance; dark green genetic color; improved tolerance to billbugs; and improved turf quality</w:t>
      </w:r>
    </w:p>
    <w:p w14:paraId="518BE910" w14:textId="77777777" w:rsidR="00A51C83" w:rsidRPr="003C5A12" w:rsidRDefault="00A51C83" w:rsidP="00A51C83">
      <w:pPr>
        <w:rPr>
          <w:rFonts w:ascii="Times New Roman" w:hAnsi="Times New Roman" w:cs="Times New Roman"/>
          <w:color w:val="auto"/>
          <w:szCs w:val="24"/>
        </w:rPr>
      </w:pPr>
    </w:p>
    <w:p w14:paraId="7F78F0F0" w14:textId="77777777" w:rsidR="00A51C83" w:rsidRPr="003C5A12" w:rsidRDefault="00A51C83" w:rsidP="00A51C83">
      <w:pPr>
        <w:rPr>
          <w:rFonts w:ascii="Times New Roman" w:hAnsi="Times New Roman" w:cs="Times New Roman"/>
          <w:i/>
          <w:iCs/>
          <w:color w:val="auto"/>
          <w:szCs w:val="24"/>
        </w:rPr>
      </w:pPr>
      <w:r w:rsidRPr="003C5A12">
        <w:rPr>
          <w:rFonts w:ascii="Times New Roman" w:hAnsi="Times New Roman" w:cs="Times New Roman"/>
          <w:i/>
          <w:iCs/>
          <w:color w:val="auto"/>
          <w:szCs w:val="24"/>
        </w:rPr>
        <w:t xml:space="preserve">Development of Cold Hardy </w:t>
      </w:r>
      <w:proofErr w:type="spellStart"/>
      <w:r w:rsidRPr="003C5A12">
        <w:rPr>
          <w:rFonts w:ascii="Times New Roman" w:hAnsi="Times New Roman" w:cs="Times New Roman"/>
          <w:i/>
          <w:iCs/>
          <w:color w:val="auto"/>
          <w:szCs w:val="24"/>
        </w:rPr>
        <w:t>Zoysiagrass</w:t>
      </w:r>
      <w:proofErr w:type="spellEnd"/>
      <w:r w:rsidRPr="003C5A12">
        <w:rPr>
          <w:rFonts w:ascii="Times New Roman" w:hAnsi="Times New Roman" w:cs="Times New Roman"/>
          <w:i/>
          <w:iCs/>
          <w:color w:val="auto"/>
          <w:szCs w:val="24"/>
        </w:rPr>
        <w:t xml:space="preserve"> Cultivars for Golf Courses in the Transition Zone</w:t>
      </w:r>
    </w:p>
    <w:p w14:paraId="5DC0172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This project has been underway since 2018 to evaluate experimental </w:t>
      </w:r>
      <w:proofErr w:type="spellStart"/>
      <w:r w:rsidRPr="003C5A12">
        <w:rPr>
          <w:rFonts w:ascii="Times New Roman" w:hAnsi="Times New Roman" w:cs="Times New Roman"/>
          <w:color w:val="auto"/>
          <w:szCs w:val="24"/>
        </w:rPr>
        <w:t>zoysiagrasses</w:t>
      </w:r>
      <w:proofErr w:type="spellEnd"/>
      <w:r w:rsidRPr="003C5A12">
        <w:rPr>
          <w:rFonts w:ascii="Times New Roman" w:hAnsi="Times New Roman" w:cs="Times New Roman"/>
          <w:color w:val="auto"/>
          <w:szCs w:val="24"/>
        </w:rPr>
        <w:t xml:space="preserve"> that have fine texture, and could potentially be used on tees, fairways, or putting greens in the transition zone.  Currently, 60 experimental genotypes are being evaluated in nine states, including Kansas, Indiana, and Missouri, part of the North Central region.</w:t>
      </w:r>
    </w:p>
    <w:p w14:paraId="2D443537" w14:textId="77777777" w:rsidR="00A51C83" w:rsidRPr="003C5A12" w:rsidRDefault="00A51C83" w:rsidP="00A51C83">
      <w:pPr>
        <w:rPr>
          <w:rFonts w:ascii="Times New Roman" w:hAnsi="Times New Roman" w:cs="Times New Roman"/>
          <w:color w:val="auto"/>
          <w:szCs w:val="24"/>
        </w:rPr>
      </w:pPr>
    </w:p>
    <w:p w14:paraId="2CBA4BD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5. Impact Statements</w:t>
      </w:r>
    </w:p>
    <w:p w14:paraId="01FCF857"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Nothing to report.</w:t>
      </w:r>
    </w:p>
    <w:p w14:paraId="60CFC4AC" w14:textId="77777777" w:rsidR="00A51C83" w:rsidRPr="003C5A12" w:rsidRDefault="00A51C83" w:rsidP="00A51C83">
      <w:pPr>
        <w:rPr>
          <w:rFonts w:ascii="Times New Roman" w:hAnsi="Times New Roman" w:cs="Times New Roman"/>
          <w:color w:val="auto"/>
          <w:szCs w:val="24"/>
        </w:rPr>
      </w:pPr>
    </w:p>
    <w:p w14:paraId="1DB8D4A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6. Published Written Works.  </w:t>
      </w:r>
    </w:p>
    <w:p w14:paraId="56C1DC4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Braun, R.C., A.J. Patton, A. Chandra, J. Fry, A.D. </w:t>
      </w:r>
      <w:proofErr w:type="spellStart"/>
      <w:r w:rsidRPr="003C5A12">
        <w:rPr>
          <w:rFonts w:ascii="Times New Roman" w:hAnsi="Times New Roman" w:cs="Times New Roman"/>
          <w:color w:val="auto"/>
          <w:szCs w:val="24"/>
        </w:rPr>
        <w:t>Genovesi</w:t>
      </w:r>
      <w:proofErr w:type="spellEnd"/>
      <w:r w:rsidRPr="003C5A12">
        <w:rPr>
          <w:rFonts w:ascii="Times New Roman" w:hAnsi="Times New Roman" w:cs="Times New Roman"/>
          <w:color w:val="auto"/>
          <w:szCs w:val="24"/>
        </w:rPr>
        <w:t xml:space="preserve">, M. Meeks, M. Kennelly, M. Xiang, M. Chhetri, M.D. Richardson, D.S. Richmond, M.T. Pudzianowska, and J.H. Baird.  2022.  Development of winter hardy, </w:t>
      </w:r>
      <w:proofErr w:type="gramStart"/>
      <w:r w:rsidRPr="003C5A12">
        <w:rPr>
          <w:rFonts w:ascii="Times New Roman" w:hAnsi="Times New Roman" w:cs="Times New Roman"/>
          <w:color w:val="auto"/>
          <w:szCs w:val="24"/>
        </w:rPr>
        <w:t>fine-leaf</w:t>
      </w:r>
      <w:proofErr w:type="gramEnd"/>
      <w:r w:rsidRPr="003C5A12">
        <w:rPr>
          <w:rFonts w:ascii="Times New Roman" w:hAnsi="Times New Roman" w:cs="Times New Roman"/>
          <w:color w:val="auto"/>
          <w:szCs w:val="24"/>
        </w:rPr>
        <w:t xml:space="preserve"> </w:t>
      </w:r>
      <w:proofErr w:type="spellStart"/>
      <w:r w:rsidRPr="003C5A12">
        <w:rPr>
          <w:rFonts w:ascii="Times New Roman" w:hAnsi="Times New Roman" w:cs="Times New Roman"/>
          <w:color w:val="auto"/>
          <w:szCs w:val="24"/>
        </w:rPr>
        <w:t>zoysiagrass</w:t>
      </w:r>
      <w:proofErr w:type="spellEnd"/>
      <w:r w:rsidRPr="003C5A12">
        <w:rPr>
          <w:rFonts w:ascii="Times New Roman" w:hAnsi="Times New Roman" w:cs="Times New Roman"/>
          <w:color w:val="auto"/>
          <w:szCs w:val="24"/>
        </w:rPr>
        <w:t xml:space="preserve"> hybrids for the upper transition zone.  Crop Sci.:(in press).</w:t>
      </w:r>
    </w:p>
    <w:p w14:paraId="662DA8E6" w14:textId="77777777" w:rsidR="00A51C83" w:rsidRPr="003C5A12" w:rsidRDefault="00A51C83" w:rsidP="00A51C83">
      <w:pPr>
        <w:rPr>
          <w:rFonts w:ascii="Times New Roman" w:hAnsi="Times New Roman" w:cs="Times New Roman"/>
          <w:color w:val="auto"/>
          <w:szCs w:val="24"/>
        </w:rPr>
      </w:pPr>
    </w:p>
    <w:p w14:paraId="00B5767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7. Scientific and Outreach Oral Presentations.  </w:t>
      </w:r>
    </w:p>
    <w:p w14:paraId="4C8E972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lastRenderedPageBreak/>
        <w:t xml:space="preserve">Research results for projects mentioned were presented </w:t>
      </w:r>
      <w:proofErr w:type="spellStart"/>
      <w:proofErr w:type="gramStart"/>
      <w:r w:rsidRPr="003C5A12">
        <w:rPr>
          <w:rFonts w:ascii="Times New Roman" w:hAnsi="Times New Roman" w:cs="Times New Roman"/>
          <w:color w:val="auto"/>
          <w:szCs w:val="24"/>
        </w:rPr>
        <w:t>an</w:t>
      </w:r>
      <w:proofErr w:type="spellEnd"/>
      <w:r w:rsidRPr="003C5A12">
        <w:rPr>
          <w:rFonts w:ascii="Times New Roman" w:hAnsi="Times New Roman" w:cs="Times New Roman"/>
          <w:color w:val="auto"/>
          <w:szCs w:val="24"/>
        </w:rPr>
        <w:t xml:space="preserve"> the</w:t>
      </w:r>
      <w:proofErr w:type="gramEnd"/>
      <w:r w:rsidRPr="003C5A12">
        <w:rPr>
          <w:rFonts w:ascii="Times New Roman" w:hAnsi="Times New Roman" w:cs="Times New Roman"/>
          <w:color w:val="auto"/>
          <w:szCs w:val="24"/>
        </w:rPr>
        <w:t xml:space="preserve"> annual Kansas Turf and Ornamentals Field Day (August, 2022; attendance 230) and will also be presented at the Kansas Turf and Landscape Conference (December, 2022; expected attendance of 600).</w:t>
      </w:r>
    </w:p>
    <w:p w14:paraId="154ACBC2" w14:textId="77777777" w:rsidR="00A51C83" w:rsidRPr="003C5A12" w:rsidRDefault="00A51C83" w:rsidP="00A51C83">
      <w:pPr>
        <w:rPr>
          <w:rFonts w:ascii="Times New Roman" w:hAnsi="Times New Roman" w:cs="Times New Roman"/>
          <w:color w:val="auto"/>
          <w:szCs w:val="24"/>
        </w:rPr>
      </w:pPr>
    </w:p>
    <w:p w14:paraId="71777CB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8. Fund leveraging, specifically, collaborative grants between stations and members.</w:t>
      </w:r>
    </w:p>
    <w:p w14:paraId="0FF8248B" w14:textId="77777777" w:rsidR="00A51C83" w:rsidRPr="003C5A12" w:rsidRDefault="00A51C83" w:rsidP="00A51C83">
      <w:pPr>
        <w:rPr>
          <w:rFonts w:ascii="Times New Roman" w:hAnsi="Times New Roman" w:cs="Times New Roman"/>
          <w:color w:val="auto"/>
          <w:szCs w:val="24"/>
        </w:rPr>
      </w:pPr>
    </w:p>
    <w:p w14:paraId="3D9E947B"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USGA funding has been received since 2012 for K-State and Purdue to support </w:t>
      </w:r>
      <w:proofErr w:type="spellStart"/>
      <w:r w:rsidRPr="003C5A12">
        <w:rPr>
          <w:rFonts w:ascii="Times New Roman" w:hAnsi="Times New Roman" w:cs="Times New Roman"/>
          <w:color w:val="auto"/>
          <w:szCs w:val="24"/>
        </w:rPr>
        <w:t>zoysiagrass</w:t>
      </w:r>
      <w:proofErr w:type="spellEnd"/>
      <w:r w:rsidRPr="003C5A12">
        <w:rPr>
          <w:rFonts w:ascii="Times New Roman" w:hAnsi="Times New Roman" w:cs="Times New Roman"/>
          <w:color w:val="auto"/>
          <w:szCs w:val="24"/>
        </w:rPr>
        <w:t xml:space="preserve"> development.  Missouri has been another North Central state that receives funds to evaluate </w:t>
      </w:r>
      <w:proofErr w:type="spellStart"/>
      <w:r w:rsidRPr="003C5A12">
        <w:rPr>
          <w:rFonts w:ascii="Times New Roman" w:hAnsi="Times New Roman" w:cs="Times New Roman"/>
          <w:color w:val="auto"/>
          <w:szCs w:val="24"/>
        </w:rPr>
        <w:t>gentoypes</w:t>
      </w:r>
      <w:proofErr w:type="spellEnd"/>
      <w:r w:rsidRPr="003C5A12">
        <w:rPr>
          <w:rFonts w:ascii="Times New Roman" w:hAnsi="Times New Roman" w:cs="Times New Roman"/>
          <w:color w:val="auto"/>
          <w:szCs w:val="24"/>
        </w:rPr>
        <w:t>.</w:t>
      </w:r>
    </w:p>
    <w:p w14:paraId="07B2FE11" w14:textId="77777777" w:rsidR="00A51C83" w:rsidRPr="003C5A12" w:rsidRDefault="00A51C83" w:rsidP="00A51C83">
      <w:pPr>
        <w:rPr>
          <w:rFonts w:ascii="Times New Roman" w:hAnsi="Times New Roman" w:cs="Times New Roman"/>
          <w:color w:val="auto"/>
          <w:szCs w:val="24"/>
        </w:rPr>
      </w:pPr>
    </w:p>
    <w:p w14:paraId="78C97B4F" w14:textId="77777777" w:rsidR="00A51C83" w:rsidRPr="003C5A12" w:rsidRDefault="00A51C83" w:rsidP="00A51C83">
      <w:pPr>
        <w:pStyle w:val="NormalWeb"/>
        <w:spacing w:before="0" w:beforeAutospacing="0" w:after="0" w:afterAutospacing="0"/>
        <w:rPr>
          <w:i/>
          <w:iCs/>
        </w:rPr>
      </w:pPr>
      <w:r w:rsidRPr="003C5A12">
        <w:t xml:space="preserve">In 2022, K-State, Purdue, and Texas A&amp;M received a three-year USDA grant titled </w:t>
      </w:r>
      <w:r w:rsidRPr="003C5A12">
        <w:rPr>
          <w:i/>
          <w:iCs/>
        </w:rPr>
        <w:t xml:space="preserve">FARM to LAWN: Enhancing the Production, Establishment, and Marketability Success of </w:t>
      </w:r>
      <w:proofErr w:type="spellStart"/>
      <w:r w:rsidRPr="003C5A12">
        <w:rPr>
          <w:i/>
          <w:iCs/>
        </w:rPr>
        <w:t>Zoysiagrass</w:t>
      </w:r>
      <w:proofErr w:type="spellEnd"/>
      <w:r w:rsidRPr="003C5A12">
        <w:rPr>
          <w:i/>
          <w:iCs/>
        </w:rPr>
        <w:t xml:space="preserve"> Sod</w:t>
      </w:r>
    </w:p>
    <w:p w14:paraId="648C7B2F" w14:textId="77777777" w:rsidR="00A51C83" w:rsidRPr="003C5A12" w:rsidRDefault="00A51C83" w:rsidP="00A51C83">
      <w:pPr>
        <w:rPr>
          <w:rFonts w:ascii="Times New Roman" w:eastAsia="Times New Roman" w:hAnsi="Times New Roman" w:cs="Times New Roman"/>
          <w:color w:val="auto"/>
          <w:szCs w:val="24"/>
          <w:lang w:eastAsia="en-US"/>
        </w:rPr>
      </w:pPr>
    </w:p>
    <w:p w14:paraId="7C5EB314" w14:textId="77777777" w:rsidR="00A51C83" w:rsidRPr="003C5A12" w:rsidRDefault="00A51C83" w:rsidP="00A51C83">
      <w:pPr>
        <w:rPr>
          <w:rFonts w:ascii="Times New Roman" w:hAnsi="Times New Roman" w:cs="Times New Roman"/>
          <w:color w:val="auto"/>
          <w:szCs w:val="24"/>
        </w:rPr>
      </w:pPr>
    </w:p>
    <w:p w14:paraId="580913E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9. Other relevant accomplishments and activities.</w:t>
      </w:r>
    </w:p>
    <w:p w14:paraId="6F4C844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Nothing to report.</w:t>
      </w:r>
    </w:p>
    <w:p w14:paraId="657B0343" w14:textId="77777777" w:rsidR="00A51C83" w:rsidRPr="003C5A12" w:rsidRDefault="00A51C83" w:rsidP="00A51C83">
      <w:pPr>
        <w:pBdr>
          <w:bottom w:val="single" w:sz="6" w:space="1" w:color="auto"/>
        </w:pBdr>
        <w:rPr>
          <w:rFonts w:ascii="Times New Roman" w:hAnsi="Times New Roman" w:cs="Times New Roman"/>
          <w:color w:val="auto"/>
          <w:szCs w:val="24"/>
        </w:rPr>
      </w:pPr>
    </w:p>
    <w:p w14:paraId="3B39042C" w14:textId="77777777" w:rsidR="00A51C83" w:rsidRPr="003C5A12" w:rsidRDefault="00A51C83" w:rsidP="00A51C83">
      <w:pPr>
        <w:rPr>
          <w:rFonts w:ascii="Times New Roman" w:hAnsi="Times New Roman" w:cs="Times New Roman"/>
          <w:color w:val="auto"/>
          <w:szCs w:val="24"/>
        </w:rPr>
      </w:pPr>
    </w:p>
    <w:p w14:paraId="1561D5DE"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University:   University of Minnesota</w:t>
      </w:r>
      <w:r w:rsidRPr="003C5A12">
        <w:rPr>
          <w:rFonts w:ascii="Times New Roman" w:hAnsi="Times New Roman" w:cs="Times New Roman"/>
          <w:color w:val="auto"/>
          <w:szCs w:val="24"/>
        </w:rPr>
        <w:br/>
        <w:t>Official NCERA rep:  Eric Watkins</w:t>
      </w:r>
    </w:p>
    <w:p w14:paraId="65565CDE"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Email:  ewatkins@umn.edu</w:t>
      </w:r>
    </w:p>
    <w:p w14:paraId="3D35ABD5" w14:textId="77777777" w:rsidR="00A51C83" w:rsidRPr="003C5A12" w:rsidRDefault="00A51C83" w:rsidP="00A51C83">
      <w:pPr>
        <w:rPr>
          <w:rFonts w:ascii="Times New Roman" w:hAnsi="Times New Roman" w:cs="Times New Roman"/>
          <w:color w:val="auto"/>
          <w:szCs w:val="24"/>
        </w:rPr>
      </w:pPr>
    </w:p>
    <w:p w14:paraId="4F0DD58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1. Impact Nugget:  </w:t>
      </w:r>
    </w:p>
    <w:p w14:paraId="60C5A35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New research results showed that fine fescue sod production is possible in the north central region.</w:t>
      </w:r>
    </w:p>
    <w:p w14:paraId="19190246" w14:textId="77777777" w:rsidR="00A51C83" w:rsidRPr="003C5A12" w:rsidRDefault="00A51C83" w:rsidP="00A51C83">
      <w:pPr>
        <w:rPr>
          <w:rFonts w:ascii="Times New Roman" w:hAnsi="Times New Roman" w:cs="Times New Roman"/>
          <w:color w:val="auto"/>
          <w:szCs w:val="24"/>
        </w:rPr>
      </w:pPr>
    </w:p>
    <w:p w14:paraId="6F7908F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2. New Facilities and Equipment. </w:t>
      </w:r>
    </w:p>
    <w:p w14:paraId="1159441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Nothing to report.</w:t>
      </w:r>
    </w:p>
    <w:p w14:paraId="28962343" w14:textId="77777777" w:rsidR="00A51C83" w:rsidRPr="003C5A12" w:rsidRDefault="00A51C83" w:rsidP="00A51C83">
      <w:pPr>
        <w:rPr>
          <w:rFonts w:ascii="Times New Roman" w:hAnsi="Times New Roman" w:cs="Times New Roman"/>
          <w:color w:val="auto"/>
          <w:szCs w:val="24"/>
        </w:rPr>
      </w:pPr>
    </w:p>
    <w:p w14:paraId="22D39350"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3. Unique Project Related Findings.  </w:t>
      </w:r>
    </w:p>
    <w:p w14:paraId="29C732F7"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Researchers in Minnesota developed methodology to screen turfgrasses, and other crops, for tolerance to foliar shade. This new approach, which used </w:t>
      </w:r>
      <w:proofErr w:type="spellStart"/>
      <w:r w:rsidRPr="003C5A12">
        <w:rPr>
          <w:rFonts w:ascii="Times New Roman" w:hAnsi="Times New Roman" w:cs="Times New Roman"/>
          <w:color w:val="auto"/>
          <w:szCs w:val="24"/>
        </w:rPr>
        <w:t>photoselective</w:t>
      </w:r>
      <w:proofErr w:type="spellEnd"/>
      <w:r w:rsidRPr="003C5A12">
        <w:rPr>
          <w:rFonts w:ascii="Times New Roman" w:hAnsi="Times New Roman" w:cs="Times New Roman"/>
          <w:color w:val="auto"/>
          <w:szCs w:val="24"/>
        </w:rPr>
        <w:t xml:space="preserve"> filters to mimic shade environments, will accelerate improvement of this important trait.</w:t>
      </w:r>
    </w:p>
    <w:p w14:paraId="59FAEB78" w14:textId="77777777" w:rsidR="00A51C83" w:rsidRPr="003C5A12" w:rsidRDefault="00A51C83" w:rsidP="00A51C83">
      <w:pPr>
        <w:rPr>
          <w:rFonts w:ascii="Times New Roman" w:hAnsi="Times New Roman" w:cs="Times New Roman"/>
          <w:color w:val="auto"/>
          <w:szCs w:val="24"/>
        </w:rPr>
      </w:pPr>
    </w:p>
    <w:p w14:paraId="0A284E36"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4. Accomplishment Summaries.  </w:t>
      </w:r>
    </w:p>
    <w:p w14:paraId="474D2B8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Researchers in Indiana and Minnesota collaborated on research trials that identified best management practice for low-input cool-season turfgrass sod production. In addition, economists developed budget tools to help producers understand costs and benefits associated with producing these species.</w:t>
      </w:r>
    </w:p>
    <w:p w14:paraId="768AF569" w14:textId="77777777" w:rsidR="00A51C83" w:rsidRPr="003C5A12" w:rsidRDefault="00A51C83" w:rsidP="00A51C83">
      <w:pPr>
        <w:rPr>
          <w:rFonts w:ascii="Times New Roman" w:hAnsi="Times New Roman" w:cs="Times New Roman"/>
          <w:color w:val="auto"/>
          <w:szCs w:val="24"/>
        </w:rPr>
      </w:pPr>
    </w:p>
    <w:p w14:paraId="4BF5BF8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UMN led the submission of a successful $8 million project to study winter stresses of </w:t>
      </w:r>
      <w:proofErr w:type="gramStart"/>
      <w:r w:rsidRPr="003C5A12">
        <w:rPr>
          <w:rFonts w:ascii="Times New Roman" w:hAnsi="Times New Roman" w:cs="Times New Roman"/>
          <w:color w:val="auto"/>
          <w:szCs w:val="24"/>
        </w:rPr>
        <w:t>cool-season</w:t>
      </w:r>
      <w:proofErr w:type="gramEnd"/>
      <w:r w:rsidRPr="003C5A12">
        <w:rPr>
          <w:rFonts w:ascii="Times New Roman" w:hAnsi="Times New Roman" w:cs="Times New Roman"/>
          <w:color w:val="auto"/>
          <w:szCs w:val="24"/>
        </w:rPr>
        <w:t xml:space="preserve"> turfgrasses. This work will have wide impact and involves researchers from several north central states: Minnesota, Iowa, Wisconsin, Michigan, and Ohio.</w:t>
      </w:r>
    </w:p>
    <w:p w14:paraId="2DC12D41" w14:textId="77777777" w:rsidR="00A51C83" w:rsidRPr="003C5A12" w:rsidRDefault="00A51C83" w:rsidP="00A51C83">
      <w:pPr>
        <w:rPr>
          <w:rFonts w:ascii="Times New Roman" w:hAnsi="Times New Roman" w:cs="Times New Roman"/>
          <w:color w:val="auto"/>
          <w:szCs w:val="24"/>
        </w:rPr>
      </w:pPr>
    </w:p>
    <w:p w14:paraId="66F1EB9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lastRenderedPageBreak/>
        <w:t>Researchers in Minnesota led the development of a new cultivar performance database that will allow stakeholders easy access to information about well-adapted turfgrass cultivars.</w:t>
      </w:r>
    </w:p>
    <w:p w14:paraId="69E78C37" w14:textId="77777777" w:rsidR="00A51C83" w:rsidRPr="003C5A12" w:rsidRDefault="00A51C83" w:rsidP="00A51C83">
      <w:pPr>
        <w:rPr>
          <w:rFonts w:ascii="Times New Roman" w:hAnsi="Times New Roman" w:cs="Times New Roman"/>
          <w:color w:val="auto"/>
          <w:szCs w:val="24"/>
        </w:rPr>
      </w:pPr>
    </w:p>
    <w:p w14:paraId="72FB190E"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5. Impact Statements.  </w:t>
      </w:r>
    </w:p>
    <w:p w14:paraId="25FD30B0"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Sod producers in the north central U.S. now have the agronomic tools necessary to produce fine fescue sod.</w:t>
      </w:r>
    </w:p>
    <w:p w14:paraId="7D419A7D" w14:textId="77777777" w:rsidR="00A51C83" w:rsidRPr="003C5A12" w:rsidRDefault="00A51C83" w:rsidP="00A51C83">
      <w:pPr>
        <w:rPr>
          <w:rFonts w:ascii="Times New Roman" w:hAnsi="Times New Roman" w:cs="Times New Roman"/>
          <w:color w:val="auto"/>
          <w:szCs w:val="24"/>
        </w:rPr>
      </w:pPr>
    </w:p>
    <w:p w14:paraId="58D0A35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A new cultivar database was developed that is now available for public use.</w:t>
      </w:r>
    </w:p>
    <w:p w14:paraId="57176393" w14:textId="77777777" w:rsidR="00A51C83" w:rsidRPr="003C5A12" w:rsidRDefault="00A51C83" w:rsidP="00A51C83">
      <w:pPr>
        <w:rPr>
          <w:rFonts w:ascii="Times New Roman" w:hAnsi="Times New Roman" w:cs="Times New Roman"/>
          <w:color w:val="auto"/>
          <w:szCs w:val="24"/>
        </w:rPr>
      </w:pPr>
    </w:p>
    <w:p w14:paraId="3753DAD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6. Published Written Works.  </w:t>
      </w:r>
    </w:p>
    <w:p w14:paraId="27002FA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Braun, R. C., E. Watkins, A.B. Hollman, N.T. </w:t>
      </w:r>
      <w:proofErr w:type="spellStart"/>
      <w:r w:rsidRPr="003C5A12">
        <w:rPr>
          <w:rFonts w:ascii="Times New Roman" w:hAnsi="Times New Roman" w:cs="Times New Roman"/>
          <w:color w:val="auto"/>
          <w:szCs w:val="24"/>
        </w:rPr>
        <w:t>Mihelich</w:t>
      </w:r>
      <w:proofErr w:type="spellEnd"/>
      <w:r w:rsidRPr="003C5A12">
        <w:rPr>
          <w:rFonts w:ascii="Times New Roman" w:hAnsi="Times New Roman" w:cs="Times New Roman"/>
          <w:color w:val="auto"/>
          <w:szCs w:val="24"/>
        </w:rPr>
        <w:t>, and A.J. Patton. 2022. Management, harvest, and storage characteristics of low-input cool-season turfgrass sod mixtures. Agronomy Journal, 00, 1– 17. https://doi.org/10.1002/agj2.21051</w:t>
      </w:r>
    </w:p>
    <w:p w14:paraId="4D3195BA" w14:textId="77777777" w:rsidR="00A51C83" w:rsidRPr="003C5A12" w:rsidRDefault="00A51C83" w:rsidP="00A51C83">
      <w:pPr>
        <w:rPr>
          <w:rFonts w:ascii="Times New Roman" w:hAnsi="Times New Roman" w:cs="Times New Roman"/>
          <w:color w:val="auto"/>
          <w:szCs w:val="24"/>
        </w:rPr>
      </w:pPr>
    </w:p>
    <w:p w14:paraId="0249DBE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Braun, R. C., E.T. Braithwaite, A.R. Kowalewski, E. Watkins, A.B. Hollman, and A.J. Patton. 2022. Nitrogen fertilizer and clover inclusion effects on the establishment of fine fescue taxa. Crop Science 62: 947– 957. https://doi.org/10.1002/csc2.20704</w:t>
      </w:r>
    </w:p>
    <w:p w14:paraId="66863D3A" w14:textId="77777777" w:rsidR="00A51C83" w:rsidRPr="003C5A12" w:rsidRDefault="00A51C83" w:rsidP="00A51C83">
      <w:pPr>
        <w:rPr>
          <w:rFonts w:ascii="Times New Roman" w:hAnsi="Times New Roman" w:cs="Times New Roman"/>
          <w:color w:val="auto"/>
          <w:szCs w:val="24"/>
        </w:rPr>
      </w:pPr>
    </w:p>
    <w:p w14:paraId="46E7D42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Petrella, D.P., F. </w:t>
      </w:r>
      <w:proofErr w:type="spellStart"/>
      <w:r w:rsidRPr="003C5A12">
        <w:rPr>
          <w:rFonts w:ascii="Times New Roman" w:hAnsi="Times New Roman" w:cs="Times New Roman"/>
          <w:color w:val="auto"/>
          <w:szCs w:val="24"/>
        </w:rPr>
        <w:t>Breuillin</w:t>
      </w:r>
      <w:proofErr w:type="spellEnd"/>
      <w:r w:rsidRPr="003C5A12">
        <w:rPr>
          <w:rFonts w:ascii="Times New Roman" w:hAnsi="Times New Roman" w:cs="Times New Roman"/>
          <w:color w:val="auto"/>
          <w:szCs w:val="24"/>
        </w:rPr>
        <w:t xml:space="preserve">-Sessoms, and E. Watkins. 2022. Layering contrasting </w:t>
      </w:r>
      <w:proofErr w:type="spellStart"/>
      <w:r w:rsidRPr="003C5A12">
        <w:rPr>
          <w:rFonts w:ascii="Times New Roman" w:hAnsi="Times New Roman" w:cs="Times New Roman"/>
          <w:color w:val="auto"/>
          <w:szCs w:val="24"/>
        </w:rPr>
        <w:t>photoselective</w:t>
      </w:r>
      <w:proofErr w:type="spellEnd"/>
      <w:r w:rsidRPr="003C5A12">
        <w:rPr>
          <w:rFonts w:ascii="Times New Roman" w:hAnsi="Times New Roman" w:cs="Times New Roman"/>
          <w:color w:val="auto"/>
          <w:szCs w:val="24"/>
        </w:rPr>
        <w:t xml:space="preserve"> filters improves the simulation of foliar shade. Plant Methods </w:t>
      </w:r>
      <w:proofErr w:type="gramStart"/>
      <w:r w:rsidRPr="003C5A12">
        <w:rPr>
          <w:rFonts w:ascii="Times New Roman" w:hAnsi="Times New Roman" w:cs="Times New Roman"/>
          <w:color w:val="auto"/>
          <w:szCs w:val="24"/>
        </w:rPr>
        <w:t>18:16  https://doi.org/10.1186/s13007-022-00844-8</w:t>
      </w:r>
      <w:proofErr w:type="gramEnd"/>
    </w:p>
    <w:p w14:paraId="46C1E2B6" w14:textId="77777777" w:rsidR="00A51C83" w:rsidRPr="003C5A12" w:rsidRDefault="00A51C83" w:rsidP="00A51C83">
      <w:pPr>
        <w:rPr>
          <w:rFonts w:ascii="Times New Roman" w:hAnsi="Times New Roman" w:cs="Times New Roman"/>
          <w:color w:val="auto"/>
          <w:szCs w:val="24"/>
        </w:rPr>
      </w:pPr>
    </w:p>
    <w:p w14:paraId="1723291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Braun, R.C., A.J. Patton, E. Watkins, A.B. Hollman, J.A. Murphy, B.S. Park, A.R. Kowalewski, and E.T. Braithwaite. 2021. Optimal fine fescue mixture seeding dates in the northern United States. Agronomy Journal 113(5):4413-4428. </w:t>
      </w:r>
      <w:proofErr w:type="gramStart"/>
      <w:r w:rsidRPr="003C5A12">
        <w:rPr>
          <w:rFonts w:ascii="Times New Roman" w:hAnsi="Times New Roman" w:cs="Times New Roman"/>
          <w:color w:val="auto"/>
          <w:szCs w:val="24"/>
        </w:rPr>
        <w:t>https://doi.org/10.1002/agj2.20859  [</w:t>
      </w:r>
      <w:proofErr w:type="gramEnd"/>
      <w:r w:rsidRPr="003C5A12">
        <w:rPr>
          <w:rFonts w:ascii="Times New Roman" w:hAnsi="Times New Roman" w:cs="Times New Roman"/>
          <w:color w:val="auto"/>
          <w:szCs w:val="24"/>
        </w:rPr>
        <w:t>Open Access]</w:t>
      </w:r>
    </w:p>
    <w:p w14:paraId="3AEC7AC6" w14:textId="77777777" w:rsidR="00A51C83" w:rsidRPr="003C5A12" w:rsidRDefault="00A51C83" w:rsidP="00A51C83">
      <w:pPr>
        <w:rPr>
          <w:rFonts w:ascii="Times New Roman" w:hAnsi="Times New Roman" w:cs="Times New Roman"/>
          <w:color w:val="auto"/>
          <w:szCs w:val="24"/>
        </w:rPr>
      </w:pPr>
    </w:p>
    <w:p w14:paraId="1D2EDDD7"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Braun, R.C., E. Watkins, A.B. Hollman, N.T. </w:t>
      </w:r>
      <w:proofErr w:type="spellStart"/>
      <w:r w:rsidRPr="003C5A12">
        <w:rPr>
          <w:rFonts w:ascii="Times New Roman" w:hAnsi="Times New Roman" w:cs="Times New Roman"/>
          <w:color w:val="auto"/>
          <w:szCs w:val="24"/>
        </w:rPr>
        <w:t>Mihelich</w:t>
      </w:r>
      <w:proofErr w:type="spellEnd"/>
      <w:r w:rsidRPr="003C5A12">
        <w:rPr>
          <w:rFonts w:ascii="Times New Roman" w:hAnsi="Times New Roman" w:cs="Times New Roman"/>
          <w:color w:val="auto"/>
          <w:szCs w:val="24"/>
        </w:rPr>
        <w:t xml:space="preserve">, and A.J. Patton. 2021. Investigation of cool-season species, seeding rate, and nitrogen fertilization in sod production: I. Establishment and sod tensile strength. Agronomy Journal 113(5):4176-4189. </w:t>
      </w:r>
      <w:proofErr w:type="gramStart"/>
      <w:r w:rsidRPr="003C5A12">
        <w:rPr>
          <w:rFonts w:ascii="Times New Roman" w:hAnsi="Times New Roman" w:cs="Times New Roman"/>
          <w:color w:val="auto"/>
          <w:szCs w:val="24"/>
        </w:rPr>
        <w:t>https://doi.org/10.1002/agj2.20810  [</w:t>
      </w:r>
      <w:proofErr w:type="gramEnd"/>
      <w:r w:rsidRPr="003C5A12">
        <w:rPr>
          <w:rFonts w:ascii="Times New Roman" w:hAnsi="Times New Roman" w:cs="Times New Roman"/>
          <w:color w:val="auto"/>
          <w:szCs w:val="24"/>
        </w:rPr>
        <w:t>Open Access]</w:t>
      </w:r>
    </w:p>
    <w:p w14:paraId="2A0147C4" w14:textId="77777777" w:rsidR="00A51C83" w:rsidRPr="003C5A12" w:rsidRDefault="00A51C83" w:rsidP="00A51C83">
      <w:pPr>
        <w:rPr>
          <w:rFonts w:ascii="Times New Roman" w:hAnsi="Times New Roman" w:cs="Times New Roman"/>
          <w:color w:val="auto"/>
          <w:szCs w:val="24"/>
        </w:rPr>
      </w:pPr>
    </w:p>
    <w:p w14:paraId="0E2AE8B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Braun, R.C., E. Watkins, A.B. Hollman, N.T. </w:t>
      </w:r>
      <w:proofErr w:type="spellStart"/>
      <w:r w:rsidRPr="003C5A12">
        <w:rPr>
          <w:rFonts w:ascii="Times New Roman" w:hAnsi="Times New Roman" w:cs="Times New Roman"/>
          <w:color w:val="auto"/>
          <w:szCs w:val="24"/>
        </w:rPr>
        <w:t>Mihelich</w:t>
      </w:r>
      <w:proofErr w:type="spellEnd"/>
      <w:r w:rsidRPr="003C5A12">
        <w:rPr>
          <w:rFonts w:ascii="Times New Roman" w:hAnsi="Times New Roman" w:cs="Times New Roman"/>
          <w:color w:val="auto"/>
          <w:szCs w:val="24"/>
        </w:rPr>
        <w:t xml:space="preserve">, and A.J. Patton. 2021. Investigation of cool-season species, seeding rate, and nitrogen fertilization in sod production: II. Management and shelf-life. Agronomy Journal 113(4):3460-3474. </w:t>
      </w:r>
      <w:proofErr w:type="gramStart"/>
      <w:r w:rsidRPr="003C5A12">
        <w:rPr>
          <w:rFonts w:ascii="Times New Roman" w:hAnsi="Times New Roman" w:cs="Times New Roman"/>
          <w:color w:val="auto"/>
          <w:szCs w:val="24"/>
        </w:rPr>
        <w:t>https://doi.org/10.1002/agj2.20777  [</w:t>
      </w:r>
      <w:proofErr w:type="gramEnd"/>
      <w:r w:rsidRPr="003C5A12">
        <w:rPr>
          <w:rFonts w:ascii="Times New Roman" w:hAnsi="Times New Roman" w:cs="Times New Roman"/>
          <w:color w:val="auto"/>
          <w:szCs w:val="24"/>
        </w:rPr>
        <w:t>Open Access]</w:t>
      </w:r>
    </w:p>
    <w:p w14:paraId="1F2DBAE0" w14:textId="77777777" w:rsidR="00A51C83" w:rsidRPr="003C5A12" w:rsidRDefault="00A51C83" w:rsidP="00A51C83">
      <w:pPr>
        <w:rPr>
          <w:rFonts w:ascii="Times New Roman" w:hAnsi="Times New Roman" w:cs="Times New Roman"/>
          <w:color w:val="auto"/>
          <w:szCs w:val="24"/>
        </w:rPr>
      </w:pPr>
    </w:p>
    <w:p w14:paraId="3866DE6B" w14:textId="77777777" w:rsidR="00A51C83" w:rsidRPr="003C5A12" w:rsidRDefault="00A51C83" w:rsidP="00A51C83">
      <w:pPr>
        <w:rPr>
          <w:rFonts w:ascii="Times New Roman" w:hAnsi="Times New Roman" w:cs="Times New Roman"/>
          <w:color w:val="auto"/>
          <w:szCs w:val="24"/>
        </w:rPr>
      </w:pPr>
      <w:proofErr w:type="spellStart"/>
      <w:r w:rsidRPr="003C5A12">
        <w:rPr>
          <w:rFonts w:ascii="Times New Roman" w:hAnsi="Times New Roman" w:cs="Times New Roman"/>
          <w:color w:val="auto"/>
          <w:szCs w:val="24"/>
        </w:rPr>
        <w:t>Breuillin</w:t>
      </w:r>
      <w:proofErr w:type="spellEnd"/>
      <w:r w:rsidRPr="003C5A12">
        <w:rPr>
          <w:rFonts w:ascii="Times New Roman" w:hAnsi="Times New Roman" w:cs="Times New Roman"/>
          <w:color w:val="auto"/>
          <w:szCs w:val="24"/>
        </w:rPr>
        <w:t xml:space="preserve">-Sessoms, F., D.P. Petrella, J.M. Trappe, N.T. </w:t>
      </w:r>
      <w:proofErr w:type="spellStart"/>
      <w:r w:rsidRPr="003C5A12">
        <w:rPr>
          <w:rFonts w:ascii="Times New Roman" w:hAnsi="Times New Roman" w:cs="Times New Roman"/>
          <w:color w:val="auto"/>
          <w:szCs w:val="24"/>
        </w:rPr>
        <w:t>Mihelich</w:t>
      </w:r>
      <w:proofErr w:type="spellEnd"/>
      <w:r w:rsidRPr="003C5A12">
        <w:rPr>
          <w:rFonts w:ascii="Times New Roman" w:hAnsi="Times New Roman" w:cs="Times New Roman"/>
          <w:color w:val="auto"/>
          <w:szCs w:val="24"/>
        </w:rPr>
        <w:t xml:space="preserve">, A. Patton, and E. Watkins. 2021. Field evaluation of weed suppression in fine fescue (Festuca spp.). Crop </w:t>
      </w:r>
      <w:proofErr w:type="gramStart"/>
      <w:r w:rsidRPr="003C5A12">
        <w:rPr>
          <w:rFonts w:ascii="Times New Roman" w:hAnsi="Times New Roman" w:cs="Times New Roman"/>
          <w:color w:val="auto"/>
          <w:szCs w:val="24"/>
        </w:rPr>
        <w:t>Science  61</w:t>
      </w:r>
      <w:proofErr w:type="gramEnd"/>
      <w:r w:rsidRPr="003C5A12">
        <w:rPr>
          <w:rFonts w:ascii="Times New Roman" w:hAnsi="Times New Roman" w:cs="Times New Roman"/>
          <w:color w:val="auto"/>
          <w:szCs w:val="24"/>
        </w:rPr>
        <w:t>: 2812– 2826. https://doi.org/10.1002/csc2.20506</w:t>
      </w:r>
    </w:p>
    <w:p w14:paraId="5D6F8DCE" w14:textId="77777777" w:rsidR="00A51C83" w:rsidRPr="003C5A12" w:rsidRDefault="00A51C83" w:rsidP="00A51C83">
      <w:pPr>
        <w:rPr>
          <w:rFonts w:ascii="Times New Roman" w:hAnsi="Times New Roman" w:cs="Times New Roman"/>
          <w:color w:val="auto"/>
          <w:szCs w:val="24"/>
        </w:rPr>
      </w:pPr>
    </w:p>
    <w:p w14:paraId="1B9FF6F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Xie, Y, M. </w:t>
      </w:r>
      <w:proofErr w:type="spellStart"/>
      <w:r w:rsidRPr="003C5A12">
        <w:rPr>
          <w:rFonts w:ascii="Times New Roman" w:hAnsi="Times New Roman" w:cs="Times New Roman"/>
          <w:color w:val="auto"/>
          <w:szCs w:val="24"/>
        </w:rPr>
        <w:t>Farhadloo</w:t>
      </w:r>
      <w:proofErr w:type="spellEnd"/>
      <w:r w:rsidRPr="003C5A12">
        <w:rPr>
          <w:rFonts w:ascii="Times New Roman" w:hAnsi="Times New Roman" w:cs="Times New Roman"/>
          <w:color w:val="auto"/>
          <w:szCs w:val="24"/>
        </w:rPr>
        <w:t xml:space="preserve">, N. Guo, S. Shekhar, L. </w:t>
      </w:r>
      <w:proofErr w:type="spellStart"/>
      <w:r w:rsidRPr="003C5A12">
        <w:rPr>
          <w:rFonts w:ascii="Times New Roman" w:hAnsi="Times New Roman" w:cs="Times New Roman"/>
          <w:color w:val="auto"/>
          <w:szCs w:val="24"/>
        </w:rPr>
        <w:t>Kne</w:t>
      </w:r>
      <w:proofErr w:type="spellEnd"/>
      <w:r w:rsidRPr="003C5A12">
        <w:rPr>
          <w:rFonts w:ascii="Times New Roman" w:hAnsi="Times New Roman" w:cs="Times New Roman"/>
          <w:color w:val="auto"/>
          <w:szCs w:val="24"/>
        </w:rPr>
        <w:t>, H. Bao, E. Watkins, A. Patton, and K. Morris. 2021. NTEP-DB 1.0: A relational database for the national turfgrass evaluation program. Int Turfgrass Soc Res J. https://doi.org/10.1002/its2.76</w:t>
      </w:r>
    </w:p>
    <w:p w14:paraId="62D36256" w14:textId="77777777" w:rsidR="00A51C83" w:rsidRPr="003C5A12" w:rsidRDefault="00A51C83" w:rsidP="00A51C83">
      <w:pPr>
        <w:rPr>
          <w:rFonts w:ascii="Times New Roman" w:hAnsi="Times New Roman" w:cs="Times New Roman"/>
          <w:color w:val="auto"/>
          <w:szCs w:val="24"/>
        </w:rPr>
      </w:pPr>
    </w:p>
    <w:p w14:paraId="627064F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lastRenderedPageBreak/>
        <w:t xml:space="preserve">Yue, C., M. Cui, E. Watkins, and A. Patton. 2021. Investigating factors influencing consumer adoption of </w:t>
      </w:r>
      <w:proofErr w:type="gramStart"/>
      <w:r w:rsidRPr="003C5A12">
        <w:rPr>
          <w:rFonts w:ascii="Times New Roman" w:hAnsi="Times New Roman" w:cs="Times New Roman"/>
          <w:color w:val="auto"/>
          <w:szCs w:val="24"/>
        </w:rPr>
        <w:t>low-input</w:t>
      </w:r>
      <w:proofErr w:type="gramEnd"/>
      <w:r w:rsidRPr="003C5A12">
        <w:rPr>
          <w:rFonts w:ascii="Times New Roman" w:hAnsi="Times New Roman" w:cs="Times New Roman"/>
          <w:color w:val="auto"/>
          <w:szCs w:val="24"/>
        </w:rPr>
        <w:t xml:space="preserve"> turfgrasses. </w:t>
      </w:r>
      <w:proofErr w:type="spellStart"/>
      <w:r w:rsidRPr="003C5A12">
        <w:rPr>
          <w:rFonts w:ascii="Times New Roman" w:hAnsi="Times New Roman" w:cs="Times New Roman"/>
          <w:color w:val="auto"/>
          <w:szCs w:val="24"/>
        </w:rPr>
        <w:t>HortScience</w:t>
      </w:r>
      <w:proofErr w:type="spellEnd"/>
      <w:r w:rsidRPr="003C5A12">
        <w:rPr>
          <w:rFonts w:ascii="Times New Roman" w:hAnsi="Times New Roman" w:cs="Times New Roman"/>
          <w:color w:val="auto"/>
          <w:szCs w:val="24"/>
        </w:rPr>
        <w:t xml:space="preserve"> 56(10): 1213-1220. https://doi.org/10.21273/HORTSCI15981-21</w:t>
      </w:r>
    </w:p>
    <w:p w14:paraId="0CDD5A61" w14:textId="77777777" w:rsidR="00A51C83" w:rsidRPr="003C5A12" w:rsidRDefault="00A51C83" w:rsidP="00A51C83">
      <w:pPr>
        <w:rPr>
          <w:rFonts w:ascii="Times New Roman" w:hAnsi="Times New Roman" w:cs="Times New Roman"/>
          <w:color w:val="auto"/>
          <w:szCs w:val="24"/>
        </w:rPr>
      </w:pPr>
    </w:p>
    <w:p w14:paraId="22E0F32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Barnes, M.R., K.C. Nelson, A.R. Kowalewski, A.J. Patton, and E. Watkins. 2020. Public land manager discourses on barriers and opportunities for a transition to low input turfgrass in urban areas. Urban Forestry and Urban Greening https://doi.org/10.1016/j.ufug.2020.126745</w:t>
      </w:r>
    </w:p>
    <w:p w14:paraId="2ADC4C86" w14:textId="77777777" w:rsidR="00A51C83" w:rsidRPr="003C5A12" w:rsidRDefault="00A51C83" w:rsidP="00A51C83">
      <w:pPr>
        <w:rPr>
          <w:rFonts w:ascii="Times New Roman" w:hAnsi="Times New Roman" w:cs="Times New Roman"/>
          <w:color w:val="auto"/>
          <w:szCs w:val="24"/>
        </w:rPr>
      </w:pPr>
    </w:p>
    <w:p w14:paraId="60707D1B"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Braun, R.C., A.J. Patton, E. Watkins, P.L. Koch, N.P. Anderson, S.A. Bonos, and L.A. Brilman. 2020. Fine fescues: A review of the species, their improvement, production, establishment, and management. Crop Science 60: 1142– 1187. https://doi.org/10.1002/csc2.20122</w:t>
      </w:r>
    </w:p>
    <w:p w14:paraId="567C5923" w14:textId="77777777" w:rsidR="00A51C83" w:rsidRPr="003C5A12" w:rsidRDefault="00A51C83" w:rsidP="00A51C83">
      <w:pPr>
        <w:rPr>
          <w:rFonts w:ascii="Times New Roman" w:hAnsi="Times New Roman" w:cs="Times New Roman"/>
          <w:color w:val="auto"/>
          <w:szCs w:val="24"/>
        </w:rPr>
      </w:pPr>
    </w:p>
    <w:p w14:paraId="7B7475DE" w14:textId="77777777" w:rsidR="00A51C83" w:rsidRPr="003C5A12" w:rsidRDefault="00A51C83" w:rsidP="00A51C83">
      <w:pPr>
        <w:rPr>
          <w:rFonts w:ascii="Times New Roman" w:hAnsi="Times New Roman" w:cs="Times New Roman"/>
          <w:color w:val="auto"/>
          <w:szCs w:val="24"/>
        </w:rPr>
      </w:pPr>
    </w:p>
    <w:p w14:paraId="3DDAC3E7"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7. Scientific and Outreach Oral Presentations.  </w:t>
      </w:r>
    </w:p>
    <w:p w14:paraId="0C9A514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Braun, R.C., A.J. Patton, A.R. Kowalewski, E.T. Braithwaite, E. Watkins, and A. Hollman. 2021. Nitrogen fertilizer and clover inclusion effects on the establishment of fine fescue taxa. ASA-CSSA-SSSA International Meeting. Salt Lake City, UT.</w:t>
      </w:r>
    </w:p>
    <w:p w14:paraId="172DF5C1" w14:textId="77777777" w:rsidR="00A51C83" w:rsidRPr="003C5A12" w:rsidRDefault="00A51C83" w:rsidP="00A51C83">
      <w:pPr>
        <w:rPr>
          <w:rFonts w:ascii="Times New Roman" w:hAnsi="Times New Roman" w:cs="Times New Roman"/>
          <w:color w:val="auto"/>
          <w:szCs w:val="24"/>
        </w:rPr>
      </w:pPr>
    </w:p>
    <w:p w14:paraId="5939AD7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Braun, R.C., A.J. Patton, E. Watkins, A. Hollman, and N.T. </w:t>
      </w:r>
      <w:proofErr w:type="spellStart"/>
      <w:r w:rsidRPr="003C5A12">
        <w:rPr>
          <w:rFonts w:ascii="Times New Roman" w:hAnsi="Times New Roman" w:cs="Times New Roman"/>
          <w:color w:val="auto"/>
          <w:szCs w:val="24"/>
        </w:rPr>
        <w:t>Mihelich</w:t>
      </w:r>
      <w:proofErr w:type="spellEnd"/>
      <w:r w:rsidRPr="003C5A12">
        <w:rPr>
          <w:rFonts w:ascii="Times New Roman" w:hAnsi="Times New Roman" w:cs="Times New Roman"/>
          <w:color w:val="auto"/>
          <w:szCs w:val="24"/>
        </w:rPr>
        <w:t>. 2021. Evaluation of harvest and storage limitations of low-</w:t>
      </w:r>
      <w:proofErr w:type="spellStart"/>
      <w:r w:rsidRPr="003C5A12">
        <w:rPr>
          <w:rFonts w:ascii="Times New Roman" w:hAnsi="Times New Roman" w:cs="Times New Roman"/>
          <w:color w:val="auto"/>
          <w:szCs w:val="24"/>
        </w:rPr>
        <w:t>lnput</w:t>
      </w:r>
      <w:proofErr w:type="spellEnd"/>
      <w:r w:rsidRPr="003C5A12">
        <w:rPr>
          <w:rFonts w:ascii="Times New Roman" w:hAnsi="Times New Roman" w:cs="Times New Roman"/>
          <w:color w:val="auto"/>
          <w:szCs w:val="24"/>
        </w:rPr>
        <w:t xml:space="preserve"> cool-season species mixtures for sod production. ASA-CSSA-SSSA International Meeting. Salt Lake City, UT.</w:t>
      </w:r>
    </w:p>
    <w:p w14:paraId="14C0FC49" w14:textId="77777777" w:rsidR="00A51C83" w:rsidRPr="003C5A12" w:rsidRDefault="00A51C83" w:rsidP="00A51C83">
      <w:pPr>
        <w:rPr>
          <w:rFonts w:ascii="Times New Roman" w:hAnsi="Times New Roman" w:cs="Times New Roman"/>
          <w:color w:val="auto"/>
          <w:szCs w:val="24"/>
        </w:rPr>
      </w:pPr>
    </w:p>
    <w:p w14:paraId="4A9B43A0"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Braun, R.C., A.J. Patton, E. Watkins, P.L. Koch, N.P. Anderson, S.A. Bonos, and L. Brilman. 2020. Recommended taxonomic classifications of fine fescue taxa used in turfgrass systems. ASA-CSSA-SSSA International Meeting. Online.</w:t>
      </w:r>
    </w:p>
    <w:p w14:paraId="417E396D" w14:textId="77777777" w:rsidR="00A51C83" w:rsidRPr="003C5A12" w:rsidRDefault="00A51C83" w:rsidP="00A51C83">
      <w:pPr>
        <w:rPr>
          <w:rFonts w:ascii="Times New Roman" w:hAnsi="Times New Roman" w:cs="Times New Roman"/>
          <w:color w:val="auto"/>
          <w:szCs w:val="24"/>
        </w:rPr>
      </w:pPr>
    </w:p>
    <w:p w14:paraId="226DDE7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Patton A.J., R.C. Braun, E. </w:t>
      </w:r>
      <w:proofErr w:type="spellStart"/>
      <w:r w:rsidRPr="003C5A12">
        <w:rPr>
          <w:rFonts w:ascii="Times New Roman" w:hAnsi="Times New Roman" w:cs="Times New Roman"/>
          <w:color w:val="auto"/>
          <w:szCs w:val="24"/>
        </w:rPr>
        <w:t>Waktins</w:t>
      </w:r>
      <w:proofErr w:type="spellEnd"/>
      <w:r w:rsidRPr="003C5A12">
        <w:rPr>
          <w:rFonts w:ascii="Times New Roman" w:hAnsi="Times New Roman" w:cs="Times New Roman"/>
          <w:color w:val="auto"/>
          <w:szCs w:val="24"/>
        </w:rPr>
        <w:t xml:space="preserve">, N.T. </w:t>
      </w:r>
      <w:proofErr w:type="spellStart"/>
      <w:r w:rsidRPr="003C5A12">
        <w:rPr>
          <w:rFonts w:ascii="Times New Roman" w:hAnsi="Times New Roman" w:cs="Times New Roman"/>
          <w:color w:val="auto"/>
          <w:szCs w:val="24"/>
        </w:rPr>
        <w:t>Mihelich</w:t>
      </w:r>
      <w:proofErr w:type="spellEnd"/>
      <w:r w:rsidRPr="003C5A12">
        <w:rPr>
          <w:rFonts w:ascii="Times New Roman" w:hAnsi="Times New Roman" w:cs="Times New Roman"/>
          <w:color w:val="auto"/>
          <w:szCs w:val="24"/>
        </w:rPr>
        <w:t>, and A. Hollman. 2020. Effect of seeding rate and nitrogen fertility on the production, quality, shelf-life, and harvest limitations of low-input sod. ASA-CSSA-SSSA International Meeting. Online.</w:t>
      </w:r>
    </w:p>
    <w:p w14:paraId="6BFB78B4" w14:textId="77777777" w:rsidR="00A51C83" w:rsidRPr="003C5A12" w:rsidRDefault="00A51C83" w:rsidP="00A51C83">
      <w:pPr>
        <w:rPr>
          <w:rFonts w:ascii="Times New Roman" w:hAnsi="Times New Roman" w:cs="Times New Roman"/>
          <w:color w:val="auto"/>
          <w:szCs w:val="24"/>
        </w:rPr>
      </w:pPr>
    </w:p>
    <w:p w14:paraId="2952818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Reiter, M., J. Friell, F.S. Rossi, P. </w:t>
      </w:r>
      <w:proofErr w:type="spellStart"/>
      <w:r w:rsidRPr="003C5A12">
        <w:rPr>
          <w:rFonts w:ascii="Times New Roman" w:hAnsi="Times New Roman" w:cs="Times New Roman"/>
          <w:color w:val="auto"/>
          <w:szCs w:val="24"/>
        </w:rPr>
        <w:t>Wiringa</w:t>
      </w:r>
      <w:proofErr w:type="spellEnd"/>
      <w:r w:rsidRPr="003C5A12">
        <w:rPr>
          <w:rFonts w:ascii="Times New Roman" w:hAnsi="Times New Roman" w:cs="Times New Roman"/>
          <w:color w:val="auto"/>
          <w:szCs w:val="24"/>
        </w:rPr>
        <w:t>, and E. Watkins. 2020. Comparing methods for mapping zones of turfgrass adaptation in the contiguous United States. ASA-CSSA-SSSA International Meeting. Online.</w:t>
      </w:r>
    </w:p>
    <w:p w14:paraId="5D4121A4" w14:textId="77777777" w:rsidR="00A51C83" w:rsidRPr="003C5A12" w:rsidRDefault="00A51C83" w:rsidP="00A51C83">
      <w:pPr>
        <w:rPr>
          <w:rFonts w:ascii="Times New Roman" w:hAnsi="Times New Roman" w:cs="Times New Roman"/>
          <w:color w:val="auto"/>
          <w:szCs w:val="24"/>
        </w:rPr>
      </w:pPr>
    </w:p>
    <w:p w14:paraId="26B4707D" w14:textId="77777777" w:rsidR="00A51C83" w:rsidRPr="003C5A12" w:rsidRDefault="00A51C83" w:rsidP="00A51C83">
      <w:pPr>
        <w:rPr>
          <w:rFonts w:ascii="Times New Roman" w:hAnsi="Times New Roman" w:cs="Times New Roman"/>
          <w:color w:val="auto"/>
          <w:szCs w:val="24"/>
        </w:rPr>
      </w:pPr>
    </w:p>
    <w:p w14:paraId="734C321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8. Fund leveraging, specifically, collaborative grants between stations and members.</w:t>
      </w:r>
    </w:p>
    <w:p w14:paraId="4D299B07" w14:textId="77777777" w:rsidR="00A51C83" w:rsidRPr="003C5A12" w:rsidRDefault="00A51C83" w:rsidP="00A51C83">
      <w:pPr>
        <w:rPr>
          <w:rFonts w:ascii="Times New Roman" w:eastAsia="Times New Roman" w:hAnsi="Times New Roman" w:cs="Times New Roman"/>
          <w:color w:val="auto"/>
          <w:szCs w:val="24"/>
          <w:lang w:eastAsia="en-US"/>
        </w:rPr>
      </w:pPr>
      <w:r w:rsidRPr="003C5A12">
        <w:rPr>
          <w:rFonts w:ascii="Times New Roman" w:eastAsia="Times New Roman" w:hAnsi="Times New Roman" w:cs="Times New Roman"/>
          <w:color w:val="auto"/>
          <w:szCs w:val="24"/>
          <w:lang w:eastAsia="en-US"/>
        </w:rPr>
        <w:t xml:space="preserve">Watkins, E., M. DaCosta, P. Koch, K. Frank, et al., 2021-2025. </w:t>
      </w:r>
      <w:proofErr w:type="spellStart"/>
      <w:r w:rsidRPr="003C5A12">
        <w:rPr>
          <w:rFonts w:ascii="Times New Roman" w:eastAsia="Times New Roman" w:hAnsi="Times New Roman" w:cs="Times New Roman"/>
          <w:color w:val="auto"/>
          <w:szCs w:val="24"/>
          <w:lang w:eastAsia="en-US"/>
        </w:rPr>
        <w:t>WinterTurf</w:t>
      </w:r>
      <w:proofErr w:type="spellEnd"/>
      <w:r w:rsidRPr="003C5A12">
        <w:rPr>
          <w:rFonts w:ascii="Times New Roman" w:eastAsia="Times New Roman" w:hAnsi="Times New Roman" w:cs="Times New Roman"/>
          <w:color w:val="auto"/>
          <w:szCs w:val="24"/>
          <w:lang w:eastAsia="en-US"/>
        </w:rPr>
        <w:t>: A holistic approach to understanding the mechanisms and mitigating the effects of winter stress on turfgrasses in northern climates. USDA Specialty Crop Research Initiative. $8,000,000.</w:t>
      </w:r>
    </w:p>
    <w:p w14:paraId="502D4843" w14:textId="77777777" w:rsidR="00A51C83" w:rsidRPr="003C5A12" w:rsidRDefault="00A51C83" w:rsidP="00A51C83">
      <w:pPr>
        <w:rPr>
          <w:rFonts w:ascii="Times New Roman" w:eastAsia="Times New Roman" w:hAnsi="Times New Roman" w:cs="Times New Roman"/>
          <w:color w:val="auto"/>
          <w:szCs w:val="24"/>
          <w:lang w:eastAsia="en-US"/>
        </w:rPr>
      </w:pPr>
    </w:p>
    <w:p w14:paraId="743A21AE" w14:textId="77777777" w:rsidR="00A51C83" w:rsidRPr="003C5A12" w:rsidRDefault="00A51C83" w:rsidP="00A51C83">
      <w:pPr>
        <w:rPr>
          <w:rFonts w:ascii="Times New Roman" w:eastAsia="Times New Roman" w:hAnsi="Times New Roman" w:cs="Times New Roman"/>
          <w:color w:val="auto"/>
          <w:szCs w:val="24"/>
          <w:lang w:eastAsia="en-US"/>
        </w:rPr>
      </w:pPr>
      <w:r w:rsidRPr="003C5A12">
        <w:rPr>
          <w:rFonts w:ascii="Times New Roman" w:eastAsia="Times New Roman" w:hAnsi="Times New Roman" w:cs="Times New Roman"/>
          <w:color w:val="auto"/>
          <w:szCs w:val="24"/>
          <w:lang w:eastAsia="en-US"/>
        </w:rPr>
        <w:t>​​Straw, C., E. Watkins, and C. Yue. 2021-2022. Precision irrigation on golf course fairways using soil moisture sensor and mapping technologies. Irrigation Innovation Consortium. $40,000.</w:t>
      </w:r>
    </w:p>
    <w:p w14:paraId="752B0D43" w14:textId="77777777" w:rsidR="00A51C83" w:rsidRPr="003C5A12" w:rsidRDefault="00A51C83" w:rsidP="00A51C83">
      <w:pPr>
        <w:rPr>
          <w:rFonts w:ascii="Times New Roman" w:eastAsia="Times New Roman" w:hAnsi="Times New Roman" w:cs="Times New Roman"/>
          <w:color w:val="auto"/>
          <w:szCs w:val="24"/>
          <w:lang w:eastAsia="en-US"/>
        </w:rPr>
      </w:pPr>
    </w:p>
    <w:p w14:paraId="0FA8C9B1" w14:textId="77777777" w:rsidR="00A51C83" w:rsidRPr="003C5A12" w:rsidRDefault="00A51C83" w:rsidP="00A51C83">
      <w:pPr>
        <w:rPr>
          <w:rFonts w:ascii="Times New Roman" w:eastAsia="Times New Roman" w:hAnsi="Times New Roman" w:cs="Times New Roman"/>
          <w:color w:val="auto"/>
          <w:szCs w:val="24"/>
          <w:lang w:eastAsia="en-US"/>
        </w:rPr>
      </w:pPr>
      <w:r w:rsidRPr="003C5A12">
        <w:rPr>
          <w:rFonts w:ascii="Times New Roman" w:eastAsia="Times New Roman" w:hAnsi="Times New Roman" w:cs="Times New Roman"/>
          <w:color w:val="auto"/>
          <w:szCs w:val="24"/>
          <w:lang w:eastAsia="en-US"/>
        </w:rPr>
        <w:lastRenderedPageBreak/>
        <w:t xml:space="preserve">S. </w:t>
      </w:r>
      <w:proofErr w:type="spellStart"/>
      <w:r w:rsidRPr="003C5A12">
        <w:rPr>
          <w:rFonts w:ascii="Times New Roman" w:eastAsia="Times New Roman" w:hAnsi="Times New Roman" w:cs="Times New Roman"/>
          <w:color w:val="auto"/>
          <w:szCs w:val="24"/>
          <w:lang w:eastAsia="en-US"/>
        </w:rPr>
        <w:t>Hobbie</w:t>
      </w:r>
      <w:proofErr w:type="spellEnd"/>
      <w:r w:rsidRPr="003C5A12">
        <w:rPr>
          <w:rFonts w:ascii="Times New Roman" w:eastAsia="Times New Roman" w:hAnsi="Times New Roman" w:cs="Times New Roman"/>
          <w:color w:val="auto"/>
          <w:szCs w:val="24"/>
          <w:lang w:eastAsia="en-US"/>
        </w:rPr>
        <w:t xml:space="preserve"> (PI), Co-PIs: X. Feng, J.C. Finlay, B. Keeler, K. C. </w:t>
      </w:r>
      <w:proofErr w:type="gramStart"/>
      <w:r w:rsidRPr="003C5A12">
        <w:rPr>
          <w:rFonts w:ascii="Times New Roman" w:eastAsia="Times New Roman" w:hAnsi="Times New Roman" w:cs="Times New Roman"/>
          <w:color w:val="auto"/>
          <w:szCs w:val="24"/>
          <w:lang w:eastAsia="en-US"/>
        </w:rPr>
        <w:t>Nelson,  Senior</w:t>
      </w:r>
      <w:proofErr w:type="gramEnd"/>
      <w:r w:rsidRPr="003C5A12">
        <w:rPr>
          <w:rFonts w:ascii="Times New Roman" w:eastAsia="Times New Roman" w:hAnsi="Times New Roman" w:cs="Times New Roman"/>
          <w:color w:val="auto"/>
          <w:szCs w:val="24"/>
          <w:lang w:eastAsia="en-US"/>
        </w:rPr>
        <w:t xml:space="preserve"> Investigators: L. Baker, L. Brandt, K. </w:t>
      </w:r>
      <w:proofErr w:type="spellStart"/>
      <w:r w:rsidRPr="003C5A12">
        <w:rPr>
          <w:rFonts w:ascii="Times New Roman" w:eastAsia="Times New Roman" w:hAnsi="Times New Roman" w:cs="Times New Roman"/>
          <w:color w:val="auto"/>
          <w:szCs w:val="24"/>
          <w:lang w:eastAsia="en-US"/>
        </w:rPr>
        <w:t>Brauman</w:t>
      </w:r>
      <w:proofErr w:type="spellEnd"/>
      <w:r w:rsidRPr="003C5A12">
        <w:rPr>
          <w:rFonts w:ascii="Times New Roman" w:eastAsia="Times New Roman" w:hAnsi="Times New Roman" w:cs="Times New Roman"/>
          <w:color w:val="auto"/>
          <w:szCs w:val="24"/>
          <w:lang w:eastAsia="en-US"/>
        </w:rPr>
        <w:t xml:space="preserve">, J. Cavender-Bares, M. Davenport, K. </w:t>
      </w:r>
      <w:proofErr w:type="spellStart"/>
      <w:r w:rsidRPr="003C5A12">
        <w:rPr>
          <w:rFonts w:ascii="Times New Roman" w:eastAsia="Times New Roman" w:hAnsi="Times New Roman" w:cs="Times New Roman"/>
          <w:color w:val="auto"/>
          <w:szCs w:val="24"/>
          <w:lang w:eastAsia="en-US"/>
        </w:rPr>
        <w:t>Derickson</w:t>
      </w:r>
      <w:proofErr w:type="spellEnd"/>
      <w:r w:rsidRPr="003C5A12">
        <w:rPr>
          <w:rFonts w:ascii="Times New Roman" w:eastAsia="Times New Roman" w:hAnsi="Times New Roman" w:cs="Times New Roman"/>
          <w:color w:val="auto"/>
          <w:szCs w:val="24"/>
          <w:lang w:eastAsia="en-US"/>
        </w:rPr>
        <w:t xml:space="preserve">,  M. </w:t>
      </w:r>
      <w:proofErr w:type="spellStart"/>
      <w:r w:rsidRPr="003C5A12">
        <w:rPr>
          <w:rFonts w:ascii="Times New Roman" w:eastAsia="Times New Roman" w:hAnsi="Times New Roman" w:cs="Times New Roman"/>
          <w:color w:val="auto"/>
          <w:szCs w:val="24"/>
          <w:lang w:eastAsia="en-US"/>
        </w:rPr>
        <w:t>Dockry</w:t>
      </w:r>
      <w:proofErr w:type="spellEnd"/>
      <w:r w:rsidRPr="003C5A12">
        <w:rPr>
          <w:rFonts w:ascii="Times New Roman" w:eastAsia="Times New Roman" w:hAnsi="Times New Roman" w:cs="Times New Roman"/>
          <w:color w:val="auto"/>
          <w:szCs w:val="24"/>
          <w:lang w:eastAsia="en-US"/>
        </w:rPr>
        <w:t xml:space="preserve">, F. Fleischman, J. Gulliver, S. Ishii, N. </w:t>
      </w:r>
      <w:proofErr w:type="spellStart"/>
      <w:r w:rsidRPr="003C5A12">
        <w:rPr>
          <w:rFonts w:ascii="Times New Roman" w:eastAsia="Times New Roman" w:hAnsi="Times New Roman" w:cs="Times New Roman"/>
          <w:color w:val="auto"/>
          <w:szCs w:val="24"/>
          <w:lang w:eastAsia="en-US"/>
        </w:rPr>
        <w:t>Jelinski</w:t>
      </w:r>
      <w:proofErr w:type="spellEnd"/>
      <w:r w:rsidRPr="003C5A12">
        <w:rPr>
          <w:rFonts w:ascii="Times New Roman" w:eastAsia="Times New Roman" w:hAnsi="Times New Roman" w:cs="Times New Roman"/>
          <w:color w:val="auto"/>
          <w:szCs w:val="24"/>
          <w:lang w:eastAsia="en-US"/>
        </w:rPr>
        <w:t xml:space="preserve">, D. </w:t>
      </w:r>
      <w:proofErr w:type="spellStart"/>
      <w:r w:rsidRPr="003C5A12">
        <w:rPr>
          <w:rFonts w:ascii="Times New Roman" w:eastAsia="Times New Roman" w:hAnsi="Times New Roman" w:cs="Times New Roman"/>
          <w:color w:val="auto"/>
          <w:szCs w:val="24"/>
          <w:lang w:eastAsia="en-US"/>
        </w:rPr>
        <w:t>Karwan</w:t>
      </w:r>
      <w:proofErr w:type="spellEnd"/>
      <w:r w:rsidRPr="003C5A12">
        <w:rPr>
          <w:rFonts w:ascii="Times New Roman" w:eastAsia="Times New Roman" w:hAnsi="Times New Roman" w:cs="Times New Roman"/>
          <w:color w:val="auto"/>
          <w:szCs w:val="24"/>
          <w:lang w:eastAsia="en-US"/>
        </w:rPr>
        <w:t xml:space="preserve">, C. </w:t>
      </w:r>
      <w:proofErr w:type="spellStart"/>
      <w:r w:rsidRPr="003C5A12">
        <w:rPr>
          <w:rFonts w:ascii="Times New Roman" w:eastAsia="Times New Roman" w:hAnsi="Times New Roman" w:cs="Times New Roman"/>
          <w:color w:val="auto"/>
          <w:szCs w:val="24"/>
          <w:lang w:eastAsia="en-US"/>
        </w:rPr>
        <w:t>Kazanski</w:t>
      </w:r>
      <w:proofErr w:type="spellEnd"/>
      <w:r w:rsidRPr="003C5A12">
        <w:rPr>
          <w:rFonts w:ascii="Times New Roman" w:eastAsia="Times New Roman" w:hAnsi="Times New Roman" w:cs="Times New Roman"/>
          <w:color w:val="auto"/>
          <w:szCs w:val="24"/>
          <w:lang w:eastAsia="en-US"/>
        </w:rPr>
        <w:t xml:space="preserve">, J. Knight, S. </w:t>
      </w:r>
      <w:proofErr w:type="spellStart"/>
      <w:r w:rsidRPr="003C5A12">
        <w:rPr>
          <w:rFonts w:ascii="Times New Roman" w:eastAsia="Times New Roman" w:hAnsi="Times New Roman" w:cs="Times New Roman"/>
          <w:color w:val="auto"/>
          <w:szCs w:val="24"/>
          <w:lang w:eastAsia="en-US"/>
        </w:rPr>
        <w:t>Lerman</w:t>
      </w:r>
      <w:proofErr w:type="spellEnd"/>
      <w:r w:rsidRPr="003C5A12">
        <w:rPr>
          <w:rFonts w:ascii="Times New Roman" w:eastAsia="Times New Roman" w:hAnsi="Times New Roman" w:cs="Times New Roman"/>
          <w:color w:val="auto"/>
          <w:szCs w:val="24"/>
          <w:lang w:eastAsia="en-US"/>
        </w:rPr>
        <w:t xml:space="preserve">,  E. </w:t>
      </w:r>
      <w:proofErr w:type="spellStart"/>
      <w:r w:rsidRPr="003C5A12">
        <w:rPr>
          <w:rFonts w:ascii="Times New Roman" w:eastAsia="Times New Roman" w:hAnsi="Times New Roman" w:cs="Times New Roman"/>
          <w:color w:val="auto"/>
          <w:szCs w:val="24"/>
          <w:lang w:eastAsia="en-US"/>
        </w:rPr>
        <w:t>Lonsdorf</w:t>
      </w:r>
      <w:proofErr w:type="spellEnd"/>
      <w:r w:rsidRPr="003C5A12">
        <w:rPr>
          <w:rFonts w:ascii="Times New Roman" w:eastAsia="Times New Roman" w:hAnsi="Times New Roman" w:cs="Times New Roman"/>
          <w:color w:val="auto"/>
          <w:szCs w:val="24"/>
          <w:lang w:eastAsia="en-US"/>
        </w:rPr>
        <w:t xml:space="preserve">, H. Menninger, R. Montgomery, J. </w:t>
      </w:r>
      <w:proofErr w:type="spellStart"/>
      <w:r w:rsidRPr="003C5A12">
        <w:rPr>
          <w:rFonts w:ascii="Times New Roman" w:eastAsia="Times New Roman" w:hAnsi="Times New Roman" w:cs="Times New Roman"/>
          <w:color w:val="auto"/>
          <w:szCs w:val="24"/>
          <w:lang w:eastAsia="en-US"/>
        </w:rPr>
        <w:t>Neiber</w:t>
      </w:r>
      <w:proofErr w:type="spellEnd"/>
      <w:r w:rsidRPr="003C5A12">
        <w:rPr>
          <w:rFonts w:ascii="Times New Roman" w:eastAsia="Times New Roman" w:hAnsi="Times New Roman" w:cs="Times New Roman"/>
          <w:color w:val="auto"/>
          <w:szCs w:val="24"/>
          <w:lang w:eastAsia="en-US"/>
        </w:rPr>
        <w:t>, G. Small, E. Snell-Rood, T. Twine, E. Watkins. 2021-2027. LTER: The changing nature of cities: Ecological and social dynamics in the Minneapolis-St. Paul urban ecosystem. NSF Division of Environmental Biology LTER. $7,126,200</w:t>
      </w:r>
    </w:p>
    <w:p w14:paraId="594E32A3" w14:textId="77777777" w:rsidR="00A51C83" w:rsidRPr="003C5A12" w:rsidRDefault="00A51C83" w:rsidP="00A51C83">
      <w:pPr>
        <w:rPr>
          <w:rFonts w:ascii="Times New Roman" w:eastAsia="Times New Roman" w:hAnsi="Times New Roman" w:cs="Times New Roman"/>
          <w:color w:val="auto"/>
          <w:szCs w:val="24"/>
          <w:lang w:eastAsia="en-US"/>
        </w:rPr>
      </w:pPr>
    </w:p>
    <w:p w14:paraId="27F97EEB" w14:textId="77777777" w:rsidR="00A51C83" w:rsidRPr="003C5A12" w:rsidRDefault="00A51C83" w:rsidP="00A51C83">
      <w:pPr>
        <w:rPr>
          <w:rFonts w:ascii="Times New Roman" w:eastAsia="Times New Roman" w:hAnsi="Times New Roman" w:cs="Times New Roman"/>
          <w:color w:val="auto"/>
          <w:szCs w:val="24"/>
          <w:lang w:eastAsia="en-US"/>
        </w:rPr>
      </w:pPr>
      <w:proofErr w:type="spellStart"/>
      <w:r w:rsidRPr="003C5A12">
        <w:rPr>
          <w:rFonts w:ascii="Times New Roman" w:eastAsia="Times New Roman" w:hAnsi="Times New Roman" w:cs="Times New Roman"/>
          <w:color w:val="auto"/>
          <w:szCs w:val="24"/>
          <w:lang w:eastAsia="en-US"/>
        </w:rPr>
        <w:t>Aamlid</w:t>
      </w:r>
      <w:proofErr w:type="spellEnd"/>
      <w:r w:rsidRPr="003C5A12">
        <w:rPr>
          <w:rFonts w:ascii="Times New Roman" w:eastAsia="Times New Roman" w:hAnsi="Times New Roman" w:cs="Times New Roman"/>
          <w:color w:val="auto"/>
          <w:szCs w:val="24"/>
          <w:lang w:eastAsia="en-US"/>
        </w:rPr>
        <w:t>, T., M. DaCosta, E. Watkins, et al.  2020-2021. Reducing the agronomic and economic impact of ice damage on golf courses and other grasslands. Norwegian Golf Federation. $18,360.</w:t>
      </w:r>
    </w:p>
    <w:p w14:paraId="2986BFD6" w14:textId="77777777" w:rsidR="00A51C83" w:rsidRPr="003C5A12" w:rsidRDefault="00A51C83" w:rsidP="00A51C83">
      <w:pPr>
        <w:rPr>
          <w:rFonts w:ascii="Times New Roman" w:eastAsia="Times New Roman" w:hAnsi="Times New Roman" w:cs="Times New Roman"/>
          <w:color w:val="auto"/>
          <w:szCs w:val="24"/>
          <w:lang w:eastAsia="en-US"/>
        </w:rPr>
      </w:pPr>
    </w:p>
    <w:p w14:paraId="317A2CA4" w14:textId="77777777" w:rsidR="00A51C83" w:rsidRPr="003C5A12" w:rsidRDefault="00A51C83" w:rsidP="00A51C83">
      <w:pPr>
        <w:rPr>
          <w:rFonts w:ascii="Times New Roman" w:eastAsia="Times New Roman" w:hAnsi="Times New Roman" w:cs="Times New Roman"/>
          <w:color w:val="auto"/>
          <w:szCs w:val="24"/>
          <w:lang w:eastAsia="en-US"/>
        </w:rPr>
      </w:pPr>
      <w:r w:rsidRPr="003C5A12">
        <w:rPr>
          <w:rFonts w:ascii="Times New Roman" w:eastAsia="Times New Roman" w:hAnsi="Times New Roman" w:cs="Times New Roman"/>
          <w:color w:val="auto"/>
          <w:szCs w:val="24"/>
          <w:lang w:eastAsia="en-US"/>
        </w:rPr>
        <w:t xml:space="preserve">DaCosta, M., E. Watkins, J.S. </w:t>
      </w:r>
      <w:proofErr w:type="spellStart"/>
      <w:r w:rsidRPr="003C5A12">
        <w:rPr>
          <w:rFonts w:ascii="Times New Roman" w:eastAsia="Times New Roman" w:hAnsi="Times New Roman" w:cs="Times New Roman"/>
          <w:color w:val="auto"/>
          <w:szCs w:val="24"/>
          <w:lang w:eastAsia="en-US"/>
        </w:rPr>
        <w:t>Ebdon</w:t>
      </w:r>
      <w:proofErr w:type="spellEnd"/>
      <w:r w:rsidRPr="003C5A12">
        <w:rPr>
          <w:rFonts w:ascii="Times New Roman" w:eastAsia="Times New Roman" w:hAnsi="Times New Roman" w:cs="Times New Roman"/>
          <w:color w:val="auto"/>
          <w:szCs w:val="24"/>
          <w:lang w:eastAsia="en-US"/>
        </w:rPr>
        <w:t>, and D. Petrella. 2019-2022. Understanding factors associated with successful creeping bentgrass re-establishment following winterkill. United States Golf Association. $199,999.</w:t>
      </w:r>
    </w:p>
    <w:p w14:paraId="370F5663" w14:textId="77777777" w:rsidR="00A51C83" w:rsidRPr="003C5A12" w:rsidRDefault="00A51C83" w:rsidP="00A51C83">
      <w:pPr>
        <w:rPr>
          <w:rFonts w:ascii="Times New Roman" w:hAnsi="Times New Roman" w:cs="Times New Roman"/>
          <w:color w:val="auto"/>
          <w:szCs w:val="24"/>
        </w:rPr>
      </w:pPr>
    </w:p>
    <w:p w14:paraId="6271E06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9. Other relevant accomplishments and activities.</w:t>
      </w:r>
    </w:p>
    <w:p w14:paraId="45BA40A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Nothing to report.</w:t>
      </w:r>
    </w:p>
    <w:p w14:paraId="154F4F31" w14:textId="77777777" w:rsidR="00A51C83" w:rsidRPr="003C5A12" w:rsidRDefault="00A51C83" w:rsidP="00A51C83">
      <w:pPr>
        <w:pBdr>
          <w:bottom w:val="single" w:sz="6" w:space="1" w:color="auto"/>
        </w:pBdr>
        <w:rPr>
          <w:rFonts w:ascii="Times New Roman" w:hAnsi="Times New Roman" w:cs="Times New Roman"/>
          <w:color w:val="auto"/>
          <w:szCs w:val="24"/>
        </w:rPr>
      </w:pPr>
    </w:p>
    <w:p w14:paraId="1E9DBC5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University:   University of Missouri</w:t>
      </w:r>
      <w:r w:rsidRPr="003C5A12">
        <w:rPr>
          <w:rFonts w:ascii="Times New Roman" w:hAnsi="Times New Roman" w:cs="Times New Roman"/>
          <w:color w:val="auto"/>
          <w:szCs w:val="24"/>
        </w:rPr>
        <w:br/>
        <w:t>Official NCERA rep:  Xi Xiong</w:t>
      </w:r>
    </w:p>
    <w:p w14:paraId="244EBED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Email:  xiongx@missouri.edu</w:t>
      </w:r>
    </w:p>
    <w:p w14:paraId="7BFB9C76" w14:textId="77777777" w:rsidR="00A51C83" w:rsidRPr="003C5A12" w:rsidRDefault="00A51C83" w:rsidP="00A51C83">
      <w:pPr>
        <w:rPr>
          <w:rFonts w:ascii="Times New Roman" w:hAnsi="Times New Roman" w:cs="Times New Roman"/>
          <w:color w:val="auto"/>
          <w:szCs w:val="24"/>
        </w:rPr>
      </w:pPr>
    </w:p>
    <w:p w14:paraId="7EAE45B6"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1. Impact Nugget:  </w:t>
      </w:r>
    </w:p>
    <w:p w14:paraId="7EB55837"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 Performed a second-year field experiment regarding billbug control, as well as a couple of laboratory experiments studying the possible negative effects of insecticides on beneficial insects. Results were dissipated through a couple of invited presentations, with one to the golf industry during the 2021 GIS show, and one to the CPPM/ARDP project director workshop. A presentation was also made to a joint virtual field day </w:t>
      </w:r>
      <w:proofErr w:type="gramStart"/>
      <w:r w:rsidRPr="003C5A12">
        <w:rPr>
          <w:rFonts w:ascii="Times New Roman" w:hAnsi="Times New Roman" w:cs="Times New Roman"/>
          <w:color w:val="auto"/>
          <w:szCs w:val="24"/>
        </w:rPr>
        <w:t>participants</w:t>
      </w:r>
      <w:proofErr w:type="gramEnd"/>
      <w:r w:rsidRPr="003C5A12">
        <w:rPr>
          <w:rFonts w:ascii="Times New Roman" w:hAnsi="Times New Roman" w:cs="Times New Roman"/>
          <w:color w:val="auto"/>
          <w:szCs w:val="24"/>
        </w:rPr>
        <w:t xml:space="preserve">. </w:t>
      </w:r>
    </w:p>
    <w:p w14:paraId="0E0634FD" w14:textId="77777777" w:rsidR="00A51C83" w:rsidRPr="003C5A12" w:rsidRDefault="00A51C83" w:rsidP="00A51C83">
      <w:pPr>
        <w:rPr>
          <w:rFonts w:ascii="Times New Roman" w:hAnsi="Times New Roman" w:cs="Times New Roman"/>
          <w:color w:val="auto"/>
          <w:szCs w:val="24"/>
        </w:rPr>
      </w:pPr>
    </w:p>
    <w:p w14:paraId="1F2B7CE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2. New Facilities and Equipment. </w:t>
      </w:r>
    </w:p>
    <w:p w14:paraId="62630C6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—N/A.  </w:t>
      </w:r>
    </w:p>
    <w:p w14:paraId="0CDF692B" w14:textId="77777777" w:rsidR="00A51C83" w:rsidRPr="003C5A12" w:rsidRDefault="00A51C83" w:rsidP="00A51C83">
      <w:pPr>
        <w:rPr>
          <w:rFonts w:ascii="Times New Roman" w:hAnsi="Times New Roman" w:cs="Times New Roman"/>
          <w:color w:val="auto"/>
          <w:szCs w:val="24"/>
        </w:rPr>
      </w:pPr>
    </w:p>
    <w:p w14:paraId="71D24E5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3. Unique Project Related Findings.  </w:t>
      </w:r>
    </w:p>
    <w:p w14:paraId="2C154B6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—Developed a novel mechanic approach, sweeping, to control billbug populations without damage the turf. A sweeper that is designed for artificial turf surfaces was adopted for this purpose. This approach effectively removes billbug specimens and consequently reduces our reliance on synthetic pesticides.  </w:t>
      </w:r>
    </w:p>
    <w:p w14:paraId="47F9C358" w14:textId="77777777" w:rsidR="00A51C83" w:rsidRPr="003C5A12" w:rsidRDefault="00A51C83" w:rsidP="00A51C83">
      <w:pPr>
        <w:rPr>
          <w:rFonts w:ascii="Times New Roman" w:hAnsi="Times New Roman" w:cs="Times New Roman"/>
          <w:color w:val="auto"/>
          <w:szCs w:val="24"/>
        </w:rPr>
      </w:pPr>
    </w:p>
    <w:p w14:paraId="53C7F18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4. Accomplishment Summaries.  </w:t>
      </w:r>
    </w:p>
    <w:p w14:paraId="38893A0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—Through collaboration, we developed genetic tools that could help to identify billbug larvae to species, which in the past was impossible due to lack of morphological traits to ID billbug to species at larval stage. </w:t>
      </w:r>
    </w:p>
    <w:p w14:paraId="03842006" w14:textId="77777777" w:rsidR="00A51C83" w:rsidRPr="003C5A12" w:rsidRDefault="00A51C83" w:rsidP="00A51C83">
      <w:pPr>
        <w:rPr>
          <w:rFonts w:ascii="Times New Roman" w:hAnsi="Times New Roman" w:cs="Times New Roman"/>
          <w:color w:val="auto"/>
          <w:szCs w:val="24"/>
        </w:rPr>
      </w:pPr>
    </w:p>
    <w:p w14:paraId="7ECD34DB"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lastRenderedPageBreak/>
        <w:t xml:space="preserve">Field experiments performed demonstrated the feasibility of using a mechanic sweeper for billbug control without damaging the turf. This development shines a new light into control options for turf pest without heavily relying on synthetic pesticides.  </w:t>
      </w:r>
    </w:p>
    <w:p w14:paraId="2171BBFB" w14:textId="77777777" w:rsidR="00A51C83" w:rsidRPr="003C5A12" w:rsidRDefault="00A51C83" w:rsidP="00A51C83">
      <w:pPr>
        <w:rPr>
          <w:rFonts w:ascii="Times New Roman" w:hAnsi="Times New Roman" w:cs="Times New Roman"/>
          <w:color w:val="auto"/>
          <w:szCs w:val="24"/>
        </w:rPr>
      </w:pPr>
    </w:p>
    <w:p w14:paraId="234560EE"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5. Impact Statements.  </w:t>
      </w:r>
    </w:p>
    <w:p w14:paraId="37A44EA6"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—Through presentations and published written works, our project reached approximately a few hundreds of people.   </w:t>
      </w:r>
    </w:p>
    <w:p w14:paraId="3569F505" w14:textId="77777777" w:rsidR="00A51C83" w:rsidRPr="003C5A12" w:rsidRDefault="00A51C83" w:rsidP="00A51C83">
      <w:pPr>
        <w:rPr>
          <w:rFonts w:ascii="Times New Roman" w:hAnsi="Times New Roman" w:cs="Times New Roman"/>
          <w:color w:val="auto"/>
          <w:szCs w:val="24"/>
        </w:rPr>
      </w:pPr>
    </w:p>
    <w:p w14:paraId="3CE99BEE"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6. Published Written Works</w:t>
      </w:r>
    </w:p>
    <w:p w14:paraId="690FCE8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Rodriguez-Soto, M.M., L.S. Enders, R. Ramirez, X. Xiong, and D.S. Richmond. 2021. Characterizing billbug (</w:t>
      </w:r>
      <w:proofErr w:type="spellStart"/>
      <w:r w:rsidRPr="003C5A12">
        <w:rPr>
          <w:rFonts w:ascii="Times New Roman" w:hAnsi="Times New Roman" w:cs="Times New Roman"/>
          <w:i/>
          <w:iCs/>
          <w:color w:val="auto"/>
          <w:szCs w:val="24"/>
        </w:rPr>
        <w:t>Sphenophorus</w:t>
      </w:r>
      <w:proofErr w:type="spellEnd"/>
      <w:r w:rsidRPr="003C5A12">
        <w:rPr>
          <w:rFonts w:ascii="Times New Roman" w:hAnsi="Times New Roman" w:cs="Times New Roman"/>
          <w:color w:val="auto"/>
          <w:szCs w:val="24"/>
        </w:rPr>
        <w:t xml:space="preserve"> spp.) seasonal biology using NDA barcodes and a simple morphometric analysis. Insects. 12 (10), 930. DOI: 10.3390/insects12100930.   </w:t>
      </w:r>
    </w:p>
    <w:p w14:paraId="1E720AEC" w14:textId="77777777" w:rsidR="00A51C83" w:rsidRPr="003C5A12" w:rsidRDefault="00A51C83" w:rsidP="00A51C83">
      <w:pPr>
        <w:rPr>
          <w:rFonts w:ascii="Times New Roman" w:hAnsi="Times New Roman" w:cs="Times New Roman"/>
          <w:color w:val="auto"/>
          <w:szCs w:val="24"/>
        </w:rPr>
      </w:pPr>
    </w:p>
    <w:p w14:paraId="1819D45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7. Scientific and Outreach Oral Presentations.  </w:t>
      </w:r>
    </w:p>
    <w:p w14:paraId="31F37721" w14:textId="77777777" w:rsidR="00A51C83" w:rsidRPr="003C5A12" w:rsidRDefault="00A51C83" w:rsidP="00A51C83">
      <w:pPr>
        <w:pStyle w:val="ListParagraph"/>
        <w:numPr>
          <w:ilvl w:val="0"/>
          <w:numId w:val="15"/>
        </w:numPr>
        <w:ind w:left="540" w:hanging="540"/>
        <w:rPr>
          <w:rFonts w:ascii="Times New Roman" w:hAnsi="Times New Roman" w:cs="Times New Roman"/>
          <w:color w:val="auto"/>
          <w:szCs w:val="24"/>
        </w:rPr>
      </w:pPr>
      <w:r w:rsidRPr="003C5A12">
        <w:rPr>
          <w:rFonts w:ascii="Times New Roman" w:hAnsi="Times New Roman" w:cs="Times New Roman"/>
          <w:color w:val="auto"/>
          <w:szCs w:val="24"/>
        </w:rPr>
        <w:t>Xiong, X. 2021. Developing a novel mechanical strategy for control of billbug. CPPM/ARDP Project Director Workshop. Webinar. October 13, 2021.</w:t>
      </w:r>
    </w:p>
    <w:p w14:paraId="642DF3F2" w14:textId="77777777" w:rsidR="00A51C83" w:rsidRPr="003C5A12" w:rsidRDefault="00A51C83" w:rsidP="00A51C83">
      <w:pPr>
        <w:pStyle w:val="ListParagraph"/>
        <w:ind w:left="540"/>
        <w:rPr>
          <w:rFonts w:ascii="Times New Roman" w:hAnsi="Times New Roman" w:cs="Times New Roman"/>
          <w:color w:val="auto"/>
          <w:szCs w:val="24"/>
        </w:rPr>
      </w:pPr>
    </w:p>
    <w:p w14:paraId="51F46547" w14:textId="77777777" w:rsidR="00A51C83" w:rsidRPr="003C5A12" w:rsidRDefault="00A51C83" w:rsidP="00A51C83">
      <w:pPr>
        <w:pStyle w:val="ListParagraph"/>
        <w:numPr>
          <w:ilvl w:val="0"/>
          <w:numId w:val="15"/>
        </w:numPr>
        <w:ind w:left="540" w:hanging="540"/>
        <w:rPr>
          <w:rFonts w:ascii="Times New Roman" w:hAnsi="Times New Roman" w:cs="Times New Roman"/>
          <w:color w:val="auto"/>
          <w:szCs w:val="24"/>
        </w:rPr>
      </w:pPr>
      <w:r w:rsidRPr="003C5A12">
        <w:rPr>
          <w:rFonts w:ascii="Times New Roman" w:hAnsi="Times New Roman" w:cs="Times New Roman"/>
          <w:color w:val="auto"/>
          <w:szCs w:val="24"/>
        </w:rPr>
        <w:t xml:space="preserve">Xiong, X. 2021. Developing a novel mechanical strategy for control of billbug. 2021 Golf Industry Show. Webinar. February 2-4, 2021.  </w:t>
      </w:r>
    </w:p>
    <w:p w14:paraId="27DE30E2" w14:textId="77777777" w:rsidR="00A51C83" w:rsidRPr="003C5A12" w:rsidRDefault="00A51C83" w:rsidP="00A51C83">
      <w:pPr>
        <w:pStyle w:val="ListParagraph"/>
        <w:ind w:left="540"/>
        <w:rPr>
          <w:rFonts w:ascii="Times New Roman" w:hAnsi="Times New Roman" w:cs="Times New Roman"/>
          <w:color w:val="auto"/>
          <w:szCs w:val="24"/>
        </w:rPr>
      </w:pPr>
    </w:p>
    <w:p w14:paraId="12060AA6" w14:textId="77777777" w:rsidR="00A51C83" w:rsidRPr="003C5A12" w:rsidRDefault="00A51C83" w:rsidP="00A51C83">
      <w:pPr>
        <w:pStyle w:val="ListParagraph"/>
        <w:numPr>
          <w:ilvl w:val="0"/>
          <w:numId w:val="15"/>
        </w:numPr>
        <w:snapToGrid w:val="0"/>
        <w:ind w:left="540" w:hanging="540"/>
        <w:rPr>
          <w:rFonts w:ascii="Times New Roman" w:hAnsi="Times New Roman" w:cs="Times New Roman"/>
          <w:color w:val="auto"/>
          <w:szCs w:val="24"/>
        </w:rPr>
      </w:pPr>
      <w:r w:rsidRPr="003C5A12">
        <w:rPr>
          <w:rFonts w:ascii="Times New Roman" w:hAnsi="Times New Roman" w:cs="Times New Roman"/>
          <w:color w:val="auto"/>
          <w:szCs w:val="24"/>
        </w:rPr>
        <w:t>Barrett, B., and X. Xiong. 2021. Discover the world of hunting billbugs. Joint Virtual Field Day between the University of Missouri and University of Arkansas. August 12, 2021.</w:t>
      </w:r>
    </w:p>
    <w:p w14:paraId="0CD32CCB" w14:textId="77777777" w:rsidR="00A51C83" w:rsidRPr="003C5A12" w:rsidRDefault="00A51C83" w:rsidP="00A51C83">
      <w:pPr>
        <w:pBdr>
          <w:bottom w:val="single" w:sz="6" w:space="1" w:color="auto"/>
        </w:pBdr>
        <w:rPr>
          <w:rFonts w:ascii="Times New Roman" w:hAnsi="Times New Roman" w:cs="Times New Roman"/>
          <w:color w:val="auto"/>
          <w:szCs w:val="24"/>
        </w:rPr>
      </w:pPr>
    </w:p>
    <w:p w14:paraId="1C6A1AD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University:   North Dakota State University</w:t>
      </w:r>
      <w:r w:rsidRPr="003C5A12">
        <w:rPr>
          <w:rFonts w:ascii="Times New Roman" w:hAnsi="Times New Roman" w:cs="Times New Roman"/>
          <w:color w:val="auto"/>
          <w:szCs w:val="24"/>
        </w:rPr>
        <w:br/>
        <w:t>Official NCERA rep:  Deying Li</w:t>
      </w:r>
    </w:p>
    <w:p w14:paraId="2D94CC07"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Email:  Deying.Li@ndsu.edu</w:t>
      </w:r>
    </w:p>
    <w:p w14:paraId="4063F02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Phone:  701-231-8037</w:t>
      </w:r>
    </w:p>
    <w:p w14:paraId="5501BAB3" w14:textId="77777777" w:rsidR="00A51C83" w:rsidRPr="003C5A12" w:rsidRDefault="00A51C83" w:rsidP="00A51C83">
      <w:pPr>
        <w:rPr>
          <w:rFonts w:ascii="Times New Roman" w:hAnsi="Times New Roman" w:cs="Times New Roman"/>
          <w:color w:val="auto"/>
          <w:szCs w:val="24"/>
        </w:rPr>
      </w:pPr>
    </w:p>
    <w:p w14:paraId="3E64426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1. Impact Nugget:  </w:t>
      </w:r>
    </w:p>
    <w:p w14:paraId="2753B63E"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Our work focuses on cold hardiness (especially on annual bluegrass) and salinity tolerance which are two common issues in North Dakota. Our findings for management practices and best adapted cultivars help decrease the maintenance cost and save resources.</w:t>
      </w:r>
    </w:p>
    <w:p w14:paraId="5183400A" w14:textId="77777777" w:rsidR="00A51C83" w:rsidRPr="003C5A12" w:rsidRDefault="00A51C83" w:rsidP="00A51C83">
      <w:pPr>
        <w:rPr>
          <w:rFonts w:ascii="Times New Roman" w:hAnsi="Times New Roman" w:cs="Times New Roman"/>
          <w:color w:val="auto"/>
          <w:szCs w:val="24"/>
        </w:rPr>
      </w:pPr>
    </w:p>
    <w:p w14:paraId="333C9F7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2. New Facilities and Equipment. </w:t>
      </w:r>
    </w:p>
    <w:p w14:paraId="37BE7E4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N/A</w:t>
      </w:r>
    </w:p>
    <w:p w14:paraId="21FF7922" w14:textId="77777777" w:rsidR="00A51C83" w:rsidRPr="003C5A12" w:rsidRDefault="00A51C83" w:rsidP="00A51C83">
      <w:pPr>
        <w:rPr>
          <w:rFonts w:ascii="Times New Roman" w:hAnsi="Times New Roman" w:cs="Times New Roman"/>
          <w:color w:val="auto"/>
          <w:szCs w:val="24"/>
        </w:rPr>
      </w:pPr>
    </w:p>
    <w:p w14:paraId="60D6D32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3. Impact Statements.  </w:t>
      </w:r>
    </w:p>
    <w:p w14:paraId="2C70970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Turfgrass industry hires 2595 employees and has a total value-added output of 672 million dollars in North Dakota. This statistic does not include sod production and turfgrass seed production. The state has about 150 golf courses, among the highest per captor in the nation.</w:t>
      </w:r>
    </w:p>
    <w:p w14:paraId="765DCE89" w14:textId="77777777" w:rsidR="00A51C83" w:rsidRPr="003C5A12" w:rsidRDefault="00A51C83" w:rsidP="00A51C83">
      <w:pPr>
        <w:rPr>
          <w:rFonts w:ascii="Times New Roman" w:hAnsi="Times New Roman" w:cs="Times New Roman"/>
          <w:color w:val="auto"/>
          <w:szCs w:val="24"/>
        </w:rPr>
      </w:pPr>
    </w:p>
    <w:p w14:paraId="07C9616C" w14:textId="77777777" w:rsidR="00A51C83" w:rsidRPr="003C5A12" w:rsidRDefault="00A51C83" w:rsidP="00A51C83">
      <w:pPr>
        <w:rPr>
          <w:rFonts w:ascii="Times New Roman" w:hAnsi="Times New Roman" w:cs="Times New Roman"/>
          <w:color w:val="auto"/>
          <w:szCs w:val="24"/>
        </w:rPr>
      </w:pPr>
    </w:p>
    <w:p w14:paraId="53AB254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4. Published Written Works.  </w:t>
      </w:r>
    </w:p>
    <w:p w14:paraId="67C11138" w14:textId="77777777" w:rsidR="00A51C83" w:rsidRPr="003C5A12" w:rsidRDefault="00A51C83" w:rsidP="00A51C83">
      <w:pPr>
        <w:ind w:left="360" w:hanging="360"/>
        <w:rPr>
          <w:rFonts w:ascii="Times New Roman" w:eastAsia="SimSun" w:hAnsi="Times New Roman" w:cs="Times New Roman"/>
          <w:color w:val="auto"/>
          <w:szCs w:val="24"/>
          <w:lang w:eastAsia="zh-CN"/>
        </w:rPr>
      </w:pPr>
      <w:r w:rsidRPr="003C5A12">
        <w:rPr>
          <w:rFonts w:ascii="Times New Roman" w:eastAsia="SimSun" w:hAnsi="Times New Roman" w:cs="Times New Roman"/>
          <w:color w:val="auto"/>
          <w:szCs w:val="24"/>
          <w:lang w:eastAsia="zh-CN"/>
        </w:rPr>
        <w:lastRenderedPageBreak/>
        <w:t xml:space="preserve">Qian, Y., D. </w:t>
      </w:r>
      <w:proofErr w:type="spellStart"/>
      <w:r w:rsidRPr="003C5A12">
        <w:rPr>
          <w:rFonts w:ascii="Times New Roman" w:eastAsia="SimSun" w:hAnsi="Times New Roman" w:cs="Times New Roman"/>
          <w:color w:val="auto"/>
          <w:szCs w:val="24"/>
          <w:lang w:eastAsia="zh-CN"/>
        </w:rPr>
        <w:t>LuChen</w:t>
      </w:r>
      <w:proofErr w:type="spellEnd"/>
      <w:r w:rsidRPr="003C5A12">
        <w:rPr>
          <w:rFonts w:ascii="Times New Roman" w:eastAsia="SimSun" w:hAnsi="Times New Roman" w:cs="Times New Roman"/>
          <w:color w:val="auto"/>
          <w:szCs w:val="24"/>
          <w:lang w:eastAsia="zh-CN"/>
        </w:rPr>
        <w:t>, and D. Li. 2021. Physiological integration improves mock strawberry [</w:t>
      </w:r>
      <w:proofErr w:type="spellStart"/>
      <w:r w:rsidRPr="003C5A12">
        <w:rPr>
          <w:rFonts w:ascii="Times New Roman" w:eastAsia="SimSun" w:hAnsi="Times New Roman" w:cs="Times New Roman"/>
          <w:color w:val="auto"/>
          <w:szCs w:val="24"/>
          <w:lang w:eastAsia="zh-CN"/>
        </w:rPr>
        <w:t>Duchesnea</w:t>
      </w:r>
      <w:proofErr w:type="spellEnd"/>
      <w:r w:rsidRPr="003C5A12">
        <w:rPr>
          <w:rFonts w:ascii="Times New Roman" w:eastAsia="SimSun" w:hAnsi="Times New Roman" w:cs="Times New Roman"/>
          <w:color w:val="auto"/>
          <w:szCs w:val="24"/>
          <w:lang w:eastAsia="zh-CN"/>
        </w:rPr>
        <w:t xml:space="preserve"> indica (</w:t>
      </w:r>
      <w:proofErr w:type="spellStart"/>
      <w:r w:rsidRPr="003C5A12">
        <w:rPr>
          <w:rFonts w:ascii="Times New Roman" w:eastAsia="SimSun" w:hAnsi="Times New Roman" w:cs="Times New Roman"/>
          <w:color w:val="auto"/>
          <w:szCs w:val="24"/>
          <w:lang w:eastAsia="zh-CN"/>
        </w:rPr>
        <w:t>Andr</w:t>
      </w:r>
      <w:proofErr w:type="spellEnd"/>
      <w:r w:rsidRPr="003C5A12">
        <w:rPr>
          <w:rFonts w:ascii="Times New Roman" w:eastAsia="SimSun" w:hAnsi="Times New Roman" w:cs="Times New Roman"/>
          <w:color w:val="auto"/>
          <w:szCs w:val="24"/>
          <w:lang w:eastAsia="zh-CN"/>
        </w:rPr>
        <w:t xml:space="preserve">.) </w:t>
      </w:r>
      <w:proofErr w:type="spellStart"/>
      <w:r w:rsidRPr="003C5A12">
        <w:rPr>
          <w:rFonts w:ascii="Times New Roman" w:eastAsia="SimSun" w:hAnsi="Times New Roman" w:cs="Times New Roman"/>
          <w:color w:val="auto"/>
          <w:szCs w:val="24"/>
          <w:lang w:eastAsia="zh-CN"/>
        </w:rPr>
        <w:t>Focke</w:t>
      </w:r>
      <w:proofErr w:type="spellEnd"/>
      <w:r w:rsidRPr="003C5A12">
        <w:rPr>
          <w:rFonts w:ascii="Times New Roman" w:eastAsia="SimSun" w:hAnsi="Times New Roman" w:cs="Times New Roman"/>
          <w:color w:val="auto"/>
          <w:szCs w:val="24"/>
          <w:lang w:eastAsia="zh-CN"/>
        </w:rPr>
        <w:t xml:space="preserve">] uniformity under heterogeneous saline conditions. Scientia </w:t>
      </w:r>
      <w:proofErr w:type="spellStart"/>
      <w:r w:rsidRPr="003C5A12">
        <w:rPr>
          <w:rFonts w:ascii="Times New Roman" w:eastAsia="SimSun" w:hAnsi="Times New Roman" w:cs="Times New Roman"/>
          <w:color w:val="auto"/>
          <w:szCs w:val="24"/>
          <w:lang w:eastAsia="zh-CN"/>
        </w:rPr>
        <w:t>Horticulturae</w:t>
      </w:r>
      <w:proofErr w:type="spellEnd"/>
      <w:r w:rsidRPr="003C5A12">
        <w:rPr>
          <w:rFonts w:ascii="Times New Roman" w:eastAsia="SimSun" w:hAnsi="Times New Roman" w:cs="Times New Roman"/>
          <w:color w:val="auto"/>
          <w:szCs w:val="24"/>
          <w:lang w:eastAsia="zh-CN"/>
        </w:rPr>
        <w:t xml:space="preserve">. </w:t>
      </w:r>
      <w:hyperlink r:id="rId5" w:history="1">
        <w:r w:rsidRPr="003C5A12">
          <w:rPr>
            <w:rStyle w:val="Hyperlink"/>
            <w:rFonts w:ascii="Times New Roman" w:eastAsia="SimSun" w:hAnsi="Times New Roman" w:cs="Times New Roman"/>
            <w:color w:val="auto"/>
            <w:szCs w:val="24"/>
            <w:lang w:eastAsia="zh-CN"/>
          </w:rPr>
          <w:t>https://doi.org/10.1016/j.scienta.2021.110579</w:t>
        </w:r>
      </w:hyperlink>
    </w:p>
    <w:p w14:paraId="74BE6CAE" w14:textId="77777777" w:rsidR="00A51C83" w:rsidRPr="003C5A12" w:rsidRDefault="00A51C83" w:rsidP="00A51C83">
      <w:pPr>
        <w:ind w:left="360" w:hanging="360"/>
        <w:rPr>
          <w:rFonts w:ascii="Times New Roman" w:eastAsia="SimSun" w:hAnsi="Times New Roman" w:cs="Times New Roman"/>
          <w:color w:val="auto"/>
          <w:szCs w:val="24"/>
          <w:lang w:eastAsia="zh-CN"/>
        </w:rPr>
      </w:pPr>
      <w:r w:rsidRPr="003C5A12">
        <w:rPr>
          <w:rFonts w:ascii="Times New Roman" w:eastAsia="SimSun" w:hAnsi="Times New Roman" w:cs="Times New Roman"/>
          <w:color w:val="auto"/>
          <w:szCs w:val="24"/>
          <w:lang w:eastAsia="zh-CN"/>
        </w:rPr>
        <w:t xml:space="preserve">Zhao, X., Y. Zhao, S. Guan, K. Dong, and D. Li. 2021. Seed production and yield components of </w:t>
      </w:r>
      <w:r w:rsidRPr="003C5A12">
        <w:rPr>
          <w:rFonts w:ascii="Times New Roman" w:eastAsia="SimSun" w:hAnsi="Times New Roman" w:cs="Times New Roman"/>
          <w:i/>
          <w:color w:val="auto"/>
          <w:szCs w:val="24"/>
          <w:lang w:eastAsia="zh-CN"/>
        </w:rPr>
        <w:t xml:space="preserve">Lespedeza </w:t>
      </w:r>
      <w:proofErr w:type="spellStart"/>
      <w:r w:rsidRPr="003C5A12">
        <w:rPr>
          <w:rFonts w:ascii="Times New Roman" w:eastAsia="SimSun" w:hAnsi="Times New Roman" w:cs="Times New Roman"/>
          <w:i/>
          <w:color w:val="auto"/>
          <w:szCs w:val="24"/>
          <w:lang w:eastAsia="zh-CN"/>
        </w:rPr>
        <w:t>davurica</w:t>
      </w:r>
      <w:proofErr w:type="spellEnd"/>
      <w:r w:rsidRPr="003C5A12">
        <w:rPr>
          <w:rFonts w:ascii="Times New Roman" w:eastAsia="SimSun" w:hAnsi="Times New Roman" w:cs="Times New Roman"/>
          <w:color w:val="auto"/>
          <w:szCs w:val="24"/>
          <w:lang w:eastAsia="zh-CN"/>
        </w:rPr>
        <w:t xml:space="preserve"> in response to N, P, and K fertilization and plant density. J. Plant Nutrition </w:t>
      </w:r>
      <w:hyperlink r:id="rId6" w:history="1">
        <w:r w:rsidRPr="003C5A12">
          <w:rPr>
            <w:rStyle w:val="Hyperlink"/>
            <w:rFonts w:ascii="Times New Roman" w:eastAsia="SimSun" w:hAnsi="Times New Roman" w:cs="Times New Roman"/>
            <w:color w:val="auto"/>
            <w:szCs w:val="24"/>
            <w:lang w:eastAsia="zh-CN"/>
          </w:rPr>
          <w:t>https://doi.org/10.1080/01904167.2021.2020825</w:t>
        </w:r>
      </w:hyperlink>
    </w:p>
    <w:p w14:paraId="485C3929" w14:textId="77777777" w:rsidR="00A51C83" w:rsidRPr="003C5A12" w:rsidRDefault="00A51C83" w:rsidP="00A51C83">
      <w:pPr>
        <w:ind w:left="360" w:hanging="360"/>
        <w:rPr>
          <w:rFonts w:ascii="Times New Roman" w:eastAsia="SimSun" w:hAnsi="Times New Roman" w:cs="Times New Roman"/>
          <w:color w:val="auto"/>
          <w:szCs w:val="24"/>
          <w:lang w:eastAsia="zh-CN"/>
        </w:rPr>
      </w:pPr>
      <w:r w:rsidRPr="003C5A12">
        <w:rPr>
          <w:rFonts w:ascii="Times New Roman" w:eastAsia="SimSun" w:hAnsi="Times New Roman" w:cs="Times New Roman"/>
          <w:color w:val="auto"/>
          <w:szCs w:val="24"/>
          <w:lang w:eastAsia="zh-CN"/>
        </w:rPr>
        <w:t>He, Q., and D. Li. 2021. Assessing shade stress in leaves of turf-type tall fescue (</w:t>
      </w:r>
      <w:r w:rsidRPr="003C5A12">
        <w:rPr>
          <w:rFonts w:ascii="Times New Roman" w:eastAsia="SimSun" w:hAnsi="Times New Roman" w:cs="Times New Roman"/>
          <w:i/>
          <w:color w:val="auto"/>
          <w:szCs w:val="24"/>
          <w:lang w:eastAsia="zh-CN"/>
        </w:rPr>
        <w:t xml:space="preserve">Festuca </w:t>
      </w:r>
      <w:proofErr w:type="spellStart"/>
      <w:r w:rsidRPr="003C5A12">
        <w:rPr>
          <w:rFonts w:ascii="Times New Roman" w:eastAsia="SimSun" w:hAnsi="Times New Roman" w:cs="Times New Roman"/>
          <w:i/>
          <w:color w:val="auto"/>
          <w:szCs w:val="24"/>
          <w:lang w:eastAsia="zh-CN"/>
        </w:rPr>
        <w:t>arundinacea</w:t>
      </w:r>
      <w:proofErr w:type="spellEnd"/>
      <w:r w:rsidRPr="003C5A12">
        <w:rPr>
          <w:rFonts w:ascii="Times New Roman" w:eastAsia="SimSun" w:hAnsi="Times New Roman" w:cs="Times New Roman"/>
          <w:color w:val="auto"/>
          <w:szCs w:val="24"/>
          <w:lang w:eastAsia="zh-CN"/>
        </w:rPr>
        <w:t xml:space="preserve"> </w:t>
      </w:r>
      <w:proofErr w:type="spellStart"/>
      <w:r w:rsidRPr="003C5A12">
        <w:rPr>
          <w:rFonts w:ascii="Times New Roman" w:eastAsia="SimSun" w:hAnsi="Times New Roman" w:cs="Times New Roman"/>
          <w:color w:val="auto"/>
          <w:szCs w:val="24"/>
          <w:lang w:eastAsia="zh-CN"/>
        </w:rPr>
        <w:t>Schreb</w:t>
      </w:r>
      <w:proofErr w:type="spellEnd"/>
      <w:r w:rsidRPr="003C5A12">
        <w:rPr>
          <w:rFonts w:ascii="Times New Roman" w:eastAsia="SimSun" w:hAnsi="Times New Roman" w:cs="Times New Roman"/>
          <w:color w:val="auto"/>
          <w:szCs w:val="24"/>
          <w:lang w:eastAsia="zh-CN"/>
        </w:rPr>
        <w:t xml:space="preserve">.). </w:t>
      </w:r>
      <w:proofErr w:type="spellStart"/>
      <w:r w:rsidRPr="003C5A12">
        <w:rPr>
          <w:rFonts w:ascii="Times New Roman" w:eastAsia="SimSun" w:hAnsi="Times New Roman" w:cs="Times New Roman"/>
          <w:color w:val="auto"/>
          <w:szCs w:val="24"/>
          <w:lang w:eastAsia="zh-CN"/>
        </w:rPr>
        <w:t>Photosynthetica</w:t>
      </w:r>
      <w:proofErr w:type="spellEnd"/>
      <w:r w:rsidRPr="003C5A12">
        <w:rPr>
          <w:rFonts w:ascii="Times New Roman" w:eastAsia="SimSun" w:hAnsi="Times New Roman" w:cs="Times New Roman"/>
          <w:color w:val="auto"/>
          <w:szCs w:val="24"/>
          <w:lang w:eastAsia="zh-CN"/>
        </w:rPr>
        <w:t xml:space="preserve"> 59:474-485.</w:t>
      </w:r>
    </w:p>
    <w:p w14:paraId="1509ADBE" w14:textId="77777777" w:rsidR="00A51C83" w:rsidRPr="003C5A12" w:rsidRDefault="00A51C83" w:rsidP="00A51C83">
      <w:pPr>
        <w:rPr>
          <w:rFonts w:ascii="Times New Roman" w:hAnsi="Times New Roman" w:cs="Times New Roman"/>
          <w:color w:val="auto"/>
          <w:szCs w:val="24"/>
        </w:rPr>
      </w:pPr>
    </w:p>
    <w:p w14:paraId="2F5B0F5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5. Education and Outreach.  </w:t>
      </w:r>
    </w:p>
    <w:p w14:paraId="5367603B"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One graduate student and twelve undergraduates in the Sports and Urban Turfgrass Management option in Horticulture Program at NDSU.</w:t>
      </w:r>
    </w:p>
    <w:p w14:paraId="3FE38E0D" w14:textId="77777777" w:rsidR="00A51C83" w:rsidRPr="003C5A12" w:rsidRDefault="00A51C83" w:rsidP="00A51C83">
      <w:pPr>
        <w:pBdr>
          <w:bottom w:val="single" w:sz="6" w:space="1" w:color="auto"/>
        </w:pBdr>
        <w:rPr>
          <w:rFonts w:ascii="Times New Roman" w:hAnsi="Times New Roman" w:cs="Times New Roman"/>
          <w:color w:val="auto"/>
          <w:szCs w:val="24"/>
        </w:rPr>
      </w:pPr>
      <w:r w:rsidRPr="003C5A12">
        <w:rPr>
          <w:rFonts w:ascii="Times New Roman" w:hAnsi="Times New Roman" w:cs="Times New Roman"/>
          <w:color w:val="auto"/>
          <w:szCs w:val="24"/>
        </w:rPr>
        <w:t xml:space="preserve">Our extension conference is February 22-24, </w:t>
      </w:r>
      <w:proofErr w:type="gramStart"/>
      <w:r w:rsidRPr="003C5A12">
        <w:rPr>
          <w:rFonts w:ascii="Times New Roman" w:hAnsi="Times New Roman" w:cs="Times New Roman"/>
          <w:color w:val="auto"/>
          <w:szCs w:val="24"/>
        </w:rPr>
        <w:t>2022</w:t>
      </w:r>
      <w:proofErr w:type="gramEnd"/>
      <w:r w:rsidRPr="003C5A12">
        <w:rPr>
          <w:rFonts w:ascii="Times New Roman" w:hAnsi="Times New Roman" w:cs="Times New Roman"/>
          <w:color w:val="auto"/>
          <w:szCs w:val="24"/>
        </w:rPr>
        <w:t xml:space="preserve"> organized by NCTGA. Our field day was Aug 19</w:t>
      </w:r>
      <w:r w:rsidRPr="003C5A12">
        <w:rPr>
          <w:rFonts w:ascii="Times New Roman" w:hAnsi="Times New Roman" w:cs="Times New Roman"/>
          <w:color w:val="auto"/>
          <w:szCs w:val="24"/>
          <w:vertAlign w:val="superscript"/>
        </w:rPr>
        <w:t>th</w:t>
      </w:r>
      <w:r w:rsidRPr="003C5A12">
        <w:rPr>
          <w:rFonts w:ascii="Times New Roman" w:hAnsi="Times New Roman" w:cs="Times New Roman"/>
          <w:color w:val="auto"/>
          <w:szCs w:val="24"/>
        </w:rPr>
        <w:t xml:space="preserve">, </w:t>
      </w:r>
      <w:proofErr w:type="gramStart"/>
      <w:r w:rsidRPr="003C5A12">
        <w:rPr>
          <w:rFonts w:ascii="Times New Roman" w:hAnsi="Times New Roman" w:cs="Times New Roman"/>
          <w:color w:val="auto"/>
          <w:szCs w:val="24"/>
        </w:rPr>
        <w:t>2021</w:t>
      </w:r>
      <w:proofErr w:type="gramEnd"/>
      <w:r w:rsidRPr="003C5A12">
        <w:rPr>
          <w:rFonts w:ascii="Times New Roman" w:hAnsi="Times New Roman" w:cs="Times New Roman"/>
          <w:color w:val="auto"/>
          <w:szCs w:val="24"/>
        </w:rPr>
        <w:t xml:space="preserve"> organized by department of plant sciences of NDSU.</w:t>
      </w:r>
    </w:p>
    <w:p w14:paraId="17CD61A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University:   Ohio State University</w:t>
      </w:r>
      <w:r w:rsidRPr="003C5A12">
        <w:rPr>
          <w:rFonts w:ascii="Times New Roman" w:hAnsi="Times New Roman" w:cs="Times New Roman"/>
          <w:color w:val="auto"/>
          <w:szCs w:val="24"/>
        </w:rPr>
        <w:br/>
        <w:t>Official NCERA rep:  David Gardner</w:t>
      </w:r>
    </w:p>
    <w:p w14:paraId="3D28818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Email:  gardner.254@osu.edu</w:t>
      </w:r>
    </w:p>
    <w:p w14:paraId="55FE493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Phone:  614-292-9002</w:t>
      </w:r>
    </w:p>
    <w:p w14:paraId="174CE5FB" w14:textId="77777777" w:rsidR="00A51C83" w:rsidRPr="003C5A12" w:rsidRDefault="00A51C83" w:rsidP="00A51C83">
      <w:pPr>
        <w:rPr>
          <w:rFonts w:ascii="Times New Roman" w:hAnsi="Times New Roman" w:cs="Times New Roman"/>
          <w:color w:val="auto"/>
          <w:szCs w:val="24"/>
        </w:rPr>
      </w:pPr>
    </w:p>
    <w:p w14:paraId="7C1F9DD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1. Impact Nugget:  </w:t>
      </w:r>
    </w:p>
    <w:p w14:paraId="63F6D170"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Nothing to report.</w:t>
      </w:r>
    </w:p>
    <w:p w14:paraId="0ECDA69C" w14:textId="77777777" w:rsidR="00A51C83" w:rsidRPr="003C5A12" w:rsidRDefault="00A51C83" w:rsidP="00A51C83">
      <w:pPr>
        <w:rPr>
          <w:rFonts w:ascii="Times New Roman" w:hAnsi="Times New Roman" w:cs="Times New Roman"/>
          <w:color w:val="auto"/>
          <w:szCs w:val="24"/>
        </w:rPr>
      </w:pPr>
    </w:p>
    <w:p w14:paraId="027D57E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2. New Facilities and Equipment</w:t>
      </w:r>
    </w:p>
    <w:p w14:paraId="1DA14F3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Nothing to report</w:t>
      </w:r>
    </w:p>
    <w:p w14:paraId="5067FFB1" w14:textId="77777777" w:rsidR="00A51C83" w:rsidRPr="003C5A12" w:rsidRDefault="00A51C83" w:rsidP="00A51C83">
      <w:pPr>
        <w:rPr>
          <w:rFonts w:ascii="Times New Roman" w:hAnsi="Times New Roman" w:cs="Times New Roman"/>
          <w:color w:val="auto"/>
          <w:szCs w:val="24"/>
        </w:rPr>
      </w:pPr>
    </w:p>
    <w:p w14:paraId="40C9019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3. Unique Project Related Findings.  </w:t>
      </w:r>
    </w:p>
    <w:p w14:paraId="7A4DF076"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Nothing to report</w:t>
      </w:r>
    </w:p>
    <w:p w14:paraId="1B0EE870" w14:textId="77777777" w:rsidR="00A51C83" w:rsidRPr="003C5A12" w:rsidRDefault="00A51C83" w:rsidP="00A51C83">
      <w:pPr>
        <w:rPr>
          <w:rFonts w:ascii="Times New Roman" w:hAnsi="Times New Roman" w:cs="Times New Roman"/>
          <w:color w:val="auto"/>
          <w:szCs w:val="24"/>
        </w:rPr>
      </w:pPr>
    </w:p>
    <w:p w14:paraId="25F7D70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4. Accomplishment Summaries.  </w:t>
      </w:r>
    </w:p>
    <w:p w14:paraId="3001B057"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Studies were conducted in 10 states during the summer of 2022 that evaluated the effectiveness of the organic herbicides corn gluten meal and chelated iron for the control of crabgrass compared to a conventional herbicide standard.  Our preliminary results indicate that, while there was some variation in efficacy at different locations, that some of the combinations tested were like control provided by the standard herbicide.</w:t>
      </w:r>
    </w:p>
    <w:p w14:paraId="4BD6D04C" w14:textId="77777777" w:rsidR="00A51C83" w:rsidRPr="003C5A12" w:rsidRDefault="00A51C83" w:rsidP="00A51C83">
      <w:pPr>
        <w:rPr>
          <w:rFonts w:ascii="Times New Roman" w:hAnsi="Times New Roman" w:cs="Times New Roman"/>
          <w:color w:val="auto"/>
          <w:szCs w:val="24"/>
        </w:rPr>
      </w:pPr>
    </w:p>
    <w:p w14:paraId="0B01D38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5. Impact Statements.  </w:t>
      </w:r>
    </w:p>
    <w:p w14:paraId="601C5BF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Our results are too preliminary to discuss the multistate crabgrass control project</w:t>
      </w:r>
    </w:p>
    <w:p w14:paraId="3B014450" w14:textId="77777777" w:rsidR="00A51C83" w:rsidRPr="003C5A12" w:rsidRDefault="00A51C83" w:rsidP="00A51C83">
      <w:pPr>
        <w:rPr>
          <w:rFonts w:ascii="Times New Roman" w:hAnsi="Times New Roman" w:cs="Times New Roman"/>
          <w:color w:val="auto"/>
          <w:szCs w:val="24"/>
        </w:rPr>
      </w:pPr>
    </w:p>
    <w:p w14:paraId="3AA6774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6. Published Written Works.  </w:t>
      </w:r>
    </w:p>
    <w:p w14:paraId="1F3A737A" w14:textId="77777777" w:rsidR="00A51C83" w:rsidRPr="003C5A12" w:rsidRDefault="00A51C83" w:rsidP="00A51C83">
      <w:pPr>
        <w:autoSpaceDE w:val="0"/>
        <w:autoSpaceDN w:val="0"/>
        <w:adjustRightInd w:val="0"/>
        <w:rPr>
          <w:rFonts w:ascii="Times New Roman" w:hAnsi="Times New Roman" w:cs="Times New Roman"/>
          <w:color w:val="auto"/>
          <w:szCs w:val="24"/>
        </w:rPr>
      </w:pPr>
      <w:r w:rsidRPr="003C5A12">
        <w:rPr>
          <w:rFonts w:ascii="Times New Roman" w:hAnsi="Times New Roman" w:cs="Times New Roman"/>
          <w:color w:val="auto"/>
          <w:szCs w:val="24"/>
        </w:rPr>
        <w:t xml:space="preserve">Acuna, A; Gardner, DS; Villalobos, L; </w:t>
      </w:r>
      <w:proofErr w:type="spellStart"/>
      <w:r w:rsidRPr="003C5A12">
        <w:rPr>
          <w:rFonts w:ascii="Times New Roman" w:hAnsi="Times New Roman" w:cs="Times New Roman"/>
          <w:color w:val="auto"/>
          <w:szCs w:val="24"/>
        </w:rPr>
        <w:t>Danneberger</w:t>
      </w:r>
      <w:proofErr w:type="spellEnd"/>
      <w:r w:rsidRPr="003C5A12">
        <w:rPr>
          <w:rFonts w:ascii="Times New Roman" w:hAnsi="Times New Roman" w:cs="Times New Roman"/>
          <w:color w:val="auto"/>
          <w:szCs w:val="24"/>
        </w:rPr>
        <w:t>, TK.  Plant bio-stimulant effect on seedling turfgrass root and shoot growth of three cool-season turfgrass species grown under a controlled environment. Int Turf Res. J. DOI:  10.1002/its2.97</w:t>
      </w:r>
    </w:p>
    <w:p w14:paraId="206CC7E5" w14:textId="77777777" w:rsidR="00A51C83" w:rsidRPr="003C5A12" w:rsidRDefault="00A51C83" w:rsidP="00A51C83">
      <w:pPr>
        <w:autoSpaceDE w:val="0"/>
        <w:autoSpaceDN w:val="0"/>
        <w:adjustRightInd w:val="0"/>
        <w:rPr>
          <w:rFonts w:ascii="Times New Roman" w:hAnsi="Times New Roman" w:cs="Times New Roman"/>
          <w:iCs/>
          <w:color w:val="auto"/>
          <w:szCs w:val="24"/>
        </w:rPr>
      </w:pPr>
      <w:proofErr w:type="spellStart"/>
      <w:r w:rsidRPr="003C5A12">
        <w:rPr>
          <w:rFonts w:ascii="Times New Roman" w:hAnsi="Times New Roman" w:cs="Times New Roman"/>
          <w:iCs/>
          <w:color w:val="auto"/>
          <w:szCs w:val="24"/>
        </w:rPr>
        <w:t>Nangle</w:t>
      </w:r>
      <w:proofErr w:type="spellEnd"/>
      <w:r w:rsidRPr="003C5A12">
        <w:rPr>
          <w:rFonts w:ascii="Times New Roman" w:hAnsi="Times New Roman" w:cs="Times New Roman"/>
          <w:iCs/>
          <w:color w:val="auto"/>
          <w:szCs w:val="24"/>
        </w:rPr>
        <w:t>, EJ, DS Gardner, “</w:t>
      </w:r>
      <w:proofErr w:type="spellStart"/>
      <w:r w:rsidRPr="003C5A12">
        <w:rPr>
          <w:rFonts w:ascii="Times New Roman" w:hAnsi="Times New Roman" w:cs="Times New Roman"/>
          <w:iCs/>
          <w:color w:val="auto"/>
          <w:szCs w:val="24"/>
        </w:rPr>
        <w:t>Schedonorus</w:t>
      </w:r>
      <w:proofErr w:type="spellEnd"/>
      <w:r w:rsidRPr="003C5A12">
        <w:rPr>
          <w:rFonts w:ascii="Times New Roman" w:hAnsi="Times New Roman" w:cs="Times New Roman"/>
          <w:iCs/>
          <w:color w:val="auto"/>
          <w:szCs w:val="24"/>
        </w:rPr>
        <w:t xml:space="preserve"> (Festuca) – Tall Fescue” </w:t>
      </w:r>
      <w:proofErr w:type="spellStart"/>
      <w:r w:rsidRPr="003C5A12">
        <w:rPr>
          <w:rFonts w:ascii="Times New Roman" w:hAnsi="Times New Roman" w:cs="Times New Roman"/>
          <w:iCs/>
          <w:color w:val="auto"/>
          <w:szCs w:val="24"/>
        </w:rPr>
        <w:t>OLCANews</w:t>
      </w:r>
      <w:proofErr w:type="spellEnd"/>
      <w:r w:rsidRPr="003C5A12">
        <w:rPr>
          <w:rFonts w:ascii="Times New Roman" w:hAnsi="Times New Roman" w:cs="Times New Roman"/>
          <w:iCs/>
          <w:color w:val="auto"/>
          <w:szCs w:val="24"/>
        </w:rPr>
        <w:t xml:space="preserve"> Spring 2021: p. 5-6.  </w:t>
      </w:r>
    </w:p>
    <w:p w14:paraId="083D54FE" w14:textId="77777777" w:rsidR="00A51C83" w:rsidRPr="003C5A12" w:rsidRDefault="00A51C83" w:rsidP="00A51C83">
      <w:pPr>
        <w:autoSpaceDE w:val="0"/>
        <w:autoSpaceDN w:val="0"/>
        <w:adjustRightInd w:val="0"/>
        <w:rPr>
          <w:rFonts w:ascii="Times New Roman" w:hAnsi="Times New Roman" w:cs="Times New Roman"/>
          <w:iCs/>
          <w:color w:val="auto"/>
          <w:szCs w:val="24"/>
        </w:rPr>
      </w:pPr>
    </w:p>
    <w:p w14:paraId="33F23B9D" w14:textId="77777777" w:rsidR="00A51C83" w:rsidRPr="003C5A12" w:rsidRDefault="00A51C83" w:rsidP="00A51C83">
      <w:pPr>
        <w:autoSpaceDE w:val="0"/>
        <w:autoSpaceDN w:val="0"/>
        <w:adjustRightInd w:val="0"/>
        <w:rPr>
          <w:rFonts w:ascii="Times New Roman" w:hAnsi="Times New Roman" w:cs="Times New Roman"/>
          <w:iCs/>
          <w:color w:val="auto"/>
          <w:szCs w:val="24"/>
        </w:rPr>
      </w:pPr>
      <w:r w:rsidRPr="003C5A12">
        <w:rPr>
          <w:rFonts w:ascii="Times New Roman" w:hAnsi="Times New Roman" w:cs="Times New Roman"/>
          <w:iCs/>
          <w:color w:val="auto"/>
          <w:szCs w:val="24"/>
        </w:rPr>
        <w:lastRenderedPageBreak/>
        <w:t xml:space="preserve">Gardner, DS, </w:t>
      </w:r>
      <w:proofErr w:type="spellStart"/>
      <w:r w:rsidRPr="003C5A12">
        <w:rPr>
          <w:rFonts w:ascii="Times New Roman" w:hAnsi="Times New Roman" w:cs="Times New Roman"/>
          <w:iCs/>
          <w:color w:val="auto"/>
          <w:szCs w:val="24"/>
        </w:rPr>
        <w:t>Nangle</w:t>
      </w:r>
      <w:proofErr w:type="spellEnd"/>
      <w:r w:rsidRPr="003C5A12">
        <w:rPr>
          <w:rFonts w:ascii="Times New Roman" w:hAnsi="Times New Roman" w:cs="Times New Roman"/>
          <w:iCs/>
          <w:color w:val="auto"/>
          <w:szCs w:val="24"/>
        </w:rPr>
        <w:t>, EJ “</w:t>
      </w:r>
      <w:proofErr w:type="spellStart"/>
      <w:r w:rsidRPr="003C5A12">
        <w:rPr>
          <w:rFonts w:ascii="Times New Roman" w:hAnsi="Times New Roman" w:cs="Times New Roman"/>
          <w:iCs/>
          <w:color w:val="auto"/>
          <w:szCs w:val="24"/>
        </w:rPr>
        <w:t>Biostimulants</w:t>
      </w:r>
      <w:proofErr w:type="spellEnd"/>
      <w:r w:rsidRPr="003C5A12">
        <w:rPr>
          <w:rFonts w:ascii="Times New Roman" w:hAnsi="Times New Roman" w:cs="Times New Roman"/>
          <w:iCs/>
          <w:color w:val="auto"/>
          <w:szCs w:val="24"/>
        </w:rPr>
        <w:t xml:space="preserve"> – What are they and What is their Place in Golf Course Management”.  OTF Turf News Spring/Summer 2021: p. 12-15.  </w:t>
      </w:r>
    </w:p>
    <w:p w14:paraId="6EE5B75F" w14:textId="77777777" w:rsidR="00A51C83" w:rsidRPr="003C5A12" w:rsidRDefault="00A51C83" w:rsidP="00A51C83">
      <w:pPr>
        <w:autoSpaceDE w:val="0"/>
        <w:autoSpaceDN w:val="0"/>
        <w:adjustRightInd w:val="0"/>
        <w:rPr>
          <w:rFonts w:ascii="Times New Roman" w:hAnsi="Times New Roman" w:cs="Times New Roman"/>
          <w:iCs/>
          <w:color w:val="auto"/>
          <w:szCs w:val="24"/>
        </w:rPr>
      </w:pPr>
    </w:p>
    <w:p w14:paraId="7DB8A055" w14:textId="77777777" w:rsidR="00A51C83" w:rsidRPr="003C5A12" w:rsidRDefault="00A51C83" w:rsidP="00A51C83">
      <w:pPr>
        <w:autoSpaceDE w:val="0"/>
        <w:autoSpaceDN w:val="0"/>
        <w:adjustRightInd w:val="0"/>
        <w:rPr>
          <w:rFonts w:ascii="Times New Roman" w:hAnsi="Times New Roman" w:cs="Times New Roman"/>
          <w:iCs/>
          <w:color w:val="auto"/>
          <w:szCs w:val="24"/>
        </w:rPr>
      </w:pPr>
      <w:r w:rsidRPr="003C5A12">
        <w:rPr>
          <w:rFonts w:ascii="Times New Roman" w:hAnsi="Times New Roman" w:cs="Times New Roman"/>
          <w:iCs/>
          <w:color w:val="auto"/>
          <w:szCs w:val="24"/>
        </w:rPr>
        <w:t xml:space="preserve">Gardner, DS, </w:t>
      </w:r>
      <w:proofErr w:type="spellStart"/>
      <w:r w:rsidRPr="003C5A12">
        <w:rPr>
          <w:rFonts w:ascii="Times New Roman" w:hAnsi="Times New Roman" w:cs="Times New Roman"/>
          <w:iCs/>
          <w:color w:val="auto"/>
          <w:szCs w:val="24"/>
        </w:rPr>
        <w:t>Nangle</w:t>
      </w:r>
      <w:proofErr w:type="spellEnd"/>
      <w:r w:rsidRPr="003C5A12">
        <w:rPr>
          <w:rFonts w:ascii="Times New Roman" w:hAnsi="Times New Roman" w:cs="Times New Roman"/>
          <w:iCs/>
          <w:color w:val="auto"/>
          <w:szCs w:val="24"/>
        </w:rPr>
        <w:t xml:space="preserve">, EJ “Water and Field Playability”.  OTF Turf News Spring/Summer 2021: p. 16-19.  </w:t>
      </w:r>
    </w:p>
    <w:p w14:paraId="2EEBE194" w14:textId="77777777" w:rsidR="00A51C83" w:rsidRPr="003C5A12" w:rsidRDefault="00A51C83" w:rsidP="00A51C83">
      <w:pPr>
        <w:autoSpaceDE w:val="0"/>
        <w:autoSpaceDN w:val="0"/>
        <w:adjustRightInd w:val="0"/>
        <w:rPr>
          <w:rFonts w:ascii="Times New Roman" w:hAnsi="Times New Roman" w:cs="Times New Roman"/>
          <w:iCs/>
          <w:color w:val="auto"/>
          <w:szCs w:val="24"/>
        </w:rPr>
      </w:pPr>
    </w:p>
    <w:p w14:paraId="2A39B89E" w14:textId="77777777" w:rsidR="00A51C83" w:rsidRPr="003C5A12" w:rsidRDefault="00A51C83" w:rsidP="00A51C83">
      <w:pPr>
        <w:autoSpaceDE w:val="0"/>
        <w:autoSpaceDN w:val="0"/>
        <w:adjustRightInd w:val="0"/>
        <w:rPr>
          <w:rFonts w:ascii="Times New Roman" w:hAnsi="Times New Roman" w:cs="Times New Roman"/>
          <w:color w:val="auto"/>
          <w:szCs w:val="24"/>
        </w:rPr>
      </w:pPr>
      <w:proofErr w:type="spellStart"/>
      <w:r w:rsidRPr="003C5A12">
        <w:rPr>
          <w:rFonts w:ascii="Times New Roman" w:hAnsi="Times New Roman" w:cs="Times New Roman"/>
          <w:color w:val="auto"/>
          <w:szCs w:val="24"/>
        </w:rPr>
        <w:t>Nangle</w:t>
      </w:r>
      <w:proofErr w:type="spellEnd"/>
      <w:r w:rsidRPr="003C5A12">
        <w:rPr>
          <w:rFonts w:ascii="Times New Roman" w:hAnsi="Times New Roman" w:cs="Times New Roman"/>
          <w:color w:val="auto"/>
          <w:szCs w:val="24"/>
        </w:rPr>
        <w:t xml:space="preserve">, EJ, Gardner, DS, A developing area of turf management – </w:t>
      </w:r>
      <w:proofErr w:type="spellStart"/>
      <w:r w:rsidRPr="003C5A12">
        <w:rPr>
          <w:rFonts w:ascii="Times New Roman" w:hAnsi="Times New Roman" w:cs="Times New Roman"/>
          <w:color w:val="auto"/>
          <w:szCs w:val="24"/>
        </w:rPr>
        <w:t>Biostimulants</w:t>
      </w:r>
      <w:proofErr w:type="spellEnd"/>
      <w:r w:rsidRPr="003C5A12">
        <w:rPr>
          <w:rFonts w:ascii="Times New Roman" w:hAnsi="Times New Roman" w:cs="Times New Roman"/>
          <w:color w:val="auto"/>
          <w:szCs w:val="24"/>
        </w:rPr>
        <w:t xml:space="preserve"> – What are they and how do we use them? Greenside Magazine, Golf Course Superintendents Association of Ireland, Spring 2021.</w:t>
      </w:r>
    </w:p>
    <w:p w14:paraId="036C54AD" w14:textId="77777777" w:rsidR="00A51C83" w:rsidRPr="003C5A12" w:rsidRDefault="00A51C83" w:rsidP="00A51C83">
      <w:pPr>
        <w:autoSpaceDE w:val="0"/>
        <w:autoSpaceDN w:val="0"/>
        <w:adjustRightInd w:val="0"/>
        <w:rPr>
          <w:rFonts w:ascii="Times New Roman" w:hAnsi="Times New Roman" w:cs="Times New Roman"/>
          <w:color w:val="auto"/>
          <w:szCs w:val="24"/>
        </w:rPr>
      </w:pPr>
    </w:p>
    <w:p w14:paraId="6DF92B11" w14:textId="77777777" w:rsidR="00A51C83" w:rsidRPr="003C5A12" w:rsidRDefault="00A51C83" w:rsidP="00A51C83">
      <w:pPr>
        <w:rPr>
          <w:rFonts w:ascii="Times New Roman" w:hAnsi="Times New Roman" w:cs="Times New Roman"/>
          <w:color w:val="auto"/>
          <w:szCs w:val="24"/>
        </w:rPr>
      </w:pPr>
      <w:proofErr w:type="spellStart"/>
      <w:r w:rsidRPr="003C5A12">
        <w:rPr>
          <w:rFonts w:ascii="Times New Roman" w:hAnsi="Times New Roman" w:cs="Times New Roman"/>
          <w:color w:val="auto"/>
          <w:szCs w:val="24"/>
        </w:rPr>
        <w:t>Nangle</w:t>
      </w:r>
      <w:proofErr w:type="spellEnd"/>
      <w:r w:rsidRPr="003C5A12">
        <w:rPr>
          <w:rFonts w:ascii="Times New Roman" w:hAnsi="Times New Roman" w:cs="Times New Roman"/>
          <w:color w:val="auto"/>
          <w:szCs w:val="24"/>
        </w:rPr>
        <w:t xml:space="preserve">, EJ; Gardner, DS; </w:t>
      </w:r>
      <w:proofErr w:type="spellStart"/>
      <w:r w:rsidRPr="003C5A12">
        <w:rPr>
          <w:rFonts w:ascii="Times New Roman" w:hAnsi="Times New Roman" w:cs="Times New Roman"/>
          <w:color w:val="auto"/>
          <w:szCs w:val="24"/>
        </w:rPr>
        <w:t>Shetlar</w:t>
      </w:r>
      <w:proofErr w:type="spellEnd"/>
      <w:r w:rsidRPr="003C5A12">
        <w:rPr>
          <w:rFonts w:ascii="Times New Roman" w:hAnsi="Times New Roman" w:cs="Times New Roman"/>
          <w:color w:val="auto"/>
          <w:szCs w:val="24"/>
        </w:rPr>
        <w:t xml:space="preserve">, DJ (2021) What to Look for in a Lawn Care Company.  OSU extension bulletin HYG-4025-88. </w:t>
      </w:r>
      <w:hyperlink r:id="rId7" w:history="1">
        <w:r w:rsidRPr="003C5A12">
          <w:rPr>
            <w:rStyle w:val="Hyperlink"/>
            <w:rFonts w:ascii="Times New Roman" w:hAnsi="Times New Roman" w:cs="Times New Roman"/>
            <w:color w:val="auto"/>
            <w:szCs w:val="24"/>
          </w:rPr>
          <w:t>https://ohioline.osu.edu/factsheet/hyg-4025-88</w:t>
        </w:r>
      </w:hyperlink>
    </w:p>
    <w:p w14:paraId="0AF60A30" w14:textId="77777777" w:rsidR="00A51C83" w:rsidRPr="003C5A12" w:rsidRDefault="00A51C83" w:rsidP="00A51C83">
      <w:pPr>
        <w:autoSpaceDE w:val="0"/>
        <w:autoSpaceDN w:val="0"/>
        <w:adjustRightInd w:val="0"/>
        <w:rPr>
          <w:rFonts w:ascii="Times New Roman" w:hAnsi="Times New Roman" w:cs="Times New Roman"/>
          <w:color w:val="auto"/>
          <w:szCs w:val="24"/>
        </w:rPr>
      </w:pPr>
    </w:p>
    <w:p w14:paraId="1BF19334" w14:textId="77777777" w:rsidR="00A51C83" w:rsidRPr="003C5A12" w:rsidRDefault="00A51C83" w:rsidP="00A51C83">
      <w:pPr>
        <w:autoSpaceDE w:val="0"/>
        <w:autoSpaceDN w:val="0"/>
        <w:adjustRightInd w:val="0"/>
        <w:rPr>
          <w:rFonts w:ascii="Times New Roman" w:hAnsi="Times New Roman" w:cs="Times New Roman"/>
          <w:color w:val="auto"/>
          <w:szCs w:val="24"/>
        </w:rPr>
      </w:pPr>
      <w:proofErr w:type="spellStart"/>
      <w:r w:rsidRPr="003C5A12">
        <w:rPr>
          <w:rFonts w:ascii="Times New Roman" w:hAnsi="Times New Roman" w:cs="Times New Roman"/>
          <w:color w:val="auto"/>
          <w:szCs w:val="24"/>
        </w:rPr>
        <w:t>Nangle</w:t>
      </w:r>
      <w:proofErr w:type="spellEnd"/>
      <w:r w:rsidRPr="003C5A12">
        <w:rPr>
          <w:rFonts w:ascii="Times New Roman" w:hAnsi="Times New Roman" w:cs="Times New Roman"/>
          <w:color w:val="auto"/>
          <w:szCs w:val="24"/>
        </w:rPr>
        <w:t xml:space="preserve">, EJ; Gardner (2021) Lawn Grass Cultivar Selection.  OSU extension bulletin HYG-4027-02. </w:t>
      </w:r>
      <w:hyperlink r:id="rId8" w:history="1">
        <w:r w:rsidRPr="003C5A12">
          <w:rPr>
            <w:rStyle w:val="Hyperlink"/>
            <w:rFonts w:ascii="Times New Roman" w:hAnsi="Times New Roman" w:cs="Times New Roman"/>
            <w:color w:val="auto"/>
            <w:szCs w:val="24"/>
          </w:rPr>
          <w:t>https://ohioline.osu.edu/factsheet/hyg-4027</w:t>
        </w:r>
      </w:hyperlink>
    </w:p>
    <w:p w14:paraId="1DA8FB79" w14:textId="77777777" w:rsidR="00A51C83" w:rsidRPr="003C5A12" w:rsidRDefault="00A51C83" w:rsidP="00A51C83">
      <w:pPr>
        <w:autoSpaceDE w:val="0"/>
        <w:autoSpaceDN w:val="0"/>
        <w:adjustRightInd w:val="0"/>
        <w:rPr>
          <w:rFonts w:ascii="Times New Roman" w:hAnsi="Times New Roman" w:cs="Times New Roman"/>
          <w:color w:val="auto"/>
          <w:szCs w:val="24"/>
        </w:rPr>
      </w:pPr>
    </w:p>
    <w:p w14:paraId="76C412AB" w14:textId="77777777" w:rsidR="00A51C83" w:rsidRPr="003C5A12" w:rsidRDefault="00A51C83" w:rsidP="00A51C83">
      <w:pPr>
        <w:autoSpaceDE w:val="0"/>
        <w:autoSpaceDN w:val="0"/>
        <w:adjustRightInd w:val="0"/>
        <w:rPr>
          <w:rStyle w:val="Hyperlink"/>
          <w:rFonts w:ascii="Times New Roman" w:hAnsi="Times New Roman" w:cs="Times New Roman"/>
          <w:color w:val="auto"/>
          <w:szCs w:val="24"/>
        </w:rPr>
      </w:pPr>
      <w:bookmarkStart w:id="0" w:name="_Hlk92796765"/>
      <w:proofErr w:type="spellStart"/>
      <w:r w:rsidRPr="003C5A12">
        <w:rPr>
          <w:rFonts w:ascii="Times New Roman" w:hAnsi="Times New Roman" w:cs="Times New Roman"/>
          <w:color w:val="auto"/>
          <w:szCs w:val="24"/>
        </w:rPr>
        <w:t>Nangle</w:t>
      </w:r>
      <w:proofErr w:type="spellEnd"/>
      <w:r w:rsidRPr="003C5A12">
        <w:rPr>
          <w:rFonts w:ascii="Times New Roman" w:hAnsi="Times New Roman" w:cs="Times New Roman"/>
          <w:color w:val="auto"/>
          <w:szCs w:val="24"/>
        </w:rPr>
        <w:t>, EJ; Gardner, DS (2021) Lime and the Home lawn.  OSU extension bulletin HYG-4026.</w:t>
      </w:r>
      <w:bookmarkEnd w:id="0"/>
      <w:r w:rsidRPr="003C5A12">
        <w:rPr>
          <w:rFonts w:ascii="Times New Roman" w:hAnsi="Times New Roman" w:cs="Times New Roman"/>
          <w:color w:val="auto"/>
          <w:szCs w:val="24"/>
        </w:rPr>
        <w:t xml:space="preserve"> </w:t>
      </w:r>
      <w:hyperlink r:id="rId9" w:history="1">
        <w:r w:rsidRPr="003C5A12">
          <w:rPr>
            <w:rStyle w:val="Hyperlink"/>
            <w:rFonts w:ascii="Times New Roman" w:hAnsi="Times New Roman" w:cs="Times New Roman"/>
            <w:color w:val="auto"/>
            <w:szCs w:val="24"/>
          </w:rPr>
          <w:t>https://ohioline.osu.edu/factsheet/hyg-4026</w:t>
        </w:r>
      </w:hyperlink>
    </w:p>
    <w:p w14:paraId="5B0D0F6C" w14:textId="77777777" w:rsidR="00A51C83" w:rsidRPr="003C5A12" w:rsidRDefault="00A51C83" w:rsidP="00A51C83">
      <w:pPr>
        <w:rPr>
          <w:rFonts w:ascii="Times New Roman" w:hAnsi="Times New Roman" w:cs="Times New Roman"/>
          <w:color w:val="auto"/>
          <w:szCs w:val="24"/>
        </w:rPr>
      </w:pPr>
    </w:p>
    <w:p w14:paraId="1F15924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7. Scientific and Outreach Oral Presentations.  </w:t>
      </w:r>
    </w:p>
    <w:p w14:paraId="1998904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Ohio turfgrass foundation conference and show.  December 6-9, 2021.  1050 attendees.</w:t>
      </w:r>
    </w:p>
    <w:p w14:paraId="0CE46E6E" w14:textId="77777777" w:rsidR="00A51C83" w:rsidRPr="003C5A12" w:rsidRDefault="00A51C83" w:rsidP="00A51C83">
      <w:pPr>
        <w:rPr>
          <w:rFonts w:ascii="Times New Roman" w:hAnsi="Times New Roman" w:cs="Times New Roman"/>
          <w:color w:val="auto"/>
          <w:szCs w:val="24"/>
        </w:rPr>
      </w:pPr>
    </w:p>
    <w:p w14:paraId="326D3BFE"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Ohio turfgrass foundation conference and show (online).  January, 201.  600 attendees.</w:t>
      </w:r>
    </w:p>
    <w:p w14:paraId="23A3446F" w14:textId="77777777" w:rsidR="00A51C83" w:rsidRPr="003C5A12" w:rsidRDefault="00A51C83" w:rsidP="00A51C83">
      <w:pPr>
        <w:rPr>
          <w:rFonts w:ascii="Times New Roman" w:hAnsi="Times New Roman" w:cs="Times New Roman"/>
          <w:color w:val="auto"/>
          <w:szCs w:val="24"/>
        </w:rPr>
      </w:pPr>
    </w:p>
    <w:p w14:paraId="498522E7"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8. Fund leveraging, specifically, collaborative grants between stations and members.</w:t>
      </w:r>
    </w:p>
    <w:p w14:paraId="1398C3D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Nothing to report</w:t>
      </w:r>
    </w:p>
    <w:p w14:paraId="669D2933" w14:textId="77777777" w:rsidR="00A51C83" w:rsidRPr="003C5A12" w:rsidRDefault="00A51C83" w:rsidP="00A51C83">
      <w:pPr>
        <w:rPr>
          <w:rFonts w:ascii="Times New Roman" w:hAnsi="Times New Roman" w:cs="Times New Roman"/>
          <w:color w:val="auto"/>
          <w:szCs w:val="24"/>
        </w:rPr>
      </w:pPr>
    </w:p>
    <w:p w14:paraId="3642888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9. Other relevant accomplishments and activities.</w:t>
      </w:r>
    </w:p>
    <w:p w14:paraId="317C9EA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We have posted positions for two faculty members in turfgrass, one housed in Horticulture and Crop Science and the other in either Plant Pathology or Entomology.</w:t>
      </w:r>
    </w:p>
    <w:p w14:paraId="14E02173" w14:textId="77777777" w:rsidR="00A51C83" w:rsidRPr="003C5A12" w:rsidRDefault="00A51C83" w:rsidP="00A51C83">
      <w:pPr>
        <w:pBdr>
          <w:bottom w:val="single" w:sz="6" w:space="1" w:color="auto"/>
        </w:pBdr>
        <w:rPr>
          <w:rFonts w:ascii="Times New Roman" w:hAnsi="Times New Roman" w:cs="Times New Roman"/>
          <w:color w:val="auto"/>
          <w:szCs w:val="24"/>
        </w:rPr>
      </w:pPr>
    </w:p>
    <w:p w14:paraId="7570010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Combined WERA011/NCERA221 state report</w:t>
      </w:r>
    </w:p>
    <w:p w14:paraId="64E38776"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Official NCERA rep: </w:t>
      </w:r>
      <w:proofErr w:type="spellStart"/>
      <w:r w:rsidRPr="003C5A12">
        <w:rPr>
          <w:rFonts w:ascii="Times New Roman" w:hAnsi="Times New Roman" w:cs="Times New Roman"/>
          <w:color w:val="auto"/>
          <w:szCs w:val="24"/>
        </w:rPr>
        <w:t>Roch</w:t>
      </w:r>
      <w:proofErr w:type="spellEnd"/>
      <w:r w:rsidRPr="003C5A12">
        <w:rPr>
          <w:rFonts w:ascii="Times New Roman" w:hAnsi="Times New Roman" w:cs="Times New Roman"/>
          <w:color w:val="auto"/>
          <w:szCs w:val="24"/>
        </w:rPr>
        <w:t xml:space="preserve"> </w:t>
      </w:r>
      <w:proofErr w:type="spellStart"/>
      <w:r w:rsidRPr="003C5A12">
        <w:rPr>
          <w:rFonts w:ascii="Times New Roman" w:hAnsi="Times New Roman" w:cs="Times New Roman"/>
          <w:color w:val="auto"/>
          <w:szCs w:val="24"/>
        </w:rPr>
        <w:t>Gaussoin</w:t>
      </w:r>
      <w:proofErr w:type="spellEnd"/>
    </w:p>
    <w:p w14:paraId="07D09CB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Official WERA rep: Keenan Amundsen</w:t>
      </w:r>
    </w:p>
    <w:p w14:paraId="691848E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Email: kamundsen2@unl.edu (Amundsen)</w:t>
      </w:r>
    </w:p>
    <w:p w14:paraId="63B1C9D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Phone: 402-472-8390 (Amundsen)</w:t>
      </w:r>
    </w:p>
    <w:p w14:paraId="369A1E78" w14:textId="77777777" w:rsidR="00A51C83" w:rsidRPr="003C5A12" w:rsidRDefault="00A51C83" w:rsidP="00A51C83">
      <w:pPr>
        <w:rPr>
          <w:rFonts w:ascii="Times New Roman" w:hAnsi="Times New Roman" w:cs="Times New Roman"/>
          <w:color w:val="auto"/>
          <w:szCs w:val="24"/>
        </w:rPr>
      </w:pPr>
    </w:p>
    <w:p w14:paraId="518FACB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Outreach activities addressing objective 6:</w:t>
      </w:r>
    </w:p>
    <w:p w14:paraId="0FE2FC5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State conference dates: January 4-6, 2022 </w:t>
      </w:r>
    </w:p>
    <w:p w14:paraId="11F79776"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Collaborating with other organizations on conference (yes/no): No</w:t>
      </w:r>
    </w:p>
    <w:p w14:paraId="627A3506"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Attendance figure: 540</w:t>
      </w:r>
    </w:p>
    <w:p w14:paraId="05511900"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Research field day held (yes/no): No</w:t>
      </w:r>
    </w:p>
    <w:p w14:paraId="1338C51B"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If so, when: </w:t>
      </w:r>
    </w:p>
    <w:p w14:paraId="03EE67D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Attendance figure:</w:t>
      </w:r>
    </w:p>
    <w:p w14:paraId="6C11699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Other Extension activities: Backyard Farmer TV, Thursday nights ~20,000 viewers/episode</w:t>
      </w:r>
    </w:p>
    <w:p w14:paraId="730C5CDB"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lastRenderedPageBreak/>
        <w:t>Web (yes/no): Yes</w:t>
      </w:r>
    </w:p>
    <w:p w14:paraId="3C5334C5" w14:textId="77777777" w:rsidR="00A51C83" w:rsidRPr="003C5A12" w:rsidRDefault="00A51C83" w:rsidP="00A51C83">
      <w:pPr>
        <w:rPr>
          <w:rFonts w:ascii="Times New Roman" w:hAnsi="Times New Roman" w:cs="Times New Roman"/>
          <w:color w:val="auto"/>
          <w:szCs w:val="24"/>
        </w:rPr>
      </w:pPr>
      <w:proofErr w:type="spellStart"/>
      <w:r w:rsidRPr="003C5A12">
        <w:rPr>
          <w:rFonts w:ascii="Times New Roman" w:hAnsi="Times New Roman" w:cs="Times New Roman"/>
          <w:color w:val="auto"/>
          <w:szCs w:val="24"/>
        </w:rPr>
        <w:t>FaceBook</w:t>
      </w:r>
      <w:proofErr w:type="spellEnd"/>
      <w:r w:rsidRPr="003C5A12">
        <w:rPr>
          <w:rFonts w:ascii="Times New Roman" w:hAnsi="Times New Roman" w:cs="Times New Roman"/>
          <w:color w:val="auto"/>
          <w:szCs w:val="24"/>
        </w:rPr>
        <w:t>/Twitter/social networking (yes/no): Yes</w:t>
      </w:r>
    </w:p>
    <w:p w14:paraId="5F1C431B"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Turf </w:t>
      </w:r>
      <w:proofErr w:type="spellStart"/>
      <w:r w:rsidRPr="003C5A12">
        <w:rPr>
          <w:rFonts w:ascii="Times New Roman" w:hAnsi="Times New Roman" w:cs="Times New Roman"/>
          <w:color w:val="auto"/>
          <w:szCs w:val="24"/>
        </w:rPr>
        <w:t>iNfo</w:t>
      </w:r>
      <w:proofErr w:type="spellEnd"/>
      <w:r w:rsidRPr="003C5A12">
        <w:rPr>
          <w:rFonts w:ascii="Times New Roman" w:hAnsi="Times New Roman" w:cs="Times New Roman"/>
          <w:color w:val="auto"/>
          <w:szCs w:val="24"/>
        </w:rPr>
        <w:t xml:space="preserve"> - 600 subscribers</w:t>
      </w:r>
    </w:p>
    <w:p w14:paraId="5A473EF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Joint Extension activities/publications with other regional collaborators over in the last two years: </w:t>
      </w:r>
    </w:p>
    <w:p w14:paraId="7A4799F7"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Patton, A. 2022. Turfgrass Weed Control for Professionals: Turf-100. Purdue Extension Education Store</w:t>
      </w:r>
    </w:p>
    <w:p w14:paraId="27EA8BD2" w14:textId="77777777" w:rsidR="00A51C83" w:rsidRPr="003C5A12" w:rsidRDefault="00A51C83" w:rsidP="00A51C83">
      <w:pPr>
        <w:rPr>
          <w:rFonts w:ascii="Times New Roman" w:hAnsi="Times New Roman" w:cs="Times New Roman"/>
          <w:color w:val="auto"/>
          <w:szCs w:val="24"/>
          <w:highlight w:val="yellow"/>
        </w:rPr>
      </w:pPr>
    </w:p>
    <w:p w14:paraId="6C02D120"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Staffing:</w:t>
      </w:r>
    </w:p>
    <w:p w14:paraId="431DB0A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Additions/vacancies: </w:t>
      </w:r>
    </w:p>
    <w:p w14:paraId="650F1CE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Searching for a </w:t>
      </w:r>
      <w:proofErr w:type="gramStart"/>
      <w:r w:rsidRPr="003C5A12">
        <w:rPr>
          <w:rFonts w:ascii="Times New Roman" w:hAnsi="Times New Roman" w:cs="Times New Roman"/>
          <w:color w:val="auto"/>
          <w:szCs w:val="24"/>
        </w:rPr>
        <w:t>campus-based</w:t>
      </w:r>
      <w:proofErr w:type="gramEnd"/>
      <w:r w:rsidRPr="003C5A12">
        <w:rPr>
          <w:rFonts w:ascii="Times New Roman" w:hAnsi="Times New Roman" w:cs="Times New Roman"/>
          <w:color w:val="auto"/>
          <w:szCs w:val="24"/>
        </w:rPr>
        <w:t xml:space="preserve"> Turfgrass Extension Educator. Interviews scheduled for </w:t>
      </w:r>
      <w:proofErr w:type="gramStart"/>
      <w:r w:rsidRPr="003C5A12">
        <w:rPr>
          <w:rFonts w:ascii="Times New Roman" w:hAnsi="Times New Roman" w:cs="Times New Roman"/>
          <w:color w:val="auto"/>
          <w:szCs w:val="24"/>
        </w:rPr>
        <w:t>September,</w:t>
      </w:r>
      <w:proofErr w:type="gramEnd"/>
      <w:r w:rsidRPr="003C5A12">
        <w:rPr>
          <w:rFonts w:ascii="Times New Roman" w:hAnsi="Times New Roman" w:cs="Times New Roman"/>
          <w:color w:val="auto"/>
          <w:szCs w:val="24"/>
        </w:rPr>
        <w:t xml:space="preserve"> 2022.</w:t>
      </w:r>
    </w:p>
    <w:p w14:paraId="0FD5D8F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Searching for a postdoctoral researcher to work with turfgrass genomes and </w:t>
      </w:r>
    </w:p>
    <w:p w14:paraId="19F2256C" w14:textId="77777777" w:rsidR="00A51C83" w:rsidRPr="003C5A12" w:rsidRDefault="00A51C83" w:rsidP="00A51C83">
      <w:pPr>
        <w:rPr>
          <w:rFonts w:ascii="Times New Roman" w:hAnsi="Times New Roman" w:cs="Times New Roman"/>
          <w:color w:val="auto"/>
          <w:szCs w:val="24"/>
        </w:rPr>
      </w:pPr>
    </w:p>
    <w:p w14:paraId="79926CF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Position changes:</w:t>
      </w:r>
    </w:p>
    <w:p w14:paraId="016AF336"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Michael Carlson completed his PhD and left his technologist position at UNL for an industry job in 2022.</w:t>
      </w:r>
    </w:p>
    <w:p w14:paraId="7F0109F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Luqi Li became a lecturer in the Agronomy and Horticulture Department effective </w:t>
      </w:r>
      <w:proofErr w:type="gramStart"/>
      <w:r w:rsidRPr="003C5A12">
        <w:rPr>
          <w:rFonts w:ascii="Times New Roman" w:hAnsi="Times New Roman" w:cs="Times New Roman"/>
          <w:color w:val="auto"/>
          <w:szCs w:val="24"/>
        </w:rPr>
        <w:t>July,</w:t>
      </w:r>
      <w:proofErr w:type="gramEnd"/>
      <w:r w:rsidRPr="003C5A12">
        <w:rPr>
          <w:rFonts w:ascii="Times New Roman" w:hAnsi="Times New Roman" w:cs="Times New Roman"/>
          <w:color w:val="auto"/>
          <w:szCs w:val="24"/>
        </w:rPr>
        <w:t xml:space="preserve"> 2022 and teaches a turfgrass management lab and serves as a teaching assistant for PLAS327: Turfgrass Science and Management.</w:t>
      </w:r>
    </w:p>
    <w:p w14:paraId="65E9825B" w14:textId="77777777" w:rsidR="00A51C83" w:rsidRPr="003C5A12" w:rsidRDefault="00A51C83" w:rsidP="00A51C83">
      <w:pPr>
        <w:rPr>
          <w:rFonts w:ascii="Times New Roman" w:hAnsi="Times New Roman" w:cs="Times New Roman"/>
          <w:color w:val="auto"/>
          <w:szCs w:val="24"/>
          <w:highlight w:val="yellow"/>
        </w:rPr>
      </w:pPr>
    </w:p>
    <w:p w14:paraId="4A3AD91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Teaching Program</w:t>
      </w:r>
    </w:p>
    <w:p w14:paraId="4EA62C4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Current undergraduate enrollment: 21</w:t>
      </w:r>
    </w:p>
    <w:p w14:paraId="57FC939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Consistent enrollment and minor growth in collaboration with UNL PGM program.</w:t>
      </w:r>
    </w:p>
    <w:p w14:paraId="0FB75A8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Placement: 100%</w:t>
      </w:r>
      <w:r w:rsidRPr="003C5A12">
        <w:rPr>
          <w:rFonts w:ascii="Times New Roman" w:hAnsi="Times New Roman" w:cs="Times New Roman"/>
          <w:color w:val="auto"/>
          <w:szCs w:val="24"/>
        </w:rPr>
        <w:br/>
      </w:r>
    </w:p>
    <w:p w14:paraId="0819CAB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Research (just published/in press pubs in the last 2 years, 2021-22).</w:t>
      </w:r>
    </w:p>
    <w:p w14:paraId="60835D45" w14:textId="77777777" w:rsidR="00A51C83" w:rsidRPr="003C5A12" w:rsidRDefault="00A51C83" w:rsidP="00A51C83">
      <w:pPr>
        <w:pStyle w:val="NoSpacing"/>
        <w:numPr>
          <w:ilvl w:val="0"/>
          <w:numId w:val="16"/>
        </w:numPr>
        <w:rPr>
          <w:rFonts w:ascii="Times New Roman" w:hAnsi="Times New Roman" w:cs="Times New Roman"/>
          <w:sz w:val="24"/>
          <w:szCs w:val="24"/>
        </w:rPr>
      </w:pPr>
      <w:proofErr w:type="spellStart"/>
      <w:r w:rsidRPr="003C5A12">
        <w:rPr>
          <w:rFonts w:ascii="Times New Roman" w:hAnsi="Times New Roman" w:cs="Times New Roman"/>
          <w:sz w:val="24"/>
          <w:szCs w:val="24"/>
        </w:rPr>
        <w:t>Stahnke</w:t>
      </w:r>
      <w:proofErr w:type="spellEnd"/>
      <w:r w:rsidRPr="003C5A12">
        <w:rPr>
          <w:rFonts w:ascii="Times New Roman" w:hAnsi="Times New Roman" w:cs="Times New Roman"/>
          <w:sz w:val="24"/>
          <w:szCs w:val="24"/>
        </w:rPr>
        <w:t xml:space="preserve">, Gwen K.; Rieke, Paul E.; </w:t>
      </w:r>
      <w:proofErr w:type="spellStart"/>
      <w:r w:rsidRPr="003C5A12">
        <w:rPr>
          <w:rFonts w:ascii="Times New Roman" w:hAnsi="Times New Roman" w:cs="Times New Roman"/>
          <w:sz w:val="24"/>
          <w:szCs w:val="24"/>
        </w:rPr>
        <w:t>Cookingham</w:t>
      </w:r>
      <w:proofErr w:type="spellEnd"/>
      <w:r w:rsidRPr="003C5A12">
        <w:rPr>
          <w:rFonts w:ascii="Times New Roman" w:hAnsi="Times New Roman" w:cs="Times New Roman"/>
          <w:sz w:val="24"/>
          <w:szCs w:val="24"/>
        </w:rPr>
        <w:t xml:space="preserve">, Pete O.; Shearman, Robert C.; </w:t>
      </w:r>
      <w:proofErr w:type="spellStart"/>
      <w:r w:rsidRPr="003C5A12">
        <w:rPr>
          <w:rFonts w:ascii="Times New Roman" w:hAnsi="Times New Roman" w:cs="Times New Roman"/>
          <w:sz w:val="24"/>
          <w:szCs w:val="24"/>
        </w:rPr>
        <w:t>Gaussoin</w:t>
      </w:r>
      <w:proofErr w:type="spellEnd"/>
      <w:r w:rsidRPr="003C5A12">
        <w:rPr>
          <w:rFonts w:ascii="Times New Roman" w:hAnsi="Times New Roman" w:cs="Times New Roman"/>
          <w:sz w:val="24"/>
          <w:szCs w:val="24"/>
        </w:rPr>
        <w:t xml:space="preserve">, </w:t>
      </w:r>
      <w:proofErr w:type="spellStart"/>
      <w:r w:rsidRPr="003C5A12">
        <w:rPr>
          <w:rFonts w:ascii="Times New Roman" w:hAnsi="Times New Roman" w:cs="Times New Roman"/>
          <w:sz w:val="24"/>
          <w:szCs w:val="24"/>
        </w:rPr>
        <w:t>Roch</w:t>
      </w:r>
      <w:proofErr w:type="spellEnd"/>
      <w:r w:rsidRPr="003C5A12">
        <w:rPr>
          <w:rFonts w:ascii="Times New Roman" w:hAnsi="Times New Roman" w:cs="Times New Roman"/>
          <w:sz w:val="24"/>
          <w:szCs w:val="24"/>
        </w:rPr>
        <w:t xml:space="preserve"> E.; Kopec, David M. 2022. James B Beard: The father of contemporary turfgrass science. International Turfgrass Society Research Journal. June. 14(1): p. 1-11</w:t>
      </w:r>
    </w:p>
    <w:p w14:paraId="2A9E0B24" w14:textId="77777777" w:rsidR="00A51C83" w:rsidRPr="003C5A12" w:rsidRDefault="00A51C83" w:rsidP="00A51C83">
      <w:pPr>
        <w:pStyle w:val="NoSpacing"/>
        <w:numPr>
          <w:ilvl w:val="0"/>
          <w:numId w:val="16"/>
        </w:numPr>
        <w:rPr>
          <w:rFonts w:ascii="Times New Roman" w:hAnsi="Times New Roman" w:cs="Times New Roman"/>
          <w:sz w:val="24"/>
          <w:szCs w:val="24"/>
        </w:rPr>
      </w:pPr>
      <w:r w:rsidRPr="003C5A12">
        <w:rPr>
          <w:rFonts w:ascii="Times New Roman" w:eastAsia="Times New Roman" w:hAnsi="Times New Roman" w:cs="Times New Roman"/>
          <w:sz w:val="24"/>
          <w:szCs w:val="24"/>
        </w:rPr>
        <w:t>Williams, Dallas M. 2021. M.S. Thesis: A Method for Visualizing Water Flow Through Modified Root Zones. University of Nebraska. [2], v, 54 pp</w:t>
      </w:r>
    </w:p>
    <w:p w14:paraId="0C1E2D36" w14:textId="77777777" w:rsidR="00A51C83" w:rsidRPr="003C5A12" w:rsidRDefault="00A51C83" w:rsidP="00A51C83">
      <w:pPr>
        <w:pStyle w:val="NoSpacing"/>
        <w:numPr>
          <w:ilvl w:val="0"/>
          <w:numId w:val="16"/>
        </w:numPr>
        <w:rPr>
          <w:rFonts w:ascii="Times New Roman" w:hAnsi="Times New Roman" w:cs="Times New Roman"/>
          <w:sz w:val="24"/>
          <w:szCs w:val="24"/>
        </w:rPr>
      </w:pPr>
      <w:r w:rsidRPr="003C5A12">
        <w:rPr>
          <w:rFonts w:ascii="Times New Roman" w:eastAsia="Times New Roman" w:hAnsi="Times New Roman" w:cs="Times New Roman"/>
          <w:sz w:val="24"/>
          <w:szCs w:val="24"/>
        </w:rPr>
        <w:t xml:space="preserve">Marshall, Collin; Warnke, Scott; Amundsen, Keenan. 2022. Simple sequence repeat marker development and diversity analysis in buffalograss. </w:t>
      </w:r>
      <w:r w:rsidRPr="003C5A12">
        <w:rPr>
          <w:rFonts w:ascii="Times New Roman" w:eastAsia="Times New Roman" w:hAnsi="Times New Roman" w:cs="Times New Roman"/>
          <w:i/>
          <w:iCs/>
          <w:sz w:val="24"/>
          <w:szCs w:val="24"/>
        </w:rPr>
        <w:t>Crop Science</w:t>
      </w:r>
      <w:r w:rsidRPr="003C5A12">
        <w:rPr>
          <w:rFonts w:ascii="Times New Roman" w:eastAsia="Times New Roman" w:hAnsi="Times New Roman" w:cs="Times New Roman"/>
          <w:sz w:val="24"/>
          <w:szCs w:val="24"/>
        </w:rPr>
        <w:t>. May/June. 62(3): p. 1373-1382.</w:t>
      </w:r>
    </w:p>
    <w:p w14:paraId="7CB92EE1" w14:textId="77777777" w:rsidR="00A51C83" w:rsidRPr="003C5A12" w:rsidRDefault="00A51C83" w:rsidP="00A51C83">
      <w:pPr>
        <w:pStyle w:val="NoSpacing"/>
        <w:numPr>
          <w:ilvl w:val="0"/>
          <w:numId w:val="16"/>
        </w:numPr>
        <w:rPr>
          <w:rFonts w:ascii="Times New Roman" w:hAnsi="Times New Roman" w:cs="Times New Roman"/>
          <w:sz w:val="24"/>
          <w:szCs w:val="24"/>
        </w:rPr>
      </w:pPr>
      <w:r w:rsidRPr="003C5A12">
        <w:rPr>
          <w:rFonts w:ascii="Times New Roman" w:eastAsia="Times New Roman" w:hAnsi="Times New Roman" w:cs="Times New Roman"/>
          <w:sz w:val="24"/>
          <w:szCs w:val="24"/>
        </w:rPr>
        <w:t xml:space="preserve">Obear, Glen R. 2021. Ph.D. Dissertation: Formation of B Horizons in Engineered Putting Green </w:t>
      </w:r>
      <w:proofErr w:type="spellStart"/>
      <w:r w:rsidRPr="003C5A12">
        <w:rPr>
          <w:rFonts w:ascii="Times New Roman" w:eastAsia="Times New Roman" w:hAnsi="Times New Roman" w:cs="Times New Roman"/>
          <w:sz w:val="24"/>
          <w:szCs w:val="24"/>
        </w:rPr>
        <w:t>SoilsThe</w:t>
      </w:r>
      <w:proofErr w:type="spellEnd"/>
      <w:r w:rsidRPr="003C5A12">
        <w:rPr>
          <w:rFonts w:ascii="Times New Roman" w:eastAsia="Times New Roman" w:hAnsi="Times New Roman" w:cs="Times New Roman"/>
          <w:sz w:val="24"/>
          <w:szCs w:val="24"/>
        </w:rPr>
        <w:t xml:space="preserve"> University of Nebraska. xi, 110 pp.</w:t>
      </w:r>
    </w:p>
    <w:p w14:paraId="67486BC4" w14:textId="77777777" w:rsidR="00A51C83" w:rsidRPr="003C5A12" w:rsidRDefault="00A51C83" w:rsidP="00A51C83">
      <w:pPr>
        <w:pStyle w:val="NoSpacing"/>
        <w:numPr>
          <w:ilvl w:val="0"/>
          <w:numId w:val="16"/>
        </w:numPr>
        <w:rPr>
          <w:rFonts w:ascii="Times New Roman" w:hAnsi="Times New Roman" w:cs="Times New Roman"/>
          <w:sz w:val="24"/>
          <w:szCs w:val="24"/>
        </w:rPr>
      </w:pPr>
      <w:r w:rsidRPr="003C5A12">
        <w:rPr>
          <w:rFonts w:ascii="Times New Roman" w:eastAsia="Times New Roman" w:hAnsi="Times New Roman" w:cs="Times New Roman"/>
          <w:sz w:val="24"/>
          <w:szCs w:val="24"/>
        </w:rPr>
        <w:t xml:space="preserve">Amundsen, Keenan; Warnke, Scott E.; Bushman, Bradley S.; Robbins, Matthew D.; Martin, Ruth; Harris-Shultz, Karen. 2021. Colonial bentgrass transcript-expression differences compared with creeping bentgrass in response to water-deficit stress. </w:t>
      </w:r>
      <w:r w:rsidRPr="003C5A12">
        <w:rPr>
          <w:rFonts w:ascii="Times New Roman" w:eastAsia="Times New Roman" w:hAnsi="Times New Roman" w:cs="Times New Roman"/>
          <w:i/>
          <w:iCs/>
          <w:sz w:val="24"/>
          <w:szCs w:val="24"/>
        </w:rPr>
        <w:t>Crop Science</w:t>
      </w:r>
      <w:r w:rsidRPr="003C5A12">
        <w:rPr>
          <w:rFonts w:ascii="Times New Roman" w:eastAsia="Times New Roman" w:hAnsi="Times New Roman" w:cs="Times New Roman"/>
          <w:sz w:val="24"/>
          <w:szCs w:val="24"/>
        </w:rPr>
        <w:t>. May. 61(3): p. 2135-2147.</w:t>
      </w:r>
    </w:p>
    <w:p w14:paraId="605B2C1F" w14:textId="77777777" w:rsidR="00A51C83" w:rsidRPr="003C5A12" w:rsidRDefault="00A51C83" w:rsidP="00A51C83">
      <w:pPr>
        <w:pStyle w:val="content1"/>
        <w:numPr>
          <w:ilvl w:val="0"/>
          <w:numId w:val="16"/>
        </w:numPr>
        <w:tabs>
          <w:tab w:val="left" w:pos="6617"/>
        </w:tabs>
        <w:spacing w:before="0"/>
        <w:rPr>
          <w:sz w:val="24"/>
          <w:szCs w:val="24"/>
        </w:rPr>
      </w:pPr>
      <w:r w:rsidRPr="003C5A12">
        <w:rPr>
          <w:sz w:val="24"/>
          <w:szCs w:val="24"/>
        </w:rPr>
        <w:t xml:space="preserve">Bushman BS, MD Robbins, SE Warnke, R Martin, K Harris-Shultz, K Amundsen. 2021. Gene expression differences for drought stress response in </w:t>
      </w:r>
      <w:proofErr w:type="gramStart"/>
      <w:r w:rsidRPr="003C5A12">
        <w:rPr>
          <w:sz w:val="24"/>
          <w:szCs w:val="24"/>
        </w:rPr>
        <w:t>cool-season</w:t>
      </w:r>
      <w:proofErr w:type="gramEnd"/>
      <w:r w:rsidRPr="003C5A12">
        <w:rPr>
          <w:sz w:val="24"/>
          <w:szCs w:val="24"/>
        </w:rPr>
        <w:t xml:space="preserve"> turfgrasses.  Int. Turfgrass Soc. Research Journal DOI: https://doi.org/10.1002/its2.25</w:t>
      </w:r>
    </w:p>
    <w:p w14:paraId="24B88D03" w14:textId="77777777" w:rsidR="00A51C83" w:rsidRPr="003C5A12" w:rsidRDefault="00A51C83" w:rsidP="00A51C83">
      <w:pPr>
        <w:pStyle w:val="content1"/>
        <w:numPr>
          <w:ilvl w:val="0"/>
          <w:numId w:val="16"/>
        </w:numPr>
        <w:tabs>
          <w:tab w:val="left" w:pos="6617"/>
        </w:tabs>
        <w:spacing w:before="0"/>
        <w:rPr>
          <w:sz w:val="24"/>
          <w:szCs w:val="24"/>
        </w:rPr>
      </w:pPr>
      <w:r w:rsidRPr="003C5A12">
        <w:rPr>
          <w:sz w:val="24"/>
          <w:szCs w:val="24"/>
        </w:rPr>
        <w:lastRenderedPageBreak/>
        <w:t xml:space="preserve">Li, L., Sousek, M., Reicher, Z., &amp; </w:t>
      </w:r>
      <w:proofErr w:type="spellStart"/>
      <w:r w:rsidRPr="003C5A12">
        <w:rPr>
          <w:sz w:val="24"/>
          <w:szCs w:val="24"/>
        </w:rPr>
        <w:t>Gaussoin</w:t>
      </w:r>
      <w:proofErr w:type="spellEnd"/>
      <w:r w:rsidRPr="003C5A12">
        <w:rPr>
          <w:sz w:val="24"/>
          <w:szCs w:val="24"/>
        </w:rPr>
        <w:t xml:space="preserve">, R. (2021). Strategies for increased yellow nutsedge (Cyperus esculentus) control in turfgrass with </w:t>
      </w:r>
      <w:proofErr w:type="spellStart"/>
      <w:r w:rsidRPr="003C5A12">
        <w:rPr>
          <w:sz w:val="24"/>
          <w:szCs w:val="24"/>
        </w:rPr>
        <w:t>halosulfuron</w:t>
      </w:r>
      <w:proofErr w:type="spellEnd"/>
      <w:r w:rsidRPr="003C5A12">
        <w:rPr>
          <w:sz w:val="24"/>
          <w:szCs w:val="24"/>
        </w:rPr>
        <w:t xml:space="preserve">, </w:t>
      </w:r>
      <w:proofErr w:type="spellStart"/>
      <w:r w:rsidRPr="003C5A12">
        <w:rPr>
          <w:sz w:val="24"/>
          <w:szCs w:val="24"/>
        </w:rPr>
        <w:t>sulfentrazone</w:t>
      </w:r>
      <w:proofErr w:type="spellEnd"/>
      <w:r w:rsidRPr="003C5A12">
        <w:rPr>
          <w:sz w:val="24"/>
          <w:szCs w:val="24"/>
        </w:rPr>
        <w:t xml:space="preserve">, and physical removal. </w:t>
      </w:r>
      <w:r w:rsidRPr="003C5A12">
        <w:rPr>
          <w:i/>
          <w:iCs/>
          <w:sz w:val="24"/>
          <w:szCs w:val="24"/>
        </w:rPr>
        <w:t>Weed Technology,</w:t>
      </w:r>
      <w:r w:rsidRPr="003C5A12">
        <w:rPr>
          <w:sz w:val="24"/>
          <w:szCs w:val="24"/>
        </w:rPr>
        <w:t xml:space="preserve"> </w:t>
      </w:r>
      <w:r w:rsidRPr="003C5A12">
        <w:rPr>
          <w:i/>
          <w:iCs/>
          <w:sz w:val="24"/>
          <w:szCs w:val="24"/>
        </w:rPr>
        <w:t>35</w:t>
      </w:r>
      <w:r w:rsidRPr="003C5A12">
        <w:rPr>
          <w:sz w:val="24"/>
          <w:szCs w:val="24"/>
        </w:rPr>
        <w:t>(6), 894-900. doi:10.1017/wet.2021.43</w:t>
      </w:r>
    </w:p>
    <w:p w14:paraId="57066735" w14:textId="77777777" w:rsidR="00A51C83" w:rsidRPr="003C5A12" w:rsidRDefault="00A51C83" w:rsidP="00A51C83">
      <w:pPr>
        <w:pStyle w:val="ListParagraph"/>
        <w:numPr>
          <w:ilvl w:val="0"/>
          <w:numId w:val="16"/>
        </w:numPr>
        <w:rPr>
          <w:rFonts w:ascii="Times New Roman" w:eastAsia="Times New Roman" w:hAnsi="Times New Roman" w:cs="Times New Roman"/>
          <w:color w:val="auto"/>
          <w:szCs w:val="24"/>
        </w:rPr>
      </w:pPr>
      <w:r w:rsidRPr="003C5A12">
        <w:rPr>
          <w:rFonts w:ascii="Times New Roman" w:eastAsia="Times New Roman" w:hAnsi="Times New Roman" w:cs="Times New Roman"/>
          <w:color w:val="auto"/>
          <w:szCs w:val="24"/>
        </w:rPr>
        <w:t xml:space="preserve">Carlson, M. G., </w:t>
      </w:r>
      <w:proofErr w:type="spellStart"/>
      <w:r w:rsidRPr="003C5A12">
        <w:rPr>
          <w:rFonts w:ascii="Times New Roman" w:eastAsia="Times New Roman" w:hAnsi="Times New Roman" w:cs="Times New Roman"/>
          <w:color w:val="auto"/>
          <w:szCs w:val="24"/>
        </w:rPr>
        <w:t>Gaussoin</w:t>
      </w:r>
      <w:proofErr w:type="spellEnd"/>
      <w:r w:rsidRPr="003C5A12">
        <w:rPr>
          <w:rFonts w:ascii="Times New Roman" w:eastAsia="Times New Roman" w:hAnsi="Times New Roman" w:cs="Times New Roman"/>
          <w:color w:val="auto"/>
          <w:szCs w:val="24"/>
        </w:rPr>
        <w:t xml:space="preserve">, R. E., &amp; Puntel, L. A. (2022). A review of precision management for golf course turfgrass. </w:t>
      </w:r>
      <w:r w:rsidRPr="003C5A12">
        <w:rPr>
          <w:rFonts w:ascii="Times New Roman" w:eastAsia="Times New Roman" w:hAnsi="Times New Roman" w:cs="Times New Roman"/>
          <w:i/>
          <w:iCs/>
          <w:color w:val="auto"/>
          <w:szCs w:val="24"/>
        </w:rPr>
        <w:t>Crop, Forage &amp; Turfgrass Management</w:t>
      </w:r>
      <w:r w:rsidRPr="003C5A12">
        <w:rPr>
          <w:rFonts w:ascii="Times New Roman" w:eastAsia="Times New Roman" w:hAnsi="Times New Roman" w:cs="Times New Roman"/>
          <w:color w:val="auto"/>
          <w:szCs w:val="24"/>
        </w:rPr>
        <w:t xml:space="preserve">, 8, e20183. https://doi.org/10.1002/cft2.20183 </w:t>
      </w:r>
    </w:p>
    <w:p w14:paraId="2BB24228" w14:textId="77777777" w:rsidR="00A51C83" w:rsidRPr="003C5A12" w:rsidRDefault="00A51C83" w:rsidP="00A51C83">
      <w:pPr>
        <w:pStyle w:val="content1"/>
        <w:numPr>
          <w:ilvl w:val="0"/>
          <w:numId w:val="16"/>
        </w:numPr>
        <w:tabs>
          <w:tab w:val="left" w:pos="6617"/>
        </w:tabs>
        <w:spacing w:before="0"/>
        <w:rPr>
          <w:sz w:val="24"/>
          <w:szCs w:val="24"/>
        </w:rPr>
      </w:pPr>
      <w:r w:rsidRPr="003C5A12">
        <w:rPr>
          <w:sz w:val="24"/>
          <w:szCs w:val="24"/>
        </w:rPr>
        <w:t xml:space="preserve">Berndt, WL, RE </w:t>
      </w:r>
      <w:proofErr w:type="spellStart"/>
      <w:r w:rsidRPr="003C5A12">
        <w:rPr>
          <w:sz w:val="24"/>
          <w:szCs w:val="24"/>
        </w:rPr>
        <w:t>Gaussoin</w:t>
      </w:r>
      <w:proofErr w:type="spellEnd"/>
      <w:r w:rsidRPr="003C5A12">
        <w:rPr>
          <w:sz w:val="24"/>
          <w:szCs w:val="24"/>
        </w:rPr>
        <w:t>. 2022. Predicting Munsell color for turfgrass leaves. Crop Science. In press</w:t>
      </w:r>
    </w:p>
    <w:p w14:paraId="70A0D391" w14:textId="77777777" w:rsidR="00A51C83" w:rsidRPr="003C5A12" w:rsidRDefault="00A51C83" w:rsidP="00A51C83">
      <w:pPr>
        <w:rPr>
          <w:rFonts w:ascii="Times New Roman" w:hAnsi="Times New Roman" w:cs="Times New Roman"/>
          <w:color w:val="auto"/>
          <w:szCs w:val="24"/>
          <w:highlight w:val="yellow"/>
        </w:rPr>
      </w:pPr>
    </w:p>
    <w:p w14:paraId="64E1561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Student projects</w:t>
      </w:r>
    </w:p>
    <w:p w14:paraId="33B17AD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Faculty member: Keenan Amundsen</w:t>
      </w:r>
    </w:p>
    <w:p w14:paraId="3AC3527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Current or recently graduated graduate student: Elizabeth </w:t>
      </w:r>
      <w:proofErr w:type="spellStart"/>
      <w:r w:rsidRPr="003C5A12">
        <w:rPr>
          <w:rFonts w:ascii="Times New Roman" w:hAnsi="Times New Roman" w:cs="Times New Roman"/>
          <w:color w:val="auto"/>
          <w:szCs w:val="24"/>
        </w:rPr>
        <w:t>Niebaum</w:t>
      </w:r>
      <w:proofErr w:type="spellEnd"/>
    </w:p>
    <w:p w14:paraId="723E90F0"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MS or PhD: MS</w:t>
      </w:r>
    </w:p>
    <w:p w14:paraId="654B49D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Project(s): Resolving mechanisms of buffalograss seed dormancy </w:t>
      </w:r>
    </w:p>
    <w:p w14:paraId="145D74B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Graduation date: December 2022</w:t>
      </w:r>
    </w:p>
    <w:p w14:paraId="605414C8" w14:textId="77777777" w:rsidR="00A51C83" w:rsidRPr="003C5A12" w:rsidRDefault="00A51C83" w:rsidP="00A51C83">
      <w:pPr>
        <w:rPr>
          <w:rFonts w:ascii="Times New Roman" w:hAnsi="Times New Roman" w:cs="Times New Roman"/>
          <w:color w:val="auto"/>
          <w:szCs w:val="24"/>
        </w:rPr>
      </w:pPr>
    </w:p>
    <w:p w14:paraId="14AE173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Faculty member: Keenan Amundsen</w:t>
      </w:r>
    </w:p>
    <w:p w14:paraId="75BE968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Current or recently graduated graduate student: Michael Morikone</w:t>
      </w:r>
    </w:p>
    <w:p w14:paraId="2BA11C7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MS or PhD: PhD</w:t>
      </w:r>
    </w:p>
    <w:p w14:paraId="5ECF062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Project(s): Optimizing genome assembly and annotation in buffalograss</w:t>
      </w:r>
    </w:p>
    <w:p w14:paraId="472D0EF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Graduation date: May 2023</w:t>
      </w:r>
    </w:p>
    <w:p w14:paraId="26A31389" w14:textId="77777777" w:rsidR="00A51C83" w:rsidRPr="003C5A12" w:rsidRDefault="00A51C83" w:rsidP="00A51C83">
      <w:pPr>
        <w:rPr>
          <w:rFonts w:ascii="Times New Roman" w:hAnsi="Times New Roman" w:cs="Times New Roman"/>
          <w:color w:val="auto"/>
          <w:szCs w:val="24"/>
        </w:rPr>
      </w:pPr>
    </w:p>
    <w:p w14:paraId="59313C6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Research Highlights:</w:t>
      </w:r>
    </w:p>
    <w:p w14:paraId="50E6CF6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W1: Established seed increase plots for two experimental elite buffalograss populations to have enough seed to support regional evaluation trials. Advanced 10 separate buffalograss breeding populations to the next generation and selected individuals that germinate in the absence of a seed treatment. Established an evaluation trial for 40 elite buffalograss lines suitable for sod production or parental material for developing seeded populations. The plots are evaluated for establishment rate, internode length, genetic color </w:t>
      </w:r>
      <w:proofErr w:type="spellStart"/>
      <w:r w:rsidRPr="003C5A12">
        <w:rPr>
          <w:rFonts w:ascii="Times New Roman" w:hAnsi="Times New Roman" w:cs="Times New Roman"/>
          <w:color w:val="auto"/>
          <w:szCs w:val="24"/>
        </w:rPr>
        <w:t>color</w:t>
      </w:r>
      <w:proofErr w:type="spellEnd"/>
      <w:r w:rsidRPr="003C5A12">
        <w:rPr>
          <w:rFonts w:ascii="Times New Roman" w:hAnsi="Times New Roman" w:cs="Times New Roman"/>
          <w:color w:val="auto"/>
          <w:szCs w:val="24"/>
        </w:rPr>
        <w:t xml:space="preserve"> retention, turfgrass quality, and seed production potential. New buffalograss lines developed from this research will support industry needs for reduced water, </w:t>
      </w:r>
      <w:proofErr w:type="gramStart"/>
      <w:r w:rsidRPr="003C5A12">
        <w:rPr>
          <w:rFonts w:ascii="Times New Roman" w:hAnsi="Times New Roman" w:cs="Times New Roman"/>
          <w:color w:val="auto"/>
          <w:szCs w:val="24"/>
        </w:rPr>
        <w:t>fertility</w:t>
      </w:r>
      <w:proofErr w:type="gramEnd"/>
      <w:r w:rsidRPr="003C5A12">
        <w:rPr>
          <w:rFonts w:ascii="Times New Roman" w:hAnsi="Times New Roman" w:cs="Times New Roman"/>
          <w:color w:val="auto"/>
          <w:szCs w:val="24"/>
        </w:rPr>
        <w:t xml:space="preserve"> and pesticide inputs.</w:t>
      </w:r>
    </w:p>
    <w:p w14:paraId="41B04F2E" w14:textId="77777777" w:rsidR="00A51C83" w:rsidRPr="003C5A12" w:rsidRDefault="00A51C83" w:rsidP="00A51C83">
      <w:pPr>
        <w:rPr>
          <w:rFonts w:ascii="Times New Roman" w:hAnsi="Times New Roman" w:cs="Times New Roman"/>
          <w:color w:val="auto"/>
          <w:szCs w:val="24"/>
          <w:highlight w:val="yellow"/>
        </w:rPr>
      </w:pPr>
      <w:r w:rsidRPr="003C5A12">
        <w:rPr>
          <w:rFonts w:ascii="Times New Roman" w:hAnsi="Times New Roman" w:cs="Times New Roman"/>
          <w:color w:val="auto"/>
          <w:szCs w:val="24"/>
        </w:rPr>
        <w:t>W1: With support from the USGA, using genomic tools to identify genetic elements contributing to the winter dormancy response of buffalograss.</w:t>
      </w:r>
    </w:p>
    <w:p w14:paraId="23DA759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W2: Currently managing the Kentucky bluegrass and tall fescue NTEP evaluation </w:t>
      </w:r>
      <w:proofErr w:type="gramStart"/>
      <w:r w:rsidRPr="003C5A12">
        <w:rPr>
          <w:rFonts w:ascii="Times New Roman" w:hAnsi="Times New Roman" w:cs="Times New Roman"/>
          <w:color w:val="auto"/>
          <w:szCs w:val="24"/>
        </w:rPr>
        <w:t>trials, and</w:t>
      </w:r>
      <w:proofErr w:type="gramEnd"/>
      <w:r w:rsidRPr="003C5A12">
        <w:rPr>
          <w:rFonts w:ascii="Times New Roman" w:hAnsi="Times New Roman" w:cs="Times New Roman"/>
          <w:color w:val="auto"/>
          <w:szCs w:val="24"/>
        </w:rPr>
        <w:t xml:space="preserve"> were awarded the 2022 perennial ryegrass test.  The data is analyzed by NTEP and provides regional turfgrass managers with information on regional turfgrass performance, informing species and cultivar selection decisions.</w:t>
      </w:r>
    </w:p>
    <w:p w14:paraId="0EDE38E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W4: Evaluating buffalograss experimental line performance with no supplemental inputs. Research will lead to development of buffalograss lines that tolerate few management inputs.</w:t>
      </w:r>
    </w:p>
    <w:p w14:paraId="7E3A23AC" w14:textId="77777777" w:rsidR="00A51C83" w:rsidRPr="003C5A12" w:rsidRDefault="00A51C83" w:rsidP="00A51C83">
      <w:pPr>
        <w:pBdr>
          <w:bottom w:val="single" w:sz="6" w:space="1" w:color="auto"/>
        </w:pBdr>
        <w:rPr>
          <w:rFonts w:ascii="Times New Roman" w:hAnsi="Times New Roman" w:cs="Times New Roman"/>
          <w:color w:val="auto"/>
          <w:szCs w:val="24"/>
        </w:rPr>
      </w:pPr>
      <w:r w:rsidRPr="003C5A12">
        <w:rPr>
          <w:rFonts w:ascii="Times New Roman" w:hAnsi="Times New Roman" w:cs="Times New Roman"/>
          <w:color w:val="auto"/>
          <w:szCs w:val="24"/>
        </w:rPr>
        <w:t xml:space="preserve">W5: Publish </w:t>
      </w:r>
      <w:proofErr w:type="spellStart"/>
      <w:r w:rsidRPr="003C5A12">
        <w:rPr>
          <w:rFonts w:ascii="Times New Roman" w:hAnsi="Times New Roman" w:cs="Times New Roman"/>
          <w:color w:val="auto"/>
          <w:szCs w:val="24"/>
        </w:rPr>
        <w:t>TurfInfo</w:t>
      </w:r>
      <w:proofErr w:type="spellEnd"/>
      <w:r w:rsidRPr="003C5A12">
        <w:rPr>
          <w:rFonts w:ascii="Times New Roman" w:hAnsi="Times New Roman" w:cs="Times New Roman"/>
          <w:color w:val="auto"/>
          <w:szCs w:val="24"/>
        </w:rPr>
        <w:t xml:space="preserve"> on our website and communicate current research and turfgrass management trends through extension outreach and conference presentations.</w:t>
      </w:r>
    </w:p>
    <w:p w14:paraId="1777864E"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University: Michigan State University</w:t>
      </w:r>
      <w:r w:rsidRPr="003C5A12">
        <w:rPr>
          <w:rFonts w:ascii="Times New Roman" w:hAnsi="Times New Roman" w:cs="Times New Roman"/>
          <w:color w:val="auto"/>
          <w:szCs w:val="24"/>
        </w:rPr>
        <w:br/>
        <w:t>Official NCERA rep:  Kevin W. Frank</w:t>
      </w:r>
    </w:p>
    <w:p w14:paraId="5F682BE3" w14:textId="77777777" w:rsidR="00A51C83" w:rsidRPr="003C5A12" w:rsidRDefault="00A51C83" w:rsidP="00A51C83">
      <w:pPr>
        <w:rPr>
          <w:rFonts w:ascii="Times New Roman" w:hAnsi="Times New Roman" w:cs="Times New Roman"/>
          <w:color w:val="auto"/>
          <w:szCs w:val="24"/>
          <w:lang w:val="fr-FR"/>
        </w:rPr>
      </w:pPr>
      <w:proofErr w:type="gramStart"/>
      <w:r w:rsidRPr="003C5A12">
        <w:rPr>
          <w:rFonts w:ascii="Times New Roman" w:hAnsi="Times New Roman" w:cs="Times New Roman"/>
          <w:color w:val="auto"/>
          <w:szCs w:val="24"/>
          <w:lang w:val="fr-FR"/>
        </w:rPr>
        <w:lastRenderedPageBreak/>
        <w:t>Email:</w:t>
      </w:r>
      <w:proofErr w:type="gramEnd"/>
      <w:r w:rsidRPr="003C5A12">
        <w:rPr>
          <w:rFonts w:ascii="Times New Roman" w:hAnsi="Times New Roman" w:cs="Times New Roman"/>
          <w:color w:val="auto"/>
          <w:szCs w:val="24"/>
          <w:lang w:val="fr-FR"/>
        </w:rPr>
        <w:t xml:space="preserve"> frankk@msu.edu</w:t>
      </w:r>
      <w:r w:rsidRPr="003C5A12">
        <w:rPr>
          <w:rFonts w:ascii="Times New Roman" w:hAnsi="Times New Roman" w:cs="Times New Roman"/>
          <w:color w:val="auto"/>
          <w:szCs w:val="24"/>
          <w:lang w:val="fr-FR"/>
        </w:rPr>
        <w:tab/>
      </w:r>
    </w:p>
    <w:p w14:paraId="3A687D3B" w14:textId="77777777" w:rsidR="00A51C83" w:rsidRPr="003C5A12" w:rsidRDefault="00A51C83" w:rsidP="00A51C83">
      <w:pPr>
        <w:rPr>
          <w:rFonts w:ascii="Times New Roman" w:hAnsi="Times New Roman" w:cs="Times New Roman"/>
          <w:color w:val="auto"/>
          <w:szCs w:val="24"/>
          <w:lang w:val="fr-FR"/>
        </w:rPr>
      </w:pPr>
      <w:proofErr w:type="gramStart"/>
      <w:r w:rsidRPr="003C5A12">
        <w:rPr>
          <w:rFonts w:ascii="Times New Roman" w:hAnsi="Times New Roman" w:cs="Times New Roman"/>
          <w:color w:val="auto"/>
          <w:szCs w:val="24"/>
          <w:lang w:val="fr-FR"/>
        </w:rPr>
        <w:t>Phone:</w:t>
      </w:r>
      <w:proofErr w:type="gramEnd"/>
      <w:r w:rsidRPr="003C5A12">
        <w:rPr>
          <w:rFonts w:ascii="Times New Roman" w:hAnsi="Times New Roman" w:cs="Times New Roman"/>
          <w:color w:val="auto"/>
          <w:szCs w:val="24"/>
          <w:lang w:val="fr-FR"/>
        </w:rPr>
        <w:t xml:space="preserve"> 517-353-0147</w:t>
      </w:r>
    </w:p>
    <w:p w14:paraId="55990B23" w14:textId="77777777" w:rsidR="00A51C83" w:rsidRPr="003C5A12" w:rsidRDefault="00A51C83" w:rsidP="00A51C83">
      <w:pPr>
        <w:rPr>
          <w:rFonts w:ascii="Times New Roman" w:hAnsi="Times New Roman" w:cs="Times New Roman"/>
          <w:color w:val="auto"/>
          <w:szCs w:val="24"/>
          <w:lang w:val="fr-FR"/>
        </w:rPr>
      </w:pPr>
    </w:p>
    <w:p w14:paraId="6B4D1B3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Teaching</w:t>
      </w:r>
    </w:p>
    <w:p w14:paraId="081A4DE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Current undergraduate enrollment for 2022-2023 academic year: 75 total [35 (4 yr.), 40 (2 yr.)]</w:t>
      </w:r>
    </w:p>
    <w:p w14:paraId="742C261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Trend in student enrollment over last 3 years: slightly upward</w:t>
      </w:r>
    </w:p>
    <w:p w14:paraId="5CBDDB2E"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Placement: Excellent</w:t>
      </w:r>
      <w:r w:rsidRPr="003C5A12">
        <w:rPr>
          <w:rFonts w:ascii="Times New Roman" w:hAnsi="Times New Roman" w:cs="Times New Roman"/>
          <w:color w:val="auto"/>
          <w:szCs w:val="24"/>
        </w:rPr>
        <w:br/>
      </w:r>
    </w:p>
    <w:p w14:paraId="7A8E4EB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Research</w:t>
      </w:r>
    </w:p>
    <w:p w14:paraId="406FE9D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Faculty member (complete for each faculty member): Kevin W. Frank</w:t>
      </w:r>
    </w:p>
    <w:p w14:paraId="206A27F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Current or recently graduated graduate student: Payton </w:t>
      </w:r>
      <w:proofErr w:type="spellStart"/>
      <w:r w:rsidRPr="003C5A12">
        <w:rPr>
          <w:rFonts w:ascii="Times New Roman" w:hAnsi="Times New Roman" w:cs="Times New Roman"/>
          <w:color w:val="auto"/>
          <w:szCs w:val="24"/>
        </w:rPr>
        <w:t>Perkinson</w:t>
      </w:r>
      <w:proofErr w:type="spellEnd"/>
    </w:p>
    <w:p w14:paraId="238CAA57"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MS or PhD: MS student</w:t>
      </w:r>
    </w:p>
    <w:p w14:paraId="666FA37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Project: Winterkill reestablishment, winterkill nutrient response studies</w:t>
      </w:r>
    </w:p>
    <w:p w14:paraId="63E01B7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Description:</w:t>
      </w:r>
    </w:p>
    <w:p w14:paraId="2789DC3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This spring reestablishment seeding research was conducted at MSU, University of Minnesota, University of Wisconsin, and Iowa State University. On three consecutive weeks in the spring of 2022 four creeping bentgrass cultivars and Two-Putt annual bluegrass were seeded into an existing putting green that was killed with glyphosate the previous fall. The bentgrass cultivars were </w:t>
      </w:r>
      <w:proofErr w:type="spellStart"/>
      <w:r w:rsidRPr="003C5A12">
        <w:rPr>
          <w:rFonts w:ascii="Times New Roman" w:hAnsi="Times New Roman" w:cs="Times New Roman"/>
          <w:color w:val="auto"/>
          <w:szCs w:val="24"/>
        </w:rPr>
        <w:t>Penncross</w:t>
      </w:r>
      <w:proofErr w:type="spellEnd"/>
      <w:r w:rsidRPr="003C5A12">
        <w:rPr>
          <w:rFonts w:ascii="Times New Roman" w:hAnsi="Times New Roman" w:cs="Times New Roman"/>
          <w:color w:val="auto"/>
          <w:szCs w:val="24"/>
        </w:rPr>
        <w:t xml:space="preserve">, Declaration, Pure Distinction and A4. Previous seed germination research at the University of Minnesota found that some bentgrasses displayed high germination rates at low temperatures while others performed poorly. As a first step in our </w:t>
      </w:r>
      <w:proofErr w:type="gramStart"/>
      <w:r w:rsidRPr="003C5A12">
        <w:rPr>
          <w:rFonts w:ascii="Times New Roman" w:hAnsi="Times New Roman" w:cs="Times New Roman"/>
          <w:color w:val="auto"/>
          <w:szCs w:val="24"/>
        </w:rPr>
        <w:t>research</w:t>
      </w:r>
      <w:proofErr w:type="gramEnd"/>
      <w:r w:rsidRPr="003C5A12">
        <w:rPr>
          <w:rFonts w:ascii="Times New Roman" w:hAnsi="Times New Roman" w:cs="Times New Roman"/>
          <w:color w:val="auto"/>
          <w:szCs w:val="24"/>
        </w:rPr>
        <w:t xml:space="preserve"> we designed a study to compare bentgrass cultivars and Two-Putt annual bluegrass over three seeding dates in the spring in the field. </w:t>
      </w:r>
    </w:p>
    <w:p w14:paraId="6ED2618D" w14:textId="77777777" w:rsidR="00A51C83" w:rsidRPr="003C5A12" w:rsidRDefault="00A51C83" w:rsidP="00A51C83">
      <w:pPr>
        <w:rPr>
          <w:rFonts w:ascii="Times New Roman" w:hAnsi="Times New Roman" w:cs="Times New Roman"/>
          <w:color w:val="auto"/>
          <w:szCs w:val="24"/>
        </w:rPr>
      </w:pPr>
    </w:p>
    <w:p w14:paraId="17F55F2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We will answer the questions: </w:t>
      </w:r>
    </w:p>
    <w:p w14:paraId="3B510C0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1) Do cultivars differ in establishment rate, especially in a cold spring </w:t>
      </w:r>
    </w:p>
    <w:p w14:paraId="2F482C3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2) Should I seed early or wait until it warms up?</w:t>
      </w:r>
    </w:p>
    <w:p w14:paraId="7ED5C7A5" w14:textId="77777777" w:rsidR="00A51C83" w:rsidRPr="003C5A12" w:rsidRDefault="00A51C83" w:rsidP="00A51C83">
      <w:pPr>
        <w:rPr>
          <w:rFonts w:ascii="Times New Roman" w:hAnsi="Times New Roman" w:cs="Times New Roman"/>
          <w:color w:val="auto"/>
          <w:szCs w:val="24"/>
        </w:rPr>
      </w:pPr>
    </w:p>
    <w:p w14:paraId="6A58FA9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This research is the first step in the first year of the </w:t>
      </w:r>
      <w:proofErr w:type="spellStart"/>
      <w:r w:rsidRPr="003C5A12">
        <w:rPr>
          <w:rFonts w:ascii="Times New Roman" w:hAnsi="Times New Roman" w:cs="Times New Roman"/>
          <w:color w:val="auto"/>
          <w:szCs w:val="24"/>
        </w:rPr>
        <w:t>WinterTurf</w:t>
      </w:r>
      <w:proofErr w:type="spellEnd"/>
      <w:r w:rsidRPr="003C5A12">
        <w:rPr>
          <w:rFonts w:ascii="Times New Roman" w:hAnsi="Times New Roman" w:cs="Times New Roman"/>
          <w:color w:val="auto"/>
          <w:szCs w:val="24"/>
        </w:rPr>
        <w:t xml:space="preserve"> grant. In the </w:t>
      </w:r>
      <w:proofErr w:type="gramStart"/>
      <w:r w:rsidRPr="003C5A12">
        <w:rPr>
          <w:rFonts w:ascii="Times New Roman" w:hAnsi="Times New Roman" w:cs="Times New Roman"/>
          <w:color w:val="auto"/>
          <w:szCs w:val="24"/>
        </w:rPr>
        <w:t>spring of 2023</w:t>
      </w:r>
      <w:proofErr w:type="gramEnd"/>
      <w:r w:rsidRPr="003C5A12">
        <w:rPr>
          <w:rFonts w:ascii="Times New Roman" w:hAnsi="Times New Roman" w:cs="Times New Roman"/>
          <w:color w:val="auto"/>
          <w:szCs w:val="24"/>
        </w:rPr>
        <w:t xml:space="preserve"> we will repeat this trial and expand with additional research that evaluates the effect of covers on reestablishment and other management practices such as nutrient source and rate, and possibly even using pigments to enhance surface warming and germination rates. </w:t>
      </w:r>
    </w:p>
    <w:p w14:paraId="7291E07F" w14:textId="77777777" w:rsidR="00A51C83" w:rsidRPr="003C5A12" w:rsidRDefault="00A51C83" w:rsidP="00A51C83">
      <w:pPr>
        <w:rPr>
          <w:rFonts w:ascii="Times New Roman" w:hAnsi="Times New Roman" w:cs="Times New Roman"/>
          <w:color w:val="auto"/>
          <w:szCs w:val="24"/>
        </w:rPr>
      </w:pPr>
    </w:p>
    <w:p w14:paraId="615E551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Project:  Long-term nitrogen and phosphorus leaching</w:t>
      </w:r>
    </w:p>
    <w:p w14:paraId="7AF2E4A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Description: Nitrogen leaching research was initially conducted at Michigan State University in 1991.  The initial research conducted from 1991 through 1993 indicated that there was minimal risk of nitrate-nitrogen leaching from turfgrass.  Subsequent years of research on the same lysimeters indicate the risk of nitrogen leaching changes as the turf ages.  Since the summer of 1998 percolate samples have been collected from the same monolith lysimeters and analyzed for nitrate-nitrogen. From July 1998 through 2002, lysimeters were treated annually with urea at a low N rate 2 lb. N/1000 ft.</w:t>
      </w:r>
      <w:r w:rsidRPr="003C5A12">
        <w:rPr>
          <w:rFonts w:ascii="Times New Roman" w:hAnsi="Times New Roman" w:cs="Times New Roman"/>
          <w:color w:val="auto"/>
          <w:szCs w:val="24"/>
          <w:vertAlign w:val="superscript"/>
        </w:rPr>
        <w:t xml:space="preserve">2 </w:t>
      </w:r>
      <w:r w:rsidRPr="003C5A12">
        <w:rPr>
          <w:rFonts w:ascii="Times New Roman" w:hAnsi="Times New Roman" w:cs="Times New Roman"/>
          <w:color w:val="auto"/>
          <w:szCs w:val="24"/>
        </w:rPr>
        <w:t>and a high N rate 5 lb. N/1000 ft.</w:t>
      </w:r>
      <w:r w:rsidRPr="003C5A12">
        <w:rPr>
          <w:rFonts w:ascii="Times New Roman" w:hAnsi="Times New Roman" w:cs="Times New Roman"/>
          <w:color w:val="auto"/>
          <w:szCs w:val="24"/>
          <w:vertAlign w:val="superscript"/>
        </w:rPr>
        <w:t>2</w:t>
      </w:r>
      <w:r w:rsidRPr="003C5A12">
        <w:rPr>
          <w:rFonts w:ascii="Times New Roman" w:hAnsi="Times New Roman" w:cs="Times New Roman"/>
          <w:color w:val="auto"/>
          <w:szCs w:val="24"/>
        </w:rPr>
        <w:t>. In 2003 the N rate was reduced to 4 lb. N/1000 ft.</w:t>
      </w:r>
      <w:r w:rsidRPr="003C5A12">
        <w:rPr>
          <w:rFonts w:ascii="Times New Roman" w:hAnsi="Times New Roman" w:cs="Times New Roman"/>
          <w:color w:val="auto"/>
          <w:szCs w:val="24"/>
          <w:vertAlign w:val="superscript"/>
        </w:rPr>
        <w:t xml:space="preserve">2 </w:t>
      </w:r>
      <w:r w:rsidRPr="003C5A12">
        <w:rPr>
          <w:rFonts w:ascii="Times New Roman" w:hAnsi="Times New Roman" w:cs="Times New Roman"/>
          <w:color w:val="auto"/>
          <w:szCs w:val="24"/>
        </w:rPr>
        <w:t>for the high N rate while the low N rate remained at 2 lb. N/1000 ft.</w:t>
      </w:r>
      <w:r w:rsidRPr="003C5A12">
        <w:rPr>
          <w:rFonts w:ascii="Times New Roman" w:hAnsi="Times New Roman" w:cs="Times New Roman"/>
          <w:color w:val="auto"/>
          <w:szCs w:val="24"/>
          <w:vertAlign w:val="superscript"/>
        </w:rPr>
        <w:t>2</w:t>
      </w:r>
      <w:r w:rsidRPr="003C5A12">
        <w:rPr>
          <w:rFonts w:ascii="Times New Roman" w:hAnsi="Times New Roman" w:cs="Times New Roman"/>
          <w:color w:val="auto"/>
          <w:szCs w:val="24"/>
        </w:rPr>
        <w:t>. During the first year (2003) of reducing nitrogen application rates from 5 to 4 lb. N/1000 ft.</w:t>
      </w:r>
      <w:r w:rsidRPr="003C5A12">
        <w:rPr>
          <w:rFonts w:ascii="Times New Roman" w:hAnsi="Times New Roman" w:cs="Times New Roman"/>
          <w:color w:val="auto"/>
          <w:szCs w:val="24"/>
          <w:vertAlign w:val="superscript"/>
        </w:rPr>
        <w:t>2</w:t>
      </w:r>
      <w:r w:rsidRPr="003C5A12">
        <w:rPr>
          <w:rFonts w:ascii="Times New Roman" w:hAnsi="Times New Roman" w:cs="Times New Roman"/>
          <w:color w:val="auto"/>
          <w:szCs w:val="24"/>
        </w:rPr>
        <w:t xml:space="preserve"> there was no </w:t>
      </w:r>
      <w:r w:rsidRPr="003C5A12">
        <w:rPr>
          <w:rFonts w:ascii="Times New Roman" w:hAnsi="Times New Roman" w:cs="Times New Roman"/>
          <w:color w:val="auto"/>
          <w:szCs w:val="24"/>
        </w:rPr>
        <w:lastRenderedPageBreak/>
        <w:t>reduction in nitrate-N concentrations in leachate.  However, after 15 years of annual 4 lb. N/1000 ft.</w:t>
      </w:r>
      <w:r w:rsidRPr="003C5A12">
        <w:rPr>
          <w:rFonts w:ascii="Times New Roman" w:hAnsi="Times New Roman" w:cs="Times New Roman"/>
          <w:color w:val="auto"/>
          <w:szCs w:val="24"/>
          <w:vertAlign w:val="superscript"/>
        </w:rPr>
        <w:t>2</w:t>
      </w:r>
      <w:r w:rsidRPr="003C5A12">
        <w:rPr>
          <w:rFonts w:ascii="Times New Roman" w:hAnsi="Times New Roman" w:cs="Times New Roman"/>
          <w:color w:val="auto"/>
          <w:szCs w:val="24"/>
        </w:rPr>
        <w:t xml:space="preserve"> applications there was a significant and sustained reduction in the amount of nitrate-N leaching to the point that the mean leaching concentrations are now approximately equivalent to when the research was initiated in 1998.  July 2019 will mark the beginning of the 21</w:t>
      </w:r>
      <w:r w:rsidRPr="003C5A12">
        <w:rPr>
          <w:rFonts w:ascii="Times New Roman" w:hAnsi="Times New Roman" w:cs="Times New Roman"/>
          <w:color w:val="auto"/>
          <w:szCs w:val="24"/>
          <w:vertAlign w:val="superscript"/>
        </w:rPr>
        <w:t>st</w:t>
      </w:r>
      <w:r w:rsidRPr="003C5A12">
        <w:rPr>
          <w:rFonts w:ascii="Times New Roman" w:hAnsi="Times New Roman" w:cs="Times New Roman"/>
          <w:color w:val="auto"/>
          <w:szCs w:val="24"/>
        </w:rPr>
        <w:t xml:space="preserve"> consecutive year of leachate collection and 29 years since turfgrass was established on the lysimeters. It has been 21 years since the high N rate of 5 lb. N/1000 ft.2/</w:t>
      </w:r>
      <w:proofErr w:type="spellStart"/>
      <w:r w:rsidRPr="003C5A12">
        <w:rPr>
          <w:rFonts w:ascii="Times New Roman" w:hAnsi="Times New Roman" w:cs="Times New Roman"/>
          <w:color w:val="auto"/>
          <w:szCs w:val="24"/>
        </w:rPr>
        <w:t>yr</w:t>
      </w:r>
      <w:proofErr w:type="spellEnd"/>
      <w:r w:rsidRPr="003C5A12">
        <w:rPr>
          <w:rFonts w:ascii="Times New Roman" w:hAnsi="Times New Roman" w:cs="Times New Roman"/>
          <w:color w:val="auto"/>
          <w:szCs w:val="24"/>
        </w:rPr>
        <w:t xml:space="preserve"> was initially applied and resulted in high levels of NO</w:t>
      </w:r>
      <w:r w:rsidRPr="003C5A12">
        <w:rPr>
          <w:rFonts w:ascii="Times New Roman" w:hAnsi="Times New Roman" w:cs="Times New Roman"/>
          <w:color w:val="auto"/>
          <w:szCs w:val="24"/>
          <w:vertAlign w:val="subscript"/>
        </w:rPr>
        <w:t>3</w:t>
      </w:r>
      <w:r w:rsidRPr="003C5A12">
        <w:rPr>
          <w:rFonts w:ascii="Times New Roman" w:hAnsi="Times New Roman" w:cs="Times New Roman"/>
          <w:color w:val="auto"/>
          <w:szCs w:val="24"/>
        </w:rPr>
        <w:t>-N leaching at ten years after turf establishment. Following the N rate reduction, leachate NO</w:t>
      </w:r>
      <w:r w:rsidRPr="003C5A12">
        <w:rPr>
          <w:rFonts w:ascii="Times New Roman" w:hAnsi="Times New Roman" w:cs="Times New Roman"/>
          <w:color w:val="auto"/>
          <w:szCs w:val="24"/>
          <w:vertAlign w:val="subscript"/>
        </w:rPr>
        <w:t>3</w:t>
      </w:r>
      <w:r w:rsidRPr="003C5A12">
        <w:rPr>
          <w:rFonts w:ascii="Times New Roman" w:hAnsi="Times New Roman" w:cs="Times New Roman"/>
          <w:color w:val="auto"/>
          <w:szCs w:val="24"/>
        </w:rPr>
        <w:t>-N concentrations declined over an approximately 15-year period. The turfgrass growing on the lysimeters is now 29 years old and our objective is to determine if a high N rate of 5 lb. N/1000 ft</w:t>
      </w:r>
      <w:r w:rsidRPr="003C5A12">
        <w:rPr>
          <w:rFonts w:ascii="Times New Roman" w:hAnsi="Times New Roman" w:cs="Times New Roman"/>
          <w:color w:val="auto"/>
          <w:szCs w:val="24"/>
          <w:vertAlign w:val="superscript"/>
        </w:rPr>
        <w:t>.2</w:t>
      </w:r>
      <w:r w:rsidRPr="003C5A12">
        <w:rPr>
          <w:rFonts w:ascii="Times New Roman" w:hAnsi="Times New Roman" w:cs="Times New Roman"/>
          <w:color w:val="auto"/>
          <w:szCs w:val="24"/>
        </w:rPr>
        <w:t>/</w:t>
      </w:r>
      <w:proofErr w:type="spellStart"/>
      <w:r w:rsidRPr="003C5A12">
        <w:rPr>
          <w:rFonts w:ascii="Times New Roman" w:hAnsi="Times New Roman" w:cs="Times New Roman"/>
          <w:color w:val="auto"/>
          <w:szCs w:val="24"/>
        </w:rPr>
        <w:t>yr</w:t>
      </w:r>
      <w:proofErr w:type="spellEnd"/>
      <w:r w:rsidRPr="003C5A12">
        <w:rPr>
          <w:rFonts w:ascii="Times New Roman" w:hAnsi="Times New Roman" w:cs="Times New Roman"/>
          <w:color w:val="auto"/>
          <w:szCs w:val="24"/>
        </w:rPr>
        <w:t xml:space="preserve"> will produce a similar result in NO</w:t>
      </w:r>
      <w:r w:rsidRPr="003C5A12">
        <w:rPr>
          <w:rFonts w:ascii="Times New Roman" w:hAnsi="Times New Roman" w:cs="Times New Roman"/>
          <w:color w:val="auto"/>
          <w:szCs w:val="24"/>
          <w:vertAlign w:val="subscript"/>
        </w:rPr>
        <w:t>3</w:t>
      </w:r>
      <w:r w:rsidRPr="003C5A12">
        <w:rPr>
          <w:rFonts w:ascii="Times New Roman" w:hAnsi="Times New Roman" w:cs="Times New Roman"/>
          <w:color w:val="auto"/>
          <w:szCs w:val="24"/>
        </w:rPr>
        <w:t xml:space="preserve">-N leaching as measured at 10 years after turfgrass establishment. </w:t>
      </w:r>
    </w:p>
    <w:p w14:paraId="533B2606"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Project: Evaluating the effects of soil test philosophies on creeping bentgrass and annual bluegrass. </w:t>
      </w:r>
    </w:p>
    <w:p w14:paraId="1F2E8D1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Description: This research evaluates two methods of soil test interpretation and fertilizer recommendations, Sufficiency Level of Available Nutrients (SLAN) and Minimum Levels for Sustainable Nutrition (MLSN). SLAN is an established method for determining fertilizer recommendations based on soil test results. MLSN is a more recent method for determining fertilizer recommendations and when compared to SLAN recommends lower application rates of phosphorus and potassium. Soils were sampled in the spring of 2021. </w:t>
      </w:r>
      <w:proofErr w:type="spellStart"/>
      <w:r w:rsidRPr="003C5A12">
        <w:rPr>
          <w:rFonts w:ascii="Times New Roman" w:hAnsi="Times New Roman" w:cs="Times New Roman"/>
          <w:color w:val="auto"/>
          <w:szCs w:val="24"/>
        </w:rPr>
        <w:t>Mehlich</w:t>
      </w:r>
      <w:proofErr w:type="spellEnd"/>
      <w:r w:rsidRPr="003C5A12">
        <w:rPr>
          <w:rFonts w:ascii="Times New Roman" w:hAnsi="Times New Roman" w:cs="Times New Roman"/>
          <w:color w:val="auto"/>
          <w:szCs w:val="24"/>
        </w:rPr>
        <w:t xml:space="preserve"> 3 soil test extractant was used to determine soil nutrient levels and nutrient recommendations were made according to the formulas used by the MSU Soil and Plant Nutrient Lab for the SLAN method and MLSN nutrient recommendations were determined from published MLSN formulas. The study has three treatments: (1) phosphorus and potassium applied according to MLSN guidelines; (2) phosphorus and potassium applied according to SLAN guidelines; and (3) nitrogen only treatment with no phosphorus or potassium added. These treatments were applied to creeping bentgrass and an annual bluegrass putting green. The nitrogen source for all treatments is liquid urea. Treatments were applied on two blocks: Penn A-4 bentgrass (</w:t>
      </w:r>
      <w:r w:rsidRPr="003C5A12">
        <w:rPr>
          <w:rFonts w:ascii="Times New Roman" w:hAnsi="Times New Roman" w:cs="Times New Roman"/>
          <w:i/>
          <w:color w:val="auto"/>
          <w:szCs w:val="24"/>
        </w:rPr>
        <w:t>Agrostis stolonifera</w:t>
      </w:r>
      <w:r w:rsidRPr="003C5A12">
        <w:rPr>
          <w:rFonts w:ascii="Times New Roman" w:hAnsi="Times New Roman" w:cs="Times New Roman"/>
          <w:color w:val="auto"/>
          <w:szCs w:val="24"/>
        </w:rPr>
        <w:t xml:space="preserve"> L.) and mix of </w:t>
      </w:r>
      <w:proofErr w:type="spellStart"/>
      <w:r w:rsidRPr="003C5A12">
        <w:rPr>
          <w:rFonts w:ascii="Times New Roman" w:hAnsi="Times New Roman" w:cs="Times New Roman"/>
          <w:color w:val="auto"/>
          <w:szCs w:val="24"/>
        </w:rPr>
        <w:t>Penncross</w:t>
      </w:r>
      <w:proofErr w:type="spellEnd"/>
      <w:r w:rsidRPr="003C5A12">
        <w:rPr>
          <w:rFonts w:ascii="Times New Roman" w:hAnsi="Times New Roman" w:cs="Times New Roman"/>
          <w:color w:val="auto"/>
          <w:szCs w:val="24"/>
        </w:rPr>
        <w:t xml:space="preserve"> creeping bentgrass and annual bluegrass (</w:t>
      </w:r>
      <w:r w:rsidRPr="003C5A12">
        <w:rPr>
          <w:rFonts w:ascii="Times New Roman" w:hAnsi="Times New Roman" w:cs="Times New Roman"/>
          <w:i/>
          <w:color w:val="auto"/>
          <w:szCs w:val="24"/>
        </w:rPr>
        <w:t>Poa annua</w:t>
      </w:r>
      <w:r w:rsidRPr="003C5A12">
        <w:rPr>
          <w:rFonts w:ascii="Times New Roman" w:hAnsi="Times New Roman" w:cs="Times New Roman"/>
          <w:color w:val="auto"/>
          <w:szCs w:val="24"/>
        </w:rPr>
        <w:t xml:space="preserve">). Half of the plots are trafficked three times a week. Data such as normalized difference vegetation index, turf color and quality are collected biweekly. Soils will be sampled in April 2022 and the third year of treatment applications will commence in May 2022. </w:t>
      </w:r>
    </w:p>
    <w:p w14:paraId="57E8A90A" w14:textId="77777777" w:rsidR="00A51C83" w:rsidRPr="003C5A12" w:rsidRDefault="00A51C83" w:rsidP="00A51C83">
      <w:pPr>
        <w:rPr>
          <w:rFonts w:ascii="Times New Roman" w:hAnsi="Times New Roman" w:cs="Times New Roman"/>
          <w:color w:val="auto"/>
          <w:szCs w:val="24"/>
        </w:rPr>
      </w:pPr>
    </w:p>
    <w:p w14:paraId="13A9C91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Project:  NTEP Trials</w:t>
      </w:r>
    </w:p>
    <w:p w14:paraId="7395274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ab/>
        <w:t>Fine leaf fescue fairway height with two N rates</w:t>
      </w:r>
    </w:p>
    <w:p w14:paraId="3C102B5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ab/>
        <w:t>Fine leaf fescue fairway height with traffic</w:t>
      </w:r>
    </w:p>
    <w:p w14:paraId="535BF8D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ab/>
        <w:t xml:space="preserve">Kentucky bluegrass </w:t>
      </w:r>
    </w:p>
    <w:p w14:paraId="0A65D4C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ab/>
        <w:t>Tall fescue</w:t>
      </w:r>
    </w:p>
    <w:p w14:paraId="7F9FADA0" w14:textId="77777777" w:rsidR="00A51C83" w:rsidRPr="003C5A12" w:rsidRDefault="00A51C83" w:rsidP="00A51C83">
      <w:pPr>
        <w:rPr>
          <w:rFonts w:ascii="Times New Roman" w:hAnsi="Times New Roman" w:cs="Times New Roman"/>
          <w:color w:val="auto"/>
          <w:szCs w:val="24"/>
        </w:rPr>
      </w:pPr>
    </w:p>
    <w:p w14:paraId="2BD4D83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Faculty member (complete for each faculty member):  Emily </w:t>
      </w:r>
      <w:proofErr w:type="spellStart"/>
      <w:r w:rsidRPr="003C5A12">
        <w:rPr>
          <w:rFonts w:ascii="Times New Roman" w:hAnsi="Times New Roman" w:cs="Times New Roman"/>
          <w:color w:val="auto"/>
          <w:szCs w:val="24"/>
        </w:rPr>
        <w:t>Merewitz</w:t>
      </w:r>
      <w:proofErr w:type="spellEnd"/>
      <w:r w:rsidRPr="003C5A12">
        <w:rPr>
          <w:rFonts w:ascii="Times New Roman" w:hAnsi="Times New Roman" w:cs="Times New Roman"/>
          <w:color w:val="auto"/>
          <w:szCs w:val="24"/>
        </w:rPr>
        <w:t>-Holm</w:t>
      </w:r>
    </w:p>
    <w:p w14:paraId="1F76E6C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Current or recently graduated graduate student: Kailey Miller and Meghan </w:t>
      </w:r>
      <w:proofErr w:type="spellStart"/>
      <w:r w:rsidRPr="003C5A12">
        <w:rPr>
          <w:rFonts w:ascii="Times New Roman" w:hAnsi="Times New Roman" w:cs="Times New Roman"/>
          <w:color w:val="auto"/>
          <w:szCs w:val="24"/>
        </w:rPr>
        <w:t>Gendjar</w:t>
      </w:r>
      <w:proofErr w:type="spellEnd"/>
    </w:p>
    <w:p w14:paraId="2F8060B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MS or PhD: PhD students</w:t>
      </w:r>
    </w:p>
    <w:p w14:paraId="6B0B596B" w14:textId="77777777" w:rsidR="00A51C83" w:rsidRPr="003C5A12" w:rsidRDefault="00A51C83" w:rsidP="00A51C83">
      <w:pPr>
        <w:rPr>
          <w:rFonts w:ascii="Times New Roman" w:hAnsi="Times New Roman" w:cs="Times New Roman"/>
          <w:color w:val="auto"/>
          <w:szCs w:val="24"/>
        </w:rPr>
      </w:pPr>
    </w:p>
    <w:p w14:paraId="2D72514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lastRenderedPageBreak/>
        <w:t>Project: Influence of fall mowing height changes on winter survival of annual bluegrass putting greens</w:t>
      </w:r>
    </w:p>
    <w:p w14:paraId="15A446B1" w14:textId="77777777" w:rsidR="00A51C83" w:rsidRPr="003C5A12" w:rsidRDefault="00A51C83" w:rsidP="00A51C83">
      <w:pPr>
        <w:pStyle w:val="BodyText"/>
        <w:spacing w:before="18" w:line="230" w:lineRule="auto"/>
        <w:ind w:right="17"/>
      </w:pPr>
      <w:r w:rsidRPr="003C5A12">
        <w:t xml:space="preserve">Description: In theory </w:t>
      </w:r>
      <w:r w:rsidRPr="003C5A12">
        <w:rPr>
          <w:spacing w:val="3"/>
        </w:rPr>
        <w:t xml:space="preserve">for </w:t>
      </w:r>
      <w:r w:rsidRPr="003C5A12">
        <w:rPr>
          <w:spacing w:val="-3"/>
        </w:rPr>
        <w:t xml:space="preserve">perennial species, </w:t>
      </w:r>
      <w:r w:rsidRPr="003C5A12">
        <w:rPr>
          <w:spacing w:val="2"/>
        </w:rPr>
        <w:t xml:space="preserve">the </w:t>
      </w:r>
      <w:r w:rsidRPr="003C5A12">
        <w:t xml:space="preserve">accumulation of </w:t>
      </w:r>
      <w:r w:rsidRPr="003C5A12">
        <w:rPr>
          <w:spacing w:val="-2"/>
        </w:rPr>
        <w:t xml:space="preserve">sugars </w:t>
      </w:r>
      <w:r w:rsidRPr="003C5A12">
        <w:t xml:space="preserve">from photosynthetic </w:t>
      </w:r>
      <w:r w:rsidRPr="003C5A12">
        <w:rPr>
          <w:spacing w:val="-3"/>
        </w:rPr>
        <w:t xml:space="preserve">leaf </w:t>
      </w:r>
      <w:r w:rsidRPr="003C5A12">
        <w:t xml:space="preserve">tissues that can go into storage as starches </w:t>
      </w:r>
      <w:r w:rsidRPr="003C5A12">
        <w:rPr>
          <w:spacing w:val="-4"/>
        </w:rPr>
        <w:t xml:space="preserve">is </w:t>
      </w:r>
      <w:r w:rsidRPr="003C5A12">
        <w:t xml:space="preserve">very important </w:t>
      </w:r>
      <w:r w:rsidRPr="003C5A12">
        <w:rPr>
          <w:spacing w:val="3"/>
        </w:rPr>
        <w:t xml:space="preserve">for </w:t>
      </w:r>
      <w:r w:rsidRPr="003C5A12">
        <w:t xml:space="preserve">winter </w:t>
      </w:r>
      <w:r w:rsidRPr="003C5A12">
        <w:rPr>
          <w:spacing w:val="-3"/>
        </w:rPr>
        <w:t xml:space="preserve">survival </w:t>
      </w:r>
      <w:r w:rsidRPr="003C5A12">
        <w:t xml:space="preserve">and </w:t>
      </w:r>
      <w:r w:rsidRPr="003C5A12">
        <w:rPr>
          <w:spacing w:val="2"/>
        </w:rPr>
        <w:t xml:space="preserve">the </w:t>
      </w:r>
      <w:r w:rsidRPr="003C5A12">
        <w:t xml:space="preserve">quantity stored could be influenced by mowing height. </w:t>
      </w:r>
      <w:r w:rsidRPr="003C5A12">
        <w:rPr>
          <w:spacing w:val="-4"/>
        </w:rPr>
        <w:t xml:space="preserve">The </w:t>
      </w:r>
      <w:r w:rsidRPr="003C5A12">
        <w:t xml:space="preserve">carbohydrates </w:t>
      </w:r>
      <w:r w:rsidRPr="003C5A12">
        <w:rPr>
          <w:spacing w:val="-3"/>
        </w:rPr>
        <w:t xml:space="preserve">are </w:t>
      </w:r>
      <w:r w:rsidRPr="003C5A12">
        <w:rPr>
          <w:spacing w:val="-4"/>
        </w:rPr>
        <w:t xml:space="preserve">largely </w:t>
      </w:r>
      <w:r w:rsidRPr="003C5A12">
        <w:t xml:space="preserve">transported from </w:t>
      </w:r>
      <w:r w:rsidRPr="003C5A12">
        <w:rPr>
          <w:spacing w:val="2"/>
        </w:rPr>
        <w:t xml:space="preserve">the </w:t>
      </w:r>
      <w:r w:rsidRPr="003C5A12">
        <w:rPr>
          <w:spacing w:val="-3"/>
        </w:rPr>
        <w:t xml:space="preserve">leaves </w:t>
      </w:r>
      <w:r w:rsidRPr="003C5A12">
        <w:t xml:space="preserve">or root system and stored </w:t>
      </w:r>
      <w:r w:rsidRPr="003C5A12">
        <w:rPr>
          <w:spacing w:val="-4"/>
        </w:rPr>
        <w:t xml:space="preserve">in </w:t>
      </w:r>
      <w:r w:rsidRPr="003C5A12">
        <w:t xml:space="preserve">crown or other overwintering structure. </w:t>
      </w:r>
      <w:r w:rsidRPr="003C5A12">
        <w:rPr>
          <w:spacing w:val="-3"/>
        </w:rPr>
        <w:t xml:space="preserve">Theoretically, </w:t>
      </w:r>
      <w:r w:rsidRPr="003C5A12">
        <w:rPr>
          <w:spacing w:val="-4"/>
        </w:rPr>
        <w:t xml:space="preserve">if </w:t>
      </w:r>
      <w:r w:rsidRPr="003C5A12">
        <w:t xml:space="preserve">annual </w:t>
      </w:r>
      <w:r w:rsidRPr="003C5A12">
        <w:rPr>
          <w:spacing w:val="-3"/>
        </w:rPr>
        <w:t xml:space="preserve">bluegrass </w:t>
      </w:r>
      <w:r w:rsidRPr="003C5A12">
        <w:rPr>
          <w:spacing w:val="-4"/>
        </w:rPr>
        <w:t xml:space="preserve">is </w:t>
      </w:r>
      <w:r w:rsidRPr="003C5A12">
        <w:t xml:space="preserve">allowed </w:t>
      </w:r>
      <w:r w:rsidRPr="003C5A12">
        <w:rPr>
          <w:spacing w:val="4"/>
        </w:rPr>
        <w:t xml:space="preserve">to </w:t>
      </w:r>
      <w:r w:rsidRPr="003C5A12">
        <w:t xml:space="preserve">develop </w:t>
      </w:r>
      <w:r w:rsidRPr="003C5A12">
        <w:rPr>
          <w:spacing w:val="-4"/>
        </w:rPr>
        <w:t xml:space="preserve">more </w:t>
      </w:r>
      <w:r w:rsidRPr="003C5A12">
        <w:rPr>
          <w:spacing w:val="-3"/>
        </w:rPr>
        <w:t xml:space="preserve">leaf </w:t>
      </w:r>
      <w:r w:rsidRPr="003C5A12">
        <w:t xml:space="preserve">surface </w:t>
      </w:r>
      <w:r w:rsidRPr="003C5A12">
        <w:rPr>
          <w:spacing w:val="-3"/>
        </w:rPr>
        <w:t xml:space="preserve">area </w:t>
      </w:r>
      <w:r w:rsidRPr="003C5A12">
        <w:rPr>
          <w:spacing w:val="3"/>
        </w:rPr>
        <w:t xml:space="preserve">for </w:t>
      </w:r>
      <w:r w:rsidRPr="003C5A12">
        <w:t xml:space="preserve">photosynthesis, </w:t>
      </w:r>
      <w:r w:rsidRPr="003C5A12">
        <w:rPr>
          <w:spacing w:val="-4"/>
        </w:rPr>
        <w:t xml:space="preserve">more </w:t>
      </w:r>
      <w:r w:rsidRPr="003C5A12">
        <w:t xml:space="preserve">carbohydrates could be stored and used </w:t>
      </w:r>
      <w:r w:rsidRPr="003C5A12">
        <w:rPr>
          <w:spacing w:val="3"/>
        </w:rPr>
        <w:t xml:space="preserve">for </w:t>
      </w:r>
      <w:r w:rsidRPr="003C5A12">
        <w:t xml:space="preserve">regrowth </w:t>
      </w:r>
      <w:r w:rsidRPr="003C5A12">
        <w:rPr>
          <w:spacing w:val="-4"/>
        </w:rPr>
        <w:t xml:space="preserve">in </w:t>
      </w:r>
      <w:r w:rsidRPr="003C5A12">
        <w:rPr>
          <w:spacing w:val="2"/>
        </w:rPr>
        <w:t xml:space="preserve">the </w:t>
      </w:r>
      <w:r w:rsidRPr="003C5A12">
        <w:rPr>
          <w:spacing w:val="-3"/>
        </w:rPr>
        <w:t xml:space="preserve">spring; </w:t>
      </w:r>
      <w:r w:rsidRPr="003C5A12">
        <w:t xml:space="preserve">however, annual </w:t>
      </w:r>
      <w:r w:rsidRPr="003C5A12">
        <w:rPr>
          <w:spacing w:val="-3"/>
        </w:rPr>
        <w:t xml:space="preserve">bluegrass’s </w:t>
      </w:r>
      <w:r w:rsidRPr="003C5A12">
        <w:t xml:space="preserve">unique genetics and flowering capacity </w:t>
      </w:r>
      <w:r w:rsidRPr="003C5A12">
        <w:rPr>
          <w:spacing w:val="-4"/>
        </w:rPr>
        <w:t xml:space="preserve">calls </w:t>
      </w:r>
      <w:r w:rsidRPr="003C5A12">
        <w:t xml:space="preserve">into question whether annual </w:t>
      </w:r>
      <w:r w:rsidRPr="003C5A12">
        <w:rPr>
          <w:spacing w:val="-3"/>
        </w:rPr>
        <w:t xml:space="preserve">bluegrass </w:t>
      </w:r>
      <w:r w:rsidRPr="003C5A12">
        <w:t xml:space="preserve">will benefit from </w:t>
      </w:r>
      <w:r w:rsidRPr="003C5A12">
        <w:rPr>
          <w:spacing w:val="-3"/>
        </w:rPr>
        <w:t xml:space="preserve">increased </w:t>
      </w:r>
      <w:r w:rsidRPr="003C5A12">
        <w:t xml:space="preserve">mowing heights and extra storage carbohydrates. Golf course superintendents </w:t>
      </w:r>
      <w:r w:rsidRPr="003C5A12">
        <w:rPr>
          <w:spacing w:val="-3"/>
        </w:rPr>
        <w:t xml:space="preserve">may </w:t>
      </w:r>
      <w:r w:rsidRPr="003C5A12">
        <w:t xml:space="preserve">be reluctant </w:t>
      </w:r>
      <w:r w:rsidRPr="003C5A12">
        <w:rPr>
          <w:spacing w:val="4"/>
        </w:rPr>
        <w:t xml:space="preserve">to </w:t>
      </w:r>
      <w:r w:rsidRPr="003C5A12">
        <w:rPr>
          <w:spacing w:val="-4"/>
        </w:rPr>
        <w:t xml:space="preserve">raise </w:t>
      </w:r>
      <w:r w:rsidRPr="003C5A12">
        <w:t xml:space="preserve">cutting heights of putting greens </w:t>
      </w:r>
      <w:r w:rsidRPr="003C5A12">
        <w:rPr>
          <w:spacing w:val="4"/>
        </w:rPr>
        <w:t xml:space="preserve">due to </w:t>
      </w:r>
      <w:r w:rsidRPr="003C5A12">
        <w:t xml:space="preserve">slower green speeds and </w:t>
      </w:r>
      <w:r w:rsidRPr="003C5A12">
        <w:rPr>
          <w:spacing w:val="2"/>
        </w:rPr>
        <w:t xml:space="preserve">the </w:t>
      </w:r>
      <w:r w:rsidRPr="003C5A12">
        <w:t xml:space="preserve">demand </w:t>
      </w:r>
      <w:r w:rsidRPr="003C5A12">
        <w:rPr>
          <w:spacing w:val="4"/>
        </w:rPr>
        <w:t xml:space="preserve">to </w:t>
      </w:r>
      <w:r w:rsidRPr="003C5A12">
        <w:rPr>
          <w:spacing w:val="-3"/>
        </w:rPr>
        <w:t xml:space="preserve">maintain </w:t>
      </w:r>
      <w:r w:rsidRPr="003C5A12">
        <w:t xml:space="preserve">optimal </w:t>
      </w:r>
      <w:r w:rsidRPr="003C5A12">
        <w:rPr>
          <w:spacing w:val="-3"/>
        </w:rPr>
        <w:t xml:space="preserve">playing </w:t>
      </w:r>
      <w:r w:rsidRPr="003C5A12">
        <w:t xml:space="preserve">conditions as long into </w:t>
      </w:r>
      <w:r w:rsidRPr="003C5A12">
        <w:rPr>
          <w:spacing w:val="2"/>
        </w:rPr>
        <w:t xml:space="preserve">the </w:t>
      </w:r>
      <w:r w:rsidRPr="003C5A12">
        <w:t xml:space="preserve">fall as weather permits play. </w:t>
      </w:r>
      <w:r w:rsidRPr="003C5A12">
        <w:rPr>
          <w:spacing w:val="-4"/>
        </w:rPr>
        <w:t xml:space="preserve">Typically, if </w:t>
      </w:r>
      <w:r w:rsidRPr="003C5A12">
        <w:t xml:space="preserve">superintendents </w:t>
      </w:r>
      <w:r w:rsidRPr="003C5A12">
        <w:rPr>
          <w:spacing w:val="-4"/>
        </w:rPr>
        <w:t xml:space="preserve">raise </w:t>
      </w:r>
      <w:r w:rsidRPr="003C5A12">
        <w:t xml:space="preserve">cutting heights at </w:t>
      </w:r>
      <w:r w:rsidRPr="003C5A12">
        <w:rPr>
          <w:spacing w:val="-3"/>
        </w:rPr>
        <w:t xml:space="preserve">all </w:t>
      </w:r>
      <w:r w:rsidRPr="003C5A12">
        <w:rPr>
          <w:spacing w:val="-4"/>
        </w:rPr>
        <w:t xml:space="preserve">it is </w:t>
      </w:r>
      <w:r w:rsidRPr="003C5A12">
        <w:t xml:space="preserve">when </w:t>
      </w:r>
      <w:r w:rsidRPr="003C5A12">
        <w:rPr>
          <w:spacing w:val="-3"/>
        </w:rPr>
        <w:t xml:space="preserve">play </w:t>
      </w:r>
      <w:r w:rsidRPr="003C5A12">
        <w:rPr>
          <w:spacing w:val="-4"/>
        </w:rPr>
        <w:t xml:space="preserve">is </w:t>
      </w:r>
      <w:r w:rsidRPr="003C5A12">
        <w:t xml:space="preserve">declining. </w:t>
      </w:r>
      <w:r w:rsidRPr="003C5A12">
        <w:rPr>
          <w:spacing w:val="-3"/>
        </w:rPr>
        <w:t xml:space="preserve">Raising </w:t>
      </w:r>
      <w:r w:rsidRPr="003C5A12">
        <w:rPr>
          <w:spacing w:val="2"/>
        </w:rPr>
        <w:t xml:space="preserve">the </w:t>
      </w:r>
      <w:r w:rsidRPr="003C5A12">
        <w:t xml:space="preserve">mowing height would be a </w:t>
      </w:r>
      <w:r w:rsidRPr="003C5A12">
        <w:rPr>
          <w:spacing w:val="-3"/>
        </w:rPr>
        <w:t xml:space="preserve">viable </w:t>
      </w:r>
      <w:r w:rsidRPr="003C5A12">
        <w:t xml:space="preserve">and cost- effective practice </w:t>
      </w:r>
      <w:r w:rsidRPr="003C5A12">
        <w:rPr>
          <w:spacing w:val="4"/>
        </w:rPr>
        <w:t xml:space="preserve">to </w:t>
      </w:r>
      <w:r w:rsidRPr="003C5A12">
        <w:rPr>
          <w:spacing w:val="3"/>
        </w:rPr>
        <w:t xml:space="preserve">adopt. </w:t>
      </w:r>
      <w:r w:rsidRPr="003C5A12">
        <w:t xml:space="preserve">But first, superintendents need </w:t>
      </w:r>
      <w:r w:rsidRPr="003C5A12">
        <w:rPr>
          <w:spacing w:val="-4"/>
        </w:rPr>
        <w:t xml:space="preserve">more </w:t>
      </w:r>
      <w:r w:rsidRPr="003C5A12">
        <w:t xml:space="preserve">information on at what </w:t>
      </w:r>
      <w:r w:rsidRPr="003C5A12">
        <w:rPr>
          <w:spacing w:val="-3"/>
        </w:rPr>
        <w:t xml:space="preserve">level </w:t>
      </w:r>
      <w:r w:rsidRPr="003C5A12">
        <w:t xml:space="preserve">and on approximately what </w:t>
      </w:r>
      <w:r w:rsidRPr="003C5A12">
        <w:rPr>
          <w:spacing w:val="5"/>
        </w:rPr>
        <w:t xml:space="preserve">date </w:t>
      </w:r>
      <w:r w:rsidRPr="003C5A12">
        <w:rPr>
          <w:spacing w:val="2"/>
        </w:rPr>
        <w:t xml:space="preserve">the </w:t>
      </w:r>
      <w:r w:rsidRPr="003C5A12">
        <w:t xml:space="preserve">mowing height needs </w:t>
      </w:r>
      <w:r w:rsidRPr="003C5A12">
        <w:rPr>
          <w:spacing w:val="4"/>
        </w:rPr>
        <w:t xml:space="preserve">to </w:t>
      </w:r>
      <w:r w:rsidRPr="003C5A12">
        <w:t xml:space="preserve">be </w:t>
      </w:r>
      <w:r w:rsidRPr="003C5A12">
        <w:rPr>
          <w:spacing w:val="-4"/>
        </w:rPr>
        <w:t xml:space="preserve">raised </w:t>
      </w:r>
      <w:r w:rsidRPr="003C5A12">
        <w:rPr>
          <w:spacing w:val="4"/>
        </w:rPr>
        <w:t xml:space="preserve">to </w:t>
      </w:r>
      <w:r w:rsidRPr="003C5A12">
        <w:rPr>
          <w:spacing w:val="3"/>
        </w:rPr>
        <w:t xml:space="preserve">for </w:t>
      </w:r>
      <w:r w:rsidRPr="003C5A12">
        <w:rPr>
          <w:spacing w:val="-3"/>
        </w:rPr>
        <w:t xml:space="preserve">seeing </w:t>
      </w:r>
      <w:r w:rsidRPr="003C5A12">
        <w:t xml:space="preserve">any </w:t>
      </w:r>
      <w:r w:rsidRPr="003C5A12">
        <w:rPr>
          <w:spacing w:val="-3"/>
        </w:rPr>
        <w:t xml:space="preserve">increase </w:t>
      </w:r>
      <w:r w:rsidRPr="003C5A12">
        <w:rPr>
          <w:spacing w:val="-4"/>
        </w:rPr>
        <w:t xml:space="preserve">in </w:t>
      </w:r>
      <w:r w:rsidRPr="003C5A12">
        <w:t xml:space="preserve">winter </w:t>
      </w:r>
      <w:r w:rsidRPr="003C5A12">
        <w:rPr>
          <w:spacing w:val="-3"/>
        </w:rPr>
        <w:t xml:space="preserve">survival. </w:t>
      </w:r>
      <w:r w:rsidRPr="003C5A12">
        <w:t xml:space="preserve">Perhaps there </w:t>
      </w:r>
      <w:r w:rsidRPr="003C5A12">
        <w:rPr>
          <w:spacing w:val="-4"/>
        </w:rPr>
        <w:t xml:space="preserve">is </w:t>
      </w:r>
      <w:r w:rsidRPr="003C5A12">
        <w:t xml:space="preserve">a </w:t>
      </w:r>
      <w:r w:rsidRPr="003C5A12">
        <w:rPr>
          <w:spacing w:val="-4"/>
        </w:rPr>
        <w:t xml:space="preserve">minimum </w:t>
      </w:r>
      <w:r w:rsidRPr="003C5A12">
        <w:t xml:space="preserve">height that would photosynthetically compensate </w:t>
      </w:r>
      <w:r w:rsidRPr="003C5A12">
        <w:rPr>
          <w:spacing w:val="3"/>
        </w:rPr>
        <w:t xml:space="preserve">for </w:t>
      </w:r>
      <w:r w:rsidRPr="003C5A12">
        <w:rPr>
          <w:spacing w:val="2"/>
        </w:rPr>
        <w:t xml:space="preserve">the </w:t>
      </w:r>
      <w:r w:rsidRPr="003C5A12">
        <w:t xml:space="preserve">fact that superintendents would prefer </w:t>
      </w:r>
      <w:r w:rsidRPr="003C5A12">
        <w:rPr>
          <w:spacing w:val="4"/>
        </w:rPr>
        <w:t xml:space="preserve">to </w:t>
      </w:r>
      <w:r w:rsidRPr="003C5A12">
        <w:t xml:space="preserve">wait very late </w:t>
      </w:r>
      <w:r w:rsidRPr="003C5A12">
        <w:rPr>
          <w:spacing w:val="-4"/>
        </w:rPr>
        <w:t xml:space="preserve">in </w:t>
      </w:r>
      <w:r w:rsidRPr="003C5A12">
        <w:rPr>
          <w:spacing w:val="2"/>
        </w:rPr>
        <w:t xml:space="preserve">the </w:t>
      </w:r>
      <w:r w:rsidRPr="003C5A12">
        <w:rPr>
          <w:spacing w:val="-2"/>
        </w:rPr>
        <w:t xml:space="preserve">season </w:t>
      </w:r>
      <w:r w:rsidRPr="003C5A12">
        <w:rPr>
          <w:spacing w:val="4"/>
        </w:rPr>
        <w:t xml:space="preserve">to </w:t>
      </w:r>
      <w:r w:rsidRPr="003C5A12">
        <w:rPr>
          <w:spacing w:val="-4"/>
        </w:rPr>
        <w:t xml:space="preserve">raise </w:t>
      </w:r>
      <w:r w:rsidRPr="003C5A12">
        <w:rPr>
          <w:spacing w:val="2"/>
        </w:rPr>
        <w:t xml:space="preserve">the </w:t>
      </w:r>
      <w:r w:rsidRPr="003C5A12">
        <w:t xml:space="preserve">mowing height. </w:t>
      </w:r>
      <w:r w:rsidRPr="003C5A12">
        <w:rPr>
          <w:spacing w:val="-4"/>
        </w:rPr>
        <w:t xml:space="preserve">Thus, </w:t>
      </w:r>
      <w:r w:rsidRPr="003C5A12">
        <w:rPr>
          <w:spacing w:val="2"/>
        </w:rPr>
        <w:t xml:space="preserve">the </w:t>
      </w:r>
      <w:r w:rsidRPr="003C5A12">
        <w:t xml:space="preserve">objective of this </w:t>
      </w:r>
      <w:r w:rsidRPr="003C5A12">
        <w:rPr>
          <w:spacing w:val="3"/>
        </w:rPr>
        <w:t xml:space="preserve">study </w:t>
      </w:r>
      <w:r w:rsidRPr="003C5A12">
        <w:rPr>
          <w:spacing w:val="-4"/>
        </w:rPr>
        <w:t xml:space="preserve">is </w:t>
      </w:r>
      <w:r w:rsidRPr="003C5A12">
        <w:rPr>
          <w:spacing w:val="4"/>
        </w:rPr>
        <w:t xml:space="preserve">to </w:t>
      </w:r>
      <w:r w:rsidRPr="003C5A12">
        <w:t xml:space="preserve">determine </w:t>
      </w:r>
      <w:r w:rsidRPr="003C5A12">
        <w:rPr>
          <w:spacing w:val="2"/>
        </w:rPr>
        <w:t xml:space="preserve">the effect </w:t>
      </w:r>
      <w:r w:rsidRPr="003C5A12">
        <w:t xml:space="preserve">of mowing height on winterkill </w:t>
      </w:r>
      <w:r w:rsidRPr="003C5A12">
        <w:rPr>
          <w:spacing w:val="-3"/>
        </w:rPr>
        <w:t xml:space="preserve">survival </w:t>
      </w:r>
      <w:r w:rsidRPr="003C5A12">
        <w:t xml:space="preserve">of annual </w:t>
      </w:r>
      <w:r w:rsidRPr="003C5A12">
        <w:rPr>
          <w:spacing w:val="-3"/>
        </w:rPr>
        <w:t xml:space="preserve">bluegrass </w:t>
      </w:r>
      <w:r w:rsidRPr="003C5A12">
        <w:t xml:space="preserve">putting greens. We hypothesize that </w:t>
      </w:r>
      <w:r w:rsidRPr="003C5A12">
        <w:rPr>
          <w:spacing w:val="-4"/>
        </w:rPr>
        <w:t xml:space="preserve">raising </w:t>
      </w:r>
      <w:r w:rsidRPr="003C5A12">
        <w:t xml:space="preserve">mowing heights </w:t>
      </w:r>
      <w:r w:rsidRPr="003C5A12">
        <w:rPr>
          <w:spacing w:val="-4"/>
        </w:rPr>
        <w:t xml:space="preserve">in </w:t>
      </w:r>
      <w:r w:rsidRPr="003C5A12">
        <w:t xml:space="preserve">September from a </w:t>
      </w:r>
      <w:proofErr w:type="gramStart"/>
      <w:r w:rsidRPr="003C5A12">
        <w:t xml:space="preserve">0.125 </w:t>
      </w:r>
      <w:r w:rsidRPr="003C5A12">
        <w:rPr>
          <w:spacing w:val="-3"/>
        </w:rPr>
        <w:t>inch</w:t>
      </w:r>
      <w:proofErr w:type="gramEnd"/>
      <w:r w:rsidRPr="003C5A12">
        <w:rPr>
          <w:spacing w:val="-3"/>
        </w:rPr>
        <w:t xml:space="preserve"> </w:t>
      </w:r>
      <w:r w:rsidRPr="003C5A12">
        <w:t xml:space="preserve">standard height </w:t>
      </w:r>
      <w:r w:rsidRPr="003C5A12">
        <w:rPr>
          <w:spacing w:val="4"/>
        </w:rPr>
        <w:t xml:space="preserve">to </w:t>
      </w:r>
      <w:r w:rsidRPr="003C5A12">
        <w:t xml:space="preserve">higher </w:t>
      </w:r>
      <w:r w:rsidRPr="003C5A12">
        <w:rPr>
          <w:spacing w:val="-3"/>
        </w:rPr>
        <w:t xml:space="preserve">levels </w:t>
      </w:r>
      <w:r w:rsidRPr="003C5A12">
        <w:t xml:space="preserve">of cut will reduce winterkill associated with </w:t>
      </w:r>
      <w:r w:rsidRPr="003C5A12">
        <w:rPr>
          <w:spacing w:val="-3"/>
        </w:rPr>
        <w:t xml:space="preserve">ice </w:t>
      </w:r>
      <w:r w:rsidRPr="003C5A12">
        <w:t xml:space="preserve">cover on annual </w:t>
      </w:r>
      <w:r w:rsidRPr="003C5A12">
        <w:rPr>
          <w:spacing w:val="-3"/>
        </w:rPr>
        <w:t xml:space="preserve">bluegrass </w:t>
      </w:r>
      <w:r w:rsidRPr="003C5A12">
        <w:t>putting</w:t>
      </w:r>
      <w:r w:rsidRPr="003C5A12">
        <w:rPr>
          <w:spacing w:val="28"/>
        </w:rPr>
        <w:t xml:space="preserve"> </w:t>
      </w:r>
      <w:r w:rsidRPr="003C5A12">
        <w:t>greens.</w:t>
      </w:r>
    </w:p>
    <w:p w14:paraId="5A38B57D" w14:textId="77777777" w:rsidR="00A51C83" w:rsidRPr="003C5A12" w:rsidRDefault="00A51C83" w:rsidP="00A51C83">
      <w:pPr>
        <w:rPr>
          <w:rFonts w:ascii="Times New Roman" w:hAnsi="Times New Roman" w:cs="Times New Roman"/>
          <w:color w:val="auto"/>
          <w:szCs w:val="24"/>
        </w:rPr>
      </w:pPr>
    </w:p>
    <w:p w14:paraId="4C97574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Project: Soil water content and ethylene effects on annual bluegrass winterkill</w:t>
      </w:r>
    </w:p>
    <w:p w14:paraId="64FCE51C" w14:textId="77777777" w:rsidR="00A51C83" w:rsidRPr="003C5A12" w:rsidRDefault="00A51C83" w:rsidP="00A51C83">
      <w:pPr>
        <w:rPr>
          <w:rFonts w:ascii="Times New Roman" w:hAnsi="Times New Roman" w:cs="Times New Roman"/>
          <w:color w:val="auto"/>
          <w:szCs w:val="24"/>
          <w:lang w:bidi="en-US"/>
        </w:rPr>
      </w:pPr>
      <w:r w:rsidRPr="003C5A12">
        <w:rPr>
          <w:rFonts w:ascii="Times New Roman" w:hAnsi="Times New Roman" w:cs="Times New Roman"/>
          <w:color w:val="auto"/>
          <w:szCs w:val="24"/>
        </w:rPr>
        <w:t>Description:</w:t>
      </w:r>
      <w:r w:rsidRPr="003C5A12">
        <w:rPr>
          <w:rFonts w:ascii="Times New Roman" w:eastAsia="Times New Roman" w:hAnsi="Times New Roman" w:cs="Times New Roman"/>
          <w:color w:val="auto"/>
          <w:szCs w:val="24"/>
          <w:lang w:bidi="en-US"/>
        </w:rPr>
        <w:t xml:space="preserve"> Winterkill </w:t>
      </w:r>
      <w:r w:rsidRPr="003C5A12">
        <w:rPr>
          <w:rFonts w:ascii="Times New Roman" w:hAnsi="Times New Roman" w:cs="Times New Roman"/>
          <w:color w:val="auto"/>
          <w:szCs w:val="24"/>
          <w:lang w:bidi="en-US"/>
        </w:rPr>
        <w:t>damage to annual bluegrass putting greens and fairways is a significant issue in the turfgrass industry, costing millions of dollars annually in northern temperate areas. Turfgrass managers have expressed a large need for scientifically based management strategies that can reduce winter damage associated with ice and other stresses. Covers and other current management strategies often result in inconsistent protection or are not feasible on large areas. Our research aims to identify chemical management strategies to improve annual bluegrass survival of winter conditions that can be applied broadly and cost effectively. The goals of this study are to better understand annual bluegrass acclimation and overwintering in response to varied levels of soil moisture, plant protective products, and chemicals that regulate the plant hormone ethylene. The methods will include field -based treatments of chemicals and natural acclimation during the fall followed by turfgrass plugs being transferred into controlled environment low temperature growth chambers to evaluate low temperature and ice in a controlled way. This combined research approach has allowed for successful field evaluation in the fall and spring as well as consistent ice and low temperatures during the winter months in previous research.</w:t>
      </w:r>
    </w:p>
    <w:p w14:paraId="54EE4F9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Project: </w:t>
      </w:r>
      <w:r w:rsidRPr="003C5A12">
        <w:rPr>
          <w:rFonts w:ascii="Times New Roman" w:hAnsi="Times New Roman" w:cs="Times New Roman"/>
          <w:color w:val="auto"/>
          <w:szCs w:val="24"/>
          <w:lang w:bidi="en-US"/>
        </w:rPr>
        <w:t>Characterization of turfgrass plant induced defenses in response to annual bluegrass weevil (ABW) feeding</w:t>
      </w:r>
    </w:p>
    <w:p w14:paraId="55704DB0" w14:textId="77777777" w:rsidR="00A51C83" w:rsidRPr="003C5A12" w:rsidRDefault="00A51C83" w:rsidP="00A51C83">
      <w:pPr>
        <w:rPr>
          <w:rFonts w:ascii="Times New Roman" w:hAnsi="Times New Roman" w:cs="Times New Roman"/>
          <w:color w:val="auto"/>
          <w:szCs w:val="24"/>
          <w:lang w:bidi="en-US"/>
        </w:rPr>
      </w:pPr>
      <w:r w:rsidRPr="003C5A12">
        <w:rPr>
          <w:rFonts w:ascii="Times New Roman" w:hAnsi="Times New Roman" w:cs="Times New Roman"/>
          <w:color w:val="auto"/>
          <w:szCs w:val="24"/>
        </w:rPr>
        <w:t xml:space="preserve">Description: </w:t>
      </w:r>
      <w:r w:rsidRPr="003C5A12">
        <w:rPr>
          <w:rFonts w:ascii="Times New Roman" w:hAnsi="Times New Roman" w:cs="Times New Roman"/>
          <w:color w:val="auto"/>
          <w:szCs w:val="24"/>
          <w:lang w:bidi="en-US"/>
        </w:rPr>
        <w:t xml:space="preserve">This study is in collaboration with Dr. Ben McGraw from Penn State. We will assess induced defense mechanisms in turfgrasses in response to insect herbivory by the annual bluegrass weevil (ABW) at various life stages. Plants being immobile organisms are highly vulnerable to abiotic and biotic stressors throughout their life. Our </w:t>
      </w:r>
      <w:r w:rsidRPr="003C5A12">
        <w:rPr>
          <w:rFonts w:ascii="Times New Roman" w:hAnsi="Times New Roman" w:cs="Times New Roman"/>
          <w:color w:val="auto"/>
          <w:szCs w:val="24"/>
          <w:lang w:bidi="en-US"/>
        </w:rPr>
        <w:lastRenderedPageBreak/>
        <w:t>understanding of how plants protect themselves from insect attack is improving, yet studies in turfgrass are lacking. We will investigate grass hormone and protein responses, which will aid in distinguishing insect defense responses from general mechanical damage. The proposed project would not only improve our knowledge of the turfgrass-insect pest interactions but may identify opportunities for enhancing tolerance within existing turfgrass stands (</w:t>
      </w:r>
      <w:proofErr w:type="gramStart"/>
      <w:r w:rsidRPr="003C5A12">
        <w:rPr>
          <w:rFonts w:ascii="Times New Roman" w:hAnsi="Times New Roman" w:cs="Times New Roman"/>
          <w:color w:val="auto"/>
          <w:szCs w:val="24"/>
          <w:lang w:bidi="en-US"/>
        </w:rPr>
        <w:t>i.e.</w:t>
      </w:r>
      <w:proofErr w:type="gramEnd"/>
      <w:r w:rsidRPr="003C5A12">
        <w:rPr>
          <w:rFonts w:ascii="Times New Roman" w:hAnsi="Times New Roman" w:cs="Times New Roman"/>
          <w:color w:val="auto"/>
          <w:szCs w:val="24"/>
          <w:lang w:bidi="en-US"/>
        </w:rPr>
        <w:t xml:space="preserve"> priming the stand) or identify desirable plant traits that could be selected for in new cultivars, and thereby reducing the need or amount of insecticide applications and reducing potential insect resistance to pesticides. Currently, turfgrass managers are </w:t>
      </w:r>
      <w:proofErr w:type="spellStart"/>
      <w:r w:rsidRPr="003C5A12">
        <w:rPr>
          <w:rFonts w:ascii="Times New Roman" w:hAnsi="Times New Roman" w:cs="Times New Roman"/>
          <w:color w:val="auto"/>
          <w:szCs w:val="24"/>
          <w:lang w:bidi="en-US"/>
        </w:rPr>
        <w:t>interseeding</w:t>
      </w:r>
      <w:proofErr w:type="spellEnd"/>
      <w:r w:rsidRPr="003C5A12">
        <w:rPr>
          <w:rFonts w:ascii="Times New Roman" w:hAnsi="Times New Roman" w:cs="Times New Roman"/>
          <w:color w:val="auto"/>
          <w:szCs w:val="24"/>
          <w:lang w:bidi="en-US"/>
        </w:rPr>
        <w:t xml:space="preserve"> CBG into ABW-infestations in hopes of reducing populations over time. This project would provide information as to whether this is a sustainable approach, identify potential resistance/tolerance mechanisms, and cultivars that would be the most effective candidates for defense against ABW. Additionally, the findings of the project would inform management of other turfgrass insect pests with a similar feeding habit or life cycle.</w:t>
      </w:r>
    </w:p>
    <w:p w14:paraId="5061401D" w14:textId="77777777" w:rsidR="00A51C83" w:rsidRPr="003C5A12" w:rsidRDefault="00A51C83" w:rsidP="00A51C83">
      <w:pPr>
        <w:rPr>
          <w:rFonts w:ascii="Times New Roman" w:hAnsi="Times New Roman" w:cs="Times New Roman"/>
          <w:color w:val="auto"/>
          <w:szCs w:val="24"/>
        </w:rPr>
      </w:pPr>
    </w:p>
    <w:p w14:paraId="3DE576F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Faculty member (complete for each faculty member): Thomas A. Nikolai</w:t>
      </w:r>
    </w:p>
    <w:p w14:paraId="2710F6A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Notable research projects led by faculty member:</w:t>
      </w:r>
    </w:p>
    <w:p w14:paraId="50D3759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Project: Lightweight rolling, PGR, green </w:t>
      </w:r>
      <w:proofErr w:type="gramStart"/>
      <w:r w:rsidRPr="003C5A12">
        <w:rPr>
          <w:rFonts w:ascii="Times New Roman" w:hAnsi="Times New Roman" w:cs="Times New Roman"/>
          <w:color w:val="auto"/>
          <w:szCs w:val="24"/>
        </w:rPr>
        <w:t>speed</w:t>
      </w:r>
      <w:proofErr w:type="gramEnd"/>
      <w:r w:rsidRPr="003C5A12">
        <w:rPr>
          <w:rFonts w:ascii="Times New Roman" w:hAnsi="Times New Roman" w:cs="Times New Roman"/>
          <w:color w:val="auto"/>
          <w:szCs w:val="24"/>
        </w:rPr>
        <w:t xml:space="preserve"> and collar research</w:t>
      </w:r>
    </w:p>
    <w:p w14:paraId="5B5293D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Description: Research at Michigan State University has made lightweight rolling of the putting green a common mechanical practice.  Benefits on lightweight rolling discovered at MSU include decreased turfgrass disease, localized dry spot, and broadleaf weeds while increasing putting green smoothness (green speed).  However, some golf courses experience thinning of collars from frequent lightweight rolling.  This research will focus upon interactions between PGR's, lightweight rolling, and mowing height on the thinning of turfgrass collars along with the effect on putting green speed.  </w:t>
      </w:r>
    </w:p>
    <w:p w14:paraId="09FEA096" w14:textId="77777777" w:rsidR="00A51C83" w:rsidRPr="003C5A12" w:rsidRDefault="00A51C83" w:rsidP="00A51C83">
      <w:pPr>
        <w:rPr>
          <w:rFonts w:ascii="Times New Roman" w:hAnsi="Times New Roman" w:cs="Times New Roman"/>
          <w:color w:val="auto"/>
          <w:szCs w:val="24"/>
        </w:rPr>
      </w:pPr>
    </w:p>
    <w:p w14:paraId="0863492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Project: Lightweight rolling establishment studies</w:t>
      </w:r>
    </w:p>
    <w:p w14:paraId="63FAFD0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Description: In a study performed at MSU in 2005 it was apparent that lightweight rolling increased the density on newly seeded putting surfaces, however, no data, except digital images, was collected.  This study will incorporate timing and frequency of rolling following seeding to collect data regarding percentage turfgrass cover over time.  Obviously, the quicker the establishment the faster areas can be open for play which has an economic impact.  Lightweight rolling establishment studies will take place on the putting green and on fairways.</w:t>
      </w:r>
    </w:p>
    <w:p w14:paraId="2ECA6397" w14:textId="77777777" w:rsidR="00A51C83" w:rsidRPr="003C5A12" w:rsidRDefault="00A51C83" w:rsidP="00A51C83">
      <w:pPr>
        <w:rPr>
          <w:rFonts w:ascii="Times New Roman" w:hAnsi="Times New Roman" w:cs="Times New Roman"/>
          <w:color w:val="auto"/>
          <w:szCs w:val="24"/>
        </w:rPr>
      </w:pPr>
    </w:p>
    <w:p w14:paraId="255B747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Project: Fairway rolling research and customer satisfaction</w:t>
      </w:r>
    </w:p>
    <w:p w14:paraId="408FE68D" w14:textId="77777777" w:rsidR="00A51C83" w:rsidRPr="003C5A12" w:rsidRDefault="00A51C83" w:rsidP="00A51C83">
      <w:pPr>
        <w:rPr>
          <w:rFonts w:ascii="Times New Roman" w:hAnsi="Times New Roman" w:cs="Times New Roman"/>
          <w:i/>
          <w:color w:val="auto"/>
          <w:szCs w:val="24"/>
          <w:u w:val="single"/>
        </w:rPr>
      </w:pPr>
      <w:r w:rsidRPr="003C5A12">
        <w:rPr>
          <w:rFonts w:ascii="Times New Roman" w:hAnsi="Times New Roman" w:cs="Times New Roman"/>
          <w:color w:val="auto"/>
          <w:szCs w:val="24"/>
        </w:rPr>
        <w:t xml:space="preserve">Description: As mentioned earlier MSU has made lightweight rolling of putting greens a common mechanical practice due to the numerous benefits of the practice. Research performed on fairways has had mixed results and it has become apparent to MSU turfgrass researchers that heavier rollers are required on fairways to see reductions in disease and localized dry spot (please don't start this practice without having a conversation with me).  This summer we will attempt to quantify the difference in ball roll length between fairways that are rolled to those that are not rolled.  Additionally, we will be performing an establishment study with fairway rolling as well.  </w:t>
      </w:r>
      <w:r w:rsidRPr="003C5A12">
        <w:rPr>
          <w:rFonts w:ascii="Times New Roman" w:hAnsi="Times New Roman" w:cs="Times New Roman"/>
          <w:i/>
          <w:color w:val="auto"/>
          <w:szCs w:val="24"/>
          <w:u w:val="single"/>
        </w:rPr>
        <w:t xml:space="preserve"> </w:t>
      </w:r>
    </w:p>
    <w:p w14:paraId="6B8C8995" w14:textId="77777777" w:rsidR="00A51C83" w:rsidRPr="003C5A12" w:rsidRDefault="00A51C83" w:rsidP="00A51C83">
      <w:pPr>
        <w:rPr>
          <w:rFonts w:ascii="Times New Roman" w:hAnsi="Times New Roman" w:cs="Times New Roman"/>
          <w:i/>
          <w:color w:val="auto"/>
          <w:szCs w:val="24"/>
          <w:u w:val="single"/>
        </w:rPr>
      </w:pPr>
    </w:p>
    <w:p w14:paraId="09871B9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Project: NCERA-221 multi-site organic grass and broadleaf weed control trial</w:t>
      </w:r>
    </w:p>
    <w:p w14:paraId="1F39DFC0"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lastRenderedPageBreak/>
        <w:t xml:space="preserve">Description: Many regions of the world are experiencing bans on pesticide use.  Some publications and </w:t>
      </w:r>
      <w:proofErr w:type="gramStart"/>
      <w:r w:rsidRPr="003C5A12">
        <w:rPr>
          <w:rFonts w:ascii="Times New Roman" w:hAnsi="Times New Roman" w:cs="Times New Roman"/>
          <w:color w:val="auto"/>
          <w:szCs w:val="24"/>
        </w:rPr>
        <w:t>web-sites</w:t>
      </w:r>
      <w:proofErr w:type="gramEnd"/>
      <w:r w:rsidRPr="003C5A12">
        <w:rPr>
          <w:rFonts w:ascii="Times New Roman" w:hAnsi="Times New Roman" w:cs="Times New Roman"/>
          <w:color w:val="auto"/>
          <w:szCs w:val="24"/>
        </w:rPr>
        <w:t xml:space="preserve"> advocate the use of "organic" weed control in place of chemical herbicides, however, little if any data supporting any organic weed control exists. With that thought as a catalyst multi-site trials were conducted in the spring and fall of 2018.  Applications were made with numerous organic grass and weed control products on four replicated plots (25-50 ft</w:t>
      </w:r>
      <w:r w:rsidRPr="003C5A12">
        <w:rPr>
          <w:rFonts w:ascii="Times New Roman" w:hAnsi="Times New Roman" w:cs="Times New Roman"/>
          <w:color w:val="auto"/>
          <w:szCs w:val="24"/>
          <w:vertAlign w:val="superscript"/>
        </w:rPr>
        <w:t>2</w:t>
      </w:r>
      <w:r w:rsidRPr="003C5A12">
        <w:rPr>
          <w:rFonts w:ascii="Times New Roman" w:hAnsi="Times New Roman" w:cs="Times New Roman"/>
          <w:color w:val="auto"/>
          <w:szCs w:val="24"/>
        </w:rPr>
        <w:t xml:space="preserve">) treated on rough height grass to test effectiveness on typical broadleaf weeds, </w:t>
      </w:r>
      <w:proofErr w:type="gramStart"/>
      <w:r w:rsidRPr="003C5A12">
        <w:rPr>
          <w:rFonts w:ascii="Times New Roman" w:hAnsi="Times New Roman" w:cs="Times New Roman"/>
          <w:color w:val="auto"/>
          <w:szCs w:val="24"/>
        </w:rPr>
        <w:t>i.e.</w:t>
      </w:r>
      <w:proofErr w:type="gramEnd"/>
      <w:r w:rsidRPr="003C5A12">
        <w:rPr>
          <w:rFonts w:ascii="Times New Roman" w:hAnsi="Times New Roman" w:cs="Times New Roman"/>
          <w:color w:val="auto"/>
          <w:szCs w:val="24"/>
        </w:rPr>
        <w:t xml:space="preserve"> dandelion and white clover.  The objective was to determine best applications practices of organic broadleaf weed controls to determine if any can perform adequately to suppress or kill broadleaf weeds. Data analyses from all the sites has not been finished as of the writing of document, but it seems apparent some best application methods have been determined for some organic weed controls though the methods are arduous at best.  With that said, it is a start. </w:t>
      </w:r>
    </w:p>
    <w:p w14:paraId="0A497A35" w14:textId="77777777" w:rsidR="00A51C83" w:rsidRPr="003C5A12" w:rsidRDefault="00A51C83" w:rsidP="00A51C83">
      <w:pPr>
        <w:rPr>
          <w:rFonts w:ascii="Times New Roman" w:hAnsi="Times New Roman" w:cs="Times New Roman"/>
          <w:color w:val="auto"/>
          <w:szCs w:val="24"/>
        </w:rPr>
      </w:pPr>
    </w:p>
    <w:p w14:paraId="3FE1F23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Faculty member (complete for each faculty member): John N. Rogers, III</w:t>
      </w:r>
    </w:p>
    <w:p w14:paraId="5A16BD5D"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Current or recently graduated graduate student: Jackie Guevara (PhD), Jake Kilby (MS)</w:t>
      </w:r>
    </w:p>
    <w:p w14:paraId="356B834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MS or PhD: PhD</w:t>
      </w:r>
    </w:p>
    <w:p w14:paraId="7897591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Project(s): Sod on plastic establishment practices for cool-season grasses</w:t>
      </w:r>
    </w:p>
    <w:p w14:paraId="6141803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Description: </w:t>
      </w:r>
    </w:p>
    <w:p w14:paraId="28E105D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Sod grown on plastic, commonly called Sod on Plastic (SOP), isa method of sod production on a thin layer of growing medium on top of a plastic sheet. </w:t>
      </w:r>
    </w:p>
    <w:p w14:paraId="5BA8E71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Benefits of growing SOP </w:t>
      </w:r>
    </w:p>
    <w:p w14:paraId="79B7023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 Complete control over the growing medium, preventing soil layering issues. </w:t>
      </w:r>
    </w:p>
    <w:p w14:paraId="7CDE2C5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 Ability to harvest the whole rootzone without damaging the roots, avoiding </w:t>
      </w:r>
    </w:p>
    <w:p w14:paraId="7258C0D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transplant shock during sod installation. </w:t>
      </w:r>
    </w:p>
    <w:p w14:paraId="51EA6526"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 Smooth playing surface after sod installation. </w:t>
      </w:r>
    </w:p>
    <w:p w14:paraId="28373E7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 Faster establishment rate, reducing production time from 18 months to 4 </w:t>
      </w:r>
    </w:p>
    <w:p w14:paraId="6A63548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months. </w:t>
      </w:r>
    </w:p>
    <w:p w14:paraId="7FADE8C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 Being able to produce sod on non-arable lands (e.g., concrete). </w:t>
      </w:r>
    </w:p>
    <w:p w14:paraId="4DC8D7B0" w14:textId="77777777" w:rsidR="00A51C83" w:rsidRPr="003C5A12" w:rsidRDefault="00A51C83" w:rsidP="00A51C83">
      <w:pPr>
        <w:rPr>
          <w:rFonts w:ascii="Times New Roman" w:hAnsi="Times New Roman" w:cs="Times New Roman"/>
          <w:color w:val="auto"/>
          <w:szCs w:val="24"/>
        </w:rPr>
      </w:pPr>
    </w:p>
    <w:p w14:paraId="2D07654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Expected results and methods: </w:t>
      </w:r>
    </w:p>
    <w:p w14:paraId="0FC48B84"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As an overarching theme for upcoming research, our experiments will focus on the main components of SOP establishment such as species composition, mowing, soil amendments and phosphorus fertilization at establishment: </w:t>
      </w:r>
    </w:p>
    <w:p w14:paraId="02290812" w14:textId="77777777" w:rsidR="00A51C83" w:rsidRPr="003C5A12" w:rsidRDefault="00A51C83" w:rsidP="00A51C83">
      <w:pPr>
        <w:rPr>
          <w:rFonts w:ascii="Times New Roman" w:hAnsi="Times New Roman" w:cs="Times New Roman"/>
          <w:color w:val="auto"/>
          <w:szCs w:val="24"/>
        </w:rPr>
      </w:pPr>
    </w:p>
    <w:p w14:paraId="7B274818" w14:textId="77777777" w:rsidR="00A51C83" w:rsidRPr="003C5A12" w:rsidRDefault="00A51C83" w:rsidP="00A51C83">
      <w:pPr>
        <w:rPr>
          <w:rFonts w:ascii="Times New Roman" w:hAnsi="Times New Roman" w:cs="Times New Roman"/>
          <w:color w:val="auto"/>
          <w:szCs w:val="24"/>
        </w:rPr>
      </w:pPr>
      <w:proofErr w:type="spellStart"/>
      <w:r w:rsidRPr="003C5A12">
        <w:rPr>
          <w:rFonts w:ascii="Times New Roman" w:hAnsi="Times New Roman" w:cs="Times New Roman"/>
          <w:color w:val="auto"/>
          <w:szCs w:val="24"/>
        </w:rPr>
        <w:t>i</w:t>
      </w:r>
      <w:proofErr w:type="spellEnd"/>
      <w:r w:rsidRPr="003C5A12">
        <w:rPr>
          <w:rFonts w:ascii="Times New Roman" w:hAnsi="Times New Roman" w:cs="Times New Roman"/>
          <w:color w:val="auto"/>
          <w:szCs w:val="24"/>
        </w:rPr>
        <w:t xml:space="preserve">) Species Composition and Initial Mowing Study: This research will identify the seeding ratio and initial mowing schedule that produces the </w:t>
      </w:r>
      <w:proofErr w:type="gramStart"/>
      <w:r w:rsidRPr="003C5A12">
        <w:rPr>
          <w:rFonts w:ascii="Times New Roman" w:hAnsi="Times New Roman" w:cs="Times New Roman"/>
          <w:color w:val="auto"/>
          <w:szCs w:val="24"/>
        </w:rPr>
        <w:t>strongest  sod</w:t>
      </w:r>
      <w:proofErr w:type="gramEnd"/>
      <w:r w:rsidRPr="003C5A12">
        <w:rPr>
          <w:rFonts w:ascii="Times New Roman" w:hAnsi="Times New Roman" w:cs="Times New Roman"/>
          <w:color w:val="auto"/>
          <w:szCs w:val="24"/>
        </w:rPr>
        <w:t xml:space="preserve"> on plastic in the shortest period. The experimental design will consist of five Kentucky bluegrass: Perennial ryegrass seeding ratios [100:0, 99:1, 97:3, 95:5, 93:7,0:100] subjected to three initial mowing </w:t>
      </w:r>
      <w:proofErr w:type="gramStart"/>
      <w:r w:rsidRPr="003C5A12">
        <w:rPr>
          <w:rFonts w:ascii="Times New Roman" w:hAnsi="Times New Roman" w:cs="Times New Roman"/>
          <w:color w:val="auto"/>
          <w:szCs w:val="24"/>
        </w:rPr>
        <w:t>schedules[</w:t>
      </w:r>
      <w:proofErr w:type="gramEnd"/>
      <w:r w:rsidRPr="003C5A12">
        <w:rPr>
          <w:rFonts w:ascii="Times New Roman" w:hAnsi="Times New Roman" w:cs="Times New Roman"/>
          <w:color w:val="auto"/>
          <w:szCs w:val="24"/>
        </w:rPr>
        <w:t xml:space="preserve">1,2,3 weeks after seeding]. To answer these questions, researchers will evaluate species composition, percent turfgrass cover, root mass, root density and sod strength. </w:t>
      </w:r>
    </w:p>
    <w:p w14:paraId="2D05AB58" w14:textId="77777777" w:rsidR="00A51C83" w:rsidRPr="003C5A12" w:rsidRDefault="00A51C83" w:rsidP="00A51C83">
      <w:pPr>
        <w:rPr>
          <w:rFonts w:ascii="Times New Roman" w:hAnsi="Times New Roman" w:cs="Times New Roman"/>
          <w:color w:val="auto"/>
          <w:szCs w:val="24"/>
        </w:rPr>
      </w:pPr>
    </w:p>
    <w:p w14:paraId="4D8B2BA8"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ii) </w:t>
      </w:r>
      <w:proofErr w:type="gramStart"/>
      <w:r w:rsidRPr="003C5A12">
        <w:rPr>
          <w:rFonts w:ascii="Times New Roman" w:hAnsi="Times New Roman" w:cs="Times New Roman"/>
          <w:color w:val="auto"/>
          <w:szCs w:val="24"/>
        </w:rPr>
        <w:t>Soil  Amendments</w:t>
      </w:r>
      <w:proofErr w:type="gramEnd"/>
      <w:r w:rsidRPr="003C5A12">
        <w:rPr>
          <w:rFonts w:ascii="Times New Roman" w:hAnsi="Times New Roman" w:cs="Times New Roman"/>
          <w:color w:val="auto"/>
          <w:szCs w:val="24"/>
        </w:rPr>
        <w:t xml:space="preserve"> and Phosphorus Fertilization at Establishment Study (2022-2023): This research will evaluate a combination of soil amendments and phosphorus fertilization at establishment practices that produce the strongest sod on plastic in the shortest period. The experimental design will consist of Kentucky bluegrass established </w:t>
      </w:r>
      <w:r w:rsidRPr="003C5A12">
        <w:rPr>
          <w:rFonts w:ascii="Times New Roman" w:hAnsi="Times New Roman" w:cs="Times New Roman"/>
          <w:color w:val="auto"/>
          <w:szCs w:val="24"/>
        </w:rPr>
        <w:lastRenderedPageBreak/>
        <w:t xml:space="preserve">on four 1-inch depth sand mixes 1 [United States Golf Association (USGA) specification sand, 80% USGA specification sand:20% Peat, Crumb Rubber over USGA specification sand]  subjected to five phosphorus fertilization rates at establishment [0, 0.5, 1.0, 1.5, 2.0 </w:t>
      </w:r>
      <w:proofErr w:type="spellStart"/>
      <w:r w:rsidRPr="003C5A12">
        <w:rPr>
          <w:rFonts w:ascii="Times New Roman" w:hAnsi="Times New Roman" w:cs="Times New Roman"/>
          <w:color w:val="auto"/>
          <w:szCs w:val="24"/>
        </w:rPr>
        <w:t>lbs</w:t>
      </w:r>
      <w:proofErr w:type="spellEnd"/>
      <w:r w:rsidRPr="003C5A12">
        <w:rPr>
          <w:rFonts w:ascii="Times New Roman" w:hAnsi="Times New Roman" w:cs="Times New Roman"/>
          <w:color w:val="auto"/>
          <w:szCs w:val="24"/>
        </w:rPr>
        <w:t xml:space="preserve"> 1000ft specification sand:20% Peat, Crumb Rubber over USGA specification sand] subjected to five phosphorus fertilization rates at establishment [0, 0.5, 1.0,    1.5, 2.0 lbs1000ft-2].The best treatment combination will be determined from measurements of soil P levels, percent turfgrass cover, shear strength, root mass, root density and sod strength. </w:t>
      </w:r>
    </w:p>
    <w:p w14:paraId="6F1699F4" w14:textId="77777777" w:rsidR="00A51C83" w:rsidRPr="003C5A12" w:rsidRDefault="00A51C83" w:rsidP="00A51C83">
      <w:pPr>
        <w:rPr>
          <w:rFonts w:ascii="Times New Roman" w:hAnsi="Times New Roman" w:cs="Times New Roman"/>
          <w:color w:val="auto"/>
          <w:szCs w:val="24"/>
        </w:rPr>
      </w:pPr>
    </w:p>
    <w:p w14:paraId="511D223F"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Faculty member:  Joe Vargas, Jr.</w:t>
      </w:r>
    </w:p>
    <w:p w14:paraId="65B7A76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Project(s): Investigate dew removal and biocontrol on different creeping bentgrass cultivars for the control of dollar spot.</w:t>
      </w:r>
    </w:p>
    <w:p w14:paraId="519EC096"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Description: </w:t>
      </w:r>
    </w:p>
    <w:p w14:paraId="524F18FA" w14:textId="77777777" w:rsidR="00A51C83" w:rsidRPr="003C5A12" w:rsidRDefault="00A51C83" w:rsidP="00A51C83">
      <w:pPr>
        <w:rPr>
          <w:rFonts w:ascii="Times New Roman" w:hAnsi="Times New Roman" w:cs="Times New Roman"/>
          <w:color w:val="auto"/>
          <w:szCs w:val="24"/>
          <w:lang w:bidi="en-US"/>
        </w:rPr>
      </w:pPr>
      <w:r w:rsidRPr="003C5A12">
        <w:rPr>
          <w:rFonts w:ascii="Times New Roman" w:hAnsi="Times New Roman" w:cs="Times New Roman"/>
          <w:color w:val="auto"/>
          <w:szCs w:val="24"/>
          <w:lang w:bidi="en-US"/>
        </w:rPr>
        <w:t xml:space="preserve">Obviously, we have known for years that dew removal will reduce dollar spot, but does it work the best on susceptible or on resistant cultivars? Is there any benefit afforded by removing dew from a resistant cultivar? </w:t>
      </w:r>
      <w:proofErr w:type="spellStart"/>
      <w:r w:rsidRPr="003C5A12">
        <w:rPr>
          <w:rFonts w:ascii="Times New Roman" w:hAnsi="Times New Roman" w:cs="Times New Roman"/>
          <w:color w:val="auto"/>
          <w:szCs w:val="24"/>
          <w:lang w:bidi="en-US"/>
        </w:rPr>
        <w:t>Biocontrols</w:t>
      </w:r>
      <w:proofErr w:type="spellEnd"/>
      <w:r w:rsidRPr="003C5A12">
        <w:rPr>
          <w:rFonts w:ascii="Times New Roman" w:hAnsi="Times New Roman" w:cs="Times New Roman"/>
          <w:color w:val="auto"/>
          <w:szCs w:val="24"/>
          <w:lang w:bidi="en-US"/>
        </w:rPr>
        <w:t xml:space="preserve"> have been tested for many years with little success, but will they work on intermediate cultivars or highly resistant cultivars? Learning more information about these interactions could help reduce fungicide inputs for the control of dollar spot.</w:t>
      </w:r>
    </w:p>
    <w:p w14:paraId="3F7E0A88" w14:textId="77777777" w:rsidR="00A51C83" w:rsidRPr="003C5A12" w:rsidRDefault="00A51C83" w:rsidP="00A51C83">
      <w:pPr>
        <w:rPr>
          <w:rFonts w:ascii="Times New Roman" w:hAnsi="Times New Roman" w:cs="Times New Roman"/>
          <w:color w:val="auto"/>
          <w:szCs w:val="24"/>
        </w:rPr>
      </w:pPr>
    </w:p>
    <w:p w14:paraId="6166E9D5" w14:textId="77777777" w:rsidR="00A51C83" w:rsidRPr="003C5A12" w:rsidRDefault="00A51C83" w:rsidP="00A51C83">
      <w:pPr>
        <w:rPr>
          <w:rFonts w:ascii="Times New Roman" w:hAnsi="Times New Roman" w:cs="Times New Roman"/>
          <w:color w:val="auto"/>
          <w:szCs w:val="24"/>
          <w:lang w:bidi="en-US"/>
        </w:rPr>
      </w:pPr>
      <w:r w:rsidRPr="003C5A12">
        <w:rPr>
          <w:rFonts w:ascii="Times New Roman" w:hAnsi="Times New Roman" w:cs="Times New Roman"/>
          <w:color w:val="auto"/>
          <w:szCs w:val="24"/>
          <w:lang w:bidi="en-US"/>
        </w:rPr>
        <w:t>We propose to examine the impact of creeping bentgrass cultivar (CBG) including a susceptible</w:t>
      </w:r>
    </w:p>
    <w:p w14:paraId="442575D5" w14:textId="77777777" w:rsidR="00A51C83" w:rsidRPr="003C5A12" w:rsidRDefault="00A51C83" w:rsidP="00A51C83">
      <w:pPr>
        <w:rPr>
          <w:rFonts w:ascii="Times New Roman" w:hAnsi="Times New Roman" w:cs="Times New Roman"/>
          <w:color w:val="auto"/>
          <w:szCs w:val="24"/>
          <w:lang w:bidi="en-US"/>
        </w:rPr>
      </w:pPr>
      <w:r w:rsidRPr="003C5A12">
        <w:rPr>
          <w:rFonts w:ascii="Times New Roman" w:hAnsi="Times New Roman" w:cs="Times New Roman"/>
          <w:color w:val="auto"/>
          <w:szCs w:val="24"/>
          <w:lang w:bidi="en-US"/>
        </w:rPr>
        <w:t xml:space="preserve">cultivar, </w:t>
      </w:r>
      <w:proofErr w:type="spellStart"/>
      <w:r w:rsidRPr="003C5A12">
        <w:rPr>
          <w:rFonts w:ascii="Times New Roman" w:hAnsi="Times New Roman" w:cs="Times New Roman"/>
          <w:color w:val="auto"/>
          <w:szCs w:val="24"/>
          <w:lang w:bidi="en-US"/>
        </w:rPr>
        <w:t>Penncross</w:t>
      </w:r>
      <w:proofErr w:type="spellEnd"/>
      <w:r w:rsidRPr="003C5A12">
        <w:rPr>
          <w:rFonts w:ascii="Times New Roman" w:hAnsi="Times New Roman" w:cs="Times New Roman"/>
          <w:color w:val="auto"/>
          <w:szCs w:val="24"/>
          <w:lang w:bidi="en-US"/>
        </w:rPr>
        <w:t xml:space="preserve">, an intermediate cultivar, Shark, and highly resistant cultivar, Coho, in combination with dew removal and a biocontrol on the development of dollar spot. Techniques to control dollar spot, the </w:t>
      </w:r>
      <w:proofErr w:type="gramStart"/>
      <w:r w:rsidRPr="003C5A12">
        <w:rPr>
          <w:rFonts w:ascii="Times New Roman" w:hAnsi="Times New Roman" w:cs="Times New Roman"/>
          <w:color w:val="auto"/>
          <w:szCs w:val="24"/>
          <w:lang w:bidi="en-US"/>
        </w:rPr>
        <w:t>most costly</w:t>
      </w:r>
      <w:proofErr w:type="gramEnd"/>
      <w:r w:rsidRPr="003C5A12">
        <w:rPr>
          <w:rFonts w:ascii="Times New Roman" w:hAnsi="Times New Roman" w:cs="Times New Roman"/>
          <w:color w:val="auto"/>
          <w:szCs w:val="24"/>
          <w:lang w:bidi="en-US"/>
        </w:rPr>
        <w:t xml:space="preserve"> disease on golf courses from a management perspective, have been studied at length, but there are still many questions which need to be addressed in order to develop more consistent, economical management strategies.</w:t>
      </w:r>
    </w:p>
    <w:p w14:paraId="6C2643F8" w14:textId="77777777" w:rsidR="00A51C83" w:rsidRPr="003C5A12" w:rsidRDefault="00A51C83" w:rsidP="00A51C83">
      <w:pPr>
        <w:rPr>
          <w:rFonts w:ascii="Times New Roman" w:hAnsi="Times New Roman" w:cs="Times New Roman"/>
          <w:color w:val="auto"/>
          <w:szCs w:val="24"/>
        </w:rPr>
      </w:pPr>
    </w:p>
    <w:p w14:paraId="130A67E6" w14:textId="77777777" w:rsidR="00A51C83" w:rsidRPr="003C5A12" w:rsidRDefault="00A51C83" w:rsidP="00A51C83">
      <w:pPr>
        <w:rPr>
          <w:rFonts w:ascii="Times New Roman" w:hAnsi="Times New Roman" w:cs="Times New Roman"/>
          <w:color w:val="auto"/>
          <w:szCs w:val="24"/>
          <w:lang w:bidi="en-US"/>
        </w:rPr>
      </w:pPr>
      <w:r w:rsidRPr="003C5A12">
        <w:rPr>
          <w:rFonts w:ascii="Times New Roman" w:hAnsi="Times New Roman" w:cs="Times New Roman"/>
          <w:color w:val="auto"/>
          <w:szCs w:val="24"/>
          <w:lang w:bidi="en-US"/>
        </w:rPr>
        <w:t xml:space="preserve">The study will be set up with three replications of each treatment. The study site has been seeded to large plots of Coho, Shark and </w:t>
      </w:r>
      <w:proofErr w:type="spellStart"/>
      <w:r w:rsidRPr="003C5A12">
        <w:rPr>
          <w:rFonts w:ascii="Times New Roman" w:hAnsi="Times New Roman" w:cs="Times New Roman"/>
          <w:color w:val="auto"/>
          <w:szCs w:val="24"/>
          <w:lang w:bidi="en-US"/>
        </w:rPr>
        <w:t>Penncross</w:t>
      </w:r>
      <w:proofErr w:type="spellEnd"/>
      <w:r w:rsidRPr="003C5A12">
        <w:rPr>
          <w:rFonts w:ascii="Times New Roman" w:hAnsi="Times New Roman" w:cs="Times New Roman"/>
          <w:color w:val="auto"/>
          <w:szCs w:val="24"/>
          <w:lang w:bidi="en-US"/>
        </w:rPr>
        <w:t xml:space="preserve"> creeping bentgrass. Dew will be removed on a frequent, consistent basis in the plots. Biocontrol treatment applications will be made at 48 GPA or 96 GPA using a CO2-powered backpack sprayer. Fertility will be applied as needed. The study site will be inoculated with a sand-cornmeal mixture infested with the disease pathogen. Treatment applications will be made according to label standards. Plots will be rated visually for percent plot area blighted by disease and for turfgrass quality. Photos will be taken periodically during the trial.</w:t>
      </w:r>
    </w:p>
    <w:p w14:paraId="11409E20" w14:textId="77777777" w:rsidR="00A51C83" w:rsidRPr="003C5A12" w:rsidRDefault="00A51C83" w:rsidP="00A51C83">
      <w:pPr>
        <w:rPr>
          <w:rFonts w:ascii="Times New Roman" w:hAnsi="Times New Roman" w:cs="Times New Roman"/>
          <w:color w:val="auto"/>
          <w:szCs w:val="24"/>
        </w:rPr>
      </w:pPr>
    </w:p>
    <w:p w14:paraId="76FEF49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Extension</w:t>
      </w:r>
    </w:p>
    <w:p w14:paraId="2DFAED59"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State conference dates: Jan. 10-12, 2023</w:t>
      </w:r>
    </w:p>
    <w:p w14:paraId="0E703FBC"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Collaborating with other organizations on conference (yes/no): Yes</w:t>
      </w:r>
    </w:p>
    <w:p w14:paraId="0349BEF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If so who:  Michigan Turfgrass Foundation</w:t>
      </w:r>
    </w:p>
    <w:p w14:paraId="3F2F5E3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Attendance figure: 500 (from 2018 conference)</w:t>
      </w:r>
    </w:p>
    <w:p w14:paraId="173D8FEB"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Research field day held (yes/no): yes</w:t>
      </w:r>
    </w:p>
    <w:p w14:paraId="2FC6D62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If so, when: Aug. 10, 2022</w:t>
      </w:r>
    </w:p>
    <w:p w14:paraId="7A118CD2"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Attendance figure: 400</w:t>
      </w:r>
    </w:p>
    <w:p w14:paraId="0E545685"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lastRenderedPageBreak/>
        <w:t>Other Extension activities:</w:t>
      </w:r>
    </w:p>
    <w:p w14:paraId="5487D41A"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 xml:space="preserve">Web (yes/no): </w:t>
      </w:r>
      <w:hyperlink r:id="rId10" w:history="1">
        <w:r w:rsidRPr="003C5A12">
          <w:rPr>
            <w:rStyle w:val="Hyperlink"/>
            <w:rFonts w:ascii="Times New Roman" w:hAnsi="Times New Roman" w:cs="Times New Roman"/>
            <w:color w:val="auto"/>
            <w:szCs w:val="24"/>
          </w:rPr>
          <w:t>www.turf.msu.edu</w:t>
        </w:r>
      </w:hyperlink>
      <w:r w:rsidRPr="003C5A12">
        <w:rPr>
          <w:rFonts w:ascii="Times New Roman" w:hAnsi="Times New Roman" w:cs="Times New Roman"/>
          <w:color w:val="auto"/>
          <w:szCs w:val="24"/>
        </w:rPr>
        <w:t xml:space="preserve"> </w:t>
      </w:r>
      <w:hyperlink r:id="rId11" w:history="1">
        <w:r w:rsidRPr="003C5A12">
          <w:rPr>
            <w:rStyle w:val="Hyperlink"/>
            <w:rFonts w:ascii="Times New Roman" w:hAnsi="Times New Roman" w:cs="Times New Roman"/>
            <w:color w:val="auto"/>
            <w:szCs w:val="24"/>
          </w:rPr>
          <w:t>www.gddtracker.net</w:t>
        </w:r>
      </w:hyperlink>
      <w:r w:rsidRPr="003C5A12">
        <w:rPr>
          <w:rFonts w:ascii="Times New Roman" w:hAnsi="Times New Roman" w:cs="Times New Roman"/>
          <w:color w:val="auto"/>
          <w:szCs w:val="24"/>
        </w:rPr>
        <w:t xml:space="preserve"> </w:t>
      </w:r>
    </w:p>
    <w:p w14:paraId="79E0D497" w14:textId="77777777" w:rsidR="00A51C83" w:rsidRPr="003C5A12" w:rsidRDefault="00A51C83" w:rsidP="00A51C83">
      <w:pPr>
        <w:rPr>
          <w:rFonts w:ascii="Times New Roman" w:hAnsi="Times New Roman" w:cs="Times New Roman"/>
          <w:color w:val="auto"/>
          <w:szCs w:val="24"/>
        </w:rPr>
      </w:pPr>
      <w:proofErr w:type="spellStart"/>
      <w:r w:rsidRPr="003C5A12">
        <w:rPr>
          <w:rFonts w:ascii="Times New Roman" w:hAnsi="Times New Roman" w:cs="Times New Roman"/>
          <w:color w:val="auto"/>
          <w:szCs w:val="24"/>
        </w:rPr>
        <w:t>FaceBook</w:t>
      </w:r>
      <w:proofErr w:type="spellEnd"/>
      <w:r w:rsidRPr="003C5A12">
        <w:rPr>
          <w:rFonts w:ascii="Times New Roman" w:hAnsi="Times New Roman" w:cs="Times New Roman"/>
          <w:color w:val="auto"/>
          <w:szCs w:val="24"/>
        </w:rPr>
        <w:t>/Twitter/social networking (yes/no): yes (Twitter)</w:t>
      </w:r>
    </w:p>
    <w:p w14:paraId="41489B51"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Kevin Frank @msuturf</w:t>
      </w:r>
    </w:p>
    <w:p w14:paraId="197B5303" w14:textId="77777777" w:rsidR="00A51C83" w:rsidRPr="003C5A12" w:rsidRDefault="00A51C83" w:rsidP="00A51C83">
      <w:pPr>
        <w:rPr>
          <w:rFonts w:ascii="Times New Roman" w:hAnsi="Times New Roman" w:cs="Times New Roman"/>
          <w:color w:val="auto"/>
          <w:szCs w:val="24"/>
        </w:rPr>
      </w:pPr>
      <w:r w:rsidRPr="003C5A12">
        <w:rPr>
          <w:rFonts w:ascii="Times New Roman" w:hAnsi="Times New Roman" w:cs="Times New Roman"/>
          <w:color w:val="auto"/>
          <w:szCs w:val="24"/>
        </w:rPr>
        <w:t>Trey Rogers @msuturfdoc</w:t>
      </w:r>
    </w:p>
    <w:p w14:paraId="2B2C52BD" w14:textId="77777777" w:rsidR="00A51C83" w:rsidRPr="003C5A12" w:rsidRDefault="00A51C83" w:rsidP="00A51C83">
      <w:pPr>
        <w:rPr>
          <w:rFonts w:ascii="Times New Roman" w:hAnsi="Times New Roman" w:cs="Times New Roman"/>
          <w:color w:val="auto"/>
          <w:szCs w:val="24"/>
        </w:rPr>
      </w:pPr>
    </w:p>
    <w:p w14:paraId="5E6EDC6C" w14:textId="77777777" w:rsidR="00A51C83" w:rsidRPr="003C5A12" w:rsidRDefault="00A51C83" w:rsidP="00A51C83">
      <w:pPr>
        <w:rPr>
          <w:rFonts w:ascii="Times New Roman" w:hAnsi="Times New Roman" w:cs="Times New Roman"/>
          <w:color w:val="auto"/>
          <w:szCs w:val="24"/>
        </w:rPr>
      </w:pPr>
    </w:p>
    <w:p w14:paraId="72D3BB51" w14:textId="77777777" w:rsidR="00A51C83" w:rsidRPr="003C5A12" w:rsidRDefault="00A51C83" w:rsidP="3E097440">
      <w:pPr>
        <w:rPr>
          <w:rFonts w:ascii="Times New Roman" w:eastAsia="MS Mincho" w:hAnsi="Times New Roman" w:cs="Times New Roman"/>
          <w:color w:val="000000" w:themeColor="text1"/>
          <w:szCs w:val="24"/>
        </w:rPr>
      </w:pPr>
    </w:p>
    <w:p w14:paraId="237E4849" w14:textId="2956BF22" w:rsidR="3E097440" w:rsidRPr="003C5A12" w:rsidRDefault="3E097440" w:rsidP="3E097440">
      <w:pPr>
        <w:rPr>
          <w:rFonts w:ascii="Times New Roman" w:eastAsia="MS Mincho" w:hAnsi="Times New Roman" w:cs="Times New Roman"/>
          <w:color w:val="000000" w:themeColor="text1"/>
          <w:szCs w:val="24"/>
        </w:rPr>
      </w:pPr>
    </w:p>
    <w:sectPr w:rsidR="3E097440" w:rsidRPr="003C5A12" w:rsidSect="00964D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C4CE5"/>
    <w:multiLevelType w:val="multilevel"/>
    <w:tmpl w:val="F8E63422"/>
    <w:lvl w:ilvl="0">
      <w:start w:val="3"/>
      <w:numFmt w:val="decimal"/>
      <w:lvlText w:val="%1."/>
      <w:lvlJc w:val="left"/>
      <w:pPr>
        <w:ind w:left="2196" w:hanging="576"/>
      </w:pPr>
      <w:rPr>
        <w:rFonts w:hint="default"/>
      </w:rPr>
    </w:lvl>
    <w:lvl w:ilvl="1">
      <w:start w:val="1"/>
      <w:numFmt w:val="decimal"/>
      <w:lvlRestart w:val="0"/>
      <w:lvlText w:val="%1.%2."/>
      <w:lvlJc w:val="left"/>
      <w:pPr>
        <w:ind w:left="2196" w:hanging="576"/>
      </w:pPr>
      <w:rPr>
        <w:rFonts w:hint="default"/>
        <w:b/>
      </w:rPr>
    </w:lvl>
    <w:lvl w:ilvl="2">
      <w:start w:val="1"/>
      <w:numFmt w:val="decimal"/>
      <w:pStyle w:val="Thesis4"/>
      <w:lvlText w:val="%1.%2.%3."/>
      <w:lvlJc w:val="left"/>
      <w:pPr>
        <w:ind w:left="248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2" w15:restartNumberingAfterBreak="0">
    <w:nsid w:val="2F8E24CB"/>
    <w:multiLevelType w:val="hybridMultilevel"/>
    <w:tmpl w:val="2988A49C"/>
    <w:lvl w:ilvl="0" w:tplc="D8F48358">
      <w:start w:val="1"/>
      <w:numFmt w:val="decimal"/>
      <w:lvlText w:val="%1."/>
      <w:lvlJc w:val="left"/>
      <w:pPr>
        <w:ind w:left="1440" w:hanging="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377136"/>
    <w:multiLevelType w:val="hybridMultilevel"/>
    <w:tmpl w:val="FDA2DD8A"/>
    <w:lvl w:ilvl="0" w:tplc="959E67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9C818"/>
    <w:multiLevelType w:val="hybridMultilevel"/>
    <w:tmpl w:val="C574AE1C"/>
    <w:lvl w:ilvl="0" w:tplc="12B2B8D4">
      <w:start w:val="1"/>
      <w:numFmt w:val="bullet"/>
      <w:lvlText w:val=""/>
      <w:lvlJc w:val="left"/>
      <w:pPr>
        <w:ind w:left="720" w:hanging="360"/>
      </w:pPr>
      <w:rPr>
        <w:rFonts w:ascii="Symbol" w:hAnsi="Symbol" w:hint="default"/>
      </w:rPr>
    </w:lvl>
    <w:lvl w:ilvl="1" w:tplc="0C3CCC50">
      <w:start w:val="1"/>
      <w:numFmt w:val="bullet"/>
      <w:lvlText w:val="o"/>
      <w:lvlJc w:val="left"/>
      <w:pPr>
        <w:ind w:left="1440" w:hanging="360"/>
      </w:pPr>
      <w:rPr>
        <w:rFonts w:ascii="Courier New" w:hAnsi="Courier New" w:hint="default"/>
      </w:rPr>
    </w:lvl>
    <w:lvl w:ilvl="2" w:tplc="92707A26">
      <w:start w:val="1"/>
      <w:numFmt w:val="bullet"/>
      <w:lvlText w:val=""/>
      <w:lvlJc w:val="left"/>
      <w:pPr>
        <w:ind w:left="2160" w:hanging="360"/>
      </w:pPr>
      <w:rPr>
        <w:rFonts w:ascii="Wingdings" w:hAnsi="Wingdings" w:hint="default"/>
      </w:rPr>
    </w:lvl>
    <w:lvl w:ilvl="3" w:tplc="6B2A8B86">
      <w:start w:val="1"/>
      <w:numFmt w:val="bullet"/>
      <w:lvlText w:val=""/>
      <w:lvlJc w:val="left"/>
      <w:pPr>
        <w:ind w:left="2880" w:hanging="360"/>
      </w:pPr>
      <w:rPr>
        <w:rFonts w:ascii="Symbol" w:hAnsi="Symbol" w:hint="default"/>
      </w:rPr>
    </w:lvl>
    <w:lvl w:ilvl="4" w:tplc="1F6CD376">
      <w:start w:val="1"/>
      <w:numFmt w:val="bullet"/>
      <w:lvlText w:val="o"/>
      <w:lvlJc w:val="left"/>
      <w:pPr>
        <w:ind w:left="3600" w:hanging="360"/>
      </w:pPr>
      <w:rPr>
        <w:rFonts w:ascii="Courier New" w:hAnsi="Courier New" w:hint="default"/>
      </w:rPr>
    </w:lvl>
    <w:lvl w:ilvl="5" w:tplc="D18C81F4">
      <w:start w:val="1"/>
      <w:numFmt w:val="bullet"/>
      <w:lvlText w:val=""/>
      <w:lvlJc w:val="left"/>
      <w:pPr>
        <w:ind w:left="4320" w:hanging="360"/>
      </w:pPr>
      <w:rPr>
        <w:rFonts w:ascii="Wingdings" w:hAnsi="Wingdings" w:hint="default"/>
      </w:rPr>
    </w:lvl>
    <w:lvl w:ilvl="6" w:tplc="F24E3694">
      <w:start w:val="1"/>
      <w:numFmt w:val="bullet"/>
      <w:lvlText w:val=""/>
      <w:lvlJc w:val="left"/>
      <w:pPr>
        <w:ind w:left="5040" w:hanging="360"/>
      </w:pPr>
      <w:rPr>
        <w:rFonts w:ascii="Symbol" w:hAnsi="Symbol" w:hint="default"/>
      </w:rPr>
    </w:lvl>
    <w:lvl w:ilvl="7" w:tplc="41A254B6">
      <w:start w:val="1"/>
      <w:numFmt w:val="bullet"/>
      <w:lvlText w:val="o"/>
      <w:lvlJc w:val="left"/>
      <w:pPr>
        <w:ind w:left="5760" w:hanging="360"/>
      </w:pPr>
      <w:rPr>
        <w:rFonts w:ascii="Courier New" w:hAnsi="Courier New" w:hint="default"/>
      </w:rPr>
    </w:lvl>
    <w:lvl w:ilvl="8" w:tplc="2410FA60">
      <w:start w:val="1"/>
      <w:numFmt w:val="bullet"/>
      <w:lvlText w:val=""/>
      <w:lvlJc w:val="left"/>
      <w:pPr>
        <w:ind w:left="6480" w:hanging="360"/>
      </w:pPr>
      <w:rPr>
        <w:rFonts w:ascii="Wingdings" w:hAnsi="Wingdings" w:hint="default"/>
      </w:rPr>
    </w:lvl>
  </w:abstractNum>
  <w:abstractNum w:abstractNumId="5" w15:restartNumberingAfterBreak="0">
    <w:nsid w:val="3D9AD9EB"/>
    <w:multiLevelType w:val="hybridMultilevel"/>
    <w:tmpl w:val="37F8A1D4"/>
    <w:lvl w:ilvl="0" w:tplc="A9664664">
      <w:start w:val="1"/>
      <w:numFmt w:val="bullet"/>
      <w:lvlText w:val=""/>
      <w:lvlJc w:val="left"/>
      <w:pPr>
        <w:ind w:left="720" w:hanging="360"/>
      </w:pPr>
      <w:rPr>
        <w:rFonts w:ascii="Symbol" w:hAnsi="Symbol" w:hint="default"/>
      </w:rPr>
    </w:lvl>
    <w:lvl w:ilvl="1" w:tplc="E944836A">
      <w:start w:val="1"/>
      <w:numFmt w:val="bullet"/>
      <w:lvlText w:val="o"/>
      <w:lvlJc w:val="left"/>
      <w:pPr>
        <w:ind w:left="1440" w:hanging="360"/>
      </w:pPr>
      <w:rPr>
        <w:rFonts w:ascii="Courier New" w:hAnsi="Courier New" w:hint="default"/>
      </w:rPr>
    </w:lvl>
    <w:lvl w:ilvl="2" w:tplc="16A045D0">
      <w:start w:val="1"/>
      <w:numFmt w:val="bullet"/>
      <w:lvlText w:val=""/>
      <w:lvlJc w:val="left"/>
      <w:pPr>
        <w:ind w:left="2160" w:hanging="360"/>
      </w:pPr>
      <w:rPr>
        <w:rFonts w:ascii="Wingdings" w:hAnsi="Wingdings" w:hint="default"/>
      </w:rPr>
    </w:lvl>
    <w:lvl w:ilvl="3" w:tplc="A14EA926">
      <w:start w:val="1"/>
      <w:numFmt w:val="bullet"/>
      <w:lvlText w:val=""/>
      <w:lvlJc w:val="left"/>
      <w:pPr>
        <w:ind w:left="2880" w:hanging="360"/>
      </w:pPr>
      <w:rPr>
        <w:rFonts w:ascii="Symbol" w:hAnsi="Symbol" w:hint="default"/>
      </w:rPr>
    </w:lvl>
    <w:lvl w:ilvl="4" w:tplc="A17CBD70">
      <w:start w:val="1"/>
      <w:numFmt w:val="bullet"/>
      <w:lvlText w:val="o"/>
      <w:lvlJc w:val="left"/>
      <w:pPr>
        <w:ind w:left="3600" w:hanging="360"/>
      </w:pPr>
      <w:rPr>
        <w:rFonts w:ascii="Courier New" w:hAnsi="Courier New" w:hint="default"/>
      </w:rPr>
    </w:lvl>
    <w:lvl w:ilvl="5" w:tplc="0F489CD6">
      <w:start w:val="1"/>
      <w:numFmt w:val="bullet"/>
      <w:lvlText w:val=""/>
      <w:lvlJc w:val="left"/>
      <w:pPr>
        <w:ind w:left="4320" w:hanging="360"/>
      </w:pPr>
      <w:rPr>
        <w:rFonts w:ascii="Wingdings" w:hAnsi="Wingdings" w:hint="default"/>
      </w:rPr>
    </w:lvl>
    <w:lvl w:ilvl="6" w:tplc="4D6822F0">
      <w:start w:val="1"/>
      <w:numFmt w:val="bullet"/>
      <w:lvlText w:val=""/>
      <w:lvlJc w:val="left"/>
      <w:pPr>
        <w:ind w:left="5040" w:hanging="360"/>
      </w:pPr>
      <w:rPr>
        <w:rFonts w:ascii="Symbol" w:hAnsi="Symbol" w:hint="default"/>
      </w:rPr>
    </w:lvl>
    <w:lvl w:ilvl="7" w:tplc="959C109E">
      <w:start w:val="1"/>
      <w:numFmt w:val="bullet"/>
      <w:lvlText w:val="o"/>
      <w:lvlJc w:val="left"/>
      <w:pPr>
        <w:ind w:left="5760" w:hanging="360"/>
      </w:pPr>
      <w:rPr>
        <w:rFonts w:ascii="Courier New" w:hAnsi="Courier New" w:hint="default"/>
      </w:rPr>
    </w:lvl>
    <w:lvl w:ilvl="8" w:tplc="BC4E93F0">
      <w:start w:val="1"/>
      <w:numFmt w:val="bullet"/>
      <w:lvlText w:val=""/>
      <w:lvlJc w:val="left"/>
      <w:pPr>
        <w:ind w:left="6480" w:hanging="360"/>
      </w:pPr>
      <w:rPr>
        <w:rFonts w:ascii="Wingdings" w:hAnsi="Wingdings" w:hint="default"/>
      </w:rPr>
    </w:lvl>
  </w:abstractNum>
  <w:abstractNum w:abstractNumId="6" w15:restartNumberingAfterBreak="0">
    <w:nsid w:val="4621197D"/>
    <w:multiLevelType w:val="multilevel"/>
    <w:tmpl w:val="31F61FCE"/>
    <w:lvl w:ilvl="0">
      <w:start w:val="3"/>
      <w:numFmt w:val="decimal"/>
      <w:lvlText w:val="%1."/>
      <w:lvlJc w:val="left"/>
      <w:pPr>
        <w:ind w:left="1008" w:hanging="576"/>
      </w:pPr>
      <w:rPr>
        <w:rFonts w:hint="default"/>
      </w:rPr>
    </w:lvl>
    <w:lvl w:ilvl="1">
      <w:start w:val="1"/>
      <w:numFmt w:val="decimal"/>
      <w:lvlRestart w:val="0"/>
      <w:pStyle w:val="Thesis3c"/>
      <w:lvlText w:val="%1.%2."/>
      <w:lvlJc w:val="left"/>
      <w:pPr>
        <w:ind w:left="1008" w:hanging="576"/>
      </w:pPr>
      <w:rPr>
        <w:rFonts w:hint="default"/>
      </w:rPr>
    </w:lvl>
    <w:lvl w:ilvl="2">
      <w:start w:val="1"/>
      <w:numFmt w:val="decimal"/>
      <w:lvlText w:val="%1.%2.%3."/>
      <w:lvlJc w:val="left"/>
      <w:pPr>
        <w:ind w:left="1296" w:hanging="504"/>
      </w:pPr>
      <w:rPr>
        <w:rFonts w:hint="default"/>
      </w:rPr>
    </w:lvl>
    <w:lvl w:ilvl="3">
      <w:start w:val="1"/>
      <w:numFmt w:val="decimal"/>
      <w:lvlText w:val="%1.%2.%3.%4."/>
      <w:lvlJc w:val="left"/>
      <w:pPr>
        <w:ind w:left="1800" w:hanging="648"/>
      </w:pPr>
      <w:rPr>
        <w:rFonts w:hint="default"/>
      </w:rPr>
    </w:lvl>
    <w:lvl w:ilvl="4">
      <w:start w:val="1"/>
      <w:numFmt w:val="decimal"/>
      <w:lvlText w:val="%1.%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7" w15:restartNumberingAfterBreak="0">
    <w:nsid w:val="464178CB"/>
    <w:multiLevelType w:val="multilevel"/>
    <w:tmpl w:val="15DAB43A"/>
    <w:lvl w:ilvl="0">
      <w:start w:val="1"/>
      <w:numFmt w:val="decimal"/>
      <w:lvlText w:val="%1."/>
      <w:lvlJc w:val="left"/>
      <w:pPr>
        <w:ind w:left="840" w:hanging="360"/>
      </w:pPr>
      <w:rPr>
        <w:rFonts w:hint="default"/>
      </w:rPr>
    </w:lvl>
    <w:lvl w:ilvl="1">
      <w:start w:val="1"/>
      <w:numFmt w:val="decimal"/>
      <w:lvlText w:val="%1.%2."/>
      <w:lvlJc w:val="left"/>
      <w:pPr>
        <w:ind w:left="1872" w:hanging="1032"/>
      </w:pPr>
      <w:rPr>
        <w:rFonts w:hint="default"/>
      </w:rPr>
    </w:lvl>
    <w:lvl w:ilvl="2">
      <w:start w:val="1"/>
      <w:numFmt w:val="decimal"/>
      <w:lvlText w:val="%1.%2.%3."/>
      <w:lvlJc w:val="left"/>
      <w:pPr>
        <w:ind w:left="170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712" w:hanging="792"/>
      </w:pPr>
      <w:rPr>
        <w:rFonts w:hint="default"/>
      </w:rPr>
    </w:lvl>
    <w:lvl w:ilvl="5">
      <w:start w:val="1"/>
      <w:numFmt w:val="decimal"/>
      <w:lvlText w:val="%1.%2.%3.%4.%5.%6."/>
      <w:lvlJc w:val="left"/>
      <w:pPr>
        <w:ind w:left="3216" w:hanging="936"/>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224" w:hanging="1224"/>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4A4A3E87"/>
    <w:multiLevelType w:val="hybridMultilevel"/>
    <w:tmpl w:val="1D84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04621"/>
    <w:multiLevelType w:val="hybridMultilevel"/>
    <w:tmpl w:val="D3A04BDA"/>
    <w:lvl w:ilvl="0" w:tplc="0C6AC122">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534D1E"/>
    <w:multiLevelType w:val="hybridMultilevel"/>
    <w:tmpl w:val="D98689D0"/>
    <w:lvl w:ilvl="0" w:tplc="D5F0D8B2">
      <w:start w:val="1"/>
      <w:numFmt w:val="decimal"/>
      <w:lvlText w:val="%1."/>
      <w:lvlJc w:val="left"/>
      <w:pPr>
        <w:ind w:left="144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0867A6"/>
    <w:multiLevelType w:val="multilevel"/>
    <w:tmpl w:val="32F0ACBA"/>
    <w:lvl w:ilvl="0">
      <w:start w:val="1"/>
      <w:numFmt w:val="decimal"/>
      <w:lvlText w:val="%1."/>
      <w:lvlJc w:val="left"/>
      <w:pPr>
        <w:ind w:left="648" w:hanging="504"/>
      </w:pPr>
      <w:rPr>
        <w:rFonts w:hint="default"/>
      </w:rPr>
    </w:lvl>
    <w:lvl w:ilvl="1">
      <w:start w:val="1"/>
      <w:numFmt w:val="decimal"/>
      <w:pStyle w:val="Thesis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num w:numId="1" w16cid:durableId="912936036">
    <w:abstractNumId w:val="5"/>
  </w:num>
  <w:num w:numId="2" w16cid:durableId="975794690">
    <w:abstractNumId w:val="4"/>
  </w:num>
  <w:num w:numId="3" w16cid:durableId="349649099">
    <w:abstractNumId w:val="11"/>
  </w:num>
  <w:num w:numId="4" w16cid:durableId="953563229">
    <w:abstractNumId w:val="7"/>
  </w:num>
  <w:num w:numId="5" w16cid:durableId="993026965">
    <w:abstractNumId w:val="11"/>
  </w:num>
  <w:num w:numId="6" w16cid:durableId="576790620">
    <w:abstractNumId w:val="11"/>
  </w:num>
  <w:num w:numId="7" w16cid:durableId="1596943176">
    <w:abstractNumId w:val="6"/>
  </w:num>
  <w:num w:numId="8" w16cid:durableId="534386847">
    <w:abstractNumId w:val="6"/>
  </w:num>
  <w:num w:numId="9" w16cid:durableId="687291382">
    <w:abstractNumId w:val="6"/>
  </w:num>
  <w:num w:numId="10" w16cid:durableId="437604721">
    <w:abstractNumId w:val="1"/>
  </w:num>
  <w:num w:numId="11" w16cid:durableId="979110907">
    <w:abstractNumId w:val="9"/>
  </w:num>
  <w:num w:numId="12" w16cid:durableId="1265070373">
    <w:abstractNumId w:val="0"/>
  </w:num>
  <w:num w:numId="13" w16cid:durableId="778640307">
    <w:abstractNumId w:val="10"/>
  </w:num>
  <w:num w:numId="14" w16cid:durableId="1755978056">
    <w:abstractNumId w:val="2"/>
  </w:num>
  <w:num w:numId="15" w16cid:durableId="254484381">
    <w:abstractNumId w:val="3"/>
  </w:num>
  <w:num w:numId="16" w16cid:durableId="1226604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08"/>
    <w:rsid w:val="00011F48"/>
    <w:rsid w:val="0005089E"/>
    <w:rsid w:val="00066AC8"/>
    <w:rsid w:val="0006725E"/>
    <w:rsid w:val="000C03B2"/>
    <w:rsid w:val="000D7FBA"/>
    <w:rsid w:val="000F30FB"/>
    <w:rsid w:val="00198BAD"/>
    <w:rsid w:val="001C71EE"/>
    <w:rsid w:val="00241AF9"/>
    <w:rsid w:val="002D6BE7"/>
    <w:rsid w:val="00333424"/>
    <w:rsid w:val="00335099"/>
    <w:rsid w:val="00392FB3"/>
    <w:rsid w:val="0039383A"/>
    <w:rsid w:val="00395375"/>
    <w:rsid w:val="003C5A12"/>
    <w:rsid w:val="003E4CEF"/>
    <w:rsid w:val="003F4BC2"/>
    <w:rsid w:val="00435B0B"/>
    <w:rsid w:val="004C3AF3"/>
    <w:rsid w:val="004C5D43"/>
    <w:rsid w:val="00512492"/>
    <w:rsid w:val="005537C7"/>
    <w:rsid w:val="0055673E"/>
    <w:rsid w:val="00563BD3"/>
    <w:rsid w:val="005F3FE0"/>
    <w:rsid w:val="006016BE"/>
    <w:rsid w:val="00610E80"/>
    <w:rsid w:val="00641D1D"/>
    <w:rsid w:val="006D1732"/>
    <w:rsid w:val="006F2616"/>
    <w:rsid w:val="007518D6"/>
    <w:rsid w:val="00773359"/>
    <w:rsid w:val="00782F26"/>
    <w:rsid w:val="00797853"/>
    <w:rsid w:val="007A1D48"/>
    <w:rsid w:val="007B0010"/>
    <w:rsid w:val="007F5AF1"/>
    <w:rsid w:val="007F7F05"/>
    <w:rsid w:val="00857275"/>
    <w:rsid w:val="00863B36"/>
    <w:rsid w:val="00896807"/>
    <w:rsid w:val="008D06AE"/>
    <w:rsid w:val="008D6F8E"/>
    <w:rsid w:val="00936F93"/>
    <w:rsid w:val="009537CB"/>
    <w:rsid w:val="009747C0"/>
    <w:rsid w:val="009B449C"/>
    <w:rsid w:val="009B62B0"/>
    <w:rsid w:val="00A243D1"/>
    <w:rsid w:val="00A31F08"/>
    <w:rsid w:val="00A501C6"/>
    <w:rsid w:val="00A51C83"/>
    <w:rsid w:val="00AD0D76"/>
    <w:rsid w:val="00AE0F8D"/>
    <w:rsid w:val="00AE2549"/>
    <w:rsid w:val="00B3532E"/>
    <w:rsid w:val="00BB079C"/>
    <w:rsid w:val="00BD1C94"/>
    <w:rsid w:val="00BE0EBC"/>
    <w:rsid w:val="00C50685"/>
    <w:rsid w:val="00CE3E32"/>
    <w:rsid w:val="00D1652A"/>
    <w:rsid w:val="00D5338B"/>
    <w:rsid w:val="00D92A5C"/>
    <w:rsid w:val="00DA4186"/>
    <w:rsid w:val="00DD4D00"/>
    <w:rsid w:val="00E03D3C"/>
    <w:rsid w:val="00E31ED2"/>
    <w:rsid w:val="00EB7A73"/>
    <w:rsid w:val="00EC1E72"/>
    <w:rsid w:val="00EF06A0"/>
    <w:rsid w:val="00F02C29"/>
    <w:rsid w:val="00F03B92"/>
    <w:rsid w:val="00F13149"/>
    <w:rsid w:val="00F6030B"/>
    <w:rsid w:val="00F61CDB"/>
    <w:rsid w:val="00F977B7"/>
    <w:rsid w:val="01DF5C8A"/>
    <w:rsid w:val="02048B8A"/>
    <w:rsid w:val="02C8E8F0"/>
    <w:rsid w:val="034A9EE2"/>
    <w:rsid w:val="035713BF"/>
    <w:rsid w:val="03CF6E21"/>
    <w:rsid w:val="069FDFDF"/>
    <w:rsid w:val="076C4483"/>
    <w:rsid w:val="07E712DD"/>
    <w:rsid w:val="07FA6F52"/>
    <w:rsid w:val="08C37EF9"/>
    <w:rsid w:val="0A21297C"/>
    <w:rsid w:val="0B79B496"/>
    <w:rsid w:val="0C23BE84"/>
    <w:rsid w:val="0C2F3490"/>
    <w:rsid w:val="0C60D966"/>
    <w:rsid w:val="0CB6B4AE"/>
    <w:rsid w:val="0D2E3B4D"/>
    <w:rsid w:val="0D58CA3E"/>
    <w:rsid w:val="0DCB04F1"/>
    <w:rsid w:val="0E52628D"/>
    <w:rsid w:val="0F7F51CB"/>
    <w:rsid w:val="10844F95"/>
    <w:rsid w:val="109A398F"/>
    <w:rsid w:val="10F6BD19"/>
    <w:rsid w:val="12B6F28D"/>
    <w:rsid w:val="12DA7624"/>
    <w:rsid w:val="135ACE76"/>
    <w:rsid w:val="138A4B81"/>
    <w:rsid w:val="13ADE746"/>
    <w:rsid w:val="13C80BC2"/>
    <w:rsid w:val="15453800"/>
    <w:rsid w:val="16DCE5A0"/>
    <w:rsid w:val="16F64592"/>
    <w:rsid w:val="178CE094"/>
    <w:rsid w:val="1841190C"/>
    <w:rsid w:val="19263411"/>
    <w:rsid w:val="1928B0F5"/>
    <w:rsid w:val="1B9ECAA6"/>
    <w:rsid w:val="1D7AB7B1"/>
    <w:rsid w:val="1DC078E9"/>
    <w:rsid w:val="1E9835EC"/>
    <w:rsid w:val="1ECECF28"/>
    <w:rsid w:val="1F4DC5F3"/>
    <w:rsid w:val="1FC1EF7F"/>
    <w:rsid w:val="2015D5C8"/>
    <w:rsid w:val="219E8491"/>
    <w:rsid w:val="26B0DE16"/>
    <w:rsid w:val="27959FC8"/>
    <w:rsid w:val="27D9776A"/>
    <w:rsid w:val="28E8B3D1"/>
    <w:rsid w:val="2A96A8D9"/>
    <w:rsid w:val="2BE5138C"/>
    <w:rsid w:val="2DB7FA35"/>
    <w:rsid w:val="2DDBC8B4"/>
    <w:rsid w:val="2E5FAC68"/>
    <w:rsid w:val="2FFB7CC9"/>
    <w:rsid w:val="308C3C22"/>
    <w:rsid w:val="30B2A3D3"/>
    <w:rsid w:val="31163073"/>
    <w:rsid w:val="32A47EBC"/>
    <w:rsid w:val="33297F04"/>
    <w:rsid w:val="332D26C0"/>
    <w:rsid w:val="3352B2BC"/>
    <w:rsid w:val="33946616"/>
    <w:rsid w:val="33FDFC93"/>
    <w:rsid w:val="34C54F65"/>
    <w:rsid w:val="34E663C1"/>
    <w:rsid w:val="365E83F1"/>
    <w:rsid w:val="3672ABD3"/>
    <w:rsid w:val="367F660E"/>
    <w:rsid w:val="37E9386C"/>
    <w:rsid w:val="3858198F"/>
    <w:rsid w:val="3885D653"/>
    <w:rsid w:val="38993360"/>
    <w:rsid w:val="38BBCF86"/>
    <w:rsid w:val="39523606"/>
    <w:rsid w:val="39AEAA61"/>
    <w:rsid w:val="3A166AC2"/>
    <w:rsid w:val="3A3503C1"/>
    <w:rsid w:val="3C3FD7C7"/>
    <w:rsid w:val="3C8B1A1D"/>
    <w:rsid w:val="3C8F8DB6"/>
    <w:rsid w:val="3D537C26"/>
    <w:rsid w:val="3D54280A"/>
    <w:rsid w:val="3DCF428E"/>
    <w:rsid w:val="3E097440"/>
    <w:rsid w:val="3E7DBDB8"/>
    <w:rsid w:val="3E84C839"/>
    <w:rsid w:val="3F2265EA"/>
    <w:rsid w:val="408BC8CC"/>
    <w:rsid w:val="420E70D0"/>
    <w:rsid w:val="424015A6"/>
    <w:rsid w:val="42E4FB0F"/>
    <w:rsid w:val="42F6241A"/>
    <w:rsid w:val="43A1CD6C"/>
    <w:rsid w:val="43AA4131"/>
    <w:rsid w:val="45F7328F"/>
    <w:rsid w:val="47A257E7"/>
    <w:rsid w:val="47A99508"/>
    <w:rsid w:val="48628F54"/>
    <w:rsid w:val="48AF572A"/>
    <w:rsid w:val="48C75F51"/>
    <w:rsid w:val="4A8A9A22"/>
    <w:rsid w:val="4B45A579"/>
    <w:rsid w:val="4B5D2776"/>
    <w:rsid w:val="4B7D5CC4"/>
    <w:rsid w:val="4C124372"/>
    <w:rsid w:val="4CA9DFC6"/>
    <w:rsid w:val="4D58C7D1"/>
    <w:rsid w:val="4E89561B"/>
    <w:rsid w:val="4E978F35"/>
    <w:rsid w:val="4EBE5827"/>
    <w:rsid w:val="5038AE6D"/>
    <w:rsid w:val="504C90EC"/>
    <w:rsid w:val="5050071A"/>
    <w:rsid w:val="515F2652"/>
    <w:rsid w:val="53826E8B"/>
    <w:rsid w:val="53E56FB6"/>
    <w:rsid w:val="558DDA32"/>
    <w:rsid w:val="55B30932"/>
    <w:rsid w:val="55D37331"/>
    <w:rsid w:val="5692165C"/>
    <w:rsid w:val="5693C5E8"/>
    <w:rsid w:val="57D0A7FC"/>
    <w:rsid w:val="58C57AF4"/>
    <w:rsid w:val="58D79E1D"/>
    <w:rsid w:val="58FB39E2"/>
    <w:rsid w:val="59393BBF"/>
    <w:rsid w:val="59695CED"/>
    <w:rsid w:val="59FD47A9"/>
    <w:rsid w:val="5A5ECCAA"/>
    <w:rsid w:val="5B91B7B9"/>
    <w:rsid w:val="5C0F3EDF"/>
    <w:rsid w:val="5CFC3457"/>
    <w:rsid w:val="5D32942F"/>
    <w:rsid w:val="5E7B7433"/>
    <w:rsid w:val="5F849FE2"/>
    <w:rsid w:val="5FC1BA37"/>
    <w:rsid w:val="610747E6"/>
    <w:rsid w:val="610E73FC"/>
    <w:rsid w:val="616D99FF"/>
    <w:rsid w:val="618EEC50"/>
    <w:rsid w:val="629979C0"/>
    <w:rsid w:val="62C80A4D"/>
    <w:rsid w:val="6346F7D0"/>
    <w:rsid w:val="634EE556"/>
    <w:rsid w:val="64354A21"/>
    <w:rsid w:val="643EE8A8"/>
    <w:rsid w:val="64CC1CB8"/>
    <w:rsid w:val="64CFBA8A"/>
    <w:rsid w:val="64EAB5B7"/>
    <w:rsid w:val="65D11A82"/>
    <w:rsid w:val="6667ED19"/>
    <w:rsid w:val="66F589BD"/>
    <w:rsid w:val="676007B2"/>
    <w:rsid w:val="6783A760"/>
    <w:rsid w:val="6937CD7A"/>
    <w:rsid w:val="69BE26DA"/>
    <w:rsid w:val="6A8B6348"/>
    <w:rsid w:val="6AD7B045"/>
    <w:rsid w:val="6B5209B5"/>
    <w:rsid w:val="6BDC8E85"/>
    <w:rsid w:val="6BED4D9C"/>
    <w:rsid w:val="6C2733A9"/>
    <w:rsid w:val="6CDC9F3F"/>
    <w:rsid w:val="6DC71207"/>
    <w:rsid w:val="6DE7A536"/>
    <w:rsid w:val="6DEDB874"/>
    <w:rsid w:val="6FACDC8A"/>
    <w:rsid w:val="70944A3D"/>
    <w:rsid w:val="70E798F5"/>
    <w:rsid w:val="71C938BF"/>
    <w:rsid w:val="722CE56F"/>
    <w:rsid w:val="741F39B7"/>
    <w:rsid w:val="753F30DE"/>
    <w:rsid w:val="7579AB67"/>
    <w:rsid w:val="75BB0A18"/>
    <w:rsid w:val="75C55483"/>
    <w:rsid w:val="76297E61"/>
    <w:rsid w:val="779F5126"/>
    <w:rsid w:val="77C50E99"/>
    <w:rsid w:val="79D44AA4"/>
    <w:rsid w:val="7C4544F9"/>
    <w:rsid w:val="7C89E0F5"/>
    <w:rsid w:val="7CE1EAEA"/>
    <w:rsid w:val="7D0BEB66"/>
    <w:rsid w:val="7DA772DB"/>
    <w:rsid w:val="7E7DBB4B"/>
    <w:rsid w:val="7EEBDC6A"/>
    <w:rsid w:val="7EFBFCFD"/>
    <w:rsid w:val="7F50D934"/>
    <w:rsid w:val="7F7A68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7BEF45"/>
  <w15:docId w15:val="{C51669C0-D729-4A69-A7EC-896C3E57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275"/>
    <w:rPr>
      <w:rFonts w:ascii="Cambria" w:hAnsi="Cambria"/>
      <w:color w:val="000000"/>
      <w:sz w:val="24"/>
    </w:rPr>
  </w:style>
  <w:style w:type="paragraph" w:styleId="Heading1">
    <w:name w:val="heading 1"/>
    <w:aliases w:val="Header 1"/>
    <w:basedOn w:val="Normal"/>
    <w:next w:val="Normal"/>
    <w:link w:val="Heading1Char"/>
    <w:autoRedefine/>
    <w:uiPriority w:val="9"/>
    <w:qFormat/>
    <w:rsid w:val="00241AF9"/>
    <w:pPr>
      <w:keepNext/>
      <w:keepLines/>
      <w:outlineLvl w:val="0"/>
    </w:pPr>
    <w:rPr>
      <w:rFonts w:eastAsiaTheme="majorEastAsia" w:cstheme="majorBidi"/>
      <w:b/>
      <w:bCs/>
      <w:color w:val="auto"/>
      <w:szCs w:val="32"/>
    </w:rPr>
  </w:style>
  <w:style w:type="paragraph" w:styleId="Heading2">
    <w:name w:val="heading 2"/>
    <w:aliases w:val="Header2"/>
    <w:basedOn w:val="Normal"/>
    <w:next w:val="Normal"/>
    <w:link w:val="Heading2Char"/>
    <w:autoRedefine/>
    <w:uiPriority w:val="9"/>
    <w:unhideWhenUsed/>
    <w:qFormat/>
    <w:rsid w:val="00241AF9"/>
    <w:pPr>
      <w:keepNext/>
      <w:keepLines/>
      <w:outlineLvl w:val="1"/>
    </w:pPr>
    <w:rPr>
      <w:rFonts w:eastAsiaTheme="majorEastAsia" w:cstheme="majorBidi"/>
      <w:b/>
      <w:bCs/>
      <w:color w:val="auto"/>
      <w:szCs w:val="26"/>
    </w:rPr>
  </w:style>
  <w:style w:type="paragraph" w:styleId="Heading3">
    <w:name w:val="heading 3"/>
    <w:basedOn w:val="Normal"/>
    <w:next w:val="Normal"/>
    <w:link w:val="Heading3Char"/>
    <w:autoRedefine/>
    <w:uiPriority w:val="9"/>
    <w:unhideWhenUsed/>
    <w:qFormat/>
    <w:rsid w:val="00241AF9"/>
    <w:pPr>
      <w:keepNext/>
      <w:keepLines/>
      <w:outlineLvl w:val="2"/>
    </w:pPr>
    <w:rPr>
      <w:rFonts w:eastAsiaTheme="majorEastAsia" w:cstheme="majorBidi"/>
      <w:bCs/>
      <w:color w:val="auto"/>
      <w:u w:val="single"/>
    </w:rPr>
  </w:style>
  <w:style w:type="paragraph" w:styleId="Heading4">
    <w:name w:val="heading 4"/>
    <w:basedOn w:val="Normal"/>
    <w:next w:val="Normal"/>
    <w:link w:val="Heading4Char"/>
    <w:autoRedefine/>
    <w:uiPriority w:val="9"/>
    <w:semiHidden/>
    <w:unhideWhenUsed/>
    <w:qFormat/>
    <w:rsid w:val="00333424"/>
    <w:pPr>
      <w:keepNext/>
      <w:keepLines/>
      <w:outlineLvl w:val="3"/>
    </w:pPr>
    <w:rPr>
      <w:rFonts w:eastAsiaTheme="majorEastAsia" w:cstheme="majorBidi"/>
      <w:bCs/>
      <w:i/>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4AB"/>
    <w:rPr>
      <w:rFonts w:ascii="Lucida Grande" w:hAnsi="Lucida Grande"/>
      <w:sz w:val="18"/>
      <w:szCs w:val="18"/>
    </w:rPr>
  </w:style>
  <w:style w:type="paragraph" w:customStyle="1" w:styleId="ESTHeader">
    <w:name w:val="ES&amp;T Header"/>
    <w:basedOn w:val="Normal"/>
    <w:rsid w:val="00EF5E85"/>
    <w:pPr>
      <w:tabs>
        <w:tab w:val="left" w:pos="900"/>
        <w:tab w:val="left" w:pos="1170"/>
        <w:tab w:val="left" w:pos="1620"/>
      </w:tabs>
      <w:jc w:val="center"/>
      <w:outlineLvl w:val="0"/>
    </w:pPr>
    <w:rPr>
      <w:rFonts w:ascii="Helvetica" w:hAnsi="Helvetica"/>
      <w:b/>
    </w:rPr>
  </w:style>
  <w:style w:type="paragraph" w:customStyle="1" w:styleId="ParagraphHeaderI">
    <w:name w:val="Paragraph Header I"/>
    <w:basedOn w:val="Normal"/>
    <w:autoRedefine/>
    <w:rsid w:val="006016BE"/>
    <w:pPr>
      <w:tabs>
        <w:tab w:val="left" w:pos="720"/>
        <w:tab w:val="left" w:pos="1080"/>
        <w:tab w:val="left" w:pos="1440"/>
      </w:tabs>
      <w:ind w:left="547" w:hanging="547"/>
    </w:pPr>
    <w:rPr>
      <w:b/>
      <w:sz w:val="28"/>
      <w:szCs w:val="24"/>
    </w:rPr>
  </w:style>
  <w:style w:type="paragraph" w:customStyle="1" w:styleId="ESTI">
    <w:name w:val="ES&amp;T I"/>
    <w:basedOn w:val="ParagraphHeaderI"/>
    <w:rsid w:val="00EF5E85"/>
    <w:pPr>
      <w:ind w:left="0" w:firstLine="0"/>
    </w:pPr>
    <w:rPr>
      <w:rFonts w:ascii="Helvetica" w:hAnsi="Helvetica"/>
      <w:sz w:val="24"/>
    </w:rPr>
  </w:style>
  <w:style w:type="paragraph" w:customStyle="1" w:styleId="ParagraphHeaderII">
    <w:name w:val="Paragraph Header II"/>
    <w:basedOn w:val="ParagraphHeaderI"/>
    <w:autoRedefine/>
    <w:rsid w:val="006016BE"/>
    <w:pPr>
      <w:outlineLvl w:val="0"/>
    </w:pPr>
    <w:rPr>
      <w:i/>
      <w:sz w:val="24"/>
    </w:rPr>
  </w:style>
  <w:style w:type="paragraph" w:customStyle="1" w:styleId="ESTII">
    <w:name w:val="ES&amp;T II"/>
    <w:basedOn w:val="ParagraphHeaderII"/>
    <w:next w:val="Normal"/>
    <w:rsid w:val="00EF5E85"/>
    <w:pPr>
      <w:ind w:left="0" w:firstLine="0"/>
    </w:pPr>
    <w:rPr>
      <w:i w:val="0"/>
    </w:rPr>
  </w:style>
  <w:style w:type="paragraph" w:customStyle="1" w:styleId="Paragraphbody">
    <w:name w:val="Paragraph body"/>
    <w:basedOn w:val="Normal"/>
    <w:autoRedefine/>
    <w:rsid w:val="006016BE"/>
    <w:rPr>
      <w:szCs w:val="24"/>
    </w:rPr>
  </w:style>
  <w:style w:type="paragraph" w:customStyle="1" w:styleId="Figureheader">
    <w:name w:val="Figure header"/>
    <w:basedOn w:val="Paragraphbody"/>
    <w:next w:val="Paragraphbody"/>
    <w:rsid w:val="00EF5E85"/>
  </w:style>
  <w:style w:type="paragraph" w:customStyle="1" w:styleId="NormalWaterResearch">
    <w:name w:val="Normal Water Research"/>
    <w:basedOn w:val="Normal"/>
    <w:rsid w:val="00EF5E85"/>
    <w:pPr>
      <w:spacing w:line="480" w:lineRule="auto"/>
    </w:pPr>
    <w:rPr>
      <w:rFonts w:eastAsia="Times New Roman"/>
    </w:rPr>
  </w:style>
  <w:style w:type="paragraph" w:customStyle="1" w:styleId="ParagraphHeaderIII">
    <w:name w:val="Paragraph Header III"/>
    <w:basedOn w:val="ParagraphHeaderI"/>
    <w:autoRedefine/>
    <w:rsid w:val="006016BE"/>
    <w:rPr>
      <w:b w:val="0"/>
      <w:i/>
      <w:sz w:val="24"/>
    </w:rPr>
  </w:style>
  <w:style w:type="paragraph" w:customStyle="1" w:styleId="Tableheader">
    <w:name w:val="Table header"/>
    <w:basedOn w:val="Paragraphbody"/>
    <w:next w:val="Paragraphbody"/>
    <w:autoRedefine/>
    <w:uiPriority w:val="99"/>
    <w:qFormat/>
    <w:rsid w:val="00DA4186"/>
    <w:rPr>
      <w:b/>
    </w:rPr>
  </w:style>
  <w:style w:type="character" w:customStyle="1" w:styleId="Heading1Char">
    <w:name w:val="Heading 1 Char"/>
    <w:aliases w:val="Header 1 Char"/>
    <w:basedOn w:val="DefaultParagraphFont"/>
    <w:link w:val="Heading1"/>
    <w:uiPriority w:val="9"/>
    <w:rsid w:val="00241AF9"/>
    <w:rPr>
      <w:rFonts w:ascii="Cambria" w:eastAsiaTheme="majorEastAsia" w:hAnsi="Cambria" w:cstheme="majorBidi"/>
      <w:b/>
      <w:bCs/>
      <w:sz w:val="24"/>
      <w:szCs w:val="32"/>
    </w:rPr>
  </w:style>
  <w:style w:type="paragraph" w:customStyle="1" w:styleId="Figure">
    <w:name w:val="Figure"/>
    <w:basedOn w:val="Normal"/>
    <w:next w:val="Normal"/>
    <w:autoRedefine/>
    <w:qFormat/>
    <w:rsid w:val="009747C0"/>
    <w:rPr>
      <w:rFonts w:eastAsiaTheme="minorHAnsi" w:cs="Times New Roman"/>
      <w:b/>
      <w:color w:val="auto"/>
      <w:szCs w:val="22"/>
      <w:lang w:eastAsia="en-US"/>
    </w:rPr>
  </w:style>
  <w:style w:type="paragraph" w:customStyle="1" w:styleId="Tableheader0">
    <w:name w:val="Table_header"/>
    <w:basedOn w:val="Normal"/>
    <w:next w:val="Normal"/>
    <w:autoRedefine/>
    <w:qFormat/>
    <w:rsid w:val="009747C0"/>
    <w:rPr>
      <w:rFonts w:eastAsiaTheme="minorHAnsi" w:cs="Times New Roman"/>
      <w:b/>
      <w:color w:val="auto"/>
      <w:szCs w:val="22"/>
      <w:lang w:eastAsia="en-US"/>
    </w:rPr>
  </w:style>
  <w:style w:type="paragraph" w:customStyle="1" w:styleId="Thesis3">
    <w:name w:val="Thesis 3"/>
    <w:basedOn w:val="Thesis2"/>
    <w:next w:val="Normal"/>
    <w:autoRedefine/>
    <w:qFormat/>
    <w:rsid w:val="009747C0"/>
    <w:pPr>
      <w:numPr>
        <w:ilvl w:val="0"/>
        <w:numId w:val="0"/>
      </w:numPr>
    </w:pPr>
    <w:rPr>
      <w:b w:val="0"/>
    </w:rPr>
  </w:style>
  <w:style w:type="paragraph" w:styleId="TOC3">
    <w:name w:val="toc 3"/>
    <w:basedOn w:val="Normal"/>
    <w:next w:val="Normal"/>
    <w:autoRedefine/>
    <w:uiPriority w:val="39"/>
    <w:semiHidden/>
    <w:unhideWhenUsed/>
    <w:rsid w:val="009747C0"/>
    <w:pPr>
      <w:spacing w:after="100"/>
      <w:ind w:left="480"/>
    </w:pPr>
  </w:style>
  <w:style w:type="paragraph" w:customStyle="1" w:styleId="Thesis1">
    <w:name w:val="Thesis 1"/>
    <w:basedOn w:val="TOC1"/>
    <w:next w:val="Normal"/>
    <w:autoRedefine/>
    <w:qFormat/>
    <w:rsid w:val="009747C0"/>
    <w:rPr>
      <w:rFonts w:eastAsiaTheme="minorHAnsi" w:cs="Times New Roman"/>
      <w:b/>
      <w:color w:val="auto"/>
      <w:szCs w:val="22"/>
      <w:lang w:eastAsia="en-US"/>
    </w:rPr>
  </w:style>
  <w:style w:type="paragraph" w:styleId="TOC1">
    <w:name w:val="toc 1"/>
    <w:basedOn w:val="Normal"/>
    <w:next w:val="Normal"/>
    <w:autoRedefine/>
    <w:uiPriority w:val="39"/>
    <w:semiHidden/>
    <w:unhideWhenUsed/>
    <w:rsid w:val="009747C0"/>
    <w:pPr>
      <w:spacing w:after="100"/>
    </w:pPr>
  </w:style>
  <w:style w:type="paragraph" w:customStyle="1" w:styleId="Thesis2">
    <w:name w:val="Thesis 2"/>
    <w:basedOn w:val="TOC2"/>
    <w:next w:val="Normal"/>
    <w:autoRedefine/>
    <w:qFormat/>
    <w:rsid w:val="009747C0"/>
    <w:pPr>
      <w:numPr>
        <w:ilvl w:val="1"/>
        <w:numId w:val="6"/>
      </w:numPr>
    </w:pPr>
    <w:rPr>
      <w:rFonts w:eastAsiaTheme="minorHAnsi" w:cs="Times New Roman"/>
      <w:b/>
      <w:i/>
      <w:color w:val="auto"/>
      <w:szCs w:val="22"/>
      <w:lang w:eastAsia="en-US"/>
    </w:rPr>
  </w:style>
  <w:style w:type="paragraph" w:styleId="TOC2">
    <w:name w:val="toc 2"/>
    <w:basedOn w:val="Normal"/>
    <w:next w:val="Normal"/>
    <w:autoRedefine/>
    <w:uiPriority w:val="39"/>
    <w:semiHidden/>
    <w:unhideWhenUsed/>
    <w:rsid w:val="009747C0"/>
    <w:pPr>
      <w:spacing w:after="100"/>
      <w:ind w:left="240"/>
    </w:pPr>
  </w:style>
  <w:style w:type="paragraph" w:customStyle="1" w:styleId="FigureHeader0">
    <w:name w:val="Figure Header"/>
    <w:basedOn w:val="Normal"/>
    <w:next w:val="Normal"/>
    <w:autoRedefine/>
    <w:qFormat/>
    <w:rsid w:val="009747C0"/>
    <w:rPr>
      <w:rFonts w:eastAsiaTheme="minorHAnsi" w:cs="Times New Roman"/>
      <w:b/>
      <w:color w:val="auto"/>
      <w:szCs w:val="22"/>
      <w:lang w:eastAsia="en-US"/>
    </w:rPr>
  </w:style>
  <w:style w:type="paragraph" w:customStyle="1" w:styleId="Thesis3c">
    <w:name w:val="Thesis3c"/>
    <w:basedOn w:val="Normal"/>
    <w:next w:val="Normal"/>
    <w:autoRedefine/>
    <w:qFormat/>
    <w:rsid w:val="009747C0"/>
    <w:pPr>
      <w:numPr>
        <w:ilvl w:val="1"/>
        <w:numId w:val="9"/>
      </w:numPr>
      <w:spacing w:after="100"/>
    </w:pPr>
    <w:rPr>
      <w:rFonts w:eastAsiaTheme="minorHAnsi" w:cs="Times New Roman"/>
      <w:i/>
      <w:color w:val="auto"/>
      <w:szCs w:val="22"/>
      <w:lang w:eastAsia="en-US"/>
    </w:rPr>
  </w:style>
  <w:style w:type="paragraph" w:customStyle="1" w:styleId="Thesis4">
    <w:name w:val="Thesis4"/>
    <w:basedOn w:val="Thesis3c"/>
    <w:next w:val="Normal"/>
    <w:autoRedefine/>
    <w:qFormat/>
    <w:rsid w:val="009747C0"/>
    <w:pPr>
      <w:numPr>
        <w:ilvl w:val="2"/>
        <w:numId w:val="10"/>
      </w:numPr>
      <w:spacing w:line="480" w:lineRule="auto"/>
    </w:pPr>
    <w:rPr>
      <w:i w:val="0"/>
    </w:rPr>
  </w:style>
  <w:style w:type="character" w:customStyle="1" w:styleId="Heading2Char">
    <w:name w:val="Heading 2 Char"/>
    <w:aliases w:val="Header2 Char"/>
    <w:basedOn w:val="DefaultParagraphFont"/>
    <w:link w:val="Heading2"/>
    <w:uiPriority w:val="9"/>
    <w:rsid w:val="00241AF9"/>
    <w:rPr>
      <w:rFonts w:ascii="Cambria" w:eastAsiaTheme="majorEastAsia" w:hAnsi="Cambria" w:cstheme="majorBidi"/>
      <w:b/>
      <w:bCs/>
      <w:sz w:val="24"/>
      <w:szCs w:val="26"/>
    </w:rPr>
  </w:style>
  <w:style w:type="character" w:customStyle="1" w:styleId="Heading3Char">
    <w:name w:val="Heading 3 Char"/>
    <w:basedOn w:val="DefaultParagraphFont"/>
    <w:link w:val="Heading3"/>
    <w:uiPriority w:val="9"/>
    <w:rsid w:val="00241AF9"/>
    <w:rPr>
      <w:rFonts w:ascii="Cambria" w:eastAsiaTheme="majorEastAsia" w:hAnsi="Cambria" w:cstheme="majorBidi"/>
      <w:bCs/>
      <w:sz w:val="24"/>
      <w:u w:val="single"/>
    </w:rPr>
  </w:style>
  <w:style w:type="character" w:customStyle="1" w:styleId="Heading4Char">
    <w:name w:val="Heading 4 Char"/>
    <w:basedOn w:val="DefaultParagraphFont"/>
    <w:link w:val="Heading4"/>
    <w:uiPriority w:val="9"/>
    <w:semiHidden/>
    <w:rsid w:val="00333424"/>
    <w:rPr>
      <w:rFonts w:ascii="Times New Roman" w:eastAsiaTheme="majorEastAsia" w:hAnsi="Times New Roman" w:cstheme="majorBidi"/>
      <w:bCs/>
      <w:i/>
      <w:iCs/>
      <w:sz w:val="24"/>
      <w:u w:val="single"/>
    </w:rPr>
  </w:style>
  <w:style w:type="paragraph" w:customStyle="1" w:styleId="Header4">
    <w:name w:val="Header 4"/>
    <w:basedOn w:val="Normal"/>
    <w:autoRedefine/>
    <w:qFormat/>
    <w:rsid w:val="00857275"/>
    <w:rPr>
      <w:b/>
      <w:u w:val="single"/>
    </w:rPr>
  </w:style>
  <w:style w:type="paragraph" w:styleId="ListParagraph">
    <w:name w:val="List Paragraph"/>
    <w:basedOn w:val="Normal"/>
    <w:uiPriority w:val="99"/>
    <w:qFormat/>
    <w:rsid w:val="00A31F08"/>
    <w:pPr>
      <w:ind w:left="720"/>
      <w:contextualSpacing/>
    </w:pPr>
  </w:style>
  <w:style w:type="paragraph" w:customStyle="1" w:styleId="TableContents">
    <w:name w:val="Table Contents"/>
    <w:basedOn w:val="Normal"/>
    <w:rsid w:val="000C03B2"/>
    <w:pPr>
      <w:suppressLineNumbers/>
      <w:suppressAutoHyphens/>
      <w:overflowPunct w:val="0"/>
      <w:spacing w:after="160"/>
    </w:pPr>
    <w:rPr>
      <w:rFonts w:ascii="Calibri" w:eastAsia="Calibri" w:hAnsi="Calibri" w:cs="Lucida Sans"/>
      <w:color w:val="00000A"/>
      <w:kern w:val="1"/>
      <w:sz w:val="22"/>
      <w:szCs w:val="22"/>
      <w:lang w:eastAsia="en-US"/>
    </w:rPr>
  </w:style>
  <w:style w:type="character" w:customStyle="1" w:styleId="tablesaw-cell-content">
    <w:name w:val="tablesaw-cell-content"/>
    <w:rsid w:val="00392FB3"/>
  </w:style>
  <w:style w:type="character" w:styleId="Hyperlink">
    <w:name w:val="Hyperlink"/>
    <w:rsid w:val="00392FB3"/>
    <w:rPr>
      <w:color w:val="0563C1"/>
      <w:u w:val="single"/>
    </w:rPr>
  </w:style>
  <w:style w:type="paragraph" w:styleId="NormalWeb">
    <w:name w:val="Normal (Web)"/>
    <w:basedOn w:val="Normal"/>
    <w:uiPriority w:val="99"/>
    <w:semiHidden/>
    <w:unhideWhenUsed/>
    <w:rsid w:val="00D1652A"/>
    <w:pPr>
      <w:spacing w:before="100" w:beforeAutospacing="1" w:after="100" w:afterAutospacing="1"/>
    </w:pPr>
    <w:rPr>
      <w:rFonts w:ascii="Times New Roman" w:eastAsia="Times New Roman" w:hAnsi="Times New Roman" w:cs="Times New Roman"/>
      <w:color w:val="auto"/>
      <w:szCs w:val="24"/>
      <w:lang w:eastAsia="en-US"/>
    </w:rPr>
  </w:style>
  <w:style w:type="paragraph" w:customStyle="1" w:styleId="content1">
    <w:name w:val="content_1"/>
    <w:link w:val="content1Char"/>
    <w:uiPriority w:val="99"/>
    <w:rsid w:val="00A51C83"/>
    <w:pPr>
      <w:autoSpaceDE w:val="0"/>
      <w:autoSpaceDN w:val="0"/>
      <w:adjustRightInd w:val="0"/>
      <w:spacing w:before="100"/>
      <w:ind w:left="1080" w:hanging="360"/>
    </w:pPr>
    <w:rPr>
      <w:rFonts w:ascii="Times New Roman" w:eastAsia="Times New Roman" w:hAnsi="Times New Roman" w:cs="Times New Roman"/>
      <w:lang w:eastAsia="en-US"/>
    </w:rPr>
  </w:style>
  <w:style w:type="character" w:customStyle="1" w:styleId="content1Char">
    <w:name w:val="content_1 Char"/>
    <w:link w:val="content1"/>
    <w:uiPriority w:val="99"/>
    <w:rsid w:val="00A51C83"/>
    <w:rPr>
      <w:rFonts w:ascii="Times New Roman" w:eastAsia="Times New Roman" w:hAnsi="Times New Roman" w:cs="Times New Roman"/>
      <w:lang w:eastAsia="en-US"/>
    </w:rPr>
  </w:style>
  <w:style w:type="paragraph" w:styleId="NoSpacing">
    <w:name w:val="No Spacing"/>
    <w:uiPriority w:val="1"/>
    <w:qFormat/>
    <w:rsid w:val="00A51C83"/>
    <w:rPr>
      <w:sz w:val="22"/>
      <w:szCs w:val="22"/>
      <w:lang w:eastAsia="en-US"/>
    </w:rPr>
  </w:style>
  <w:style w:type="paragraph" w:styleId="BodyText">
    <w:name w:val="Body Text"/>
    <w:basedOn w:val="Normal"/>
    <w:link w:val="BodyTextChar"/>
    <w:uiPriority w:val="1"/>
    <w:qFormat/>
    <w:rsid w:val="00A51C83"/>
    <w:pPr>
      <w:widowControl w:val="0"/>
      <w:autoSpaceDE w:val="0"/>
      <w:autoSpaceDN w:val="0"/>
      <w:spacing w:before="4"/>
      <w:ind w:left="20"/>
    </w:pPr>
    <w:rPr>
      <w:rFonts w:ascii="Times New Roman" w:eastAsia="Times New Roman" w:hAnsi="Times New Roman" w:cs="Times New Roman"/>
      <w:color w:val="auto"/>
      <w:szCs w:val="24"/>
      <w:lang w:eastAsia="en-US" w:bidi="en-US"/>
    </w:rPr>
  </w:style>
  <w:style w:type="character" w:customStyle="1" w:styleId="BodyTextChar">
    <w:name w:val="Body Text Char"/>
    <w:basedOn w:val="DefaultParagraphFont"/>
    <w:link w:val="BodyText"/>
    <w:uiPriority w:val="1"/>
    <w:rsid w:val="00A51C83"/>
    <w:rPr>
      <w:rFonts w:ascii="Times New Roman" w:eastAsia="Times New Roman" w:hAnsi="Times New Roman" w:cs="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line.osu.edu/factsheet/hyg-40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hioline.osu.edu/factsheet/hyg-4025-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1904167.2021.2020825" TargetMode="External"/><Relationship Id="rId11" Type="http://schemas.openxmlformats.org/officeDocument/2006/relationships/hyperlink" Target="http://www.gddtracker.net" TargetMode="External"/><Relationship Id="rId5" Type="http://schemas.openxmlformats.org/officeDocument/2006/relationships/hyperlink" Target="https://doi.org/10.1016/j.scienta.2021.110579" TargetMode="External"/><Relationship Id="rId10" Type="http://schemas.openxmlformats.org/officeDocument/2006/relationships/hyperlink" Target="http://www.turf.msu.edu" TargetMode="External"/><Relationship Id="rId4" Type="http://schemas.openxmlformats.org/officeDocument/2006/relationships/webSettings" Target="webSettings.xml"/><Relationship Id="rId9" Type="http://schemas.openxmlformats.org/officeDocument/2006/relationships/hyperlink" Target="https://ohioline.osu.edu/factsheet/hyg-4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7721</Words>
  <Characters>44015</Characters>
  <Application>Microsoft Office Word</Application>
  <DocSecurity>0</DocSecurity>
  <Lines>366</Lines>
  <Paragraphs>103</Paragraphs>
  <ScaleCrop>false</ScaleCrop>
  <Company>Clemson University</Company>
  <LinksUpToDate>false</LinksUpToDate>
  <CharactersWithSpaces>51633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White</dc:creator>
  <cp:lastModifiedBy>Keenan Amundsen</cp:lastModifiedBy>
  <cp:revision>9</cp:revision>
  <dcterms:created xsi:type="dcterms:W3CDTF">2022-09-09T20:25:00Z</dcterms:created>
  <dcterms:modified xsi:type="dcterms:W3CDTF">2022-09-26T12:27:00Z</dcterms:modified>
</cp:coreProperties>
</file>