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BAB3" w14:textId="64A16DDD" w:rsidR="0091049D" w:rsidRPr="00DB26DD" w:rsidRDefault="0091049D" w:rsidP="0091049D">
      <w:pPr>
        <w:jc w:val="center"/>
        <w:rPr>
          <w:rFonts w:ascii="Arial" w:hAnsi="Arial" w:cs="Arial"/>
          <w:b/>
          <w:bCs/>
          <w:sz w:val="24"/>
          <w:szCs w:val="24"/>
        </w:rPr>
      </w:pPr>
      <w:r w:rsidRPr="00DB26DD">
        <w:rPr>
          <w:rFonts w:ascii="Arial" w:hAnsi="Arial" w:cs="Arial"/>
          <w:b/>
          <w:bCs/>
          <w:sz w:val="24"/>
          <w:szCs w:val="24"/>
        </w:rPr>
        <w:t>APPENDIX D</w:t>
      </w:r>
    </w:p>
    <w:p w14:paraId="56CB2098" w14:textId="094A2F57" w:rsidR="0091049D" w:rsidRPr="0075794A" w:rsidRDefault="0091049D" w:rsidP="0091049D">
      <w:pPr>
        <w:jc w:val="center"/>
        <w:rPr>
          <w:rFonts w:ascii="Arial" w:hAnsi="Arial" w:cs="Arial"/>
          <w:b/>
          <w:bCs/>
          <w:sz w:val="24"/>
          <w:szCs w:val="24"/>
        </w:rPr>
      </w:pPr>
      <w:r w:rsidRPr="0075794A">
        <w:rPr>
          <w:rFonts w:ascii="Arial" w:hAnsi="Arial" w:cs="Arial"/>
          <w:b/>
          <w:bCs/>
          <w:sz w:val="24"/>
          <w:szCs w:val="24"/>
        </w:rPr>
        <w:t>SAES-422</w:t>
      </w:r>
    </w:p>
    <w:p w14:paraId="49AE5091" w14:textId="7E06C80F" w:rsidR="0091049D" w:rsidRPr="0075794A" w:rsidRDefault="0091049D" w:rsidP="0091049D">
      <w:pPr>
        <w:jc w:val="center"/>
        <w:rPr>
          <w:rFonts w:ascii="Arial" w:hAnsi="Arial" w:cs="Arial"/>
          <w:b/>
          <w:bCs/>
          <w:sz w:val="24"/>
          <w:szCs w:val="24"/>
        </w:rPr>
      </w:pPr>
      <w:r w:rsidRPr="0075794A">
        <w:rPr>
          <w:rFonts w:ascii="Arial" w:hAnsi="Arial" w:cs="Arial"/>
          <w:b/>
          <w:bCs/>
          <w:sz w:val="24"/>
          <w:szCs w:val="24"/>
        </w:rPr>
        <w:t>Format for Multistate Research Activity</w:t>
      </w:r>
    </w:p>
    <w:p w14:paraId="3F55B35A" w14:textId="620A2C22" w:rsidR="0091049D" w:rsidRPr="0075794A" w:rsidRDefault="0091049D" w:rsidP="0091049D">
      <w:pPr>
        <w:jc w:val="center"/>
        <w:rPr>
          <w:rFonts w:ascii="Arial" w:hAnsi="Arial" w:cs="Arial"/>
          <w:b/>
          <w:bCs/>
          <w:sz w:val="24"/>
          <w:szCs w:val="24"/>
        </w:rPr>
      </w:pPr>
      <w:r w:rsidRPr="0075794A">
        <w:rPr>
          <w:rFonts w:ascii="Arial" w:hAnsi="Arial" w:cs="Arial"/>
          <w:b/>
          <w:bCs/>
          <w:sz w:val="24"/>
          <w:szCs w:val="24"/>
        </w:rPr>
        <w:t>Accomplishments Report</w:t>
      </w:r>
    </w:p>
    <w:p w14:paraId="6BCD1614" w14:textId="77777777" w:rsidR="00DB26DD" w:rsidRPr="00921269" w:rsidRDefault="00DB26DD" w:rsidP="0091049D">
      <w:pPr>
        <w:rPr>
          <w:rFonts w:ascii="Arial" w:hAnsi="Arial" w:cs="Arial"/>
          <w:b/>
          <w:bCs/>
          <w:sz w:val="24"/>
          <w:szCs w:val="24"/>
        </w:rPr>
      </w:pPr>
    </w:p>
    <w:p w14:paraId="677A12DD" w14:textId="5DCF1107" w:rsidR="0091049D" w:rsidRPr="00921269" w:rsidRDefault="0091049D" w:rsidP="0091049D">
      <w:pPr>
        <w:rPr>
          <w:rFonts w:ascii="Arial" w:hAnsi="Arial" w:cs="Arial"/>
          <w:sz w:val="24"/>
          <w:szCs w:val="24"/>
        </w:rPr>
      </w:pPr>
      <w:r w:rsidRPr="00921269">
        <w:rPr>
          <w:rFonts w:ascii="Arial" w:hAnsi="Arial" w:cs="Arial"/>
          <w:b/>
          <w:bCs/>
          <w:sz w:val="24"/>
          <w:szCs w:val="24"/>
        </w:rPr>
        <w:t>Project/Activity Number</w:t>
      </w:r>
      <w:r w:rsidRPr="00921269">
        <w:rPr>
          <w:rFonts w:ascii="Arial" w:hAnsi="Arial" w:cs="Arial"/>
          <w:sz w:val="24"/>
          <w:szCs w:val="24"/>
        </w:rPr>
        <w:t xml:space="preserve">: </w:t>
      </w:r>
      <w:r w:rsidRPr="00921269">
        <w:rPr>
          <w:rFonts w:ascii="Arial" w:hAnsi="Arial" w:cs="Arial"/>
          <w:b/>
          <w:bCs/>
          <w:sz w:val="24"/>
          <w:szCs w:val="24"/>
        </w:rPr>
        <w:t>NC-1023</w:t>
      </w:r>
    </w:p>
    <w:p w14:paraId="51329A53" w14:textId="77777777" w:rsidR="0091049D" w:rsidRPr="00921269" w:rsidRDefault="0091049D" w:rsidP="0091049D">
      <w:pPr>
        <w:rPr>
          <w:rFonts w:ascii="Arial" w:hAnsi="Arial" w:cs="Arial"/>
          <w:sz w:val="24"/>
          <w:szCs w:val="24"/>
        </w:rPr>
      </w:pPr>
      <w:r w:rsidRPr="00921269">
        <w:rPr>
          <w:rFonts w:ascii="Arial" w:hAnsi="Arial" w:cs="Arial"/>
          <w:b/>
          <w:bCs/>
          <w:sz w:val="24"/>
          <w:szCs w:val="24"/>
        </w:rPr>
        <w:t>Project/Activity Title</w:t>
      </w:r>
      <w:r w:rsidRPr="00921269">
        <w:rPr>
          <w:rFonts w:ascii="Arial" w:hAnsi="Arial" w:cs="Arial"/>
          <w:sz w:val="24"/>
          <w:szCs w:val="24"/>
        </w:rPr>
        <w:t>: Engineering for Food Safety and Quality</w:t>
      </w:r>
    </w:p>
    <w:p w14:paraId="1D574D87" w14:textId="77777777" w:rsidR="0091049D" w:rsidRPr="00921269" w:rsidRDefault="0091049D" w:rsidP="0091049D">
      <w:pPr>
        <w:rPr>
          <w:rFonts w:ascii="Arial" w:hAnsi="Arial" w:cs="Arial"/>
          <w:sz w:val="24"/>
          <w:szCs w:val="24"/>
        </w:rPr>
      </w:pPr>
      <w:r w:rsidRPr="00921269">
        <w:rPr>
          <w:rFonts w:ascii="Arial" w:hAnsi="Arial" w:cs="Arial"/>
          <w:b/>
          <w:bCs/>
          <w:sz w:val="24"/>
          <w:szCs w:val="24"/>
        </w:rPr>
        <w:t>Period Covered</w:t>
      </w:r>
      <w:r w:rsidRPr="00921269">
        <w:rPr>
          <w:rFonts w:ascii="Arial" w:hAnsi="Arial" w:cs="Arial"/>
          <w:sz w:val="24"/>
          <w:szCs w:val="24"/>
        </w:rPr>
        <w:t>: October 2021 to September 2022</w:t>
      </w:r>
    </w:p>
    <w:p w14:paraId="3945F2AF" w14:textId="77777777" w:rsidR="0091049D" w:rsidRPr="00921269" w:rsidRDefault="0091049D" w:rsidP="0091049D">
      <w:pPr>
        <w:rPr>
          <w:rFonts w:ascii="Arial" w:hAnsi="Arial" w:cs="Arial"/>
          <w:sz w:val="24"/>
          <w:szCs w:val="24"/>
        </w:rPr>
      </w:pPr>
      <w:r w:rsidRPr="00921269">
        <w:rPr>
          <w:rFonts w:ascii="Arial" w:hAnsi="Arial" w:cs="Arial"/>
          <w:b/>
          <w:bCs/>
          <w:sz w:val="24"/>
          <w:szCs w:val="24"/>
        </w:rPr>
        <w:t>Date of This Report</w:t>
      </w:r>
      <w:r w:rsidRPr="00921269">
        <w:rPr>
          <w:rFonts w:ascii="Arial" w:hAnsi="Arial" w:cs="Arial"/>
          <w:sz w:val="24"/>
          <w:szCs w:val="24"/>
        </w:rPr>
        <w:t>: December 9th, 2022</w:t>
      </w:r>
    </w:p>
    <w:p w14:paraId="4B7BF7B8" w14:textId="77777777" w:rsidR="0091049D" w:rsidRPr="00921269" w:rsidRDefault="0091049D" w:rsidP="0091049D">
      <w:pPr>
        <w:rPr>
          <w:rFonts w:ascii="Arial" w:hAnsi="Arial" w:cs="Arial"/>
          <w:sz w:val="24"/>
          <w:szCs w:val="24"/>
        </w:rPr>
      </w:pPr>
      <w:r w:rsidRPr="00921269">
        <w:rPr>
          <w:rFonts w:ascii="Arial" w:hAnsi="Arial" w:cs="Arial"/>
          <w:b/>
          <w:bCs/>
          <w:sz w:val="24"/>
          <w:szCs w:val="24"/>
        </w:rPr>
        <w:t>Annual Meeting Date(s):</w:t>
      </w:r>
      <w:r w:rsidRPr="00921269">
        <w:rPr>
          <w:rFonts w:ascii="Arial" w:hAnsi="Arial" w:cs="Arial"/>
          <w:sz w:val="24"/>
          <w:szCs w:val="24"/>
        </w:rPr>
        <w:t xml:space="preserve"> October 16-18th 2022</w:t>
      </w:r>
    </w:p>
    <w:p w14:paraId="46BC4C73" w14:textId="4DE7740A" w:rsidR="001965F4" w:rsidRPr="00921269" w:rsidRDefault="0091049D" w:rsidP="001965F4">
      <w:pPr>
        <w:jc w:val="both"/>
        <w:rPr>
          <w:rFonts w:ascii="Arial" w:eastAsia="Times New Roman" w:hAnsi="Arial" w:cs="Arial"/>
          <w:color w:val="000000"/>
          <w:sz w:val="24"/>
          <w:szCs w:val="24"/>
        </w:rPr>
      </w:pPr>
      <w:r w:rsidRPr="00921269">
        <w:rPr>
          <w:rFonts w:ascii="Arial" w:hAnsi="Arial" w:cs="Arial"/>
          <w:b/>
          <w:bCs/>
          <w:sz w:val="24"/>
          <w:szCs w:val="24"/>
        </w:rPr>
        <w:t>Participants (29</w:t>
      </w:r>
      <w:r w:rsidRPr="00921269">
        <w:rPr>
          <w:rFonts w:ascii="Arial" w:hAnsi="Arial" w:cs="Arial"/>
          <w:sz w:val="24"/>
          <w:szCs w:val="24"/>
        </w:rPr>
        <w:t xml:space="preserve">): </w:t>
      </w:r>
      <w:proofErr w:type="spellStart"/>
      <w:r w:rsidR="00FB2782" w:rsidRPr="00921269">
        <w:rPr>
          <w:rFonts w:ascii="Arial" w:eastAsia="Times New Roman" w:hAnsi="Arial" w:cs="Arial"/>
          <w:color w:val="000000"/>
          <w:sz w:val="24"/>
          <w:szCs w:val="24"/>
        </w:rPr>
        <w:t>Youngsoo</w:t>
      </w:r>
      <w:proofErr w:type="spellEnd"/>
      <w:r w:rsidR="00FB2782" w:rsidRPr="00921269">
        <w:rPr>
          <w:rFonts w:ascii="Arial" w:eastAsia="Times New Roman" w:hAnsi="Arial" w:cs="Arial"/>
          <w:color w:val="000000"/>
          <w:sz w:val="24"/>
          <w:szCs w:val="24"/>
        </w:rPr>
        <w:t xml:space="preserve"> Lee, Efren Delgado,</w:t>
      </w:r>
      <w:r w:rsidR="00FB2782" w:rsidRPr="00921269">
        <w:rPr>
          <w:rFonts w:ascii="Arial" w:hAnsi="Arial" w:cs="Arial"/>
          <w:color w:val="000000"/>
          <w:sz w:val="24"/>
          <w:szCs w:val="24"/>
        </w:rPr>
        <w:t xml:space="preserve"> </w:t>
      </w:r>
      <w:proofErr w:type="spellStart"/>
      <w:r w:rsidR="00FB2782" w:rsidRPr="00921269">
        <w:rPr>
          <w:rFonts w:ascii="Arial" w:eastAsia="Times New Roman" w:hAnsi="Arial" w:cs="Arial"/>
          <w:color w:val="000000"/>
          <w:sz w:val="24"/>
          <w:szCs w:val="24"/>
        </w:rPr>
        <w:t>Qingyang</w:t>
      </w:r>
      <w:proofErr w:type="spellEnd"/>
      <w:r w:rsidR="00FB2782" w:rsidRPr="00921269">
        <w:rPr>
          <w:rFonts w:ascii="Arial" w:eastAsia="Times New Roman" w:hAnsi="Arial" w:cs="Arial"/>
          <w:color w:val="000000"/>
          <w:sz w:val="24"/>
          <w:szCs w:val="24"/>
        </w:rPr>
        <w:t xml:space="preserve"> Wang,</w:t>
      </w:r>
      <w:r w:rsidR="00FB2782" w:rsidRPr="00921269">
        <w:rPr>
          <w:rFonts w:ascii="Arial" w:hAnsi="Arial" w:cs="Arial"/>
          <w:color w:val="000000"/>
          <w:sz w:val="24"/>
          <w:szCs w:val="24"/>
        </w:rPr>
        <w:t xml:space="preserve"> </w:t>
      </w:r>
      <w:proofErr w:type="spellStart"/>
      <w:r w:rsidR="00FB2782" w:rsidRPr="00921269">
        <w:rPr>
          <w:rFonts w:ascii="Arial" w:eastAsia="Times New Roman" w:hAnsi="Arial" w:cs="Arial"/>
          <w:color w:val="000000"/>
          <w:sz w:val="24"/>
          <w:szCs w:val="24"/>
        </w:rPr>
        <w:t>Ashim</w:t>
      </w:r>
      <w:proofErr w:type="spellEnd"/>
      <w:r w:rsidR="00FB2782" w:rsidRPr="00921269">
        <w:rPr>
          <w:rFonts w:ascii="Arial" w:eastAsia="Times New Roman" w:hAnsi="Arial" w:cs="Arial"/>
          <w:color w:val="000000"/>
          <w:sz w:val="24"/>
          <w:szCs w:val="24"/>
        </w:rPr>
        <w:t xml:space="preserve"> Datta,</w:t>
      </w:r>
      <w:r w:rsidR="00FB2782" w:rsidRPr="00921269">
        <w:rPr>
          <w:rFonts w:ascii="Arial" w:hAnsi="Arial" w:cs="Arial"/>
          <w:color w:val="000000"/>
          <w:sz w:val="24"/>
          <w:szCs w:val="24"/>
        </w:rPr>
        <w:t xml:space="preserve"> </w:t>
      </w:r>
      <w:r w:rsidR="00FB2782" w:rsidRPr="00921269">
        <w:rPr>
          <w:rFonts w:ascii="Arial" w:eastAsia="Times New Roman" w:hAnsi="Arial" w:cs="Arial"/>
          <w:color w:val="000000"/>
          <w:sz w:val="24"/>
          <w:szCs w:val="24"/>
        </w:rPr>
        <w:t>Deepti Salvi,</w:t>
      </w:r>
      <w:r w:rsidR="00FB2782" w:rsidRPr="00921269">
        <w:rPr>
          <w:rFonts w:ascii="Arial" w:hAnsi="Arial" w:cs="Arial"/>
          <w:color w:val="000000"/>
          <w:sz w:val="24"/>
          <w:szCs w:val="24"/>
        </w:rPr>
        <w:t xml:space="preserve"> </w:t>
      </w:r>
      <w:r w:rsidR="00FB2782" w:rsidRPr="00921269">
        <w:rPr>
          <w:rFonts w:ascii="Arial" w:eastAsia="Times New Roman" w:hAnsi="Arial" w:cs="Arial"/>
          <w:color w:val="000000"/>
          <w:sz w:val="24"/>
          <w:szCs w:val="24"/>
        </w:rPr>
        <w:t xml:space="preserve">Mohammed </w:t>
      </w:r>
      <w:proofErr w:type="spellStart"/>
      <w:r w:rsidR="00FB2782" w:rsidRPr="00921269">
        <w:rPr>
          <w:rFonts w:ascii="Arial" w:eastAsia="Times New Roman" w:hAnsi="Arial" w:cs="Arial"/>
          <w:color w:val="000000"/>
          <w:sz w:val="24"/>
          <w:szCs w:val="24"/>
        </w:rPr>
        <w:t>Kamruzzaman</w:t>
      </w:r>
      <w:proofErr w:type="spellEnd"/>
      <w:r w:rsidR="00FB2782" w:rsidRPr="00921269">
        <w:rPr>
          <w:rFonts w:ascii="Arial" w:eastAsia="Times New Roman" w:hAnsi="Arial" w:cs="Arial"/>
          <w:color w:val="000000"/>
          <w:sz w:val="24"/>
          <w:szCs w:val="24"/>
        </w:rPr>
        <w:t xml:space="preserve">, </w:t>
      </w:r>
      <w:proofErr w:type="spellStart"/>
      <w:r w:rsidR="00FB2782" w:rsidRPr="00921269">
        <w:rPr>
          <w:rFonts w:ascii="Arial" w:eastAsia="Times New Roman" w:hAnsi="Arial" w:cs="Arial"/>
          <w:color w:val="000000"/>
          <w:sz w:val="24"/>
          <w:szCs w:val="24"/>
        </w:rPr>
        <w:t>Kasiviswanathan</w:t>
      </w:r>
      <w:proofErr w:type="spellEnd"/>
      <w:r w:rsidR="00FB2782" w:rsidRPr="00921269">
        <w:rPr>
          <w:rFonts w:ascii="Arial" w:eastAsia="Times New Roman" w:hAnsi="Arial" w:cs="Arial"/>
          <w:color w:val="000000"/>
          <w:sz w:val="24"/>
          <w:szCs w:val="24"/>
        </w:rPr>
        <w:t xml:space="preserve"> </w:t>
      </w:r>
      <w:bookmarkStart w:id="0" w:name="_Hlk121760412"/>
      <w:proofErr w:type="spellStart"/>
      <w:r w:rsidR="00FB2782" w:rsidRPr="00921269">
        <w:rPr>
          <w:rFonts w:ascii="Arial" w:eastAsia="Times New Roman" w:hAnsi="Arial" w:cs="Arial"/>
          <w:color w:val="000000"/>
          <w:sz w:val="24"/>
          <w:szCs w:val="24"/>
        </w:rPr>
        <w:t>Muthukumarappan</w:t>
      </w:r>
      <w:bookmarkEnd w:id="0"/>
      <w:proofErr w:type="spellEnd"/>
      <w:r w:rsidR="00FB2782" w:rsidRPr="00921269">
        <w:rPr>
          <w:rFonts w:ascii="Arial" w:eastAsia="Times New Roman" w:hAnsi="Arial" w:cs="Arial"/>
          <w:color w:val="000000"/>
          <w:sz w:val="24"/>
          <w:szCs w:val="24"/>
        </w:rPr>
        <w:t xml:space="preserve">, Kirk Dolan, Barbara Chamberlin, Ali </w:t>
      </w:r>
      <w:bookmarkStart w:id="1" w:name="_Hlk121760106"/>
      <w:proofErr w:type="spellStart"/>
      <w:r w:rsidR="00FB2782" w:rsidRPr="00921269">
        <w:rPr>
          <w:rFonts w:ascii="Arial" w:eastAsia="Times New Roman" w:hAnsi="Arial" w:cs="Arial"/>
          <w:color w:val="000000"/>
          <w:sz w:val="24"/>
          <w:szCs w:val="24"/>
        </w:rPr>
        <w:t>Ubeyitogullari</w:t>
      </w:r>
      <w:bookmarkEnd w:id="1"/>
      <w:proofErr w:type="spellEnd"/>
      <w:r w:rsidR="00FB2782" w:rsidRPr="00921269">
        <w:rPr>
          <w:rFonts w:ascii="Arial" w:eastAsia="Times New Roman" w:hAnsi="Arial" w:cs="Arial"/>
          <w:color w:val="000000"/>
          <w:sz w:val="24"/>
          <w:szCs w:val="24"/>
        </w:rPr>
        <w:t xml:space="preserve">, Buddhi </w:t>
      </w:r>
      <w:proofErr w:type="spellStart"/>
      <w:r w:rsidR="00FB2782" w:rsidRPr="00921269">
        <w:rPr>
          <w:rFonts w:ascii="Arial" w:eastAsia="Times New Roman" w:hAnsi="Arial" w:cs="Arial"/>
          <w:color w:val="000000"/>
          <w:sz w:val="24"/>
          <w:szCs w:val="24"/>
        </w:rPr>
        <w:t>Lamsal</w:t>
      </w:r>
      <w:proofErr w:type="spellEnd"/>
      <w:r w:rsidR="00FB2782" w:rsidRPr="00921269">
        <w:rPr>
          <w:rFonts w:ascii="Arial" w:eastAsia="Times New Roman" w:hAnsi="Arial" w:cs="Arial"/>
          <w:color w:val="000000"/>
          <w:sz w:val="24"/>
          <w:szCs w:val="24"/>
        </w:rPr>
        <w:t xml:space="preserve">, Roger </w:t>
      </w:r>
      <w:proofErr w:type="spellStart"/>
      <w:r w:rsidR="00FB2782" w:rsidRPr="00921269">
        <w:rPr>
          <w:rFonts w:ascii="Arial" w:eastAsia="Times New Roman" w:hAnsi="Arial" w:cs="Arial"/>
          <w:color w:val="000000"/>
          <w:sz w:val="24"/>
          <w:szCs w:val="24"/>
        </w:rPr>
        <w:t>Ruan</w:t>
      </w:r>
      <w:proofErr w:type="spellEnd"/>
      <w:r w:rsidR="00FB2782" w:rsidRPr="00921269">
        <w:rPr>
          <w:rFonts w:ascii="Arial" w:eastAsia="Times New Roman" w:hAnsi="Arial" w:cs="Arial"/>
          <w:color w:val="000000"/>
          <w:sz w:val="24"/>
          <w:szCs w:val="24"/>
        </w:rPr>
        <w:t xml:space="preserve">, </w:t>
      </w:r>
      <w:proofErr w:type="spellStart"/>
      <w:r w:rsidR="00FB2782" w:rsidRPr="00921269">
        <w:rPr>
          <w:rFonts w:ascii="Arial" w:eastAsia="Times New Roman" w:hAnsi="Arial" w:cs="Arial"/>
          <w:color w:val="000000"/>
          <w:sz w:val="24"/>
          <w:szCs w:val="24"/>
        </w:rPr>
        <w:t>Jiajia</w:t>
      </w:r>
      <w:proofErr w:type="spellEnd"/>
      <w:r w:rsidR="00FB2782" w:rsidRPr="00921269">
        <w:rPr>
          <w:rFonts w:ascii="Arial" w:eastAsia="Times New Roman" w:hAnsi="Arial" w:cs="Arial"/>
          <w:color w:val="000000"/>
          <w:sz w:val="24"/>
          <w:szCs w:val="24"/>
        </w:rPr>
        <w:t xml:space="preserve"> Chen, Gail M</w:t>
      </w:r>
      <w:r w:rsidR="0058240C">
        <w:rPr>
          <w:rFonts w:ascii="Arial" w:eastAsia="Times New Roman" w:hAnsi="Arial" w:cs="Arial"/>
          <w:color w:val="000000"/>
          <w:sz w:val="24"/>
          <w:szCs w:val="24"/>
        </w:rPr>
        <w:t>.</w:t>
      </w:r>
      <w:r w:rsidR="00FB2782" w:rsidRPr="00921269">
        <w:rPr>
          <w:rFonts w:ascii="Arial" w:eastAsia="Times New Roman" w:hAnsi="Arial" w:cs="Arial"/>
          <w:color w:val="000000"/>
          <w:sz w:val="24"/>
          <w:szCs w:val="24"/>
        </w:rPr>
        <w:t xml:space="preserve"> </w:t>
      </w:r>
      <w:proofErr w:type="spellStart"/>
      <w:r w:rsidR="00FB2782" w:rsidRPr="00921269">
        <w:rPr>
          <w:rFonts w:ascii="Arial" w:eastAsia="Times New Roman" w:hAnsi="Arial" w:cs="Arial"/>
          <w:color w:val="000000"/>
          <w:sz w:val="24"/>
          <w:szCs w:val="24"/>
        </w:rPr>
        <w:t>Bornhorst</w:t>
      </w:r>
      <w:proofErr w:type="spellEnd"/>
      <w:r w:rsidR="00FB2782" w:rsidRPr="00921269">
        <w:rPr>
          <w:rFonts w:ascii="Arial" w:eastAsia="Times New Roman" w:hAnsi="Arial" w:cs="Arial"/>
          <w:color w:val="000000"/>
          <w:sz w:val="24"/>
          <w:szCs w:val="24"/>
        </w:rPr>
        <w:t>, Juliana M</w:t>
      </w:r>
      <w:r w:rsidR="0058240C">
        <w:rPr>
          <w:rFonts w:ascii="Arial" w:eastAsia="Times New Roman" w:hAnsi="Arial" w:cs="Arial"/>
          <w:color w:val="000000"/>
          <w:sz w:val="24"/>
          <w:szCs w:val="24"/>
        </w:rPr>
        <w:t>.</w:t>
      </w:r>
      <w:r w:rsidR="00FB2782" w:rsidRPr="00921269">
        <w:rPr>
          <w:rFonts w:ascii="Arial" w:eastAsia="Times New Roman" w:hAnsi="Arial" w:cs="Arial"/>
          <w:color w:val="000000"/>
          <w:sz w:val="24"/>
          <w:szCs w:val="24"/>
        </w:rPr>
        <w:t xml:space="preserve"> Leite Nobrega de Moura Bell, Rohan </w:t>
      </w:r>
      <w:r w:rsidR="0058240C">
        <w:rPr>
          <w:rFonts w:ascii="Arial" w:eastAsia="Times New Roman" w:hAnsi="Arial" w:cs="Arial"/>
          <w:color w:val="000000"/>
          <w:sz w:val="24"/>
          <w:szCs w:val="24"/>
        </w:rPr>
        <w:t>V.</w:t>
      </w:r>
      <w:r w:rsidR="00FB2782" w:rsidRPr="00921269">
        <w:rPr>
          <w:rFonts w:ascii="Arial" w:eastAsia="Times New Roman" w:hAnsi="Arial" w:cs="Arial"/>
          <w:color w:val="000000"/>
          <w:sz w:val="24"/>
          <w:szCs w:val="24"/>
        </w:rPr>
        <w:t xml:space="preserve"> </w:t>
      </w:r>
      <w:proofErr w:type="spellStart"/>
      <w:r w:rsidR="00FB2782" w:rsidRPr="00921269">
        <w:rPr>
          <w:rFonts w:ascii="Arial" w:eastAsia="Times New Roman" w:hAnsi="Arial" w:cs="Arial"/>
          <w:color w:val="000000"/>
          <w:sz w:val="24"/>
          <w:szCs w:val="24"/>
        </w:rPr>
        <w:t>Tikekar</w:t>
      </w:r>
      <w:proofErr w:type="spellEnd"/>
      <w:r w:rsidR="00FB2782" w:rsidRPr="00921269">
        <w:rPr>
          <w:rFonts w:ascii="Arial" w:eastAsia="Times New Roman" w:hAnsi="Arial" w:cs="Arial"/>
          <w:color w:val="000000"/>
          <w:sz w:val="24"/>
          <w:szCs w:val="24"/>
        </w:rPr>
        <w:t xml:space="preserve">, </w:t>
      </w:r>
      <w:proofErr w:type="spellStart"/>
      <w:r w:rsidR="00FB2782" w:rsidRPr="00921269">
        <w:rPr>
          <w:rFonts w:ascii="Arial" w:eastAsia="Times New Roman" w:hAnsi="Arial" w:cs="Arial"/>
          <w:color w:val="000000"/>
          <w:sz w:val="24"/>
          <w:szCs w:val="24"/>
        </w:rPr>
        <w:t>Wenbo</w:t>
      </w:r>
      <w:proofErr w:type="spellEnd"/>
      <w:r w:rsidR="00FB2782" w:rsidRPr="00921269">
        <w:rPr>
          <w:rFonts w:ascii="Arial" w:eastAsia="Times New Roman" w:hAnsi="Arial" w:cs="Arial"/>
          <w:color w:val="000000"/>
          <w:sz w:val="24"/>
          <w:szCs w:val="24"/>
        </w:rPr>
        <w:t xml:space="preserve"> Liu, Pawan Takhar,</w:t>
      </w:r>
      <w:r w:rsidR="001965F4" w:rsidRPr="00921269">
        <w:rPr>
          <w:rFonts w:ascii="Arial" w:eastAsia="Times New Roman" w:hAnsi="Arial" w:cs="Arial"/>
          <w:color w:val="000000"/>
          <w:sz w:val="24"/>
          <w:szCs w:val="24"/>
        </w:rPr>
        <w:t xml:space="preserve"> Mukund </w:t>
      </w:r>
      <w:proofErr w:type="spellStart"/>
      <w:r w:rsidR="001965F4" w:rsidRPr="00921269">
        <w:rPr>
          <w:rFonts w:ascii="Arial" w:eastAsia="Times New Roman" w:hAnsi="Arial" w:cs="Arial"/>
          <w:color w:val="000000"/>
          <w:sz w:val="24"/>
          <w:szCs w:val="24"/>
        </w:rPr>
        <w:t>Karwe</w:t>
      </w:r>
      <w:proofErr w:type="spellEnd"/>
      <w:r w:rsidR="001965F4" w:rsidRPr="00921269">
        <w:rPr>
          <w:rFonts w:ascii="Arial" w:eastAsia="Times New Roman" w:hAnsi="Arial" w:cs="Arial"/>
          <w:color w:val="000000"/>
          <w:sz w:val="24"/>
          <w:szCs w:val="24"/>
        </w:rPr>
        <w:t xml:space="preserve">, David S Jackson, Yi-Cheng Wang, </w:t>
      </w:r>
      <w:proofErr w:type="spellStart"/>
      <w:r w:rsidR="001965F4" w:rsidRPr="00921269">
        <w:rPr>
          <w:rFonts w:ascii="Arial" w:eastAsia="Times New Roman" w:hAnsi="Arial" w:cs="Arial"/>
          <w:color w:val="000000"/>
          <w:sz w:val="24"/>
          <w:szCs w:val="24"/>
        </w:rPr>
        <w:t>Kiruba</w:t>
      </w:r>
      <w:proofErr w:type="spellEnd"/>
      <w:r w:rsidR="001965F4" w:rsidRPr="00921269">
        <w:rPr>
          <w:rFonts w:ascii="Arial" w:eastAsia="Times New Roman" w:hAnsi="Arial" w:cs="Arial"/>
          <w:color w:val="000000"/>
          <w:sz w:val="24"/>
          <w:szCs w:val="24"/>
        </w:rPr>
        <w:t xml:space="preserve"> </w:t>
      </w:r>
      <w:bookmarkStart w:id="2" w:name="_Hlk121760130"/>
      <w:r w:rsidR="001965F4" w:rsidRPr="00921269">
        <w:rPr>
          <w:rFonts w:ascii="Arial" w:eastAsia="Times New Roman" w:hAnsi="Arial" w:cs="Arial"/>
          <w:color w:val="000000"/>
          <w:sz w:val="24"/>
          <w:szCs w:val="24"/>
        </w:rPr>
        <w:t>Krishnaswamy</w:t>
      </w:r>
      <w:bookmarkEnd w:id="2"/>
      <w:r w:rsidR="001965F4" w:rsidRPr="00921269">
        <w:rPr>
          <w:rFonts w:ascii="Arial" w:eastAsia="Times New Roman" w:hAnsi="Arial" w:cs="Arial"/>
          <w:color w:val="000000"/>
          <w:sz w:val="24"/>
          <w:szCs w:val="24"/>
        </w:rPr>
        <w:t xml:space="preserve">, VM </w:t>
      </w:r>
      <w:bookmarkStart w:id="3" w:name="_Hlk121760162"/>
      <w:proofErr w:type="spellStart"/>
      <w:r w:rsidR="001965F4" w:rsidRPr="00921269">
        <w:rPr>
          <w:rFonts w:ascii="Arial" w:eastAsia="Times New Roman" w:hAnsi="Arial" w:cs="Arial"/>
          <w:color w:val="000000"/>
          <w:sz w:val="24"/>
          <w:szCs w:val="24"/>
        </w:rPr>
        <w:t>Balasubramaniam</w:t>
      </w:r>
      <w:bookmarkEnd w:id="3"/>
      <w:proofErr w:type="spellEnd"/>
      <w:r w:rsidR="001965F4" w:rsidRPr="00921269">
        <w:rPr>
          <w:rFonts w:ascii="Arial" w:eastAsia="Times New Roman" w:hAnsi="Arial" w:cs="Arial"/>
          <w:color w:val="000000"/>
          <w:sz w:val="24"/>
          <w:szCs w:val="24"/>
        </w:rPr>
        <w:t xml:space="preserve">, Paulo Silva, </w:t>
      </w:r>
      <w:proofErr w:type="spellStart"/>
      <w:r w:rsidR="001965F4" w:rsidRPr="00921269">
        <w:rPr>
          <w:rFonts w:ascii="Arial" w:eastAsia="Times New Roman" w:hAnsi="Arial" w:cs="Arial"/>
          <w:color w:val="000000"/>
          <w:sz w:val="24"/>
          <w:szCs w:val="24"/>
        </w:rPr>
        <w:t>Ilce</w:t>
      </w:r>
      <w:proofErr w:type="spellEnd"/>
      <w:r w:rsidR="001965F4" w:rsidRPr="00921269">
        <w:rPr>
          <w:rFonts w:ascii="Arial" w:eastAsia="Times New Roman" w:hAnsi="Arial" w:cs="Arial"/>
          <w:color w:val="000000"/>
          <w:sz w:val="24"/>
          <w:szCs w:val="24"/>
        </w:rPr>
        <w:t xml:space="preserve"> G</w:t>
      </w:r>
      <w:r w:rsidR="008F7B7A">
        <w:rPr>
          <w:rFonts w:ascii="Arial" w:eastAsia="Times New Roman" w:hAnsi="Arial" w:cs="Arial"/>
          <w:color w:val="000000"/>
          <w:sz w:val="24"/>
          <w:szCs w:val="24"/>
        </w:rPr>
        <w:t>.</w:t>
      </w:r>
      <w:r w:rsidR="001965F4" w:rsidRPr="00921269">
        <w:rPr>
          <w:rFonts w:ascii="Arial" w:eastAsia="Times New Roman" w:hAnsi="Arial" w:cs="Arial"/>
          <w:color w:val="000000"/>
          <w:sz w:val="24"/>
          <w:szCs w:val="24"/>
        </w:rPr>
        <w:t xml:space="preserve"> Medina-Meza, </w:t>
      </w:r>
      <w:proofErr w:type="spellStart"/>
      <w:r w:rsidR="001965F4" w:rsidRPr="00921269">
        <w:rPr>
          <w:rFonts w:ascii="Arial" w:eastAsia="Times New Roman" w:hAnsi="Arial" w:cs="Arial"/>
          <w:color w:val="000000"/>
          <w:sz w:val="24"/>
          <w:szCs w:val="24"/>
        </w:rPr>
        <w:t>Fanbin</w:t>
      </w:r>
      <w:proofErr w:type="spellEnd"/>
      <w:r w:rsidR="001965F4" w:rsidRPr="00921269">
        <w:rPr>
          <w:rFonts w:ascii="Arial" w:eastAsia="Times New Roman" w:hAnsi="Arial" w:cs="Arial"/>
          <w:color w:val="000000"/>
          <w:sz w:val="24"/>
          <w:szCs w:val="24"/>
        </w:rPr>
        <w:t xml:space="preserve"> Kong, Ozan </w:t>
      </w:r>
      <w:proofErr w:type="spellStart"/>
      <w:r w:rsidR="001965F4" w:rsidRPr="00921269">
        <w:rPr>
          <w:rFonts w:ascii="Arial" w:eastAsia="Times New Roman" w:hAnsi="Arial" w:cs="Arial"/>
          <w:color w:val="000000"/>
          <w:sz w:val="24"/>
          <w:szCs w:val="24"/>
        </w:rPr>
        <w:t>Ciftci</w:t>
      </w:r>
      <w:proofErr w:type="spellEnd"/>
      <w:r w:rsidR="001965F4" w:rsidRPr="00921269">
        <w:rPr>
          <w:rFonts w:ascii="Arial" w:eastAsia="Times New Roman" w:hAnsi="Arial" w:cs="Arial"/>
          <w:color w:val="000000"/>
          <w:sz w:val="24"/>
          <w:szCs w:val="24"/>
        </w:rPr>
        <w:t>, Dharmendra Mishra.</w:t>
      </w:r>
    </w:p>
    <w:p w14:paraId="58B0411D" w14:textId="7DF75D1D" w:rsidR="00D93DF8" w:rsidRPr="00921269" w:rsidRDefault="00D93DF8" w:rsidP="006F0DDA">
      <w:pPr>
        <w:jc w:val="both"/>
        <w:rPr>
          <w:rFonts w:ascii="Arial" w:hAnsi="Arial" w:cs="Arial"/>
          <w:sz w:val="24"/>
          <w:szCs w:val="24"/>
        </w:rPr>
      </w:pPr>
      <w:r w:rsidRPr="00921269">
        <w:rPr>
          <w:rFonts w:ascii="Arial" w:hAnsi="Arial" w:cs="Arial"/>
          <w:b/>
          <w:bCs/>
          <w:sz w:val="24"/>
          <w:szCs w:val="24"/>
        </w:rPr>
        <w:t>Brief summary of minutes of annual meeting</w:t>
      </w:r>
      <w:r w:rsidRPr="00921269">
        <w:rPr>
          <w:rFonts w:ascii="Arial" w:hAnsi="Arial" w:cs="Arial"/>
          <w:sz w:val="24"/>
          <w:szCs w:val="24"/>
        </w:rPr>
        <w:t xml:space="preserve">: The annual meeting was held at Urbana Champaign from Oct 16-18th, 2022. The opening dinner was held at the </w:t>
      </w:r>
      <w:proofErr w:type="spellStart"/>
      <w:r w:rsidRPr="00921269">
        <w:rPr>
          <w:rFonts w:ascii="Arial" w:hAnsi="Arial" w:cs="Arial"/>
          <w:sz w:val="24"/>
          <w:szCs w:val="24"/>
        </w:rPr>
        <w:t>iHotel</w:t>
      </w:r>
      <w:proofErr w:type="spellEnd"/>
      <w:r w:rsidRPr="00921269">
        <w:rPr>
          <w:rFonts w:ascii="Arial" w:hAnsi="Arial" w:cs="Arial"/>
          <w:sz w:val="24"/>
          <w:szCs w:val="24"/>
        </w:rPr>
        <w:t xml:space="preserve"> on October 17th and the meeting sessions started on Oct 18th at the University of Illinois. Dr. </w:t>
      </w:r>
      <w:r w:rsidR="00B52951" w:rsidRPr="00921269">
        <w:rPr>
          <w:rFonts w:ascii="Arial" w:hAnsi="Arial" w:cs="Arial"/>
          <w:sz w:val="24"/>
          <w:szCs w:val="24"/>
        </w:rPr>
        <w:t>T</w:t>
      </w:r>
      <w:r w:rsidRPr="00921269">
        <w:rPr>
          <w:rFonts w:ascii="Arial" w:hAnsi="Arial" w:cs="Arial"/>
          <w:sz w:val="24"/>
          <w:szCs w:val="24"/>
        </w:rPr>
        <w:t>ak</w:t>
      </w:r>
      <w:r w:rsidR="00163D55">
        <w:rPr>
          <w:rFonts w:ascii="Arial" w:hAnsi="Arial" w:cs="Arial"/>
          <w:sz w:val="24"/>
          <w:szCs w:val="24"/>
        </w:rPr>
        <w:t>h</w:t>
      </w:r>
      <w:r w:rsidRPr="00921269">
        <w:rPr>
          <w:rFonts w:ascii="Arial" w:hAnsi="Arial" w:cs="Arial"/>
          <w:sz w:val="24"/>
          <w:szCs w:val="24"/>
        </w:rPr>
        <w:t xml:space="preserve">ar, one of the hosts, welcomed attendees and Dr. </w:t>
      </w:r>
      <w:proofErr w:type="spellStart"/>
      <w:r w:rsidR="00E35C68" w:rsidRPr="00921269">
        <w:rPr>
          <w:rFonts w:ascii="Arial" w:hAnsi="Arial" w:cs="Arial"/>
          <w:sz w:val="24"/>
          <w:szCs w:val="24"/>
        </w:rPr>
        <w:t>Ciftci</w:t>
      </w:r>
      <w:proofErr w:type="spellEnd"/>
      <w:r w:rsidRPr="00921269">
        <w:rPr>
          <w:rFonts w:ascii="Arial" w:hAnsi="Arial" w:cs="Arial"/>
          <w:sz w:val="24"/>
          <w:szCs w:val="24"/>
        </w:rPr>
        <w:t xml:space="preserve"> introduced the meeting goals. Dr. </w:t>
      </w:r>
      <w:r w:rsidR="00E35C68" w:rsidRPr="00921269">
        <w:rPr>
          <w:rFonts w:ascii="Arial" w:hAnsi="Arial" w:cs="Arial"/>
          <w:sz w:val="24"/>
          <w:szCs w:val="24"/>
        </w:rPr>
        <w:t>Chen</w:t>
      </w:r>
      <w:r w:rsidRPr="00921269">
        <w:rPr>
          <w:rFonts w:ascii="Arial" w:hAnsi="Arial" w:cs="Arial"/>
          <w:sz w:val="24"/>
          <w:szCs w:val="24"/>
        </w:rPr>
        <w:t xml:space="preserve"> provided the Washington update describing the USDA strategic priorities, fiscal 2023-year budget, and the need to further deepen the definition of processed foods and educate the general population about the impact of processed foods on human health. Dr. Jackson revised the major milestones and outcomes for the project and provided guidelines to help report the progress accomplishments. Dr. </w:t>
      </w:r>
      <w:proofErr w:type="spellStart"/>
      <w:r w:rsidR="00E35C68" w:rsidRPr="00921269">
        <w:rPr>
          <w:rFonts w:ascii="Arial" w:hAnsi="Arial" w:cs="Arial"/>
          <w:sz w:val="24"/>
          <w:szCs w:val="24"/>
        </w:rPr>
        <w:t>Ciftci</w:t>
      </w:r>
      <w:proofErr w:type="spellEnd"/>
      <w:r w:rsidRPr="00921269">
        <w:rPr>
          <w:rFonts w:ascii="Arial" w:hAnsi="Arial" w:cs="Arial"/>
          <w:sz w:val="24"/>
          <w:szCs w:val="24"/>
        </w:rPr>
        <w:t xml:space="preserve"> provided an overview of the specific activities proposed and accomplishments achieved. Each station provided a 5 min presentation describing their collaborations with other stations and areas seeking collaborations. Research accomplishments were provided for the project milestones. </w:t>
      </w:r>
      <w:r w:rsidR="00E35C68" w:rsidRPr="00921269">
        <w:rPr>
          <w:rFonts w:ascii="Arial" w:hAnsi="Arial" w:cs="Arial"/>
          <w:sz w:val="24"/>
          <w:szCs w:val="24"/>
        </w:rPr>
        <w:t xml:space="preserve">Dr. </w:t>
      </w:r>
      <w:proofErr w:type="spellStart"/>
      <w:r w:rsidR="00E35C68" w:rsidRPr="00921269">
        <w:rPr>
          <w:rFonts w:ascii="Arial" w:hAnsi="Arial" w:cs="Arial"/>
          <w:sz w:val="24"/>
          <w:szCs w:val="24"/>
        </w:rPr>
        <w:t>Bornhorst</w:t>
      </w:r>
      <w:proofErr w:type="spellEnd"/>
      <w:r w:rsidR="00E35C68" w:rsidRPr="00921269">
        <w:rPr>
          <w:rFonts w:ascii="Arial" w:hAnsi="Arial" w:cs="Arial"/>
          <w:sz w:val="24"/>
          <w:szCs w:val="24"/>
        </w:rPr>
        <w:t xml:space="preserve"> and Dr. </w:t>
      </w:r>
      <w:proofErr w:type="spellStart"/>
      <w:r w:rsidR="00E35C68" w:rsidRPr="00921269">
        <w:rPr>
          <w:rFonts w:ascii="Arial" w:hAnsi="Arial" w:cs="Arial"/>
          <w:sz w:val="24"/>
          <w:szCs w:val="24"/>
        </w:rPr>
        <w:t>Tikekar</w:t>
      </w:r>
      <w:proofErr w:type="spellEnd"/>
      <w:r w:rsidRPr="00921269">
        <w:rPr>
          <w:rFonts w:ascii="Arial" w:hAnsi="Arial" w:cs="Arial"/>
          <w:sz w:val="24"/>
          <w:szCs w:val="24"/>
        </w:rPr>
        <w:t xml:space="preserve"> presented </w:t>
      </w:r>
      <w:bookmarkStart w:id="4" w:name="_Hlk121759574"/>
      <w:r w:rsidRPr="00921269">
        <w:rPr>
          <w:rFonts w:ascii="Arial" w:hAnsi="Arial" w:cs="Arial"/>
          <w:sz w:val="24"/>
          <w:szCs w:val="24"/>
        </w:rPr>
        <w:t>the USDA</w:t>
      </w:r>
      <w:r w:rsidR="006F0DDA" w:rsidRPr="00921269">
        <w:rPr>
          <w:rFonts w:ascii="Arial" w:hAnsi="Arial" w:cs="Arial"/>
          <w:sz w:val="24"/>
          <w:szCs w:val="24"/>
        </w:rPr>
        <w:t xml:space="preserve"> NIFA 2021 Partnership Award </w:t>
      </w:r>
      <w:r w:rsidR="00383F9A" w:rsidRPr="00921269">
        <w:rPr>
          <w:rFonts w:ascii="Arial" w:hAnsi="Arial" w:cs="Arial"/>
          <w:sz w:val="24"/>
          <w:szCs w:val="24"/>
        </w:rPr>
        <w:t>in Mission</w:t>
      </w:r>
      <w:r w:rsidR="006F0DDA" w:rsidRPr="00921269">
        <w:rPr>
          <w:rFonts w:ascii="Arial" w:hAnsi="Arial" w:cs="Arial"/>
          <w:sz w:val="24"/>
          <w:szCs w:val="24"/>
        </w:rPr>
        <w:t xml:space="preserve"> Integration of Research, Education, or Extension that was awarded </w:t>
      </w:r>
      <w:r w:rsidRPr="00921269">
        <w:rPr>
          <w:rFonts w:ascii="Arial" w:hAnsi="Arial" w:cs="Arial"/>
          <w:sz w:val="24"/>
          <w:szCs w:val="24"/>
        </w:rPr>
        <w:t xml:space="preserve">for the NC 1023 </w:t>
      </w:r>
      <w:r w:rsidR="006F0DDA" w:rsidRPr="00921269">
        <w:rPr>
          <w:rFonts w:ascii="Arial" w:hAnsi="Arial" w:cs="Arial"/>
          <w:sz w:val="24"/>
          <w:szCs w:val="24"/>
        </w:rPr>
        <w:t xml:space="preserve">multi-institutional seminar </w:t>
      </w:r>
      <w:r w:rsidRPr="00921269">
        <w:rPr>
          <w:rFonts w:ascii="Arial" w:hAnsi="Arial" w:cs="Arial"/>
          <w:sz w:val="24"/>
          <w:szCs w:val="24"/>
        </w:rPr>
        <w:t>course and provided some statistics related to the offering of the course in 2021</w:t>
      </w:r>
      <w:r w:rsidR="006F0DDA" w:rsidRPr="00921269">
        <w:rPr>
          <w:rFonts w:ascii="Arial" w:hAnsi="Arial" w:cs="Arial"/>
          <w:sz w:val="24"/>
          <w:szCs w:val="24"/>
        </w:rPr>
        <w:t xml:space="preserve"> and </w:t>
      </w:r>
      <w:r w:rsidRPr="00921269">
        <w:rPr>
          <w:rFonts w:ascii="Arial" w:hAnsi="Arial" w:cs="Arial"/>
          <w:sz w:val="24"/>
          <w:szCs w:val="24"/>
        </w:rPr>
        <w:t xml:space="preserve">2022. </w:t>
      </w:r>
      <w:bookmarkEnd w:id="4"/>
      <w:r w:rsidRPr="00921269">
        <w:rPr>
          <w:rFonts w:ascii="Arial" w:hAnsi="Arial" w:cs="Arial"/>
          <w:sz w:val="24"/>
          <w:szCs w:val="24"/>
        </w:rPr>
        <w:t xml:space="preserve">Stations interested in offering the course in 2023 were identified and </w:t>
      </w:r>
      <w:r w:rsidR="006F0DDA" w:rsidRPr="00921269">
        <w:rPr>
          <w:rFonts w:ascii="Arial" w:hAnsi="Arial" w:cs="Arial"/>
          <w:sz w:val="24"/>
          <w:szCs w:val="24"/>
        </w:rPr>
        <w:t xml:space="preserve">an </w:t>
      </w:r>
      <w:r w:rsidRPr="00921269">
        <w:rPr>
          <w:rFonts w:ascii="Arial" w:hAnsi="Arial" w:cs="Arial"/>
          <w:sz w:val="24"/>
          <w:szCs w:val="24"/>
        </w:rPr>
        <w:t xml:space="preserve">action plan was established to deliver the course. Ad hoc committees were revised, and chairs, co-chairs, members, and outcome activities were selected for each committee. UC Davis was selected to host the next meeting and </w:t>
      </w:r>
      <w:r w:rsidR="008B5A9F" w:rsidRPr="00921269">
        <w:rPr>
          <w:rFonts w:ascii="Arial" w:hAnsi="Arial" w:cs="Arial"/>
          <w:sz w:val="24"/>
          <w:szCs w:val="24"/>
        </w:rPr>
        <w:t xml:space="preserve">Dr. </w:t>
      </w:r>
      <w:r w:rsidRPr="00921269">
        <w:rPr>
          <w:rFonts w:ascii="Arial" w:hAnsi="Arial" w:cs="Arial"/>
          <w:sz w:val="24"/>
          <w:szCs w:val="24"/>
        </w:rPr>
        <w:t xml:space="preserve">Mishra was elected secretary. No changes happened in the steering committee composition. A pilot pant tour </w:t>
      </w:r>
      <w:r w:rsidRPr="00921269">
        <w:rPr>
          <w:rFonts w:ascii="Arial" w:hAnsi="Arial" w:cs="Arial"/>
          <w:sz w:val="24"/>
          <w:szCs w:val="24"/>
        </w:rPr>
        <w:lastRenderedPageBreak/>
        <w:t>of the Food Science and Integrated Bioprocessing Research Laboratory was offered. Current problems in food engineering were discussed and groups were formed to identify strategies to contribute to the project objectives, resulting in several action plans for the groups. The meeting ended on noon on October 18th, 2022. Detailed minutes are available upon request.</w:t>
      </w:r>
    </w:p>
    <w:p w14:paraId="1C6EB265" w14:textId="77777777" w:rsidR="00D2124B" w:rsidRPr="00921269" w:rsidRDefault="00D2124B" w:rsidP="00DB26DD">
      <w:pPr>
        <w:jc w:val="both"/>
        <w:rPr>
          <w:rFonts w:ascii="Arial" w:hAnsi="Arial" w:cs="Arial"/>
          <w:b/>
          <w:bCs/>
          <w:sz w:val="24"/>
          <w:szCs w:val="24"/>
        </w:rPr>
      </w:pPr>
      <w:r w:rsidRPr="00921269">
        <w:rPr>
          <w:rFonts w:ascii="Arial" w:hAnsi="Arial" w:cs="Arial"/>
          <w:b/>
          <w:bCs/>
          <w:sz w:val="24"/>
          <w:szCs w:val="24"/>
        </w:rPr>
        <w:t>Accomplishments:</w:t>
      </w:r>
    </w:p>
    <w:p w14:paraId="016ADB77" w14:textId="77777777" w:rsidR="00D2124B" w:rsidRPr="00921269" w:rsidRDefault="00D2124B" w:rsidP="00D2124B">
      <w:pPr>
        <w:numPr>
          <w:ilvl w:val="0"/>
          <w:numId w:val="1"/>
        </w:numPr>
        <w:jc w:val="both"/>
        <w:rPr>
          <w:rFonts w:ascii="Arial" w:eastAsia="Arial Unicode MS" w:hAnsi="Arial" w:cs="Arial"/>
          <w:sz w:val="24"/>
          <w:szCs w:val="24"/>
        </w:rPr>
      </w:pPr>
      <w:r w:rsidRPr="00921269">
        <w:rPr>
          <w:rFonts w:ascii="Arial" w:eastAsia="Arial Unicode MS" w:hAnsi="Arial" w:cs="Arial"/>
          <w:sz w:val="24"/>
          <w:szCs w:val="24"/>
        </w:rPr>
        <w:t>Characterize physical, chemical, and biological properties of raw and processed foods, by-products, and packaging materials.</w:t>
      </w:r>
    </w:p>
    <w:p w14:paraId="4C8D4E72" w14:textId="77777777" w:rsidR="0069301C" w:rsidRPr="00921269" w:rsidRDefault="00D2124B" w:rsidP="00D2124B">
      <w:pPr>
        <w:ind w:left="720"/>
        <w:jc w:val="both"/>
        <w:rPr>
          <w:rFonts w:ascii="Arial" w:eastAsia="Arial Unicode MS" w:hAnsi="Arial" w:cs="Arial"/>
          <w:sz w:val="24"/>
          <w:szCs w:val="24"/>
        </w:rPr>
      </w:pPr>
      <w:r w:rsidRPr="00921269">
        <w:rPr>
          <w:rFonts w:ascii="Arial" w:eastAsia="Arial Unicode MS" w:hAnsi="Arial" w:cs="Arial"/>
          <w:sz w:val="24"/>
          <w:szCs w:val="24"/>
        </w:rPr>
        <w:t>NE</w:t>
      </w:r>
      <w:r w:rsidRPr="00921269">
        <w:rPr>
          <w:rFonts w:ascii="Arial" w:eastAsiaTheme="minorEastAsia" w:hAnsi="Arial" w:cs="Arial"/>
          <w:color w:val="5B9BD5" w:themeColor="accent5"/>
          <w:kern w:val="24"/>
          <w:sz w:val="24"/>
          <w:szCs w:val="24"/>
        </w:rPr>
        <w:t xml:space="preserve"> </w:t>
      </w:r>
      <w:r w:rsidRPr="00921269">
        <w:rPr>
          <w:rFonts w:ascii="Arial" w:eastAsia="Arial Unicode MS" w:hAnsi="Arial" w:cs="Arial"/>
          <w:sz w:val="24"/>
          <w:szCs w:val="24"/>
        </w:rPr>
        <w:t xml:space="preserve">collaborated with MI station to characterize the </w:t>
      </w:r>
      <w:proofErr w:type="spellStart"/>
      <w:r w:rsidRPr="00921269">
        <w:rPr>
          <w:rFonts w:ascii="Arial" w:eastAsia="Arial Unicode MS" w:hAnsi="Arial" w:cs="Arial"/>
          <w:sz w:val="24"/>
          <w:szCs w:val="24"/>
        </w:rPr>
        <w:t>physico</w:t>
      </w:r>
      <w:proofErr w:type="spellEnd"/>
      <w:r w:rsidRPr="00921269">
        <w:rPr>
          <w:rFonts w:ascii="Arial" w:eastAsia="Arial Unicode MS" w:hAnsi="Arial" w:cs="Arial"/>
          <w:sz w:val="24"/>
          <w:szCs w:val="24"/>
        </w:rPr>
        <w:t>-chemical properties of quinoa seed lipids extracted with supercritical carbon dioxide</w:t>
      </w:r>
      <w:r w:rsidR="0069301C" w:rsidRPr="00921269">
        <w:rPr>
          <w:rFonts w:ascii="Arial" w:eastAsia="Arial Unicode MS" w:hAnsi="Arial" w:cs="Arial"/>
          <w:sz w:val="24"/>
          <w:szCs w:val="24"/>
        </w:rPr>
        <w:t>.</w:t>
      </w:r>
    </w:p>
    <w:p w14:paraId="7B720772" w14:textId="70895DDE" w:rsidR="00D2124B" w:rsidRPr="00921269" w:rsidRDefault="0069301C" w:rsidP="00D2124B">
      <w:pPr>
        <w:ind w:left="720"/>
        <w:jc w:val="both"/>
        <w:rPr>
          <w:rFonts w:ascii="Arial" w:eastAsia="Arial Unicode MS" w:hAnsi="Arial" w:cs="Arial"/>
          <w:sz w:val="24"/>
          <w:szCs w:val="24"/>
        </w:rPr>
      </w:pPr>
      <w:r w:rsidRPr="00921269">
        <w:rPr>
          <w:rFonts w:ascii="Arial" w:eastAsia="Arial Unicode MS" w:hAnsi="Arial" w:cs="Arial"/>
          <w:sz w:val="24"/>
          <w:szCs w:val="24"/>
        </w:rPr>
        <w:t>NE collaborated</w:t>
      </w:r>
      <w:r w:rsidR="00D2124B" w:rsidRPr="00921269">
        <w:rPr>
          <w:rFonts w:ascii="Arial" w:eastAsia="Arial Unicode MS" w:hAnsi="Arial" w:cs="Arial"/>
          <w:sz w:val="24"/>
          <w:szCs w:val="24"/>
        </w:rPr>
        <w:t xml:space="preserve"> with OR, MI, WA, IN, VA, IA, and MS to determine the phenolic composition and the antioxidant properties of the grape pomace extract obtained by conventional and unconventional extraction methods.</w:t>
      </w:r>
    </w:p>
    <w:p w14:paraId="6094887D" w14:textId="77777777" w:rsidR="00FC551F" w:rsidRPr="00921269" w:rsidRDefault="00D2124B" w:rsidP="00D2124B">
      <w:pPr>
        <w:ind w:left="720"/>
        <w:jc w:val="both"/>
        <w:rPr>
          <w:rFonts w:ascii="Arial" w:eastAsia="Arial Unicode MS" w:hAnsi="Arial" w:cs="Arial"/>
          <w:sz w:val="24"/>
          <w:szCs w:val="24"/>
        </w:rPr>
      </w:pPr>
      <w:r w:rsidRPr="00921269">
        <w:rPr>
          <w:rFonts w:ascii="Arial" w:eastAsia="Arial Unicode MS" w:hAnsi="Arial" w:cs="Arial"/>
          <w:sz w:val="24"/>
          <w:szCs w:val="24"/>
        </w:rPr>
        <w:t xml:space="preserve">AR, </w:t>
      </w:r>
      <w:proofErr w:type="gramStart"/>
      <w:r w:rsidRPr="00921269">
        <w:rPr>
          <w:rFonts w:ascii="Arial" w:eastAsia="Arial Unicode MS" w:hAnsi="Arial" w:cs="Arial"/>
          <w:sz w:val="24"/>
          <w:szCs w:val="24"/>
        </w:rPr>
        <w:t>MN</w:t>
      </w:r>
      <w:proofErr w:type="gramEnd"/>
      <w:r w:rsidRPr="00921269">
        <w:rPr>
          <w:rFonts w:ascii="Arial" w:eastAsia="Arial Unicode MS" w:hAnsi="Arial" w:cs="Arial"/>
          <w:sz w:val="24"/>
          <w:szCs w:val="24"/>
        </w:rPr>
        <w:t xml:space="preserve"> and IA collaborated on the development of food safety monitoring and prediction system for poultry and pork supply chains.</w:t>
      </w:r>
    </w:p>
    <w:p w14:paraId="3D451454" w14:textId="22E5AA4D" w:rsidR="00D2124B" w:rsidRPr="00921269" w:rsidRDefault="00D2124B" w:rsidP="00D2124B">
      <w:pPr>
        <w:ind w:left="720"/>
        <w:jc w:val="both"/>
        <w:rPr>
          <w:rFonts w:ascii="Arial" w:eastAsia="Arial Unicode MS" w:hAnsi="Arial" w:cs="Arial"/>
          <w:sz w:val="24"/>
          <w:szCs w:val="24"/>
        </w:rPr>
      </w:pPr>
      <w:r w:rsidRPr="00921269">
        <w:rPr>
          <w:rFonts w:ascii="Arial" w:eastAsia="Arial Unicode MS" w:hAnsi="Arial" w:cs="Arial"/>
          <w:sz w:val="24"/>
          <w:szCs w:val="24"/>
        </w:rPr>
        <w:t xml:space="preserve">IN collaborated with MI </w:t>
      </w:r>
      <w:r w:rsidR="0069301C" w:rsidRPr="00921269">
        <w:rPr>
          <w:rFonts w:ascii="Arial" w:eastAsia="Arial Unicode MS" w:hAnsi="Arial" w:cs="Arial"/>
          <w:sz w:val="24"/>
          <w:szCs w:val="24"/>
        </w:rPr>
        <w:t>to</w:t>
      </w:r>
      <w:r w:rsidRPr="00921269">
        <w:rPr>
          <w:rFonts w:ascii="Arial" w:eastAsia="Arial Unicode MS" w:hAnsi="Arial" w:cs="Arial"/>
          <w:sz w:val="24"/>
          <w:szCs w:val="24"/>
        </w:rPr>
        <w:t xml:space="preserve"> estimat</w:t>
      </w:r>
      <w:r w:rsidR="0069301C" w:rsidRPr="00921269">
        <w:rPr>
          <w:rFonts w:ascii="Arial" w:eastAsia="Arial Unicode MS" w:hAnsi="Arial" w:cs="Arial"/>
          <w:sz w:val="24"/>
          <w:szCs w:val="24"/>
        </w:rPr>
        <w:t>e the</w:t>
      </w:r>
      <w:r w:rsidRPr="00921269">
        <w:rPr>
          <w:rFonts w:ascii="Arial" w:eastAsia="Arial Unicode MS" w:hAnsi="Arial" w:cs="Arial"/>
          <w:sz w:val="24"/>
          <w:szCs w:val="24"/>
        </w:rPr>
        <w:t xml:space="preserve"> temperature-dependent thermal properties of food products in the range 20 - </w:t>
      </w:r>
      <w:r w:rsidR="00AB7EC9">
        <w:rPr>
          <w:rFonts w:ascii="Arial" w:eastAsia="Arial Unicode MS" w:hAnsi="Arial" w:cs="Arial"/>
          <w:sz w:val="24"/>
          <w:szCs w:val="24"/>
        </w:rPr>
        <w:t>1</w:t>
      </w:r>
      <w:r w:rsidRPr="00921269">
        <w:rPr>
          <w:rFonts w:ascii="Arial" w:eastAsia="Arial Unicode MS" w:hAnsi="Arial" w:cs="Arial"/>
          <w:sz w:val="24"/>
          <w:szCs w:val="24"/>
        </w:rPr>
        <w:t>40</w:t>
      </w:r>
      <w:r w:rsidRPr="00921269">
        <w:rPr>
          <w:rFonts w:ascii="Arial" w:eastAsia="Arial Unicode MS" w:hAnsi="Arial" w:cs="Arial"/>
          <w:sz w:val="24"/>
          <w:szCs w:val="24"/>
          <w:vertAlign w:val="superscript"/>
        </w:rPr>
        <w:t>o</w:t>
      </w:r>
      <w:r w:rsidRPr="00921269">
        <w:rPr>
          <w:rFonts w:ascii="Arial" w:eastAsia="Arial Unicode MS" w:hAnsi="Arial" w:cs="Arial"/>
          <w:sz w:val="24"/>
          <w:szCs w:val="24"/>
        </w:rPr>
        <w:t xml:space="preserve">C. </w:t>
      </w:r>
    </w:p>
    <w:p w14:paraId="1E29AA18" w14:textId="77777777" w:rsidR="00D2124B" w:rsidRPr="00921269" w:rsidRDefault="00D2124B" w:rsidP="00D2124B">
      <w:pPr>
        <w:ind w:left="720"/>
        <w:jc w:val="both"/>
        <w:rPr>
          <w:rFonts w:ascii="Arial" w:eastAsia="Arial Unicode MS" w:hAnsi="Arial" w:cs="Arial"/>
          <w:sz w:val="24"/>
          <w:szCs w:val="24"/>
        </w:rPr>
      </w:pPr>
      <w:r w:rsidRPr="00921269">
        <w:rPr>
          <w:rFonts w:ascii="Arial" w:eastAsia="Arial Unicode MS" w:hAnsi="Arial" w:cs="Arial"/>
          <w:sz w:val="24"/>
          <w:szCs w:val="24"/>
        </w:rPr>
        <w:t>MS collaborated with UIUC, NCSU and LSU to quantify/model/measure quality characteristics for grading and sorting of sweet potatoes using optical technologies.</w:t>
      </w:r>
    </w:p>
    <w:p w14:paraId="2B395105" w14:textId="77777777" w:rsidR="0069301C" w:rsidRPr="00921269" w:rsidRDefault="00D2124B" w:rsidP="00D2124B">
      <w:pPr>
        <w:ind w:left="720"/>
        <w:jc w:val="both"/>
        <w:rPr>
          <w:rFonts w:ascii="Arial" w:eastAsia="Arial Unicode MS" w:hAnsi="Arial" w:cs="Arial"/>
          <w:sz w:val="24"/>
          <w:szCs w:val="24"/>
        </w:rPr>
      </w:pPr>
      <w:r w:rsidRPr="00921269">
        <w:rPr>
          <w:rFonts w:ascii="Arial" w:eastAsia="Arial Unicode MS" w:hAnsi="Arial" w:cs="Arial"/>
          <w:sz w:val="24"/>
          <w:szCs w:val="24"/>
        </w:rPr>
        <w:t>NJ collaborated with NC to evaluate the quality of sweet basil leaves that are grown hydroponically with plasma activated nutrient solution</w:t>
      </w:r>
      <w:r w:rsidR="0069301C" w:rsidRPr="00921269">
        <w:rPr>
          <w:rFonts w:ascii="Arial" w:eastAsia="Arial Unicode MS" w:hAnsi="Arial" w:cs="Arial"/>
          <w:sz w:val="24"/>
          <w:szCs w:val="24"/>
        </w:rPr>
        <w:t>.</w:t>
      </w:r>
    </w:p>
    <w:p w14:paraId="3F6F0A73" w14:textId="443BD9AA" w:rsidR="00D2124B" w:rsidRPr="00921269" w:rsidRDefault="0069301C" w:rsidP="00D2124B">
      <w:pPr>
        <w:ind w:left="720"/>
        <w:jc w:val="both"/>
        <w:rPr>
          <w:rFonts w:ascii="Arial" w:eastAsia="Arial Unicode MS" w:hAnsi="Arial" w:cs="Arial"/>
          <w:sz w:val="24"/>
          <w:szCs w:val="24"/>
        </w:rPr>
      </w:pPr>
      <w:r w:rsidRPr="00921269">
        <w:rPr>
          <w:rFonts w:ascii="Arial" w:eastAsia="Arial Unicode MS" w:hAnsi="Arial" w:cs="Arial"/>
          <w:sz w:val="24"/>
          <w:szCs w:val="24"/>
        </w:rPr>
        <w:t>NJ collaborated</w:t>
      </w:r>
      <w:r w:rsidR="00D2124B" w:rsidRPr="00921269">
        <w:rPr>
          <w:rFonts w:ascii="Arial" w:eastAsia="Arial Unicode MS" w:hAnsi="Arial" w:cs="Arial"/>
          <w:sz w:val="24"/>
          <w:szCs w:val="24"/>
        </w:rPr>
        <w:t xml:space="preserve"> and with Drexel University</w:t>
      </w:r>
      <w:r w:rsidR="00D2124B" w:rsidRPr="00921269">
        <w:rPr>
          <w:rFonts w:ascii="Arial" w:eastAsiaTheme="minorEastAsia" w:hAnsi="Arial" w:cs="Arial"/>
          <w:color w:val="0070C0"/>
          <w:kern w:val="24"/>
          <w:sz w:val="24"/>
          <w:szCs w:val="24"/>
        </w:rPr>
        <w:t xml:space="preserve"> </w:t>
      </w:r>
      <w:r w:rsidR="00D2124B" w:rsidRPr="00921269">
        <w:rPr>
          <w:rFonts w:ascii="Arial" w:eastAsia="Arial Unicode MS" w:hAnsi="Arial" w:cs="Arial"/>
          <w:sz w:val="24"/>
          <w:szCs w:val="24"/>
        </w:rPr>
        <w:t>to evaluate the properties of plasma activated water and plasma activated nutrient solution.</w:t>
      </w:r>
    </w:p>
    <w:p w14:paraId="134A8741" w14:textId="77777777" w:rsidR="0069301C" w:rsidRPr="00921269" w:rsidRDefault="00D2124B" w:rsidP="00D2124B">
      <w:pPr>
        <w:ind w:left="720"/>
        <w:jc w:val="both"/>
        <w:rPr>
          <w:rFonts w:ascii="Arial" w:eastAsia="Arial Unicode MS" w:hAnsi="Arial" w:cs="Arial"/>
          <w:sz w:val="24"/>
          <w:szCs w:val="24"/>
        </w:rPr>
      </w:pPr>
      <w:r w:rsidRPr="00921269">
        <w:rPr>
          <w:rFonts w:ascii="Arial" w:eastAsia="Arial Unicode MS" w:hAnsi="Arial" w:cs="Arial"/>
          <w:sz w:val="24"/>
          <w:szCs w:val="24"/>
        </w:rPr>
        <w:t>GA collaborated with OR</w:t>
      </w:r>
      <w:r w:rsidRPr="00921269">
        <w:rPr>
          <w:rFonts w:ascii="Arial" w:eastAsiaTheme="minorEastAsia" w:hAnsi="Arial" w:cs="Arial"/>
          <w:color w:val="5B9BD5" w:themeColor="accent5"/>
          <w:kern w:val="24"/>
          <w:sz w:val="24"/>
          <w:szCs w:val="24"/>
        </w:rPr>
        <w:t xml:space="preserve"> </w:t>
      </w:r>
      <w:r w:rsidRPr="00921269">
        <w:rPr>
          <w:rFonts w:ascii="Arial" w:eastAsia="Arial Unicode MS" w:hAnsi="Arial" w:cs="Arial"/>
          <w:sz w:val="24"/>
          <w:szCs w:val="24"/>
        </w:rPr>
        <w:t>to measure dielectric properties of hazelnuts and determine their characteristics with Radio Frequency heating</w:t>
      </w:r>
      <w:r w:rsidR="0069301C" w:rsidRPr="00921269">
        <w:rPr>
          <w:rFonts w:ascii="Arial" w:eastAsia="Arial Unicode MS" w:hAnsi="Arial" w:cs="Arial"/>
          <w:sz w:val="24"/>
          <w:szCs w:val="24"/>
        </w:rPr>
        <w:t>.</w:t>
      </w:r>
    </w:p>
    <w:p w14:paraId="21F0AC4E" w14:textId="64682C6D" w:rsidR="00D2124B" w:rsidRPr="00921269" w:rsidRDefault="0069301C" w:rsidP="00D2124B">
      <w:pPr>
        <w:ind w:left="720"/>
        <w:jc w:val="both"/>
        <w:rPr>
          <w:rFonts w:ascii="Arial" w:eastAsia="Arial Unicode MS" w:hAnsi="Arial" w:cs="Arial"/>
          <w:sz w:val="24"/>
          <w:szCs w:val="24"/>
        </w:rPr>
      </w:pPr>
      <w:r w:rsidRPr="00921269">
        <w:rPr>
          <w:rFonts w:ascii="Arial" w:eastAsia="Arial Unicode MS" w:hAnsi="Arial" w:cs="Arial"/>
          <w:sz w:val="24"/>
          <w:szCs w:val="24"/>
        </w:rPr>
        <w:t>GA collaborated</w:t>
      </w:r>
      <w:r w:rsidR="00D2124B" w:rsidRPr="00921269">
        <w:rPr>
          <w:rFonts w:ascii="Arial" w:eastAsia="Arial Unicode MS" w:hAnsi="Arial" w:cs="Arial"/>
          <w:sz w:val="24"/>
          <w:szCs w:val="24"/>
        </w:rPr>
        <w:t xml:space="preserve"> with ME </w:t>
      </w:r>
      <w:r w:rsidRPr="00921269">
        <w:rPr>
          <w:rFonts w:ascii="Arial" w:eastAsia="Arial Unicode MS" w:hAnsi="Arial" w:cs="Arial"/>
          <w:sz w:val="24"/>
          <w:szCs w:val="24"/>
        </w:rPr>
        <w:t xml:space="preserve">to study surface modified cellulose nanocrystals for effective delivery of hydrophilic bioactive compounds in the gastrointestinal tract </w:t>
      </w:r>
    </w:p>
    <w:p w14:paraId="19BC261B" w14:textId="77777777" w:rsidR="0069301C" w:rsidRPr="00921269" w:rsidRDefault="00D2124B" w:rsidP="00D2124B">
      <w:pPr>
        <w:ind w:left="720"/>
        <w:jc w:val="both"/>
        <w:rPr>
          <w:rFonts w:ascii="Arial" w:eastAsiaTheme="minorEastAsia" w:hAnsi="Arial" w:cs="Arial"/>
          <w:kern w:val="24"/>
          <w:sz w:val="24"/>
          <w:szCs w:val="24"/>
        </w:rPr>
      </w:pPr>
      <w:r w:rsidRPr="00921269">
        <w:rPr>
          <w:rFonts w:ascii="Arial" w:eastAsia="Arial Unicode MS" w:hAnsi="Arial" w:cs="Arial"/>
          <w:sz w:val="24"/>
          <w:szCs w:val="24"/>
        </w:rPr>
        <w:t>TN</w:t>
      </w:r>
      <w:r w:rsidRPr="00921269">
        <w:rPr>
          <w:rFonts w:ascii="Arial" w:eastAsiaTheme="minorEastAsia" w:hAnsi="Arial" w:cs="Arial"/>
          <w:kern w:val="24"/>
          <w:sz w:val="24"/>
          <w:szCs w:val="24"/>
        </w:rPr>
        <w:t xml:space="preserve"> collaborated with Oak Ridge National Laboratory to study the role of peptides in inhibiting ice crystal growth during frozen storage</w:t>
      </w:r>
      <w:r w:rsidR="0069301C" w:rsidRPr="00921269">
        <w:rPr>
          <w:rFonts w:ascii="Arial" w:eastAsiaTheme="minorEastAsia" w:hAnsi="Arial" w:cs="Arial"/>
          <w:kern w:val="24"/>
          <w:sz w:val="24"/>
          <w:szCs w:val="24"/>
        </w:rPr>
        <w:t>.</w:t>
      </w:r>
    </w:p>
    <w:p w14:paraId="290EED9A" w14:textId="68571451" w:rsidR="00562CC7" w:rsidRPr="00921269" w:rsidRDefault="0069301C" w:rsidP="00D2124B">
      <w:pPr>
        <w:ind w:left="720"/>
        <w:jc w:val="both"/>
        <w:rPr>
          <w:rFonts w:ascii="Arial" w:eastAsia="Arial Unicode MS" w:hAnsi="Arial" w:cs="Arial"/>
          <w:sz w:val="24"/>
          <w:szCs w:val="24"/>
        </w:rPr>
      </w:pPr>
      <w:r w:rsidRPr="00921269">
        <w:rPr>
          <w:rFonts w:ascii="Arial" w:eastAsia="Arial Unicode MS" w:hAnsi="Arial" w:cs="Arial"/>
          <w:sz w:val="24"/>
          <w:szCs w:val="24"/>
        </w:rPr>
        <w:t>TN</w:t>
      </w:r>
      <w:r w:rsidR="00D2124B" w:rsidRPr="00921269">
        <w:rPr>
          <w:rFonts w:ascii="Arial" w:eastAsiaTheme="minorEastAsia" w:hAnsi="Arial" w:cs="Arial"/>
          <w:kern w:val="24"/>
          <w:sz w:val="24"/>
          <w:szCs w:val="24"/>
        </w:rPr>
        <w:t xml:space="preserve"> </w:t>
      </w:r>
      <w:r w:rsidRPr="00921269">
        <w:rPr>
          <w:rFonts w:ascii="Arial" w:eastAsiaTheme="minorEastAsia" w:hAnsi="Arial" w:cs="Arial"/>
          <w:kern w:val="24"/>
          <w:sz w:val="24"/>
          <w:szCs w:val="24"/>
        </w:rPr>
        <w:t>studied</w:t>
      </w:r>
      <w:r w:rsidR="00D2124B" w:rsidRPr="00921269">
        <w:rPr>
          <w:rFonts w:ascii="Arial" w:eastAsiaTheme="minorEastAsia" w:hAnsi="Arial" w:cs="Arial"/>
          <w:kern w:val="24"/>
          <w:sz w:val="24"/>
          <w:szCs w:val="24"/>
        </w:rPr>
        <w:t xml:space="preserve"> processes leading to (A) formation of novel food biopolymeric emulsifiers with improved emulsifying properties, (B) incorporation of bioactive compounds in foods, (C) food antimicrobial intervention strategies improving microbiological safety, and (D) novel food colloidal systems with enhanced physical properties</w:t>
      </w:r>
    </w:p>
    <w:p w14:paraId="3CBDE870" w14:textId="77777777" w:rsidR="00D2124B" w:rsidRPr="00921269" w:rsidRDefault="00D2124B" w:rsidP="00D2124B">
      <w:pPr>
        <w:ind w:left="720"/>
        <w:jc w:val="both"/>
        <w:rPr>
          <w:rFonts w:ascii="Arial" w:eastAsia="Arial Unicode MS" w:hAnsi="Arial" w:cs="Arial"/>
          <w:sz w:val="24"/>
          <w:szCs w:val="24"/>
        </w:rPr>
      </w:pPr>
    </w:p>
    <w:p w14:paraId="599BBFF8" w14:textId="6B693D28" w:rsidR="00D2124B" w:rsidRPr="00921269" w:rsidRDefault="00D2124B" w:rsidP="00D2124B">
      <w:pPr>
        <w:numPr>
          <w:ilvl w:val="0"/>
          <w:numId w:val="1"/>
        </w:numPr>
        <w:jc w:val="both"/>
        <w:rPr>
          <w:rFonts w:ascii="Arial" w:eastAsia="Arial Unicode MS" w:hAnsi="Arial" w:cs="Arial"/>
          <w:sz w:val="24"/>
          <w:szCs w:val="24"/>
        </w:rPr>
      </w:pPr>
      <w:r w:rsidRPr="00921269">
        <w:rPr>
          <w:rFonts w:ascii="Arial" w:eastAsia="Arial Unicode MS" w:hAnsi="Arial" w:cs="Arial"/>
          <w:sz w:val="24"/>
          <w:szCs w:val="24"/>
        </w:rPr>
        <w:lastRenderedPageBreak/>
        <w:t>Develop advanced and sustainable processing and packaging technologies to transform raw materials into safe, high quality, health-promoting, and value-added foods.</w:t>
      </w:r>
    </w:p>
    <w:p w14:paraId="47208368" w14:textId="3F5C2436" w:rsidR="00D2124B" w:rsidRPr="00921269" w:rsidRDefault="00D2124B" w:rsidP="00D2124B">
      <w:pPr>
        <w:pStyle w:val="ListParagraph"/>
        <w:jc w:val="both"/>
        <w:rPr>
          <w:rFonts w:ascii="Arial" w:eastAsia="Arial Unicode MS" w:hAnsi="Arial" w:cs="Arial"/>
          <w:sz w:val="24"/>
          <w:szCs w:val="24"/>
        </w:rPr>
      </w:pPr>
      <w:r w:rsidRPr="00921269">
        <w:rPr>
          <w:rFonts w:ascii="Arial" w:eastAsia="Arial Unicode MS" w:hAnsi="Arial" w:cs="Arial"/>
          <w:sz w:val="24"/>
          <w:szCs w:val="24"/>
        </w:rPr>
        <w:t xml:space="preserve">CA collaborated with MD to develop synergistic processing technologies able to improve food quality and safety and reduce energy requirements. </w:t>
      </w:r>
    </w:p>
    <w:p w14:paraId="4CE60F0C" w14:textId="77777777" w:rsidR="0069301C" w:rsidRPr="00921269" w:rsidRDefault="0069301C" w:rsidP="00D2124B">
      <w:pPr>
        <w:pStyle w:val="ListParagraph"/>
        <w:jc w:val="both"/>
        <w:rPr>
          <w:rFonts w:ascii="Arial" w:eastAsia="Arial Unicode MS" w:hAnsi="Arial" w:cs="Arial"/>
          <w:sz w:val="24"/>
          <w:szCs w:val="24"/>
        </w:rPr>
      </w:pPr>
    </w:p>
    <w:p w14:paraId="2C85D8D7" w14:textId="77777777" w:rsidR="0069301C" w:rsidRPr="00921269" w:rsidRDefault="00D2124B" w:rsidP="00D2124B">
      <w:pPr>
        <w:pStyle w:val="ListParagraph"/>
        <w:jc w:val="both"/>
        <w:rPr>
          <w:rFonts w:ascii="Arial" w:eastAsia="Arial Unicode MS" w:hAnsi="Arial" w:cs="Arial"/>
          <w:sz w:val="24"/>
          <w:szCs w:val="24"/>
        </w:rPr>
      </w:pPr>
      <w:r w:rsidRPr="00921269">
        <w:rPr>
          <w:rFonts w:ascii="Arial" w:eastAsia="Arial Unicode MS" w:hAnsi="Arial" w:cs="Arial"/>
          <w:sz w:val="24"/>
          <w:szCs w:val="24"/>
        </w:rPr>
        <w:t>IN collaborated with MI to design and build advance heaters for thermal properties measurement</w:t>
      </w:r>
      <w:r w:rsidR="0069301C" w:rsidRPr="00921269">
        <w:rPr>
          <w:rFonts w:ascii="Arial" w:eastAsia="Arial Unicode MS" w:hAnsi="Arial" w:cs="Arial"/>
          <w:sz w:val="24"/>
          <w:szCs w:val="24"/>
        </w:rPr>
        <w:t>.</w:t>
      </w:r>
    </w:p>
    <w:p w14:paraId="26ECA4E0" w14:textId="77777777" w:rsidR="0069301C" w:rsidRPr="00921269" w:rsidRDefault="0069301C" w:rsidP="00D2124B">
      <w:pPr>
        <w:pStyle w:val="ListParagraph"/>
        <w:jc w:val="both"/>
        <w:rPr>
          <w:rFonts w:ascii="Arial" w:eastAsia="Arial Unicode MS" w:hAnsi="Arial" w:cs="Arial"/>
          <w:sz w:val="24"/>
          <w:szCs w:val="24"/>
        </w:rPr>
      </w:pPr>
    </w:p>
    <w:p w14:paraId="455DFF5A" w14:textId="35A7F3C3" w:rsidR="00D2124B" w:rsidRPr="00921269" w:rsidRDefault="0069301C" w:rsidP="00D2124B">
      <w:pPr>
        <w:pStyle w:val="ListParagraph"/>
        <w:jc w:val="both"/>
        <w:rPr>
          <w:rFonts w:ascii="Arial" w:eastAsia="Arial Unicode MS" w:hAnsi="Arial" w:cs="Arial"/>
          <w:sz w:val="24"/>
          <w:szCs w:val="24"/>
        </w:rPr>
      </w:pPr>
      <w:r w:rsidRPr="00921269">
        <w:rPr>
          <w:rFonts w:ascii="Arial" w:eastAsia="Arial Unicode MS" w:hAnsi="Arial" w:cs="Arial"/>
          <w:sz w:val="24"/>
          <w:szCs w:val="24"/>
        </w:rPr>
        <w:t>I</w:t>
      </w:r>
      <w:r w:rsidR="00B36F1B" w:rsidRPr="00921269">
        <w:rPr>
          <w:rFonts w:ascii="Arial" w:eastAsia="Arial Unicode MS" w:hAnsi="Arial" w:cs="Arial"/>
          <w:sz w:val="24"/>
          <w:szCs w:val="24"/>
        </w:rPr>
        <w:t>N</w:t>
      </w:r>
      <w:r w:rsidRPr="00921269">
        <w:rPr>
          <w:rFonts w:ascii="Arial" w:eastAsia="Arial Unicode MS" w:hAnsi="Arial" w:cs="Arial"/>
          <w:sz w:val="24"/>
          <w:szCs w:val="24"/>
        </w:rPr>
        <w:t xml:space="preserve"> </w:t>
      </w:r>
      <w:r w:rsidR="00D2124B" w:rsidRPr="00921269">
        <w:rPr>
          <w:rFonts w:ascii="Arial" w:eastAsia="Arial Unicode MS" w:hAnsi="Arial" w:cs="Arial"/>
          <w:sz w:val="24"/>
          <w:szCs w:val="24"/>
        </w:rPr>
        <w:t>collaborate</w:t>
      </w:r>
      <w:r w:rsidRPr="00921269">
        <w:rPr>
          <w:rFonts w:ascii="Arial" w:eastAsia="Arial Unicode MS" w:hAnsi="Arial" w:cs="Arial"/>
          <w:sz w:val="24"/>
          <w:szCs w:val="24"/>
        </w:rPr>
        <w:t>d</w:t>
      </w:r>
      <w:r w:rsidR="00D2124B" w:rsidRPr="00921269">
        <w:rPr>
          <w:rFonts w:ascii="Arial" w:eastAsia="Arial Unicode MS" w:hAnsi="Arial" w:cs="Arial"/>
          <w:sz w:val="24"/>
          <w:szCs w:val="24"/>
        </w:rPr>
        <w:t xml:space="preserve"> with WA, </w:t>
      </w:r>
      <w:r w:rsidRPr="00921269">
        <w:rPr>
          <w:rFonts w:ascii="Arial" w:eastAsia="Arial Unicode MS" w:hAnsi="Arial" w:cs="Arial"/>
          <w:sz w:val="24"/>
          <w:szCs w:val="24"/>
        </w:rPr>
        <w:t>NE</w:t>
      </w:r>
      <w:r w:rsidR="00D2124B" w:rsidRPr="00921269">
        <w:rPr>
          <w:rFonts w:ascii="Arial" w:eastAsia="Arial Unicode MS" w:hAnsi="Arial" w:cs="Arial"/>
          <w:sz w:val="24"/>
          <w:szCs w:val="24"/>
        </w:rPr>
        <w:t xml:space="preserve">, </w:t>
      </w:r>
      <w:r w:rsidRPr="00921269">
        <w:rPr>
          <w:rFonts w:ascii="Arial" w:eastAsia="Arial Unicode MS" w:hAnsi="Arial" w:cs="Arial"/>
          <w:sz w:val="24"/>
          <w:szCs w:val="24"/>
        </w:rPr>
        <w:t>MS,</w:t>
      </w:r>
      <w:r w:rsidR="00D2124B" w:rsidRPr="00921269">
        <w:rPr>
          <w:rFonts w:ascii="Arial" w:eastAsia="Arial Unicode MS" w:hAnsi="Arial" w:cs="Arial"/>
          <w:sz w:val="24"/>
          <w:szCs w:val="24"/>
        </w:rPr>
        <w:t xml:space="preserve"> </w:t>
      </w:r>
      <w:r w:rsidRPr="00921269">
        <w:rPr>
          <w:rFonts w:ascii="Arial" w:eastAsia="Arial Unicode MS" w:hAnsi="Arial" w:cs="Arial"/>
          <w:sz w:val="24"/>
          <w:szCs w:val="24"/>
        </w:rPr>
        <w:t>VA</w:t>
      </w:r>
      <w:r w:rsidR="00D2124B" w:rsidRPr="00921269">
        <w:rPr>
          <w:rFonts w:ascii="Arial" w:eastAsia="Arial Unicode MS" w:hAnsi="Arial" w:cs="Arial"/>
          <w:sz w:val="24"/>
          <w:szCs w:val="24"/>
        </w:rPr>
        <w:t xml:space="preserve">, </w:t>
      </w:r>
      <w:r w:rsidRPr="00921269">
        <w:rPr>
          <w:rFonts w:ascii="Arial" w:eastAsia="Arial Unicode MS" w:hAnsi="Arial" w:cs="Arial"/>
          <w:sz w:val="24"/>
          <w:szCs w:val="24"/>
        </w:rPr>
        <w:t>OH</w:t>
      </w:r>
      <w:r w:rsidR="00D2124B" w:rsidRPr="00921269">
        <w:rPr>
          <w:rFonts w:ascii="Arial" w:eastAsia="Arial Unicode MS" w:hAnsi="Arial" w:cs="Arial"/>
          <w:sz w:val="24"/>
          <w:szCs w:val="24"/>
        </w:rPr>
        <w:t xml:space="preserve">, </w:t>
      </w:r>
      <w:r w:rsidRPr="00921269">
        <w:rPr>
          <w:rFonts w:ascii="Arial" w:eastAsia="Arial Unicode MS" w:hAnsi="Arial" w:cs="Arial"/>
          <w:sz w:val="24"/>
          <w:szCs w:val="24"/>
        </w:rPr>
        <w:t>IA,</w:t>
      </w:r>
      <w:r w:rsidR="00D2124B" w:rsidRPr="00921269">
        <w:rPr>
          <w:rFonts w:ascii="Arial" w:eastAsia="Arial Unicode MS" w:hAnsi="Arial" w:cs="Arial"/>
          <w:sz w:val="24"/>
          <w:szCs w:val="24"/>
        </w:rPr>
        <w:t xml:space="preserve"> </w:t>
      </w:r>
      <w:r w:rsidRPr="00921269">
        <w:rPr>
          <w:rFonts w:ascii="Arial" w:eastAsia="Arial Unicode MS" w:hAnsi="Arial" w:cs="Arial"/>
          <w:sz w:val="24"/>
          <w:szCs w:val="24"/>
        </w:rPr>
        <w:t>MI, IA, OR on comparative study on extraction of phenolic compounds from grape pomace.</w:t>
      </w:r>
    </w:p>
    <w:p w14:paraId="72408CC6" w14:textId="77777777" w:rsidR="0069301C" w:rsidRPr="00921269" w:rsidRDefault="0069301C" w:rsidP="00D2124B">
      <w:pPr>
        <w:pStyle w:val="ListParagraph"/>
        <w:jc w:val="both"/>
        <w:rPr>
          <w:rFonts w:ascii="Arial" w:eastAsia="Arial Unicode MS" w:hAnsi="Arial" w:cs="Arial"/>
          <w:sz w:val="24"/>
          <w:szCs w:val="24"/>
        </w:rPr>
      </w:pPr>
    </w:p>
    <w:p w14:paraId="4219FFFA" w14:textId="24CA012A" w:rsidR="00C03C73" w:rsidRPr="00921269" w:rsidRDefault="00D2124B" w:rsidP="00D2124B">
      <w:pPr>
        <w:pStyle w:val="ListParagraph"/>
        <w:jc w:val="both"/>
        <w:rPr>
          <w:rFonts w:ascii="Arial" w:eastAsia="Arial Unicode MS" w:hAnsi="Arial" w:cs="Arial"/>
          <w:sz w:val="24"/>
          <w:szCs w:val="24"/>
        </w:rPr>
      </w:pPr>
      <w:r w:rsidRPr="00921269">
        <w:rPr>
          <w:rFonts w:ascii="Arial" w:eastAsia="Arial Unicode MS" w:hAnsi="Arial" w:cs="Arial"/>
          <w:sz w:val="24"/>
          <w:szCs w:val="24"/>
        </w:rPr>
        <w:t xml:space="preserve">MS is collaborating with </w:t>
      </w:r>
      <w:r w:rsidR="00076DB6" w:rsidRPr="00921269">
        <w:rPr>
          <w:rFonts w:ascii="Arial" w:eastAsia="Arial Unicode MS" w:hAnsi="Arial" w:cs="Arial"/>
          <w:sz w:val="24"/>
          <w:szCs w:val="24"/>
        </w:rPr>
        <w:t xml:space="preserve">Dr. </w:t>
      </w:r>
      <w:r w:rsidRPr="00921269">
        <w:rPr>
          <w:rFonts w:ascii="Arial" w:eastAsia="Arial Unicode MS" w:hAnsi="Arial" w:cs="Arial"/>
          <w:sz w:val="24"/>
          <w:szCs w:val="24"/>
        </w:rPr>
        <w:t xml:space="preserve">Lu, </w:t>
      </w:r>
      <w:r w:rsidR="00076DB6" w:rsidRPr="00921269">
        <w:rPr>
          <w:rFonts w:ascii="Arial" w:eastAsia="Arial Unicode MS" w:hAnsi="Arial" w:cs="Arial"/>
          <w:sz w:val="24"/>
          <w:szCs w:val="24"/>
        </w:rPr>
        <w:t>Dr.</w:t>
      </w:r>
      <w:r w:rsidRPr="00921269">
        <w:rPr>
          <w:rFonts w:ascii="Arial" w:eastAsia="Arial Unicode MS" w:hAnsi="Arial" w:cs="Arial"/>
          <w:sz w:val="24"/>
          <w:szCs w:val="24"/>
        </w:rPr>
        <w:t xml:space="preserve"> Zhang, and </w:t>
      </w:r>
      <w:r w:rsidR="00076DB6" w:rsidRPr="00921269">
        <w:rPr>
          <w:rFonts w:ascii="Arial" w:eastAsia="Arial Unicode MS" w:hAnsi="Arial" w:cs="Arial"/>
          <w:sz w:val="24"/>
          <w:szCs w:val="24"/>
        </w:rPr>
        <w:t>Dr</w:t>
      </w:r>
      <w:r w:rsidRPr="00921269">
        <w:rPr>
          <w:rFonts w:ascii="Arial" w:eastAsia="Arial Unicode MS" w:hAnsi="Arial" w:cs="Arial"/>
          <w:sz w:val="24"/>
          <w:szCs w:val="24"/>
        </w:rPr>
        <w:t>. Chang to realize the automated fish processing operations.</w:t>
      </w:r>
    </w:p>
    <w:p w14:paraId="7A7E0351" w14:textId="316585BC" w:rsidR="00D2124B" w:rsidRPr="00921269" w:rsidRDefault="00D2124B" w:rsidP="00D2124B">
      <w:pPr>
        <w:autoSpaceDE w:val="0"/>
        <w:autoSpaceDN w:val="0"/>
        <w:adjustRightInd w:val="0"/>
        <w:spacing w:after="0" w:line="240" w:lineRule="auto"/>
        <w:ind w:left="720"/>
        <w:jc w:val="both"/>
        <w:rPr>
          <w:rFonts w:ascii="Arial" w:hAnsi="Arial" w:cs="Arial"/>
          <w:sz w:val="24"/>
          <w:szCs w:val="24"/>
        </w:rPr>
      </w:pPr>
      <w:r w:rsidRPr="00921269">
        <w:rPr>
          <w:rFonts w:ascii="Arial" w:eastAsia="Arial Unicode MS" w:hAnsi="Arial" w:cs="Arial"/>
          <w:sz w:val="24"/>
          <w:szCs w:val="24"/>
        </w:rPr>
        <w:t>IA</w:t>
      </w:r>
      <w:r w:rsidRPr="00921269">
        <w:rPr>
          <w:rFonts w:ascii="Arial" w:hAnsi="Arial" w:cs="Arial"/>
          <w:sz w:val="24"/>
          <w:szCs w:val="24"/>
        </w:rPr>
        <w:t xml:space="preserve"> collaborated with USDA/ ARS, Peoria, IL in improving functional aspects of plant protein ingredients.</w:t>
      </w:r>
    </w:p>
    <w:p w14:paraId="1EC8563D" w14:textId="77777777" w:rsidR="0069301C" w:rsidRPr="00921269" w:rsidRDefault="0069301C" w:rsidP="00D2124B">
      <w:pPr>
        <w:autoSpaceDE w:val="0"/>
        <w:autoSpaceDN w:val="0"/>
        <w:adjustRightInd w:val="0"/>
        <w:spacing w:after="0" w:line="240" w:lineRule="auto"/>
        <w:ind w:left="720"/>
        <w:jc w:val="both"/>
        <w:rPr>
          <w:rFonts w:ascii="Arial" w:hAnsi="Arial" w:cs="Arial"/>
          <w:sz w:val="24"/>
          <w:szCs w:val="24"/>
        </w:rPr>
      </w:pPr>
    </w:p>
    <w:p w14:paraId="4F523109" w14:textId="7045D7AA" w:rsidR="00D2124B" w:rsidRPr="00921269" w:rsidRDefault="00D2124B" w:rsidP="00D2124B">
      <w:pPr>
        <w:autoSpaceDE w:val="0"/>
        <w:autoSpaceDN w:val="0"/>
        <w:adjustRightInd w:val="0"/>
        <w:spacing w:after="0" w:line="240" w:lineRule="auto"/>
        <w:ind w:left="720"/>
        <w:jc w:val="both"/>
        <w:rPr>
          <w:rFonts w:ascii="Arial" w:eastAsia="Arial Unicode MS" w:hAnsi="Arial" w:cs="Arial"/>
          <w:sz w:val="24"/>
          <w:szCs w:val="24"/>
        </w:rPr>
      </w:pPr>
      <w:r w:rsidRPr="00921269">
        <w:rPr>
          <w:rFonts w:ascii="Arial" w:eastAsia="Arial Unicode MS" w:hAnsi="Arial" w:cs="Arial"/>
          <w:sz w:val="24"/>
          <w:szCs w:val="24"/>
        </w:rPr>
        <w:t>MD collaborated with CA to develop ultrasound assisted antimicrobial treatments for improved food safety</w:t>
      </w:r>
      <w:r w:rsidR="0069301C" w:rsidRPr="00921269">
        <w:rPr>
          <w:rFonts w:ascii="Arial" w:eastAsia="Arial Unicode MS" w:hAnsi="Arial" w:cs="Arial"/>
          <w:sz w:val="24"/>
          <w:szCs w:val="24"/>
        </w:rPr>
        <w:t>.</w:t>
      </w:r>
    </w:p>
    <w:p w14:paraId="426F84DA" w14:textId="77777777" w:rsidR="0069301C" w:rsidRPr="00921269" w:rsidRDefault="0069301C" w:rsidP="00D2124B">
      <w:pPr>
        <w:autoSpaceDE w:val="0"/>
        <w:autoSpaceDN w:val="0"/>
        <w:adjustRightInd w:val="0"/>
        <w:spacing w:after="0" w:line="240" w:lineRule="auto"/>
        <w:ind w:left="720"/>
        <w:jc w:val="both"/>
        <w:rPr>
          <w:rFonts w:ascii="Arial" w:eastAsia="Arial Unicode MS" w:hAnsi="Arial" w:cs="Arial"/>
          <w:sz w:val="24"/>
          <w:szCs w:val="24"/>
        </w:rPr>
      </w:pPr>
    </w:p>
    <w:p w14:paraId="5F21130F" w14:textId="77777777" w:rsidR="0069301C" w:rsidRPr="00921269" w:rsidRDefault="00D2124B" w:rsidP="00D2124B">
      <w:pPr>
        <w:autoSpaceDE w:val="0"/>
        <w:autoSpaceDN w:val="0"/>
        <w:adjustRightInd w:val="0"/>
        <w:spacing w:after="0" w:line="240" w:lineRule="auto"/>
        <w:ind w:left="720"/>
        <w:jc w:val="both"/>
        <w:rPr>
          <w:rFonts w:ascii="Arial" w:eastAsia="Arial Unicode MS" w:hAnsi="Arial" w:cs="Arial"/>
          <w:sz w:val="24"/>
          <w:szCs w:val="24"/>
        </w:rPr>
      </w:pPr>
      <w:r w:rsidRPr="00921269">
        <w:rPr>
          <w:rFonts w:ascii="Arial" w:eastAsia="Arial Unicode MS" w:hAnsi="Arial" w:cs="Arial"/>
          <w:sz w:val="24"/>
          <w:szCs w:val="24"/>
        </w:rPr>
        <w:t>NC collaborated with NJ on the application of plasma-activated nutrition solution for enhancing the growth and yield of hydroponic basil</w:t>
      </w:r>
      <w:r w:rsidR="0069301C" w:rsidRPr="00921269">
        <w:rPr>
          <w:rFonts w:ascii="Arial" w:eastAsia="Arial Unicode MS" w:hAnsi="Arial" w:cs="Arial"/>
          <w:sz w:val="24"/>
          <w:szCs w:val="24"/>
        </w:rPr>
        <w:t>.</w:t>
      </w:r>
    </w:p>
    <w:p w14:paraId="79680499" w14:textId="77777777" w:rsidR="0069301C" w:rsidRPr="00921269" w:rsidRDefault="0069301C" w:rsidP="00D2124B">
      <w:pPr>
        <w:autoSpaceDE w:val="0"/>
        <w:autoSpaceDN w:val="0"/>
        <w:adjustRightInd w:val="0"/>
        <w:spacing w:after="0" w:line="240" w:lineRule="auto"/>
        <w:ind w:left="720"/>
        <w:jc w:val="both"/>
        <w:rPr>
          <w:rFonts w:ascii="Arial" w:eastAsia="Arial Unicode MS" w:hAnsi="Arial" w:cs="Arial"/>
          <w:sz w:val="24"/>
          <w:szCs w:val="24"/>
        </w:rPr>
      </w:pPr>
    </w:p>
    <w:p w14:paraId="1F3014CB" w14:textId="7A0F91C1" w:rsidR="00166650" w:rsidRPr="00921269" w:rsidRDefault="0069301C" w:rsidP="00D2124B">
      <w:pPr>
        <w:autoSpaceDE w:val="0"/>
        <w:autoSpaceDN w:val="0"/>
        <w:adjustRightInd w:val="0"/>
        <w:spacing w:after="0" w:line="240" w:lineRule="auto"/>
        <w:ind w:left="720"/>
        <w:jc w:val="both"/>
        <w:rPr>
          <w:rFonts w:ascii="Arial" w:eastAsia="Arial Unicode MS" w:hAnsi="Arial" w:cs="Arial"/>
          <w:sz w:val="24"/>
          <w:szCs w:val="24"/>
        </w:rPr>
      </w:pPr>
      <w:r w:rsidRPr="00921269">
        <w:rPr>
          <w:rFonts w:ascii="Arial" w:eastAsia="Arial Unicode MS" w:hAnsi="Arial" w:cs="Arial"/>
          <w:sz w:val="24"/>
          <w:szCs w:val="24"/>
        </w:rPr>
        <w:t xml:space="preserve">NC </w:t>
      </w:r>
      <w:r w:rsidR="00325DE3" w:rsidRPr="00921269">
        <w:rPr>
          <w:rFonts w:ascii="Arial" w:eastAsia="Arial Unicode MS" w:hAnsi="Arial" w:cs="Arial"/>
          <w:sz w:val="24"/>
          <w:szCs w:val="24"/>
        </w:rPr>
        <w:t>collaborated</w:t>
      </w:r>
      <w:r w:rsidR="00D2124B" w:rsidRPr="00921269">
        <w:rPr>
          <w:rFonts w:ascii="Arial" w:eastAsia="Arial Unicode MS" w:hAnsi="Arial" w:cs="Arial"/>
          <w:sz w:val="24"/>
          <w:szCs w:val="24"/>
        </w:rPr>
        <w:t xml:space="preserve"> with CA to develop a novel method for determining the dosimetry of plasma technologies</w:t>
      </w:r>
      <w:r w:rsidRPr="00921269">
        <w:rPr>
          <w:rFonts w:ascii="Arial" w:eastAsia="Arial Unicode MS" w:hAnsi="Arial" w:cs="Arial"/>
          <w:sz w:val="24"/>
          <w:szCs w:val="24"/>
        </w:rPr>
        <w:t>.</w:t>
      </w:r>
    </w:p>
    <w:p w14:paraId="5865F8CF" w14:textId="77777777" w:rsidR="00166650" w:rsidRPr="00921269" w:rsidRDefault="00000000" w:rsidP="00D2124B">
      <w:pPr>
        <w:autoSpaceDE w:val="0"/>
        <w:autoSpaceDN w:val="0"/>
        <w:adjustRightInd w:val="0"/>
        <w:spacing w:after="0" w:line="240" w:lineRule="auto"/>
        <w:ind w:left="720"/>
        <w:jc w:val="both"/>
        <w:rPr>
          <w:rFonts w:ascii="Arial" w:eastAsia="Arial Unicode MS" w:hAnsi="Arial" w:cs="Arial"/>
          <w:sz w:val="24"/>
          <w:szCs w:val="24"/>
        </w:rPr>
      </w:pPr>
    </w:p>
    <w:p w14:paraId="129A6027" w14:textId="4C9901DC" w:rsidR="00D2124B" w:rsidRPr="00921269" w:rsidRDefault="00D2124B" w:rsidP="00D2124B">
      <w:pPr>
        <w:autoSpaceDE w:val="0"/>
        <w:autoSpaceDN w:val="0"/>
        <w:adjustRightInd w:val="0"/>
        <w:spacing w:after="0" w:line="240" w:lineRule="auto"/>
        <w:ind w:left="720"/>
        <w:jc w:val="both"/>
        <w:rPr>
          <w:rFonts w:ascii="Arial" w:eastAsia="Arial Unicode MS" w:hAnsi="Arial" w:cs="Arial"/>
          <w:sz w:val="24"/>
          <w:szCs w:val="24"/>
        </w:rPr>
      </w:pPr>
      <w:r w:rsidRPr="00921269">
        <w:rPr>
          <w:rFonts w:ascii="Arial" w:eastAsia="Arial Unicode MS" w:hAnsi="Arial" w:cs="Arial"/>
          <w:sz w:val="24"/>
          <w:szCs w:val="24"/>
        </w:rPr>
        <w:t xml:space="preserve">NM collaborated with OH to analyze the effect of high-pressure treatment on the functional quality of cottonseed meal protein isolates. </w:t>
      </w:r>
    </w:p>
    <w:p w14:paraId="24E9374E" w14:textId="77777777" w:rsidR="0069301C" w:rsidRPr="00921269" w:rsidRDefault="0069301C" w:rsidP="00D2124B">
      <w:pPr>
        <w:autoSpaceDE w:val="0"/>
        <w:autoSpaceDN w:val="0"/>
        <w:adjustRightInd w:val="0"/>
        <w:spacing w:after="0" w:line="240" w:lineRule="auto"/>
        <w:ind w:left="720"/>
        <w:jc w:val="both"/>
        <w:rPr>
          <w:rFonts w:ascii="Arial" w:eastAsia="Arial Unicode MS" w:hAnsi="Arial" w:cs="Arial"/>
          <w:sz w:val="24"/>
          <w:szCs w:val="24"/>
        </w:rPr>
      </w:pPr>
    </w:p>
    <w:p w14:paraId="476778AE" w14:textId="46486284" w:rsidR="00D2124B" w:rsidRPr="00921269" w:rsidRDefault="00D2124B" w:rsidP="00D2124B">
      <w:pPr>
        <w:autoSpaceDE w:val="0"/>
        <w:autoSpaceDN w:val="0"/>
        <w:adjustRightInd w:val="0"/>
        <w:spacing w:after="0" w:line="240" w:lineRule="auto"/>
        <w:ind w:left="720"/>
        <w:jc w:val="both"/>
        <w:rPr>
          <w:rFonts w:ascii="Arial" w:eastAsia="Arial Unicode MS" w:hAnsi="Arial" w:cs="Arial"/>
          <w:sz w:val="24"/>
          <w:szCs w:val="24"/>
        </w:rPr>
      </w:pPr>
      <w:r w:rsidRPr="00921269">
        <w:rPr>
          <w:rFonts w:ascii="Arial" w:eastAsia="Arial Unicode MS" w:hAnsi="Arial" w:cs="Arial"/>
          <w:sz w:val="24"/>
          <w:szCs w:val="24"/>
        </w:rPr>
        <w:t>GA</w:t>
      </w:r>
      <w:r w:rsidRPr="00921269">
        <w:rPr>
          <w:rFonts w:ascii="Arial" w:eastAsiaTheme="minorEastAsia" w:hAnsi="Arial" w:cs="Arial"/>
          <w:color w:val="5B9BD5" w:themeColor="accent5"/>
          <w:kern w:val="24"/>
          <w:sz w:val="24"/>
          <w:szCs w:val="24"/>
        </w:rPr>
        <w:t xml:space="preserve"> </w:t>
      </w:r>
      <w:r w:rsidRPr="00921269">
        <w:rPr>
          <w:rFonts w:ascii="Arial" w:eastAsia="Arial Unicode MS" w:hAnsi="Arial" w:cs="Arial"/>
          <w:sz w:val="24"/>
          <w:szCs w:val="24"/>
        </w:rPr>
        <w:t>collaborated with TX to study continuous high-pressure processing and quality parameters for pasteurization of grapefruit, watermelon, cantaloupe, and blueberry juices, as compared with high temperature short time process</w:t>
      </w:r>
      <w:r w:rsidR="0069301C" w:rsidRPr="00921269">
        <w:rPr>
          <w:rFonts w:ascii="Arial" w:eastAsia="Arial Unicode MS" w:hAnsi="Arial" w:cs="Arial"/>
          <w:sz w:val="24"/>
          <w:szCs w:val="24"/>
        </w:rPr>
        <w:t>.</w:t>
      </w:r>
    </w:p>
    <w:p w14:paraId="61F83486" w14:textId="77777777" w:rsidR="0069301C" w:rsidRPr="00921269" w:rsidRDefault="0069301C" w:rsidP="00D2124B">
      <w:pPr>
        <w:autoSpaceDE w:val="0"/>
        <w:autoSpaceDN w:val="0"/>
        <w:adjustRightInd w:val="0"/>
        <w:spacing w:after="0" w:line="240" w:lineRule="auto"/>
        <w:ind w:left="720"/>
        <w:jc w:val="both"/>
        <w:rPr>
          <w:rFonts w:ascii="Arial" w:eastAsia="Arial Unicode MS" w:hAnsi="Arial" w:cs="Arial"/>
          <w:sz w:val="24"/>
          <w:szCs w:val="24"/>
        </w:rPr>
      </w:pPr>
    </w:p>
    <w:p w14:paraId="678D941C" w14:textId="77777777" w:rsidR="00081F7B" w:rsidRPr="00921269" w:rsidRDefault="00D2124B" w:rsidP="00D2124B">
      <w:pPr>
        <w:autoSpaceDE w:val="0"/>
        <w:autoSpaceDN w:val="0"/>
        <w:adjustRightInd w:val="0"/>
        <w:spacing w:after="0" w:line="240" w:lineRule="auto"/>
        <w:ind w:left="720"/>
        <w:jc w:val="both"/>
        <w:rPr>
          <w:rFonts w:ascii="Arial" w:eastAsia="Arial Unicode MS" w:hAnsi="Arial" w:cs="Arial"/>
          <w:sz w:val="24"/>
          <w:szCs w:val="24"/>
        </w:rPr>
      </w:pPr>
      <w:r w:rsidRPr="00921269">
        <w:rPr>
          <w:rFonts w:ascii="Arial" w:eastAsia="Arial Unicode MS" w:hAnsi="Arial" w:cs="Arial"/>
          <w:sz w:val="24"/>
          <w:szCs w:val="24"/>
        </w:rPr>
        <w:t>TN collaborated with AR and NE to develop an integrated radiofrequency and packaging technology in pasteurizing low moisture food products.</w:t>
      </w:r>
    </w:p>
    <w:p w14:paraId="3D77DB67" w14:textId="77777777" w:rsidR="00594311" w:rsidRPr="00921269" w:rsidRDefault="00000000" w:rsidP="00D2124B">
      <w:pPr>
        <w:autoSpaceDE w:val="0"/>
        <w:autoSpaceDN w:val="0"/>
        <w:adjustRightInd w:val="0"/>
        <w:spacing w:after="0" w:line="240" w:lineRule="auto"/>
        <w:ind w:left="720"/>
        <w:jc w:val="both"/>
        <w:rPr>
          <w:rFonts w:ascii="Arial" w:eastAsia="Arial Unicode MS" w:hAnsi="Arial" w:cs="Arial"/>
          <w:sz w:val="24"/>
          <w:szCs w:val="24"/>
        </w:rPr>
      </w:pPr>
    </w:p>
    <w:p w14:paraId="4884F59C" w14:textId="77777777" w:rsidR="00953C31" w:rsidRPr="00921269" w:rsidRDefault="00000000" w:rsidP="00D2124B">
      <w:pPr>
        <w:autoSpaceDE w:val="0"/>
        <w:autoSpaceDN w:val="0"/>
        <w:adjustRightInd w:val="0"/>
        <w:spacing w:after="0" w:line="240" w:lineRule="auto"/>
        <w:ind w:left="720"/>
        <w:jc w:val="both"/>
        <w:rPr>
          <w:rFonts w:ascii="Arial" w:eastAsia="Arial Unicode MS" w:hAnsi="Arial" w:cs="Arial"/>
          <w:sz w:val="24"/>
          <w:szCs w:val="24"/>
        </w:rPr>
      </w:pPr>
    </w:p>
    <w:p w14:paraId="2FCF427B" w14:textId="77777777" w:rsidR="00D2124B" w:rsidRPr="00921269" w:rsidRDefault="00D2124B" w:rsidP="00D2124B">
      <w:pPr>
        <w:numPr>
          <w:ilvl w:val="0"/>
          <w:numId w:val="1"/>
        </w:numPr>
        <w:jc w:val="both"/>
        <w:rPr>
          <w:rFonts w:ascii="Arial" w:eastAsia="Arial Unicode MS" w:hAnsi="Arial" w:cs="Arial"/>
          <w:sz w:val="24"/>
          <w:szCs w:val="24"/>
        </w:rPr>
      </w:pPr>
      <w:r w:rsidRPr="00921269">
        <w:rPr>
          <w:rFonts w:ascii="Arial" w:eastAsia="Arial Unicode MS" w:hAnsi="Arial" w:cs="Arial"/>
          <w:sz w:val="24"/>
          <w:szCs w:val="24"/>
        </w:rPr>
        <w:t>Develop mechanistic and data-driven mathematical models to enhance understanding and optimization of processes and products that will ensure sustainable and agile food manufacturing for safe, high quality, and health-promoting foods.</w:t>
      </w:r>
    </w:p>
    <w:p w14:paraId="3D36363C" w14:textId="3B3CC220" w:rsidR="00D2124B" w:rsidRPr="00921269" w:rsidRDefault="00D2124B" w:rsidP="00D2124B">
      <w:pPr>
        <w:ind w:left="720"/>
        <w:jc w:val="both"/>
        <w:rPr>
          <w:rFonts w:ascii="Arial" w:eastAsiaTheme="minorEastAsia" w:hAnsi="Arial" w:cs="Arial"/>
          <w:color w:val="5B9BD5" w:themeColor="accent5"/>
          <w:kern w:val="24"/>
          <w:sz w:val="24"/>
          <w:szCs w:val="24"/>
        </w:rPr>
      </w:pPr>
      <w:r w:rsidRPr="00921269">
        <w:rPr>
          <w:rFonts w:ascii="Arial" w:eastAsia="Arial Unicode MS" w:hAnsi="Arial" w:cs="Arial"/>
          <w:sz w:val="24"/>
          <w:szCs w:val="24"/>
        </w:rPr>
        <w:t>CA collaborated with NC to develop data-driven model for dosimetry of non- thermal plasma.</w:t>
      </w:r>
      <w:r w:rsidRPr="00921269">
        <w:rPr>
          <w:rFonts w:ascii="Arial" w:eastAsiaTheme="minorEastAsia" w:hAnsi="Arial" w:cs="Arial"/>
          <w:color w:val="5B9BD5" w:themeColor="accent5"/>
          <w:kern w:val="24"/>
          <w:sz w:val="24"/>
          <w:szCs w:val="24"/>
        </w:rPr>
        <w:t xml:space="preserve"> </w:t>
      </w:r>
    </w:p>
    <w:p w14:paraId="50A73EDE" w14:textId="62154DAE" w:rsidR="0069301C" w:rsidRPr="00921269" w:rsidRDefault="00D2124B" w:rsidP="00D2124B">
      <w:pPr>
        <w:ind w:left="720"/>
        <w:jc w:val="both"/>
        <w:rPr>
          <w:rFonts w:ascii="Arial" w:eastAsia="Arial Unicode MS" w:hAnsi="Arial" w:cs="Arial"/>
          <w:sz w:val="24"/>
          <w:szCs w:val="24"/>
        </w:rPr>
      </w:pPr>
      <w:r w:rsidRPr="00921269">
        <w:rPr>
          <w:rFonts w:ascii="Arial" w:eastAsia="Arial Unicode MS" w:hAnsi="Arial" w:cs="Arial"/>
          <w:sz w:val="24"/>
          <w:szCs w:val="24"/>
        </w:rPr>
        <w:lastRenderedPageBreak/>
        <w:t>IL collaborated with W</w:t>
      </w:r>
      <w:r w:rsidR="00DB4B95" w:rsidRPr="00921269">
        <w:rPr>
          <w:rFonts w:ascii="Arial" w:eastAsia="Arial Unicode MS" w:hAnsi="Arial" w:cs="Arial"/>
          <w:sz w:val="24"/>
          <w:szCs w:val="24"/>
        </w:rPr>
        <w:t>A</w:t>
      </w:r>
      <w:r w:rsidRPr="00921269">
        <w:rPr>
          <w:rFonts w:ascii="Arial" w:eastAsia="Arial Unicode MS" w:hAnsi="Arial" w:cs="Arial"/>
          <w:sz w:val="24"/>
          <w:szCs w:val="24"/>
        </w:rPr>
        <w:t xml:space="preserve"> to combine microwave heating with conventional heating to develop fryers allowing improved control over pressure development and oil uptake in foods</w:t>
      </w:r>
      <w:r w:rsidR="0069301C" w:rsidRPr="00921269">
        <w:rPr>
          <w:rFonts w:ascii="Arial" w:eastAsia="Arial Unicode MS" w:hAnsi="Arial" w:cs="Arial"/>
          <w:sz w:val="24"/>
          <w:szCs w:val="24"/>
        </w:rPr>
        <w:t>.</w:t>
      </w:r>
    </w:p>
    <w:p w14:paraId="0F3A67A1" w14:textId="6651F509" w:rsidR="0069301C" w:rsidRPr="00921269" w:rsidRDefault="0069301C" w:rsidP="00D2124B">
      <w:pPr>
        <w:ind w:left="720"/>
        <w:jc w:val="both"/>
        <w:rPr>
          <w:rFonts w:ascii="Arial" w:eastAsia="Arial Unicode MS" w:hAnsi="Arial" w:cs="Arial"/>
          <w:sz w:val="24"/>
          <w:szCs w:val="24"/>
        </w:rPr>
      </w:pPr>
      <w:r w:rsidRPr="00921269">
        <w:rPr>
          <w:rFonts w:ascii="Arial" w:eastAsia="Arial Unicode MS" w:hAnsi="Arial" w:cs="Arial"/>
          <w:sz w:val="24"/>
          <w:szCs w:val="24"/>
        </w:rPr>
        <w:t xml:space="preserve">IL collaborated </w:t>
      </w:r>
      <w:r w:rsidR="00D2124B" w:rsidRPr="00921269">
        <w:rPr>
          <w:rFonts w:ascii="Arial" w:eastAsia="Arial Unicode MS" w:hAnsi="Arial" w:cs="Arial"/>
          <w:sz w:val="24"/>
          <w:szCs w:val="24"/>
        </w:rPr>
        <w:t>with P</w:t>
      </w:r>
      <w:r w:rsidR="00DB4B95" w:rsidRPr="00921269">
        <w:rPr>
          <w:rFonts w:ascii="Arial" w:eastAsia="Arial Unicode MS" w:hAnsi="Arial" w:cs="Arial"/>
          <w:sz w:val="24"/>
          <w:szCs w:val="24"/>
        </w:rPr>
        <w:t>A</w:t>
      </w:r>
      <w:r w:rsidR="00D2124B" w:rsidRPr="00921269">
        <w:rPr>
          <w:rFonts w:ascii="Arial" w:eastAsia="Arial Unicode MS" w:hAnsi="Arial" w:cs="Arial"/>
          <w:sz w:val="24"/>
          <w:szCs w:val="24"/>
        </w:rPr>
        <w:t xml:space="preserve"> </w:t>
      </w:r>
      <w:r w:rsidRPr="00921269">
        <w:rPr>
          <w:rFonts w:ascii="Arial" w:eastAsia="Arial Unicode MS" w:hAnsi="Arial" w:cs="Arial"/>
          <w:sz w:val="24"/>
          <w:szCs w:val="24"/>
        </w:rPr>
        <w:t xml:space="preserve">to perform CFD and FEM modeling of a commercial food slicer to improve sanitization and reduce cold </w:t>
      </w:r>
      <w:r w:rsidR="00D2124B" w:rsidRPr="00921269">
        <w:rPr>
          <w:rFonts w:ascii="Arial" w:eastAsia="Arial Unicode MS" w:hAnsi="Arial" w:cs="Arial"/>
          <w:sz w:val="24"/>
          <w:szCs w:val="24"/>
        </w:rPr>
        <w:t>spots</w:t>
      </w:r>
      <w:r w:rsidRPr="00921269">
        <w:rPr>
          <w:rFonts w:ascii="Arial" w:eastAsia="Arial Unicode MS" w:hAnsi="Arial" w:cs="Arial"/>
          <w:sz w:val="24"/>
          <w:szCs w:val="24"/>
        </w:rPr>
        <w:t>.</w:t>
      </w:r>
    </w:p>
    <w:p w14:paraId="63CB758F" w14:textId="71323887" w:rsidR="00D2124B" w:rsidRPr="00921269" w:rsidRDefault="0069301C" w:rsidP="00D2124B">
      <w:pPr>
        <w:ind w:left="720"/>
        <w:jc w:val="both"/>
        <w:rPr>
          <w:rFonts w:ascii="Arial" w:eastAsia="Arial Unicode MS" w:hAnsi="Arial" w:cs="Arial"/>
          <w:sz w:val="24"/>
          <w:szCs w:val="24"/>
        </w:rPr>
      </w:pPr>
      <w:r w:rsidRPr="00921269">
        <w:rPr>
          <w:rFonts w:ascii="Arial" w:eastAsia="Arial Unicode MS" w:hAnsi="Arial" w:cs="Arial"/>
          <w:sz w:val="24"/>
          <w:szCs w:val="24"/>
        </w:rPr>
        <w:t>Il collaborated</w:t>
      </w:r>
      <w:r w:rsidR="00D2124B" w:rsidRPr="00921269">
        <w:rPr>
          <w:rFonts w:ascii="Arial" w:eastAsia="Arial Unicode MS" w:hAnsi="Arial" w:cs="Arial"/>
          <w:sz w:val="24"/>
          <w:szCs w:val="24"/>
        </w:rPr>
        <w:t xml:space="preserve"> with M</w:t>
      </w:r>
      <w:r w:rsidR="00DB4B95" w:rsidRPr="00921269">
        <w:rPr>
          <w:rFonts w:ascii="Arial" w:eastAsia="Arial Unicode MS" w:hAnsi="Arial" w:cs="Arial"/>
          <w:sz w:val="24"/>
          <w:szCs w:val="24"/>
        </w:rPr>
        <w:t>I</w:t>
      </w:r>
      <w:r w:rsidR="00D2124B" w:rsidRPr="00921269">
        <w:rPr>
          <w:rFonts w:ascii="Arial" w:eastAsia="Arial Unicode MS" w:hAnsi="Arial" w:cs="Arial"/>
          <w:sz w:val="24"/>
          <w:szCs w:val="24"/>
        </w:rPr>
        <w:t xml:space="preserve"> to develop data-driven optical sensing technology for sweet potato based on physical properties and other quality attributes.  </w:t>
      </w:r>
    </w:p>
    <w:p w14:paraId="0F69E005" w14:textId="77777777" w:rsidR="00D2124B" w:rsidRPr="00921269" w:rsidRDefault="00D2124B" w:rsidP="00D2124B">
      <w:pPr>
        <w:ind w:left="720"/>
        <w:jc w:val="both"/>
        <w:rPr>
          <w:rFonts w:ascii="Arial" w:eastAsia="Arial Unicode MS" w:hAnsi="Arial" w:cs="Arial"/>
          <w:sz w:val="24"/>
          <w:szCs w:val="24"/>
        </w:rPr>
      </w:pPr>
      <w:r w:rsidRPr="00921269">
        <w:rPr>
          <w:rFonts w:ascii="Arial" w:eastAsia="Arial Unicode MS" w:hAnsi="Arial" w:cs="Arial"/>
          <w:sz w:val="24"/>
          <w:szCs w:val="24"/>
        </w:rPr>
        <w:t>IN is collaborating with AR to develop machine learning models to investigate different soybean varieties and their properties.</w:t>
      </w:r>
    </w:p>
    <w:p w14:paraId="6BC3D6F6" w14:textId="646744C5" w:rsidR="00264900" w:rsidRPr="00921269" w:rsidRDefault="00D2124B" w:rsidP="00D2124B">
      <w:pPr>
        <w:ind w:left="720"/>
        <w:jc w:val="both"/>
        <w:rPr>
          <w:rFonts w:ascii="Arial" w:eastAsia="Arial Unicode MS" w:hAnsi="Arial" w:cs="Arial"/>
          <w:sz w:val="24"/>
          <w:szCs w:val="24"/>
        </w:rPr>
      </w:pPr>
      <w:r w:rsidRPr="00921269">
        <w:rPr>
          <w:rFonts w:ascii="Arial" w:eastAsia="Arial Unicode MS" w:hAnsi="Arial" w:cs="Arial"/>
          <w:sz w:val="24"/>
          <w:szCs w:val="24"/>
        </w:rPr>
        <w:t>GA collaborated with TN station to model Radio Frequency heating of low moisture foods surrounded with different media</w:t>
      </w:r>
    </w:p>
    <w:p w14:paraId="531A8F95" w14:textId="77777777" w:rsidR="00D2124B" w:rsidRPr="00921269" w:rsidRDefault="00D2124B" w:rsidP="00D2124B">
      <w:pPr>
        <w:ind w:left="720"/>
        <w:jc w:val="both"/>
        <w:rPr>
          <w:rFonts w:ascii="Arial" w:eastAsia="Arial Unicode MS" w:hAnsi="Arial" w:cs="Arial"/>
          <w:i/>
          <w:iCs/>
          <w:sz w:val="24"/>
          <w:szCs w:val="24"/>
        </w:rPr>
      </w:pPr>
      <w:r w:rsidRPr="00921269">
        <w:rPr>
          <w:rFonts w:ascii="Arial" w:eastAsia="Arial Unicode MS" w:hAnsi="Arial" w:cs="Arial"/>
          <w:sz w:val="24"/>
          <w:szCs w:val="24"/>
        </w:rPr>
        <w:t>MD collaborated with</w:t>
      </w:r>
      <w:r w:rsidRPr="00921269">
        <w:rPr>
          <w:rFonts w:ascii="Arial" w:eastAsiaTheme="minorEastAsia" w:hAnsi="Arial" w:cs="Arial"/>
          <w:color w:val="5B9BD5" w:themeColor="accent5"/>
          <w:kern w:val="24"/>
          <w:sz w:val="24"/>
          <w:szCs w:val="24"/>
        </w:rPr>
        <w:t xml:space="preserve"> </w:t>
      </w:r>
      <w:r w:rsidRPr="00921269">
        <w:rPr>
          <w:rFonts w:ascii="Arial" w:eastAsia="Arial Unicode MS" w:hAnsi="Arial" w:cs="Arial"/>
          <w:sz w:val="24"/>
          <w:szCs w:val="24"/>
        </w:rPr>
        <w:t xml:space="preserve">CA to develop a better understanding of the food matrix effect on survival and virulence of </w:t>
      </w:r>
      <w:r w:rsidRPr="00921269">
        <w:rPr>
          <w:rFonts w:ascii="Arial" w:eastAsia="Arial Unicode MS" w:hAnsi="Arial" w:cs="Arial"/>
          <w:i/>
          <w:iCs/>
          <w:sz w:val="24"/>
          <w:szCs w:val="24"/>
        </w:rPr>
        <w:t>Salmonella</w:t>
      </w:r>
    </w:p>
    <w:p w14:paraId="3D03167A" w14:textId="77777777" w:rsidR="00B728CD" w:rsidRPr="00921269" w:rsidRDefault="00D2124B" w:rsidP="00D2124B">
      <w:pPr>
        <w:ind w:left="720"/>
        <w:jc w:val="both"/>
        <w:rPr>
          <w:rFonts w:ascii="Arial" w:eastAsia="Arial Unicode MS" w:hAnsi="Arial" w:cs="Arial"/>
          <w:sz w:val="24"/>
          <w:szCs w:val="24"/>
        </w:rPr>
      </w:pPr>
      <w:r w:rsidRPr="00921269">
        <w:rPr>
          <w:rFonts w:ascii="Arial" w:eastAsia="Arial Unicode MS" w:hAnsi="Arial" w:cs="Arial"/>
          <w:sz w:val="24"/>
          <w:szCs w:val="24"/>
        </w:rPr>
        <w:t>NJ</w:t>
      </w:r>
      <w:r w:rsidRPr="00921269">
        <w:rPr>
          <w:rFonts w:ascii="Arial" w:eastAsiaTheme="minorEastAsia" w:hAnsi="Arial" w:cs="Arial"/>
          <w:color w:val="0070C0"/>
          <w:kern w:val="24"/>
          <w:sz w:val="24"/>
          <w:szCs w:val="24"/>
        </w:rPr>
        <w:t xml:space="preserve"> </w:t>
      </w:r>
      <w:r w:rsidRPr="00921269">
        <w:rPr>
          <w:rFonts w:ascii="Arial" w:eastAsia="Arial Unicode MS" w:hAnsi="Arial" w:cs="Arial"/>
          <w:sz w:val="24"/>
          <w:szCs w:val="24"/>
        </w:rPr>
        <w:t>collaborated with CA to develop a system to test the effect of shear stress on leafy fresh produce surface for bacterial detachment and with NC to develop systems for applications of plasma activated water in sprouts and plasma activated mist in fresh produce</w:t>
      </w:r>
    </w:p>
    <w:p w14:paraId="3A822DDF" w14:textId="4229B133" w:rsidR="00D2124B" w:rsidRPr="00921269" w:rsidRDefault="00D2124B" w:rsidP="00D2124B">
      <w:pPr>
        <w:ind w:left="720"/>
        <w:jc w:val="both"/>
        <w:rPr>
          <w:rFonts w:ascii="Arial" w:eastAsia="Arial Unicode MS" w:hAnsi="Arial" w:cs="Arial"/>
          <w:sz w:val="24"/>
          <w:szCs w:val="24"/>
        </w:rPr>
      </w:pPr>
      <w:proofErr w:type="gramStart"/>
      <w:r w:rsidRPr="00921269">
        <w:rPr>
          <w:rFonts w:ascii="Arial" w:eastAsia="Arial Unicode MS" w:hAnsi="Arial" w:cs="Arial"/>
          <w:sz w:val="24"/>
          <w:szCs w:val="24"/>
        </w:rPr>
        <w:t>OH</w:t>
      </w:r>
      <w:proofErr w:type="gramEnd"/>
      <w:r w:rsidR="009020FC">
        <w:rPr>
          <w:rFonts w:ascii="Arial" w:eastAsia="Arial Unicode MS" w:hAnsi="Arial" w:cs="Arial"/>
          <w:sz w:val="24"/>
          <w:szCs w:val="24"/>
        </w:rPr>
        <w:t xml:space="preserve"> </w:t>
      </w:r>
      <w:r w:rsidRPr="00921269">
        <w:rPr>
          <w:rFonts w:ascii="Arial" w:eastAsia="Arial Unicode MS" w:hAnsi="Arial" w:cs="Arial"/>
          <w:sz w:val="24"/>
          <w:szCs w:val="24"/>
        </w:rPr>
        <w:t>collaborated with NY to elucidate the mechanisms of contamination and infiltration into spinach leaves during vacuum cooling and validate a CFD model describing temperature and relative humidity distribution during superheated steam treatment in a simulated food processing environment.</w:t>
      </w:r>
    </w:p>
    <w:p w14:paraId="2F269EE7" w14:textId="39877ED0" w:rsidR="00081F7B" w:rsidRPr="00921269" w:rsidRDefault="00D2124B" w:rsidP="0069301C">
      <w:pPr>
        <w:ind w:left="720"/>
        <w:jc w:val="both"/>
        <w:rPr>
          <w:rFonts w:ascii="Arial" w:eastAsia="Arial Unicode MS" w:hAnsi="Arial" w:cs="Arial"/>
          <w:sz w:val="24"/>
          <w:szCs w:val="24"/>
        </w:rPr>
      </w:pPr>
      <w:r w:rsidRPr="00921269">
        <w:rPr>
          <w:rFonts w:ascii="Arial" w:eastAsia="Arial Unicode MS" w:hAnsi="Arial" w:cs="Arial"/>
          <w:sz w:val="24"/>
          <w:szCs w:val="24"/>
        </w:rPr>
        <w:t>TN collaborated with T</w:t>
      </w:r>
      <w:r w:rsidR="00DB4B95" w:rsidRPr="00921269">
        <w:rPr>
          <w:rFonts w:ascii="Arial" w:eastAsia="Arial Unicode MS" w:hAnsi="Arial" w:cs="Arial"/>
          <w:sz w:val="24"/>
          <w:szCs w:val="24"/>
        </w:rPr>
        <w:t>X</w:t>
      </w:r>
      <w:r w:rsidRPr="00921269">
        <w:rPr>
          <w:rFonts w:ascii="Arial" w:eastAsia="Arial Unicode MS" w:hAnsi="Arial" w:cs="Arial"/>
          <w:sz w:val="24"/>
          <w:szCs w:val="24"/>
        </w:rPr>
        <w:t xml:space="preserve"> to model the drying process of sausages. </w:t>
      </w:r>
    </w:p>
    <w:p w14:paraId="6D303981" w14:textId="77777777" w:rsidR="00D2124B" w:rsidRPr="00921269" w:rsidRDefault="00D2124B" w:rsidP="00D2124B">
      <w:pPr>
        <w:numPr>
          <w:ilvl w:val="0"/>
          <w:numId w:val="1"/>
        </w:numPr>
        <w:jc w:val="both"/>
        <w:rPr>
          <w:rFonts w:ascii="Arial" w:eastAsia="Arial Unicode MS" w:hAnsi="Arial" w:cs="Arial"/>
          <w:sz w:val="24"/>
          <w:szCs w:val="24"/>
        </w:rPr>
      </w:pPr>
      <w:r w:rsidRPr="00921269">
        <w:rPr>
          <w:rFonts w:ascii="Arial" w:eastAsia="Arial Unicode MS" w:hAnsi="Arial" w:cs="Arial"/>
          <w:sz w:val="24"/>
          <w:szCs w:val="24"/>
        </w:rPr>
        <w:t>Adapt pedagogical strategies involving novel educational approaches to enhance and assess student learning of food engineering.</w:t>
      </w:r>
    </w:p>
    <w:p w14:paraId="6E1B03C5" w14:textId="20A4ABED" w:rsidR="00D2124B" w:rsidRPr="00921269" w:rsidRDefault="00D2124B" w:rsidP="00D2124B">
      <w:pPr>
        <w:spacing w:after="120"/>
        <w:ind w:left="720"/>
        <w:jc w:val="both"/>
        <w:rPr>
          <w:rFonts w:ascii="Arial" w:eastAsia="Arial Unicode MS" w:hAnsi="Arial" w:cs="Arial"/>
          <w:sz w:val="24"/>
          <w:szCs w:val="24"/>
        </w:rPr>
      </w:pPr>
      <w:r w:rsidRPr="00921269">
        <w:rPr>
          <w:rFonts w:ascii="Arial" w:eastAsia="Arial Unicode MS" w:hAnsi="Arial" w:cs="Arial"/>
          <w:sz w:val="24"/>
          <w:szCs w:val="24"/>
        </w:rPr>
        <w:t xml:space="preserve">MD, CA, and NE led the 2022 NC1023 Food Engineering Seminar Series, which provided a broad perspective of innovative topics in Food Engineering (e.g., thermal processing, nonthermal processing, and sensing). Ten universities (New Mexico State University, University of Arkansas, North Carolina, UC Davis, Maryland, University of Illinois, Utah State University, Purdue University, Michigan State University, Ohio State University) contributed to this effort, which resulted in live attendance of 44-86 people, ~13.5 h of videos, &gt;432 hours of video viewed.  Moderate Q&amp;A and interaction time were included after each presentation. </w:t>
      </w:r>
    </w:p>
    <w:p w14:paraId="1D6C8ACA" w14:textId="0966DD44" w:rsidR="00D2124B" w:rsidRPr="00921269" w:rsidRDefault="00D2124B" w:rsidP="00D2124B">
      <w:pPr>
        <w:spacing w:after="120"/>
        <w:ind w:left="720"/>
        <w:jc w:val="both"/>
        <w:rPr>
          <w:rFonts w:ascii="Arial" w:hAnsi="Arial" w:cs="Arial"/>
          <w:sz w:val="24"/>
          <w:szCs w:val="24"/>
        </w:rPr>
      </w:pPr>
      <w:r w:rsidRPr="00921269">
        <w:rPr>
          <w:rFonts w:ascii="Arial" w:eastAsia="Arial Unicode MS" w:hAnsi="Arial" w:cs="Arial"/>
          <w:sz w:val="24"/>
          <w:szCs w:val="24"/>
        </w:rPr>
        <w:t xml:space="preserve">IA </w:t>
      </w:r>
      <w:r w:rsidRPr="00921269">
        <w:rPr>
          <w:rFonts w:ascii="Arial" w:hAnsi="Arial" w:cs="Arial"/>
          <w:sz w:val="24"/>
          <w:szCs w:val="24"/>
        </w:rPr>
        <w:t xml:space="preserve">collaborated in the Higher education challenge (HEC) grant, led by UMaine, where 6 universities participated (KY, ME, IA, VA, WA, ID). This effort focused on Enhancing Learning Outcomes in Food Engineering and Processing Courses for Non-Engineers Using Student-Centered Approaches and Implementing a few active learning tools. Its impact was evaluated through student surveys. CA </w:t>
      </w:r>
      <w:r w:rsidRPr="00921269">
        <w:rPr>
          <w:rFonts w:ascii="Arial" w:hAnsi="Arial" w:cs="Arial"/>
          <w:sz w:val="24"/>
          <w:szCs w:val="24"/>
        </w:rPr>
        <w:lastRenderedPageBreak/>
        <w:t xml:space="preserve">collaborated with </w:t>
      </w:r>
      <w:r w:rsidR="00B469CE" w:rsidRPr="00921269">
        <w:rPr>
          <w:rFonts w:ascii="Arial" w:hAnsi="Arial" w:cs="Arial"/>
          <w:sz w:val="24"/>
          <w:szCs w:val="24"/>
        </w:rPr>
        <w:t>MD</w:t>
      </w:r>
      <w:r w:rsidRPr="00921269">
        <w:rPr>
          <w:rFonts w:ascii="Arial" w:hAnsi="Arial" w:cs="Arial"/>
          <w:sz w:val="24"/>
          <w:szCs w:val="24"/>
        </w:rPr>
        <w:t xml:space="preserve"> station in the development of teaching modules for food processing using virtual realities.</w:t>
      </w:r>
    </w:p>
    <w:p w14:paraId="68152259" w14:textId="77777777" w:rsidR="00D2124B" w:rsidRPr="00921269" w:rsidRDefault="00D2124B" w:rsidP="00D2124B">
      <w:pPr>
        <w:pStyle w:val="ListParagraph"/>
        <w:spacing w:after="120"/>
        <w:jc w:val="both"/>
        <w:rPr>
          <w:rFonts w:ascii="Arial" w:eastAsia="Arial Unicode MS" w:hAnsi="Arial" w:cs="Arial"/>
          <w:sz w:val="24"/>
          <w:szCs w:val="24"/>
        </w:rPr>
      </w:pPr>
      <w:r w:rsidRPr="00921269">
        <w:rPr>
          <w:rFonts w:ascii="Arial" w:eastAsia="Arial Unicode MS" w:hAnsi="Arial" w:cs="Arial"/>
          <w:sz w:val="24"/>
          <w:szCs w:val="24"/>
        </w:rPr>
        <w:t>NMSU recently completed the innovativemedia.nmsu.edu (Sanitization online learning modules (pre- and post-harvest) and Animations describing different concepts and processes) and is currently developing Virtual Reality for microbiomes, and internship prep, Game for understanding complexity of water use issues, and Game for regulation of safety requirements for farmers markets.</w:t>
      </w:r>
    </w:p>
    <w:p w14:paraId="0DD3AEAA" w14:textId="4E5FF708" w:rsidR="00D2124B" w:rsidRPr="00921269" w:rsidRDefault="00D2124B" w:rsidP="00B469CE">
      <w:pPr>
        <w:widowControl w:val="0"/>
        <w:tabs>
          <w:tab w:val="left" w:pos="2597"/>
        </w:tabs>
        <w:autoSpaceDE w:val="0"/>
        <w:autoSpaceDN w:val="0"/>
        <w:spacing w:line="275" w:lineRule="exact"/>
        <w:ind w:left="720"/>
        <w:jc w:val="both"/>
        <w:rPr>
          <w:rFonts w:ascii="Arial" w:hAnsi="Arial" w:cs="Arial"/>
          <w:spacing w:val="-2"/>
          <w:sz w:val="24"/>
          <w:szCs w:val="24"/>
        </w:rPr>
      </w:pPr>
      <w:r w:rsidRPr="00921269">
        <w:rPr>
          <w:rFonts w:ascii="Arial" w:hAnsi="Arial" w:cs="Arial"/>
          <w:spacing w:val="-2"/>
          <w:sz w:val="24"/>
          <w:szCs w:val="24"/>
        </w:rPr>
        <w:t>The Conference of Food Engineering 2022 was held in Raleigh</w:t>
      </w:r>
      <w:r w:rsidR="00B469CE" w:rsidRPr="00921269">
        <w:rPr>
          <w:rFonts w:ascii="Arial" w:hAnsi="Arial" w:cs="Arial"/>
          <w:spacing w:val="-2"/>
          <w:sz w:val="24"/>
          <w:szCs w:val="24"/>
        </w:rPr>
        <w:t>,</w:t>
      </w:r>
      <w:r w:rsidRPr="00921269">
        <w:rPr>
          <w:rFonts w:ascii="Arial" w:hAnsi="Arial" w:cs="Arial"/>
          <w:spacing w:val="-2"/>
          <w:sz w:val="24"/>
          <w:szCs w:val="24"/>
        </w:rPr>
        <w:t xml:space="preserve"> NC from September 18-21, </w:t>
      </w:r>
      <w:r w:rsidR="00B469CE" w:rsidRPr="00921269">
        <w:rPr>
          <w:rFonts w:ascii="Arial" w:hAnsi="Arial" w:cs="Arial"/>
          <w:spacing w:val="-2"/>
          <w:sz w:val="24"/>
          <w:szCs w:val="24"/>
        </w:rPr>
        <w:t>2022,</w:t>
      </w:r>
      <w:r w:rsidRPr="00921269">
        <w:rPr>
          <w:rFonts w:ascii="Arial" w:hAnsi="Arial" w:cs="Arial"/>
          <w:spacing w:val="-2"/>
          <w:sz w:val="24"/>
          <w:szCs w:val="24"/>
        </w:rPr>
        <w:t xml:space="preserve"> and involved multiple stations. </w:t>
      </w:r>
    </w:p>
    <w:p w14:paraId="0CE06CAE" w14:textId="77777777" w:rsidR="00D2124B" w:rsidRPr="00921269" w:rsidRDefault="00D2124B" w:rsidP="00D2124B">
      <w:pPr>
        <w:pStyle w:val="ListParagraph"/>
        <w:spacing w:after="120"/>
        <w:jc w:val="both"/>
        <w:rPr>
          <w:rFonts w:ascii="Arial" w:eastAsia="Arial Unicode MS" w:hAnsi="Arial" w:cs="Arial"/>
          <w:sz w:val="24"/>
          <w:szCs w:val="24"/>
        </w:rPr>
      </w:pPr>
      <w:r w:rsidRPr="00921269">
        <w:rPr>
          <w:rFonts w:ascii="Arial" w:eastAsia="Arial Unicode MS" w:hAnsi="Arial" w:cs="Arial"/>
          <w:sz w:val="24"/>
          <w:szCs w:val="24"/>
        </w:rPr>
        <w:t>TN worked on a USDA Research and Extension Experiences for Undergraduates (REEU) program on training more food engineers to advance food processing in the food industry</w:t>
      </w:r>
    </w:p>
    <w:p w14:paraId="18B5F62D" w14:textId="6E728B65" w:rsidR="00D2124B" w:rsidRPr="00921269" w:rsidRDefault="00F92DA5" w:rsidP="00FB7B50">
      <w:pPr>
        <w:spacing w:after="120"/>
        <w:jc w:val="both"/>
        <w:rPr>
          <w:rFonts w:ascii="Arial" w:eastAsia="Arial Unicode MS" w:hAnsi="Arial" w:cs="Arial"/>
          <w:b/>
          <w:bCs/>
          <w:sz w:val="24"/>
          <w:szCs w:val="24"/>
        </w:rPr>
      </w:pPr>
      <w:r w:rsidRPr="00921269">
        <w:rPr>
          <w:rFonts w:ascii="Arial" w:eastAsia="Arial Unicode MS" w:hAnsi="Arial" w:cs="Arial"/>
          <w:b/>
          <w:bCs/>
          <w:sz w:val="24"/>
          <w:szCs w:val="24"/>
        </w:rPr>
        <w:t>Impacts:</w:t>
      </w:r>
    </w:p>
    <w:p w14:paraId="21E349F8" w14:textId="77777777" w:rsidR="00D53B3C" w:rsidRPr="00921269" w:rsidRDefault="00D53B3C" w:rsidP="00D53B3C">
      <w:pPr>
        <w:pStyle w:val="ListParagraph"/>
        <w:numPr>
          <w:ilvl w:val="0"/>
          <w:numId w:val="3"/>
        </w:numPr>
        <w:contextualSpacing w:val="0"/>
        <w:rPr>
          <w:rFonts w:ascii="Arial" w:hAnsi="Arial" w:cs="Arial"/>
          <w:sz w:val="24"/>
          <w:szCs w:val="24"/>
        </w:rPr>
      </w:pPr>
      <w:r w:rsidRPr="00921269">
        <w:rPr>
          <w:rFonts w:ascii="Arial" w:hAnsi="Arial" w:cs="Arial"/>
          <w:sz w:val="24"/>
          <w:szCs w:val="24"/>
        </w:rPr>
        <w:t xml:space="preserve">Developed new mechanistic models to understand various processes critical for food safety, </w:t>
      </w:r>
      <w:proofErr w:type="gramStart"/>
      <w:r w:rsidRPr="00921269">
        <w:rPr>
          <w:rFonts w:ascii="Arial" w:hAnsi="Arial" w:cs="Arial"/>
          <w:sz w:val="24"/>
          <w:szCs w:val="24"/>
        </w:rPr>
        <w:t>processing</w:t>
      </w:r>
      <w:proofErr w:type="gramEnd"/>
      <w:r w:rsidRPr="00921269">
        <w:rPr>
          <w:rFonts w:ascii="Arial" w:hAnsi="Arial" w:cs="Arial"/>
          <w:sz w:val="24"/>
          <w:szCs w:val="24"/>
        </w:rPr>
        <w:t xml:space="preserve"> and quality</w:t>
      </w:r>
    </w:p>
    <w:p w14:paraId="279980FE" w14:textId="77777777" w:rsidR="00D53B3C" w:rsidRPr="00921269" w:rsidRDefault="00D53B3C" w:rsidP="00D53B3C">
      <w:pPr>
        <w:pStyle w:val="ListParagraph"/>
        <w:numPr>
          <w:ilvl w:val="0"/>
          <w:numId w:val="3"/>
        </w:numPr>
        <w:contextualSpacing w:val="0"/>
        <w:rPr>
          <w:rFonts w:ascii="Arial" w:hAnsi="Arial" w:cs="Arial"/>
          <w:sz w:val="24"/>
          <w:szCs w:val="24"/>
        </w:rPr>
      </w:pPr>
      <w:r w:rsidRPr="00921269">
        <w:rPr>
          <w:rFonts w:ascii="Arial" w:hAnsi="Arial" w:cs="Arial"/>
          <w:sz w:val="24"/>
          <w:szCs w:val="24"/>
        </w:rPr>
        <w:t>Initiated a multi-institutional research program to evaluate physical properties of foods.</w:t>
      </w:r>
    </w:p>
    <w:p w14:paraId="46F65834" w14:textId="14F32EDF" w:rsidR="00D53B3C" w:rsidRPr="00921269" w:rsidRDefault="00D53B3C" w:rsidP="00D53B3C">
      <w:pPr>
        <w:pStyle w:val="ListParagraph"/>
        <w:numPr>
          <w:ilvl w:val="0"/>
          <w:numId w:val="3"/>
        </w:numPr>
        <w:contextualSpacing w:val="0"/>
        <w:rPr>
          <w:rFonts w:ascii="Arial" w:hAnsi="Arial" w:cs="Arial"/>
          <w:sz w:val="24"/>
          <w:szCs w:val="24"/>
        </w:rPr>
      </w:pPr>
      <w:r w:rsidRPr="00921269">
        <w:rPr>
          <w:rFonts w:ascii="Arial" w:hAnsi="Arial" w:cs="Arial"/>
          <w:sz w:val="24"/>
          <w:szCs w:val="24"/>
        </w:rPr>
        <w:t>Developed and optimized several new technologies (</w:t>
      </w:r>
      <w:proofErr w:type="gramStart"/>
      <w:r w:rsidRPr="00921269">
        <w:rPr>
          <w:rFonts w:ascii="Arial" w:hAnsi="Arial" w:cs="Arial"/>
          <w:sz w:val="24"/>
          <w:szCs w:val="24"/>
        </w:rPr>
        <w:t>e.g.</w:t>
      </w:r>
      <w:proofErr w:type="gramEnd"/>
      <w:r w:rsidRPr="00921269">
        <w:rPr>
          <w:rFonts w:ascii="Arial" w:hAnsi="Arial" w:cs="Arial"/>
          <w:sz w:val="24"/>
          <w:szCs w:val="24"/>
        </w:rPr>
        <w:t xml:space="preserve"> light, high pressure, cold plasma, pulsed electric field, ultrasound,</w:t>
      </w:r>
      <w:r w:rsidR="001530B7" w:rsidRPr="00921269">
        <w:rPr>
          <w:rFonts w:ascii="Arial" w:hAnsi="Arial" w:cs="Arial"/>
          <w:sz w:val="24"/>
          <w:szCs w:val="24"/>
        </w:rPr>
        <w:t xml:space="preserve"> high-pressure processing,</w:t>
      </w:r>
      <w:r w:rsidRPr="00921269">
        <w:rPr>
          <w:rFonts w:ascii="Arial" w:hAnsi="Arial" w:cs="Arial"/>
          <w:sz w:val="24"/>
          <w:szCs w:val="24"/>
        </w:rPr>
        <w:t xml:space="preserve"> and microwave and other thermal processes) to enhance the safety of various food products</w:t>
      </w:r>
    </w:p>
    <w:p w14:paraId="73A2AB1D" w14:textId="77777777" w:rsidR="00D53B3C" w:rsidRPr="00921269" w:rsidRDefault="00D53B3C" w:rsidP="00D53B3C">
      <w:pPr>
        <w:pStyle w:val="ListParagraph"/>
        <w:numPr>
          <w:ilvl w:val="0"/>
          <w:numId w:val="3"/>
        </w:numPr>
        <w:contextualSpacing w:val="0"/>
        <w:rPr>
          <w:rFonts w:ascii="Arial" w:hAnsi="Arial" w:cs="Arial"/>
          <w:sz w:val="24"/>
          <w:szCs w:val="24"/>
        </w:rPr>
      </w:pPr>
      <w:r w:rsidRPr="00921269">
        <w:rPr>
          <w:rFonts w:ascii="Arial" w:hAnsi="Arial" w:cs="Arial"/>
          <w:sz w:val="24"/>
          <w:szCs w:val="24"/>
        </w:rPr>
        <w:t xml:space="preserve">Invented, </w:t>
      </w:r>
      <w:proofErr w:type="gramStart"/>
      <w:r w:rsidRPr="00921269">
        <w:rPr>
          <w:rFonts w:ascii="Arial" w:hAnsi="Arial" w:cs="Arial"/>
          <w:sz w:val="24"/>
          <w:szCs w:val="24"/>
        </w:rPr>
        <w:t>designed</w:t>
      </w:r>
      <w:proofErr w:type="gramEnd"/>
      <w:r w:rsidRPr="00921269">
        <w:rPr>
          <w:rFonts w:ascii="Arial" w:hAnsi="Arial" w:cs="Arial"/>
          <w:sz w:val="24"/>
          <w:szCs w:val="24"/>
        </w:rPr>
        <w:t xml:space="preserve"> and developed new devices to measure engineering properties of foods.</w:t>
      </w:r>
    </w:p>
    <w:p w14:paraId="428B6AC6" w14:textId="77777777" w:rsidR="00D53B3C" w:rsidRPr="00921269" w:rsidRDefault="00D53B3C" w:rsidP="00D53B3C">
      <w:pPr>
        <w:pStyle w:val="ListParagraph"/>
        <w:numPr>
          <w:ilvl w:val="0"/>
          <w:numId w:val="3"/>
        </w:numPr>
        <w:contextualSpacing w:val="0"/>
        <w:rPr>
          <w:rFonts w:ascii="Arial" w:hAnsi="Arial" w:cs="Arial"/>
          <w:sz w:val="24"/>
          <w:szCs w:val="24"/>
        </w:rPr>
      </w:pPr>
      <w:r w:rsidRPr="00921269">
        <w:rPr>
          <w:rFonts w:ascii="Arial" w:hAnsi="Arial" w:cs="Arial"/>
          <w:sz w:val="24"/>
          <w:szCs w:val="24"/>
        </w:rPr>
        <w:t>Several new pedagogical techniques were formulated and implemented to enhance student learning of food safety and engineering principles</w:t>
      </w:r>
    </w:p>
    <w:p w14:paraId="17B1E136" w14:textId="53849F62" w:rsidR="00D2124B" w:rsidRPr="00921269" w:rsidRDefault="00D2124B" w:rsidP="00D2124B">
      <w:pPr>
        <w:spacing w:after="120"/>
        <w:jc w:val="both"/>
        <w:rPr>
          <w:rFonts w:ascii="Arial" w:eastAsia="Arial Unicode MS" w:hAnsi="Arial" w:cs="Arial"/>
          <w:b/>
          <w:bCs/>
          <w:sz w:val="24"/>
          <w:szCs w:val="24"/>
        </w:rPr>
      </w:pPr>
    </w:p>
    <w:p w14:paraId="485F8D7D" w14:textId="77777777" w:rsidR="00FB7B50" w:rsidRPr="00921269" w:rsidRDefault="00FB7B50" w:rsidP="009020FC">
      <w:pPr>
        <w:jc w:val="both"/>
        <w:rPr>
          <w:rFonts w:ascii="Arial" w:hAnsi="Arial" w:cs="Arial"/>
          <w:sz w:val="24"/>
          <w:szCs w:val="24"/>
        </w:rPr>
      </w:pPr>
      <w:r w:rsidRPr="00921269">
        <w:rPr>
          <w:rFonts w:ascii="Arial" w:eastAsia="Arial Unicode MS" w:hAnsi="Arial" w:cs="Arial"/>
          <w:b/>
          <w:bCs/>
          <w:sz w:val="24"/>
          <w:szCs w:val="24"/>
        </w:rPr>
        <w:t xml:space="preserve">Publications: </w:t>
      </w:r>
      <w:r w:rsidRPr="00921269">
        <w:rPr>
          <w:rFonts w:ascii="Arial" w:hAnsi="Arial" w:cs="Arial"/>
          <w:sz w:val="24"/>
          <w:szCs w:val="24"/>
        </w:rPr>
        <w:t>A complete list of research publications from NC-1023 members is available upon request. Here, we highlight publications that resulted from collaborative activities between members.</w:t>
      </w:r>
    </w:p>
    <w:p w14:paraId="541C772D" w14:textId="14C3E122" w:rsidR="00D2124B" w:rsidRPr="00921269" w:rsidRDefault="00D2124B" w:rsidP="00D2124B">
      <w:pPr>
        <w:spacing w:after="120"/>
        <w:jc w:val="both"/>
        <w:rPr>
          <w:rFonts w:ascii="Arial" w:eastAsia="Arial Unicode MS" w:hAnsi="Arial" w:cs="Arial"/>
          <w:b/>
          <w:bCs/>
          <w:sz w:val="24"/>
          <w:szCs w:val="24"/>
        </w:rPr>
      </w:pPr>
    </w:p>
    <w:p w14:paraId="7FCBFEC8" w14:textId="77FD6758" w:rsidR="00D2124B" w:rsidRPr="00921269" w:rsidRDefault="00502613" w:rsidP="003D1C61">
      <w:pPr>
        <w:pStyle w:val="ListParagraph"/>
        <w:numPr>
          <w:ilvl w:val="0"/>
          <w:numId w:val="4"/>
        </w:numPr>
        <w:spacing w:after="0"/>
        <w:jc w:val="both"/>
        <w:rPr>
          <w:rFonts w:ascii="Arial" w:hAnsi="Arial" w:cs="Arial"/>
          <w:spacing w:val="-2"/>
          <w:sz w:val="24"/>
          <w:szCs w:val="24"/>
        </w:rPr>
      </w:pPr>
      <w:r w:rsidRPr="00921269">
        <w:rPr>
          <w:rFonts w:ascii="Arial" w:hAnsi="Arial" w:cs="Arial"/>
          <w:spacing w:val="-2"/>
          <w:sz w:val="24"/>
          <w:szCs w:val="24"/>
        </w:rPr>
        <w:t>Cui H., Wang Q., Raw R., Salvi D., Nitin N. DNA-based surrogates for the validation of microbial inactivation using cold atmospheric pressure plasma and plasma-activated water processing. Journal of Food Engineering, 339 (20223) 111267.</w:t>
      </w:r>
    </w:p>
    <w:p w14:paraId="5F10DB1B" w14:textId="77777777" w:rsidR="00A37412" w:rsidRPr="00921269" w:rsidRDefault="009461D1" w:rsidP="003D1C61">
      <w:pPr>
        <w:widowControl w:val="0"/>
        <w:numPr>
          <w:ilvl w:val="0"/>
          <w:numId w:val="4"/>
        </w:numPr>
        <w:tabs>
          <w:tab w:val="left" w:pos="2597"/>
        </w:tabs>
        <w:autoSpaceDE w:val="0"/>
        <w:autoSpaceDN w:val="0"/>
        <w:spacing w:after="0" w:line="275" w:lineRule="exact"/>
        <w:rPr>
          <w:rFonts w:ascii="Arial" w:hAnsi="Arial" w:cs="Arial"/>
          <w:spacing w:val="-2"/>
          <w:sz w:val="24"/>
          <w:szCs w:val="24"/>
        </w:rPr>
      </w:pPr>
      <w:proofErr w:type="spellStart"/>
      <w:r w:rsidRPr="00921269">
        <w:rPr>
          <w:rFonts w:ascii="Arial" w:hAnsi="Arial" w:cs="Arial"/>
          <w:spacing w:val="-2"/>
          <w:sz w:val="24"/>
          <w:szCs w:val="24"/>
        </w:rPr>
        <w:t>Benyathiear</w:t>
      </w:r>
      <w:proofErr w:type="spellEnd"/>
      <w:r w:rsidRPr="00921269">
        <w:rPr>
          <w:rFonts w:ascii="Arial" w:hAnsi="Arial" w:cs="Arial"/>
          <w:spacing w:val="-2"/>
          <w:sz w:val="24"/>
          <w:szCs w:val="24"/>
        </w:rPr>
        <w:t xml:space="preserve"> P., Dolan K.D., and Mishra D. K. “</w:t>
      </w:r>
      <w:bookmarkStart w:id="5" w:name="_Hlk121081556"/>
      <w:r w:rsidRPr="00921269">
        <w:rPr>
          <w:rFonts w:ascii="Arial" w:hAnsi="Arial" w:cs="Arial"/>
          <w:spacing w:val="-2"/>
          <w:sz w:val="24"/>
          <w:szCs w:val="24"/>
        </w:rPr>
        <w:t>Optimal Design of Complementary Experiments for Parameter Estimation at Elevated Temperature of Food Processing.” Foods 2022, 11, 26</w:t>
      </w:r>
    </w:p>
    <w:bookmarkEnd w:id="5"/>
    <w:p w14:paraId="1ABCE0AC" w14:textId="77777777" w:rsidR="00480F80" w:rsidRPr="00921269" w:rsidRDefault="00480F80" w:rsidP="00480F80">
      <w:pPr>
        <w:pStyle w:val="ListParagraph"/>
        <w:numPr>
          <w:ilvl w:val="0"/>
          <w:numId w:val="4"/>
        </w:numPr>
        <w:shd w:val="clear" w:color="auto" w:fill="F8F9FA"/>
        <w:spacing w:before="60" w:after="0" w:line="300" w:lineRule="atLeast"/>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lastRenderedPageBreak/>
        <w:t xml:space="preserve">Tan J and </w:t>
      </w:r>
      <w:proofErr w:type="spellStart"/>
      <w:r w:rsidRPr="00921269">
        <w:rPr>
          <w:rFonts w:ascii="Arial" w:eastAsia="Times New Roman" w:hAnsi="Arial" w:cs="Arial"/>
          <w:color w:val="202124"/>
          <w:spacing w:val="3"/>
          <w:sz w:val="24"/>
          <w:szCs w:val="24"/>
        </w:rPr>
        <w:t>Karwe</w:t>
      </w:r>
      <w:proofErr w:type="spellEnd"/>
      <w:r w:rsidRPr="00921269">
        <w:rPr>
          <w:rFonts w:ascii="Arial" w:eastAsia="Times New Roman" w:hAnsi="Arial" w:cs="Arial"/>
          <w:color w:val="202124"/>
          <w:spacing w:val="3"/>
          <w:sz w:val="24"/>
          <w:szCs w:val="24"/>
        </w:rPr>
        <w:t xml:space="preserve"> MV. 2021. Inactivation of Enterobacter aerogenes on the Surfaces of Fresh-cut Purple Lettuce, Kale, and Baby Spinach Leaves using Plasma Activated Mist (PAM). Innovative Food Science and Emerging Technologies, 74: 102868. </w:t>
      </w:r>
    </w:p>
    <w:p w14:paraId="6B110E28" w14:textId="77777777" w:rsidR="00480F80" w:rsidRPr="00921269" w:rsidRDefault="00480F80" w:rsidP="00480F80">
      <w:pPr>
        <w:pStyle w:val="ListParagraph"/>
        <w:numPr>
          <w:ilvl w:val="0"/>
          <w:numId w:val="4"/>
        </w:numPr>
        <w:shd w:val="clear" w:color="auto" w:fill="F8F9FA"/>
        <w:spacing w:before="60" w:after="0" w:line="300" w:lineRule="atLeast"/>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 xml:space="preserve">Tan J, Zhou B, Luo Y., and </w:t>
      </w:r>
      <w:proofErr w:type="spellStart"/>
      <w:r w:rsidRPr="00921269">
        <w:rPr>
          <w:rFonts w:ascii="Arial" w:eastAsia="Times New Roman" w:hAnsi="Arial" w:cs="Arial"/>
          <w:color w:val="202124"/>
          <w:spacing w:val="3"/>
          <w:sz w:val="24"/>
          <w:szCs w:val="24"/>
        </w:rPr>
        <w:t>Karwe</w:t>
      </w:r>
      <w:proofErr w:type="spellEnd"/>
      <w:r w:rsidRPr="00921269">
        <w:rPr>
          <w:rFonts w:ascii="Arial" w:eastAsia="Times New Roman" w:hAnsi="Arial" w:cs="Arial"/>
          <w:color w:val="202124"/>
          <w:spacing w:val="3"/>
          <w:sz w:val="24"/>
          <w:szCs w:val="24"/>
        </w:rPr>
        <w:t xml:space="preserve"> MV. Numerical Simulation and Experimental Validation of Bacterial Detachment using a Spherical Produce Model in an Industrial-scale Flume Washer. Food Control, Vol. 130: 108300. </w:t>
      </w:r>
    </w:p>
    <w:p w14:paraId="52E2A121" w14:textId="5F08AE3C" w:rsidR="00480F80" w:rsidRPr="00921269" w:rsidRDefault="00480F80" w:rsidP="00480F80">
      <w:pPr>
        <w:pStyle w:val="ListParagraph"/>
        <w:numPr>
          <w:ilvl w:val="0"/>
          <w:numId w:val="4"/>
        </w:numPr>
        <w:shd w:val="clear" w:color="auto" w:fill="F8F9FA"/>
        <w:spacing w:before="60" w:after="0" w:line="300" w:lineRule="atLeast"/>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 xml:space="preserve">Tan J and </w:t>
      </w:r>
      <w:proofErr w:type="spellStart"/>
      <w:r w:rsidRPr="00921269">
        <w:rPr>
          <w:rFonts w:ascii="Arial" w:eastAsia="Times New Roman" w:hAnsi="Arial" w:cs="Arial"/>
          <w:color w:val="202124"/>
          <w:spacing w:val="3"/>
          <w:sz w:val="24"/>
          <w:szCs w:val="24"/>
        </w:rPr>
        <w:t>Karwe</w:t>
      </w:r>
      <w:proofErr w:type="spellEnd"/>
      <w:r w:rsidRPr="00921269">
        <w:rPr>
          <w:rFonts w:ascii="Arial" w:eastAsia="Times New Roman" w:hAnsi="Arial" w:cs="Arial"/>
          <w:color w:val="202124"/>
          <w:spacing w:val="3"/>
          <w:sz w:val="24"/>
          <w:szCs w:val="24"/>
        </w:rPr>
        <w:t xml:space="preserve"> MV. 2021. Inactivation and Removal of Enterobacter aerogenes Biofilm in a Model Piping System using Plasma-activated Water (PAW). Innovative Food Science and Emerging Technologies, 69: 102664.</w:t>
      </w:r>
    </w:p>
    <w:p w14:paraId="1CFA5A26" w14:textId="77777777" w:rsidR="00B8085A" w:rsidRPr="00921269" w:rsidRDefault="00B8085A" w:rsidP="009461D1">
      <w:pPr>
        <w:pStyle w:val="ListParagraph"/>
        <w:numPr>
          <w:ilvl w:val="0"/>
          <w:numId w:val="4"/>
        </w:numPr>
        <w:jc w:val="both"/>
        <w:rPr>
          <w:rFonts w:ascii="Arial" w:hAnsi="Arial" w:cs="Arial"/>
          <w:sz w:val="24"/>
          <w:szCs w:val="24"/>
        </w:rPr>
      </w:pPr>
      <w:r w:rsidRPr="00921269">
        <w:rPr>
          <w:rFonts w:ascii="Arial" w:hAnsi="Arial" w:cs="Arial"/>
          <w:color w:val="202124"/>
          <w:spacing w:val="3"/>
          <w:sz w:val="24"/>
          <w:szCs w:val="24"/>
          <w:shd w:val="clear" w:color="auto" w:fill="F8F9FA"/>
        </w:rPr>
        <w:t xml:space="preserve">Wang, Q., Pal, R. K., Yen, H. W., Naik, S. P., </w:t>
      </w:r>
      <w:proofErr w:type="spellStart"/>
      <w:r w:rsidRPr="00921269">
        <w:rPr>
          <w:rFonts w:ascii="Arial" w:hAnsi="Arial" w:cs="Arial"/>
          <w:color w:val="202124"/>
          <w:spacing w:val="3"/>
          <w:sz w:val="24"/>
          <w:szCs w:val="24"/>
          <w:shd w:val="clear" w:color="auto" w:fill="F8F9FA"/>
        </w:rPr>
        <w:t>Orzeszko</w:t>
      </w:r>
      <w:proofErr w:type="spellEnd"/>
      <w:r w:rsidRPr="00921269">
        <w:rPr>
          <w:rFonts w:ascii="Arial" w:hAnsi="Arial" w:cs="Arial"/>
          <w:color w:val="202124"/>
          <w:spacing w:val="3"/>
          <w:sz w:val="24"/>
          <w:szCs w:val="24"/>
          <w:shd w:val="clear" w:color="auto" w:fill="F8F9FA"/>
        </w:rPr>
        <w:t xml:space="preserve">, M. K., </w:t>
      </w:r>
      <w:proofErr w:type="spellStart"/>
      <w:r w:rsidRPr="00921269">
        <w:rPr>
          <w:rFonts w:ascii="Arial" w:hAnsi="Arial" w:cs="Arial"/>
          <w:color w:val="202124"/>
          <w:spacing w:val="3"/>
          <w:sz w:val="24"/>
          <w:szCs w:val="24"/>
          <w:shd w:val="clear" w:color="auto" w:fill="F8F9FA"/>
        </w:rPr>
        <w:t>Mazzeo</w:t>
      </w:r>
      <w:proofErr w:type="spellEnd"/>
      <w:r w:rsidRPr="00921269">
        <w:rPr>
          <w:rFonts w:ascii="Arial" w:hAnsi="Arial" w:cs="Arial"/>
          <w:color w:val="202124"/>
          <w:spacing w:val="3"/>
          <w:sz w:val="24"/>
          <w:szCs w:val="24"/>
          <w:shd w:val="clear" w:color="auto" w:fill="F8F9FA"/>
        </w:rPr>
        <w:t>, A., &amp; Salvi, D. (2022). Cold plasma from flexible and conformable paper-based electrodes for fresh produce sanitation: Evaluation of microbial inactivation and quality changes. Food Control, 108915.</w:t>
      </w:r>
    </w:p>
    <w:p w14:paraId="663CFD09" w14:textId="77777777" w:rsidR="00B8085A" w:rsidRPr="00921269" w:rsidRDefault="00B8085A" w:rsidP="009461D1">
      <w:pPr>
        <w:pStyle w:val="ListParagraph"/>
        <w:numPr>
          <w:ilvl w:val="0"/>
          <w:numId w:val="4"/>
        </w:numPr>
        <w:jc w:val="both"/>
        <w:rPr>
          <w:rFonts w:ascii="Arial" w:hAnsi="Arial" w:cs="Arial"/>
          <w:sz w:val="24"/>
          <w:szCs w:val="24"/>
        </w:rPr>
      </w:pPr>
      <w:r w:rsidRPr="00921269">
        <w:rPr>
          <w:rFonts w:ascii="Arial" w:hAnsi="Arial" w:cs="Arial"/>
          <w:color w:val="202124"/>
          <w:spacing w:val="3"/>
          <w:sz w:val="24"/>
          <w:szCs w:val="24"/>
          <w:shd w:val="clear" w:color="auto" w:fill="F8F9FA"/>
        </w:rPr>
        <w:t xml:space="preserve"> Wang, Q., Cui, H., Salvi, D., &amp; Nitin, N. (2022) DNA-based Surrogates for Validation of the Microbial Inactivation Process for using Cold Atmospheric Pressure Plasma (CAPP) and Plasma-activated Water (PAW) processing. Journal of Food Engineering. Volume 339, February 2023, 111267. </w:t>
      </w:r>
    </w:p>
    <w:p w14:paraId="571C0921" w14:textId="77777777" w:rsidR="00B8085A" w:rsidRPr="00921269" w:rsidRDefault="00B8085A" w:rsidP="009461D1">
      <w:pPr>
        <w:pStyle w:val="ListParagraph"/>
        <w:numPr>
          <w:ilvl w:val="0"/>
          <w:numId w:val="4"/>
        </w:numPr>
        <w:jc w:val="both"/>
        <w:rPr>
          <w:rFonts w:ascii="Arial" w:hAnsi="Arial" w:cs="Arial"/>
          <w:sz w:val="24"/>
          <w:szCs w:val="24"/>
        </w:rPr>
      </w:pPr>
      <w:r w:rsidRPr="00921269">
        <w:rPr>
          <w:rFonts w:ascii="Arial" w:hAnsi="Arial" w:cs="Arial"/>
          <w:color w:val="202124"/>
          <w:spacing w:val="3"/>
          <w:sz w:val="24"/>
          <w:szCs w:val="24"/>
          <w:shd w:val="clear" w:color="auto" w:fill="F8F9FA"/>
        </w:rPr>
        <w:t xml:space="preserve">Rivero, W., Wang, Q., &amp; Salvi, D. (2022) Effect of Plasma-activated Water on Microbiological and Quality Characteristics of Alfalfa Sprouts, Broccoli Sprouts, and Clover Sprouts. Innovative Food Science &amp; Emerging Technologies. Volume 81, 103123 4. </w:t>
      </w:r>
    </w:p>
    <w:p w14:paraId="68BD3965" w14:textId="3D873056" w:rsidR="00B8085A" w:rsidRPr="00921269" w:rsidRDefault="00B8085A" w:rsidP="009E6A2D">
      <w:pPr>
        <w:pStyle w:val="ListParagraph"/>
        <w:numPr>
          <w:ilvl w:val="0"/>
          <w:numId w:val="4"/>
        </w:numPr>
        <w:jc w:val="both"/>
        <w:rPr>
          <w:rFonts w:ascii="Arial" w:hAnsi="Arial" w:cs="Arial"/>
          <w:sz w:val="24"/>
          <w:szCs w:val="24"/>
        </w:rPr>
      </w:pPr>
      <w:r w:rsidRPr="00921269">
        <w:rPr>
          <w:rFonts w:ascii="Arial" w:hAnsi="Arial" w:cs="Arial"/>
          <w:color w:val="202124"/>
          <w:spacing w:val="3"/>
          <w:sz w:val="24"/>
          <w:szCs w:val="24"/>
          <w:shd w:val="clear" w:color="auto" w:fill="F8F9FA"/>
        </w:rPr>
        <w:t xml:space="preserve"> Salvi, D. and M.V. </w:t>
      </w:r>
      <w:proofErr w:type="spellStart"/>
      <w:r w:rsidRPr="00921269">
        <w:rPr>
          <w:rFonts w:ascii="Arial" w:hAnsi="Arial" w:cs="Arial"/>
          <w:color w:val="202124"/>
          <w:spacing w:val="3"/>
          <w:sz w:val="24"/>
          <w:szCs w:val="24"/>
          <w:shd w:val="clear" w:color="auto" w:fill="F8F9FA"/>
        </w:rPr>
        <w:t>Karwe</w:t>
      </w:r>
      <w:proofErr w:type="spellEnd"/>
      <w:r w:rsidRPr="00921269">
        <w:rPr>
          <w:rFonts w:ascii="Arial" w:hAnsi="Arial" w:cs="Arial"/>
          <w:color w:val="202124"/>
          <w:spacing w:val="3"/>
          <w:sz w:val="24"/>
          <w:szCs w:val="24"/>
          <w:shd w:val="clear" w:color="auto" w:fill="F8F9FA"/>
        </w:rPr>
        <w:t xml:space="preserve"> (2021) Sustainable and safer indoor farming of produce using new technologies: challenges and opportunities. The International Union of Food Science and Technology (</w:t>
      </w:r>
      <w:proofErr w:type="spellStart"/>
      <w:r w:rsidRPr="00921269">
        <w:rPr>
          <w:rFonts w:ascii="Arial" w:hAnsi="Arial" w:cs="Arial"/>
          <w:color w:val="202124"/>
          <w:spacing w:val="3"/>
          <w:sz w:val="24"/>
          <w:szCs w:val="24"/>
          <w:shd w:val="clear" w:color="auto" w:fill="F8F9FA"/>
        </w:rPr>
        <w:t>IUFoST</w:t>
      </w:r>
      <w:proofErr w:type="spellEnd"/>
      <w:r w:rsidRPr="00921269">
        <w:rPr>
          <w:rFonts w:ascii="Arial" w:hAnsi="Arial" w:cs="Arial"/>
          <w:color w:val="202124"/>
          <w:spacing w:val="3"/>
          <w:sz w:val="24"/>
          <w:szCs w:val="24"/>
          <w:shd w:val="clear" w:color="auto" w:fill="F8F9FA"/>
        </w:rPr>
        <w:t xml:space="preserve">), Scientific Information Bulletin (SIB). http://www.iufost.org/news/urban-foodproduction- </w:t>
      </w:r>
      <w:proofErr w:type="gramStart"/>
      <w:r w:rsidRPr="00921269">
        <w:rPr>
          <w:rFonts w:ascii="Arial" w:hAnsi="Arial" w:cs="Arial"/>
          <w:color w:val="202124"/>
          <w:spacing w:val="3"/>
          <w:sz w:val="24"/>
          <w:szCs w:val="24"/>
          <w:shd w:val="clear" w:color="auto" w:fill="F8F9FA"/>
        </w:rPr>
        <w:t>new-sib</w:t>
      </w:r>
      <w:proofErr w:type="gramEnd"/>
      <w:r w:rsidRPr="00921269">
        <w:rPr>
          <w:rFonts w:ascii="Arial" w:hAnsi="Arial" w:cs="Arial"/>
          <w:color w:val="202124"/>
          <w:spacing w:val="3"/>
          <w:sz w:val="24"/>
          <w:szCs w:val="24"/>
          <w:shd w:val="clear" w:color="auto" w:fill="F8F9FA"/>
        </w:rPr>
        <w:t>.</w:t>
      </w:r>
    </w:p>
    <w:p w14:paraId="6A288E2D" w14:textId="77777777" w:rsidR="00B758DF" w:rsidRPr="00921269" w:rsidRDefault="002F58F9" w:rsidP="00EC2D0C">
      <w:pPr>
        <w:pStyle w:val="ListParagraph"/>
        <w:numPr>
          <w:ilvl w:val="0"/>
          <w:numId w:val="4"/>
        </w:numPr>
        <w:shd w:val="clear" w:color="auto" w:fill="F8F9FA"/>
        <w:spacing w:before="60" w:after="0" w:line="300" w:lineRule="atLeast"/>
        <w:jc w:val="both"/>
        <w:rPr>
          <w:rFonts w:ascii="Arial" w:eastAsia="Times New Roman" w:hAnsi="Arial" w:cs="Arial"/>
          <w:color w:val="202124"/>
          <w:spacing w:val="3"/>
          <w:sz w:val="24"/>
          <w:szCs w:val="24"/>
        </w:rPr>
      </w:pPr>
      <w:proofErr w:type="spellStart"/>
      <w:r w:rsidRPr="00921269">
        <w:rPr>
          <w:rFonts w:ascii="Arial" w:eastAsia="Times New Roman" w:hAnsi="Arial" w:cs="Arial"/>
          <w:color w:val="202124"/>
          <w:spacing w:val="3"/>
          <w:sz w:val="24"/>
          <w:szCs w:val="24"/>
        </w:rPr>
        <w:t>Pyatkovskyy</w:t>
      </w:r>
      <w:proofErr w:type="spellEnd"/>
      <w:r w:rsidRPr="00921269">
        <w:rPr>
          <w:rFonts w:ascii="Arial" w:eastAsia="Times New Roman" w:hAnsi="Arial" w:cs="Arial"/>
          <w:color w:val="202124"/>
          <w:spacing w:val="3"/>
          <w:sz w:val="24"/>
          <w:szCs w:val="24"/>
        </w:rPr>
        <w:t xml:space="preserve">, T., </w:t>
      </w:r>
      <w:proofErr w:type="spellStart"/>
      <w:r w:rsidRPr="00921269">
        <w:rPr>
          <w:rFonts w:ascii="Arial" w:eastAsia="Times New Roman" w:hAnsi="Arial" w:cs="Arial"/>
          <w:color w:val="202124"/>
          <w:spacing w:val="3"/>
          <w:sz w:val="24"/>
          <w:szCs w:val="24"/>
        </w:rPr>
        <w:t>Ranjbaran</w:t>
      </w:r>
      <w:proofErr w:type="spellEnd"/>
      <w:r w:rsidRPr="00921269">
        <w:rPr>
          <w:rFonts w:ascii="Arial" w:eastAsia="Times New Roman" w:hAnsi="Arial" w:cs="Arial"/>
          <w:color w:val="202124"/>
          <w:spacing w:val="3"/>
          <w:sz w:val="24"/>
          <w:szCs w:val="24"/>
        </w:rPr>
        <w:t xml:space="preserve">, M., Datta, A.K., and Sastry, S.K. 2021. Factors affecting contamination and infiltration of Escherichia coli K12 into spinach leaves during vacuum cooling. J. Food Engineering 311:110735. https://doi.org/10.1016/j.jfoodeng.2021.110735 </w:t>
      </w:r>
    </w:p>
    <w:p w14:paraId="18A8DF81" w14:textId="1CF23042" w:rsidR="00B758DF" w:rsidRPr="00921269" w:rsidRDefault="002F58F9" w:rsidP="00EC2D0C">
      <w:pPr>
        <w:pStyle w:val="ListParagraph"/>
        <w:numPr>
          <w:ilvl w:val="0"/>
          <w:numId w:val="4"/>
        </w:numPr>
        <w:shd w:val="clear" w:color="auto" w:fill="F8F9FA"/>
        <w:spacing w:before="60" w:after="0" w:line="300" w:lineRule="atLeast"/>
        <w:jc w:val="both"/>
        <w:rPr>
          <w:rFonts w:ascii="Arial" w:eastAsia="Times New Roman" w:hAnsi="Arial" w:cs="Arial"/>
          <w:color w:val="202124"/>
          <w:spacing w:val="3"/>
          <w:sz w:val="24"/>
          <w:szCs w:val="24"/>
        </w:rPr>
      </w:pPr>
      <w:proofErr w:type="spellStart"/>
      <w:r w:rsidRPr="00921269">
        <w:rPr>
          <w:rFonts w:ascii="Arial" w:eastAsia="Times New Roman" w:hAnsi="Arial" w:cs="Arial"/>
          <w:color w:val="202124"/>
          <w:spacing w:val="3"/>
          <w:sz w:val="24"/>
          <w:szCs w:val="24"/>
        </w:rPr>
        <w:t>Mok</w:t>
      </w:r>
      <w:proofErr w:type="spellEnd"/>
      <w:r w:rsidRPr="00921269">
        <w:rPr>
          <w:rFonts w:ascii="Arial" w:eastAsia="Times New Roman" w:hAnsi="Arial" w:cs="Arial"/>
          <w:color w:val="202124"/>
          <w:spacing w:val="3"/>
          <w:sz w:val="24"/>
          <w:szCs w:val="24"/>
        </w:rPr>
        <w:t xml:space="preserve">, J.H, </w:t>
      </w:r>
      <w:proofErr w:type="spellStart"/>
      <w:r w:rsidRPr="00921269">
        <w:rPr>
          <w:rFonts w:ascii="Arial" w:eastAsia="Times New Roman" w:hAnsi="Arial" w:cs="Arial"/>
          <w:color w:val="202124"/>
          <w:spacing w:val="3"/>
          <w:sz w:val="24"/>
          <w:szCs w:val="24"/>
        </w:rPr>
        <w:t>Niu</w:t>
      </w:r>
      <w:proofErr w:type="spellEnd"/>
      <w:r w:rsidRPr="00921269">
        <w:rPr>
          <w:rFonts w:ascii="Arial" w:eastAsia="Times New Roman" w:hAnsi="Arial" w:cs="Arial"/>
          <w:color w:val="202124"/>
          <w:spacing w:val="3"/>
          <w:sz w:val="24"/>
          <w:szCs w:val="24"/>
        </w:rPr>
        <w:t xml:space="preserve">, Y, Yousef, A.E., Zhao, Y., and Sastry, S.K. 2022. Spatial persistence of Escherichia coli O157:H7 flowing on micropatterned structures inspired by stomata and microgrooves of leafy greens. Innovative Food Science and Emerging Technologies 75: 102889. </w:t>
      </w:r>
      <w:hyperlink r:id="rId5" w:history="1">
        <w:r w:rsidR="00B758DF" w:rsidRPr="00921269">
          <w:rPr>
            <w:rStyle w:val="Hyperlink"/>
            <w:rFonts w:ascii="Arial" w:eastAsia="Times New Roman" w:hAnsi="Arial" w:cs="Arial"/>
            <w:spacing w:val="3"/>
            <w:sz w:val="24"/>
            <w:szCs w:val="24"/>
          </w:rPr>
          <w:t>https://doi.org/10.1016/j.ifset.2021.102889</w:t>
        </w:r>
      </w:hyperlink>
      <w:r w:rsidRPr="00921269">
        <w:rPr>
          <w:rFonts w:ascii="Arial" w:eastAsia="Times New Roman" w:hAnsi="Arial" w:cs="Arial"/>
          <w:color w:val="202124"/>
          <w:spacing w:val="3"/>
          <w:sz w:val="24"/>
          <w:szCs w:val="24"/>
        </w:rPr>
        <w:t xml:space="preserve"> </w:t>
      </w:r>
    </w:p>
    <w:p w14:paraId="0269B0DF" w14:textId="7A6BDB6B" w:rsidR="00B758DF" w:rsidRPr="00921269" w:rsidRDefault="002F58F9" w:rsidP="00EC2D0C">
      <w:pPr>
        <w:pStyle w:val="ListParagraph"/>
        <w:numPr>
          <w:ilvl w:val="0"/>
          <w:numId w:val="4"/>
        </w:numPr>
        <w:shd w:val="clear" w:color="auto" w:fill="F8F9FA"/>
        <w:spacing w:before="60" w:after="0" w:line="300" w:lineRule="atLeast"/>
        <w:jc w:val="both"/>
        <w:rPr>
          <w:rFonts w:ascii="Arial" w:eastAsia="Times New Roman" w:hAnsi="Arial" w:cs="Arial"/>
          <w:color w:val="202124"/>
          <w:spacing w:val="3"/>
          <w:sz w:val="24"/>
          <w:szCs w:val="24"/>
        </w:rPr>
      </w:pPr>
      <w:proofErr w:type="spellStart"/>
      <w:r w:rsidRPr="00921269">
        <w:rPr>
          <w:rFonts w:ascii="Arial" w:eastAsia="Times New Roman" w:hAnsi="Arial" w:cs="Arial"/>
          <w:color w:val="202124"/>
          <w:spacing w:val="3"/>
          <w:sz w:val="24"/>
          <w:szCs w:val="24"/>
        </w:rPr>
        <w:t>Mok</w:t>
      </w:r>
      <w:proofErr w:type="spellEnd"/>
      <w:r w:rsidRPr="00921269">
        <w:rPr>
          <w:rFonts w:ascii="Arial" w:eastAsia="Times New Roman" w:hAnsi="Arial" w:cs="Arial"/>
          <w:color w:val="202124"/>
          <w:spacing w:val="3"/>
          <w:sz w:val="24"/>
          <w:szCs w:val="24"/>
        </w:rPr>
        <w:t xml:space="preserve">, J.H, </w:t>
      </w:r>
      <w:proofErr w:type="spellStart"/>
      <w:r w:rsidRPr="00921269">
        <w:rPr>
          <w:rFonts w:ascii="Arial" w:eastAsia="Times New Roman" w:hAnsi="Arial" w:cs="Arial"/>
          <w:color w:val="202124"/>
          <w:spacing w:val="3"/>
          <w:sz w:val="24"/>
          <w:szCs w:val="24"/>
        </w:rPr>
        <w:t>Niu</w:t>
      </w:r>
      <w:proofErr w:type="spellEnd"/>
      <w:r w:rsidRPr="00921269">
        <w:rPr>
          <w:rFonts w:ascii="Arial" w:eastAsia="Times New Roman" w:hAnsi="Arial" w:cs="Arial"/>
          <w:color w:val="202124"/>
          <w:spacing w:val="3"/>
          <w:sz w:val="24"/>
          <w:szCs w:val="24"/>
        </w:rPr>
        <w:t xml:space="preserve">, Y, Yousef, A.E., Zhao, Y., and Sastry, S.K. 2022. A microfluidic approach for studying </w:t>
      </w:r>
      <w:proofErr w:type="spellStart"/>
      <w:r w:rsidRPr="00921269">
        <w:rPr>
          <w:rFonts w:ascii="Arial" w:eastAsia="Times New Roman" w:hAnsi="Arial" w:cs="Arial"/>
          <w:color w:val="202124"/>
          <w:spacing w:val="3"/>
          <w:sz w:val="24"/>
          <w:szCs w:val="24"/>
        </w:rPr>
        <w:t>microcolonization</w:t>
      </w:r>
      <w:proofErr w:type="spellEnd"/>
      <w:r w:rsidRPr="00921269">
        <w:rPr>
          <w:rFonts w:ascii="Arial" w:eastAsia="Times New Roman" w:hAnsi="Arial" w:cs="Arial"/>
          <w:color w:val="202124"/>
          <w:spacing w:val="3"/>
          <w:sz w:val="24"/>
          <w:szCs w:val="24"/>
        </w:rPr>
        <w:t xml:space="preserve"> of Escherichia coli O157:H7 on leaf trichome-mimicking surfaces under fluid shear stress. Biotechnology and Bioengineering 119:1556-1566, </w:t>
      </w:r>
      <w:hyperlink r:id="rId6" w:history="1">
        <w:r w:rsidR="00B758DF" w:rsidRPr="00921269">
          <w:rPr>
            <w:rStyle w:val="Hyperlink"/>
            <w:rFonts w:ascii="Arial" w:eastAsia="Times New Roman" w:hAnsi="Arial" w:cs="Arial"/>
            <w:spacing w:val="3"/>
            <w:sz w:val="24"/>
            <w:szCs w:val="24"/>
          </w:rPr>
          <w:t>https://doi.org/10.1002/bit.28057</w:t>
        </w:r>
      </w:hyperlink>
      <w:r w:rsidRPr="00921269">
        <w:rPr>
          <w:rFonts w:ascii="Arial" w:eastAsia="Times New Roman" w:hAnsi="Arial" w:cs="Arial"/>
          <w:color w:val="202124"/>
          <w:spacing w:val="3"/>
          <w:sz w:val="24"/>
          <w:szCs w:val="24"/>
        </w:rPr>
        <w:t xml:space="preserve"> </w:t>
      </w:r>
    </w:p>
    <w:p w14:paraId="764B3574" w14:textId="77777777" w:rsidR="00B758DF" w:rsidRPr="00921269" w:rsidRDefault="002F58F9" w:rsidP="00B84D70">
      <w:pPr>
        <w:pStyle w:val="ListParagraph"/>
        <w:numPr>
          <w:ilvl w:val="0"/>
          <w:numId w:val="4"/>
        </w:numPr>
        <w:shd w:val="clear" w:color="auto" w:fill="F8F9FA"/>
        <w:spacing w:before="60" w:after="0" w:line="300" w:lineRule="atLeast"/>
        <w:jc w:val="both"/>
        <w:rPr>
          <w:rFonts w:ascii="Arial" w:eastAsia="Times New Roman" w:hAnsi="Arial" w:cs="Arial"/>
          <w:color w:val="202124"/>
          <w:spacing w:val="3"/>
          <w:sz w:val="24"/>
          <w:szCs w:val="24"/>
        </w:rPr>
      </w:pPr>
      <w:proofErr w:type="spellStart"/>
      <w:r w:rsidRPr="00921269">
        <w:rPr>
          <w:rFonts w:ascii="Arial" w:eastAsia="Times New Roman" w:hAnsi="Arial" w:cs="Arial"/>
          <w:color w:val="202124"/>
          <w:spacing w:val="3"/>
          <w:sz w:val="24"/>
          <w:szCs w:val="24"/>
        </w:rPr>
        <w:t>Huu</w:t>
      </w:r>
      <w:proofErr w:type="spellEnd"/>
      <w:r w:rsidRPr="00921269">
        <w:rPr>
          <w:rFonts w:ascii="Arial" w:eastAsia="Times New Roman" w:hAnsi="Arial" w:cs="Arial"/>
          <w:color w:val="202124"/>
          <w:spacing w:val="3"/>
          <w:sz w:val="24"/>
          <w:szCs w:val="24"/>
        </w:rPr>
        <w:t xml:space="preserve"> C. N.; </w:t>
      </w:r>
      <w:proofErr w:type="spellStart"/>
      <w:r w:rsidRPr="00921269">
        <w:rPr>
          <w:rFonts w:ascii="Arial" w:eastAsia="Times New Roman" w:hAnsi="Arial" w:cs="Arial"/>
          <w:color w:val="202124"/>
          <w:spacing w:val="3"/>
          <w:sz w:val="24"/>
          <w:szCs w:val="24"/>
        </w:rPr>
        <w:t>Tikekar</w:t>
      </w:r>
      <w:proofErr w:type="spellEnd"/>
      <w:r w:rsidRPr="00921269">
        <w:rPr>
          <w:rFonts w:ascii="Arial" w:eastAsia="Times New Roman" w:hAnsi="Arial" w:cs="Arial"/>
          <w:color w:val="202124"/>
          <w:spacing w:val="3"/>
          <w:sz w:val="24"/>
          <w:szCs w:val="24"/>
        </w:rPr>
        <w:t xml:space="preserve"> R. Nitin N. (2022). Combination of high-frequency ultrasound with propyl gallate for enhancing inactivation of bacteria in water and apple juice. Innovative Food Science and Emerging Technologies. 82, 103149. </w:t>
      </w:r>
    </w:p>
    <w:p w14:paraId="4E2A9F93" w14:textId="49FC7CC4" w:rsidR="002F58F9" w:rsidRPr="00921269" w:rsidRDefault="002F58F9" w:rsidP="00B84D70">
      <w:pPr>
        <w:pStyle w:val="ListParagraph"/>
        <w:numPr>
          <w:ilvl w:val="0"/>
          <w:numId w:val="4"/>
        </w:numPr>
        <w:shd w:val="clear" w:color="auto" w:fill="F8F9FA"/>
        <w:spacing w:before="60" w:after="0" w:line="300" w:lineRule="atLeast"/>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lastRenderedPageBreak/>
        <w:t xml:space="preserve">Yi J; Lungu B.; Fletcher A.; Patra D.; </w:t>
      </w:r>
      <w:proofErr w:type="spellStart"/>
      <w:r w:rsidRPr="00921269">
        <w:rPr>
          <w:rFonts w:ascii="Arial" w:eastAsia="Times New Roman" w:hAnsi="Arial" w:cs="Arial"/>
          <w:color w:val="202124"/>
          <w:spacing w:val="3"/>
          <w:sz w:val="24"/>
          <w:szCs w:val="24"/>
        </w:rPr>
        <w:t>Tikekar</w:t>
      </w:r>
      <w:proofErr w:type="spellEnd"/>
      <w:r w:rsidRPr="00921269">
        <w:rPr>
          <w:rFonts w:ascii="Arial" w:eastAsia="Times New Roman" w:hAnsi="Arial" w:cs="Arial"/>
          <w:color w:val="202124"/>
          <w:spacing w:val="3"/>
          <w:sz w:val="24"/>
          <w:szCs w:val="24"/>
        </w:rPr>
        <w:t xml:space="preserve"> R.; Nitin N.; Simmons C.; Using virtual food processing environments to promote experiential learning. Journal of Engineering Education, in review.</w:t>
      </w:r>
    </w:p>
    <w:p w14:paraId="53EBE3BB" w14:textId="77777777" w:rsidR="00B84D70" w:rsidRPr="00921269" w:rsidRDefault="00B84D70" w:rsidP="00B84D70">
      <w:pPr>
        <w:pStyle w:val="ListParagraph"/>
        <w:numPr>
          <w:ilvl w:val="0"/>
          <w:numId w:val="4"/>
        </w:numPr>
        <w:jc w:val="both"/>
        <w:rPr>
          <w:rFonts w:ascii="Arial" w:hAnsi="Arial" w:cs="Arial"/>
          <w:sz w:val="24"/>
          <w:szCs w:val="24"/>
        </w:rPr>
      </w:pPr>
      <w:r w:rsidRPr="00921269">
        <w:rPr>
          <w:rFonts w:ascii="Arial" w:hAnsi="Arial" w:cs="Arial"/>
          <w:color w:val="202124"/>
          <w:spacing w:val="3"/>
          <w:sz w:val="24"/>
          <w:szCs w:val="24"/>
          <w:shd w:val="clear" w:color="auto" w:fill="F8F9FA"/>
        </w:rPr>
        <w:t xml:space="preserve">Zhao, Y., Kumar, P.K., </w:t>
      </w:r>
      <w:proofErr w:type="spellStart"/>
      <w:r w:rsidRPr="00921269">
        <w:rPr>
          <w:rFonts w:ascii="Arial" w:hAnsi="Arial" w:cs="Arial"/>
          <w:color w:val="202124"/>
          <w:spacing w:val="3"/>
          <w:sz w:val="24"/>
          <w:szCs w:val="24"/>
          <w:shd w:val="clear" w:color="auto" w:fill="F8F9FA"/>
        </w:rPr>
        <w:t>Sablani</w:t>
      </w:r>
      <w:proofErr w:type="spellEnd"/>
      <w:r w:rsidRPr="00921269">
        <w:rPr>
          <w:rFonts w:ascii="Arial" w:hAnsi="Arial" w:cs="Arial"/>
          <w:color w:val="202124"/>
          <w:spacing w:val="3"/>
          <w:sz w:val="24"/>
          <w:szCs w:val="24"/>
          <w:shd w:val="clear" w:color="auto" w:fill="F8F9FA"/>
        </w:rPr>
        <w:t>, S. S., Takhar, P.S. Hybrid mixture theory-based modeling of transport of fluids, species, and heat in food biopolymers subjected to freeze–thaw. Journal of Food Science 87(9):4082-4106.</w:t>
      </w:r>
    </w:p>
    <w:p w14:paraId="68C14244" w14:textId="0C87E1BE" w:rsidR="002F58F9" w:rsidRPr="00921269" w:rsidRDefault="00B84D70" w:rsidP="00B84D70">
      <w:pPr>
        <w:pStyle w:val="ListParagraph"/>
        <w:numPr>
          <w:ilvl w:val="0"/>
          <w:numId w:val="4"/>
        </w:numPr>
        <w:jc w:val="both"/>
        <w:rPr>
          <w:rFonts w:ascii="Arial" w:hAnsi="Arial" w:cs="Arial"/>
          <w:sz w:val="24"/>
          <w:szCs w:val="24"/>
        </w:rPr>
      </w:pPr>
      <w:r w:rsidRPr="00921269">
        <w:rPr>
          <w:rFonts w:ascii="Arial" w:hAnsi="Arial" w:cs="Arial"/>
          <w:color w:val="202124"/>
          <w:spacing w:val="3"/>
          <w:sz w:val="24"/>
          <w:szCs w:val="24"/>
          <w:shd w:val="clear" w:color="auto" w:fill="F8F9FA"/>
        </w:rPr>
        <w:t xml:space="preserve"> Zhou, X., Zhang, S., Tang, Z., Tang, J., Takhar, P.S. Microwave frying and post-frying of French fries. Food Research International, 159, 111663: 1-11. 3) </w:t>
      </w:r>
      <w:proofErr w:type="spellStart"/>
      <w:r w:rsidRPr="00921269">
        <w:rPr>
          <w:rFonts w:ascii="Arial" w:hAnsi="Arial" w:cs="Arial"/>
          <w:color w:val="202124"/>
          <w:spacing w:val="3"/>
          <w:sz w:val="24"/>
          <w:szCs w:val="24"/>
          <w:shd w:val="clear" w:color="auto" w:fill="F8F9FA"/>
        </w:rPr>
        <w:t>Lele</w:t>
      </w:r>
      <w:proofErr w:type="spellEnd"/>
      <w:r w:rsidRPr="00921269">
        <w:rPr>
          <w:rFonts w:ascii="Arial" w:hAnsi="Arial" w:cs="Arial"/>
          <w:color w:val="202124"/>
          <w:spacing w:val="3"/>
          <w:sz w:val="24"/>
          <w:szCs w:val="24"/>
          <w:shd w:val="clear" w:color="auto" w:fill="F8F9FA"/>
        </w:rPr>
        <w:t xml:space="preserve">, S.R., P.S. Takhar, and R.C. </w:t>
      </w:r>
      <w:proofErr w:type="spellStart"/>
      <w:r w:rsidRPr="00921269">
        <w:rPr>
          <w:rFonts w:ascii="Arial" w:hAnsi="Arial" w:cs="Arial"/>
          <w:color w:val="202124"/>
          <w:spacing w:val="3"/>
          <w:sz w:val="24"/>
          <w:szCs w:val="24"/>
          <w:shd w:val="clear" w:color="auto" w:fill="F8F9FA"/>
        </w:rPr>
        <w:t>Anantheswaran</w:t>
      </w:r>
      <w:proofErr w:type="spellEnd"/>
      <w:r w:rsidRPr="00921269">
        <w:rPr>
          <w:rFonts w:ascii="Arial" w:hAnsi="Arial" w:cs="Arial"/>
          <w:color w:val="202124"/>
          <w:spacing w:val="3"/>
          <w:sz w:val="24"/>
          <w:szCs w:val="24"/>
          <w:shd w:val="clear" w:color="auto" w:fill="F8F9FA"/>
        </w:rPr>
        <w:t>, Modeling heat transfer during hot water sanitization of a commercial mushroom slicer. Journal of Food Process Engineering, 2022, 45(4): 1-13</w:t>
      </w:r>
    </w:p>
    <w:p w14:paraId="1DBE6DEA" w14:textId="3B2F6F68" w:rsidR="007A5584" w:rsidRPr="00921269" w:rsidRDefault="000F44EF" w:rsidP="007A5584">
      <w:pPr>
        <w:jc w:val="both"/>
        <w:rPr>
          <w:rFonts w:ascii="Arial" w:hAnsi="Arial" w:cs="Arial"/>
          <w:b/>
          <w:bCs/>
          <w:sz w:val="24"/>
          <w:szCs w:val="24"/>
        </w:rPr>
      </w:pPr>
      <w:r w:rsidRPr="00921269">
        <w:rPr>
          <w:rFonts w:ascii="Arial" w:hAnsi="Arial" w:cs="Arial"/>
          <w:b/>
          <w:bCs/>
          <w:sz w:val="24"/>
          <w:szCs w:val="24"/>
        </w:rPr>
        <w:t>C</w:t>
      </w:r>
      <w:r w:rsidR="007A5584" w:rsidRPr="00921269">
        <w:rPr>
          <w:rFonts w:ascii="Arial" w:hAnsi="Arial" w:cs="Arial"/>
          <w:b/>
          <w:bCs/>
          <w:sz w:val="24"/>
          <w:szCs w:val="24"/>
        </w:rPr>
        <w:t>onference Presentations:</w:t>
      </w:r>
    </w:p>
    <w:p w14:paraId="7AD0CEAC" w14:textId="36448226" w:rsidR="00C85D8F" w:rsidRPr="00921269" w:rsidRDefault="00A830EC" w:rsidP="00C611DF">
      <w:pPr>
        <w:shd w:val="clear" w:color="auto" w:fill="F8F9FA"/>
        <w:spacing w:after="0" w:line="300" w:lineRule="atLeast"/>
        <w:ind w:left="630" w:hanging="270"/>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1</w:t>
      </w:r>
      <w:r w:rsidR="00C85D8F" w:rsidRPr="00921269">
        <w:rPr>
          <w:rFonts w:ascii="Arial" w:eastAsia="Times New Roman" w:hAnsi="Arial" w:cs="Arial"/>
          <w:color w:val="202124"/>
          <w:spacing w:val="3"/>
          <w:sz w:val="24"/>
          <w:szCs w:val="24"/>
        </w:rPr>
        <w:t xml:space="preserve">. </w:t>
      </w:r>
      <w:proofErr w:type="spellStart"/>
      <w:r w:rsidR="000F44EF" w:rsidRPr="00921269">
        <w:rPr>
          <w:rFonts w:ascii="Arial" w:eastAsia="Times New Roman" w:hAnsi="Arial" w:cs="Arial"/>
          <w:color w:val="202124"/>
          <w:spacing w:val="3"/>
          <w:sz w:val="24"/>
          <w:szCs w:val="24"/>
        </w:rPr>
        <w:t>Farmanfarmaee</w:t>
      </w:r>
      <w:proofErr w:type="spellEnd"/>
      <w:r w:rsidR="000F44EF" w:rsidRPr="00921269">
        <w:rPr>
          <w:rFonts w:ascii="Arial" w:eastAsia="Times New Roman" w:hAnsi="Arial" w:cs="Arial"/>
          <w:color w:val="202124"/>
          <w:spacing w:val="3"/>
          <w:sz w:val="24"/>
          <w:szCs w:val="24"/>
        </w:rPr>
        <w:t xml:space="preserve"> A, Dag D, Zhao Y, Kong F. The dielectric properties of ground hazelnut kernels, shells and their mixtures at different frequencies, </w:t>
      </w:r>
      <w:proofErr w:type="gramStart"/>
      <w:r w:rsidR="000F44EF" w:rsidRPr="00921269">
        <w:rPr>
          <w:rFonts w:ascii="Arial" w:eastAsia="Times New Roman" w:hAnsi="Arial" w:cs="Arial"/>
          <w:color w:val="202124"/>
          <w:spacing w:val="3"/>
          <w:sz w:val="24"/>
          <w:szCs w:val="24"/>
        </w:rPr>
        <w:t>temperatures</w:t>
      </w:r>
      <w:proofErr w:type="gramEnd"/>
      <w:r w:rsidR="000F44EF" w:rsidRPr="00921269">
        <w:rPr>
          <w:rFonts w:ascii="Arial" w:eastAsia="Times New Roman" w:hAnsi="Arial" w:cs="Arial"/>
          <w:color w:val="202124"/>
          <w:spacing w:val="3"/>
          <w:sz w:val="24"/>
          <w:szCs w:val="24"/>
        </w:rPr>
        <w:t xml:space="preserve"> and moisture levels. 2022 IFT meeting. July 10 – 13, 2022. </w:t>
      </w:r>
    </w:p>
    <w:p w14:paraId="66585755" w14:textId="7D41B382" w:rsidR="003C4C72" w:rsidRPr="00921269" w:rsidRDefault="00C85D8F" w:rsidP="00C611DF">
      <w:pPr>
        <w:shd w:val="clear" w:color="auto" w:fill="F8F9FA"/>
        <w:spacing w:after="0" w:line="300" w:lineRule="atLeast"/>
        <w:ind w:left="630" w:hanging="270"/>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 xml:space="preserve">2. </w:t>
      </w:r>
      <w:r w:rsidR="000F44EF" w:rsidRPr="00921269">
        <w:rPr>
          <w:rFonts w:ascii="Arial" w:eastAsia="Times New Roman" w:hAnsi="Arial" w:cs="Arial"/>
          <w:color w:val="202124"/>
          <w:spacing w:val="3"/>
          <w:sz w:val="24"/>
          <w:szCs w:val="24"/>
        </w:rPr>
        <w:t xml:space="preserve">Chen Q, Dag D, Kong F, Chen J. Modeling the Effect of Immersion Fluids on Radio Frequency Heating Performance of Corn Flour. 2022 IFT meeting. July 10 – 13, 2022. </w:t>
      </w:r>
      <w:r w:rsidR="003C4C72" w:rsidRPr="00921269">
        <w:rPr>
          <w:rFonts w:ascii="Arial" w:eastAsia="Times New Roman" w:hAnsi="Arial" w:cs="Arial"/>
          <w:color w:val="202124"/>
          <w:spacing w:val="3"/>
          <w:sz w:val="24"/>
          <w:szCs w:val="24"/>
        </w:rPr>
        <w:t xml:space="preserve">25. </w:t>
      </w:r>
      <w:r w:rsidR="000F44EF" w:rsidRPr="00921269">
        <w:rPr>
          <w:rFonts w:ascii="Arial" w:eastAsia="Times New Roman" w:hAnsi="Arial" w:cs="Arial"/>
          <w:color w:val="202124"/>
          <w:spacing w:val="3"/>
          <w:sz w:val="24"/>
          <w:szCs w:val="24"/>
        </w:rPr>
        <w:t xml:space="preserve">Qin Z, Kong F. Development of Nanocellulose Incorporated </w:t>
      </w:r>
      <w:proofErr w:type="spellStart"/>
      <w:r w:rsidR="000F44EF" w:rsidRPr="00921269">
        <w:rPr>
          <w:rFonts w:ascii="Arial" w:eastAsia="Times New Roman" w:hAnsi="Arial" w:cs="Arial"/>
          <w:color w:val="202124"/>
          <w:spacing w:val="3"/>
          <w:sz w:val="24"/>
          <w:szCs w:val="24"/>
        </w:rPr>
        <w:t>Oleogel</w:t>
      </w:r>
      <w:proofErr w:type="spellEnd"/>
      <w:r w:rsidR="000F44EF" w:rsidRPr="00921269">
        <w:rPr>
          <w:rFonts w:ascii="Arial" w:eastAsia="Times New Roman" w:hAnsi="Arial" w:cs="Arial"/>
          <w:color w:val="202124"/>
          <w:spacing w:val="3"/>
          <w:sz w:val="24"/>
          <w:szCs w:val="24"/>
        </w:rPr>
        <w:t xml:space="preserve"> Matrix for the Encapsulation and Colon-targeted Delivery of the 5-aminosalicylic Acid. 2022 IFT meeting. July 10 – 13, 2022. </w:t>
      </w:r>
    </w:p>
    <w:p w14:paraId="603A7B4C" w14:textId="5C907BE9" w:rsidR="00683537" w:rsidRPr="00921269" w:rsidRDefault="00683537" w:rsidP="00C611DF">
      <w:pPr>
        <w:shd w:val="clear" w:color="auto" w:fill="F8F9FA"/>
        <w:spacing w:after="0" w:line="300" w:lineRule="atLeast"/>
        <w:ind w:left="630" w:hanging="270"/>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 xml:space="preserve">3. </w:t>
      </w:r>
      <w:r w:rsidR="000F44EF" w:rsidRPr="00921269">
        <w:rPr>
          <w:rFonts w:ascii="Arial" w:eastAsia="Times New Roman" w:hAnsi="Arial" w:cs="Arial"/>
          <w:color w:val="202124"/>
          <w:spacing w:val="3"/>
          <w:sz w:val="24"/>
          <w:szCs w:val="24"/>
        </w:rPr>
        <w:t xml:space="preserve">Zhou, X., Tang, Z., Takhar, P.S, Tang, J., Microwave-assisted </w:t>
      </w:r>
      <w:proofErr w:type="gramStart"/>
      <w:r w:rsidR="000F44EF" w:rsidRPr="00921269">
        <w:rPr>
          <w:rFonts w:ascii="Arial" w:eastAsia="Times New Roman" w:hAnsi="Arial" w:cs="Arial"/>
          <w:color w:val="202124"/>
          <w:spacing w:val="3"/>
          <w:sz w:val="24"/>
          <w:szCs w:val="24"/>
        </w:rPr>
        <w:t>frying</w:t>
      </w:r>
      <w:proofErr w:type="gramEnd"/>
      <w:r w:rsidR="000F44EF" w:rsidRPr="00921269">
        <w:rPr>
          <w:rFonts w:ascii="Arial" w:eastAsia="Times New Roman" w:hAnsi="Arial" w:cs="Arial"/>
          <w:color w:val="202124"/>
          <w:spacing w:val="3"/>
          <w:sz w:val="24"/>
          <w:szCs w:val="24"/>
        </w:rPr>
        <w:t xml:space="preserve"> and post-frying of French fries, 56th Annual Microwave Power Symposium (IMPI 56), Savannah, GA, June 2022, poster presentation. </w:t>
      </w:r>
    </w:p>
    <w:p w14:paraId="23342F94" w14:textId="28F0BFFB" w:rsidR="000F44EF" w:rsidRPr="00921269" w:rsidRDefault="00A830EC" w:rsidP="00C611DF">
      <w:pPr>
        <w:shd w:val="clear" w:color="auto" w:fill="F8F9FA"/>
        <w:spacing w:after="0" w:line="300" w:lineRule="atLeast"/>
        <w:ind w:left="630" w:hanging="270"/>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4</w:t>
      </w:r>
      <w:r w:rsidR="00683537" w:rsidRPr="00921269">
        <w:rPr>
          <w:rFonts w:ascii="Arial" w:eastAsia="Times New Roman" w:hAnsi="Arial" w:cs="Arial"/>
          <w:color w:val="202124"/>
          <w:spacing w:val="3"/>
          <w:sz w:val="24"/>
          <w:szCs w:val="24"/>
        </w:rPr>
        <w:t>.</w:t>
      </w:r>
      <w:r w:rsidR="000F44EF" w:rsidRPr="00921269">
        <w:rPr>
          <w:rFonts w:ascii="Arial" w:eastAsia="Times New Roman" w:hAnsi="Arial" w:cs="Arial"/>
          <w:color w:val="202124"/>
          <w:spacing w:val="3"/>
          <w:sz w:val="24"/>
          <w:szCs w:val="24"/>
        </w:rPr>
        <w:t xml:space="preserve"> Zhou, X., Zhang, S., Tang, Z., Takhar, P.S., Tang, J., Microwave frying and post-frying for oil reduction of French fries, The 4th Global Congress on Microwave Energy Applications (4GCMEA), Chengdu, China, August 2022, oral presentation.</w:t>
      </w:r>
    </w:p>
    <w:p w14:paraId="100F9B2F" w14:textId="24120B79" w:rsidR="000F44EF" w:rsidRPr="00921269" w:rsidRDefault="000F44EF" w:rsidP="003C4C72">
      <w:pPr>
        <w:spacing w:after="0"/>
        <w:jc w:val="both"/>
        <w:rPr>
          <w:rFonts w:ascii="Arial" w:hAnsi="Arial" w:cs="Arial"/>
          <w:color w:val="202124"/>
          <w:spacing w:val="3"/>
          <w:sz w:val="24"/>
          <w:szCs w:val="24"/>
          <w:shd w:val="clear" w:color="auto" w:fill="F8F9FA"/>
        </w:rPr>
      </w:pPr>
    </w:p>
    <w:p w14:paraId="3584327D" w14:textId="77777777" w:rsidR="000F44EF" w:rsidRPr="00921269" w:rsidRDefault="000F44EF" w:rsidP="003C4C72">
      <w:pPr>
        <w:spacing w:after="0"/>
        <w:jc w:val="both"/>
        <w:rPr>
          <w:rFonts w:ascii="Arial" w:hAnsi="Arial" w:cs="Arial"/>
          <w:color w:val="202124"/>
          <w:spacing w:val="3"/>
          <w:sz w:val="24"/>
          <w:szCs w:val="24"/>
          <w:shd w:val="clear" w:color="auto" w:fill="F8F9FA"/>
        </w:rPr>
      </w:pPr>
    </w:p>
    <w:p w14:paraId="77D9E553" w14:textId="1EEAF915" w:rsidR="000F44EF" w:rsidRPr="00921269" w:rsidRDefault="002D1425" w:rsidP="003C4C72">
      <w:pPr>
        <w:spacing w:after="0"/>
        <w:jc w:val="both"/>
        <w:rPr>
          <w:rFonts w:ascii="Arial" w:hAnsi="Arial" w:cs="Arial"/>
          <w:b/>
          <w:bCs/>
          <w:sz w:val="24"/>
          <w:szCs w:val="24"/>
        </w:rPr>
      </w:pPr>
      <w:r w:rsidRPr="00921269">
        <w:rPr>
          <w:rFonts w:ascii="Arial" w:hAnsi="Arial" w:cs="Arial"/>
          <w:b/>
          <w:bCs/>
          <w:sz w:val="24"/>
          <w:szCs w:val="24"/>
        </w:rPr>
        <w:t>Collaborative grants:</w:t>
      </w:r>
    </w:p>
    <w:p w14:paraId="37626A6E" w14:textId="2D12E2A3" w:rsidR="002D1425" w:rsidRPr="00921269" w:rsidRDefault="002D1425" w:rsidP="00C611DF">
      <w:pPr>
        <w:spacing w:after="0"/>
        <w:ind w:left="90"/>
        <w:jc w:val="both"/>
        <w:rPr>
          <w:rFonts w:ascii="Arial" w:hAnsi="Arial" w:cs="Arial"/>
          <w:b/>
          <w:bCs/>
          <w:sz w:val="24"/>
          <w:szCs w:val="24"/>
        </w:rPr>
      </w:pPr>
    </w:p>
    <w:p w14:paraId="25113012" w14:textId="48B476BC" w:rsidR="002D1425" w:rsidRPr="00921269" w:rsidRDefault="002D1425" w:rsidP="00A830EC">
      <w:pPr>
        <w:pStyle w:val="ListParagraph"/>
        <w:numPr>
          <w:ilvl w:val="0"/>
          <w:numId w:val="8"/>
        </w:numPr>
        <w:shd w:val="clear" w:color="auto" w:fill="F8F9FA"/>
        <w:tabs>
          <w:tab w:val="left" w:pos="540"/>
        </w:tabs>
        <w:spacing w:line="300" w:lineRule="atLeast"/>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 xml:space="preserve">USDA Higher Education Challenge Grant project between UK, UMaine, Iowa, Virginia Tech, WSU, </w:t>
      </w:r>
      <w:proofErr w:type="spellStart"/>
      <w:r w:rsidRPr="00921269">
        <w:rPr>
          <w:rFonts w:ascii="Arial" w:eastAsia="Times New Roman" w:hAnsi="Arial" w:cs="Arial"/>
          <w:color w:val="202124"/>
          <w:spacing w:val="3"/>
          <w:sz w:val="24"/>
          <w:szCs w:val="24"/>
        </w:rPr>
        <w:t>UIdaho</w:t>
      </w:r>
      <w:proofErr w:type="spellEnd"/>
      <w:r w:rsidRPr="00921269">
        <w:rPr>
          <w:rFonts w:ascii="Arial" w:eastAsia="Times New Roman" w:hAnsi="Arial" w:cs="Arial"/>
          <w:color w:val="202124"/>
          <w:spacing w:val="3"/>
          <w:sz w:val="24"/>
          <w:szCs w:val="24"/>
        </w:rPr>
        <w:t xml:space="preserve"> is in its final year, and we are wrapping up activities.</w:t>
      </w:r>
    </w:p>
    <w:p w14:paraId="1F6DE7A0" w14:textId="1C51518C" w:rsidR="002D1425" w:rsidRPr="00921269" w:rsidRDefault="002D1425" w:rsidP="00A830EC">
      <w:pPr>
        <w:pStyle w:val="ListParagraph"/>
        <w:numPr>
          <w:ilvl w:val="0"/>
          <w:numId w:val="8"/>
        </w:numPr>
        <w:shd w:val="clear" w:color="auto" w:fill="F8F9FA"/>
        <w:tabs>
          <w:tab w:val="left" w:pos="540"/>
        </w:tabs>
        <w:spacing w:after="0" w:line="300" w:lineRule="atLeast"/>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 xml:space="preserve">D. Salvi, L. Johnson, N. Nitin (2022) USDA NIFA AFRI A1332 Dosimetry enabled applications of cold plasma technologies for the inactivation of biofilms on food contact surfaces </w:t>
      </w:r>
    </w:p>
    <w:p w14:paraId="03006040" w14:textId="4419215D" w:rsidR="00C0645B" w:rsidRPr="00921269" w:rsidRDefault="002D1425" w:rsidP="00A830EC">
      <w:pPr>
        <w:pStyle w:val="ListParagraph"/>
        <w:numPr>
          <w:ilvl w:val="0"/>
          <w:numId w:val="8"/>
        </w:numPr>
        <w:shd w:val="clear" w:color="auto" w:fill="F8F9FA"/>
        <w:tabs>
          <w:tab w:val="left" w:pos="540"/>
        </w:tabs>
        <w:spacing w:after="0" w:line="300" w:lineRule="atLeast"/>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NIFA grant between Georgia and Texas for juice processing</w:t>
      </w:r>
    </w:p>
    <w:p w14:paraId="3BEBF5AF" w14:textId="02C068D6" w:rsidR="00C0645B" w:rsidRPr="00921269" w:rsidRDefault="002D1425" w:rsidP="00A830EC">
      <w:pPr>
        <w:pStyle w:val="ListParagraph"/>
        <w:numPr>
          <w:ilvl w:val="0"/>
          <w:numId w:val="8"/>
        </w:numPr>
        <w:shd w:val="clear" w:color="auto" w:fill="F8F9FA"/>
        <w:tabs>
          <w:tab w:val="left" w:pos="540"/>
        </w:tabs>
        <w:spacing w:after="0" w:line="300" w:lineRule="atLeast"/>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 xml:space="preserve">NIFA funds for Nanocellulose digestion &amp; Safety with Georgia, </w:t>
      </w:r>
      <w:proofErr w:type="gramStart"/>
      <w:r w:rsidRPr="00921269">
        <w:rPr>
          <w:rFonts w:ascii="Arial" w:eastAsia="Times New Roman" w:hAnsi="Arial" w:cs="Arial"/>
          <w:color w:val="202124"/>
          <w:spacing w:val="3"/>
          <w:sz w:val="24"/>
          <w:szCs w:val="24"/>
        </w:rPr>
        <w:t>Maine</w:t>
      </w:r>
      <w:proofErr w:type="gramEnd"/>
      <w:r w:rsidRPr="00921269">
        <w:rPr>
          <w:rFonts w:ascii="Arial" w:eastAsia="Times New Roman" w:hAnsi="Arial" w:cs="Arial"/>
          <w:color w:val="202124"/>
          <w:spacing w:val="3"/>
          <w:sz w:val="24"/>
          <w:szCs w:val="24"/>
        </w:rPr>
        <w:t xml:space="preserve"> and Missou</w:t>
      </w:r>
      <w:r w:rsidR="00C0645B" w:rsidRPr="00921269">
        <w:rPr>
          <w:rFonts w:ascii="Arial" w:eastAsia="Times New Roman" w:hAnsi="Arial" w:cs="Arial"/>
          <w:color w:val="202124"/>
          <w:spacing w:val="3"/>
          <w:sz w:val="24"/>
          <w:szCs w:val="24"/>
        </w:rPr>
        <w:t>ri</w:t>
      </w:r>
    </w:p>
    <w:p w14:paraId="565BAABB" w14:textId="1FEF332C" w:rsidR="002D1425" w:rsidRPr="00921269" w:rsidRDefault="002D1425" w:rsidP="00A830EC">
      <w:pPr>
        <w:pStyle w:val="ListParagraph"/>
        <w:numPr>
          <w:ilvl w:val="0"/>
          <w:numId w:val="8"/>
        </w:numPr>
        <w:shd w:val="clear" w:color="auto" w:fill="F8F9FA"/>
        <w:tabs>
          <w:tab w:val="left" w:pos="540"/>
        </w:tabs>
        <w:spacing w:after="0" w:line="300" w:lineRule="atLeast"/>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RF heating with Georgia and Oregon</w:t>
      </w:r>
    </w:p>
    <w:p w14:paraId="488D5344" w14:textId="11986E86" w:rsidR="002D1425" w:rsidRPr="00921269" w:rsidRDefault="009C3E31" w:rsidP="00A830EC">
      <w:pPr>
        <w:pStyle w:val="ListParagraph"/>
        <w:numPr>
          <w:ilvl w:val="0"/>
          <w:numId w:val="8"/>
        </w:numPr>
        <w:tabs>
          <w:tab w:val="left" w:pos="540"/>
        </w:tabs>
        <w:spacing w:after="0"/>
        <w:jc w:val="both"/>
        <w:rPr>
          <w:rFonts w:ascii="Arial" w:hAnsi="Arial" w:cs="Arial"/>
          <w:color w:val="202124"/>
          <w:spacing w:val="3"/>
          <w:sz w:val="24"/>
          <w:szCs w:val="24"/>
          <w:shd w:val="clear" w:color="auto" w:fill="F8F9FA"/>
        </w:rPr>
      </w:pPr>
      <w:r w:rsidRPr="00921269">
        <w:rPr>
          <w:rFonts w:ascii="Arial" w:hAnsi="Arial" w:cs="Arial"/>
          <w:color w:val="202124"/>
          <w:spacing w:val="3"/>
          <w:sz w:val="24"/>
          <w:szCs w:val="24"/>
          <w:shd w:val="clear" w:color="auto" w:fill="F8F9FA"/>
        </w:rPr>
        <w:t>Tennessee stations submitted two USDA proposals collaborated with Arkansas, Nebraska, and Texas stations.</w:t>
      </w:r>
    </w:p>
    <w:p w14:paraId="4C5FD309" w14:textId="53797EEA" w:rsidR="003E35EE" w:rsidRPr="00921269" w:rsidRDefault="007F2DDB" w:rsidP="00A830EC">
      <w:pPr>
        <w:pStyle w:val="ListParagraph"/>
        <w:numPr>
          <w:ilvl w:val="0"/>
          <w:numId w:val="8"/>
        </w:numPr>
        <w:shd w:val="clear" w:color="auto" w:fill="F8F9FA"/>
        <w:tabs>
          <w:tab w:val="left" w:pos="540"/>
        </w:tabs>
        <w:spacing w:after="0" w:line="300" w:lineRule="atLeast"/>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lastRenderedPageBreak/>
        <w:t>Utah</w:t>
      </w:r>
      <w:r w:rsidR="003E35EE" w:rsidRPr="00921269">
        <w:rPr>
          <w:rFonts w:ascii="Arial" w:eastAsia="Times New Roman" w:hAnsi="Arial" w:cs="Arial"/>
          <w:color w:val="202124"/>
          <w:spacing w:val="3"/>
          <w:sz w:val="24"/>
          <w:szCs w:val="24"/>
        </w:rPr>
        <w:t xml:space="preserve"> submitted a proposal with </w:t>
      </w:r>
      <w:r w:rsidR="002D00B6">
        <w:rPr>
          <w:rFonts w:ascii="Arial" w:eastAsia="Times New Roman" w:hAnsi="Arial" w:cs="Arial"/>
          <w:color w:val="202124"/>
          <w:spacing w:val="3"/>
          <w:sz w:val="24"/>
          <w:szCs w:val="24"/>
        </w:rPr>
        <w:t xml:space="preserve">Dr. </w:t>
      </w:r>
      <w:proofErr w:type="spellStart"/>
      <w:r w:rsidR="003E35EE" w:rsidRPr="00921269">
        <w:rPr>
          <w:rFonts w:ascii="Arial" w:eastAsia="Times New Roman" w:hAnsi="Arial" w:cs="Arial"/>
          <w:color w:val="202124"/>
          <w:spacing w:val="3"/>
          <w:sz w:val="24"/>
          <w:szCs w:val="24"/>
        </w:rPr>
        <w:t>Juzhong</w:t>
      </w:r>
      <w:proofErr w:type="spellEnd"/>
      <w:r w:rsidR="003E35EE" w:rsidRPr="00921269">
        <w:rPr>
          <w:rFonts w:ascii="Arial" w:eastAsia="Times New Roman" w:hAnsi="Arial" w:cs="Arial"/>
          <w:color w:val="202124"/>
          <w:spacing w:val="3"/>
          <w:sz w:val="24"/>
          <w:szCs w:val="24"/>
        </w:rPr>
        <w:t xml:space="preserve"> Tan to USDA-NIFA which is under review.</w:t>
      </w:r>
    </w:p>
    <w:p w14:paraId="132FEAE5" w14:textId="675778D7" w:rsidR="003E35EE" w:rsidRPr="00921269" w:rsidRDefault="003E35EE" w:rsidP="00A830EC">
      <w:pPr>
        <w:pStyle w:val="ListParagraph"/>
        <w:numPr>
          <w:ilvl w:val="0"/>
          <w:numId w:val="8"/>
        </w:numPr>
        <w:shd w:val="clear" w:color="auto" w:fill="F8F9FA"/>
        <w:tabs>
          <w:tab w:val="left" w:pos="540"/>
        </w:tabs>
        <w:spacing w:after="0" w:line="300" w:lineRule="atLeast"/>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USDA NIFA 2020-70003-32301 (ongoing)</w:t>
      </w:r>
    </w:p>
    <w:p w14:paraId="305318E0" w14:textId="5630C8AF" w:rsidR="003E35EE" w:rsidRPr="00921269" w:rsidRDefault="003E35EE" w:rsidP="00A830EC">
      <w:pPr>
        <w:pStyle w:val="ListParagraph"/>
        <w:numPr>
          <w:ilvl w:val="0"/>
          <w:numId w:val="8"/>
        </w:numPr>
        <w:shd w:val="clear" w:color="auto" w:fill="F8F9FA"/>
        <w:tabs>
          <w:tab w:val="left" w:pos="540"/>
        </w:tabs>
        <w:spacing w:after="0" w:line="300" w:lineRule="atLeast"/>
        <w:jc w:val="both"/>
        <w:rPr>
          <w:rFonts w:ascii="Arial" w:eastAsia="Times New Roman" w:hAnsi="Arial" w:cs="Arial"/>
          <w:color w:val="202124"/>
          <w:spacing w:val="3"/>
          <w:sz w:val="24"/>
          <w:szCs w:val="24"/>
        </w:rPr>
      </w:pPr>
      <w:r w:rsidRPr="00921269">
        <w:rPr>
          <w:rFonts w:ascii="Arial" w:eastAsia="Times New Roman" w:hAnsi="Arial" w:cs="Arial"/>
          <w:color w:val="202124"/>
          <w:spacing w:val="3"/>
          <w:sz w:val="24"/>
          <w:szCs w:val="24"/>
        </w:rPr>
        <w:t>USDA-SCRI- Project titled Advancing American Elderberry into Mainstream Production and Processing</w:t>
      </w:r>
    </w:p>
    <w:p w14:paraId="145897FB" w14:textId="77777777" w:rsidR="003E35EE" w:rsidRPr="00921269" w:rsidRDefault="003E35EE" w:rsidP="00C611DF">
      <w:pPr>
        <w:spacing w:after="0"/>
        <w:ind w:left="270"/>
        <w:jc w:val="both"/>
        <w:rPr>
          <w:rFonts w:ascii="Arial" w:hAnsi="Arial" w:cs="Arial"/>
          <w:sz w:val="24"/>
          <w:szCs w:val="24"/>
        </w:rPr>
      </w:pPr>
    </w:p>
    <w:sectPr w:rsidR="003E35EE" w:rsidRPr="0092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4CE6"/>
    <w:multiLevelType w:val="hybridMultilevel"/>
    <w:tmpl w:val="B4189C30"/>
    <w:lvl w:ilvl="0" w:tplc="49220F8C">
      <w:start w:val="1"/>
      <w:numFmt w:val="bullet"/>
      <w:lvlText w:val="•"/>
      <w:lvlJc w:val="left"/>
      <w:pPr>
        <w:tabs>
          <w:tab w:val="num" w:pos="720"/>
        </w:tabs>
        <w:ind w:left="720" w:hanging="360"/>
      </w:pPr>
      <w:rPr>
        <w:rFonts w:ascii="Arial" w:hAnsi="Arial" w:hint="default"/>
      </w:rPr>
    </w:lvl>
    <w:lvl w:ilvl="1" w:tplc="EB8AA4C8" w:tentative="1">
      <w:start w:val="1"/>
      <w:numFmt w:val="bullet"/>
      <w:lvlText w:val="•"/>
      <w:lvlJc w:val="left"/>
      <w:pPr>
        <w:tabs>
          <w:tab w:val="num" w:pos="1440"/>
        </w:tabs>
        <w:ind w:left="1440" w:hanging="360"/>
      </w:pPr>
      <w:rPr>
        <w:rFonts w:ascii="Arial" w:hAnsi="Arial" w:hint="default"/>
      </w:rPr>
    </w:lvl>
    <w:lvl w:ilvl="2" w:tplc="3D74E3C6" w:tentative="1">
      <w:start w:val="1"/>
      <w:numFmt w:val="bullet"/>
      <w:lvlText w:val="•"/>
      <w:lvlJc w:val="left"/>
      <w:pPr>
        <w:tabs>
          <w:tab w:val="num" w:pos="2160"/>
        </w:tabs>
        <w:ind w:left="2160" w:hanging="360"/>
      </w:pPr>
      <w:rPr>
        <w:rFonts w:ascii="Arial" w:hAnsi="Arial" w:hint="default"/>
      </w:rPr>
    </w:lvl>
    <w:lvl w:ilvl="3" w:tplc="D234A05A" w:tentative="1">
      <w:start w:val="1"/>
      <w:numFmt w:val="bullet"/>
      <w:lvlText w:val="•"/>
      <w:lvlJc w:val="left"/>
      <w:pPr>
        <w:tabs>
          <w:tab w:val="num" w:pos="2880"/>
        </w:tabs>
        <w:ind w:left="2880" w:hanging="360"/>
      </w:pPr>
      <w:rPr>
        <w:rFonts w:ascii="Arial" w:hAnsi="Arial" w:hint="default"/>
      </w:rPr>
    </w:lvl>
    <w:lvl w:ilvl="4" w:tplc="0CC2E490" w:tentative="1">
      <w:start w:val="1"/>
      <w:numFmt w:val="bullet"/>
      <w:lvlText w:val="•"/>
      <w:lvlJc w:val="left"/>
      <w:pPr>
        <w:tabs>
          <w:tab w:val="num" w:pos="3600"/>
        </w:tabs>
        <w:ind w:left="3600" w:hanging="360"/>
      </w:pPr>
      <w:rPr>
        <w:rFonts w:ascii="Arial" w:hAnsi="Arial" w:hint="default"/>
      </w:rPr>
    </w:lvl>
    <w:lvl w:ilvl="5" w:tplc="08FC2014" w:tentative="1">
      <w:start w:val="1"/>
      <w:numFmt w:val="bullet"/>
      <w:lvlText w:val="•"/>
      <w:lvlJc w:val="left"/>
      <w:pPr>
        <w:tabs>
          <w:tab w:val="num" w:pos="4320"/>
        </w:tabs>
        <w:ind w:left="4320" w:hanging="360"/>
      </w:pPr>
      <w:rPr>
        <w:rFonts w:ascii="Arial" w:hAnsi="Arial" w:hint="default"/>
      </w:rPr>
    </w:lvl>
    <w:lvl w:ilvl="6" w:tplc="2488CA74" w:tentative="1">
      <w:start w:val="1"/>
      <w:numFmt w:val="bullet"/>
      <w:lvlText w:val="•"/>
      <w:lvlJc w:val="left"/>
      <w:pPr>
        <w:tabs>
          <w:tab w:val="num" w:pos="5040"/>
        </w:tabs>
        <w:ind w:left="5040" w:hanging="360"/>
      </w:pPr>
      <w:rPr>
        <w:rFonts w:ascii="Arial" w:hAnsi="Arial" w:hint="default"/>
      </w:rPr>
    </w:lvl>
    <w:lvl w:ilvl="7" w:tplc="49583156" w:tentative="1">
      <w:start w:val="1"/>
      <w:numFmt w:val="bullet"/>
      <w:lvlText w:val="•"/>
      <w:lvlJc w:val="left"/>
      <w:pPr>
        <w:tabs>
          <w:tab w:val="num" w:pos="5760"/>
        </w:tabs>
        <w:ind w:left="5760" w:hanging="360"/>
      </w:pPr>
      <w:rPr>
        <w:rFonts w:ascii="Arial" w:hAnsi="Arial" w:hint="default"/>
      </w:rPr>
    </w:lvl>
    <w:lvl w:ilvl="8" w:tplc="1C66C1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EC7466"/>
    <w:multiLevelType w:val="hybridMultilevel"/>
    <w:tmpl w:val="87289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21643"/>
    <w:multiLevelType w:val="hybridMultilevel"/>
    <w:tmpl w:val="50ECFB06"/>
    <w:lvl w:ilvl="0" w:tplc="3EE646FA">
      <w:start w:val="1"/>
      <w:numFmt w:val="decimal"/>
      <w:lvlText w:val="%1."/>
      <w:lvlJc w:val="left"/>
      <w:pPr>
        <w:ind w:left="630" w:hanging="360"/>
      </w:pPr>
      <w:rPr>
        <w:rFonts w:eastAsiaTheme="minorHAnsi"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93D3640"/>
    <w:multiLevelType w:val="hybridMultilevel"/>
    <w:tmpl w:val="F462F57A"/>
    <w:lvl w:ilvl="0" w:tplc="DE84F9DC">
      <w:start w:val="1"/>
      <w:numFmt w:val="decimal"/>
      <w:lvlText w:val="%1."/>
      <w:lvlJc w:val="left"/>
      <w:pPr>
        <w:tabs>
          <w:tab w:val="num" w:pos="720"/>
        </w:tabs>
        <w:ind w:left="720" w:hanging="360"/>
      </w:pPr>
    </w:lvl>
    <w:lvl w:ilvl="1" w:tplc="F8C6863A" w:tentative="1">
      <w:start w:val="1"/>
      <w:numFmt w:val="decimal"/>
      <w:lvlText w:val="%2."/>
      <w:lvlJc w:val="left"/>
      <w:pPr>
        <w:tabs>
          <w:tab w:val="num" w:pos="1440"/>
        </w:tabs>
        <w:ind w:left="1440" w:hanging="360"/>
      </w:pPr>
    </w:lvl>
    <w:lvl w:ilvl="2" w:tplc="F00EE56C" w:tentative="1">
      <w:start w:val="1"/>
      <w:numFmt w:val="decimal"/>
      <w:lvlText w:val="%3."/>
      <w:lvlJc w:val="left"/>
      <w:pPr>
        <w:tabs>
          <w:tab w:val="num" w:pos="2160"/>
        </w:tabs>
        <w:ind w:left="2160" w:hanging="360"/>
      </w:pPr>
    </w:lvl>
    <w:lvl w:ilvl="3" w:tplc="E79CE454" w:tentative="1">
      <w:start w:val="1"/>
      <w:numFmt w:val="decimal"/>
      <w:lvlText w:val="%4."/>
      <w:lvlJc w:val="left"/>
      <w:pPr>
        <w:tabs>
          <w:tab w:val="num" w:pos="2880"/>
        </w:tabs>
        <w:ind w:left="2880" w:hanging="360"/>
      </w:pPr>
    </w:lvl>
    <w:lvl w:ilvl="4" w:tplc="2FD43174" w:tentative="1">
      <w:start w:val="1"/>
      <w:numFmt w:val="decimal"/>
      <w:lvlText w:val="%5."/>
      <w:lvlJc w:val="left"/>
      <w:pPr>
        <w:tabs>
          <w:tab w:val="num" w:pos="3600"/>
        </w:tabs>
        <w:ind w:left="3600" w:hanging="360"/>
      </w:pPr>
    </w:lvl>
    <w:lvl w:ilvl="5" w:tplc="931E87B4" w:tentative="1">
      <w:start w:val="1"/>
      <w:numFmt w:val="decimal"/>
      <w:lvlText w:val="%6."/>
      <w:lvlJc w:val="left"/>
      <w:pPr>
        <w:tabs>
          <w:tab w:val="num" w:pos="4320"/>
        </w:tabs>
        <w:ind w:left="4320" w:hanging="360"/>
      </w:pPr>
    </w:lvl>
    <w:lvl w:ilvl="6" w:tplc="9BF46A0C" w:tentative="1">
      <w:start w:val="1"/>
      <w:numFmt w:val="decimal"/>
      <w:lvlText w:val="%7."/>
      <w:lvlJc w:val="left"/>
      <w:pPr>
        <w:tabs>
          <w:tab w:val="num" w:pos="5040"/>
        </w:tabs>
        <w:ind w:left="5040" w:hanging="360"/>
      </w:pPr>
    </w:lvl>
    <w:lvl w:ilvl="7" w:tplc="C1D0CCB2" w:tentative="1">
      <w:start w:val="1"/>
      <w:numFmt w:val="decimal"/>
      <w:lvlText w:val="%8."/>
      <w:lvlJc w:val="left"/>
      <w:pPr>
        <w:tabs>
          <w:tab w:val="num" w:pos="5760"/>
        </w:tabs>
        <w:ind w:left="5760" w:hanging="360"/>
      </w:pPr>
    </w:lvl>
    <w:lvl w:ilvl="8" w:tplc="5DFC0DCC" w:tentative="1">
      <w:start w:val="1"/>
      <w:numFmt w:val="decimal"/>
      <w:lvlText w:val="%9."/>
      <w:lvlJc w:val="left"/>
      <w:pPr>
        <w:tabs>
          <w:tab w:val="num" w:pos="6480"/>
        </w:tabs>
        <w:ind w:left="6480" w:hanging="360"/>
      </w:pPr>
    </w:lvl>
  </w:abstractNum>
  <w:abstractNum w:abstractNumId="4" w15:restartNumberingAfterBreak="0">
    <w:nsid w:val="70FC309C"/>
    <w:multiLevelType w:val="hybridMultilevel"/>
    <w:tmpl w:val="FA62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F63C5"/>
    <w:multiLevelType w:val="hybridMultilevel"/>
    <w:tmpl w:val="6DDAC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B41AE"/>
    <w:multiLevelType w:val="hybridMultilevel"/>
    <w:tmpl w:val="D3B2E064"/>
    <w:lvl w:ilvl="0" w:tplc="0EC6000E">
      <w:start w:val="1"/>
      <w:numFmt w:val="bullet"/>
      <w:lvlText w:val="•"/>
      <w:lvlJc w:val="left"/>
      <w:pPr>
        <w:tabs>
          <w:tab w:val="num" w:pos="720"/>
        </w:tabs>
        <w:ind w:left="720" w:hanging="360"/>
      </w:pPr>
      <w:rPr>
        <w:rFonts w:ascii="Arial" w:hAnsi="Arial" w:hint="default"/>
      </w:rPr>
    </w:lvl>
    <w:lvl w:ilvl="1" w:tplc="880A8FC8" w:tentative="1">
      <w:start w:val="1"/>
      <w:numFmt w:val="bullet"/>
      <w:lvlText w:val="•"/>
      <w:lvlJc w:val="left"/>
      <w:pPr>
        <w:tabs>
          <w:tab w:val="num" w:pos="1440"/>
        </w:tabs>
        <w:ind w:left="1440" w:hanging="360"/>
      </w:pPr>
      <w:rPr>
        <w:rFonts w:ascii="Arial" w:hAnsi="Arial" w:hint="default"/>
      </w:rPr>
    </w:lvl>
    <w:lvl w:ilvl="2" w:tplc="89A8619C" w:tentative="1">
      <w:start w:val="1"/>
      <w:numFmt w:val="bullet"/>
      <w:lvlText w:val="•"/>
      <w:lvlJc w:val="left"/>
      <w:pPr>
        <w:tabs>
          <w:tab w:val="num" w:pos="2160"/>
        </w:tabs>
        <w:ind w:left="2160" w:hanging="360"/>
      </w:pPr>
      <w:rPr>
        <w:rFonts w:ascii="Arial" w:hAnsi="Arial" w:hint="default"/>
      </w:rPr>
    </w:lvl>
    <w:lvl w:ilvl="3" w:tplc="082E3F24" w:tentative="1">
      <w:start w:val="1"/>
      <w:numFmt w:val="bullet"/>
      <w:lvlText w:val="•"/>
      <w:lvlJc w:val="left"/>
      <w:pPr>
        <w:tabs>
          <w:tab w:val="num" w:pos="2880"/>
        </w:tabs>
        <w:ind w:left="2880" w:hanging="360"/>
      </w:pPr>
      <w:rPr>
        <w:rFonts w:ascii="Arial" w:hAnsi="Arial" w:hint="default"/>
      </w:rPr>
    </w:lvl>
    <w:lvl w:ilvl="4" w:tplc="9D2E72CC" w:tentative="1">
      <w:start w:val="1"/>
      <w:numFmt w:val="bullet"/>
      <w:lvlText w:val="•"/>
      <w:lvlJc w:val="left"/>
      <w:pPr>
        <w:tabs>
          <w:tab w:val="num" w:pos="3600"/>
        </w:tabs>
        <w:ind w:left="3600" w:hanging="360"/>
      </w:pPr>
      <w:rPr>
        <w:rFonts w:ascii="Arial" w:hAnsi="Arial" w:hint="default"/>
      </w:rPr>
    </w:lvl>
    <w:lvl w:ilvl="5" w:tplc="7BFAB36E" w:tentative="1">
      <w:start w:val="1"/>
      <w:numFmt w:val="bullet"/>
      <w:lvlText w:val="•"/>
      <w:lvlJc w:val="left"/>
      <w:pPr>
        <w:tabs>
          <w:tab w:val="num" w:pos="4320"/>
        </w:tabs>
        <w:ind w:left="4320" w:hanging="360"/>
      </w:pPr>
      <w:rPr>
        <w:rFonts w:ascii="Arial" w:hAnsi="Arial" w:hint="default"/>
      </w:rPr>
    </w:lvl>
    <w:lvl w:ilvl="6" w:tplc="261C85C4" w:tentative="1">
      <w:start w:val="1"/>
      <w:numFmt w:val="bullet"/>
      <w:lvlText w:val="•"/>
      <w:lvlJc w:val="left"/>
      <w:pPr>
        <w:tabs>
          <w:tab w:val="num" w:pos="5040"/>
        </w:tabs>
        <w:ind w:left="5040" w:hanging="360"/>
      </w:pPr>
      <w:rPr>
        <w:rFonts w:ascii="Arial" w:hAnsi="Arial" w:hint="default"/>
      </w:rPr>
    </w:lvl>
    <w:lvl w:ilvl="7" w:tplc="206076AA" w:tentative="1">
      <w:start w:val="1"/>
      <w:numFmt w:val="bullet"/>
      <w:lvlText w:val="•"/>
      <w:lvlJc w:val="left"/>
      <w:pPr>
        <w:tabs>
          <w:tab w:val="num" w:pos="5760"/>
        </w:tabs>
        <w:ind w:left="5760" w:hanging="360"/>
      </w:pPr>
      <w:rPr>
        <w:rFonts w:ascii="Arial" w:hAnsi="Arial" w:hint="default"/>
      </w:rPr>
    </w:lvl>
    <w:lvl w:ilvl="8" w:tplc="DCA2E6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915EB8"/>
    <w:multiLevelType w:val="hybridMultilevel"/>
    <w:tmpl w:val="41EE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267583">
    <w:abstractNumId w:val="3"/>
  </w:num>
  <w:num w:numId="2" w16cid:durableId="1387142264">
    <w:abstractNumId w:val="6"/>
  </w:num>
  <w:num w:numId="3" w16cid:durableId="1542279054">
    <w:abstractNumId w:val="4"/>
  </w:num>
  <w:num w:numId="4" w16cid:durableId="1621371877">
    <w:abstractNumId w:val="7"/>
  </w:num>
  <w:num w:numId="5" w16cid:durableId="1915162488">
    <w:abstractNumId w:val="0"/>
  </w:num>
  <w:num w:numId="6" w16cid:durableId="532233199">
    <w:abstractNumId w:val="5"/>
  </w:num>
  <w:num w:numId="7" w16cid:durableId="592514078">
    <w:abstractNumId w:val="2"/>
  </w:num>
  <w:num w:numId="8" w16cid:durableId="1080758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95"/>
    <w:rsid w:val="00005E2C"/>
    <w:rsid w:val="00053DDA"/>
    <w:rsid w:val="00076DB6"/>
    <w:rsid w:val="000D73A8"/>
    <w:rsid w:val="000F44EF"/>
    <w:rsid w:val="00112D32"/>
    <w:rsid w:val="001530B7"/>
    <w:rsid w:val="00163D55"/>
    <w:rsid w:val="00171A06"/>
    <w:rsid w:val="0017234F"/>
    <w:rsid w:val="001903B1"/>
    <w:rsid w:val="001965F4"/>
    <w:rsid w:val="00196C66"/>
    <w:rsid w:val="001D7EBB"/>
    <w:rsid w:val="001F28CE"/>
    <w:rsid w:val="00251B7B"/>
    <w:rsid w:val="00283CF0"/>
    <w:rsid w:val="002D00B6"/>
    <w:rsid w:val="002D1425"/>
    <w:rsid w:val="002E64B2"/>
    <w:rsid w:val="002F58F9"/>
    <w:rsid w:val="00325DE3"/>
    <w:rsid w:val="00361CFA"/>
    <w:rsid w:val="00377E95"/>
    <w:rsid w:val="00383F9A"/>
    <w:rsid w:val="003C4C72"/>
    <w:rsid w:val="003D1C61"/>
    <w:rsid w:val="003E35EE"/>
    <w:rsid w:val="004343BC"/>
    <w:rsid w:val="00466B03"/>
    <w:rsid w:val="00480F80"/>
    <w:rsid w:val="0049708B"/>
    <w:rsid w:val="00502613"/>
    <w:rsid w:val="0058240C"/>
    <w:rsid w:val="00683537"/>
    <w:rsid w:val="0069301C"/>
    <w:rsid w:val="006A4ECD"/>
    <w:rsid w:val="006D4B9C"/>
    <w:rsid w:val="006F0DDA"/>
    <w:rsid w:val="007307CC"/>
    <w:rsid w:val="00734C1C"/>
    <w:rsid w:val="0075794A"/>
    <w:rsid w:val="007A5584"/>
    <w:rsid w:val="007F2DDB"/>
    <w:rsid w:val="00850E10"/>
    <w:rsid w:val="008B5394"/>
    <w:rsid w:val="008B5A9F"/>
    <w:rsid w:val="008F7B7A"/>
    <w:rsid w:val="009020FC"/>
    <w:rsid w:val="0091049D"/>
    <w:rsid w:val="00921269"/>
    <w:rsid w:val="009461D1"/>
    <w:rsid w:val="00952C6A"/>
    <w:rsid w:val="009C3E31"/>
    <w:rsid w:val="00A830EC"/>
    <w:rsid w:val="00AB7CE9"/>
    <w:rsid w:val="00AB7EC9"/>
    <w:rsid w:val="00AD3384"/>
    <w:rsid w:val="00AF5657"/>
    <w:rsid w:val="00B36F1B"/>
    <w:rsid w:val="00B469CE"/>
    <w:rsid w:val="00B52951"/>
    <w:rsid w:val="00B758DF"/>
    <w:rsid w:val="00B8085A"/>
    <w:rsid w:val="00B84D70"/>
    <w:rsid w:val="00BA7A63"/>
    <w:rsid w:val="00BD2C04"/>
    <w:rsid w:val="00C0645B"/>
    <w:rsid w:val="00C611DF"/>
    <w:rsid w:val="00C85D8F"/>
    <w:rsid w:val="00D2124B"/>
    <w:rsid w:val="00D37E66"/>
    <w:rsid w:val="00D53B3C"/>
    <w:rsid w:val="00D712EC"/>
    <w:rsid w:val="00D93DF8"/>
    <w:rsid w:val="00DB26DD"/>
    <w:rsid w:val="00DB4B95"/>
    <w:rsid w:val="00E35C68"/>
    <w:rsid w:val="00E57BD6"/>
    <w:rsid w:val="00EC2D0C"/>
    <w:rsid w:val="00F92DA5"/>
    <w:rsid w:val="00FB2782"/>
    <w:rsid w:val="00FB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42DB"/>
  <w15:chartTrackingRefBased/>
  <w15:docId w15:val="{FBC5D257-3194-4364-B5F1-950EA018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24B"/>
    <w:pPr>
      <w:ind w:left="720"/>
      <w:contextualSpacing/>
    </w:pPr>
  </w:style>
  <w:style w:type="character" w:styleId="Hyperlink">
    <w:name w:val="Hyperlink"/>
    <w:basedOn w:val="DefaultParagraphFont"/>
    <w:uiPriority w:val="99"/>
    <w:unhideWhenUsed/>
    <w:rsid w:val="007A5584"/>
    <w:rPr>
      <w:color w:val="0563C1" w:themeColor="hyperlink"/>
      <w:u w:val="single"/>
    </w:rPr>
  </w:style>
  <w:style w:type="character" w:styleId="UnresolvedMention">
    <w:name w:val="Unresolved Mention"/>
    <w:basedOn w:val="DefaultParagraphFont"/>
    <w:uiPriority w:val="99"/>
    <w:semiHidden/>
    <w:unhideWhenUsed/>
    <w:rsid w:val="007A5584"/>
    <w:rPr>
      <w:color w:val="605E5C"/>
      <w:shd w:val="clear" w:color="auto" w:fill="E1DFDD"/>
    </w:rPr>
  </w:style>
  <w:style w:type="character" w:styleId="CommentReference">
    <w:name w:val="annotation reference"/>
    <w:basedOn w:val="DefaultParagraphFont"/>
    <w:uiPriority w:val="99"/>
    <w:semiHidden/>
    <w:unhideWhenUsed/>
    <w:rsid w:val="006F0DDA"/>
    <w:rPr>
      <w:sz w:val="16"/>
      <w:szCs w:val="16"/>
    </w:rPr>
  </w:style>
  <w:style w:type="paragraph" w:styleId="CommentText">
    <w:name w:val="annotation text"/>
    <w:basedOn w:val="Normal"/>
    <w:link w:val="CommentTextChar"/>
    <w:uiPriority w:val="99"/>
    <w:unhideWhenUsed/>
    <w:rsid w:val="006F0DDA"/>
    <w:pPr>
      <w:spacing w:line="240" w:lineRule="auto"/>
    </w:pPr>
    <w:rPr>
      <w:sz w:val="20"/>
      <w:szCs w:val="20"/>
    </w:rPr>
  </w:style>
  <w:style w:type="character" w:customStyle="1" w:styleId="CommentTextChar">
    <w:name w:val="Comment Text Char"/>
    <w:basedOn w:val="DefaultParagraphFont"/>
    <w:link w:val="CommentText"/>
    <w:uiPriority w:val="99"/>
    <w:rsid w:val="006F0DDA"/>
    <w:rPr>
      <w:sz w:val="20"/>
      <w:szCs w:val="20"/>
    </w:rPr>
  </w:style>
  <w:style w:type="paragraph" w:styleId="CommentSubject">
    <w:name w:val="annotation subject"/>
    <w:basedOn w:val="CommentText"/>
    <w:next w:val="CommentText"/>
    <w:link w:val="CommentSubjectChar"/>
    <w:uiPriority w:val="99"/>
    <w:semiHidden/>
    <w:unhideWhenUsed/>
    <w:rsid w:val="006F0DDA"/>
    <w:rPr>
      <w:b/>
      <w:bCs/>
    </w:rPr>
  </w:style>
  <w:style w:type="character" w:customStyle="1" w:styleId="CommentSubjectChar">
    <w:name w:val="Comment Subject Char"/>
    <w:basedOn w:val="CommentTextChar"/>
    <w:link w:val="CommentSubject"/>
    <w:uiPriority w:val="99"/>
    <w:semiHidden/>
    <w:rsid w:val="006F0DDA"/>
    <w:rPr>
      <w:b/>
      <w:bCs/>
      <w:sz w:val="20"/>
      <w:szCs w:val="20"/>
    </w:rPr>
  </w:style>
  <w:style w:type="paragraph" w:styleId="Revision">
    <w:name w:val="Revision"/>
    <w:hidden/>
    <w:uiPriority w:val="99"/>
    <w:semiHidden/>
    <w:rsid w:val="006F0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961">
      <w:bodyDiv w:val="1"/>
      <w:marLeft w:val="0"/>
      <w:marRight w:val="0"/>
      <w:marTop w:val="0"/>
      <w:marBottom w:val="0"/>
      <w:divBdr>
        <w:top w:val="none" w:sz="0" w:space="0" w:color="auto"/>
        <w:left w:val="none" w:sz="0" w:space="0" w:color="auto"/>
        <w:bottom w:val="none" w:sz="0" w:space="0" w:color="auto"/>
        <w:right w:val="none" w:sz="0" w:space="0" w:color="auto"/>
      </w:divBdr>
    </w:div>
    <w:div w:id="53433846">
      <w:bodyDiv w:val="1"/>
      <w:marLeft w:val="0"/>
      <w:marRight w:val="0"/>
      <w:marTop w:val="0"/>
      <w:marBottom w:val="0"/>
      <w:divBdr>
        <w:top w:val="none" w:sz="0" w:space="0" w:color="auto"/>
        <w:left w:val="none" w:sz="0" w:space="0" w:color="auto"/>
        <w:bottom w:val="none" w:sz="0" w:space="0" w:color="auto"/>
        <w:right w:val="none" w:sz="0" w:space="0" w:color="auto"/>
      </w:divBdr>
    </w:div>
    <w:div w:id="92745829">
      <w:bodyDiv w:val="1"/>
      <w:marLeft w:val="0"/>
      <w:marRight w:val="0"/>
      <w:marTop w:val="0"/>
      <w:marBottom w:val="0"/>
      <w:divBdr>
        <w:top w:val="none" w:sz="0" w:space="0" w:color="auto"/>
        <w:left w:val="none" w:sz="0" w:space="0" w:color="auto"/>
        <w:bottom w:val="none" w:sz="0" w:space="0" w:color="auto"/>
        <w:right w:val="none" w:sz="0" w:space="0" w:color="auto"/>
      </w:divBdr>
      <w:divsChild>
        <w:div w:id="1188789406">
          <w:marLeft w:val="0"/>
          <w:marRight w:val="0"/>
          <w:marTop w:val="60"/>
          <w:marBottom w:val="0"/>
          <w:divBdr>
            <w:top w:val="none" w:sz="0" w:space="0" w:color="auto"/>
            <w:left w:val="none" w:sz="0" w:space="0" w:color="auto"/>
            <w:bottom w:val="none" w:sz="0" w:space="0" w:color="auto"/>
            <w:right w:val="none" w:sz="0" w:space="0" w:color="auto"/>
          </w:divBdr>
        </w:div>
        <w:div w:id="1497766105">
          <w:marLeft w:val="0"/>
          <w:marRight w:val="0"/>
          <w:marTop w:val="60"/>
          <w:marBottom w:val="0"/>
          <w:divBdr>
            <w:top w:val="none" w:sz="0" w:space="0" w:color="auto"/>
            <w:left w:val="none" w:sz="0" w:space="0" w:color="auto"/>
            <w:bottom w:val="none" w:sz="0" w:space="0" w:color="auto"/>
            <w:right w:val="none" w:sz="0" w:space="0" w:color="auto"/>
          </w:divBdr>
        </w:div>
        <w:div w:id="1431000390">
          <w:marLeft w:val="0"/>
          <w:marRight w:val="0"/>
          <w:marTop w:val="60"/>
          <w:marBottom w:val="0"/>
          <w:divBdr>
            <w:top w:val="none" w:sz="0" w:space="0" w:color="auto"/>
            <w:left w:val="none" w:sz="0" w:space="0" w:color="auto"/>
            <w:bottom w:val="none" w:sz="0" w:space="0" w:color="auto"/>
            <w:right w:val="none" w:sz="0" w:space="0" w:color="auto"/>
          </w:divBdr>
        </w:div>
      </w:divsChild>
    </w:div>
    <w:div w:id="220218335">
      <w:bodyDiv w:val="1"/>
      <w:marLeft w:val="0"/>
      <w:marRight w:val="0"/>
      <w:marTop w:val="0"/>
      <w:marBottom w:val="0"/>
      <w:divBdr>
        <w:top w:val="none" w:sz="0" w:space="0" w:color="auto"/>
        <w:left w:val="none" w:sz="0" w:space="0" w:color="auto"/>
        <w:bottom w:val="none" w:sz="0" w:space="0" w:color="auto"/>
        <w:right w:val="none" w:sz="0" w:space="0" w:color="auto"/>
      </w:divBdr>
      <w:divsChild>
        <w:div w:id="696270507">
          <w:marLeft w:val="0"/>
          <w:marRight w:val="0"/>
          <w:marTop w:val="60"/>
          <w:marBottom w:val="0"/>
          <w:divBdr>
            <w:top w:val="none" w:sz="0" w:space="0" w:color="auto"/>
            <w:left w:val="none" w:sz="0" w:space="0" w:color="auto"/>
            <w:bottom w:val="none" w:sz="0" w:space="0" w:color="auto"/>
            <w:right w:val="none" w:sz="0" w:space="0" w:color="auto"/>
          </w:divBdr>
        </w:div>
        <w:div w:id="822935906">
          <w:marLeft w:val="0"/>
          <w:marRight w:val="0"/>
          <w:marTop w:val="60"/>
          <w:marBottom w:val="0"/>
          <w:divBdr>
            <w:top w:val="none" w:sz="0" w:space="0" w:color="auto"/>
            <w:left w:val="none" w:sz="0" w:space="0" w:color="auto"/>
            <w:bottom w:val="none" w:sz="0" w:space="0" w:color="auto"/>
            <w:right w:val="none" w:sz="0" w:space="0" w:color="auto"/>
          </w:divBdr>
        </w:div>
      </w:divsChild>
    </w:div>
    <w:div w:id="227614023">
      <w:bodyDiv w:val="1"/>
      <w:marLeft w:val="0"/>
      <w:marRight w:val="0"/>
      <w:marTop w:val="0"/>
      <w:marBottom w:val="0"/>
      <w:divBdr>
        <w:top w:val="none" w:sz="0" w:space="0" w:color="auto"/>
        <w:left w:val="none" w:sz="0" w:space="0" w:color="auto"/>
        <w:bottom w:val="none" w:sz="0" w:space="0" w:color="auto"/>
        <w:right w:val="none" w:sz="0" w:space="0" w:color="auto"/>
      </w:divBdr>
      <w:divsChild>
        <w:div w:id="1243491079">
          <w:marLeft w:val="0"/>
          <w:marRight w:val="0"/>
          <w:marTop w:val="60"/>
          <w:marBottom w:val="0"/>
          <w:divBdr>
            <w:top w:val="none" w:sz="0" w:space="0" w:color="auto"/>
            <w:left w:val="none" w:sz="0" w:space="0" w:color="auto"/>
            <w:bottom w:val="none" w:sz="0" w:space="0" w:color="auto"/>
            <w:right w:val="none" w:sz="0" w:space="0" w:color="auto"/>
          </w:divBdr>
        </w:div>
        <w:div w:id="1157771745">
          <w:marLeft w:val="0"/>
          <w:marRight w:val="0"/>
          <w:marTop w:val="60"/>
          <w:marBottom w:val="0"/>
          <w:divBdr>
            <w:top w:val="none" w:sz="0" w:space="0" w:color="auto"/>
            <w:left w:val="none" w:sz="0" w:space="0" w:color="auto"/>
            <w:bottom w:val="none" w:sz="0" w:space="0" w:color="auto"/>
            <w:right w:val="none" w:sz="0" w:space="0" w:color="auto"/>
          </w:divBdr>
        </w:div>
        <w:div w:id="483738018">
          <w:marLeft w:val="0"/>
          <w:marRight w:val="0"/>
          <w:marTop w:val="60"/>
          <w:marBottom w:val="0"/>
          <w:divBdr>
            <w:top w:val="none" w:sz="0" w:space="0" w:color="auto"/>
            <w:left w:val="none" w:sz="0" w:space="0" w:color="auto"/>
            <w:bottom w:val="none" w:sz="0" w:space="0" w:color="auto"/>
            <w:right w:val="none" w:sz="0" w:space="0" w:color="auto"/>
          </w:divBdr>
        </w:div>
      </w:divsChild>
    </w:div>
    <w:div w:id="240606072">
      <w:bodyDiv w:val="1"/>
      <w:marLeft w:val="0"/>
      <w:marRight w:val="0"/>
      <w:marTop w:val="0"/>
      <w:marBottom w:val="0"/>
      <w:divBdr>
        <w:top w:val="none" w:sz="0" w:space="0" w:color="auto"/>
        <w:left w:val="none" w:sz="0" w:space="0" w:color="auto"/>
        <w:bottom w:val="none" w:sz="0" w:space="0" w:color="auto"/>
        <w:right w:val="none" w:sz="0" w:space="0" w:color="auto"/>
      </w:divBdr>
    </w:div>
    <w:div w:id="255090160">
      <w:bodyDiv w:val="1"/>
      <w:marLeft w:val="0"/>
      <w:marRight w:val="0"/>
      <w:marTop w:val="0"/>
      <w:marBottom w:val="0"/>
      <w:divBdr>
        <w:top w:val="none" w:sz="0" w:space="0" w:color="auto"/>
        <w:left w:val="none" w:sz="0" w:space="0" w:color="auto"/>
        <w:bottom w:val="none" w:sz="0" w:space="0" w:color="auto"/>
        <w:right w:val="none" w:sz="0" w:space="0" w:color="auto"/>
      </w:divBdr>
    </w:div>
    <w:div w:id="353191660">
      <w:bodyDiv w:val="1"/>
      <w:marLeft w:val="0"/>
      <w:marRight w:val="0"/>
      <w:marTop w:val="0"/>
      <w:marBottom w:val="0"/>
      <w:divBdr>
        <w:top w:val="none" w:sz="0" w:space="0" w:color="auto"/>
        <w:left w:val="none" w:sz="0" w:space="0" w:color="auto"/>
        <w:bottom w:val="none" w:sz="0" w:space="0" w:color="auto"/>
        <w:right w:val="none" w:sz="0" w:space="0" w:color="auto"/>
      </w:divBdr>
      <w:divsChild>
        <w:div w:id="1214855959">
          <w:marLeft w:val="0"/>
          <w:marRight w:val="0"/>
          <w:marTop w:val="60"/>
          <w:marBottom w:val="0"/>
          <w:divBdr>
            <w:top w:val="none" w:sz="0" w:space="0" w:color="auto"/>
            <w:left w:val="none" w:sz="0" w:space="0" w:color="auto"/>
            <w:bottom w:val="none" w:sz="0" w:space="0" w:color="auto"/>
            <w:right w:val="none" w:sz="0" w:space="0" w:color="auto"/>
          </w:divBdr>
        </w:div>
        <w:div w:id="2108307240">
          <w:marLeft w:val="0"/>
          <w:marRight w:val="0"/>
          <w:marTop w:val="60"/>
          <w:marBottom w:val="0"/>
          <w:divBdr>
            <w:top w:val="none" w:sz="0" w:space="0" w:color="auto"/>
            <w:left w:val="none" w:sz="0" w:space="0" w:color="auto"/>
            <w:bottom w:val="none" w:sz="0" w:space="0" w:color="auto"/>
            <w:right w:val="none" w:sz="0" w:space="0" w:color="auto"/>
          </w:divBdr>
        </w:div>
      </w:divsChild>
    </w:div>
    <w:div w:id="360204202">
      <w:bodyDiv w:val="1"/>
      <w:marLeft w:val="0"/>
      <w:marRight w:val="0"/>
      <w:marTop w:val="0"/>
      <w:marBottom w:val="0"/>
      <w:divBdr>
        <w:top w:val="none" w:sz="0" w:space="0" w:color="auto"/>
        <w:left w:val="none" w:sz="0" w:space="0" w:color="auto"/>
        <w:bottom w:val="none" w:sz="0" w:space="0" w:color="auto"/>
        <w:right w:val="none" w:sz="0" w:space="0" w:color="auto"/>
      </w:divBdr>
    </w:div>
    <w:div w:id="486357599">
      <w:bodyDiv w:val="1"/>
      <w:marLeft w:val="0"/>
      <w:marRight w:val="0"/>
      <w:marTop w:val="0"/>
      <w:marBottom w:val="0"/>
      <w:divBdr>
        <w:top w:val="none" w:sz="0" w:space="0" w:color="auto"/>
        <w:left w:val="none" w:sz="0" w:space="0" w:color="auto"/>
        <w:bottom w:val="none" w:sz="0" w:space="0" w:color="auto"/>
        <w:right w:val="none" w:sz="0" w:space="0" w:color="auto"/>
      </w:divBdr>
    </w:div>
    <w:div w:id="530805700">
      <w:bodyDiv w:val="1"/>
      <w:marLeft w:val="0"/>
      <w:marRight w:val="0"/>
      <w:marTop w:val="0"/>
      <w:marBottom w:val="0"/>
      <w:divBdr>
        <w:top w:val="none" w:sz="0" w:space="0" w:color="auto"/>
        <w:left w:val="none" w:sz="0" w:space="0" w:color="auto"/>
        <w:bottom w:val="none" w:sz="0" w:space="0" w:color="auto"/>
        <w:right w:val="none" w:sz="0" w:space="0" w:color="auto"/>
      </w:divBdr>
    </w:div>
    <w:div w:id="761996885">
      <w:bodyDiv w:val="1"/>
      <w:marLeft w:val="0"/>
      <w:marRight w:val="0"/>
      <w:marTop w:val="0"/>
      <w:marBottom w:val="0"/>
      <w:divBdr>
        <w:top w:val="none" w:sz="0" w:space="0" w:color="auto"/>
        <w:left w:val="none" w:sz="0" w:space="0" w:color="auto"/>
        <w:bottom w:val="none" w:sz="0" w:space="0" w:color="auto"/>
        <w:right w:val="none" w:sz="0" w:space="0" w:color="auto"/>
      </w:divBdr>
      <w:divsChild>
        <w:div w:id="737945665">
          <w:marLeft w:val="0"/>
          <w:marRight w:val="0"/>
          <w:marTop w:val="60"/>
          <w:marBottom w:val="0"/>
          <w:divBdr>
            <w:top w:val="none" w:sz="0" w:space="0" w:color="auto"/>
            <w:left w:val="none" w:sz="0" w:space="0" w:color="auto"/>
            <w:bottom w:val="none" w:sz="0" w:space="0" w:color="auto"/>
            <w:right w:val="none" w:sz="0" w:space="0" w:color="auto"/>
          </w:divBdr>
        </w:div>
        <w:div w:id="1380133268">
          <w:marLeft w:val="0"/>
          <w:marRight w:val="0"/>
          <w:marTop w:val="60"/>
          <w:marBottom w:val="0"/>
          <w:divBdr>
            <w:top w:val="none" w:sz="0" w:space="0" w:color="auto"/>
            <w:left w:val="none" w:sz="0" w:space="0" w:color="auto"/>
            <w:bottom w:val="none" w:sz="0" w:space="0" w:color="auto"/>
            <w:right w:val="none" w:sz="0" w:space="0" w:color="auto"/>
          </w:divBdr>
        </w:div>
      </w:divsChild>
    </w:div>
    <w:div w:id="887179902">
      <w:bodyDiv w:val="1"/>
      <w:marLeft w:val="0"/>
      <w:marRight w:val="0"/>
      <w:marTop w:val="0"/>
      <w:marBottom w:val="0"/>
      <w:divBdr>
        <w:top w:val="none" w:sz="0" w:space="0" w:color="auto"/>
        <w:left w:val="none" w:sz="0" w:space="0" w:color="auto"/>
        <w:bottom w:val="none" w:sz="0" w:space="0" w:color="auto"/>
        <w:right w:val="none" w:sz="0" w:space="0" w:color="auto"/>
      </w:divBdr>
    </w:div>
    <w:div w:id="934442960">
      <w:bodyDiv w:val="1"/>
      <w:marLeft w:val="0"/>
      <w:marRight w:val="0"/>
      <w:marTop w:val="0"/>
      <w:marBottom w:val="0"/>
      <w:divBdr>
        <w:top w:val="none" w:sz="0" w:space="0" w:color="auto"/>
        <w:left w:val="none" w:sz="0" w:space="0" w:color="auto"/>
        <w:bottom w:val="none" w:sz="0" w:space="0" w:color="auto"/>
        <w:right w:val="none" w:sz="0" w:space="0" w:color="auto"/>
      </w:divBdr>
    </w:div>
    <w:div w:id="942424006">
      <w:bodyDiv w:val="1"/>
      <w:marLeft w:val="0"/>
      <w:marRight w:val="0"/>
      <w:marTop w:val="0"/>
      <w:marBottom w:val="0"/>
      <w:divBdr>
        <w:top w:val="none" w:sz="0" w:space="0" w:color="auto"/>
        <w:left w:val="none" w:sz="0" w:space="0" w:color="auto"/>
        <w:bottom w:val="none" w:sz="0" w:space="0" w:color="auto"/>
        <w:right w:val="none" w:sz="0" w:space="0" w:color="auto"/>
      </w:divBdr>
    </w:div>
    <w:div w:id="1061248677">
      <w:bodyDiv w:val="1"/>
      <w:marLeft w:val="0"/>
      <w:marRight w:val="0"/>
      <w:marTop w:val="0"/>
      <w:marBottom w:val="0"/>
      <w:divBdr>
        <w:top w:val="none" w:sz="0" w:space="0" w:color="auto"/>
        <w:left w:val="none" w:sz="0" w:space="0" w:color="auto"/>
        <w:bottom w:val="none" w:sz="0" w:space="0" w:color="auto"/>
        <w:right w:val="none" w:sz="0" w:space="0" w:color="auto"/>
      </w:divBdr>
    </w:div>
    <w:div w:id="1164323006">
      <w:bodyDiv w:val="1"/>
      <w:marLeft w:val="0"/>
      <w:marRight w:val="0"/>
      <w:marTop w:val="0"/>
      <w:marBottom w:val="0"/>
      <w:divBdr>
        <w:top w:val="none" w:sz="0" w:space="0" w:color="auto"/>
        <w:left w:val="none" w:sz="0" w:space="0" w:color="auto"/>
        <w:bottom w:val="none" w:sz="0" w:space="0" w:color="auto"/>
        <w:right w:val="none" w:sz="0" w:space="0" w:color="auto"/>
      </w:divBdr>
    </w:div>
    <w:div w:id="1210995720">
      <w:bodyDiv w:val="1"/>
      <w:marLeft w:val="0"/>
      <w:marRight w:val="0"/>
      <w:marTop w:val="0"/>
      <w:marBottom w:val="0"/>
      <w:divBdr>
        <w:top w:val="none" w:sz="0" w:space="0" w:color="auto"/>
        <w:left w:val="none" w:sz="0" w:space="0" w:color="auto"/>
        <w:bottom w:val="none" w:sz="0" w:space="0" w:color="auto"/>
        <w:right w:val="none" w:sz="0" w:space="0" w:color="auto"/>
      </w:divBdr>
    </w:div>
    <w:div w:id="1223100408">
      <w:bodyDiv w:val="1"/>
      <w:marLeft w:val="0"/>
      <w:marRight w:val="0"/>
      <w:marTop w:val="0"/>
      <w:marBottom w:val="0"/>
      <w:divBdr>
        <w:top w:val="none" w:sz="0" w:space="0" w:color="auto"/>
        <w:left w:val="none" w:sz="0" w:space="0" w:color="auto"/>
        <w:bottom w:val="none" w:sz="0" w:space="0" w:color="auto"/>
        <w:right w:val="none" w:sz="0" w:space="0" w:color="auto"/>
      </w:divBdr>
    </w:div>
    <w:div w:id="1238056364">
      <w:bodyDiv w:val="1"/>
      <w:marLeft w:val="0"/>
      <w:marRight w:val="0"/>
      <w:marTop w:val="0"/>
      <w:marBottom w:val="0"/>
      <w:divBdr>
        <w:top w:val="none" w:sz="0" w:space="0" w:color="auto"/>
        <w:left w:val="none" w:sz="0" w:space="0" w:color="auto"/>
        <w:bottom w:val="none" w:sz="0" w:space="0" w:color="auto"/>
        <w:right w:val="none" w:sz="0" w:space="0" w:color="auto"/>
      </w:divBdr>
    </w:div>
    <w:div w:id="1243568962">
      <w:bodyDiv w:val="1"/>
      <w:marLeft w:val="0"/>
      <w:marRight w:val="0"/>
      <w:marTop w:val="0"/>
      <w:marBottom w:val="0"/>
      <w:divBdr>
        <w:top w:val="none" w:sz="0" w:space="0" w:color="auto"/>
        <w:left w:val="none" w:sz="0" w:space="0" w:color="auto"/>
        <w:bottom w:val="none" w:sz="0" w:space="0" w:color="auto"/>
        <w:right w:val="none" w:sz="0" w:space="0" w:color="auto"/>
      </w:divBdr>
    </w:div>
    <w:div w:id="1301956995">
      <w:bodyDiv w:val="1"/>
      <w:marLeft w:val="0"/>
      <w:marRight w:val="0"/>
      <w:marTop w:val="0"/>
      <w:marBottom w:val="0"/>
      <w:divBdr>
        <w:top w:val="none" w:sz="0" w:space="0" w:color="auto"/>
        <w:left w:val="none" w:sz="0" w:space="0" w:color="auto"/>
        <w:bottom w:val="none" w:sz="0" w:space="0" w:color="auto"/>
        <w:right w:val="none" w:sz="0" w:space="0" w:color="auto"/>
      </w:divBdr>
    </w:div>
    <w:div w:id="1304308310">
      <w:bodyDiv w:val="1"/>
      <w:marLeft w:val="0"/>
      <w:marRight w:val="0"/>
      <w:marTop w:val="0"/>
      <w:marBottom w:val="0"/>
      <w:divBdr>
        <w:top w:val="none" w:sz="0" w:space="0" w:color="auto"/>
        <w:left w:val="none" w:sz="0" w:space="0" w:color="auto"/>
        <w:bottom w:val="none" w:sz="0" w:space="0" w:color="auto"/>
        <w:right w:val="none" w:sz="0" w:space="0" w:color="auto"/>
      </w:divBdr>
    </w:div>
    <w:div w:id="1388797046">
      <w:bodyDiv w:val="1"/>
      <w:marLeft w:val="0"/>
      <w:marRight w:val="0"/>
      <w:marTop w:val="0"/>
      <w:marBottom w:val="0"/>
      <w:divBdr>
        <w:top w:val="none" w:sz="0" w:space="0" w:color="auto"/>
        <w:left w:val="none" w:sz="0" w:space="0" w:color="auto"/>
        <w:bottom w:val="none" w:sz="0" w:space="0" w:color="auto"/>
        <w:right w:val="none" w:sz="0" w:space="0" w:color="auto"/>
      </w:divBdr>
    </w:div>
    <w:div w:id="1411076334">
      <w:bodyDiv w:val="1"/>
      <w:marLeft w:val="0"/>
      <w:marRight w:val="0"/>
      <w:marTop w:val="0"/>
      <w:marBottom w:val="0"/>
      <w:divBdr>
        <w:top w:val="none" w:sz="0" w:space="0" w:color="auto"/>
        <w:left w:val="none" w:sz="0" w:space="0" w:color="auto"/>
        <w:bottom w:val="none" w:sz="0" w:space="0" w:color="auto"/>
        <w:right w:val="none" w:sz="0" w:space="0" w:color="auto"/>
      </w:divBdr>
    </w:div>
    <w:div w:id="1482306570">
      <w:bodyDiv w:val="1"/>
      <w:marLeft w:val="0"/>
      <w:marRight w:val="0"/>
      <w:marTop w:val="0"/>
      <w:marBottom w:val="0"/>
      <w:divBdr>
        <w:top w:val="none" w:sz="0" w:space="0" w:color="auto"/>
        <w:left w:val="none" w:sz="0" w:space="0" w:color="auto"/>
        <w:bottom w:val="none" w:sz="0" w:space="0" w:color="auto"/>
        <w:right w:val="none" w:sz="0" w:space="0" w:color="auto"/>
      </w:divBdr>
    </w:div>
    <w:div w:id="1625119318">
      <w:bodyDiv w:val="1"/>
      <w:marLeft w:val="0"/>
      <w:marRight w:val="0"/>
      <w:marTop w:val="0"/>
      <w:marBottom w:val="0"/>
      <w:divBdr>
        <w:top w:val="none" w:sz="0" w:space="0" w:color="auto"/>
        <w:left w:val="none" w:sz="0" w:space="0" w:color="auto"/>
        <w:bottom w:val="none" w:sz="0" w:space="0" w:color="auto"/>
        <w:right w:val="none" w:sz="0" w:space="0" w:color="auto"/>
      </w:divBdr>
    </w:div>
    <w:div w:id="1695886787">
      <w:bodyDiv w:val="1"/>
      <w:marLeft w:val="0"/>
      <w:marRight w:val="0"/>
      <w:marTop w:val="0"/>
      <w:marBottom w:val="0"/>
      <w:divBdr>
        <w:top w:val="none" w:sz="0" w:space="0" w:color="auto"/>
        <w:left w:val="none" w:sz="0" w:space="0" w:color="auto"/>
        <w:bottom w:val="none" w:sz="0" w:space="0" w:color="auto"/>
        <w:right w:val="none" w:sz="0" w:space="0" w:color="auto"/>
      </w:divBdr>
    </w:div>
    <w:div w:id="1745645655">
      <w:bodyDiv w:val="1"/>
      <w:marLeft w:val="0"/>
      <w:marRight w:val="0"/>
      <w:marTop w:val="0"/>
      <w:marBottom w:val="0"/>
      <w:divBdr>
        <w:top w:val="none" w:sz="0" w:space="0" w:color="auto"/>
        <w:left w:val="none" w:sz="0" w:space="0" w:color="auto"/>
        <w:bottom w:val="none" w:sz="0" w:space="0" w:color="auto"/>
        <w:right w:val="none" w:sz="0" w:space="0" w:color="auto"/>
      </w:divBdr>
    </w:div>
    <w:div w:id="1779173687">
      <w:bodyDiv w:val="1"/>
      <w:marLeft w:val="0"/>
      <w:marRight w:val="0"/>
      <w:marTop w:val="0"/>
      <w:marBottom w:val="0"/>
      <w:divBdr>
        <w:top w:val="none" w:sz="0" w:space="0" w:color="auto"/>
        <w:left w:val="none" w:sz="0" w:space="0" w:color="auto"/>
        <w:bottom w:val="none" w:sz="0" w:space="0" w:color="auto"/>
        <w:right w:val="none" w:sz="0" w:space="0" w:color="auto"/>
      </w:divBdr>
      <w:divsChild>
        <w:div w:id="2032217520">
          <w:marLeft w:val="0"/>
          <w:marRight w:val="0"/>
          <w:marTop w:val="60"/>
          <w:marBottom w:val="0"/>
          <w:divBdr>
            <w:top w:val="none" w:sz="0" w:space="0" w:color="auto"/>
            <w:left w:val="none" w:sz="0" w:space="0" w:color="auto"/>
            <w:bottom w:val="none" w:sz="0" w:space="0" w:color="auto"/>
            <w:right w:val="none" w:sz="0" w:space="0" w:color="auto"/>
          </w:divBdr>
        </w:div>
        <w:div w:id="1350524492">
          <w:marLeft w:val="0"/>
          <w:marRight w:val="0"/>
          <w:marTop w:val="60"/>
          <w:marBottom w:val="0"/>
          <w:divBdr>
            <w:top w:val="none" w:sz="0" w:space="0" w:color="auto"/>
            <w:left w:val="none" w:sz="0" w:space="0" w:color="auto"/>
            <w:bottom w:val="none" w:sz="0" w:space="0" w:color="auto"/>
            <w:right w:val="none" w:sz="0" w:space="0" w:color="auto"/>
          </w:divBdr>
        </w:div>
        <w:div w:id="752169921">
          <w:marLeft w:val="0"/>
          <w:marRight w:val="0"/>
          <w:marTop w:val="60"/>
          <w:marBottom w:val="0"/>
          <w:divBdr>
            <w:top w:val="none" w:sz="0" w:space="0" w:color="auto"/>
            <w:left w:val="none" w:sz="0" w:space="0" w:color="auto"/>
            <w:bottom w:val="none" w:sz="0" w:space="0" w:color="auto"/>
            <w:right w:val="none" w:sz="0" w:space="0" w:color="auto"/>
          </w:divBdr>
        </w:div>
        <w:div w:id="148522150">
          <w:marLeft w:val="0"/>
          <w:marRight w:val="0"/>
          <w:marTop w:val="60"/>
          <w:marBottom w:val="0"/>
          <w:divBdr>
            <w:top w:val="none" w:sz="0" w:space="0" w:color="auto"/>
            <w:left w:val="none" w:sz="0" w:space="0" w:color="auto"/>
            <w:bottom w:val="none" w:sz="0" w:space="0" w:color="auto"/>
            <w:right w:val="none" w:sz="0" w:space="0" w:color="auto"/>
          </w:divBdr>
        </w:div>
        <w:div w:id="767848220">
          <w:marLeft w:val="0"/>
          <w:marRight w:val="0"/>
          <w:marTop w:val="60"/>
          <w:marBottom w:val="0"/>
          <w:divBdr>
            <w:top w:val="none" w:sz="0" w:space="0" w:color="auto"/>
            <w:left w:val="none" w:sz="0" w:space="0" w:color="auto"/>
            <w:bottom w:val="none" w:sz="0" w:space="0" w:color="auto"/>
            <w:right w:val="none" w:sz="0" w:space="0" w:color="auto"/>
          </w:divBdr>
        </w:div>
        <w:div w:id="920064919">
          <w:marLeft w:val="0"/>
          <w:marRight w:val="0"/>
          <w:marTop w:val="60"/>
          <w:marBottom w:val="0"/>
          <w:divBdr>
            <w:top w:val="none" w:sz="0" w:space="0" w:color="auto"/>
            <w:left w:val="none" w:sz="0" w:space="0" w:color="auto"/>
            <w:bottom w:val="none" w:sz="0" w:space="0" w:color="auto"/>
            <w:right w:val="none" w:sz="0" w:space="0" w:color="auto"/>
          </w:divBdr>
        </w:div>
        <w:div w:id="618491633">
          <w:marLeft w:val="0"/>
          <w:marRight w:val="0"/>
          <w:marTop w:val="60"/>
          <w:marBottom w:val="0"/>
          <w:divBdr>
            <w:top w:val="none" w:sz="0" w:space="0" w:color="auto"/>
            <w:left w:val="none" w:sz="0" w:space="0" w:color="auto"/>
            <w:bottom w:val="none" w:sz="0" w:space="0" w:color="auto"/>
            <w:right w:val="none" w:sz="0" w:space="0" w:color="auto"/>
          </w:divBdr>
        </w:div>
        <w:div w:id="783304914">
          <w:marLeft w:val="0"/>
          <w:marRight w:val="0"/>
          <w:marTop w:val="60"/>
          <w:marBottom w:val="0"/>
          <w:divBdr>
            <w:top w:val="none" w:sz="0" w:space="0" w:color="auto"/>
            <w:left w:val="none" w:sz="0" w:space="0" w:color="auto"/>
            <w:bottom w:val="none" w:sz="0" w:space="0" w:color="auto"/>
            <w:right w:val="none" w:sz="0" w:space="0" w:color="auto"/>
          </w:divBdr>
        </w:div>
        <w:div w:id="959338436">
          <w:marLeft w:val="0"/>
          <w:marRight w:val="0"/>
          <w:marTop w:val="60"/>
          <w:marBottom w:val="0"/>
          <w:divBdr>
            <w:top w:val="none" w:sz="0" w:space="0" w:color="auto"/>
            <w:left w:val="none" w:sz="0" w:space="0" w:color="auto"/>
            <w:bottom w:val="none" w:sz="0" w:space="0" w:color="auto"/>
            <w:right w:val="none" w:sz="0" w:space="0" w:color="auto"/>
          </w:divBdr>
        </w:div>
        <w:div w:id="767390097">
          <w:marLeft w:val="0"/>
          <w:marRight w:val="0"/>
          <w:marTop w:val="60"/>
          <w:marBottom w:val="0"/>
          <w:divBdr>
            <w:top w:val="none" w:sz="0" w:space="0" w:color="auto"/>
            <w:left w:val="none" w:sz="0" w:space="0" w:color="auto"/>
            <w:bottom w:val="none" w:sz="0" w:space="0" w:color="auto"/>
            <w:right w:val="none" w:sz="0" w:space="0" w:color="auto"/>
          </w:divBdr>
        </w:div>
        <w:div w:id="1669870586">
          <w:marLeft w:val="0"/>
          <w:marRight w:val="0"/>
          <w:marTop w:val="60"/>
          <w:marBottom w:val="0"/>
          <w:divBdr>
            <w:top w:val="none" w:sz="0" w:space="0" w:color="auto"/>
            <w:left w:val="none" w:sz="0" w:space="0" w:color="auto"/>
            <w:bottom w:val="none" w:sz="0" w:space="0" w:color="auto"/>
            <w:right w:val="none" w:sz="0" w:space="0" w:color="auto"/>
          </w:divBdr>
        </w:div>
        <w:div w:id="276134977">
          <w:marLeft w:val="0"/>
          <w:marRight w:val="0"/>
          <w:marTop w:val="60"/>
          <w:marBottom w:val="0"/>
          <w:divBdr>
            <w:top w:val="none" w:sz="0" w:space="0" w:color="auto"/>
            <w:left w:val="none" w:sz="0" w:space="0" w:color="auto"/>
            <w:bottom w:val="none" w:sz="0" w:space="0" w:color="auto"/>
            <w:right w:val="none" w:sz="0" w:space="0" w:color="auto"/>
          </w:divBdr>
        </w:div>
      </w:divsChild>
    </w:div>
    <w:div w:id="1781338327">
      <w:bodyDiv w:val="1"/>
      <w:marLeft w:val="0"/>
      <w:marRight w:val="0"/>
      <w:marTop w:val="0"/>
      <w:marBottom w:val="0"/>
      <w:divBdr>
        <w:top w:val="none" w:sz="0" w:space="0" w:color="auto"/>
        <w:left w:val="none" w:sz="0" w:space="0" w:color="auto"/>
        <w:bottom w:val="none" w:sz="0" w:space="0" w:color="auto"/>
        <w:right w:val="none" w:sz="0" w:space="0" w:color="auto"/>
      </w:divBdr>
    </w:div>
    <w:div w:id="1784575340">
      <w:bodyDiv w:val="1"/>
      <w:marLeft w:val="0"/>
      <w:marRight w:val="0"/>
      <w:marTop w:val="0"/>
      <w:marBottom w:val="0"/>
      <w:divBdr>
        <w:top w:val="none" w:sz="0" w:space="0" w:color="auto"/>
        <w:left w:val="none" w:sz="0" w:space="0" w:color="auto"/>
        <w:bottom w:val="none" w:sz="0" w:space="0" w:color="auto"/>
        <w:right w:val="none" w:sz="0" w:space="0" w:color="auto"/>
      </w:divBdr>
    </w:div>
    <w:div w:id="20768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2/bit.28057" TargetMode="External"/><Relationship Id="rId5" Type="http://schemas.openxmlformats.org/officeDocument/2006/relationships/hyperlink" Target="https://doi.org/10.1016/j.ifset.2021.1028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Maria Leite Nobrega De Moura Bell</dc:creator>
  <cp:keywords/>
  <dc:description/>
  <cp:lastModifiedBy>Juliana Maria Leite Nobrega De Moura Bell</cp:lastModifiedBy>
  <cp:revision>10</cp:revision>
  <dcterms:created xsi:type="dcterms:W3CDTF">2022-12-12T19:09:00Z</dcterms:created>
  <dcterms:modified xsi:type="dcterms:W3CDTF">2022-12-13T02:15:00Z</dcterms:modified>
</cp:coreProperties>
</file>