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66C1" w14:textId="77777777" w:rsidR="0037101B" w:rsidRPr="0037101B" w:rsidRDefault="0037101B" w:rsidP="0037101B">
      <w:pPr>
        <w:spacing w:after="160" w:line="259" w:lineRule="auto"/>
        <w:rPr>
          <w:rFonts w:eastAsia="Calibri" w:cstheme="minorHAnsi"/>
          <w:sz w:val="22"/>
          <w:szCs w:val="22"/>
        </w:rPr>
      </w:pPr>
      <w:r w:rsidRPr="0037101B">
        <w:rPr>
          <w:rFonts w:eastAsia="Calibri" w:cstheme="minorHAnsi"/>
          <w:b/>
          <w:bCs/>
          <w:sz w:val="22"/>
          <w:szCs w:val="22"/>
        </w:rPr>
        <w:t>Project/Activity Number</w:t>
      </w:r>
      <w:r w:rsidRPr="0037101B">
        <w:rPr>
          <w:rFonts w:eastAsia="Calibri" w:cstheme="minorHAnsi"/>
          <w:sz w:val="22"/>
          <w:szCs w:val="22"/>
        </w:rPr>
        <w:t>:  SERA41</w:t>
      </w:r>
    </w:p>
    <w:p w14:paraId="0FB6C9B1" w14:textId="77777777" w:rsidR="0037101B" w:rsidRPr="0037101B" w:rsidRDefault="0037101B" w:rsidP="0037101B">
      <w:pPr>
        <w:spacing w:after="160" w:line="259" w:lineRule="auto"/>
        <w:rPr>
          <w:rFonts w:eastAsia="Calibri" w:cstheme="minorHAnsi"/>
          <w:sz w:val="22"/>
          <w:szCs w:val="22"/>
        </w:rPr>
      </w:pPr>
      <w:r w:rsidRPr="0037101B">
        <w:rPr>
          <w:rFonts w:eastAsia="Calibri" w:cstheme="minorHAnsi"/>
          <w:b/>
          <w:bCs/>
          <w:sz w:val="22"/>
          <w:szCs w:val="22"/>
        </w:rPr>
        <w:t>Project/Activity Title</w:t>
      </w:r>
      <w:r w:rsidRPr="0037101B">
        <w:rPr>
          <w:rFonts w:eastAsia="Calibri" w:cstheme="minorHAnsi"/>
          <w:sz w:val="22"/>
          <w:szCs w:val="22"/>
        </w:rPr>
        <w:t>:  Beef Cattle Production Utilizing Forages in the Southeast to Integrate Research and Extension Programs Across State Boundaries:  Development of Replacement Heifers.</w:t>
      </w:r>
    </w:p>
    <w:p w14:paraId="72643B07" w14:textId="6A7B3A2F" w:rsidR="0037101B" w:rsidRPr="0037101B" w:rsidRDefault="0037101B" w:rsidP="0037101B">
      <w:pPr>
        <w:spacing w:after="160" w:line="259" w:lineRule="auto"/>
        <w:rPr>
          <w:rFonts w:eastAsia="Calibri" w:cstheme="minorHAnsi"/>
          <w:sz w:val="22"/>
          <w:szCs w:val="22"/>
        </w:rPr>
      </w:pPr>
      <w:r w:rsidRPr="0037101B">
        <w:rPr>
          <w:rFonts w:eastAsia="Calibri" w:cstheme="minorHAnsi"/>
          <w:b/>
          <w:bCs/>
          <w:sz w:val="22"/>
          <w:szCs w:val="22"/>
        </w:rPr>
        <w:t>Period Covered</w:t>
      </w:r>
      <w:r w:rsidRPr="0037101B">
        <w:rPr>
          <w:rFonts w:eastAsia="Calibri" w:cstheme="minorHAnsi"/>
          <w:sz w:val="22"/>
          <w:szCs w:val="22"/>
        </w:rPr>
        <w:t>:  01/27/20</w:t>
      </w:r>
      <w:r w:rsidR="00205D65">
        <w:rPr>
          <w:rFonts w:eastAsia="Calibri" w:cstheme="minorHAnsi"/>
          <w:sz w:val="22"/>
          <w:szCs w:val="22"/>
        </w:rPr>
        <w:t>2</w:t>
      </w:r>
      <w:r w:rsidR="00B4693D">
        <w:rPr>
          <w:rFonts w:eastAsia="Calibri" w:cstheme="minorHAnsi"/>
          <w:sz w:val="22"/>
          <w:szCs w:val="22"/>
        </w:rPr>
        <w:t>2</w:t>
      </w:r>
      <w:r w:rsidRPr="0037101B">
        <w:rPr>
          <w:rFonts w:eastAsia="Calibri" w:cstheme="minorHAnsi"/>
          <w:sz w:val="22"/>
          <w:szCs w:val="22"/>
        </w:rPr>
        <w:t xml:space="preserve"> </w:t>
      </w:r>
      <w:proofErr w:type="gramStart"/>
      <w:r w:rsidRPr="0037101B">
        <w:rPr>
          <w:rFonts w:eastAsia="Calibri" w:cstheme="minorHAnsi"/>
          <w:sz w:val="22"/>
          <w:szCs w:val="22"/>
        </w:rPr>
        <w:t>thru</w:t>
      </w:r>
      <w:proofErr w:type="gramEnd"/>
      <w:r w:rsidRPr="0037101B">
        <w:rPr>
          <w:rFonts w:eastAsia="Calibri" w:cstheme="minorHAnsi"/>
          <w:sz w:val="22"/>
          <w:szCs w:val="22"/>
        </w:rPr>
        <w:t xml:space="preserve"> </w:t>
      </w:r>
      <w:r w:rsidR="00F05F5B" w:rsidRPr="0037101B">
        <w:rPr>
          <w:rFonts w:eastAsia="Calibri" w:cstheme="minorHAnsi"/>
          <w:sz w:val="22"/>
          <w:szCs w:val="22"/>
        </w:rPr>
        <w:t>01/2</w:t>
      </w:r>
      <w:r w:rsidR="00F05F5B">
        <w:rPr>
          <w:rFonts w:eastAsia="Calibri" w:cstheme="minorHAnsi"/>
          <w:sz w:val="22"/>
          <w:szCs w:val="22"/>
        </w:rPr>
        <w:t>4</w:t>
      </w:r>
      <w:r w:rsidR="00F05F5B" w:rsidRPr="0037101B">
        <w:rPr>
          <w:rFonts w:eastAsia="Calibri" w:cstheme="minorHAnsi"/>
          <w:sz w:val="22"/>
          <w:szCs w:val="22"/>
        </w:rPr>
        <w:t>/202</w:t>
      </w:r>
      <w:r w:rsidR="00F05F5B">
        <w:rPr>
          <w:rFonts w:eastAsia="Calibri" w:cstheme="minorHAnsi"/>
          <w:sz w:val="22"/>
          <w:szCs w:val="22"/>
        </w:rPr>
        <w:t>3.</w:t>
      </w:r>
    </w:p>
    <w:p w14:paraId="0A39706F" w14:textId="450BBED4" w:rsidR="0037101B" w:rsidRPr="0037101B" w:rsidRDefault="0037101B" w:rsidP="0037101B">
      <w:pPr>
        <w:spacing w:after="160" w:line="259" w:lineRule="auto"/>
        <w:rPr>
          <w:rFonts w:eastAsia="Calibri" w:cstheme="minorHAnsi"/>
          <w:sz w:val="22"/>
          <w:szCs w:val="22"/>
        </w:rPr>
      </w:pPr>
      <w:r w:rsidRPr="0037101B">
        <w:rPr>
          <w:rFonts w:eastAsia="Calibri" w:cstheme="minorHAnsi"/>
          <w:b/>
          <w:bCs/>
          <w:sz w:val="22"/>
          <w:szCs w:val="22"/>
        </w:rPr>
        <w:t>Date of this Report</w:t>
      </w:r>
      <w:r w:rsidRPr="0037101B">
        <w:rPr>
          <w:rFonts w:eastAsia="Calibri" w:cstheme="minorHAnsi"/>
          <w:sz w:val="22"/>
          <w:szCs w:val="22"/>
        </w:rPr>
        <w:t>:  0</w:t>
      </w:r>
      <w:r w:rsidR="00D07F6F" w:rsidRPr="0044256A">
        <w:rPr>
          <w:rFonts w:eastAsia="Calibri" w:cstheme="minorHAnsi"/>
          <w:sz w:val="22"/>
          <w:szCs w:val="22"/>
        </w:rPr>
        <w:t>3</w:t>
      </w:r>
      <w:r w:rsidRPr="0037101B">
        <w:rPr>
          <w:rFonts w:eastAsia="Calibri" w:cstheme="minorHAnsi"/>
          <w:sz w:val="22"/>
          <w:szCs w:val="22"/>
        </w:rPr>
        <w:t>/</w:t>
      </w:r>
      <w:r w:rsidR="00D07F6F" w:rsidRPr="0044256A">
        <w:rPr>
          <w:rFonts w:eastAsia="Calibri" w:cstheme="minorHAnsi"/>
          <w:sz w:val="22"/>
          <w:szCs w:val="22"/>
        </w:rPr>
        <w:t>24</w:t>
      </w:r>
      <w:r w:rsidRPr="0037101B">
        <w:rPr>
          <w:rFonts w:eastAsia="Calibri" w:cstheme="minorHAnsi"/>
          <w:sz w:val="22"/>
          <w:szCs w:val="22"/>
        </w:rPr>
        <w:t>/202</w:t>
      </w:r>
      <w:r w:rsidR="00D07F6F" w:rsidRPr="0044256A">
        <w:rPr>
          <w:rFonts w:eastAsia="Calibri" w:cstheme="minorHAnsi"/>
          <w:sz w:val="22"/>
          <w:szCs w:val="22"/>
        </w:rPr>
        <w:t>3</w:t>
      </w:r>
    </w:p>
    <w:p w14:paraId="589B1396" w14:textId="166D7C42" w:rsidR="0037101B" w:rsidRPr="0037101B" w:rsidRDefault="0037101B" w:rsidP="0037101B">
      <w:pPr>
        <w:spacing w:after="160" w:line="259" w:lineRule="auto"/>
        <w:rPr>
          <w:rFonts w:eastAsia="Calibri" w:cstheme="minorHAnsi"/>
          <w:sz w:val="22"/>
          <w:szCs w:val="22"/>
        </w:rPr>
      </w:pPr>
      <w:r w:rsidRPr="0037101B">
        <w:rPr>
          <w:rFonts w:eastAsia="Calibri" w:cstheme="minorHAnsi"/>
          <w:b/>
          <w:bCs/>
          <w:sz w:val="22"/>
          <w:szCs w:val="22"/>
        </w:rPr>
        <w:t>Annual Meeting Dates</w:t>
      </w:r>
      <w:r w:rsidRPr="0037101B">
        <w:rPr>
          <w:rFonts w:eastAsia="Calibri" w:cstheme="minorHAnsi"/>
          <w:sz w:val="22"/>
          <w:szCs w:val="22"/>
        </w:rPr>
        <w:t>:  01/2</w:t>
      </w:r>
      <w:r w:rsidR="00D07F6F" w:rsidRPr="0044256A">
        <w:rPr>
          <w:rFonts w:eastAsia="Calibri" w:cstheme="minorHAnsi"/>
          <w:sz w:val="22"/>
          <w:szCs w:val="22"/>
        </w:rPr>
        <w:t>2</w:t>
      </w:r>
      <w:r w:rsidRPr="0037101B">
        <w:rPr>
          <w:rFonts w:eastAsia="Calibri" w:cstheme="minorHAnsi"/>
          <w:sz w:val="22"/>
          <w:szCs w:val="22"/>
        </w:rPr>
        <w:t>/20</w:t>
      </w:r>
      <w:r w:rsidR="00D07F6F" w:rsidRPr="0044256A">
        <w:rPr>
          <w:rFonts w:eastAsia="Calibri" w:cstheme="minorHAnsi"/>
          <w:sz w:val="22"/>
          <w:szCs w:val="22"/>
        </w:rPr>
        <w:t>23</w:t>
      </w:r>
    </w:p>
    <w:p w14:paraId="504B4359" w14:textId="77777777" w:rsidR="0037101B" w:rsidRPr="0037101B" w:rsidRDefault="0037101B" w:rsidP="005B6301">
      <w:pPr>
        <w:spacing w:line="259" w:lineRule="auto"/>
        <w:rPr>
          <w:rFonts w:eastAsia="Calibri" w:cstheme="minorHAnsi"/>
          <w:sz w:val="22"/>
          <w:szCs w:val="22"/>
          <w:lang w:val="fr-FR"/>
        </w:rPr>
      </w:pPr>
      <w:proofErr w:type="gramStart"/>
      <w:r w:rsidRPr="0037101B">
        <w:rPr>
          <w:rFonts w:eastAsia="Calibri" w:cstheme="minorHAnsi"/>
          <w:b/>
          <w:bCs/>
          <w:sz w:val="22"/>
          <w:szCs w:val="22"/>
          <w:lang w:val="fr-FR"/>
        </w:rPr>
        <w:t>Participants</w:t>
      </w:r>
      <w:r w:rsidRPr="0037101B">
        <w:rPr>
          <w:rFonts w:eastAsia="Calibri" w:cstheme="minorHAnsi"/>
          <w:sz w:val="22"/>
          <w:szCs w:val="22"/>
          <w:lang w:val="fr-FR"/>
        </w:rPr>
        <w:t>:</w:t>
      </w:r>
      <w:proofErr w:type="gramEnd"/>
      <w:r w:rsidRPr="0037101B">
        <w:rPr>
          <w:rFonts w:eastAsia="Calibri" w:cstheme="minorHAnsi"/>
          <w:sz w:val="22"/>
          <w:szCs w:val="22"/>
          <w:lang w:val="fr-FR"/>
        </w:rPr>
        <w:t xml:space="preserve"> </w:t>
      </w:r>
    </w:p>
    <w:p w14:paraId="1E7123B2" w14:textId="183DF5E1" w:rsidR="002F4A3F" w:rsidRPr="0044256A" w:rsidRDefault="002F4A3F" w:rsidP="005B6301">
      <w:pPr>
        <w:rPr>
          <w:rFonts w:cstheme="minorHAnsi"/>
          <w:sz w:val="22"/>
          <w:szCs w:val="22"/>
          <w:lang w:val="fr-FR"/>
        </w:rPr>
      </w:pPr>
      <w:r w:rsidRPr="0044256A">
        <w:rPr>
          <w:rFonts w:cstheme="minorHAnsi"/>
          <w:sz w:val="22"/>
          <w:szCs w:val="22"/>
          <w:lang w:val="fr-FR"/>
        </w:rPr>
        <w:t>Leanne Dillard, AU</w:t>
      </w:r>
      <w:r w:rsidR="00FB3878" w:rsidRPr="0044256A">
        <w:rPr>
          <w:rFonts w:cstheme="minorHAnsi"/>
          <w:sz w:val="22"/>
          <w:szCs w:val="22"/>
          <w:lang w:val="fr-FR"/>
        </w:rPr>
        <w:t xml:space="preserve"> </w:t>
      </w:r>
      <w:r w:rsidR="00FB3878" w:rsidRPr="0044256A">
        <w:rPr>
          <w:rFonts w:cstheme="minorHAnsi"/>
          <w:sz w:val="22"/>
          <w:szCs w:val="22"/>
          <w:lang w:val="fr-FR"/>
        </w:rPr>
        <w:tab/>
      </w:r>
      <w:r w:rsidR="00FB3878" w:rsidRPr="0044256A">
        <w:rPr>
          <w:rFonts w:cstheme="minorHAnsi"/>
          <w:sz w:val="22"/>
          <w:szCs w:val="22"/>
          <w:lang w:val="fr-FR"/>
        </w:rPr>
        <w:tab/>
      </w:r>
      <w:r w:rsidR="00FB3878" w:rsidRPr="0044256A">
        <w:rPr>
          <w:rFonts w:cstheme="minorHAnsi"/>
          <w:sz w:val="22"/>
          <w:szCs w:val="22"/>
          <w:lang w:val="fr-FR"/>
        </w:rPr>
        <w:tab/>
      </w:r>
      <w:hyperlink r:id="rId5" w:history="1">
        <w:r w:rsidR="005945D7" w:rsidRPr="0037101B">
          <w:rPr>
            <w:rStyle w:val="Hyperlink"/>
            <w:rFonts w:eastAsia="Calibri" w:cstheme="minorHAnsi"/>
            <w:sz w:val="22"/>
            <w:szCs w:val="22"/>
            <w:lang w:val="fr-FR"/>
          </w:rPr>
          <w:t>dillasa@auburn.edu</w:t>
        </w:r>
      </w:hyperlink>
    </w:p>
    <w:p w14:paraId="757322FA" w14:textId="7ACCA760" w:rsidR="002F4A3F" w:rsidRPr="0044256A" w:rsidRDefault="002F4A3F" w:rsidP="005B6301">
      <w:pPr>
        <w:rPr>
          <w:rFonts w:cstheme="minorHAnsi"/>
          <w:sz w:val="22"/>
          <w:szCs w:val="22"/>
          <w:lang w:val="fr-FR"/>
        </w:rPr>
      </w:pPr>
      <w:r w:rsidRPr="0044256A">
        <w:rPr>
          <w:rFonts w:cstheme="minorHAnsi"/>
          <w:sz w:val="22"/>
          <w:szCs w:val="22"/>
          <w:lang w:val="fr-FR"/>
        </w:rPr>
        <w:t xml:space="preserve">Nicolas </w:t>
      </w:r>
      <w:proofErr w:type="spellStart"/>
      <w:r w:rsidRPr="0044256A">
        <w:rPr>
          <w:rFonts w:cstheme="minorHAnsi"/>
          <w:sz w:val="22"/>
          <w:szCs w:val="22"/>
          <w:lang w:val="fr-FR"/>
        </w:rPr>
        <w:t>DiLorenzo</w:t>
      </w:r>
      <w:proofErr w:type="spellEnd"/>
      <w:r w:rsidRPr="0044256A">
        <w:rPr>
          <w:rFonts w:cstheme="minorHAnsi"/>
          <w:sz w:val="22"/>
          <w:szCs w:val="22"/>
          <w:lang w:val="fr-FR"/>
        </w:rPr>
        <w:t>, UF</w:t>
      </w:r>
      <w:r w:rsidR="00FB3878" w:rsidRPr="0044256A">
        <w:rPr>
          <w:rFonts w:cstheme="minorHAnsi"/>
          <w:sz w:val="22"/>
          <w:szCs w:val="22"/>
          <w:lang w:val="fr-FR"/>
        </w:rPr>
        <w:tab/>
      </w:r>
      <w:r w:rsidR="00FB3878" w:rsidRPr="0044256A">
        <w:rPr>
          <w:rFonts w:cstheme="minorHAnsi"/>
          <w:sz w:val="22"/>
          <w:szCs w:val="22"/>
          <w:lang w:val="fr-FR"/>
        </w:rPr>
        <w:tab/>
      </w:r>
      <w:r w:rsidR="00FB3878" w:rsidRPr="0044256A">
        <w:rPr>
          <w:rFonts w:cstheme="minorHAnsi"/>
          <w:sz w:val="22"/>
          <w:szCs w:val="22"/>
          <w:lang w:val="fr-FR"/>
        </w:rPr>
        <w:tab/>
      </w:r>
      <w:hyperlink r:id="rId6" w:history="1">
        <w:r w:rsidR="0044256A" w:rsidRPr="0037101B">
          <w:rPr>
            <w:rStyle w:val="Hyperlink"/>
            <w:rFonts w:eastAsia="Calibri" w:cstheme="minorHAnsi"/>
            <w:sz w:val="22"/>
            <w:szCs w:val="22"/>
            <w:lang w:val="fr-FR"/>
          </w:rPr>
          <w:t>ndilorenzo@ufl.edu</w:t>
        </w:r>
      </w:hyperlink>
    </w:p>
    <w:p w14:paraId="655EB43B" w14:textId="79AF8314" w:rsidR="00FB3878" w:rsidRPr="0044256A" w:rsidRDefault="002F4A3F" w:rsidP="005B6301">
      <w:pPr>
        <w:rPr>
          <w:rFonts w:eastAsia="Calibri" w:cstheme="minorHAnsi"/>
          <w:color w:val="0563C1"/>
          <w:sz w:val="22"/>
          <w:szCs w:val="22"/>
          <w:u w:val="single"/>
          <w:lang w:val="fr-FR"/>
        </w:rPr>
      </w:pPr>
      <w:r w:rsidRPr="0044256A">
        <w:rPr>
          <w:rFonts w:cstheme="minorHAnsi"/>
          <w:sz w:val="22"/>
          <w:szCs w:val="22"/>
          <w:lang w:val="fr-FR"/>
        </w:rPr>
        <w:t>Deidre Harmon, NC State</w:t>
      </w:r>
      <w:r w:rsidR="00FB3878" w:rsidRPr="0044256A">
        <w:rPr>
          <w:rFonts w:cstheme="minorHAnsi"/>
          <w:sz w:val="22"/>
          <w:szCs w:val="22"/>
          <w:lang w:val="fr-FR"/>
        </w:rPr>
        <w:tab/>
      </w:r>
      <w:r w:rsidR="00FB3878" w:rsidRPr="0044256A">
        <w:rPr>
          <w:rFonts w:cstheme="minorHAnsi"/>
          <w:sz w:val="22"/>
          <w:szCs w:val="22"/>
          <w:lang w:val="fr-FR"/>
        </w:rPr>
        <w:tab/>
      </w:r>
      <w:hyperlink r:id="rId7" w:history="1">
        <w:r w:rsidR="0044256A" w:rsidRPr="0037101B">
          <w:rPr>
            <w:rStyle w:val="Hyperlink"/>
            <w:rFonts w:eastAsia="Calibri" w:cstheme="minorHAnsi"/>
            <w:sz w:val="22"/>
            <w:szCs w:val="22"/>
            <w:lang w:val="fr-FR"/>
          </w:rPr>
          <w:t>ddharmon@ncsu.edu</w:t>
        </w:r>
      </w:hyperlink>
    </w:p>
    <w:p w14:paraId="0C98A6DE" w14:textId="04D4EF1A" w:rsidR="002F4A3F" w:rsidRPr="0044256A" w:rsidRDefault="002F4A3F" w:rsidP="005B6301">
      <w:pPr>
        <w:rPr>
          <w:rFonts w:cstheme="minorHAnsi"/>
          <w:sz w:val="22"/>
          <w:szCs w:val="22"/>
          <w:lang w:val="fr-FR"/>
        </w:rPr>
      </w:pPr>
      <w:r w:rsidRPr="0044256A">
        <w:rPr>
          <w:rFonts w:cstheme="minorHAnsi"/>
          <w:sz w:val="22"/>
          <w:szCs w:val="22"/>
          <w:lang w:val="fr-FR"/>
        </w:rPr>
        <w:t>Kim Mullenix, AU</w:t>
      </w:r>
      <w:r w:rsidR="00FB3878" w:rsidRPr="0044256A">
        <w:rPr>
          <w:rFonts w:cstheme="minorHAnsi"/>
          <w:sz w:val="22"/>
          <w:szCs w:val="22"/>
          <w:lang w:val="fr-FR"/>
        </w:rPr>
        <w:tab/>
      </w:r>
      <w:r w:rsidR="00FB3878" w:rsidRPr="0044256A">
        <w:rPr>
          <w:rFonts w:cstheme="minorHAnsi"/>
          <w:sz w:val="22"/>
          <w:szCs w:val="22"/>
          <w:lang w:val="fr-FR"/>
        </w:rPr>
        <w:tab/>
      </w:r>
      <w:r w:rsidR="00FB3878" w:rsidRPr="0044256A">
        <w:rPr>
          <w:rFonts w:cstheme="minorHAnsi"/>
          <w:sz w:val="22"/>
          <w:szCs w:val="22"/>
          <w:lang w:val="fr-FR"/>
        </w:rPr>
        <w:tab/>
      </w:r>
      <w:hyperlink r:id="rId8" w:history="1">
        <w:r w:rsidR="0044256A" w:rsidRPr="0037101B">
          <w:rPr>
            <w:rStyle w:val="Hyperlink"/>
            <w:rFonts w:eastAsia="Calibri" w:cstheme="minorHAnsi"/>
            <w:sz w:val="22"/>
            <w:szCs w:val="22"/>
            <w:lang w:val="fr-FR"/>
          </w:rPr>
          <w:t>mullmk@auburn.edu</w:t>
        </w:r>
      </w:hyperlink>
    </w:p>
    <w:p w14:paraId="227DBECC" w14:textId="15FD4989" w:rsidR="00FB3878" w:rsidRPr="0037101B" w:rsidRDefault="002F4A3F" w:rsidP="005B6301">
      <w:pPr>
        <w:rPr>
          <w:rFonts w:eastAsia="Calibri" w:cstheme="minorHAnsi"/>
          <w:sz w:val="22"/>
          <w:szCs w:val="22"/>
        </w:rPr>
      </w:pPr>
      <w:r w:rsidRPr="0044256A">
        <w:rPr>
          <w:rFonts w:cstheme="minorHAnsi"/>
          <w:sz w:val="22"/>
          <w:szCs w:val="22"/>
        </w:rPr>
        <w:t>Justin Rhinehart, UTK</w:t>
      </w:r>
      <w:r w:rsidR="00FB3878" w:rsidRPr="0044256A">
        <w:rPr>
          <w:rFonts w:cstheme="minorHAnsi"/>
          <w:sz w:val="22"/>
          <w:szCs w:val="22"/>
        </w:rPr>
        <w:t xml:space="preserve"> </w:t>
      </w:r>
      <w:r w:rsidR="00FB3878" w:rsidRPr="0044256A">
        <w:rPr>
          <w:rFonts w:cstheme="minorHAnsi"/>
          <w:sz w:val="22"/>
          <w:szCs w:val="22"/>
        </w:rPr>
        <w:tab/>
      </w:r>
      <w:r w:rsidR="00FB3878" w:rsidRPr="0044256A">
        <w:rPr>
          <w:rFonts w:cstheme="minorHAnsi"/>
          <w:sz w:val="22"/>
          <w:szCs w:val="22"/>
        </w:rPr>
        <w:tab/>
      </w:r>
      <w:r w:rsidR="00FB3878" w:rsidRPr="0044256A">
        <w:rPr>
          <w:rFonts w:cstheme="minorHAnsi"/>
          <w:sz w:val="22"/>
          <w:szCs w:val="22"/>
        </w:rPr>
        <w:tab/>
      </w:r>
      <w:hyperlink r:id="rId9" w:history="1">
        <w:r w:rsidR="0044256A" w:rsidRPr="0037101B">
          <w:rPr>
            <w:rStyle w:val="Hyperlink"/>
            <w:rFonts w:eastAsia="Calibri" w:cstheme="minorHAnsi"/>
            <w:sz w:val="22"/>
            <w:szCs w:val="22"/>
          </w:rPr>
          <w:t>jrhinehart@utk.edu</w:t>
        </w:r>
      </w:hyperlink>
    </w:p>
    <w:p w14:paraId="3F5E9B64" w14:textId="6EB2B74B" w:rsidR="002F4A3F" w:rsidRPr="0044256A" w:rsidRDefault="002F4A3F" w:rsidP="005B6301">
      <w:pPr>
        <w:rPr>
          <w:rFonts w:cstheme="minorHAnsi"/>
          <w:sz w:val="22"/>
          <w:szCs w:val="22"/>
        </w:rPr>
      </w:pPr>
      <w:r w:rsidRPr="0044256A">
        <w:rPr>
          <w:rFonts w:cstheme="minorHAnsi"/>
          <w:sz w:val="22"/>
          <w:szCs w:val="22"/>
        </w:rPr>
        <w:t>Jason Smith, Texas AgriLife Extension</w:t>
      </w:r>
      <w:r w:rsidR="00FB3878" w:rsidRPr="0044256A">
        <w:rPr>
          <w:rFonts w:cstheme="minorHAnsi"/>
          <w:sz w:val="22"/>
          <w:szCs w:val="22"/>
        </w:rPr>
        <w:t xml:space="preserve"> </w:t>
      </w:r>
      <w:r w:rsidR="00FB3878" w:rsidRPr="0044256A">
        <w:rPr>
          <w:rFonts w:cstheme="minorHAnsi"/>
          <w:sz w:val="22"/>
          <w:szCs w:val="22"/>
        </w:rPr>
        <w:tab/>
      </w:r>
      <w:hyperlink r:id="rId10" w:history="1">
        <w:r w:rsidR="005945D7" w:rsidRPr="0044256A">
          <w:rPr>
            <w:rStyle w:val="Hyperlink"/>
            <w:rFonts w:eastAsia="Calibri" w:cstheme="minorHAnsi"/>
            <w:sz w:val="22"/>
            <w:szCs w:val="22"/>
          </w:rPr>
          <w:t>j</w:t>
        </w:r>
        <w:r w:rsidR="005945D7" w:rsidRPr="0037101B">
          <w:rPr>
            <w:rStyle w:val="Hyperlink"/>
            <w:rFonts w:eastAsia="Calibri" w:cstheme="minorHAnsi"/>
            <w:sz w:val="22"/>
            <w:szCs w:val="22"/>
          </w:rPr>
          <w:t>ason.smith@ag.tamu.edu</w:t>
        </w:r>
      </w:hyperlink>
    </w:p>
    <w:p w14:paraId="2B7C1C8D" w14:textId="4F4143FF" w:rsidR="002F4A3F" w:rsidRPr="0044256A" w:rsidRDefault="002F4A3F" w:rsidP="005B6301">
      <w:pPr>
        <w:rPr>
          <w:rFonts w:cstheme="minorHAnsi"/>
          <w:sz w:val="22"/>
          <w:szCs w:val="22"/>
        </w:rPr>
      </w:pPr>
      <w:r w:rsidRPr="0044256A">
        <w:rPr>
          <w:rFonts w:cstheme="minorHAnsi"/>
          <w:sz w:val="22"/>
          <w:szCs w:val="22"/>
        </w:rPr>
        <w:t>Robert Wells, Noble Research Institute</w:t>
      </w:r>
      <w:r w:rsidR="00FB3878" w:rsidRPr="0044256A">
        <w:rPr>
          <w:rFonts w:cstheme="minorHAnsi"/>
          <w:sz w:val="22"/>
          <w:szCs w:val="22"/>
        </w:rPr>
        <w:tab/>
      </w:r>
      <w:hyperlink r:id="rId11" w:history="1">
        <w:r w:rsidR="00FB3878" w:rsidRPr="0037101B">
          <w:rPr>
            <w:rFonts w:eastAsia="Calibri" w:cstheme="minorHAnsi"/>
            <w:color w:val="0563C1"/>
            <w:sz w:val="22"/>
            <w:szCs w:val="22"/>
            <w:u w:val="single"/>
          </w:rPr>
          <w:t>rswells@noble.org</w:t>
        </w:r>
      </w:hyperlink>
    </w:p>
    <w:p w14:paraId="5360232A" w14:textId="2B934729" w:rsidR="002F4A3F" w:rsidRPr="0044256A" w:rsidRDefault="002F4A3F" w:rsidP="005B6301">
      <w:pPr>
        <w:rPr>
          <w:rFonts w:cstheme="minorHAnsi"/>
          <w:sz w:val="22"/>
          <w:szCs w:val="22"/>
        </w:rPr>
      </w:pPr>
      <w:r w:rsidRPr="0044256A">
        <w:rPr>
          <w:rFonts w:cstheme="minorHAnsi"/>
          <w:sz w:val="22"/>
          <w:szCs w:val="22"/>
        </w:rPr>
        <w:t>Lawton Stewart, UGA</w:t>
      </w:r>
      <w:r w:rsidR="00FB3878" w:rsidRPr="0044256A">
        <w:rPr>
          <w:rFonts w:cstheme="minorHAnsi"/>
          <w:sz w:val="22"/>
          <w:szCs w:val="22"/>
        </w:rPr>
        <w:tab/>
      </w:r>
      <w:r w:rsidR="00FB3878" w:rsidRPr="0044256A">
        <w:rPr>
          <w:rFonts w:cstheme="minorHAnsi"/>
          <w:sz w:val="22"/>
          <w:szCs w:val="22"/>
        </w:rPr>
        <w:tab/>
      </w:r>
      <w:r w:rsidR="00FB3878" w:rsidRPr="0044256A">
        <w:rPr>
          <w:rFonts w:cstheme="minorHAnsi"/>
          <w:sz w:val="22"/>
          <w:szCs w:val="22"/>
        </w:rPr>
        <w:tab/>
      </w:r>
      <w:hyperlink r:id="rId12" w:history="1">
        <w:r w:rsidR="00FB3878" w:rsidRPr="0037101B">
          <w:rPr>
            <w:rFonts w:eastAsia="Calibri" w:cstheme="minorHAnsi"/>
            <w:color w:val="0563C1"/>
            <w:sz w:val="22"/>
            <w:szCs w:val="22"/>
            <w:u w:val="single"/>
          </w:rPr>
          <w:t>lawtons@uga.edu</w:t>
        </w:r>
      </w:hyperlink>
    </w:p>
    <w:p w14:paraId="2A31E936" w14:textId="1C0E70B6" w:rsidR="002F4A3F" w:rsidRPr="0044256A" w:rsidRDefault="002F4A3F" w:rsidP="005B6301">
      <w:pPr>
        <w:rPr>
          <w:rFonts w:cstheme="minorHAnsi"/>
          <w:sz w:val="22"/>
          <w:szCs w:val="22"/>
          <w:lang w:val="pt-BR"/>
        </w:rPr>
      </w:pPr>
      <w:r w:rsidRPr="0044256A">
        <w:rPr>
          <w:rFonts w:cstheme="minorHAnsi"/>
          <w:sz w:val="22"/>
          <w:szCs w:val="22"/>
          <w:lang w:val="pt-BR"/>
        </w:rPr>
        <w:t>Pedro Fontes, UGA</w:t>
      </w:r>
      <w:r w:rsidR="00FB3878" w:rsidRPr="0044256A">
        <w:rPr>
          <w:rFonts w:cstheme="minorHAnsi"/>
          <w:sz w:val="22"/>
          <w:szCs w:val="22"/>
          <w:lang w:val="pt-BR"/>
        </w:rPr>
        <w:tab/>
      </w:r>
      <w:r w:rsidR="00FB3878" w:rsidRPr="0044256A">
        <w:rPr>
          <w:rFonts w:cstheme="minorHAnsi"/>
          <w:sz w:val="22"/>
          <w:szCs w:val="22"/>
          <w:lang w:val="pt-BR"/>
        </w:rPr>
        <w:tab/>
      </w:r>
      <w:r w:rsidR="00FB3878" w:rsidRPr="0044256A">
        <w:rPr>
          <w:rFonts w:cstheme="minorHAnsi"/>
          <w:sz w:val="22"/>
          <w:szCs w:val="22"/>
          <w:lang w:val="pt-BR"/>
        </w:rPr>
        <w:tab/>
      </w:r>
      <w:hyperlink r:id="rId13" w:history="1">
        <w:r w:rsidR="00FB3878" w:rsidRPr="0044256A">
          <w:rPr>
            <w:rStyle w:val="Hyperlink"/>
            <w:rFonts w:cstheme="minorHAnsi"/>
            <w:sz w:val="22"/>
            <w:szCs w:val="22"/>
            <w:lang w:val="pt-BR"/>
          </w:rPr>
          <w:t>pedrofontes@uga.edu</w:t>
        </w:r>
      </w:hyperlink>
      <w:r w:rsidR="00FB3878" w:rsidRPr="0044256A">
        <w:rPr>
          <w:rFonts w:cstheme="minorHAnsi"/>
          <w:sz w:val="22"/>
          <w:szCs w:val="22"/>
          <w:lang w:val="pt-BR"/>
        </w:rPr>
        <w:tab/>
      </w:r>
    </w:p>
    <w:p w14:paraId="57CC861F" w14:textId="7106C3E4" w:rsidR="002F4A3F" w:rsidRPr="0044256A" w:rsidRDefault="002F4A3F" w:rsidP="005B6301">
      <w:pPr>
        <w:rPr>
          <w:rFonts w:cstheme="minorHAnsi"/>
          <w:sz w:val="22"/>
          <w:szCs w:val="22"/>
        </w:rPr>
      </w:pPr>
      <w:r w:rsidRPr="0044256A">
        <w:rPr>
          <w:rFonts w:cstheme="minorHAnsi"/>
          <w:sz w:val="22"/>
          <w:szCs w:val="22"/>
        </w:rPr>
        <w:t>David Lalman, OSU</w:t>
      </w:r>
      <w:r w:rsidR="00302879" w:rsidRPr="0044256A">
        <w:rPr>
          <w:rFonts w:cstheme="minorHAnsi"/>
          <w:sz w:val="22"/>
          <w:szCs w:val="22"/>
        </w:rPr>
        <w:t xml:space="preserve"> </w:t>
      </w:r>
      <w:r w:rsidR="00302879" w:rsidRPr="0044256A">
        <w:rPr>
          <w:rFonts w:cstheme="minorHAnsi"/>
          <w:sz w:val="22"/>
          <w:szCs w:val="22"/>
        </w:rPr>
        <w:tab/>
      </w:r>
      <w:r w:rsidR="00302879" w:rsidRPr="0044256A">
        <w:rPr>
          <w:rFonts w:cstheme="minorHAnsi"/>
          <w:sz w:val="22"/>
          <w:szCs w:val="22"/>
        </w:rPr>
        <w:tab/>
      </w:r>
      <w:r w:rsidR="00302879" w:rsidRPr="0044256A">
        <w:rPr>
          <w:rFonts w:cstheme="minorHAnsi"/>
          <w:sz w:val="22"/>
          <w:szCs w:val="22"/>
        </w:rPr>
        <w:tab/>
      </w:r>
      <w:hyperlink r:id="rId14" w:history="1">
        <w:r w:rsidR="00302879" w:rsidRPr="0044256A">
          <w:rPr>
            <w:rStyle w:val="Hyperlink"/>
            <w:rFonts w:cstheme="minorHAnsi"/>
            <w:spacing w:val="4"/>
            <w:sz w:val="22"/>
            <w:szCs w:val="22"/>
            <w:shd w:val="clear" w:color="auto" w:fill="FFFFFF"/>
          </w:rPr>
          <w:t>david.lalman@okstate.edu</w:t>
        </w:r>
      </w:hyperlink>
    </w:p>
    <w:p w14:paraId="5C42345E" w14:textId="2B95F080" w:rsidR="002F4A3F" w:rsidRPr="0044256A" w:rsidRDefault="002F4A3F" w:rsidP="005B6301">
      <w:pPr>
        <w:rPr>
          <w:rFonts w:cstheme="minorHAnsi"/>
          <w:sz w:val="22"/>
          <w:szCs w:val="22"/>
          <w:lang w:val="fr-FR"/>
        </w:rPr>
      </w:pPr>
      <w:r w:rsidRPr="0044256A">
        <w:rPr>
          <w:rFonts w:cstheme="minorHAnsi"/>
          <w:sz w:val="22"/>
          <w:szCs w:val="22"/>
          <w:lang w:val="fr-FR"/>
        </w:rPr>
        <w:t>Katie Mason, UTK</w:t>
      </w:r>
      <w:r w:rsidR="00166567" w:rsidRPr="0044256A">
        <w:rPr>
          <w:rFonts w:cstheme="minorHAnsi"/>
          <w:sz w:val="22"/>
          <w:szCs w:val="22"/>
          <w:lang w:val="fr-FR"/>
        </w:rPr>
        <w:tab/>
      </w:r>
      <w:r w:rsidR="00166567" w:rsidRPr="0044256A">
        <w:rPr>
          <w:rFonts w:cstheme="minorHAnsi"/>
          <w:sz w:val="22"/>
          <w:szCs w:val="22"/>
          <w:lang w:val="fr-FR"/>
        </w:rPr>
        <w:tab/>
      </w:r>
      <w:r w:rsidR="00166567" w:rsidRPr="0044256A">
        <w:rPr>
          <w:rFonts w:cstheme="minorHAnsi"/>
          <w:sz w:val="22"/>
          <w:szCs w:val="22"/>
          <w:lang w:val="fr-FR"/>
        </w:rPr>
        <w:tab/>
      </w:r>
      <w:hyperlink r:id="rId15" w:history="1">
        <w:r w:rsidR="00166567" w:rsidRPr="0044256A">
          <w:rPr>
            <w:rStyle w:val="Hyperlink"/>
            <w:rFonts w:cstheme="minorHAnsi"/>
            <w:sz w:val="22"/>
            <w:szCs w:val="22"/>
            <w:lang w:val="fr-FR"/>
          </w:rPr>
          <w:t>kmason21@tennessee.edu</w:t>
        </w:r>
      </w:hyperlink>
    </w:p>
    <w:p w14:paraId="5EB6E903" w14:textId="32381CEB" w:rsidR="00302879" w:rsidRPr="0037101B" w:rsidRDefault="002F4A3F" w:rsidP="005B6301">
      <w:pPr>
        <w:rPr>
          <w:rFonts w:eastAsia="Calibri" w:cstheme="minorHAnsi"/>
          <w:sz w:val="22"/>
          <w:szCs w:val="22"/>
        </w:rPr>
      </w:pPr>
      <w:r w:rsidRPr="0044256A">
        <w:rPr>
          <w:rFonts w:cstheme="minorHAnsi"/>
          <w:sz w:val="22"/>
          <w:szCs w:val="22"/>
        </w:rPr>
        <w:t>Jennifer Tucker, UGA</w:t>
      </w:r>
      <w:r w:rsidR="00302879" w:rsidRPr="0044256A">
        <w:rPr>
          <w:rFonts w:cstheme="minorHAnsi"/>
          <w:sz w:val="22"/>
          <w:szCs w:val="22"/>
        </w:rPr>
        <w:tab/>
      </w:r>
      <w:r w:rsidR="00302879" w:rsidRPr="0044256A">
        <w:rPr>
          <w:rFonts w:cstheme="minorHAnsi"/>
          <w:sz w:val="22"/>
          <w:szCs w:val="22"/>
        </w:rPr>
        <w:tab/>
      </w:r>
      <w:r w:rsidR="00302879" w:rsidRPr="0044256A">
        <w:rPr>
          <w:rFonts w:cstheme="minorHAnsi"/>
          <w:sz w:val="22"/>
          <w:szCs w:val="22"/>
        </w:rPr>
        <w:tab/>
      </w:r>
      <w:hyperlink r:id="rId16" w:history="1">
        <w:r w:rsidR="00166567" w:rsidRPr="0037101B">
          <w:rPr>
            <w:rStyle w:val="Hyperlink"/>
            <w:rFonts w:eastAsia="Calibri" w:cstheme="minorHAnsi"/>
            <w:sz w:val="22"/>
            <w:szCs w:val="22"/>
          </w:rPr>
          <w:t>jjtucker@uga.edu</w:t>
        </w:r>
      </w:hyperlink>
    </w:p>
    <w:p w14:paraId="2788FFB4" w14:textId="2DBA229D" w:rsidR="00166567" w:rsidRPr="0037101B" w:rsidRDefault="00166567" w:rsidP="005B6301">
      <w:pPr>
        <w:rPr>
          <w:rFonts w:eastAsia="Calibri" w:cstheme="minorHAnsi"/>
          <w:sz w:val="22"/>
          <w:szCs w:val="22"/>
        </w:rPr>
      </w:pPr>
      <w:r w:rsidRPr="0037101B">
        <w:rPr>
          <w:rFonts w:eastAsia="Calibri" w:cstheme="minorHAnsi"/>
          <w:sz w:val="22"/>
          <w:szCs w:val="22"/>
        </w:rPr>
        <w:t>Paul Beck</w:t>
      </w:r>
      <w:r w:rsidRPr="0037101B">
        <w:rPr>
          <w:rFonts w:eastAsia="Calibri" w:cstheme="minorHAnsi"/>
          <w:sz w:val="22"/>
          <w:szCs w:val="22"/>
        </w:rPr>
        <w:tab/>
      </w:r>
      <w:r w:rsidRPr="0037101B">
        <w:rPr>
          <w:rFonts w:eastAsia="Calibri" w:cstheme="minorHAnsi"/>
          <w:sz w:val="22"/>
          <w:szCs w:val="22"/>
        </w:rPr>
        <w:tab/>
      </w:r>
      <w:r w:rsidRPr="0044256A">
        <w:rPr>
          <w:rFonts w:eastAsia="Calibri" w:cstheme="minorHAnsi"/>
          <w:sz w:val="22"/>
          <w:szCs w:val="22"/>
        </w:rPr>
        <w:tab/>
      </w:r>
      <w:r w:rsidRPr="0044256A">
        <w:rPr>
          <w:rFonts w:eastAsia="Calibri" w:cstheme="minorHAnsi"/>
          <w:sz w:val="22"/>
          <w:szCs w:val="22"/>
        </w:rPr>
        <w:tab/>
      </w:r>
      <w:hyperlink r:id="rId17" w:history="1">
        <w:r w:rsidRPr="0037101B">
          <w:rPr>
            <w:rStyle w:val="Hyperlink"/>
            <w:rFonts w:eastAsia="Calibri" w:cstheme="minorHAnsi"/>
            <w:sz w:val="22"/>
            <w:szCs w:val="22"/>
          </w:rPr>
          <w:t>pbeck@uaex.edu</w:t>
        </w:r>
      </w:hyperlink>
    </w:p>
    <w:p w14:paraId="649EADBB" w14:textId="3A523B04" w:rsidR="005B6301" w:rsidRPr="0037101B" w:rsidRDefault="005B6301" w:rsidP="005B6301">
      <w:pPr>
        <w:rPr>
          <w:rFonts w:eastAsia="Calibri" w:cstheme="minorHAnsi"/>
          <w:sz w:val="22"/>
          <w:szCs w:val="22"/>
        </w:rPr>
      </w:pPr>
      <w:r w:rsidRPr="0037101B">
        <w:rPr>
          <w:rFonts w:eastAsia="Calibri" w:cstheme="minorHAnsi"/>
          <w:sz w:val="22"/>
          <w:szCs w:val="22"/>
        </w:rPr>
        <w:t xml:space="preserve">Shane </w:t>
      </w:r>
      <w:proofErr w:type="spellStart"/>
      <w:r w:rsidRPr="0037101B">
        <w:rPr>
          <w:rFonts w:eastAsia="Calibri" w:cstheme="minorHAnsi"/>
          <w:sz w:val="22"/>
          <w:szCs w:val="22"/>
        </w:rPr>
        <w:t>Gadberry</w:t>
      </w:r>
      <w:proofErr w:type="spellEnd"/>
      <w:r w:rsidRPr="0037101B">
        <w:rPr>
          <w:rFonts w:eastAsia="Calibri" w:cstheme="minorHAnsi"/>
          <w:sz w:val="22"/>
          <w:szCs w:val="22"/>
        </w:rPr>
        <w:tab/>
      </w:r>
      <w:r w:rsidRPr="0037101B">
        <w:rPr>
          <w:rFonts w:eastAsia="Calibri" w:cstheme="minorHAnsi"/>
          <w:sz w:val="22"/>
          <w:szCs w:val="22"/>
        </w:rPr>
        <w:tab/>
      </w:r>
      <w:r w:rsidRPr="0044256A">
        <w:rPr>
          <w:rFonts w:eastAsia="Calibri" w:cstheme="minorHAnsi"/>
          <w:sz w:val="22"/>
          <w:szCs w:val="22"/>
        </w:rPr>
        <w:tab/>
      </w:r>
      <w:r w:rsidRPr="0044256A">
        <w:rPr>
          <w:rFonts w:eastAsia="Calibri" w:cstheme="minorHAnsi"/>
          <w:sz w:val="22"/>
          <w:szCs w:val="22"/>
        </w:rPr>
        <w:tab/>
      </w:r>
      <w:hyperlink r:id="rId18" w:history="1">
        <w:r w:rsidRPr="0037101B">
          <w:rPr>
            <w:rStyle w:val="Hyperlink"/>
            <w:rFonts w:eastAsia="Calibri" w:cstheme="minorHAnsi"/>
            <w:sz w:val="22"/>
            <w:szCs w:val="22"/>
          </w:rPr>
          <w:t>sgadberry@uaex.edu</w:t>
        </w:r>
      </w:hyperlink>
    </w:p>
    <w:p w14:paraId="0CED4394" w14:textId="3A6557DE" w:rsidR="005B6301" w:rsidRPr="0037101B" w:rsidRDefault="005B6301" w:rsidP="005B6301">
      <w:pPr>
        <w:rPr>
          <w:rFonts w:eastAsia="Calibri" w:cstheme="minorHAnsi"/>
          <w:sz w:val="22"/>
          <w:szCs w:val="22"/>
          <w:lang w:val="pt-BR"/>
        </w:rPr>
      </w:pPr>
      <w:r w:rsidRPr="0037101B">
        <w:rPr>
          <w:rFonts w:eastAsia="Calibri" w:cstheme="minorHAnsi"/>
          <w:sz w:val="22"/>
          <w:szCs w:val="22"/>
          <w:lang w:val="pt-BR"/>
        </w:rPr>
        <w:t>Joe Vendramini</w:t>
      </w:r>
      <w:r w:rsidRPr="0037101B">
        <w:rPr>
          <w:rFonts w:eastAsia="Calibri" w:cstheme="minorHAnsi"/>
          <w:sz w:val="22"/>
          <w:szCs w:val="22"/>
          <w:lang w:val="pt-BR"/>
        </w:rPr>
        <w:tab/>
      </w:r>
      <w:r w:rsidRPr="0044256A">
        <w:rPr>
          <w:rFonts w:eastAsia="Calibri" w:cstheme="minorHAnsi"/>
          <w:sz w:val="22"/>
          <w:szCs w:val="22"/>
          <w:lang w:val="pt-BR"/>
        </w:rPr>
        <w:tab/>
      </w:r>
      <w:r w:rsidRPr="0044256A">
        <w:rPr>
          <w:rFonts w:eastAsia="Calibri" w:cstheme="minorHAnsi"/>
          <w:sz w:val="22"/>
          <w:szCs w:val="22"/>
          <w:lang w:val="pt-BR"/>
        </w:rPr>
        <w:tab/>
      </w:r>
      <w:r w:rsidRPr="0044256A">
        <w:rPr>
          <w:rFonts w:eastAsia="Calibri" w:cstheme="minorHAnsi"/>
          <w:sz w:val="22"/>
          <w:szCs w:val="22"/>
          <w:lang w:val="pt-BR"/>
        </w:rPr>
        <w:tab/>
      </w:r>
      <w:hyperlink r:id="rId19" w:history="1">
        <w:r w:rsidRPr="0037101B">
          <w:rPr>
            <w:rFonts w:eastAsia="Calibri" w:cstheme="minorHAnsi"/>
            <w:color w:val="0563C1"/>
            <w:sz w:val="22"/>
            <w:szCs w:val="22"/>
            <w:u w:val="single"/>
            <w:lang w:val="pt-BR"/>
          </w:rPr>
          <w:t>jv@ufl.edu</w:t>
        </w:r>
      </w:hyperlink>
      <w:r w:rsidRPr="0037101B">
        <w:rPr>
          <w:rFonts w:eastAsia="Calibri" w:cstheme="minorHAnsi"/>
          <w:sz w:val="22"/>
          <w:szCs w:val="22"/>
          <w:lang w:val="pt-BR"/>
        </w:rPr>
        <w:t xml:space="preserve"> </w:t>
      </w:r>
    </w:p>
    <w:p w14:paraId="336733AA" w14:textId="77777777" w:rsidR="0037101B" w:rsidRPr="0044256A" w:rsidRDefault="0037101B" w:rsidP="009D2E1E">
      <w:pPr>
        <w:rPr>
          <w:rFonts w:cstheme="minorHAnsi"/>
          <w:b/>
          <w:bCs/>
          <w:sz w:val="22"/>
          <w:szCs w:val="22"/>
        </w:rPr>
      </w:pPr>
    </w:p>
    <w:p w14:paraId="562828A7" w14:textId="77777777" w:rsidR="00000100" w:rsidRPr="0044256A" w:rsidRDefault="00000100" w:rsidP="00000100">
      <w:pPr>
        <w:rPr>
          <w:rFonts w:cstheme="minorHAnsi"/>
          <w:b/>
          <w:bCs/>
          <w:sz w:val="22"/>
          <w:szCs w:val="22"/>
          <w:u w:val="single"/>
        </w:rPr>
      </w:pPr>
      <w:r w:rsidRPr="0044256A">
        <w:rPr>
          <w:rFonts w:cstheme="minorHAnsi"/>
          <w:b/>
          <w:bCs/>
          <w:sz w:val="22"/>
          <w:szCs w:val="22"/>
          <w:u w:val="single"/>
        </w:rPr>
        <w:t>Summary of Annual Meeting:</w:t>
      </w:r>
    </w:p>
    <w:p w14:paraId="5DAC84E7" w14:textId="39EF231A" w:rsidR="00000100" w:rsidRPr="0044256A" w:rsidRDefault="00000100" w:rsidP="00000100">
      <w:pPr>
        <w:rPr>
          <w:rFonts w:cstheme="minorHAnsi"/>
          <w:sz w:val="22"/>
          <w:szCs w:val="22"/>
        </w:rPr>
      </w:pPr>
      <w:r w:rsidRPr="0044256A">
        <w:rPr>
          <w:rFonts w:cstheme="minorHAnsi"/>
          <w:sz w:val="22"/>
          <w:szCs w:val="22"/>
        </w:rPr>
        <w:t xml:space="preserve">The SERA041 Annual Meeting met at the ASAS Southern Section Meeting in </w:t>
      </w:r>
      <w:r w:rsidRPr="0044256A">
        <w:rPr>
          <w:rFonts w:cstheme="minorHAnsi"/>
          <w:sz w:val="22"/>
          <w:szCs w:val="22"/>
        </w:rPr>
        <w:t>Raleigh</w:t>
      </w:r>
      <w:r w:rsidRPr="0044256A">
        <w:rPr>
          <w:rFonts w:cstheme="minorHAnsi"/>
          <w:sz w:val="22"/>
          <w:szCs w:val="22"/>
        </w:rPr>
        <w:t>,</w:t>
      </w:r>
      <w:r w:rsidRPr="0044256A">
        <w:rPr>
          <w:rFonts w:cstheme="minorHAnsi"/>
          <w:sz w:val="22"/>
          <w:szCs w:val="22"/>
        </w:rPr>
        <w:t xml:space="preserve"> NC </w:t>
      </w:r>
      <w:r w:rsidRPr="0044256A">
        <w:rPr>
          <w:rFonts w:cstheme="minorHAnsi"/>
          <w:sz w:val="22"/>
          <w:szCs w:val="22"/>
        </w:rPr>
        <w:t>on January 2</w:t>
      </w:r>
      <w:r w:rsidR="00DF5E0A" w:rsidRPr="0044256A">
        <w:rPr>
          <w:rFonts w:cstheme="minorHAnsi"/>
          <w:sz w:val="22"/>
          <w:szCs w:val="22"/>
        </w:rPr>
        <w:t>2</w:t>
      </w:r>
      <w:r w:rsidRPr="0044256A">
        <w:rPr>
          <w:rFonts w:cstheme="minorHAnsi"/>
          <w:sz w:val="22"/>
          <w:szCs w:val="22"/>
        </w:rPr>
        <w:t xml:space="preserve">, </w:t>
      </w:r>
      <w:proofErr w:type="gramStart"/>
      <w:r w:rsidRPr="0044256A">
        <w:rPr>
          <w:rFonts w:cstheme="minorHAnsi"/>
          <w:sz w:val="22"/>
          <w:szCs w:val="22"/>
        </w:rPr>
        <w:t>202</w:t>
      </w:r>
      <w:r w:rsidRPr="0044256A">
        <w:rPr>
          <w:rFonts w:cstheme="minorHAnsi"/>
          <w:sz w:val="22"/>
          <w:szCs w:val="22"/>
        </w:rPr>
        <w:t>3</w:t>
      </w:r>
      <w:proofErr w:type="gramEnd"/>
      <w:r w:rsidRPr="0044256A">
        <w:rPr>
          <w:rFonts w:cstheme="minorHAnsi"/>
          <w:sz w:val="22"/>
          <w:szCs w:val="22"/>
        </w:rPr>
        <w:t xml:space="preserve"> </w:t>
      </w:r>
      <w:r w:rsidRPr="0044256A">
        <w:rPr>
          <w:rFonts w:cstheme="minorHAnsi"/>
          <w:sz w:val="22"/>
          <w:szCs w:val="22"/>
        </w:rPr>
        <w:t xml:space="preserve">at </w:t>
      </w:r>
      <w:r w:rsidR="00DF5E0A" w:rsidRPr="0044256A">
        <w:rPr>
          <w:rFonts w:cstheme="minorHAnsi"/>
          <w:sz w:val="22"/>
          <w:szCs w:val="22"/>
        </w:rPr>
        <w:t>2:3</w:t>
      </w:r>
      <w:r w:rsidRPr="0044256A">
        <w:rPr>
          <w:rFonts w:cstheme="minorHAnsi"/>
          <w:sz w:val="22"/>
          <w:szCs w:val="22"/>
        </w:rPr>
        <w:t>0 pm.</w:t>
      </w:r>
    </w:p>
    <w:p w14:paraId="00744A76" w14:textId="77777777" w:rsidR="00000100" w:rsidRPr="0044256A" w:rsidRDefault="00000100" w:rsidP="009D2E1E">
      <w:pPr>
        <w:rPr>
          <w:rFonts w:cstheme="minorHAnsi"/>
          <w:b/>
          <w:bCs/>
          <w:sz w:val="22"/>
          <w:szCs w:val="22"/>
        </w:rPr>
      </w:pPr>
    </w:p>
    <w:p w14:paraId="5DEA0E24" w14:textId="0AAA3758" w:rsidR="008473E0" w:rsidRPr="0044256A" w:rsidRDefault="008473E0" w:rsidP="008473E0">
      <w:pPr>
        <w:rPr>
          <w:rFonts w:cstheme="minorHAnsi"/>
          <w:sz w:val="22"/>
          <w:szCs w:val="22"/>
        </w:rPr>
      </w:pPr>
      <w:r w:rsidRPr="0044256A">
        <w:rPr>
          <w:rFonts w:cstheme="minorHAnsi"/>
          <w:b/>
          <w:bCs/>
          <w:sz w:val="22"/>
          <w:szCs w:val="22"/>
        </w:rPr>
        <w:t>Introductions:</w:t>
      </w:r>
      <w:r w:rsidRPr="0044256A">
        <w:rPr>
          <w:rFonts w:cstheme="minorHAnsi"/>
          <w:sz w:val="22"/>
          <w:szCs w:val="22"/>
        </w:rPr>
        <w:t xml:space="preserve"> The meeting began with introductions of attendees followed by recognition of the executive committee and administrative advisors for the SERA-41 group. The executive committee is as follows: </w:t>
      </w:r>
      <w:r w:rsidR="00EB0F86" w:rsidRPr="0044256A">
        <w:rPr>
          <w:rFonts w:cstheme="minorHAnsi"/>
          <w:sz w:val="22"/>
          <w:szCs w:val="22"/>
        </w:rPr>
        <w:t>Jennifer Tucker</w:t>
      </w:r>
      <w:r w:rsidR="00EB0F86" w:rsidRPr="0044256A">
        <w:rPr>
          <w:rFonts w:cstheme="minorHAnsi"/>
          <w:sz w:val="22"/>
          <w:szCs w:val="22"/>
        </w:rPr>
        <w:t xml:space="preserve"> </w:t>
      </w:r>
      <w:r w:rsidRPr="0044256A">
        <w:rPr>
          <w:rFonts w:cstheme="minorHAnsi"/>
          <w:sz w:val="22"/>
          <w:szCs w:val="22"/>
        </w:rPr>
        <w:t>(</w:t>
      </w:r>
      <w:r w:rsidR="003623C2" w:rsidRPr="0044256A">
        <w:rPr>
          <w:rFonts w:cstheme="minorHAnsi"/>
          <w:sz w:val="22"/>
          <w:szCs w:val="22"/>
        </w:rPr>
        <w:t xml:space="preserve">University of </w:t>
      </w:r>
      <w:r w:rsidR="00EB0F86" w:rsidRPr="0044256A">
        <w:rPr>
          <w:rFonts w:cstheme="minorHAnsi"/>
          <w:sz w:val="22"/>
          <w:szCs w:val="22"/>
        </w:rPr>
        <w:t>Georgia</w:t>
      </w:r>
      <w:r w:rsidRPr="0044256A">
        <w:rPr>
          <w:rFonts w:cstheme="minorHAnsi"/>
          <w:sz w:val="22"/>
          <w:szCs w:val="22"/>
        </w:rPr>
        <w:t xml:space="preserve">; outgoing chair), </w:t>
      </w:r>
      <w:r w:rsidR="003914C8" w:rsidRPr="0044256A">
        <w:rPr>
          <w:rFonts w:cstheme="minorHAnsi"/>
          <w:sz w:val="22"/>
          <w:szCs w:val="22"/>
        </w:rPr>
        <w:t xml:space="preserve">Leanne Dillard </w:t>
      </w:r>
      <w:r w:rsidRPr="0044256A">
        <w:rPr>
          <w:rFonts w:cstheme="minorHAnsi"/>
          <w:sz w:val="22"/>
          <w:szCs w:val="22"/>
        </w:rPr>
        <w:t xml:space="preserve">(Auburn; chair), </w:t>
      </w:r>
      <w:r w:rsidR="003623C2" w:rsidRPr="0044256A">
        <w:rPr>
          <w:rFonts w:cstheme="minorHAnsi"/>
          <w:sz w:val="22"/>
          <w:szCs w:val="22"/>
        </w:rPr>
        <w:t xml:space="preserve">Nicolas DiLorenzo </w:t>
      </w:r>
      <w:r w:rsidRPr="0044256A">
        <w:rPr>
          <w:rFonts w:cstheme="minorHAnsi"/>
          <w:sz w:val="22"/>
          <w:szCs w:val="22"/>
        </w:rPr>
        <w:t>(</w:t>
      </w:r>
      <w:r w:rsidR="00310B45" w:rsidRPr="0044256A">
        <w:rPr>
          <w:rFonts w:cstheme="minorHAnsi"/>
          <w:sz w:val="22"/>
          <w:szCs w:val="22"/>
        </w:rPr>
        <w:t>U</w:t>
      </w:r>
      <w:r w:rsidR="003623C2" w:rsidRPr="0044256A">
        <w:rPr>
          <w:rFonts w:cstheme="minorHAnsi"/>
          <w:sz w:val="22"/>
          <w:szCs w:val="22"/>
        </w:rPr>
        <w:t>niversity of Florida</w:t>
      </w:r>
      <w:r w:rsidRPr="0044256A">
        <w:rPr>
          <w:rFonts w:cstheme="minorHAnsi"/>
          <w:sz w:val="22"/>
          <w:szCs w:val="22"/>
        </w:rPr>
        <w:t xml:space="preserve">; </w:t>
      </w:r>
      <w:r w:rsidR="003623C2" w:rsidRPr="0044256A">
        <w:rPr>
          <w:rFonts w:cstheme="minorHAnsi"/>
          <w:sz w:val="22"/>
          <w:szCs w:val="22"/>
        </w:rPr>
        <w:t>Vice-chair</w:t>
      </w:r>
      <w:r w:rsidRPr="0044256A">
        <w:rPr>
          <w:rFonts w:cstheme="minorHAnsi"/>
          <w:sz w:val="22"/>
          <w:szCs w:val="22"/>
        </w:rPr>
        <w:t>)</w:t>
      </w:r>
      <w:r w:rsidR="003623C2" w:rsidRPr="0044256A">
        <w:rPr>
          <w:rFonts w:cstheme="minorHAnsi"/>
          <w:sz w:val="22"/>
          <w:szCs w:val="22"/>
        </w:rPr>
        <w:t>, Pedro Fontes (</w:t>
      </w:r>
      <w:r w:rsidR="00310B45" w:rsidRPr="0044256A">
        <w:rPr>
          <w:rFonts w:cstheme="minorHAnsi"/>
          <w:sz w:val="22"/>
          <w:szCs w:val="22"/>
        </w:rPr>
        <w:t xml:space="preserve">University of Georgia; </w:t>
      </w:r>
      <w:r w:rsidR="003623C2" w:rsidRPr="0044256A">
        <w:rPr>
          <w:rFonts w:cstheme="minorHAnsi"/>
          <w:sz w:val="22"/>
          <w:szCs w:val="22"/>
        </w:rPr>
        <w:t>Secretary)</w:t>
      </w:r>
      <w:r w:rsidR="00310B45" w:rsidRPr="0044256A">
        <w:rPr>
          <w:rFonts w:cstheme="minorHAnsi"/>
          <w:sz w:val="22"/>
          <w:szCs w:val="22"/>
        </w:rPr>
        <w:t>.</w:t>
      </w:r>
    </w:p>
    <w:p w14:paraId="10DE6045" w14:textId="77777777" w:rsidR="003C3D54" w:rsidRPr="0044256A" w:rsidRDefault="003C3D54" w:rsidP="008473E0">
      <w:pPr>
        <w:rPr>
          <w:rFonts w:cstheme="minorHAnsi"/>
          <w:sz w:val="22"/>
          <w:szCs w:val="22"/>
        </w:rPr>
      </w:pPr>
    </w:p>
    <w:p w14:paraId="4DE29E9F" w14:textId="12FF7B87" w:rsidR="003C3D54" w:rsidRPr="0044256A" w:rsidRDefault="003C3D54" w:rsidP="003C3D54">
      <w:pPr>
        <w:rPr>
          <w:rFonts w:cstheme="minorHAnsi"/>
          <w:sz w:val="22"/>
          <w:szCs w:val="22"/>
        </w:rPr>
      </w:pPr>
      <w:r w:rsidRPr="0044256A">
        <w:rPr>
          <w:rFonts w:cstheme="minorHAnsi"/>
          <w:b/>
          <w:bCs/>
          <w:sz w:val="22"/>
          <w:szCs w:val="22"/>
        </w:rPr>
        <w:t>Review of the Minutes:</w:t>
      </w:r>
      <w:r w:rsidRPr="0044256A">
        <w:rPr>
          <w:rFonts w:cstheme="minorHAnsi"/>
          <w:sz w:val="22"/>
          <w:szCs w:val="22"/>
        </w:rPr>
        <w:t xml:space="preserve"> Minutes from the </w:t>
      </w:r>
      <w:r w:rsidR="00022853" w:rsidRPr="0044256A">
        <w:rPr>
          <w:rFonts w:cstheme="minorHAnsi"/>
          <w:sz w:val="22"/>
          <w:szCs w:val="22"/>
        </w:rPr>
        <w:t>2022</w:t>
      </w:r>
      <w:r w:rsidRPr="0044256A">
        <w:rPr>
          <w:rFonts w:cstheme="minorHAnsi"/>
          <w:sz w:val="22"/>
          <w:szCs w:val="22"/>
        </w:rPr>
        <w:t xml:space="preserve"> business meeting were reviewed and </w:t>
      </w:r>
      <w:r w:rsidR="00931871" w:rsidRPr="0044256A">
        <w:rPr>
          <w:rFonts w:cstheme="minorHAnsi"/>
          <w:sz w:val="22"/>
          <w:szCs w:val="22"/>
        </w:rPr>
        <w:t xml:space="preserve">Nicolas DiLorenzo </w:t>
      </w:r>
      <w:r w:rsidRPr="0044256A">
        <w:rPr>
          <w:rFonts w:cstheme="minorHAnsi"/>
          <w:sz w:val="22"/>
          <w:szCs w:val="22"/>
        </w:rPr>
        <w:t xml:space="preserve">made a motion to accept the minutes as written, seconded by Matt </w:t>
      </w:r>
      <w:r w:rsidR="00931871" w:rsidRPr="0044256A">
        <w:rPr>
          <w:rFonts w:cstheme="minorHAnsi"/>
          <w:sz w:val="22"/>
          <w:szCs w:val="22"/>
        </w:rPr>
        <w:t>Hersom</w:t>
      </w:r>
      <w:r w:rsidRPr="0044256A">
        <w:rPr>
          <w:rFonts w:cstheme="minorHAnsi"/>
          <w:sz w:val="22"/>
          <w:szCs w:val="22"/>
        </w:rPr>
        <w:t xml:space="preserve">.  Motion passed unanimously.  </w:t>
      </w:r>
    </w:p>
    <w:p w14:paraId="6A86BBE1" w14:textId="77777777" w:rsidR="003C3D54" w:rsidRPr="0044256A" w:rsidRDefault="003C3D54" w:rsidP="008473E0">
      <w:pPr>
        <w:rPr>
          <w:rFonts w:cstheme="minorHAnsi"/>
          <w:sz w:val="22"/>
          <w:szCs w:val="22"/>
        </w:rPr>
      </w:pPr>
    </w:p>
    <w:p w14:paraId="45775631" w14:textId="14572F84" w:rsidR="00AC1104" w:rsidRPr="0044256A" w:rsidRDefault="00FF5BB7" w:rsidP="00AC1104">
      <w:pPr>
        <w:rPr>
          <w:rFonts w:cstheme="minorHAnsi"/>
          <w:sz w:val="22"/>
          <w:szCs w:val="22"/>
        </w:rPr>
      </w:pPr>
      <w:r w:rsidRPr="0044256A">
        <w:rPr>
          <w:rFonts w:cstheme="minorHAnsi"/>
          <w:b/>
          <w:bCs/>
          <w:sz w:val="22"/>
          <w:szCs w:val="22"/>
        </w:rPr>
        <w:t>Discussion</w:t>
      </w:r>
      <w:r w:rsidR="006C20FE" w:rsidRPr="0044256A">
        <w:rPr>
          <w:rFonts w:cstheme="minorHAnsi"/>
          <w:b/>
          <w:bCs/>
          <w:sz w:val="22"/>
          <w:szCs w:val="22"/>
        </w:rPr>
        <w:t xml:space="preserve"> of 2024 SERA 41 </w:t>
      </w:r>
      <w:r w:rsidR="00E538FA" w:rsidRPr="0044256A">
        <w:rPr>
          <w:rFonts w:cstheme="minorHAnsi"/>
          <w:b/>
          <w:bCs/>
          <w:sz w:val="22"/>
          <w:szCs w:val="22"/>
        </w:rPr>
        <w:t xml:space="preserve">and Kunkle </w:t>
      </w:r>
      <w:r w:rsidR="006C20FE" w:rsidRPr="0044256A">
        <w:rPr>
          <w:rFonts w:cstheme="minorHAnsi"/>
          <w:b/>
          <w:bCs/>
          <w:sz w:val="22"/>
          <w:szCs w:val="22"/>
        </w:rPr>
        <w:t>Symposium</w:t>
      </w:r>
      <w:r w:rsidRPr="0044256A">
        <w:rPr>
          <w:rFonts w:cstheme="minorHAnsi"/>
          <w:b/>
          <w:bCs/>
          <w:sz w:val="22"/>
          <w:szCs w:val="22"/>
        </w:rPr>
        <w:t>:</w:t>
      </w:r>
      <w:r w:rsidRPr="0044256A">
        <w:rPr>
          <w:rFonts w:cstheme="minorHAnsi"/>
          <w:b/>
          <w:bCs/>
          <w:sz w:val="22"/>
          <w:szCs w:val="22"/>
        </w:rPr>
        <w:t xml:space="preserve"> </w:t>
      </w:r>
      <w:r w:rsidR="00AC1104" w:rsidRPr="0044256A">
        <w:rPr>
          <w:rFonts w:cstheme="minorHAnsi"/>
          <w:sz w:val="22"/>
          <w:szCs w:val="22"/>
        </w:rPr>
        <w:t>A discussion about topics for next year’s symposium</w:t>
      </w:r>
      <w:r w:rsidR="00E538FA" w:rsidRPr="0044256A">
        <w:rPr>
          <w:rFonts w:cstheme="minorHAnsi"/>
          <w:sz w:val="22"/>
          <w:szCs w:val="22"/>
        </w:rPr>
        <w:t>s</w:t>
      </w:r>
      <w:r w:rsidR="00AC1104" w:rsidRPr="0044256A">
        <w:rPr>
          <w:rFonts w:cstheme="minorHAnsi"/>
          <w:sz w:val="22"/>
          <w:szCs w:val="22"/>
        </w:rPr>
        <w:t xml:space="preserve"> took place and the group did not reach a consensus about the topic</w:t>
      </w:r>
      <w:r w:rsidR="00E538FA" w:rsidRPr="0044256A">
        <w:rPr>
          <w:rFonts w:cstheme="minorHAnsi"/>
          <w:sz w:val="22"/>
          <w:szCs w:val="22"/>
        </w:rPr>
        <w:t>s</w:t>
      </w:r>
      <w:r w:rsidR="00AC1104" w:rsidRPr="0044256A">
        <w:rPr>
          <w:rFonts w:cstheme="minorHAnsi"/>
          <w:sz w:val="22"/>
          <w:szCs w:val="22"/>
        </w:rPr>
        <w:t xml:space="preserve">. The group decided to further discuss potential topics via email. </w:t>
      </w:r>
      <w:proofErr w:type="gramStart"/>
      <w:r w:rsidR="00AC1104" w:rsidRPr="0044256A">
        <w:rPr>
          <w:rFonts w:cstheme="minorHAnsi"/>
          <w:sz w:val="22"/>
          <w:szCs w:val="22"/>
        </w:rPr>
        <w:t>Group</w:t>
      </w:r>
      <w:proofErr w:type="gramEnd"/>
      <w:r w:rsidR="00AC1104" w:rsidRPr="0044256A">
        <w:rPr>
          <w:rFonts w:cstheme="minorHAnsi"/>
          <w:sz w:val="22"/>
          <w:szCs w:val="22"/>
        </w:rPr>
        <w:t xml:space="preserve"> decided to focus on speakers from Southern states that do not regularly attend the ASAS Southern Section meeting in order. One of the goals is to increase the number of faculty members </w:t>
      </w:r>
      <w:r w:rsidR="00AC1104" w:rsidRPr="0044256A">
        <w:rPr>
          <w:rFonts w:cstheme="minorHAnsi"/>
          <w:sz w:val="22"/>
          <w:szCs w:val="22"/>
        </w:rPr>
        <w:t>attending</w:t>
      </w:r>
      <w:r w:rsidR="00AC1104" w:rsidRPr="0044256A">
        <w:rPr>
          <w:rFonts w:cstheme="minorHAnsi"/>
          <w:sz w:val="22"/>
          <w:szCs w:val="22"/>
        </w:rPr>
        <w:t xml:space="preserve"> the meeting. Leanne Dillard reminded the group that a topic must be chosen by June 2023.</w:t>
      </w:r>
    </w:p>
    <w:p w14:paraId="60EF449D" w14:textId="0E326082" w:rsidR="00000100" w:rsidRPr="0044256A" w:rsidRDefault="00000100" w:rsidP="009D2E1E">
      <w:pPr>
        <w:rPr>
          <w:rFonts w:cstheme="minorHAnsi"/>
          <w:sz w:val="22"/>
          <w:szCs w:val="22"/>
        </w:rPr>
      </w:pPr>
    </w:p>
    <w:p w14:paraId="13EB7AB9" w14:textId="2469A77D" w:rsidR="0042090D" w:rsidRPr="0044256A" w:rsidRDefault="0087063B" w:rsidP="0042090D">
      <w:pPr>
        <w:rPr>
          <w:rFonts w:cstheme="minorHAnsi"/>
          <w:sz w:val="22"/>
          <w:szCs w:val="22"/>
        </w:rPr>
      </w:pPr>
      <w:r w:rsidRPr="0044256A">
        <w:rPr>
          <w:rFonts w:cstheme="minorHAnsi"/>
          <w:b/>
          <w:bCs/>
          <w:sz w:val="22"/>
          <w:szCs w:val="22"/>
        </w:rPr>
        <w:lastRenderedPageBreak/>
        <w:t xml:space="preserve">Administrative </w:t>
      </w:r>
      <w:r w:rsidRPr="0044256A">
        <w:rPr>
          <w:rFonts w:cstheme="minorHAnsi"/>
          <w:b/>
          <w:bCs/>
          <w:sz w:val="22"/>
          <w:szCs w:val="22"/>
        </w:rPr>
        <w:t>u</w:t>
      </w:r>
      <w:r w:rsidRPr="0044256A">
        <w:rPr>
          <w:rFonts w:cstheme="minorHAnsi"/>
          <w:b/>
          <w:bCs/>
          <w:sz w:val="22"/>
          <w:szCs w:val="22"/>
        </w:rPr>
        <w:t>pdate:</w:t>
      </w:r>
      <w:r w:rsidRPr="0044256A">
        <w:rPr>
          <w:rFonts w:cstheme="minorHAnsi"/>
          <w:b/>
          <w:bCs/>
          <w:sz w:val="22"/>
          <w:szCs w:val="22"/>
        </w:rPr>
        <w:t xml:space="preserve"> </w:t>
      </w:r>
      <w:r w:rsidR="0042090D" w:rsidRPr="0044256A">
        <w:rPr>
          <w:rFonts w:cstheme="minorHAnsi"/>
          <w:sz w:val="22"/>
          <w:szCs w:val="22"/>
        </w:rPr>
        <w:t>Leanne Dillard mentioned that Cliff Lamb will be replacing David White as administrative advisor.</w:t>
      </w:r>
      <w:r w:rsidR="006A2231" w:rsidRPr="0044256A">
        <w:rPr>
          <w:rFonts w:cstheme="minorHAnsi"/>
          <w:sz w:val="22"/>
          <w:szCs w:val="22"/>
        </w:rPr>
        <w:t xml:space="preserve"> Leanne also reminded the group, on behalf of Mark </w:t>
      </w:r>
      <w:r w:rsidR="00451F9D" w:rsidRPr="0044256A">
        <w:rPr>
          <w:rFonts w:cstheme="minorHAnsi"/>
          <w:sz w:val="22"/>
          <w:szCs w:val="22"/>
        </w:rPr>
        <w:t>McCain,</w:t>
      </w:r>
      <w:r w:rsidR="006A2231" w:rsidRPr="0044256A">
        <w:rPr>
          <w:rFonts w:cstheme="minorHAnsi"/>
          <w:sz w:val="22"/>
          <w:szCs w:val="22"/>
        </w:rPr>
        <w:t xml:space="preserve"> about the </w:t>
      </w:r>
      <w:r w:rsidR="001A31F7" w:rsidRPr="0044256A">
        <w:rPr>
          <w:rFonts w:cstheme="minorHAnsi"/>
          <w:sz w:val="22"/>
          <w:szCs w:val="22"/>
        </w:rPr>
        <w:t>importance of collecting impact data for the programs organized by SERA41.</w:t>
      </w:r>
    </w:p>
    <w:p w14:paraId="514E61E5" w14:textId="4BCFC055" w:rsidR="0087063B" w:rsidRPr="0044256A" w:rsidRDefault="0087063B" w:rsidP="009D2E1E">
      <w:pPr>
        <w:rPr>
          <w:rFonts w:cstheme="minorHAnsi"/>
          <w:sz w:val="22"/>
          <w:szCs w:val="22"/>
        </w:rPr>
      </w:pPr>
    </w:p>
    <w:p w14:paraId="5D71AB39" w14:textId="77777777" w:rsidR="000D3ACE" w:rsidRPr="0044256A" w:rsidRDefault="006C20FE" w:rsidP="000D3ACE">
      <w:pPr>
        <w:rPr>
          <w:rFonts w:cstheme="minorHAnsi"/>
          <w:sz w:val="22"/>
          <w:szCs w:val="22"/>
        </w:rPr>
      </w:pPr>
      <w:r w:rsidRPr="0044256A">
        <w:rPr>
          <w:rFonts w:cstheme="minorHAnsi"/>
          <w:b/>
          <w:bCs/>
          <w:sz w:val="22"/>
          <w:szCs w:val="22"/>
        </w:rPr>
        <w:t>New business</w:t>
      </w:r>
      <w:r w:rsidR="00C248D6" w:rsidRPr="0044256A">
        <w:rPr>
          <w:rFonts w:cstheme="minorHAnsi"/>
          <w:b/>
          <w:bCs/>
          <w:sz w:val="22"/>
          <w:szCs w:val="22"/>
        </w:rPr>
        <w:t>:</w:t>
      </w:r>
      <w:r w:rsidR="00C248D6" w:rsidRPr="0044256A">
        <w:rPr>
          <w:rFonts w:cstheme="minorHAnsi"/>
          <w:sz w:val="22"/>
          <w:szCs w:val="22"/>
        </w:rPr>
        <w:t xml:space="preserve"> </w:t>
      </w:r>
      <w:r w:rsidR="000D3ACE" w:rsidRPr="0044256A">
        <w:rPr>
          <w:rFonts w:cstheme="minorHAnsi"/>
          <w:sz w:val="22"/>
          <w:szCs w:val="22"/>
        </w:rPr>
        <w:t xml:space="preserve">Nicolas DiLorenzo reminded everyone about the Extension breakfast that was held the following day. Additionally, Leanne Dillard reminded the group about the upcoming report which Pedro Fontes (current secretary) will </w:t>
      </w:r>
      <w:proofErr w:type="gramStart"/>
      <w:r w:rsidR="000D3ACE" w:rsidRPr="0044256A">
        <w:rPr>
          <w:rFonts w:cstheme="minorHAnsi"/>
          <w:sz w:val="22"/>
          <w:szCs w:val="22"/>
        </w:rPr>
        <w:t>be in charge of</w:t>
      </w:r>
      <w:proofErr w:type="gramEnd"/>
      <w:r w:rsidR="000D3ACE" w:rsidRPr="0044256A">
        <w:rPr>
          <w:rFonts w:cstheme="minorHAnsi"/>
          <w:sz w:val="22"/>
          <w:szCs w:val="22"/>
        </w:rPr>
        <w:t xml:space="preserve"> completing it. Leanne also reminded the group that the project expires in the next year and the group will have to write a proposal to renew the project.</w:t>
      </w:r>
    </w:p>
    <w:p w14:paraId="19E5966B" w14:textId="6CC2A051" w:rsidR="00FF5BB7" w:rsidRPr="0044256A" w:rsidRDefault="00FF5BB7" w:rsidP="009D2E1E">
      <w:pPr>
        <w:rPr>
          <w:rFonts w:cstheme="minorHAnsi"/>
          <w:b/>
          <w:bCs/>
          <w:sz w:val="22"/>
          <w:szCs w:val="22"/>
        </w:rPr>
      </w:pPr>
    </w:p>
    <w:p w14:paraId="3E9197B5" w14:textId="24F0C169" w:rsidR="00EB0C93" w:rsidRPr="0044256A" w:rsidRDefault="00EB0C93" w:rsidP="00EB0C93">
      <w:pPr>
        <w:rPr>
          <w:rFonts w:cstheme="minorHAnsi"/>
          <w:sz w:val="22"/>
          <w:szCs w:val="22"/>
        </w:rPr>
      </w:pPr>
      <w:r w:rsidRPr="0044256A">
        <w:rPr>
          <w:rFonts w:cstheme="minorHAnsi"/>
          <w:sz w:val="22"/>
          <w:szCs w:val="22"/>
        </w:rPr>
        <w:t xml:space="preserve">Leanne Dillard mentioned that we should consider writing a review manuscript for the symposium and emphasized that this has been done in the past. Last time a manuscript was published in this format, Journal of Animal Science required that all symposium presentations were compiled as a single manuscript. Instead, the group decided to write reviews at Applied Animal Science but paid for the page charges. Jason Smith suggested that the group </w:t>
      </w:r>
      <w:r w:rsidRPr="0044256A">
        <w:rPr>
          <w:rFonts w:cstheme="minorHAnsi"/>
          <w:sz w:val="22"/>
          <w:szCs w:val="22"/>
        </w:rPr>
        <w:t>should</w:t>
      </w:r>
      <w:r w:rsidRPr="0044256A">
        <w:rPr>
          <w:rFonts w:cstheme="minorHAnsi"/>
          <w:sz w:val="22"/>
          <w:szCs w:val="22"/>
        </w:rPr>
        <w:t xml:space="preserve"> try to contact Translational Animal Science. The group decided to try to contact Translational Animal Science and move forward with publishing review articles as separate papers. Nicolas DiLorenzo and Leanne Dillard volunteered to lead this effort and following up with</w:t>
      </w:r>
      <w:r w:rsidRPr="0044256A">
        <w:rPr>
          <w:rFonts w:cstheme="minorHAnsi"/>
          <w:sz w:val="22"/>
          <w:szCs w:val="22"/>
        </w:rPr>
        <w:t xml:space="preserve"> </w:t>
      </w:r>
      <w:r w:rsidRPr="0044256A">
        <w:rPr>
          <w:rFonts w:cstheme="minorHAnsi"/>
          <w:sz w:val="22"/>
          <w:szCs w:val="22"/>
        </w:rPr>
        <w:t>Translational Animal Science.</w:t>
      </w:r>
    </w:p>
    <w:p w14:paraId="7DB1602B" w14:textId="77777777" w:rsidR="00EB0C93" w:rsidRPr="0044256A" w:rsidRDefault="00EB0C93" w:rsidP="00EB0C93">
      <w:pPr>
        <w:rPr>
          <w:rFonts w:cstheme="minorHAnsi"/>
          <w:sz w:val="22"/>
          <w:szCs w:val="22"/>
        </w:rPr>
      </w:pPr>
    </w:p>
    <w:p w14:paraId="7275CE25" w14:textId="18C7D629" w:rsidR="00EB0C93" w:rsidRPr="0044256A" w:rsidRDefault="00EB0C93" w:rsidP="00EB0C93">
      <w:pPr>
        <w:rPr>
          <w:rFonts w:cstheme="minorHAnsi"/>
          <w:sz w:val="22"/>
          <w:szCs w:val="22"/>
        </w:rPr>
      </w:pPr>
      <w:r w:rsidRPr="0044256A">
        <w:rPr>
          <w:rFonts w:cstheme="minorHAnsi"/>
          <w:sz w:val="22"/>
          <w:szCs w:val="22"/>
        </w:rPr>
        <w:t>Lawton Stewart recommend</w:t>
      </w:r>
      <w:r w:rsidRPr="0044256A">
        <w:rPr>
          <w:rFonts w:cstheme="minorHAnsi"/>
          <w:sz w:val="22"/>
          <w:szCs w:val="22"/>
        </w:rPr>
        <w:t>ed</w:t>
      </w:r>
      <w:r w:rsidRPr="0044256A">
        <w:rPr>
          <w:rFonts w:cstheme="minorHAnsi"/>
          <w:sz w:val="22"/>
          <w:szCs w:val="22"/>
        </w:rPr>
        <w:t xml:space="preserve"> that the group should </w:t>
      </w:r>
      <w:proofErr w:type="gramStart"/>
      <w:r w:rsidRPr="0044256A">
        <w:rPr>
          <w:rFonts w:cstheme="minorHAnsi"/>
          <w:sz w:val="22"/>
          <w:szCs w:val="22"/>
        </w:rPr>
        <w:t>make an effort</w:t>
      </w:r>
      <w:proofErr w:type="gramEnd"/>
      <w:r w:rsidRPr="0044256A">
        <w:rPr>
          <w:rFonts w:cstheme="minorHAnsi"/>
          <w:sz w:val="22"/>
          <w:szCs w:val="22"/>
        </w:rPr>
        <w:t xml:space="preserve"> to record presentations from the SERA 41 Symposium and share that material with county agents. A discussion was held regarding the effectiveness of recording videos of the symposium. No consensus was reached with regards to how to share the outputs of the symposium with county agents.</w:t>
      </w:r>
    </w:p>
    <w:p w14:paraId="2C726804" w14:textId="77777777" w:rsidR="00EB0C93" w:rsidRPr="0044256A" w:rsidRDefault="00EB0C93" w:rsidP="00EB0C93">
      <w:pPr>
        <w:rPr>
          <w:rFonts w:cstheme="minorHAnsi"/>
          <w:sz w:val="22"/>
          <w:szCs w:val="22"/>
        </w:rPr>
      </w:pPr>
      <w:r w:rsidRPr="0044256A">
        <w:rPr>
          <w:rFonts w:cstheme="minorHAnsi"/>
          <w:sz w:val="22"/>
          <w:szCs w:val="22"/>
        </w:rPr>
        <w:t xml:space="preserve">Matt Hersom moved to adjourn the meeting. Justin Rhinehart seconded it. </w:t>
      </w:r>
    </w:p>
    <w:p w14:paraId="3C0D1D9F" w14:textId="50116DD3" w:rsidR="00EB0C93" w:rsidRPr="0044256A" w:rsidRDefault="00EB0C93" w:rsidP="00EB0C93">
      <w:pPr>
        <w:rPr>
          <w:rFonts w:cstheme="minorHAnsi"/>
          <w:sz w:val="22"/>
          <w:szCs w:val="22"/>
        </w:rPr>
      </w:pPr>
      <w:r w:rsidRPr="0044256A">
        <w:rPr>
          <w:rFonts w:cstheme="minorHAnsi"/>
          <w:sz w:val="22"/>
          <w:szCs w:val="22"/>
        </w:rPr>
        <w:t>The meeting</w:t>
      </w:r>
      <w:r w:rsidRPr="0044256A">
        <w:rPr>
          <w:rFonts w:cstheme="minorHAnsi"/>
          <w:sz w:val="22"/>
          <w:szCs w:val="22"/>
        </w:rPr>
        <w:t xml:space="preserve"> was adjourned. </w:t>
      </w:r>
    </w:p>
    <w:p w14:paraId="18D500EF" w14:textId="77777777" w:rsidR="00EB0C93" w:rsidRPr="0044256A" w:rsidRDefault="00EB0C93" w:rsidP="009D2E1E">
      <w:pPr>
        <w:rPr>
          <w:rFonts w:cstheme="minorHAnsi"/>
          <w:b/>
          <w:bCs/>
          <w:sz w:val="22"/>
          <w:szCs w:val="22"/>
        </w:rPr>
      </w:pPr>
    </w:p>
    <w:p w14:paraId="4049116E" w14:textId="77777777" w:rsidR="0050094D" w:rsidRPr="0044256A" w:rsidRDefault="00645168" w:rsidP="0050094D">
      <w:pPr>
        <w:rPr>
          <w:rFonts w:cstheme="minorHAnsi"/>
          <w:sz w:val="22"/>
          <w:szCs w:val="22"/>
        </w:rPr>
      </w:pPr>
      <w:r w:rsidRPr="0044256A">
        <w:rPr>
          <w:rFonts w:cstheme="minorHAnsi"/>
          <w:b/>
          <w:bCs/>
          <w:sz w:val="22"/>
          <w:szCs w:val="22"/>
        </w:rPr>
        <w:t>Election of Incoming Officer:</w:t>
      </w:r>
      <w:r w:rsidRPr="0044256A">
        <w:rPr>
          <w:rFonts w:cstheme="minorHAnsi"/>
          <w:b/>
          <w:bCs/>
          <w:sz w:val="22"/>
          <w:szCs w:val="22"/>
        </w:rPr>
        <w:t xml:space="preserve"> </w:t>
      </w:r>
      <w:r w:rsidR="0050094D" w:rsidRPr="0044256A">
        <w:rPr>
          <w:rFonts w:cstheme="minorHAnsi"/>
          <w:sz w:val="22"/>
          <w:szCs w:val="22"/>
        </w:rPr>
        <w:t xml:space="preserve">Kim Mullenix suggested that Brandon Smith would be a good person to serve as secretary in 2024. Jennifer Tucker moved the nomination to a vote and Kim Mullenix seconded. Brandon Smith </w:t>
      </w:r>
      <w:proofErr w:type="gramStart"/>
      <w:r w:rsidR="0050094D" w:rsidRPr="0044256A">
        <w:rPr>
          <w:rFonts w:cstheme="minorHAnsi"/>
          <w:sz w:val="22"/>
          <w:szCs w:val="22"/>
        </w:rPr>
        <w:t>as</w:t>
      </w:r>
      <w:proofErr w:type="gramEnd"/>
      <w:r w:rsidR="0050094D" w:rsidRPr="0044256A">
        <w:rPr>
          <w:rFonts w:cstheme="minorHAnsi"/>
          <w:sz w:val="22"/>
          <w:szCs w:val="22"/>
        </w:rPr>
        <w:t xml:space="preserve"> selected as next year’s secretary by the group.</w:t>
      </w:r>
    </w:p>
    <w:p w14:paraId="3AB4EB47" w14:textId="4E2E8DF7" w:rsidR="00645168" w:rsidRPr="0044256A" w:rsidRDefault="00645168" w:rsidP="009D2E1E">
      <w:pPr>
        <w:rPr>
          <w:rFonts w:cstheme="minorHAnsi"/>
          <w:b/>
          <w:bCs/>
          <w:sz w:val="22"/>
          <w:szCs w:val="22"/>
        </w:rPr>
      </w:pPr>
    </w:p>
    <w:p w14:paraId="68DE5323" w14:textId="43E30438" w:rsidR="00D65AD8" w:rsidRPr="0044256A" w:rsidRDefault="00D65AD8" w:rsidP="00D65AD8">
      <w:pPr>
        <w:rPr>
          <w:rFonts w:cstheme="minorHAnsi"/>
          <w:b/>
          <w:bCs/>
          <w:sz w:val="22"/>
          <w:szCs w:val="22"/>
          <w:u w:val="single"/>
        </w:rPr>
      </w:pPr>
      <w:r w:rsidRPr="0044256A">
        <w:rPr>
          <w:rFonts w:cstheme="minorHAnsi"/>
          <w:b/>
          <w:bCs/>
          <w:sz w:val="22"/>
          <w:szCs w:val="22"/>
          <w:u w:val="single"/>
        </w:rPr>
        <w:t>Accomplishments: The following activities represent multi-state Extension and research programs associated with SERA 041 participants</w:t>
      </w:r>
    </w:p>
    <w:p w14:paraId="6BA66D02" w14:textId="77777777" w:rsidR="00A97B62" w:rsidRPr="0044256A" w:rsidRDefault="00A97B62" w:rsidP="00D65AD8">
      <w:pPr>
        <w:rPr>
          <w:rFonts w:cstheme="minorHAnsi"/>
          <w:b/>
          <w:bCs/>
          <w:sz w:val="22"/>
          <w:szCs w:val="22"/>
          <w:u w:val="single"/>
        </w:rPr>
      </w:pPr>
    </w:p>
    <w:p w14:paraId="1B587C7D" w14:textId="3D80AC95" w:rsidR="00A97B62" w:rsidRPr="0044256A" w:rsidRDefault="00A97B62" w:rsidP="00D65AD8">
      <w:pPr>
        <w:rPr>
          <w:rFonts w:cstheme="minorHAnsi"/>
          <w:color w:val="201F1E"/>
          <w:sz w:val="22"/>
          <w:szCs w:val="22"/>
        </w:rPr>
      </w:pPr>
      <w:r w:rsidRPr="0044256A">
        <w:rPr>
          <w:rFonts w:cstheme="minorHAnsi"/>
          <w:b/>
          <w:bCs/>
          <w:color w:val="201F1E"/>
          <w:sz w:val="22"/>
          <w:szCs w:val="22"/>
        </w:rPr>
        <w:t>202</w:t>
      </w:r>
      <w:r w:rsidRPr="0044256A">
        <w:rPr>
          <w:rFonts w:cstheme="minorHAnsi"/>
          <w:b/>
          <w:bCs/>
          <w:color w:val="201F1E"/>
          <w:sz w:val="22"/>
          <w:szCs w:val="22"/>
        </w:rPr>
        <w:t>3</w:t>
      </w:r>
      <w:r w:rsidRPr="0044256A">
        <w:rPr>
          <w:rFonts w:cstheme="minorHAnsi"/>
          <w:b/>
          <w:bCs/>
          <w:color w:val="201F1E"/>
          <w:sz w:val="22"/>
          <w:szCs w:val="22"/>
        </w:rPr>
        <w:t xml:space="preserve"> SERA041 Symposium</w:t>
      </w:r>
      <w:r w:rsidRPr="0044256A">
        <w:rPr>
          <w:rFonts w:cstheme="minorHAnsi"/>
          <w:b/>
          <w:bCs/>
          <w:color w:val="201F1E"/>
          <w:sz w:val="22"/>
          <w:szCs w:val="22"/>
        </w:rPr>
        <w:t xml:space="preserve">. </w:t>
      </w:r>
      <w:r w:rsidRPr="0044256A">
        <w:rPr>
          <w:rFonts w:cstheme="minorHAnsi"/>
          <w:color w:val="201F1E"/>
          <w:sz w:val="22"/>
          <w:szCs w:val="22"/>
        </w:rPr>
        <w:t xml:space="preserve">The symposium was held on </w:t>
      </w:r>
      <w:r w:rsidR="00DC0E04" w:rsidRPr="0044256A">
        <w:rPr>
          <w:rFonts w:cstheme="minorHAnsi"/>
          <w:color w:val="201F1E"/>
          <w:sz w:val="22"/>
          <w:szCs w:val="22"/>
        </w:rPr>
        <w:t xml:space="preserve">January 22, </w:t>
      </w:r>
      <w:proofErr w:type="gramStart"/>
      <w:r w:rsidR="00DC0E04" w:rsidRPr="0044256A">
        <w:rPr>
          <w:rFonts w:cstheme="minorHAnsi"/>
          <w:color w:val="201F1E"/>
          <w:sz w:val="22"/>
          <w:szCs w:val="22"/>
        </w:rPr>
        <w:t>2023</w:t>
      </w:r>
      <w:proofErr w:type="gramEnd"/>
      <w:r w:rsidR="00DC0E04" w:rsidRPr="0044256A">
        <w:rPr>
          <w:rFonts w:cstheme="minorHAnsi"/>
          <w:color w:val="201F1E"/>
          <w:sz w:val="22"/>
          <w:szCs w:val="22"/>
        </w:rPr>
        <w:t xml:space="preserve"> during the American Society of Animal Science Southern Section meeting in Raleigh, NC. </w:t>
      </w:r>
      <w:r w:rsidR="001020C6" w:rsidRPr="0044256A">
        <w:rPr>
          <w:rFonts w:cstheme="minorHAnsi"/>
          <w:color w:val="201F1E"/>
          <w:sz w:val="22"/>
          <w:szCs w:val="22"/>
        </w:rPr>
        <w:t xml:space="preserve">The symposium </w:t>
      </w:r>
      <w:r w:rsidR="001235FC" w:rsidRPr="0044256A">
        <w:rPr>
          <w:rFonts w:cstheme="minorHAnsi"/>
          <w:color w:val="201F1E"/>
          <w:sz w:val="22"/>
          <w:szCs w:val="22"/>
        </w:rPr>
        <w:t>focused on c</w:t>
      </w:r>
      <w:r w:rsidR="001235FC" w:rsidRPr="0044256A">
        <w:rPr>
          <w:rFonts w:cstheme="minorHAnsi"/>
          <w:color w:val="201F1E"/>
          <w:sz w:val="22"/>
          <w:szCs w:val="22"/>
        </w:rPr>
        <w:t xml:space="preserve">hallenges to the adoption rate of research proven practices in Southeastern </w:t>
      </w:r>
      <w:r w:rsidR="001235FC" w:rsidRPr="0044256A">
        <w:rPr>
          <w:rFonts w:cstheme="minorHAnsi"/>
          <w:color w:val="201F1E"/>
          <w:sz w:val="22"/>
          <w:szCs w:val="22"/>
        </w:rPr>
        <w:t>c</w:t>
      </w:r>
      <w:r w:rsidR="001235FC" w:rsidRPr="0044256A">
        <w:rPr>
          <w:rFonts w:cstheme="minorHAnsi"/>
          <w:color w:val="201F1E"/>
          <w:sz w:val="22"/>
          <w:szCs w:val="22"/>
        </w:rPr>
        <w:t xml:space="preserve">ow-calf </w:t>
      </w:r>
      <w:r w:rsidR="001235FC" w:rsidRPr="0044256A">
        <w:rPr>
          <w:rFonts w:cstheme="minorHAnsi"/>
          <w:color w:val="201F1E"/>
          <w:sz w:val="22"/>
          <w:szCs w:val="22"/>
        </w:rPr>
        <w:t>h</w:t>
      </w:r>
      <w:r w:rsidR="001235FC" w:rsidRPr="0044256A">
        <w:rPr>
          <w:rFonts w:cstheme="minorHAnsi"/>
          <w:color w:val="201F1E"/>
          <w:sz w:val="22"/>
          <w:szCs w:val="22"/>
        </w:rPr>
        <w:t>erds</w:t>
      </w:r>
      <w:r w:rsidR="001235FC" w:rsidRPr="0044256A">
        <w:rPr>
          <w:rFonts w:cstheme="minorHAnsi"/>
          <w:color w:val="201F1E"/>
          <w:sz w:val="22"/>
          <w:szCs w:val="22"/>
        </w:rPr>
        <w:t>.</w:t>
      </w:r>
      <w:r w:rsidR="00536104" w:rsidRPr="0044256A">
        <w:rPr>
          <w:rFonts w:cstheme="minorHAnsi"/>
          <w:color w:val="201F1E"/>
          <w:sz w:val="22"/>
          <w:szCs w:val="22"/>
        </w:rPr>
        <w:t xml:space="preserve"> Invited speakers and title included:</w:t>
      </w:r>
    </w:p>
    <w:p w14:paraId="4D84D6F0" w14:textId="35F5C16B" w:rsidR="00536104" w:rsidRPr="0044256A" w:rsidRDefault="00475138" w:rsidP="00536104">
      <w:pPr>
        <w:pStyle w:val="ListParagraph"/>
        <w:numPr>
          <w:ilvl w:val="0"/>
          <w:numId w:val="4"/>
        </w:numPr>
        <w:ind w:left="990"/>
        <w:rPr>
          <w:rFonts w:cstheme="minorHAnsi"/>
          <w:color w:val="201F1E"/>
          <w:sz w:val="22"/>
          <w:szCs w:val="22"/>
        </w:rPr>
      </w:pPr>
      <w:r w:rsidRPr="0044256A">
        <w:rPr>
          <w:rFonts w:cstheme="minorHAnsi"/>
          <w:color w:val="201F1E"/>
          <w:sz w:val="22"/>
          <w:szCs w:val="22"/>
        </w:rPr>
        <w:t>Challenges in the Pasture</w:t>
      </w:r>
      <w:r w:rsidR="00E621CF" w:rsidRPr="0044256A">
        <w:rPr>
          <w:rFonts w:cstheme="minorHAnsi"/>
          <w:color w:val="201F1E"/>
          <w:sz w:val="22"/>
          <w:szCs w:val="22"/>
        </w:rPr>
        <w:t xml:space="preserve"> - </w:t>
      </w:r>
      <w:r w:rsidR="00A85682" w:rsidRPr="0044256A">
        <w:rPr>
          <w:rFonts w:cstheme="minorHAnsi"/>
          <w:color w:val="201F1E"/>
          <w:sz w:val="22"/>
          <w:szCs w:val="22"/>
        </w:rPr>
        <w:t>Matthew Poore</w:t>
      </w:r>
    </w:p>
    <w:p w14:paraId="06E965BB" w14:textId="38976E6F" w:rsidR="00A85682" w:rsidRPr="0044256A" w:rsidRDefault="00704504" w:rsidP="00536104">
      <w:pPr>
        <w:pStyle w:val="ListParagraph"/>
        <w:numPr>
          <w:ilvl w:val="0"/>
          <w:numId w:val="4"/>
        </w:numPr>
        <w:ind w:left="990"/>
        <w:rPr>
          <w:rFonts w:cstheme="minorHAnsi"/>
          <w:color w:val="201F1E"/>
          <w:sz w:val="22"/>
          <w:szCs w:val="22"/>
        </w:rPr>
      </w:pPr>
      <w:r w:rsidRPr="0044256A">
        <w:rPr>
          <w:rFonts w:cstheme="minorHAnsi"/>
          <w:color w:val="201F1E"/>
          <w:sz w:val="22"/>
          <w:szCs w:val="22"/>
        </w:rPr>
        <w:t>Challenges in Breeding and Genetics</w:t>
      </w:r>
      <w:r w:rsidRPr="0044256A">
        <w:rPr>
          <w:rFonts w:cstheme="minorHAnsi"/>
          <w:color w:val="201F1E"/>
          <w:sz w:val="22"/>
          <w:szCs w:val="22"/>
        </w:rPr>
        <w:tab/>
      </w:r>
      <w:r w:rsidRPr="0044256A">
        <w:rPr>
          <w:rFonts w:cstheme="minorHAnsi"/>
          <w:color w:val="201F1E"/>
          <w:sz w:val="22"/>
          <w:szCs w:val="22"/>
        </w:rPr>
        <w:t xml:space="preserve">- </w:t>
      </w:r>
      <w:r w:rsidRPr="0044256A">
        <w:rPr>
          <w:rFonts w:cstheme="minorHAnsi"/>
          <w:color w:val="201F1E"/>
          <w:sz w:val="22"/>
          <w:szCs w:val="22"/>
        </w:rPr>
        <w:t>Vitor R Mercadante</w:t>
      </w:r>
    </w:p>
    <w:p w14:paraId="61F2077F" w14:textId="3E41D481" w:rsidR="00DC0E04" w:rsidRPr="0044256A" w:rsidRDefault="007E3FF4" w:rsidP="00EB573C">
      <w:pPr>
        <w:pStyle w:val="ListParagraph"/>
        <w:numPr>
          <w:ilvl w:val="0"/>
          <w:numId w:val="4"/>
        </w:numPr>
        <w:ind w:left="990"/>
        <w:rPr>
          <w:rFonts w:cstheme="minorHAnsi"/>
          <w:b/>
          <w:bCs/>
          <w:sz w:val="22"/>
          <w:szCs w:val="22"/>
          <w:u w:val="single"/>
        </w:rPr>
      </w:pPr>
      <w:r w:rsidRPr="0044256A">
        <w:rPr>
          <w:rFonts w:cstheme="minorHAnsi"/>
          <w:color w:val="201F1E"/>
          <w:sz w:val="22"/>
          <w:szCs w:val="22"/>
        </w:rPr>
        <w:t>Challenges in Herd Management</w:t>
      </w:r>
      <w:r w:rsidRPr="0044256A">
        <w:rPr>
          <w:rFonts w:cstheme="minorHAnsi"/>
          <w:color w:val="201F1E"/>
          <w:sz w:val="22"/>
          <w:szCs w:val="22"/>
        </w:rPr>
        <w:t xml:space="preserve"> – Justin Rhinehart</w:t>
      </w:r>
    </w:p>
    <w:p w14:paraId="61DA8C57" w14:textId="12F55483" w:rsidR="007E3FF4" w:rsidRPr="0044256A" w:rsidRDefault="007E3FF4" w:rsidP="00EB573C">
      <w:pPr>
        <w:pStyle w:val="ListParagraph"/>
        <w:numPr>
          <w:ilvl w:val="0"/>
          <w:numId w:val="4"/>
        </w:numPr>
        <w:ind w:left="990"/>
        <w:rPr>
          <w:rFonts w:cstheme="minorHAnsi"/>
          <w:b/>
          <w:bCs/>
          <w:sz w:val="22"/>
          <w:szCs w:val="22"/>
          <w:u w:val="single"/>
        </w:rPr>
      </w:pPr>
      <w:r w:rsidRPr="0044256A">
        <w:rPr>
          <w:rFonts w:cstheme="minorHAnsi"/>
          <w:color w:val="201F1E"/>
          <w:sz w:val="22"/>
          <w:szCs w:val="22"/>
        </w:rPr>
        <w:t>Producer Panel – North Carolina cattle producers</w:t>
      </w:r>
    </w:p>
    <w:p w14:paraId="70EF68C2" w14:textId="77777777" w:rsidR="007E3FF4" w:rsidRPr="0044256A" w:rsidRDefault="007E3FF4" w:rsidP="007E3FF4">
      <w:pPr>
        <w:pStyle w:val="ListParagraph"/>
        <w:ind w:left="990"/>
        <w:rPr>
          <w:rFonts w:cstheme="minorHAnsi"/>
          <w:b/>
          <w:bCs/>
          <w:sz w:val="22"/>
          <w:szCs w:val="22"/>
          <w:u w:val="single"/>
        </w:rPr>
      </w:pPr>
    </w:p>
    <w:p w14:paraId="636C3B38" w14:textId="51EE88A1" w:rsidR="00C2644A" w:rsidRPr="0044256A" w:rsidRDefault="00866839" w:rsidP="00C2644A">
      <w:pPr>
        <w:rPr>
          <w:rFonts w:cstheme="minorHAnsi"/>
          <w:color w:val="201F1E"/>
          <w:sz w:val="22"/>
          <w:szCs w:val="22"/>
        </w:rPr>
      </w:pPr>
      <w:r w:rsidRPr="0044256A">
        <w:rPr>
          <w:rFonts w:cstheme="minorHAnsi"/>
          <w:b/>
          <w:bCs/>
          <w:color w:val="201F1E"/>
          <w:sz w:val="22"/>
          <w:szCs w:val="22"/>
        </w:rPr>
        <w:t xml:space="preserve">2023 </w:t>
      </w:r>
      <w:r w:rsidRPr="0044256A">
        <w:rPr>
          <w:rFonts w:cstheme="minorHAnsi"/>
          <w:b/>
          <w:bCs/>
          <w:color w:val="201F1E"/>
          <w:sz w:val="22"/>
          <w:szCs w:val="22"/>
        </w:rPr>
        <w:t>Kunkle</w:t>
      </w:r>
      <w:r w:rsidRPr="0044256A">
        <w:rPr>
          <w:rFonts w:cstheme="minorHAnsi"/>
          <w:b/>
          <w:bCs/>
          <w:color w:val="201F1E"/>
          <w:sz w:val="22"/>
          <w:szCs w:val="22"/>
        </w:rPr>
        <w:t xml:space="preserve"> Symposium</w:t>
      </w:r>
      <w:r w:rsidR="00C2644A" w:rsidRPr="0044256A">
        <w:rPr>
          <w:rFonts w:cstheme="minorHAnsi"/>
          <w:b/>
          <w:bCs/>
          <w:color w:val="201F1E"/>
          <w:sz w:val="22"/>
          <w:szCs w:val="22"/>
        </w:rPr>
        <w:t>:</w:t>
      </w:r>
      <w:r w:rsidR="00C2644A" w:rsidRPr="0044256A">
        <w:rPr>
          <w:rFonts w:cstheme="minorHAnsi"/>
          <w:color w:val="201F1E"/>
          <w:sz w:val="22"/>
          <w:szCs w:val="22"/>
        </w:rPr>
        <w:t xml:space="preserve"> </w:t>
      </w:r>
      <w:r w:rsidR="00C2644A" w:rsidRPr="0044256A">
        <w:rPr>
          <w:rFonts w:cstheme="minorHAnsi"/>
          <w:color w:val="201F1E"/>
          <w:sz w:val="22"/>
          <w:szCs w:val="22"/>
        </w:rPr>
        <w:t>The symposium was held on January 2</w:t>
      </w:r>
      <w:r w:rsidR="00C2644A" w:rsidRPr="0044256A">
        <w:rPr>
          <w:rFonts w:cstheme="minorHAnsi"/>
          <w:color w:val="201F1E"/>
          <w:sz w:val="22"/>
          <w:szCs w:val="22"/>
        </w:rPr>
        <w:t>3</w:t>
      </w:r>
      <w:r w:rsidR="00C2644A" w:rsidRPr="0044256A">
        <w:rPr>
          <w:rFonts w:cstheme="minorHAnsi"/>
          <w:color w:val="201F1E"/>
          <w:sz w:val="22"/>
          <w:szCs w:val="22"/>
        </w:rPr>
        <w:t xml:space="preserve">, </w:t>
      </w:r>
      <w:proofErr w:type="gramStart"/>
      <w:r w:rsidR="00C2644A" w:rsidRPr="0044256A">
        <w:rPr>
          <w:rFonts w:cstheme="minorHAnsi"/>
          <w:color w:val="201F1E"/>
          <w:sz w:val="22"/>
          <w:szCs w:val="22"/>
        </w:rPr>
        <w:t>2023</w:t>
      </w:r>
      <w:proofErr w:type="gramEnd"/>
      <w:r w:rsidR="00C2644A" w:rsidRPr="0044256A">
        <w:rPr>
          <w:rFonts w:cstheme="minorHAnsi"/>
          <w:color w:val="201F1E"/>
          <w:sz w:val="22"/>
          <w:szCs w:val="22"/>
        </w:rPr>
        <w:t xml:space="preserve"> during the American Society of Animal Science Southern Section meeting in Raleigh, NC. The symposium focused on </w:t>
      </w:r>
      <w:r w:rsidR="00C2644A" w:rsidRPr="0044256A">
        <w:rPr>
          <w:rFonts w:cstheme="minorHAnsi"/>
          <w:color w:val="201F1E"/>
          <w:sz w:val="22"/>
          <w:szCs w:val="22"/>
        </w:rPr>
        <w:t>emerging technologies in cattle production</w:t>
      </w:r>
      <w:r w:rsidR="00C2644A" w:rsidRPr="0044256A">
        <w:rPr>
          <w:rFonts w:cstheme="minorHAnsi"/>
          <w:color w:val="201F1E"/>
          <w:sz w:val="22"/>
          <w:szCs w:val="22"/>
        </w:rPr>
        <w:t>. Invited speakers and title included:</w:t>
      </w:r>
    </w:p>
    <w:p w14:paraId="4A28CD1A" w14:textId="0DE86A23" w:rsidR="00C2644A" w:rsidRPr="0044256A" w:rsidRDefault="00E669EC" w:rsidP="00C2644A">
      <w:pPr>
        <w:pStyle w:val="ListParagraph"/>
        <w:numPr>
          <w:ilvl w:val="0"/>
          <w:numId w:val="4"/>
        </w:numPr>
        <w:ind w:left="990"/>
        <w:rPr>
          <w:rFonts w:cstheme="minorHAnsi"/>
          <w:color w:val="201F1E"/>
          <w:sz w:val="22"/>
          <w:szCs w:val="22"/>
        </w:rPr>
      </w:pPr>
      <w:r w:rsidRPr="0044256A">
        <w:rPr>
          <w:rFonts w:cstheme="minorHAnsi"/>
          <w:color w:val="201F1E"/>
          <w:sz w:val="22"/>
          <w:szCs w:val="22"/>
        </w:rPr>
        <w:t>Gene editing applications in beef cattle production –</w:t>
      </w:r>
      <w:r w:rsidR="00C2644A" w:rsidRPr="0044256A">
        <w:rPr>
          <w:rFonts w:cstheme="minorHAnsi"/>
          <w:color w:val="201F1E"/>
          <w:sz w:val="22"/>
          <w:szCs w:val="22"/>
        </w:rPr>
        <w:t xml:space="preserve"> </w:t>
      </w:r>
      <w:r w:rsidRPr="0044256A">
        <w:rPr>
          <w:rFonts w:cstheme="minorHAnsi"/>
          <w:color w:val="201F1E"/>
          <w:sz w:val="22"/>
          <w:szCs w:val="22"/>
        </w:rPr>
        <w:t>Andre Garcia</w:t>
      </w:r>
    </w:p>
    <w:p w14:paraId="1A513EA8" w14:textId="6B310532" w:rsidR="00C2644A" w:rsidRPr="0044256A" w:rsidRDefault="00E669EC" w:rsidP="00C2644A">
      <w:pPr>
        <w:pStyle w:val="ListParagraph"/>
        <w:numPr>
          <w:ilvl w:val="0"/>
          <w:numId w:val="4"/>
        </w:numPr>
        <w:ind w:left="990"/>
        <w:rPr>
          <w:rFonts w:cstheme="minorHAnsi"/>
          <w:color w:val="201F1E"/>
          <w:sz w:val="22"/>
          <w:szCs w:val="22"/>
        </w:rPr>
      </w:pPr>
      <w:r w:rsidRPr="0044256A">
        <w:rPr>
          <w:rFonts w:cstheme="minorHAnsi"/>
          <w:color w:val="201F1E"/>
          <w:sz w:val="22"/>
          <w:szCs w:val="22"/>
        </w:rPr>
        <w:t>Prediction of beef heifer reproductive potential using molecular</w:t>
      </w:r>
      <w:r w:rsidR="00396AF5" w:rsidRPr="0044256A">
        <w:rPr>
          <w:rFonts w:cstheme="minorHAnsi"/>
          <w:color w:val="201F1E"/>
          <w:sz w:val="22"/>
          <w:szCs w:val="22"/>
        </w:rPr>
        <w:t xml:space="preserve"> markers </w:t>
      </w:r>
      <w:r w:rsidR="00C2644A" w:rsidRPr="0044256A">
        <w:rPr>
          <w:rFonts w:cstheme="minorHAnsi"/>
          <w:color w:val="201F1E"/>
          <w:sz w:val="22"/>
          <w:szCs w:val="22"/>
        </w:rPr>
        <w:t xml:space="preserve">- </w:t>
      </w:r>
      <w:r w:rsidRPr="0044256A">
        <w:rPr>
          <w:rFonts w:cstheme="minorHAnsi"/>
          <w:color w:val="201F1E"/>
          <w:sz w:val="22"/>
          <w:szCs w:val="22"/>
        </w:rPr>
        <w:t>Paul Dyce</w:t>
      </w:r>
    </w:p>
    <w:p w14:paraId="39DD6F33" w14:textId="21A832D3" w:rsidR="00C2644A" w:rsidRPr="0044256A" w:rsidRDefault="00396AF5" w:rsidP="00C2644A">
      <w:pPr>
        <w:pStyle w:val="ListParagraph"/>
        <w:numPr>
          <w:ilvl w:val="0"/>
          <w:numId w:val="4"/>
        </w:numPr>
        <w:ind w:left="990"/>
        <w:rPr>
          <w:rFonts w:cstheme="minorHAnsi"/>
          <w:b/>
          <w:bCs/>
          <w:sz w:val="22"/>
          <w:szCs w:val="22"/>
          <w:u w:val="single"/>
        </w:rPr>
      </w:pPr>
      <w:r w:rsidRPr="0044256A">
        <w:rPr>
          <w:rFonts w:cstheme="minorHAnsi"/>
          <w:color w:val="201F1E"/>
          <w:sz w:val="22"/>
          <w:szCs w:val="22"/>
        </w:rPr>
        <w:t xml:space="preserve">Use f plant secondary metabolites </w:t>
      </w:r>
      <w:r w:rsidR="0044256A" w:rsidRPr="0044256A">
        <w:rPr>
          <w:rFonts w:cstheme="minorHAnsi"/>
          <w:color w:val="201F1E"/>
          <w:sz w:val="22"/>
          <w:szCs w:val="22"/>
        </w:rPr>
        <w:t xml:space="preserve">and impact on beef cattle production </w:t>
      </w:r>
      <w:r w:rsidR="00C2644A" w:rsidRPr="0044256A">
        <w:rPr>
          <w:rFonts w:cstheme="minorHAnsi"/>
          <w:color w:val="201F1E"/>
          <w:sz w:val="22"/>
          <w:szCs w:val="22"/>
        </w:rPr>
        <w:t xml:space="preserve">– </w:t>
      </w:r>
      <w:r w:rsidRPr="0044256A">
        <w:rPr>
          <w:rFonts w:cstheme="minorHAnsi"/>
          <w:color w:val="201F1E"/>
          <w:sz w:val="22"/>
          <w:szCs w:val="22"/>
        </w:rPr>
        <w:t>Michael Flythe</w:t>
      </w:r>
    </w:p>
    <w:p w14:paraId="7EFFCBE5" w14:textId="63872049" w:rsidR="00C2644A" w:rsidRPr="0044256A" w:rsidRDefault="0044256A" w:rsidP="00C2644A">
      <w:pPr>
        <w:pStyle w:val="ListParagraph"/>
        <w:numPr>
          <w:ilvl w:val="0"/>
          <w:numId w:val="4"/>
        </w:numPr>
        <w:ind w:left="990"/>
        <w:rPr>
          <w:rFonts w:cstheme="minorHAnsi"/>
          <w:b/>
          <w:bCs/>
          <w:sz w:val="22"/>
          <w:szCs w:val="22"/>
          <w:u w:val="single"/>
        </w:rPr>
      </w:pPr>
      <w:r w:rsidRPr="0044256A">
        <w:rPr>
          <w:rFonts w:cstheme="minorHAnsi"/>
          <w:color w:val="201F1E"/>
          <w:sz w:val="22"/>
          <w:szCs w:val="22"/>
        </w:rPr>
        <w:lastRenderedPageBreak/>
        <w:t xml:space="preserve">Use of automated technology in dairy cattle reproduction </w:t>
      </w:r>
      <w:r w:rsidR="00C2644A" w:rsidRPr="0044256A">
        <w:rPr>
          <w:rFonts w:cstheme="minorHAnsi"/>
          <w:color w:val="201F1E"/>
          <w:sz w:val="22"/>
          <w:szCs w:val="22"/>
        </w:rPr>
        <w:t xml:space="preserve">– </w:t>
      </w:r>
      <w:r w:rsidRPr="0044256A">
        <w:rPr>
          <w:rFonts w:cstheme="minorHAnsi"/>
          <w:color w:val="201F1E"/>
          <w:sz w:val="22"/>
          <w:szCs w:val="22"/>
        </w:rPr>
        <w:t>Ronaldo Cerri</w:t>
      </w:r>
    </w:p>
    <w:p w14:paraId="7B7B2B93" w14:textId="77777777" w:rsidR="00FF5BB7" w:rsidRPr="0044256A" w:rsidRDefault="00FF5BB7" w:rsidP="009D2E1E">
      <w:pPr>
        <w:rPr>
          <w:rFonts w:cstheme="minorHAnsi"/>
          <w:b/>
          <w:bCs/>
          <w:sz w:val="22"/>
          <w:szCs w:val="22"/>
        </w:rPr>
      </w:pPr>
    </w:p>
    <w:p w14:paraId="35022625" w14:textId="62F385F7" w:rsidR="00233F9F" w:rsidRPr="0044256A" w:rsidRDefault="009D2E1E" w:rsidP="009D2E1E">
      <w:pPr>
        <w:rPr>
          <w:rFonts w:cstheme="minorHAnsi"/>
          <w:sz w:val="22"/>
          <w:szCs w:val="22"/>
        </w:rPr>
      </w:pPr>
      <w:r w:rsidRPr="0044256A">
        <w:rPr>
          <w:rFonts w:cstheme="minorHAnsi"/>
          <w:b/>
          <w:bCs/>
          <w:sz w:val="22"/>
          <w:szCs w:val="22"/>
        </w:rPr>
        <w:t>Tri-State Beef Conference.</w:t>
      </w:r>
      <w:r w:rsidRPr="0044256A">
        <w:rPr>
          <w:rFonts w:cstheme="minorHAnsi"/>
          <w:sz w:val="22"/>
          <w:szCs w:val="22"/>
        </w:rPr>
        <w:t>  This conference is a joint effort between the University of Tennessee, Virginia Cooperative Extension, and North Carolina Cooperative Extension.  In 20</w:t>
      </w:r>
      <w:r w:rsidR="00E5134E" w:rsidRPr="0044256A">
        <w:rPr>
          <w:rFonts w:cstheme="minorHAnsi"/>
          <w:sz w:val="22"/>
          <w:szCs w:val="22"/>
        </w:rPr>
        <w:t>22</w:t>
      </w:r>
      <w:r w:rsidRPr="0044256A">
        <w:rPr>
          <w:rFonts w:cstheme="minorHAnsi"/>
          <w:sz w:val="22"/>
          <w:szCs w:val="22"/>
        </w:rPr>
        <w:t xml:space="preserve"> the conference was held in Blountville, TN and the program focused on </w:t>
      </w:r>
      <w:r w:rsidR="00E5134E" w:rsidRPr="0044256A">
        <w:rPr>
          <w:rFonts w:cstheme="minorHAnsi"/>
          <w:sz w:val="22"/>
          <w:szCs w:val="22"/>
        </w:rPr>
        <w:t xml:space="preserve">marketing, profitability, and </w:t>
      </w:r>
      <w:r w:rsidRPr="0044256A">
        <w:rPr>
          <w:rFonts w:cstheme="minorHAnsi"/>
          <w:sz w:val="22"/>
          <w:szCs w:val="22"/>
        </w:rPr>
        <w:t>health. The 20</w:t>
      </w:r>
      <w:r w:rsidR="00E5134E" w:rsidRPr="0044256A">
        <w:rPr>
          <w:rFonts w:cstheme="minorHAnsi"/>
          <w:sz w:val="22"/>
          <w:szCs w:val="22"/>
        </w:rPr>
        <w:t>22</w:t>
      </w:r>
      <w:r w:rsidRPr="0044256A">
        <w:rPr>
          <w:rFonts w:cstheme="minorHAnsi"/>
          <w:sz w:val="22"/>
          <w:szCs w:val="22"/>
        </w:rPr>
        <w:t xml:space="preserve"> tri-state beef conference had close to 2</w:t>
      </w:r>
      <w:r w:rsidR="007B6993" w:rsidRPr="0044256A">
        <w:rPr>
          <w:rFonts w:cstheme="minorHAnsi"/>
          <w:sz w:val="22"/>
          <w:szCs w:val="22"/>
        </w:rPr>
        <w:t>2</w:t>
      </w:r>
      <w:r w:rsidRPr="0044256A">
        <w:rPr>
          <w:rFonts w:cstheme="minorHAnsi"/>
          <w:sz w:val="22"/>
          <w:szCs w:val="22"/>
        </w:rPr>
        <w:t xml:space="preserve">0 attendees (150 producers, 30 Extension personnel/speakers, 70 trade show participants).  Total cattle numbers by attendees included </w:t>
      </w:r>
      <w:r w:rsidR="009C194E" w:rsidRPr="0044256A">
        <w:rPr>
          <w:rFonts w:cstheme="minorHAnsi"/>
          <w:sz w:val="22"/>
          <w:szCs w:val="22"/>
        </w:rPr>
        <w:t>3</w:t>
      </w:r>
      <w:r w:rsidRPr="0044256A">
        <w:rPr>
          <w:rFonts w:cstheme="minorHAnsi"/>
          <w:sz w:val="22"/>
          <w:szCs w:val="22"/>
        </w:rPr>
        <w:t>,</w:t>
      </w:r>
      <w:r w:rsidR="009C194E" w:rsidRPr="0044256A">
        <w:rPr>
          <w:rFonts w:cstheme="minorHAnsi"/>
          <w:sz w:val="22"/>
          <w:szCs w:val="22"/>
        </w:rPr>
        <w:t xml:space="preserve">871 </w:t>
      </w:r>
      <w:r w:rsidRPr="0044256A">
        <w:rPr>
          <w:rFonts w:cstheme="minorHAnsi"/>
          <w:sz w:val="22"/>
          <w:szCs w:val="22"/>
        </w:rPr>
        <w:t xml:space="preserve">brood cows and replacement heifers, </w:t>
      </w:r>
      <w:r w:rsidR="009C194E" w:rsidRPr="0044256A">
        <w:rPr>
          <w:rFonts w:cstheme="minorHAnsi"/>
          <w:sz w:val="22"/>
          <w:szCs w:val="22"/>
        </w:rPr>
        <w:t xml:space="preserve">7,038 </w:t>
      </w:r>
      <w:r w:rsidRPr="0044256A">
        <w:rPr>
          <w:rFonts w:cstheme="minorHAnsi"/>
          <w:sz w:val="22"/>
          <w:szCs w:val="22"/>
        </w:rPr>
        <w:t xml:space="preserve">background/stocker calves and </w:t>
      </w:r>
      <w:r w:rsidR="00434D5A" w:rsidRPr="0044256A">
        <w:rPr>
          <w:rFonts w:cstheme="minorHAnsi"/>
          <w:sz w:val="22"/>
          <w:szCs w:val="22"/>
        </w:rPr>
        <w:t xml:space="preserve">112 </w:t>
      </w:r>
      <w:r w:rsidRPr="0044256A">
        <w:rPr>
          <w:rFonts w:cstheme="minorHAnsi"/>
          <w:sz w:val="22"/>
          <w:szCs w:val="22"/>
        </w:rPr>
        <w:t>finishing calves.  The attendees indicated that the total economic impact of the conference was around $1</w:t>
      </w:r>
      <w:r w:rsidR="00434D5A" w:rsidRPr="0044256A">
        <w:rPr>
          <w:rFonts w:cstheme="minorHAnsi"/>
          <w:sz w:val="22"/>
          <w:szCs w:val="22"/>
        </w:rPr>
        <w:t>83</w:t>
      </w:r>
      <w:r w:rsidRPr="0044256A">
        <w:rPr>
          <w:rFonts w:cstheme="minorHAnsi"/>
          <w:sz w:val="22"/>
          <w:szCs w:val="22"/>
        </w:rPr>
        <w:t>,</w:t>
      </w:r>
      <w:r w:rsidR="00434D5A" w:rsidRPr="0044256A">
        <w:rPr>
          <w:rFonts w:cstheme="minorHAnsi"/>
          <w:sz w:val="22"/>
          <w:szCs w:val="22"/>
        </w:rPr>
        <w:t>00</w:t>
      </w:r>
      <w:r w:rsidRPr="0044256A">
        <w:rPr>
          <w:rFonts w:cstheme="minorHAnsi"/>
          <w:sz w:val="22"/>
          <w:szCs w:val="22"/>
        </w:rPr>
        <w:t xml:space="preserve">0.  Participants came from TN, VA, </w:t>
      </w:r>
      <w:proofErr w:type="gramStart"/>
      <w:r w:rsidR="00434D5A" w:rsidRPr="0044256A">
        <w:rPr>
          <w:rFonts w:cstheme="minorHAnsi"/>
          <w:sz w:val="22"/>
          <w:szCs w:val="22"/>
        </w:rPr>
        <w:t>NC</w:t>
      </w:r>
      <w:proofErr w:type="gramEnd"/>
      <w:r w:rsidR="00434D5A" w:rsidRPr="0044256A">
        <w:rPr>
          <w:rFonts w:cstheme="minorHAnsi"/>
          <w:sz w:val="22"/>
          <w:szCs w:val="22"/>
        </w:rPr>
        <w:t xml:space="preserve"> and KY.</w:t>
      </w:r>
    </w:p>
    <w:p w14:paraId="5C11E592" w14:textId="35A0F8D7" w:rsidR="009D2E1E" w:rsidRPr="0044256A" w:rsidRDefault="009D2E1E" w:rsidP="009D2E1E">
      <w:pPr>
        <w:rPr>
          <w:rFonts w:cstheme="minorHAnsi"/>
          <w:sz w:val="22"/>
          <w:szCs w:val="22"/>
        </w:rPr>
      </w:pPr>
    </w:p>
    <w:p w14:paraId="319DF94B" w14:textId="7EE7C35F" w:rsidR="009D2E1E" w:rsidRPr="0044256A" w:rsidRDefault="009D2E1E" w:rsidP="009D2E1E">
      <w:pPr>
        <w:rPr>
          <w:rFonts w:cstheme="minorHAnsi"/>
          <w:b/>
          <w:bCs/>
          <w:sz w:val="22"/>
          <w:szCs w:val="22"/>
        </w:rPr>
      </w:pPr>
      <w:r w:rsidRPr="0044256A">
        <w:rPr>
          <w:rFonts w:cstheme="minorHAnsi"/>
          <w:b/>
          <w:bCs/>
          <w:sz w:val="22"/>
          <w:szCs w:val="22"/>
        </w:rPr>
        <w:t xml:space="preserve">ASAS Southern Section Regional Webinar Series for Extension Agent Training on Hot Topics in the Southeast. </w:t>
      </w:r>
    </w:p>
    <w:p w14:paraId="0B2A8C6B" w14:textId="210FC737" w:rsidR="009D2E1E" w:rsidRPr="0044256A" w:rsidRDefault="009D2E1E" w:rsidP="009D2E1E">
      <w:pPr>
        <w:rPr>
          <w:rFonts w:cstheme="minorHAnsi"/>
          <w:sz w:val="22"/>
          <w:szCs w:val="22"/>
        </w:rPr>
      </w:pPr>
      <w:r w:rsidRPr="0044256A">
        <w:rPr>
          <w:rFonts w:cstheme="minorHAnsi"/>
          <w:sz w:val="22"/>
          <w:szCs w:val="22"/>
        </w:rPr>
        <w:t>Led by a joint effort between Katie Mason (Univ. TN), Victor Mercadante (Virginia Tech) Ashley Edwards (LSU), and Deidre Harmon (NC State University). Multi-state collaboration among Extension Specialist can successfully increase the reach of train the trainer programming and provide research-based educational information through online lecture-based programming. Extension specialists from the American Society of Animal Science Southern Section Extension committee has continued to develop an annual webinar series to provide timely livestock and forage management information and in-service training to Extension agents within the Southeast. Four webinars were organized and delivered through Zoom across the southeastern region. Webinars were recorded and are currently being archived in an online course platform through the University of Arkansas to provide a platform for Extension agents to review content and receive continuing education credits. Lectures were presented by industry professionals and Extension specialists at land-grant institutions in Tennessee, Virginia, and Texas. Participants pre-registered for each webinar using a university-affiliated email address. Results suggest that webinars are an effective in-service training method for providing timely updates on hot topic issues in the region. These webinars are being archived in an online course available through the University of Arkansas that will allow regional access of recordings for Extension agents to receive in-service training credits. The online course log in platform can be found at:</w:t>
      </w:r>
    </w:p>
    <w:p w14:paraId="7B773209" w14:textId="2DA1AA0A" w:rsidR="009D2E1E" w:rsidRPr="0044256A" w:rsidRDefault="00F05F5B" w:rsidP="009D2E1E">
      <w:pPr>
        <w:rPr>
          <w:rFonts w:cstheme="minorHAnsi"/>
          <w:sz w:val="22"/>
          <w:szCs w:val="22"/>
        </w:rPr>
      </w:pPr>
      <w:hyperlink r:id="rId20" w:history="1">
        <w:r w:rsidR="00E5134E" w:rsidRPr="0044256A">
          <w:rPr>
            <w:rStyle w:val="Hyperlink"/>
            <w:rFonts w:cstheme="minorHAnsi"/>
            <w:sz w:val="22"/>
            <w:szCs w:val="22"/>
          </w:rPr>
          <w:t>https://courses.uaex.edu/course/index.php?categoryid=77</w:t>
        </w:r>
      </w:hyperlink>
      <w:r w:rsidR="009D2E1E" w:rsidRPr="0044256A">
        <w:rPr>
          <w:rFonts w:cstheme="minorHAnsi"/>
          <w:sz w:val="22"/>
          <w:szCs w:val="22"/>
        </w:rPr>
        <w:t>.</w:t>
      </w:r>
    </w:p>
    <w:p w14:paraId="4CB9EA05" w14:textId="5C4BEA20" w:rsidR="00E5134E" w:rsidRPr="0044256A" w:rsidRDefault="00E5134E" w:rsidP="009D2E1E">
      <w:pPr>
        <w:rPr>
          <w:rFonts w:cstheme="minorHAnsi"/>
          <w:sz w:val="22"/>
          <w:szCs w:val="22"/>
        </w:rPr>
      </w:pPr>
    </w:p>
    <w:p w14:paraId="3EF9C629" w14:textId="1754DB02" w:rsidR="005101EC" w:rsidRPr="0044256A" w:rsidRDefault="00E5134E" w:rsidP="00E5134E">
      <w:pPr>
        <w:rPr>
          <w:rFonts w:cstheme="minorHAnsi"/>
          <w:sz w:val="22"/>
          <w:szCs w:val="22"/>
        </w:rPr>
      </w:pPr>
      <w:r w:rsidRPr="0044256A">
        <w:rPr>
          <w:rFonts w:cstheme="minorHAnsi"/>
          <w:b/>
          <w:bCs/>
          <w:sz w:val="22"/>
          <w:szCs w:val="22"/>
        </w:rPr>
        <w:t>American Forage and Grassland Councils Annual Meeting – Student Mixer.</w:t>
      </w:r>
      <w:r w:rsidRPr="0044256A">
        <w:rPr>
          <w:rFonts w:cstheme="minorHAnsi"/>
          <w:sz w:val="22"/>
          <w:szCs w:val="22"/>
        </w:rPr>
        <w:t xml:space="preserve">  This student mixer is a joint effort between </w:t>
      </w:r>
      <w:r w:rsidR="005101EC" w:rsidRPr="0044256A">
        <w:rPr>
          <w:rFonts w:cstheme="minorHAnsi"/>
          <w:sz w:val="22"/>
          <w:szCs w:val="22"/>
        </w:rPr>
        <w:t>extension faculty at</w:t>
      </w:r>
      <w:r w:rsidRPr="0044256A">
        <w:rPr>
          <w:rFonts w:cstheme="minorHAnsi"/>
          <w:sz w:val="22"/>
          <w:szCs w:val="22"/>
        </w:rPr>
        <w:t xml:space="preserve"> Auburn University and North Carolina State University.  In 2022 the first ever student mixer was held </w:t>
      </w:r>
      <w:r w:rsidR="005101EC" w:rsidRPr="0044256A">
        <w:rPr>
          <w:rFonts w:cstheme="minorHAnsi"/>
          <w:sz w:val="22"/>
          <w:szCs w:val="22"/>
        </w:rPr>
        <w:t>in Wichita, KS</w:t>
      </w:r>
      <w:r w:rsidRPr="0044256A">
        <w:rPr>
          <w:rFonts w:cstheme="minorHAnsi"/>
          <w:sz w:val="22"/>
          <w:szCs w:val="22"/>
        </w:rPr>
        <w:t xml:space="preserve">. The </w:t>
      </w:r>
      <w:r w:rsidR="005101EC" w:rsidRPr="0044256A">
        <w:rPr>
          <w:rFonts w:cstheme="minorHAnsi"/>
          <w:sz w:val="22"/>
          <w:szCs w:val="22"/>
        </w:rPr>
        <w:t>mixer</w:t>
      </w:r>
      <w:r w:rsidRPr="0044256A">
        <w:rPr>
          <w:rFonts w:cstheme="minorHAnsi"/>
          <w:sz w:val="22"/>
          <w:szCs w:val="22"/>
        </w:rPr>
        <w:t xml:space="preserve"> had close to </w:t>
      </w:r>
      <w:r w:rsidR="005101EC" w:rsidRPr="0044256A">
        <w:rPr>
          <w:rFonts w:cstheme="minorHAnsi"/>
          <w:sz w:val="22"/>
          <w:szCs w:val="22"/>
        </w:rPr>
        <w:t>55</w:t>
      </w:r>
      <w:r w:rsidRPr="0044256A">
        <w:rPr>
          <w:rFonts w:cstheme="minorHAnsi"/>
          <w:sz w:val="22"/>
          <w:szCs w:val="22"/>
        </w:rPr>
        <w:t xml:space="preserve"> attendees </w:t>
      </w:r>
      <w:r w:rsidR="005101EC" w:rsidRPr="0044256A">
        <w:rPr>
          <w:rFonts w:cstheme="minorHAnsi"/>
          <w:sz w:val="22"/>
          <w:szCs w:val="22"/>
        </w:rPr>
        <w:t>from over 10 universities</w:t>
      </w:r>
      <w:r w:rsidRPr="0044256A">
        <w:rPr>
          <w:rFonts w:cstheme="minorHAnsi"/>
          <w:sz w:val="22"/>
          <w:szCs w:val="22"/>
        </w:rPr>
        <w:t>.</w:t>
      </w:r>
      <w:r w:rsidR="005101EC" w:rsidRPr="0044256A">
        <w:rPr>
          <w:rFonts w:cstheme="minorHAnsi"/>
          <w:sz w:val="22"/>
          <w:szCs w:val="22"/>
        </w:rPr>
        <w:t xml:space="preserve">  The student mixer was created to facilitate the networking opportunities of future contributors to the forage and livestock industry.  Participants of the mixer mingled with the board of directors of AFGC before hearing from guest speakers from Corteva and the University of Tennessee.  Participants interacted with one another in various Extension Specialist led activities.  Overall, participants highly recommended this mixer become an annual event and indicated that having this mixer allowed them to build their network in the industry.  </w:t>
      </w:r>
      <w:r w:rsidRPr="0044256A">
        <w:rPr>
          <w:rFonts w:cstheme="minorHAnsi"/>
          <w:sz w:val="22"/>
          <w:szCs w:val="22"/>
        </w:rPr>
        <w:t xml:space="preserve">  </w:t>
      </w:r>
    </w:p>
    <w:p w14:paraId="2D6291FA" w14:textId="3986EAC7" w:rsidR="00A476B4" w:rsidRPr="0044256A" w:rsidRDefault="00A476B4" w:rsidP="00E5134E">
      <w:pPr>
        <w:rPr>
          <w:rFonts w:cstheme="minorHAnsi"/>
          <w:sz w:val="22"/>
          <w:szCs w:val="22"/>
        </w:rPr>
      </w:pPr>
    </w:p>
    <w:p w14:paraId="654A4064" w14:textId="77777777" w:rsidR="00A476B4" w:rsidRPr="0044256A" w:rsidRDefault="00A476B4" w:rsidP="00A476B4">
      <w:pPr>
        <w:rPr>
          <w:rFonts w:cstheme="minorHAnsi"/>
          <w:b/>
          <w:bCs/>
          <w:sz w:val="22"/>
          <w:szCs w:val="22"/>
        </w:rPr>
      </w:pPr>
      <w:r w:rsidRPr="0044256A">
        <w:rPr>
          <w:rFonts w:cstheme="minorHAnsi"/>
          <w:b/>
          <w:bCs/>
          <w:sz w:val="22"/>
          <w:szCs w:val="22"/>
        </w:rPr>
        <w:t>Mid-South Stocker Conference</w:t>
      </w:r>
    </w:p>
    <w:p w14:paraId="07E9AEA9" w14:textId="6C95229A" w:rsidR="00A476B4" w:rsidRPr="0044256A" w:rsidRDefault="00A476B4" w:rsidP="00A476B4">
      <w:pPr>
        <w:rPr>
          <w:rFonts w:cstheme="minorHAnsi"/>
          <w:sz w:val="22"/>
          <w:szCs w:val="22"/>
        </w:rPr>
      </w:pPr>
      <w:r w:rsidRPr="0044256A">
        <w:rPr>
          <w:rFonts w:cstheme="minorHAnsi"/>
          <w:sz w:val="22"/>
          <w:szCs w:val="22"/>
        </w:rPr>
        <w:t>This conference is a joint effort between the University of Tennessee and the University of Kentucky.  In 2022 the conference was held virtually on Feb 23</w:t>
      </w:r>
      <w:r w:rsidRPr="0044256A">
        <w:rPr>
          <w:rFonts w:cstheme="minorHAnsi"/>
          <w:sz w:val="22"/>
          <w:szCs w:val="22"/>
          <w:vertAlign w:val="superscript"/>
        </w:rPr>
        <w:t>rd</w:t>
      </w:r>
      <w:r w:rsidRPr="0044256A">
        <w:rPr>
          <w:rFonts w:cstheme="minorHAnsi"/>
          <w:sz w:val="22"/>
          <w:szCs w:val="22"/>
        </w:rPr>
        <w:t xml:space="preserve">, and focused on </w:t>
      </w:r>
      <w:proofErr w:type="spellStart"/>
      <w:r w:rsidRPr="0044256A">
        <w:rPr>
          <w:rFonts w:cstheme="minorHAnsi"/>
          <w:sz w:val="22"/>
          <w:szCs w:val="22"/>
        </w:rPr>
        <w:t>baleage</w:t>
      </w:r>
      <w:proofErr w:type="spellEnd"/>
      <w:r w:rsidRPr="0044256A">
        <w:rPr>
          <w:rFonts w:cstheme="minorHAnsi"/>
          <w:sz w:val="22"/>
          <w:szCs w:val="22"/>
        </w:rPr>
        <w:t xml:space="preserve"> production, grazing management, and stocker health research. The 2022 </w:t>
      </w:r>
      <w:proofErr w:type="gramStart"/>
      <w:r w:rsidRPr="0044256A">
        <w:rPr>
          <w:rFonts w:cstheme="minorHAnsi"/>
          <w:sz w:val="22"/>
          <w:szCs w:val="22"/>
        </w:rPr>
        <w:t>MSSC  had</w:t>
      </w:r>
      <w:proofErr w:type="gramEnd"/>
      <w:r w:rsidRPr="0044256A">
        <w:rPr>
          <w:rFonts w:cstheme="minorHAnsi"/>
          <w:sz w:val="22"/>
          <w:szCs w:val="22"/>
        </w:rPr>
        <w:t xml:space="preserve"> 150 attendees (8 panelists/speakers, about 50 Extension personnel, and around 90 producers). Total cattle numbers reported by attendees included 1,387 brood cows and replacement heifers, 3,051 background/stocker calves and 416 finishing </w:t>
      </w:r>
      <w:r w:rsidRPr="0044256A">
        <w:rPr>
          <w:rFonts w:cstheme="minorHAnsi"/>
          <w:sz w:val="22"/>
          <w:szCs w:val="22"/>
        </w:rPr>
        <w:lastRenderedPageBreak/>
        <w:t>calves. The dollar value associated with the information gained at the conference and subsequent changes to management was between $1000 and $5000 per operation (45% respondents).  Pa</w:t>
      </w:r>
    </w:p>
    <w:p w14:paraId="6761A451" w14:textId="1FB354FB" w:rsidR="00E5134E" w:rsidRPr="0044256A" w:rsidRDefault="00E5134E" w:rsidP="009D2E1E">
      <w:pPr>
        <w:rPr>
          <w:rFonts w:cstheme="minorHAnsi"/>
          <w:sz w:val="22"/>
          <w:szCs w:val="22"/>
        </w:rPr>
      </w:pPr>
    </w:p>
    <w:p w14:paraId="6A4412C0" w14:textId="77777777" w:rsidR="00A476B4" w:rsidRPr="0044256A" w:rsidRDefault="00A476B4" w:rsidP="00A476B4">
      <w:pPr>
        <w:pStyle w:val="paragraph"/>
        <w:spacing w:before="0" w:beforeAutospacing="0" w:after="0" w:afterAutospacing="0"/>
        <w:textAlignment w:val="baseline"/>
        <w:rPr>
          <w:rFonts w:asciiTheme="minorHAnsi" w:hAnsiTheme="minorHAnsi" w:cstheme="minorHAnsi"/>
          <w:sz w:val="22"/>
          <w:szCs w:val="22"/>
        </w:rPr>
      </w:pPr>
      <w:r w:rsidRPr="0044256A">
        <w:rPr>
          <w:rStyle w:val="normaltextrun"/>
          <w:rFonts w:asciiTheme="minorHAnsi" w:hAnsiTheme="minorHAnsi" w:cstheme="minorHAnsi"/>
          <w:b/>
          <w:bCs/>
          <w:sz w:val="22"/>
          <w:szCs w:val="22"/>
        </w:rPr>
        <w:t>Alfalfa in Bermudagrass Grants</w:t>
      </w:r>
      <w:r w:rsidRPr="0044256A">
        <w:rPr>
          <w:rStyle w:val="eop"/>
          <w:rFonts w:asciiTheme="minorHAnsi" w:hAnsiTheme="minorHAnsi" w:cstheme="minorHAnsi"/>
          <w:sz w:val="22"/>
          <w:szCs w:val="22"/>
        </w:rPr>
        <w:t> </w:t>
      </w:r>
    </w:p>
    <w:p w14:paraId="50904F6D" w14:textId="77777777" w:rsidR="00A476B4" w:rsidRDefault="00A476B4" w:rsidP="00A476B4">
      <w:pPr>
        <w:pStyle w:val="paragraph"/>
        <w:spacing w:before="0" w:beforeAutospacing="0" w:after="0" w:afterAutospacing="0"/>
        <w:textAlignment w:val="baseline"/>
        <w:rPr>
          <w:rStyle w:val="eop"/>
          <w:rFonts w:asciiTheme="minorHAnsi" w:hAnsiTheme="minorHAnsi" w:cstheme="minorHAnsi"/>
          <w:sz w:val="22"/>
          <w:szCs w:val="22"/>
        </w:rPr>
      </w:pPr>
      <w:r w:rsidRPr="0044256A">
        <w:rPr>
          <w:rStyle w:val="normaltextrun"/>
          <w:rFonts w:asciiTheme="minorHAnsi" w:hAnsiTheme="minorHAnsi" w:cstheme="minorHAnsi"/>
          <w:sz w:val="22"/>
          <w:szCs w:val="22"/>
        </w:rPr>
        <w:t>A multi-state research and Extension grant on alfalfa systems management in the South US is ongoing between the University of Georgia, Auburn University, and the University of Florida. Incorporation of alfalfa (</w:t>
      </w:r>
      <w:r w:rsidRPr="0044256A">
        <w:rPr>
          <w:rStyle w:val="normaltextrun"/>
          <w:rFonts w:asciiTheme="minorHAnsi" w:hAnsiTheme="minorHAnsi" w:cstheme="minorHAnsi"/>
          <w:i/>
          <w:iCs/>
          <w:sz w:val="22"/>
          <w:szCs w:val="22"/>
        </w:rPr>
        <w:t>Medicago sativa</w:t>
      </w:r>
      <w:r w:rsidRPr="0044256A">
        <w:rPr>
          <w:rStyle w:val="normaltextrun"/>
          <w:rFonts w:asciiTheme="minorHAnsi" w:hAnsiTheme="minorHAnsi" w:cstheme="minorHAnsi"/>
          <w:sz w:val="22"/>
          <w:szCs w:val="22"/>
        </w:rPr>
        <w:t>) into bermudagrass pastures improves forage quality and decreases the reliance on synthetic nitrogen fertilizer. There are currently two USDA NIFA Alfalfa and Forage Research Program Grants. A project on systems management strategies for alfalfa-bermudagrass systems is in the completion phase. Previous publications and Extension work was highlighted in the 2020 and 2021 SERA report for this grant. This work led to funding of the current grant which continues to explore applications of ways to better preserve forage products with alfalfa for dry matter and nutrient retention and quantifies nutrient metabolism and cycling potential of alfalfa in forage systems in the region. </w:t>
      </w:r>
      <w:r w:rsidRPr="0044256A">
        <w:rPr>
          <w:rStyle w:val="eop"/>
          <w:rFonts w:asciiTheme="minorHAnsi" w:hAnsiTheme="minorHAnsi" w:cstheme="minorHAnsi"/>
          <w:sz w:val="22"/>
          <w:szCs w:val="22"/>
        </w:rPr>
        <w:t> </w:t>
      </w:r>
    </w:p>
    <w:p w14:paraId="2F7DF8E4" w14:textId="77777777" w:rsidR="00010DAB" w:rsidRPr="0044256A" w:rsidRDefault="00010DAB" w:rsidP="00A476B4">
      <w:pPr>
        <w:pStyle w:val="paragraph"/>
        <w:spacing w:before="0" w:beforeAutospacing="0" w:after="0" w:afterAutospacing="0"/>
        <w:textAlignment w:val="baseline"/>
        <w:rPr>
          <w:rFonts w:asciiTheme="minorHAnsi" w:hAnsiTheme="minorHAnsi" w:cstheme="minorHAnsi"/>
          <w:sz w:val="22"/>
          <w:szCs w:val="22"/>
        </w:rPr>
      </w:pPr>
    </w:p>
    <w:p w14:paraId="4B43F638" w14:textId="77777777" w:rsidR="00A476B4" w:rsidRPr="0044256A" w:rsidRDefault="00A476B4" w:rsidP="00A476B4">
      <w:pPr>
        <w:pStyle w:val="paragraph"/>
        <w:spacing w:before="0" w:beforeAutospacing="0" w:after="0" w:afterAutospacing="0"/>
        <w:textAlignment w:val="baseline"/>
        <w:rPr>
          <w:rFonts w:asciiTheme="minorHAnsi" w:hAnsiTheme="minorHAnsi" w:cstheme="minorHAnsi"/>
          <w:sz w:val="22"/>
          <w:szCs w:val="22"/>
        </w:rPr>
      </w:pPr>
      <w:r w:rsidRPr="0044256A">
        <w:rPr>
          <w:rStyle w:val="normaltextrun"/>
          <w:rFonts w:asciiTheme="minorHAnsi" w:hAnsiTheme="minorHAnsi" w:cstheme="minorHAnsi"/>
          <w:b/>
          <w:bCs/>
          <w:sz w:val="22"/>
          <w:szCs w:val="22"/>
        </w:rPr>
        <w:t>Alfalfa-Bermudagrass Management Guide</w:t>
      </w:r>
      <w:r w:rsidRPr="0044256A">
        <w:rPr>
          <w:rStyle w:val="eop"/>
          <w:rFonts w:asciiTheme="minorHAnsi" w:hAnsiTheme="minorHAnsi" w:cstheme="minorHAnsi"/>
          <w:sz w:val="22"/>
          <w:szCs w:val="22"/>
        </w:rPr>
        <w:t> </w:t>
      </w:r>
    </w:p>
    <w:p w14:paraId="09499239" w14:textId="77777777" w:rsidR="00A476B4" w:rsidRDefault="00A476B4" w:rsidP="00A476B4">
      <w:pPr>
        <w:pStyle w:val="paragraph"/>
        <w:spacing w:before="0" w:beforeAutospacing="0" w:after="0" w:afterAutospacing="0"/>
        <w:textAlignment w:val="baseline"/>
        <w:rPr>
          <w:rStyle w:val="eop"/>
          <w:rFonts w:asciiTheme="minorHAnsi" w:hAnsiTheme="minorHAnsi" w:cstheme="minorHAnsi"/>
          <w:sz w:val="22"/>
          <w:szCs w:val="22"/>
        </w:rPr>
      </w:pPr>
      <w:r w:rsidRPr="0044256A">
        <w:rPr>
          <w:rStyle w:val="normaltextrun"/>
          <w:rFonts w:asciiTheme="minorHAnsi" w:hAnsiTheme="minorHAnsi" w:cstheme="minorHAnsi"/>
          <w:sz w:val="22"/>
          <w:szCs w:val="22"/>
        </w:rPr>
        <w:t>The National Alfalfa and Forage Alliance co-</w:t>
      </w:r>
      <w:proofErr w:type="spellStart"/>
      <w:r w:rsidRPr="0044256A">
        <w:rPr>
          <w:rStyle w:val="normaltextrun"/>
          <w:rFonts w:asciiTheme="minorHAnsi" w:hAnsiTheme="minorHAnsi" w:cstheme="minorHAnsi"/>
          <w:sz w:val="22"/>
          <w:szCs w:val="22"/>
        </w:rPr>
        <w:t>funded</w:t>
      </w:r>
      <w:proofErr w:type="spellEnd"/>
      <w:r w:rsidRPr="0044256A">
        <w:rPr>
          <w:rStyle w:val="normaltextrun"/>
          <w:rFonts w:asciiTheme="minorHAnsi" w:hAnsiTheme="minorHAnsi" w:cstheme="minorHAnsi"/>
          <w:sz w:val="22"/>
          <w:szCs w:val="22"/>
        </w:rPr>
        <w:t xml:space="preserve"> the development of an alfalfa-bermudagrass management guide and decision tool calendar. This publication is also funded through the USDA NIFA grants listed above, and was developed by colleagues from Clemson University, Auburn University, University of Georgia, and University of Florida. Author contributors from USDA-ARS were also brought in on the project for subject-matter expertise related to pest management. The resource is available for download at: https://www.alfalfa.org/pdf/AlfalfaBermudagrass-LowRes.pdf. In 2022, distribution of this guide began within each state on the project. Printed copies were provided to forage and livestock-focused Extension agents/teams for distribution at programs within each state. </w:t>
      </w:r>
      <w:r w:rsidRPr="0044256A">
        <w:rPr>
          <w:rStyle w:val="eop"/>
          <w:rFonts w:asciiTheme="minorHAnsi" w:hAnsiTheme="minorHAnsi" w:cstheme="minorHAnsi"/>
          <w:sz w:val="22"/>
          <w:szCs w:val="22"/>
        </w:rPr>
        <w:t> </w:t>
      </w:r>
    </w:p>
    <w:p w14:paraId="477C61AC" w14:textId="77777777" w:rsidR="00010DAB" w:rsidRPr="0044256A" w:rsidRDefault="00010DAB" w:rsidP="00A476B4">
      <w:pPr>
        <w:pStyle w:val="paragraph"/>
        <w:spacing w:before="0" w:beforeAutospacing="0" w:after="0" w:afterAutospacing="0"/>
        <w:textAlignment w:val="baseline"/>
        <w:rPr>
          <w:rFonts w:asciiTheme="minorHAnsi" w:hAnsiTheme="minorHAnsi" w:cstheme="minorHAnsi"/>
          <w:sz w:val="22"/>
          <w:szCs w:val="22"/>
        </w:rPr>
      </w:pPr>
    </w:p>
    <w:p w14:paraId="667B39F2" w14:textId="77777777" w:rsidR="00A476B4" w:rsidRPr="0044256A" w:rsidRDefault="00A476B4" w:rsidP="00A476B4">
      <w:pPr>
        <w:pStyle w:val="paragraph"/>
        <w:spacing w:before="0" w:beforeAutospacing="0" w:after="0" w:afterAutospacing="0"/>
        <w:textAlignment w:val="baseline"/>
        <w:rPr>
          <w:rFonts w:asciiTheme="minorHAnsi" w:hAnsiTheme="minorHAnsi" w:cstheme="minorHAnsi"/>
          <w:sz w:val="22"/>
          <w:szCs w:val="22"/>
        </w:rPr>
      </w:pPr>
      <w:r w:rsidRPr="0044256A">
        <w:rPr>
          <w:rStyle w:val="normaltextrun"/>
          <w:rFonts w:asciiTheme="minorHAnsi" w:hAnsiTheme="minorHAnsi" w:cstheme="minorHAnsi"/>
          <w:b/>
          <w:bCs/>
          <w:sz w:val="22"/>
          <w:szCs w:val="22"/>
        </w:rPr>
        <w:t>Alfalfa in the South Workshops</w:t>
      </w:r>
      <w:r w:rsidRPr="0044256A">
        <w:rPr>
          <w:rStyle w:val="eop"/>
          <w:rFonts w:asciiTheme="minorHAnsi" w:hAnsiTheme="minorHAnsi" w:cstheme="minorHAnsi"/>
          <w:sz w:val="22"/>
          <w:szCs w:val="22"/>
        </w:rPr>
        <w:t> </w:t>
      </w:r>
    </w:p>
    <w:p w14:paraId="206ADD52" w14:textId="77777777" w:rsidR="00A476B4" w:rsidRDefault="00A476B4" w:rsidP="00A476B4">
      <w:pPr>
        <w:pStyle w:val="paragraph"/>
        <w:spacing w:before="0" w:beforeAutospacing="0" w:after="0" w:afterAutospacing="0"/>
        <w:textAlignment w:val="baseline"/>
        <w:rPr>
          <w:rStyle w:val="eop"/>
          <w:rFonts w:asciiTheme="minorHAnsi" w:hAnsiTheme="minorHAnsi" w:cstheme="minorHAnsi"/>
          <w:sz w:val="22"/>
          <w:szCs w:val="22"/>
        </w:rPr>
      </w:pPr>
      <w:r w:rsidRPr="0044256A">
        <w:rPr>
          <w:rStyle w:val="normaltextrun"/>
          <w:rFonts w:asciiTheme="minorHAnsi" w:hAnsiTheme="minorHAnsi" w:cstheme="minorHAnsi"/>
          <w:sz w:val="22"/>
          <w:szCs w:val="22"/>
        </w:rPr>
        <w:t>In 2022, an Alfalfa in the South Workshop was held in South Carolina and hosted by Clemson University. This is a multi-state, joint Extension effort focused on highlighting current research related to alfalfa applications in the Southeast U.S. and demonstrating uses on producer operations. The program consisted of in-field discussion on establishment, management, and success stories with alfalfa in the South and was hosted at the farm of Reed Edwards. There were 110 attendees present from 5 states in the region. The program rotates among states annually and will be hosted in Alabama in 2023. </w:t>
      </w:r>
      <w:r w:rsidRPr="0044256A">
        <w:rPr>
          <w:rStyle w:val="eop"/>
          <w:rFonts w:asciiTheme="minorHAnsi" w:hAnsiTheme="minorHAnsi" w:cstheme="minorHAnsi"/>
          <w:sz w:val="22"/>
          <w:szCs w:val="22"/>
        </w:rPr>
        <w:t> </w:t>
      </w:r>
    </w:p>
    <w:p w14:paraId="085CFCDC" w14:textId="77777777" w:rsidR="00010DAB" w:rsidRPr="0044256A" w:rsidRDefault="00010DAB" w:rsidP="00A476B4">
      <w:pPr>
        <w:pStyle w:val="paragraph"/>
        <w:spacing w:before="0" w:beforeAutospacing="0" w:after="0" w:afterAutospacing="0"/>
        <w:textAlignment w:val="baseline"/>
        <w:rPr>
          <w:rFonts w:asciiTheme="minorHAnsi" w:hAnsiTheme="minorHAnsi" w:cstheme="minorHAnsi"/>
          <w:sz w:val="22"/>
          <w:szCs w:val="22"/>
        </w:rPr>
      </w:pPr>
    </w:p>
    <w:p w14:paraId="3EB9558D" w14:textId="77777777" w:rsidR="00A476B4" w:rsidRPr="0044256A" w:rsidRDefault="00A476B4" w:rsidP="00A476B4">
      <w:pPr>
        <w:pStyle w:val="paragraph"/>
        <w:spacing w:before="0" w:beforeAutospacing="0" w:after="0" w:afterAutospacing="0"/>
        <w:textAlignment w:val="baseline"/>
        <w:rPr>
          <w:rFonts w:asciiTheme="minorHAnsi" w:hAnsiTheme="minorHAnsi" w:cstheme="minorHAnsi"/>
          <w:sz w:val="22"/>
          <w:szCs w:val="22"/>
        </w:rPr>
      </w:pPr>
      <w:r w:rsidRPr="0044256A">
        <w:rPr>
          <w:rStyle w:val="normaltextrun"/>
          <w:rFonts w:asciiTheme="minorHAnsi" w:hAnsiTheme="minorHAnsi" w:cstheme="minorHAnsi"/>
          <w:b/>
          <w:bCs/>
          <w:sz w:val="22"/>
          <w:szCs w:val="22"/>
        </w:rPr>
        <w:t>Legumes in the South Booklet </w:t>
      </w:r>
      <w:r w:rsidRPr="0044256A">
        <w:rPr>
          <w:rStyle w:val="eop"/>
          <w:rFonts w:asciiTheme="minorHAnsi" w:hAnsiTheme="minorHAnsi" w:cstheme="minorHAnsi"/>
          <w:sz w:val="22"/>
          <w:szCs w:val="22"/>
        </w:rPr>
        <w:t> </w:t>
      </w:r>
    </w:p>
    <w:p w14:paraId="6713D5FE" w14:textId="77777777" w:rsidR="00A476B4" w:rsidRDefault="00A476B4" w:rsidP="00A476B4">
      <w:pPr>
        <w:pStyle w:val="paragraph"/>
        <w:spacing w:before="0" w:beforeAutospacing="0" w:after="0" w:afterAutospacing="0"/>
        <w:textAlignment w:val="baseline"/>
        <w:rPr>
          <w:rStyle w:val="eop"/>
          <w:rFonts w:asciiTheme="minorHAnsi" w:hAnsiTheme="minorHAnsi" w:cstheme="minorHAnsi"/>
          <w:sz w:val="22"/>
          <w:szCs w:val="22"/>
        </w:rPr>
      </w:pPr>
      <w:r w:rsidRPr="0044256A">
        <w:rPr>
          <w:rStyle w:val="normaltextrun"/>
          <w:rFonts w:asciiTheme="minorHAnsi" w:hAnsiTheme="minorHAnsi" w:cstheme="minorHAnsi"/>
          <w:sz w:val="22"/>
          <w:szCs w:val="22"/>
        </w:rPr>
        <w:t>The Forage and Grassland Foundation funded the development of an Extension booklet resource focused on legume establishment, management, and applications for use in the South U.S in June 2022. The project will provide a hand-held, printed decision guide for use by producers in the region. The project is a collaborative effort among Auburn University, University of Georgia, University of Florida, and Clemson University, and is expected to be released in May 2023.</w:t>
      </w:r>
      <w:r w:rsidRPr="0044256A">
        <w:rPr>
          <w:rStyle w:val="eop"/>
          <w:rFonts w:asciiTheme="minorHAnsi" w:hAnsiTheme="minorHAnsi" w:cstheme="minorHAnsi"/>
          <w:sz w:val="22"/>
          <w:szCs w:val="22"/>
        </w:rPr>
        <w:t> </w:t>
      </w:r>
    </w:p>
    <w:p w14:paraId="7F5C3C1E" w14:textId="77777777" w:rsidR="00010DAB" w:rsidRPr="0044256A" w:rsidRDefault="00010DAB" w:rsidP="00A476B4">
      <w:pPr>
        <w:pStyle w:val="paragraph"/>
        <w:spacing w:before="0" w:beforeAutospacing="0" w:after="0" w:afterAutospacing="0"/>
        <w:textAlignment w:val="baseline"/>
        <w:rPr>
          <w:rFonts w:asciiTheme="minorHAnsi" w:hAnsiTheme="minorHAnsi" w:cstheme="minorHAnsi"/>
          <w:sz w:val="22"/>
          <w:szCs w:val="22"/>
        </w:rPr>
      </w:pPr>
    </w:p>
    <w:p w14:paraId="7F054DF5" w14:textId="77777777" w:rsidR="00A476B4" w:rsidRPr="0044256A" w:rsidRDefault="00A476B4" w:rsidP="00A476B4">
      <w:pPr>
        <w:pStyle w:val="paragraph"/>
        <w:spacing w:before="0" w:beforeAutospacing="0" w:after="0" w:afterAutospacing="0"/>
        <w:textAlignment w:val="baseline"/>
        <w:rPr>
          <w:rFonts w:asciiTheme="minorHAnsi" w:hAnsiTheme="minorHAnsi" w:cstheme="minorHAnsi"/>
          <w:sz w:val="22"/>
          <w:szCs w:val="22"/>
        </w:rPr>
      </w:pPr>
      <w:r w:rsidRPr="0044256A">
        <w:rPr>
          <w:rStyle w:val="normaltextrun"/>
          <w:rFonts w:asciiTheme="minorHAnsi" w:hAnsiTheme="minorHAnsi" w:cstheme="minorHAnsi"/>
          <w:b/>
          <w:bCs/>
          <w:sz w:val="22"/>
          <w:szCs w:val="22"/>
        </w:rPr>
        <w:t>SARE training for Extension agents, agriculture professionals and mentor farmers. </w:t>
      </w:r>
      <w:r w:rsidRPr="0044256A">
        <w:rPr>
          <w:rStyle w:val="eop"/>
          <w:rFonts w:asciiTheme="minorHAnsi" w:hAnsiTheme="minorHAnsi" w:cstheme="minorHAnsi"/>
          <w:sz w:val="22"/>
          <w:szCs w:val="22"/>
        </w:rPr>
        <w:t> </w:t>
      </w:r>
    </w:p>
    <w:p w14:paraId="098CA44C" w14:textId="77777777" w:rsidR="00A476B4" w:rsidRPr="0044256A" w:rsidRDefault="00A476B4" w:rsidP="00A476B4">
      <w:pPr>
        <w:pStyle w:val="paragraph"/>
        <w:spacing w:before="0" w:beforeAutospacing="0" w:after="0" w:afterAutospacing="0"/>
        <w:textAlignment w:val="baseline"/>
        <w:rPr>
          <w:rFonts w:asciiTheme="minorHAnsi" w:hAnsiTheme="minorHAnsi" w:cstheme="minorHAnsi"/>
          <w:color w:val="365F91"/>
          <w:sz w:val="22"/>
          <w:szCs w:val="22"/>
        </w:rPr>
      </w:pPr>
      <w:r w:rsidRPr="0044256A">
        <w:rPr>
          <w:rStyle w:val="normaltextrun"/>
          <w:rFonts w:asciiTheme="minorHAnsi" w:hAnsiTheme="minorHAnsi" w:cstheme="minorHAnsi"/>
          <w:sz w:val="22"/>
          <w:szCs w:val="22"/>
        </w:rPr>
        <w:t xml:space="preserve">Project “Development of a Forage Establishment and Management Curriculum for Extension Agents and Mentor Farmers” Link: </w:t>
      </w:r>
      <w:hyperlink r:id="rId21" w:tgtFrame="_blank" w:history="1">
        <w:r w:rsidRPr="0044256A">
          <w:rPr>
            <w:rStyle w:val="normaltextrun"/>
            <w:rFonts w:asciiTheme="minorHAnsi" w:hAnsiTheme="minorHAnsi" w:cstheme="minorHAnsi"/>
            <w:color w:val="0000FF"/>
            <w:sz w:val="22"/>
            <w:szCs w:val="22"/>
            <w:u w:val="single"/>
          </w:rPr>
          <w:t>https://projects.sare.org/sare_project/spdp21-04/</w:t>
        </w:r>
      </w:hyperlink>
      <w:r w:rsidRPr="0044256A">
        <w:rPr>
          <w:rStyle w:val="normaltextrun"/>
          <w:rFonts w:asciiTheme="minorHAnsi" w:hAnsiTheme="minorHAnsi" w:cstheme="minorHAnsi"/>
          <w:color w:val="365F91"/>
          <w:sz w:val="22"/>
          <w:szCs w:val="22"/>
        </w:rPr>
        <w:t> </w:t>
      </w:r>
      <w:r w:rsidRPr="0044256A">
        <w:rPr>
          <w:rStyle w:val="eop"/>
          <w:rFonts w:asciiTheme="minorHAnsi" w:hAnsiTheme="minorHAnsi" w:cstheme="minorHAnsi"/>
          <w:color w:val="365F91"/>
          <w:sz w:val="22"/>
          <w:szCs w:val="22"/>
        </w:rPr>
        <w:t> </w:t>
      </w:r>
    </w:p>
    <w:p w14:paraId="7387A77C" w14:textId="77777777" w:rsidR="00A476B4" w:rsidRPr="0044256A" w:rsidRDefault="00A476B4" w:rsidP="00A476B4">
      <w:pPr>
        <w:pStyle w:val="paragraph"/>
        <w:numPr>
          <w:ilvl w:val="0"/>
          <w:numId w:val="1"/>
        </w:numPr>
        <w:spacing w:before="0" w:beforeAutospacing="0" w:after="0" w:afterAutospacing="0"/>
        <w:ind w:left="1080" w:firstLine="0"/>
        <w:textAlignment w:val="baseline"/>
        <w:rPr>
          <w:rFonts w:asciiTheme="minorHAnsi" w:hAnsiTheme="minorHAnsi" w:cstheme="minorHAnsi"/>
          <w:sz w:val="22"/>
          <w:szCs w:val="22"/>
        </w:rPr>
      </w:pPr>
      <w:r w:rsidRPr="0044256A">
        <w:rPr>
          <w:rStyle w:val="normaltextrun"/>
          <w:rFonts w:asciiTheme="minorHAnsi" w:hAnsiTheme="minorHAnsi" w:cstheme="minorHAnsi"/>
          <w:b/>
          <w:bCs/>
          <w:sz w:val="22"/>
          <w:szCs w:val="22"/>
        </w:rPr>
        <w:t>In-person training</w:t>
      </w:r>
      <w:r w:rsidRPr="0044256A">
        <w:rPr>
          <w:rStyle w:val="normaltextrun"/>
          <w:rFonts w:asciiTheme="minorHAnsi" w:hAnsiTheme="minorHAnsi" w:cstheme="minorHAnsi"/>
          <w:sz w:val="22"/>
          <w:szCs w:val="22"/>
        </w:rPr>
        <w:t xml:space="preserve"> in Columbiana, AL, in April 2022: A</w:t>
      </w:r>
      <w:r w:rsidRPr="0044256A">
        <w:rPr>
          <w:rStyle w:val="normaltextrun"/>
          <w:rFonts w:asciiTheme="minorHAnsi" w:hAnsiTheme="minorHAnsi" w:cstheme="minorHAnsi"/>
          <w:color w:val="212121"/>
          <w:sz w:val="22"/>
          <w:szCs w:val="22"/>
        </w:rPr>
        <w:t xml:space="preserve"> 2-day training was held with an audience (n=63) of Extension agents, educators, and professionals associated with agricultural institutions from Alabama, Florida, Georgia, Louisiana, North Carolina, South Carolina, and Tennessee. The first day of the training was designed to be inside the classroom with several talks on a wide variety of topics, and the second day was just hands-</w:t>
      </w:r>
      <w:r w:rsidRPr="0044256A">
        <w:rPr>
          <w:rStyle w:val="normaltextrun"/>
          <w:rFonts w:asciiTheme="minorHAnsi" w:hAnsiTheme="minorHAnsi" w:cstheme="minorHAnsi"/>
          <w:color w:val="212121"/>
          <w:sz w:val="22"/>
          <w:szCs w:val="22"/>
        </w:rPr>
        <w:lastRenderedPageBreak/>
        <w:t>on demonstrations on the field. The focus was heavy on providing tools to the educators to replicate content and think outside the box on how to explain complex concepts and deepen their knowledge. We had a roundtable of more experienced agents that shared their experiences with the audience on a variety of subjects, including the development of the program, accessing clientele, and measuring impact. A textbook was developed by a group of Specialists from Clemson University, Auburn University, University of Florida, and University of Georgia. The book is entitled “</w:t>
      </w:r>
      <w:r w:rsidRPr="0044256A">
        <w:rPr>
          <w:rStyle w:val="normaltextrun"/>
          <w:rFonts w:asciiTheme="minorHAnsi" w:hAnsiTheme="minorHAnsi" w:cstheme="minorHAnsi"/>
          <w:color w:val="000000"/>
          <w:sz w:val="22"/>
          <w:szCs w:val="22"/>
        </w:rPr>
        <w:t xml:space="preserve">Concepts and research-based guidelines for forage-livestock systems in the Southeast region” and is available at </w:t>
      </w:r>
      <w:hyperlink r:id="rId22" w:tgtFrame="_blank" w:history="1">
        <w:r w:rsidRPr="0044256A">
          <w:rPr>
            <w:rStyle w:val="normaltextrun"/>
            <w:rFonts w:asciiTheme="minorHAnsi" w:hAnsiTheme="minorHAnsi" w:cstheme="minorHAnsi"/>
            <w:color w:val="0000FF"/>
            <w:sz w:val="22"/>
            <w:szCs w:val="22"/>
            <w:u w:val="single"/>
          </w:rPr>
          <w:t>https://projects.sare.org/information-product/concepts-and-research-based-guidelines-for-forage-livestock-systems-in-the-southeast-region/</w:t>
        </w:r>
      </w:hyperlink>
      <w:r w:rsidRPr="0044256A">
        <w:rPr>
          <w:rStyle w:val="normaltextrun"/>
          <w:rFonts w:asciiTheme="minorHAnsi" w:hAnsiTheme="minorHAnsi" w:cstheme="minorHAnsi"/>
          <w:color w:val="000000"/>
          <w:sz w:val="22"/>
          <w:szCs w:val="22"/>
        </w:rPr>
        <w:t>.</w:t>
      </w:r>
      <w:r w:rsidRPr="0044256A">
        <w:rPr>
          <w:rStyle w:val="eop"/>
          <w:rFonts w:asciiTheme="minorHAnsi" w:hAnsiTheme="minorHAnsi" w:cstheme="minorHAnsi"/>
          <w:color w:val="000000"/>
          <w:sz w:val="22"/>
          <w:szCs w:val="22"/>
        </w:rPr>
        <w:t> </w:t>
      </w:r>
    </w:p>
    <w:p w14:paraId="363142DF" w14:textId="77777777" w:rsidR="00A476B4" w:rsidRPr="0044256A" w:rsidRDefault="00A476B4" w:rsidP="00A476B4">
      <w:pPr>
        <w:pStyle w:val="paragraph"/>
        <w:numPr>
          <w:ilvl w:val="0"/>
          <w:numId w:val="2"/>
        </w:numPr>
        <w:spacing w:before="0" w:beforeAutospacing="0" w:after="0" w:afterAutospacing="0"/>
        <w:ind w:left="1080" w:firstLine="0"/>
        <w:textAlignment w:val="baseline"/>
        <w:rPr>
          <w:rFonts w:asciiTheme="minorHAnsi" w:hAnsiTheme="minorHAnsi" w:cstheme="minorHAnsi"/>
          <w:sz w:val="22"/>
          <w:szCs w:val="22"/>
        </w:rPr>
      </w:pPr>
      <w:r w:rsidRPr="0044256A">
        <w:rPr>
          <w:rStyle w:val="normaltextrun"/>
          <w:rFonts w:asciiTheme="minorHAnsi" w:hAnsiTheme="minorHAnsi" w:cstheme="minorHAnsi"/>
          <w:b/>
          <w:bCs/>
          <w:color w:val="000000"/>
          <w:sz w:val="22"/>
          <w:szCs w:val="22"/>
        </w:rPr>
        <w:t xml:space="preserve">Online training </w:t>
      </w:r>
      <w:r w:rsidRPr="0044256A">
        <w:rPr>
          <w:rStyle w:val="normaltextrun"/>
          <w:rFonts w:asciiTheme="minorHAnsi" w:hAnsiTheme="minorHAnsi" w:cstheme="minorHAnsi"/>
          <w:color w:val="000000"/>
          <w:sz w:val="22"/>
          <w:szCs w:val="22"/>
        </w:rPr>
        <w:t>hosted through Zoom with 247 registrants from 14 states in the USA and three countries (Brazil, Africa, India). There were two sessions hosted, one on Feb 7</w:t>
      </w:r>
      <w:r w:rsidRPr="0044256A">
        <w:rPr>
          <w:rStyle w:val="normaltextrun"/>
          <w:rFonts w:asciiTheme="minorHAnsi" w:hAnsiTheme="minorHAnsi" w:cstheme="minorHAnsi"/>
          <w:color w:val="000000"/>
          <w:sz w:val="22"/>
          <w:szCs w:val="22"/>
          <w:vertAlign w:val="superscript"/>
        </w:rPr>
        <w:t>th</w:t>
      </w:r>
      <w:r w:rsidRPr="0044256A">
        <w:rPr>
          <w:rStyle w:val="normaltextrun"/>
          <w:rFonts w:asciiTheme="minorHAnsi" w:hAnsiTheme="minorHAnsi" w:cstheme="minorHAnsi"/>
          <w:color w:val="000000"/>
          <w:sz w:val="22"/>
          <w:szCs w:val="22"/>
        </w:rPr>
        <w:t xml:space="preserve"> and another on Feb 9</w:t>
      </w:r>
      <w:r w:rsidRPr="0044256A">
        <w:rPr>
          <w:rStyle w:val="normaltextrun"/>
          <w:rFonts w:asciiTheme="minorHAnsi" w:hAnsiTheme="minorHAnsi" w:cstheme="minorHAnsi"/>
          <w:color w:val="000000"/>
          <w:sz w:val="22"/>
          <w:szCs w:val="22"/>
          <w:vertAlign w:val="superscript"/>
        </w:rPr>
        <w:t>th</w:t>
      </w:r>
      <w:r w:rsidRPr="0044256A">
        <w:rPr>
          <w:rStyle w:val="normaltextrun"/>
          <w:rFonts w:asciiTheme="minorHAnsi" w:hAnsiTheme="minorHAnsi" w:cstheme="minorHAnsi"/>
          <w:color w:val="000000"/>
          <w:sz w:val="22"/>
          <w:szCs w:val="22"/>
        </w:rPr>
        <w:t>. The first one focused on professional development aspects and opportunities for Extension agents, and agricultural professionals, while the second discussed integrated pest management for weed control and nutrient management. We had two Specialists and three agents from three land-grant Universities as speakers in these training sessions. The sessions were hosted and moderated by Clemson University, Auburn University, and University of Florida Specialists. Links for each session are presented below, and each session had over 100 participants live in attendance:</w:t>
      </w:r>
      <w:r w:rsidRPr="0044256A">
        <w:rPr>
          <w:rStyle w:val="eop"/>
          <w:rFonts w:asciiTheme="minorHAnsi" w:hAnsiTheme="minorHAnsi" w:cstheme="minorHAnsi"/>
          <w:color w:val="000000"/>
          <w:sz w:val="22"/>
          <w:szCs w:val="22"/>
        </w:rPr>
        <w:t> </w:t>
      </w:r>
    </w:p>
    <w:p w14:paraId="1ADF448C" w14:textId="77777777" w:rsidR="00A476B4" w:rsidRPr="0044256A" w:rsidRDefault="00A476B4" w:rsidP="00010DAB">
      <w:pPr>
        <w:pStyle w:val="paragraph"/>
        <w:spacing w:before="0" w:beforeAutospacing="0" w:after="0" w:afterAutospacing="0"/>
        <w:ind w:left="360" w:firstLine="720"/>
        <w:textAlignment w:val="baseline"/>
        <w:rPr>
          <w:rFonts w:asciiTheme="minorHAnsi" w:hAnsiTheme="minorHAnsi" w:cstheme="minorHAnsi"/>
          <w:sz w:val="22"/>
          <w:szCs w:val="22"/>
        </w:rPr>
      </w:pPr>
      <w:hyperlink r:id="rId23" w:tgtFrame="_blank" w:history="1">
        <w:r w:rsidRPr="0044256A">
          <w:rPr>
            <w:rStyle w:val="normaltextrun"/>
            <w:rFonts w:asciiTheme="minorHAnsi" w:hAnsiTheme="minorHAnsi" w:cstheme="minorHAnsi"/>
            <w:color w:val="0000FF"/>
            <w:sz w:val="22"/>
            <w:szCs w:val="22"/>
            <w:u w:val="single"/>
          </w:rPr>
          <w:t>Pr</w:t>
        </w:r>
        <w:r w:rsidRPr="0044256A">
          <w:rPr>
            <w:rStyle w:val="normaltextrun"/>
            <w:rFonts w:asciiTheme="minorHAnsi" w:hAnsiTheme="minorHAnsi" w:cstheme="minorHAnsi"/>
            <w:color w:val="0000FF"/>
            <w:sz w:val="22"/>
            <w:szCs w:val="22"/>
            <w:u w:val="single"/>
          </w:rPr>
          <w:t>ofessional Development for Extension Agents and Agricultural Professionals</w:t>
        </w:r>
      </w:hyperlink>
      <w:r w:rsidRPr="0044256A">
        <w:rPr>
          <w:rStyle w:val="eop"/>
          <w:rFonts w:asciiTheme="minorHAnsi" w:hAnsiTheme="minorHAnsi" w:cstheme="minorHAnsi"/>
          <w:sz w:val="22"/>
          <w:szCs w:val="22"/>
        </w:rPr>
        <w:t> </w:t>
      </w:r>
    </w:p>
    <w:p w14:paraId="241147BB" w14:textId="77777777" w:rsidR="00A476B4" w:rsidRPr="0044256A" w:rsidRDefault="00A476B4" w:rsidP="00010DAB">
      <w:pPr>
        <w:pStyle w:val="paragraph"/>
        <w:spacing w:before="0" w:beforeAutospacing="0" w:after="0" w:afterAutospacing="0"/>
        <w:ind w:left="360" w:firstLine="720"/>
        <w:textAlignment w:val="baseline"/>
        <w:rPr>
          <w:rFonts w:asciiTheme="minorHAnsi" w:hAnsiTheme="minorHAnsi" w:cstheme="minorHAnsi"/>
          <w:sz w:val="22"/>
          <w:szCs w:val="22"/>
        </w:rPr>
      </w:pPr>
      <w:hyperlink r:id="rId24" w:tgtFrame="_blank" w:history="1">
        <w:r w:rsidRPr="0044256A">
          <w:rPr>
            <w:rStyle w:val="normaltextrun"/>
            <w:rFonts w:asciiTheme="minorHAnsi" w:hAnsiTheme="minorHAnsi" w:cstheme="minorHAnsi"/>
            <w:color w:val="0000FF"/>
            <w:sz w:val="22"/>
            <w:szCs w:val="22"/>
            <w:u w:val="single"/>
          </w:rPr>
          <w:t xml:space="preserve">Best Management Practices </w:t>
        </w:r>
        <w:proofErr w:type="gramStart"/>
        <w:r w:rsidRPr="0044256A">
          <w:rPr>
            <w:rStyle w:val="normaltextrun"/>
            <w:rFonts w:asciiTheme="minorHAnsi" w:hAnsiTheme="minorHAnsi" w:cstheme="minorHAnsi"/>
            <w:color w:val="0000FF"/>
            <w:sz w:val="22"/>
            <w:szCs w:val="22"/>
            <w:u w:val="single"/>
          </w:rPr>
          <w:t>For</w:t>
        </w:r>
        <w:proofErr w:type="gramEnd"/>
        <w:r w:rsidRPr="0044256A">
          <w:rPr>
            <w:rStyle w:val="normaltextrun"/>
            <w:rFonts w:asciiTheme="minorHAnsi" w:hAnsiTheme="minorHAnsi" w:cstheme="minorHAnsi"/>
            <w:color w:val="0000FF"/>
            <w:sz w:val="22"/>
            <w:szCs w:val="22"/>
            <w:u w:val="single"/>
          </w:rPr>
          <w:t xml:space="preserve"> Forage Systems - Weed Control and Nutrient Management</w:t>
        </w:r>
      </w:hyperlink>
      <w:r w:rsidRPr="0044256A">
        <w:rPr>
          <w:rStyle w:val="eop"/>
          <w:rFonts w:asciiTheme="minorHAnsi" w:hAnsiTheme="minorHAnsi" w:cstheme="minorHAnsi"/>
          <w:sz w:val="22"/>
          <w:szCs w:val="22"/>
        </w:rPr>
        <w:t> </w:t>
      </w:r>
    </w:p>
    <w:p w14:paraId="12E05BB9" w14:textId="77777777" w:rsidR="00A476B4" w:rsidRPr="0044256A" w:rsidRDefault="00A476B4" w:rsidP="00A476B4">
      <w:pPr>
        <w:pStyle w:val="paragraph"/>
        <w:spacing w:before="0" w:beforeAutospacing="0" w:after="0" w:afterAutospacing="0"/>
        <w:textAlignment w:val="baseline"/>
        <w:rPr>
          <w:rFonts w:asciiTheme="minorHAnsi" w:hAnsiTheme="minorHAnsi" w:cstheme="minorHAnsi"/>
          <w:sz w:val="22"/>
          <w:szCs w:val="22"/>
        </w:rPr>
      </w:pPr>
      <w:r w:rsidRPr="0044256A">
        <w:rPr>
          <w:rStyle w:val="eop"/>
          <w:rFonts w:asciiTheme="minorHAnsi" w:hAnsiTheme="minorHAnsi" w:cstheme="minorHAnsi"/>
          <w:sz w:val="22"/>
          <w:szCs w:val="22"/>
        </w:rPr>
        <w:t> </w:t>
      </w:r>
    </w:p>
    <w:p w14:paraId="442B9203" w14:textId="77777777" w:rsidR="00A476B4" w:rsidRPr="0044256A" w:rsidRDefault="00A476B4" w:rsidP="00A476B4">
      <w:pPr>
        <w:pStyle w:val="paragraph"/>
        <w:spacing w:before="0" w:beforeAutospacing="0" w:after="0" w:afterAutospacing="0"/>
        <w:textAlignment w:val="baseline"/>
        <w:rPr>
          <w:rFonts w:asciiTheme="minorHAnsi" w:hAnsiTheme="minorHAnsi" w:cstheme="minorHAnsi"/>
          <w:sz w:val="22"/>
          <w:szCs w:val="22"/>
        </w:rPr>
      </w:pPr>
      <w:r w:rsidRPr="0044256A">
        <w:rPr>
          <w:rStyle w:val="eop"/>
          <w:rFonts w:asciiTheme="minorHAnsi" w:hAnsiTheme="minorHAnsi" w:cstheme="minorHAnsi"/>
          <w:sz w:val="22"/>
          <w:szCs w:val="22"/>
        </w:rPr>
        <w:t> </w:t>
      </w:r>
    </w:p>
    <w:p w14:paraId="568D53B5" w14:textId="77777777" w:rsidR="00A476B4" w:rsidRPr="0044256A" w:rsidRDefault="00A476B4" w:rsidP="00A476B4">
      <w:pPr>
        <w:pStyle w:val="paragraph"/>
        <w:spacing w:before="0" w:beforeAutospacing="0" w:after="0" w:afterAutospacing="0"/>
        <w:textAlignment w:val="baseline"/>
        <w:rPr>
          <w:rFonts w:asciiTheme="minorHAnsi" w:hAnsiTheme="minorHAnsi" w:cstheme="minorHAnsi"/>
          <w:sz w:val="22"/>
          <w:szCs w:val="22"/>
        </w:rPr>
      </w:pPr>
      <w:r w:rsidRPr="0044256A">
        <w:rPr>
          <w:rStyle w:val="normaltextrun"/>
          <w:rFonts w:asciiTheme="minorHAnsi" w:hAnsiTheme="minorHAnsi" w:cstheme="minorHAnsi"/>
          <w:b/>
          <w:bCs/>
          <w:sz w:val="22"/>
          <w:szCs w:val="22"/>
        </w:rPr>
        <w:t>Publications</w:t>
      </w:r>
      <w:r w:rsidRPr="0044256A">
        <w:rPr>
          <w:rStyle w:val="eop"/>
          <w:rFonts w:asciiTheme="minorHAnsi" w:hAnsiTheme="minorHAnsi" w:cstheme="minorHAnsi"/>
          <w:sz w:val="22"/>
          <w:szCs w:val="22"/>
        </w:rPr>
        <w:t> </w:t>
      </w:r>
    </w:p>
    <w:p w14:paraId="06D11FB3" w14:textId="77777777" w:rsidR="00A476B4" w:rsidRPr="0044256A" w:rsidRDefault="00A476B4" w:rsidP="00CB3340">
      <w:pPr>
        <w:pStyle w:val="paragraph"/>
        <w:numPr>
          <w:ilvl w:val="0"/>
          <w:numId w:val="3"/>
        </w:numPr>
        <w:tabs>
          <w:tab w:val="clear" w:pos="720"/>
          <w:tab w:val="left" w:pos="180"/>
        </w:tabs>
        <w:spacing w:before="0" w:beforeAutospacing="0" w:after="0" w:afterAutospacing="0"/>
        <w:ind w:left="0" w:firstLine="0"/>
        <w:textAlignment w:val="baseline"/>
        <w:rPr>
          <w:rFonts w:asciiTheme="minorHAnsi" w:hAnsiTheme="minorHAnsi" w:cstheme="minorHAnsi"/>
          <w:sz w:val="22"/>
          <w:szCs w:val="22"/>
        </w:rPr>
      </w:pPr>
      <w:r w:rsidRPr="0044256A">
        <w:rPr>
          <w:rStyle w:val="normaltextrun"/>
          <w:rFonts w:asciiTheme="minorHAnsi" w:hAnsiTheme="minorHAnsi" w:cstheme="minorHAnsi"/>
          <w:sz w:val="22"/>
          <w:szCs w:val="22"/>
        </w:rPr>
        <w:t xml:space="preserve">Burt, J.C., L.L. Baxter, C.G. </w:t>
      </w:r>
      <w:proofErr w:type="spellStart"/>
      <w:r w:rsidRPr="0044256A">
        <w:rPr>
          <w:rStyle w:val="normaltextrun"/>
          <w:rFonts w:asciiTheme="minorHAnsi" w:hAnsiTheme="minorHAnsi" w:cstheme="minorHAnsi"/>
          <w:sz w:val="22"/>
          <w:szCs w:val="22"/>
        </w:rPr>
        <w:t>Prevatt</w:t>
      </w:r>
      <w:proofErr w:type="spellEnd"/>
      <w:r w:rsidRPr="0044256A">
        <w:rPr>
          <w:rStyle w:val="normaltextrun"/>
          <w:rFonts w:asciiTheme="minorHAnsi" w:hAnsiTheme="minorHAnsi" w:cstheme="minorHAnsi"/>
          <w:sz w:val="22"/>
          <w:szCs w:val="22"/>
        </w:rPr>
        <w:t xml:space="preserve">, M.K. Mullenix, R.L. Stewart Jr., and J.J. Tucker. 2022. Improving bermudagrass in the Southeastern United States with alfalfa as an alternative nitrogen source in grazing systems. Grassland Research. </w:t>
      </w:r>
      <w:hyperlink r:id="rId25" w:tgtFrame="_blank" w:history="1">
        <w:r w:rsidRPr="0044256A">
          <w:rPr>
            <w:rStyle w:val="normaltextrun"/>
            <w:rFonts w:asciiTheme="minorHAnsi" w:hAnsiTheme="minorHAnsi" w:cstheme="minorHAnsi"/>
            <w:color w:val="000000"/>
            <w:sz w:val="22"/>
            <w:szCs w:val="22"/>
            <w:shd w:val="clear" w:color="auto" w:fill="FFFFFF"/>
          </w:rPr>
          <w:t>https://doi.org/10.1002/glr2.12038</w:t>
        </w:r>
      </w:hyperlink>
      <w:r w:rsidRPr="0044256A">
        <w:rPr>
          <w:rStyle w:val="normaltextrun"/>
          <w:rFonts w:asciiTheme="minorHAnsi" w:hAnsiTheme="minorHAnsi" w:cstheme="minorHAnsi"/>
          <w:color w:val="000000"/>
          <w:sz w:val="22"/>
          <w:szCs w:val="22"/>
        </w:rPr>
        <w:t>.</w:t>
      </w:r>
      <w:r w:rsidRPr="0044256A">
        <w:rPr>
          <w:rStyle w:val="eop"/>
          <w:rFonts w:asciiTheme="minorHAnsi" w:hAnsiTheme="minorHAnsi" w:cstheme="minorHAnsi"/>
          <w:color w:val="000000"/>
          <w:sz w:val="22"/>
          <w:szCs w:val="22"/>
        </w:rPr>
        <w:t> </w:t>
      </w:r>
    </w:p>
    <w:p w14:paraId="1FB9BA72" w14:textId="77777777" w:rsidR="00A476B4" w:rsidRPr="0044256A" w:rsidRDefault="00A476B4" w:rsidP="00CB3340">
      <w:pPr>
        <w:pStyle w:val="paragraph"/>
        <w:numPr>
          <w:ilvl w:val="0"/>
          <w:numId w:val="3"/>
        </w:numPr>
        <w:tabs>
          <w:tab w:val="clear" w:pos="720"/>
          <w:tab w:val="left" w:pos="270"/>
        </w:tabs>
        <w:spacing w:before="0" w:beforeAutospacing="0" w:after="0" w:afterAutospacing="0"/>
        <w:ind w:left="0" w:firstLine="0"/>
        <w:textAlignment w:val="baseline"/>
        <w:rPr>
          <w:rFonts w:asciiTheme="minorHAnsi" w:hAnsiTheme="minorHAnsi" w:cstheme="minorHAnsi"/>
          <w:sz w:val="22"/>
          <w:szCs w:val="22"/>
        </w:rPr>
      </w:pPr>
      <w:r w:rsidRPr="0044256A">
        <w:rPr>
          <w:rStyle w:val="normaltextrun"/>
          <w:rFonts w:asciiTheme="minorHAnsi" w:hAnsiTheme="minorHAnsi" w:cstheme="minorHAnsi"/>
          <w:sz w:val="22"/>
          <w:szCs w:val="22"/>
        </w:rPr>
        <w:t xml:space="preserve">Chappell, C.N., M.L. Marks, K.M. Mason, L.S. Silva, J.L. Jacobs, M.K. Mullenix, S.L. Dillard, and R.B. </w:t>
      </w:r>
      <w:proofErr w:type="spellStart"/>
      <w:r w:rsidRPr="0044256A">
        <w:rPr>
          <w:rStyle w:val="normaltextrun"/>
          <w:rFonts w:asciiTheme="minorHAnsi" w:hAnsiTheme="minorHAnsi" w:cstheme="minorHAnsi"/>
          <w:sz w:val="22"/>
          <w:szCs w:val="22"/>
        </w:rPr>
        <w:t>Muntifering</w:t>
      </w:r>
      <w:proofErr w:type="spellEnd"/>
      <w:r w:rsidRPr="0044256A">
        <w:rPr>
          <w:rStyle w:val="normaltextrun"/>
          <w:rFonts w:asciiTheme="minorHAnsi" w:hAnsiTheme="minorHAnsi" w:cstheme="minorHAnsi"/>
          <w:sz w:val="22"/>
          <w:szCs w:val="22"/>
        </w:rPr>
        <w:t xml:space="preserve">. 2022. Forage production and persistence </w:t>
      </w:r>
      <w:proofErr w:type="gramStart"/>
      <w:r w:rsidRPr="0044256A">
        <w:rPr>
          <w:rStyle w:val="normaltextrun"/>
          <w:rFonts w:asciiTheme="minorHAnsi" w:hAnsiTheme="minorHAnsi" w:cstheme="minorHAnsi"/>
          <w:sz w:val="22"/>
          <w:szCs w:val="22"/>
        </w:rPr>
        <w:t>characteristics</w:t>
      </w:r>
      <w:proofErr w:type="gramEnd"/>
      <w:r w:rsidRPr="0044256A">
        <w:rPr>
          <w:rStyle w:val="normaltextrun"/>
          <w:rFonts w:asciiTheme="minorHAnsi" w:hAnsiTheme="minorHAnsi" w:cstheme="minorHAnsi"/>
          <w:sz w:val="22"/>
          <w:szCs w:val="22"/>
        </w:rPr>
        <w:t xml:space="preserve"> of grazed native warm-season grass mixtures with or without nitrogen fertilizer. Grassland Research. </w:t>
      </w:r>
      <w:hyperlink r:id="rId26" w:tgtFrame="_blank" w:history="1">
        <w:r w:rsidRPr="0044256A">
          <w:rPr>
            <w:rStyle w:val="normaltextrun"/>
            <w:rFonts w:asciiTheme="minorHAnsi" w:hAnsiTheme="minorHAnsi" w:cstheme="minorHAnsi"/>
            <w:color w:val="0000FF"/>
            <w:sz w:val="22"/>
            <w:szCs w:val="22"/>
            <w:u w:val="single"/>
          </w:rPr>
          <w:t>https://doi.org/10.1002/glr2.12028</w:t>
        </w:r>
      </w:hyperlink>
      <w:r w:rsidRPr="0044256A">
        <w:rPr>
          <w:rStyle w:val="normaltextrun"/>
          <w:rFonts w:asciiTheme="minorHAnsi" w:hAnsiTheme="minorHAnsi" w:cstheme="minorHAnsi"/>
          <w:sz w:val="22"/>
          <w:szCs w:val="22"/>
        </w:rPr>
        <w:t>.</w:t>
      </w:r>
      <w:r w:rsidRPr="0044256A">
        <w:rPr>
          <w:rStyle w:val="eop"/>
          <w:rFonts w:asciiTheme="minorHAnsi" w:hAnsiTheme="minorHAnsi" w:cstheme="minorHAnsi"/>
          <w:sz w:val="22"/>
          <w:szCs w:val="22"/>
        </w:rPr>
        <w:t> </w:t>
      </w:r>
    </w:p>
    <w:p w14:paraId="33326588" w14:textId="77777777" w:rsidR="00A476B4" w:rsidRDefault="00A476B4" w:rsidP="00CB3340">
      <w:pPr>
        <w:pStyle w:val="paragraph"/>
        <w:numPr>
          <w:ilvl w:val="0"/>
          <w:numId w:val="3"/>
        </w:numPr>
        <w:tabs>
          <w:tab w:val="clear" w:pos="720"/>
          <w:tab w:val="left" w:pos="270"/>
        </w:tabs>
        <w:spacing w:before="0" w:beforeAutospacing="0" w:after="0" w:afterAutospacing="0"/>
        <w:ind w:left="0" w:firstLine="0"/>
        <w:textAlignment w:val="baseline"/>
        <w:rPr>
          <w:rStyle w:val="eop"/>
          <w:rFonts w:asciiTheme="minorHAnsi" w:hAnsiTheme="minorHAnsi" w:cstheme="minorHAnsi"/>
          <w:sz w:val="22"/>
          <w:szCs w:val="22"/>
        </w:rPr>
      </w:pPr>
      <w:r w:rsidRPr="0044256A">
        <w:rPr>
          <w:rStyle w:val="normaltextrun"/>
          <w:rFonts w:asciiTheme="minorHAnsi" w:hAnsiTheme="minorHAnsi" w:cstheme="minorHAnsi"/>
          <w:sz w:val="22"/>
          <w:szCs w:val="22"/>
        </w:rPr>
        <w:t xml:space="preserve">Vasco, C., L.S. Silva, J.C. Burt, K. Mason, M.K. Mullenix, C. </w:t>
      </w:r>
      <w:proofErr w:type="spellStart"/>
      <w:r w:rsidRPr="0044256A">
        <w:rPr>
          <w:rStyle w:val="normaltextrun"/>
          <w:rFonts w:asciiTheme="minorHAnsi" w:hAnsiTheme="minorHAnsi" w:cstheme="minorHAnsi"/>
          <w:sz w:val="22"/>
          <w:szCs w:val="22"/>
        </w:rPr>
        <w:t>Prevatt</w:t>
      </w:r>
      <w:proofErr w:type="spellEnd"/>
      <w:r w:rsidRPr="0044256A">
        <w:rPr>
          <w:rStyle w:val="normaltextrun"/>
          <w:rFonts w:asciiTheme="minorHAnsi" w:hAnsiTheme="minorHAnsi" w:cstheme="minorHAnsi"/>
          <w:sz w:val="22"/>
          <w:szCs w:val="22"/>
        </w:rPr>
        <w:t>, and J.J. Tucker. Agronomic and structural responses of stockpiled alfalfa-bermudagrass mixtures. Accepted to Crop, Forage, and Turfgrass Science.</w:t>
      </w:r>
      <w:r w:rsidRPr="0044256A">
        <w:rPr>
          <w:rStyle w:val="eop"/>
          <w:rFonts w:asciiTheme="minorHAnsi" w:hAnsiTheme="minorHAnsi" w:cstheme="minorHAnsi"/>
          <w:sz w:val="22"/>
          <w:szCs w:val="22"/>
        </w:rPr>
        <w:t> </w:t>
      </w:r>
    </w:p>
    <w:p w14:paraId="1EF0452E" w14:textId="77777777" w:rsidR="002E48A3" w:rsidRPr="0044256A" w:rsidRDefault="002E48A3" w:rsidP="00637E85">
      <w:pPr>
        <w:pStyle w:val="paragraph"/>
        <w:tabs>
          <w:tab w:val="left" w:pos="270"/>
        </w:tabs>
        <w:spacing w:before="0" w:beforeAutospacing="0" w:after="0" w:afterAutospacing="0"/>
        <w:textAlignment w:val="baseline"/>
        <w:rPr>
          <w:rFonts w:asciiTheme="minorHAnsi" w:hAnsiTheme="minorHAnsi" w:cstheme="minorHAnsi"/>
          <w:sz w:val="22"/>
          <w:szCs w:val="22"/>
        </w:rPr>
      </w:pPr>
    </w:p>
    <w:p w14:paraId="3DCFD1AA" w14:textId="77777777" w:rsidR="00A476B4" w:rsidRPr="0044256A" w:rsidRDefault="00A476B4" w:rsidP="00CB3340">
      <w:pPr>
        <w:tabs>
          <w:tab w:val="left" w:pos="270"/>
        </w:tabs>
        <w:rPr>
          <w:rFonts w:cstheme="minorHAnsi"/>
          <w:sz w:val="22"/>
          <w:szCs w:val="22"/>
        </w:rPr>
      </w:pPr>
    </w:p>
    <w:sectPr w:rsidR="00A476B4" w:rsidRPr="0044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7C3"/>
    <w:multiLevelType w:val="multilevel"/>
    <w:tmpl w:val="8978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60648"/>
    <w:multiLevelType w:val="hybridMultilevel"/>
    <w:tmpl w:val="522E4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D27E76"/>
    <w:multiLevelType w:val="multilevel"/>
    <w:tmpl w:val="735E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DC3A84"/>
    <w:multiLevelType w:val="multilevel"/>
    <w:tmpl w:val="20EED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5681954">
    <w:abstractNumId w:val="2"/>
  </w:num>
  <w:num w:numId="2" w16cid:durableId="459999929">
    <w:abstractNumId w:val="3"/>
  </w:num>
  <w:num w:numId="3" w16cid:durableId="292176781">
    <w:abstractNumId w:val="0"/>
  </w:num>
  <w:num w:numId="4" w16cid:durableId="231741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1E"/>
    <w:rsid w:val="00000100"/>
    <w:rsid w:val="00010DAB"/>
    <w:rsid w:val="00022853"/>
    <w:rsid w:val="000418DB"/>
    <w:rsid w:val="00054916"/>
    <w:rsid w:val="000D3ACE"/>
    <w:rsid w:val="001020C6"/>
    <w:rsid w:val="001235FC"/>
    <w:rsid w:val="00147029"/>
    <w:rsid w:val="00166567"/>
    <w:rsid w:val="001A31F7"/>
    <w:rsid w:val="00205D65"/>
    <w:rsid w:val="00233F9F"/>
    <w:rsid w:val="002B6453"/>
    <w:rsid w:val="002E48A3"/>
    <w:rsid w:val="002F4A3F"/>
    <w:rsid w:val="00302879"/>
    <w:rsid w:val="00310B45"/>
    <w:rsid w:val="00330136"/>
    <w:rsid w:val="003623C2"/>
    <w:rsid w:val="0037101B"/>
    <w:rsid w:val="003914C8"/>
    <w:rsid w:val="00396AF5"/>
    <w:rsid w:val="003C3D54"/>
    <w:rsid w:val="003E523C"/>
    <w:rsid w:val="0041380F"/>
    <w:rsid w:val="0042090D"/>
    <w:rsid w:val="00434D5A"/>
    <w:rsid w:val="0044256A"/>
    <w:rsid w:val="00451F9D"/>
    <w:rsid w:val="00475138"/>
    <w:rsid w:val="004C0FDD"/>
    <w:rsid w:val="0050094D"/>
    <w:rsid w:val="005101EC"/>
    <w:rsid w:val="005104B6"/>
    <w:rsid w:val="00536104"/>
    <w:rsid w:val="005945D7"/>
    <w:rsid w:val="005B37FF"/>
    <w:rsid w:val="005B6301"/>
    <w:rsid w:val="0060654A"/>
    <w:rsid w:val="00637E85"/>
    <w:rsid w:val="00645168"/>
    <w:rsid w:val="00673967"/>
    <w:rsid w:val="00684D33"/>
    <w:rsid w:val="006A2231"/>
    <w:rsid w:val="006C1304"/>
    <w:rsid w:val="006C20FE"/>
    <w:rsid w:val="00704504"/>
    <w:rsid w:val="007B6993"/>
    <w:rsid w:val="007E3FF4"/>
    <w:rsid w:val="00804BBA"/>
    <w:rsid w:val="00840AF5"/>
    <w:rsid w:val="008473E0"/>
    <w:rsid w:val="00862EDA"/>
    <w:rsid w:val="00866839"/>
    <w:rsid w:val="00870407"/>
    <w:rsid w:val="0087063B"/>
    <w:rsid w:val="00931871"/>
    <w:rsid w:val="009A471C"/>
    <w:rsid w:val="009C194E"/>
    <w:rsid w:val="009D2E1E"/>
    <w:rsid w:val="009E1C06"/>
    <w:rsid w:val="009F2F36"/>
    <w:rsid w:val="00A476B4"/>
    <w:rsid w:val="00A85682"/>
    <w:rsid w:val="00A97B62"/>
    <w:rsid w:val="00AC1104"/>
    <w:rsid w:val="00AD5A71"/>
    <w:rsid w:val="00B2091E"/>
    <w:rsid w:val="00B4693D"/>
    <w:rsid w:val="00C22871"/>
    <w:rsid w:val="00C248D6"/>
    <w:rsid w:val="00C2644A"/>
    <w:rsid w:val="00C71A53"/>
    <w:rsid w:val="00CB3340"/>
    <w:rsid w:val="00CF1E32"/>
    <w:rsid w:val="00D07F6F"/>
    <w:rsid w:val="00D65AD8"/>
    <w:rsid w:val="00D724C6"/>
    <w:rsid w:val="00D9134A"/>
    <w:rsid w:val="00DA7D4E"/>
    <w:rsid w:val="00DC0E04"/>
    <w:rsid w:val="00DF5E0A"/>
    <w:rsid w:val="00E5134E"/>
    <w:rsid w:val="00E538FA"/>
    <w:rsid w:val="00E621CF"/>
    <w:rsid w:val="00E669EC"/>
    <w:rsid w:val="00EB0C93"/>
    <w:rsid w:val="00EB0F86"/>
    <w:rsid w:val="00EB438E"/>
    <w:rsid w:val="00F00F46"/>
    <w:rsid w:val="00F05F5B"/>
    <w:rsid w:val="00FB3878"/>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D2FF"/>
  <w15:chartTrackingRefBased/>
  <w15:docId w15:val="{E61C5CCA-6FC3-AC4C-994C-5B890F67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34E"/>
    <w:rPr>
      <w:color w:val="0563C1" w:themeColor="hyperlink"/>
      <w:u w:val="single"/>
    </w:rPr>
  </w:style>
  <w:style w:type="character" w:styleId="UnresolvedMention">
    <w:name w:val="Unresolved Mention"/>
    <w:basedOn w:val="DefaultParagraphFont"/>
    <w:uiPriority w:val="99"/>
    <w:semiHidden/>
    <w:unhideWhenUsed/>
    <w:rsid w:val="00E5134E"/>
    <w:rPr>
      <w:color w:val="605E5C"/>
      <w:shd w:val="clear" w:color="auto" w:fill="E1DFDD"/>
    </w:rPr>
  </w:style>
  <w:style w:type="paragraph" w:customStyle="1" w:styleId="paragraph">
    <w:name w:val="paragraph"/>
    <w:basedOn w:val="Normal"/>
    <w:rsid w:val="00A476B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476B4"/>
  </w:style>
  <w:style w:type="character" w:customStyle="1" w:styleId="eop">
    <w:name w:val="eop"/>
    <w:basedOn w:val="DefaultParagraphFont"/>
    <w:rsid w:val="00A476B4"/>
  </w:style>
  <w:style w:type="paragraph" w:styleId="ListParagraph">
    <w:name w:val="List Paragraph"/>
    <w:basedOn w:val="Normal"/>
    <w:uiPriority w:val="34"/>
    <w:qFormat/>
    <w:rsid w:val="00536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9210">
      <w:bodyDiv w:val="1"/>
      <w:marLeft w:val="0"/>
      <w:marRight w:val="0"/>
      <w:marTop w:val="0"/>
      <w:marBottom w:val="0"/>
      <w:divBdr>
        <w:top w:val="none" w:sz="0" w:space="0" w:color="auto"/>
        <w:left w:val="none" w:sz="0" w:space="0" w:color="auto"/>
        <w:bottom w:val="none" w:sz="0" w:space="0" w:color="auto"/>
        <w:right w:val="none" w:sz="0" w:space="0" w:color="auto"/>
      </w:divBdr>
    </w:div>
    <w:div w:id="324018780">
      <w:bodyDiv w:val="1"/>
      <w:marLeft w:val="0"/>
      <w:marRight w:val="0"/>
      <w:marTop w:val="0"/>
      <w:marBottom w:val="0"/>
      <w:divBdr>
        <w:top w:val="none" w:sz="0" w:space="0" w:color="auto"/>
        <w:left w:val="none" w:sz="0" w:space="0" w:color="auto"/>
        <w:bottom w:val="none" w:sz="0" w:space="0" w:color="auto"/>
        <w:right w:val="none" w:sz="0" w:space="0" w:color="auto"/>
      </w:divBdr>
      <w:divsChild>
        <w:div w:id="415133199">
          <w:marLeft w:val="0"/>
          <w:marRight w:val="0"/>
          <w:marTop w:val="0"/>
          <w:marBottom w:val="0"/>
          <w:divBdr>
            <w:top w:val="none" w:sz="0" w:space="0" w:color="auto"/>
            <w:left w:val="none" w:sz="0" w:space="0" w:color="auto"/>
            <w:bottom w:val="none" w:sz="0" w:space="0" w:color="auto"/>
            <w:right w:val="none" w:sz="0" w:space="0" w:color="auto"/>
          </w:divBdr>
        </w:div>
        <w:div w:id="642393537">
          <w:marLeft w:val="0"/>
          <w:marRight w:val="0"/>
          <w:marTop w:val="0"/>
          <w:marBottom w:val="0"/>
          <w:divBdr>
            <w:top w:val="none" w:sz="0" w:space="0" w:color="auto"/>
            <w:left w:val="none" w:sz="0" w:space="0" w:color="auto"/>
            <w:bottom w:val="none" w:sz="0" w:space="0" w:color="auto"/>
            <w:right w:val="none" w:sz="0" w:space="0" w:color="auto"/>
          </w:divBdr>
        </w:div>
        <w:div w:id="1880363130">
          <w:marLeft w:val="0"/>
          <w:marRight w:val="0"/>
          <w:marTop w:val="0"/>
          <w:marBottom w:val="0"/>
          <w:divBdr>
            <w:top w:val="none" w:sz="0" w:space="0" w:color="auto"/>
            <w:left w:val="none" w:sz="0" w:space="0" w:color="auto"/>
            <w:bottom w:val="none" w:sz="0" w:space="0" w:color="auto"/>
            <w:right w:val="none" w:sz="0" w:space="0" w:color="auto"/>
          </w:divBdr>
        </w:div>
        <w:div w:id="458492145">
          <w:marLeft w:val="0"/>
          <w:marRight w:val="0"/>
          <w:marTop w:val="0"/>
          <w:marBottom w:val="0"/>
          <w:divBdr>
            <w:top w:val="none" w:sz="0" w:space="0" w:color="auto"/>
            <w:left w:val="none" w:sz="0" w:space="0" w:color="auto"/>
            <w:bottom w:val="none" w:sz="0" w:space="0" w:color="auto"/>
            <w:right w:val="none" w:sz="0" w:space="0" w:color="auto"/>
          </w:divBdr>
        </w:div>
        <w:div w:id="377828292">
          <w:marLeft w:val="0"/>
          <w:marRight w:val="0"/>
          <w:marTop w:val="0"/>
          <w:marBottom w:val="0"/>
          <w:divBdr>
            <w:top w:val="none" w:sz="0" w:space="0" w:color="auto"/>
            <w:left w:val="none" w:sz="0" w:space="0" w:color="auto"/>
            <w:bottom w:val="none" w:sz="0" w:space="0" w:color="auto"/>
            <w:right w:val="none" w:sz="0" w:space="0" w:color="auto"/>
          </w:divBdr>
        </w:div>
        <w:div w:id="1568151190">
          <w:marLeft w:val="0"/>
          <w:marRight w:val="0"/>
          <w:marTop w:val="0"/>
          <w:marBottom w:val="0"/>
          <w:divBdr>
            <w:top w:val="none" w:sz="0" w:space="0" w:color="auto"/>
            <w:left w:val="none" w:sz="0" w:space="0" w:color="auto"/>
            <w:bottom w:val="none" w:sz="0" w:space="0" w:color="auto"/>
            <w:right w:val="none" w:sz="0" w:space="0" w:color="auto"/>
          </w:divBdr>
        </w:div>
      </w:divsChild>
    </w:div>
    <w:div w:id="701711388">
      <w:bodyDiv w:val="1"/>
      <w:marLeft w:val="0"/>
      <w:marRight w:val="0"/>
      <w:marTop w:val="0"/>
      <w:marBottom w:val="0"/>
      <w:divBdr>
        <w:top w:val="none" w:sz="0" w:space="0" w:color="auto"/>
        <w:left w:val="none" w:sz="0" w:space="0" w:color="auto"/>
        <w:bottom w:val="none" w:sz="0" w:space="0" w:color="auto"/>
        <w:right w:val="none" w:sz="0" w:space="0" w:color="auto"/>
      </w:divBdr>
    </w:div>
    <w:div w:id="1122193105">
      <w:bodyDiv w:val="1"/>
      <w:marLeft w:val="0"/>
      <w:marRight w:val="0"/>
      <w:marTop w:val="0"/>
      <w:marBottom w:val="0"/>
      <w:divBdr>
        <w:top w:val="none" w:sz="0" w:space="0" w:color="auto"/>
        <w:left w:val="none" w:sz="0" w:space="0" w:color="auto"/>
        <w:bottom w:val="none" w:sz="0" w:space="0" w:color="auto"/>
        <w:right w:val="none" w:sz="0" w:space="0" w:color="auto"/>
      </w:divBdr>
    </w:div>
    <w:div w:id="20747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lmk@auburn.edu" TargetMode="External"/><Relationship Id="rId13" Type="http://schemas.openxmlformats.org/officeDocument/2006/relationships/hyperlink" Target="mailto:pedrofontes@uga.edu" TargetMode="External"/><Relationship Id="rId18" Type="http://schemas.openxmlformats.org/officeDocument/2006/relationships/hyperlink" Target="mailto:sgadberry@uaex.edu" TargetMode="External"/><Relationship Id="rId26" Type="http://schemas.openxmlformats.org/officeDocument/2006/relationships/hyperlink" Target="https://doi.org/10.1002/glr2.12028" TargetMode="External"/><Relationship Id="rId3" Type="http://schemas.openxmlformats.org/officeDocument/2006/relationships/settings" Target="settings.xml"/><Relationship Id="rId21" Type="http://schemas.openxmlformats.org/officeDocument/2006/relationships/hyperlink" Target="https://projects.sare.org/sare_project/spdp21-04/" TargetMode="External"/><Relationship Id="rId7" Type="http://schemas.openxmlformats.org/officeDocument/2006/relationships/hyperlink" Target="mailto:ddharmon@ncsu.edu" TargetMode="External"/><Relationship Id="rId12" Type="http://schemas.openxmlformats.org/officeDocument/2006/relationships/hyperlink" Target="mailto:lawtons@uga.edu" TargetMode="External"/><Relationship Id="rId17" Type="http://schemas.openxmlformats.org/officeDocument/2006/relationships/hyperlink" Target="mailto:pbeck@uaex.edu" TargetMode="External"/><Relationship Id="rId25" Type="http://schemas.openxmlformats.org/officeDocument/2006/relationships/hyperlink" Target="https://doi.org/10.1002/glr2.12038" TargetMode="External"/><Relationship Id="rId2" Type="http://schemas.openxmlformats.org/officeDocument/2006/relationships/styles" Target="styles.xml"/><Relationship Id="rId16" Type="http://schemas.openxmlformats.org/officeDocument/2006/relationships/hyperlink" Target="mailto:jjtucker@uga.edu" TargetMode="External"/><Relationship Id="rId20" Type="http://schemas.openxmlformats.org/officeDocument/2006/relationships/hyperlink" Target="https://courses.uaex.edu/course/index.php?categoryid=77" TargetMode="External"/><Relationship Id="rId1" Type="http://schemas.openxmlformats.org/officeDocument/2006/relationships/numbering" Target="numbering.xml"/><Relationship Id="rId6" Type="http://schemas.openxmlformats.org/officeDocument/2006/relationships/hyperlink" Target="mailto:ndilorenzo@ufl.edu" TargetMode="External"/><Relationship Id="rId11" Type="http://schemas.openxmlformats.org/officeDocument/2006/relationships/hyperlink" Target="mailto:rswells@noble.org" TargetMode="External"/><Relationship Id="rId24" Type="http://schemas.openxmlformats.org/officeDocument/2006/relationships/hyperlink" Target="https://www.youtube.com/watch?v=NrWKkrDU8U8&amp;t=3369s" TargetMode="External"/><Relationship Id="rId5" Type="http://schemas.openxmlformats.org/officeDocument/2006/relationships/hyperlink" Target="mailto:dillasa@auburn.edu" TargetMode="External"/><Relationship Id="rId15" Type="http://schemas.openxmlformats.org/officeDocument/2006/relationships/hyperlink" Target="mailto:kmason21@tennessee.edu" TargetMode="External"/><Relationship Id="rId23" Type="http://schemas.openxmlformats.org/officeDocument/2006/relationships/hyperlink" Target="https://www.youtube.com/watch?v=TdFoj4TLzaY&amp;t=2s" TargetMode="External"/><Relationship Id="rId28" Type="http://schemas.openxmlformats.org/officeDocument/2006/relationships/theme" Target="theme/theme1.xml"/><Relationship Id="rId10" Type="http://schemas.openxmlformats.org/officeDocument/2006/relationships/hyperlink" Target="mailto:jason.smith@ag.tamu.edu" TargetMode="External"/><Relationship Id="rId19" Type="http://schemas.openxmlformats.org/officeDocument/2006/relationships/hyperlink" Target="mailto:jv@ufl.edu" TargetMode="External"/><Relationship Id="rId4" Type="http://schemas.openxmlformats.org/officeDocument/2006/relationships/webSettings" Target="webSettings.xml"/><Relationship Id="rId9" Type="http://schemas.openxmlformats.org/officeDocument/2006/relationships/hyperlink" Target="mailto:jrhinehart@utk.edu" TargetMode="External"/><Relationship Id="rId14" Type="http://schemas.openxmlformats.org/officeDocument/2006/relationships/hyperlink" Target="mailto:david.lalman@okstate.edu" TargetMode="External"/><Relationship Id="rId22" Type="http://schemas.openxmlformats.org/officeDocument/2006/relationships/hyperlink" Target="https://projects.sare.org/information-product/concepts-and-research-based-guidelines-for-forage-livestock-systems-in-the-southeast-reg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Danielle Harmon</dc:creator>
  <cp:keywords/>
  <dc:description/>
  <cp:lastModifiedBy>Pedro Fontes</cp:lastModifiedBy>
  <cp:revision>70</cp:revision>
  <dcterms:created xsi:type="dcterms:W3CDTF">2023-03-27T18:32:00Z</dcterms:created>
  <dcterms:modified xsi:type="dcterms:W3CDTF">2023-03-27T20:06:00Z</dcterms:modified>
</cp:coreProperties>
</file>