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0B6A" w14:textId="0521B904" w:rsidR="00F83534" w:rsidRDefault="00F83534" w:rsidP="000227F0">
      <w:pPr>
        <w:jc w:val="center"/>
        <w:rPr>
          <w:b/>
          <w:bCs/>
        </w:rPr>
      </w:pPr>
      <w:r w:rsidRPr="000227F0">
        <w:rPr>
          <w:b/>
          <w:bCs/>
        </w:rPr>
        <w:t>Minutes from W4190, Sep 28</w:t>
      </w:r>
      <w:r w:rsidR="002E53E1" w:rsidRPr="000227F0">
        <w:rPr>
          <w:b/>
          <w:bCs/>
        </w:rPr>
        <w:t>, 2023</w:t>
      </w:r>
      <w:r w:rsidR="00C8752B">
        <w:rPr>
          <w:b/>
          <w:bCs/>
        </w:rPr>
        <w:t>:</w:t>
      </w:r>
      <w:r w:rsidRPr="000227F0">
        <w:rPr>
          <w:b/>
          <w:bCs/>
        </w:rPr>
        <w:t xml:space="preserve"> Davis, CA</w:t>
      </w:r>
    </w:p>
    <w:p w14:paraId="40EB5F7B" w14:textId="77777777" w:rsidR="00873216" w:rsidRDefault="00873216" w:rsidP="000227F0">
      <w:pPr>
        <w:jc w:val="center"/>
        <w:rPr>
          <w:b/>
          <w:bCs/>
        </w:rPr>
      </w:pPr>
    </w:p>
    <w:p w14:paraId="1299EBB6" w14:textId="59FAAC4C" w:rsidR="00873216" w:rsidRPr="001E20B5" w:rsidRDefault="00873216" w:rsidP="00873216">
      <w:r w:rsidRPr="001E20B5">
        <w:t>W4190 Annual 202</w:t>
      </w:r>
      <w:r>
        <w:t>3</w:t>
      </w:r>
      <w:r w:rsidRPr="001E20B5">
        <w:t xml:space="preserve"> Meeting</w:t>
      </w:r>
    </w:p>
    <w:p w14:paraId="35F463FC" w14:textId="7BC01E9D" w:rsidR="00873216" w:rsidRPr="001E20B5" w:rsidRDefault="00873216" w:rsidP="00873216">
      <w:r>
        <w:t>Davis</w:t>
      </w:r>
      <w:r w:rsidRPr="001E20B5">
        <w:t xml:space="preserve">, </w:t>
      </w:r>
      <w:r>
        <w:t>California</w:t>
      </w:r>
    </w:p>
    <w:p w14:paraId="7BAC7D3B" w14:textId="129E67C1" w:rsidR="00873216" w:rsidRPr="001E20B5" w:rsidRDefault="002E53E1" w:rsidP="00873216">
      <w:r>
        <w:t xml:space="preserve">September </w:t>
      </w:r>
      <w:r w:rsidR="00873216">
        <w:t>28</w:t>
      </w:r>
      <w:r w:rsidR="00873216" w:rsidRPr="001E20B5">
        <w:t>-</w:t>
      </w:r>
      <w:r w:rsidR="00873216">
        <w:t>29</w:t>
      </w:r>
      <w:r w:rsidR="00873216" w:rsidRPr="001E20B5">
        <w:t>, 20</w:t>
      </w:r>
      <w:r w:rsidR="00873216">
        <w:t>2</w:t>
      </w:r>
      <w:r w:rsidR="00873216">
        <w:t>3</w:t>
      </w:r>
      <w:r w:rsidR="00873216" w:rsidRPr="001E20B5">
        <w:t xml:space="preserve"> </w:t>
      </w:r>
    </w:p>
    <w:p w14:paraId="234D339A" w14:textId="77777777" w:rsidR="00873216" w:rsidRPr="001E20B5" w:rsidRDefault="00873216" w:rsidP="00873216"/>
    <w:p w14:paraId="63C15576" w14:textId="6DF3FA04" w:rsidR="00873216" w:rsidRPr="001E20B5" w:rsidRDefault="00873216" w:rsidP="00873216">
      <w:r w:rsidRPr="001E20B5">
        <w:t>202</w:t>
      </w:r>
      <w:r>
        <w:t>3</w:t>
      </w:r>
      <w:r w:rsidRPr="001E20B5">
        <w:t xml:space="preserve"> Officers: </w:t>
      </w:r>
      <w:r w:rsidRPr="001E20B5">
        <w:tab/>
        <w:t xml:space="preserve">Chair, </w:t>
      </w:r>
      <w:r>
        <w:t>Lucia Levers</w:t>
      </w:r>
    </w:p>
    <w:p w14:paraId="0AF88AC1" w14:textId="2387A635" w:rsidR="00873216" w:rsidRPr="001E20B5" w:rsidRDefault="00873216" w:rsidP="00873216">
      <w:pPr>
        <w:ind w:left="720" w:firstLine="720"/>
      </w:pPr>
      <w:r w:rsidRPr="001E20B5">
        <w:tab/>
        <w:t xml:space="preserve">Vice-Chair, </w:t>
      </w:r>
      <w:r>
        <w:t>Nicholas Quintana</w:t>
      </w:r>
    </w:p>
    <w:p w14:paraId="7BEFBD64" w14:textId="528599E3" w:rsidR="00873216" w:rsidRPr="001E20B5" w:rsidRDefault="00873216" w:rsidP="00873216">
      <w:pPr>
        <w:ind w:left="1440"/>
      </w:pPr>
      <w:r w:rsidRPr="001E20B5">
        <w:tab/>
        <w:t xml:space="preserve">Secretary, </w:t>
      </w:r>
      <w:r>
        <w:t>Mani Rouhi Rad</w:t>
      </w:r>
    </w:p>
    <w:p w14:paraId="374196C5" w14:textId="77777777" w:rsidR="00873216" w:rsidRPr="001E20B5" w:rsidRDefault="00873216" w:rsidP="00873216"/>
    <w:p w14:paraId="6A41DD8E" w14:textId="77777777" w:rsidR="00873216" w:rsidRPr="001E20B5" w:rsidRDefault="00873216" w:rsidP="00873216">
      <w:r w:rsidRPr="001E20B5">
        <w:t xml:space="preserve">Administrative Advisor: Glenda </w:t>
      </w:r>
      <w:proofErr w:type="spellStart"/>
      <w:r w:rsidRPr="001E20B5">
        <w:t>Humiston</w:t>
      </w:r>
      <w:proofErr w:type="spellEnd"/>
      <w:r w:rsidRPr="001E20B5">
        <w:t xml:space="preserve"> </w:t>
      </w:r>
    </w:p>
    <w:p w14:paraId="7BDD7031" w14:textId="0DEFE9F6" w:rsidR="00873216" w:rsidRPr="001E20B5" w:rsidRDefault="00873216" w:rsidP="00873216">
      <w:r w:rsidRPr="001E20B5">
        <w:t xml:space="preserve">NIFA Reps: Glenda </w:t>
      </w:r>
      <w:proofErr w:type="spellStart"/>
      <w:r w:rsidRPr="001E20B5">
        <w:t>Humiston</w:t>
      </w:r>
      <w:proofErr w:type="spellEnd"/>
    </w:p>
    <w:p w14:paraId="7925FF4F" w14:textId="77777777" w:rsidR="00873216" w:rsidRPr="001E20B5" w:rsidRDefault="00873216" w:rsidP="00873216"/>
    <w:p w14:paraId="3A4F631C" w14:textId="66FFB74E" w:rsidR="00873216" w:rsidRDefault="009E4659" w:rsidP="009E4659">
      <w:r w:rsidRPr="001E20B5">
        <w:t>State reports were prepared in advance of the meeting. Details were e-mailed out by Lucia Levers.</w:t>
      </w:r>
    </w:p>
    <w:p w14:paraId="4EA2643C" w14:textId="77777777" w:rsidR="009E4659" w:rsidRDefault="009E4659" w:rsidP="009E4659"/>
    <w:p w14:paraId="7032BCC7" w14:textId="776A169E" w:rsidR="009E4659" w:rsidRPr="009E4659" w:rsidRDefault="009E4659" w:rsidP="009E4659">
      <w:pPr>
        <w:rPr>
          <w:b/>
          <w:bCs/>
        </w:rPr>
      </w:pPr>
      <w:r w:rsidRPr="009E4659">
        <w:rPr>
          <w:b/>
          <w:bCs/>
        </w:rPr>
        <w:t>Thursday, Sep 28th</w:t>
      </w:r>
    </w:p>
    <w:p w14:paraId="28B46959" w14:textId="77777777" w:rsidR="00F83534" w:rsidRDefault="00F83534"/>
    <w:p w14:paraId="40F690FF" w14:textId="5AB30DBF" w:rsidR="004355CD" w:rsidRDefault="004355CD" w:rsidP="004355CD">
      <w:pPr>
        <w:shd w:val="clear" w:color="auto" w:fill="FFFFFF"/>
        <w:rPr>
          <w:rFonts w:ascii="Calibri" w:hAnsi="Calibri" w:cs="Calibri"/>
          <w:color w:val="000000"/>
        </w:rPr>
      </w:pPr>
      <w:r>
        <w:rPr>
          <w:rStyle w:val="contentpasted0"/>
          <w:color w:val="000000"/>
          <w:u w:val="single"/>
        </w:rPr>
        <w:t>08</w:t>
      </w:r>
      <w:r>
        <w:rPr>
          <w:rStyle w:val="contentpasted0"/>
          <w:color w:val="000000"/>
          <w:u w:val="single"/>
        </w:rPr>
        <w:t>:</w:t>
      </w:r>
      <w:r>
        <w:rPr>
          <w:rStyle w:val="contentpasted0"/>
          <w:color w:val="000000"/>
          <w:u w:val="single"/>
        </w:rPr>
        <w:t>30</w:t>
      </w:r>
      <w:r>
        <w:rPr>
          <w:rStyle w:val="contentpasted0"/>
          <w:color w:val="000000"/>
          <w:u w:val="single"/>
        </w:rPr>
        <w:t>am-09:00am</w:t>
      </w:r>
      <w:r w:rsidRPr="00EE495C">
        <w:rPr>
          <w:rStyle w:val="contentpasted0"/>
          <w:color w:val="000000"/>
          <w:bdr w:val="none" w:sz="0" w:space="0" w:color="auto" w:frame="1"/>
        </w:rPr>
        <w:t> </w:t>
      </w:r>
      <w:r>
        <w:rPr>
          <w:rStyle w:val="contentpasted0"/>
          <w:color w:val="000000"/>
          <w:bdr w:val="none" w:sz="0" w:space="0" w:color="auto" w:frame="1"/>
        </w:rPr>
        <w:t>Roll call</w:t>
      </w:r>
      <w:r>
        <w:rPr>
          <w:rStyle w:val="contentpasted0"/>
          <w:color w:val="000000"/>
          <w:bdr w:val="none" w:sz="0" w:space="0" w:color="auto" w:frame="1"/>
        </w:rPr>
        <w:t xml:space="preserve"> and Introductions</w:t>
      </w:r>
    </w:p>
    <w:p w14:paraId="597FC2E6" w14:textId="77777777" w:rsidR="004355CD" w:rsidRDefault="004355CD" w:rsidP="004355CD">
      <w:pPr>
        <w:shd w:val="clear" w:color="auto" w:fill="FFFFFF"/>
        <w:rPr>
          <w:rStyle w:val="contentpasted0"/>
          <w:color w:val="000000"/>
          <w:u w:val="single"/>
          <w:bdr w:val="none" w:sz="0" w:space="0" w:color="auto" w:frame="1"/>
        </w:rPr>
      </w:pPr>
    </w:p>
    <w:p w14:paraId="4E255B15" w14:textId="70E79F0D" w:rsidR="004355CD" w:rsidRDefault="004355CD" w:rsidP="004355CD">
      <w:pPr>
        <w:shd w:val="clear" w:color="auto" w:fill="FFFFFF"/>
        <w:rPr>
          <w:rFonts w:ascii="Calibri" w:hAnsi="Calibri" w:cs="Calibri"/>
          <w:color w:val="000000"/>
        </w:rPr>
      </w:pPr>
      <w:r>
        <w:rPr>
          <w:rStyle w:val="contentpasted0"/>
          <w:color w:val="000000"/>
          <w:u w:val="single"/>
          <w:bdr w:val="none" w:sz="0" w:space="0" w:color="auto" w:frame="1"/>
        </w:rPr>
        <w:t>0</w:t>
      </w:r>
      <w:r w:rsidR="00EE495C">
        <w:rPr>
          <w:rStyle w:val="contentpasted0"/>
          <w:color w:val="000000"/>
          <w:u w:val="single"/>
          <w:bdr w:val="none" w:sz="0" w:space="0" w:color="auto" w:frame="1"/>
        </w:rPr>
        <w:t>9</w:t>
      </w:r>
      <w:r>
        <w:rPr>
          <w:rStyle w:val="contentpasted0"/>
          <w:color w:val="000000"/>
          <w:u w:val="single"/>
          <w:bdr w:val="none" w:sz="0" w:space="0" w:color="auto" w:frame="1"/>
        </w:rPr>
        <w:t>:</w:t>
      </w:r>
      <w:r w:rsidR="00EE495C">
        <w:rPr>
          <w:rStyle w:val="contentpasted0"/>
          <w:color w:val="000000"/>
          <w:u w:val="single"/>
          <w:bdr w:val="none" w:sz="0" w:space="0" w:color="auto" w:frame="1"/>
        </w:rPr>
        <w:t>00</w:t>
      </w:r>
      <w:r>
        <w:rPr>
          <w:rStyle w:val="contentpasted0"/>
          <w:color w:val="000000"/>
          <w:u w:val="single"/>
          <w:bdr w:val="none" w:sz="0" w:space="0" w:color="auto" w:frame="1"/>
        </w:rPr>
        <w:t>am-10:00am</w:t>
      </w:r>
      <w:r w:rsidRPr="00EE495C">
        <w:rPr>
          <w:rStyle w:val="apple-converted-space"/>
          <w:color w:val="000000"/>
          <w:bdr w:val="none" w:sz="0" w:space="0" w:color="auto" w:frame="1"/>
        </w:rPr>
        <w:t> </w:t>
      </w:r>
      <w:r w:rsidR="00EE495C">
        <w:rPr>
          <w:rStyle w:val="contentpasted0"/>
          <w:color w:val="000000"/>
          <w:bdr w:val="none" w:sz="0" w:space="0" w:color="auto" w:frame="1"/>
        </w:rPr>
        <w:t>Discussion of the W5190 Renewal</w:t>
      </w:r>
    </w:p>
    <w:p w14:paraId="24243DEC" w14:textId="77777777" w:rsidR="004355CD" w:rsidRDefault="004355CD" w:rsidP="004355CD">
      <w:pPr>
        <w:shd w:val="clear" w:color="auto" w:fill="FFFFFF"/>
        <w:rPr>
          <w:rStyle w:val="contentpasted0"/>
          <w:color w:val="000000"/>
          <w:u w:val="single"/>
          <w:bdr w:val="none" w:sz="0" w:space="0" w:color="auto" w:frame="1"/>
        </w:rPr>
      </w:pPr>
    </w:p>
    <w:p w14:paraId="229F968A" w14:textId="491B2689" w:rsidR="004355CD" w:rsidRDefault="004355CD" w:rsidP="004355CD">
      <w:pPr>
        <w:shd w:val="clear" w:color="auto" w:fill="FFFFFF"/>
        <w:rPr>
          <w:rFonts w:ascii="Calibri" w:hAnsi="Calibri" w:cs="Calibri"/>
          <w:color w:val="000000"/>
        </w:rPr>
      </w:pPr>
      <w:r>
        <w:rPr>
          <w:rStyle w:val="contentpasted0"/>
          <w:color w:val="000000"/>
          <w:u w:val="single"/>
          <w:bdr w:val="none" w:sz="0" w:space="0" w:color="auto" w:frame="1"/>
        </w:rPr>
        <w:t>10</w:t>
      </w:r>
      <w:r>
        <w:rPr>
          <w:rStyle w:val="contentpasted0"/>
          <w:color w:val="000000"/>
          <w:u w:val="single"/>
          <w:bdr w:val="none" w:sz="0" w:space="0" w:color="auto" w:frame="1"/>
        </w:rPr>
        <w:t>:</w:t>
      </w:r>
      <w:r>
        <w:rPr>
          <w:rStyle w:val="contentpasted0"/>
          <w:color w:val="000000"/>
          <w:u w:val="single"/>
          <w:bdr w:val="none" w:sz="0" w:space="0" w:color="auto" w:frame="1"/>
        </w:rPr>
        <w:t>30</w:t>
      </w:r>
      <w:r>
        <w:rPr>
          <w:rStyle w:val="contentpasted0"/>
          <w:color w:val="000000"/>
          <w:u w:val="single"/>
          <w:bdr w:val="none" w:sz="0" w:space="0" w:color="auto" w:frame="1"/>
        </w:rPr>
        <w:t>am-12:00noon</w:t>
      </w:r>
      <w:r w:rsidR="00EE495C">
        <w:rPr>
          <w:rStyle w:val="contentpasted0"/>
          <w:color w:val="000000"/>
          <w:bdr w:val="none" w:sz="0" w:space="0" w:color="auto" w:frame="1"/>
        </w:rPr>
        <w:t xml:space="preserve"> </w:t>
      </w:r>
      <w:r>
        <w:rPr>
          <w:rStyle w:val="contentpasted0"/>
          <w:color w:val="000000"/>
          <w:bdr w:val="none" w:sz="0" w:space="0" w:color="auto" w:frame="1"/>
        </w:rPr>
        <w:t>Collaboration Workshop</w:t>
      </w:r>
    </w:p>
    <w:p w14:paraId="5F5EDF62" w14:textId="77777777" w:rsidR="004355CD" w:rsidRDefault="004355CD" w:rsidP="004355CD">
      <w:pPr>
        <w:shd w:val="clear" w:color="auto" w:fill="FFFFFF"/>
        <w:rPr>
          <w:rFonts w:ascii="Calibri" w:hAnsi="Calibri" w:cs="Calibri"/>
          <w:color w:val="000000"/>
        </w:rPr>
      </w:pPr>
      <w:r>
        <w:rPr>
          <w:color w:val="000000"/>
          <w:bdr w:val="none" w:sz="0" w:space="0" w:color="auto" w:frame="1"/>
        </w:rPr>
        <w:t> </w:t>
      </w:r>
    </w:p>
    <w:p w14:paraId="55AC95BB" w14:textId="00CDB8ED" w:rsidR="004355CD" w:rsidRDefault="004355CD" w:rsidP="004355CD">
      <w:pPr>
        <w:shd w:val="clear" w:color="auto" w:fill="FFFFFF"/>
        <w:rPr>
          <w:rFonts w:ascii="Calibri" w:hAnsi="Calibri" w:cs="Calibri"/>
          <w:color w:val="000000"/>
        </w:rPr>
      </w:pPr>
      <w:r>
        <w:rPr>
          <w:rStyle w:val="contentpasted0"/>
          <w:color w:val="000000"/>
          <w:u w:val="single"/>
          <w:bdr w:val="none" w:sz="0" w:space="0" w:color="auto" w:frame="1"/>
        </w:rPr>
        <w:t>12</w:t>
      </w:r>
      <w:r w:rsidR="00EE495C">
        <w:rPr>
          <w:rStyle w:val="contentpasted0"/>
          <w:color w:val="000000"/>
          <w:u w:val="single"/>
          <w:bdr w:val="none" w:sz="0" w:space="0" w:color="auto" w:frame="1"/>
        </w:rPr>
        <w:t>:</w:t>
      </w:r>
      <w:r>
        <w:rPr>
          <w:rStyle w:val="contentpasted0"/>
          <w:color w:val="000000"/>
          <w:u w:val="single"/>
          <w:bdr w:val="none" w:sz="0" w:space="0" w:color="auto" w:frame="1"/>
        </w:rPr>
        <w:t>00:</w:t>
      </w:r>
      <w:r>
        <w:rPr>
          <w:rStyle w:val="apple-converted-space"/>
          <w:color w:val="000000"/>
          <w:u w:val="single"/>
          <w:bdr w:val="none" w:sz="0" w:space="0" w:color="auto" w:frame="1"/>
        </w:rPr>
        <w:t> </w:t>
      </w:r>
      <w:r>
        <w:rPr>
          <w:rStyle w:val="contentpasted0"/>
          <w:color w:val="000000"/>
          <w:bdr w:val="none" w:sz="0" w:space="0" w:color="auto" w:frame="1"/>
        </w:rPr>
        <w:t xml:space="preserve">Leave to get </w:t>
      </w:r>
      <w:proofErr w:type="gramStart"/>
      <w:r>
        <w:rPr>
          <w:rStyle w:val="contentpasted0"/>
          <w:color w:val="000000"/>
          <w:bdr w:val="none" w:sz="0" w:space="0" w:color="auto" w:frame="1"/>
        </w:rPr>
        <w:t>lunch</w:t>
      </w:r>
      <w:proofErr w:type="gramEnd"/>
    </w:p>
    <w:p w14:paraId="088D2B11" w14:textId="77777777" w:rsidR="004355CD" w:rsidRDefault="004355CD" w:rsidP="004355CD">
      <w:pPr>
        <w:shd w:val="clear" w:color="auto" w:fill="FFFFFF"/>
        <w:rPr>
          <w:rStyle w:val="contentpasted0"/>
          <w:color w:val="000000"/>
          <w:u w:val="single"/>
          <w:bdr w:val="none" w:sz="0" w:space="0" w:color="auto" w:frame="1"/>
        </w:rPr>
      </w:pPr>
    </w:p>
    <w:p w14:paraId="58F90CAF" w14:textId="7FBEBE18" w:rsidR="004355CD" w:rsidRDefault="004355CD" w:rsidP="004355CD">
      <w:pPr>
        <w:shd w:val="clear" w:color="auto" w:fill="FFFFFF"/>
        <w:rPr>
          <w:rFonts w:ascii="Calibri" w:hAnsi="Calibri" w:cs="Calibri"/>
          <w:color w:val="000000"/>
        </w:rPr>
      </w:pPr>
      <w:r>
        <w:rPr>
          <w:rStyle w:val="contentpasted0"/>
          <w:color w:val="000000"/>
          <w:u w:val="single"/>
          <w:bdr w:val="none" w:sz="0" w:space="0" w:color="auto" w:frame="1"/>
        </w:rPr>
        <w:t>12</w:t>
      </w:r>
      <w:r>
        <w:rPr>
          <w:rStyle w:val="contentpasted0"/>
          <w:color w:val="000000"/>
          <w:u w:val="single"/>
          <w:bdr w:val="none" w:sz="0" w:space="0" w:color="auto" w:frame="1"/>
        </w:rPr>
        <w:t>:</w:t>
      </w:r>
      <w:r>
        <w:rPr>
          <w:rStyle w:val="contentpasted0"/>
          <w:color w:val="000000"/>
          <w:u w:val="single"/>
          <w:bdr w:val="none" w:sz="0" w:space="0" w:color="auto" w:frame="1"/>
        </w:rPr>
        <w:t>30</w:t>
      </w:r>
      <w:r>
        <w:rPr>
          <w:rStyle w:val="contentpasted0"/>
          <w:color w:val="000000"/>
          <w:u w:val="single"/>
          <w:bdr w:val="none" w:sz="0" w:space="0" w:color="auto" w:frame="1"/>
        </w:rPr>
        <w:t>pm</w:t>
      </w:r>
      <w:r w:rsidR="00EE495C">
        <w:rPr>
          <w:rStyle w:val="contentpasted0"/>
          <w:color w:val="000000"/>
          <w:u w:val="single"/>
          <w:bdr w:val="none" w:sz="0" w:space="0" w:color="auto" w:frame="1"/>
        </w:rPr>
        <w:t xml:space="preserve"> </w:t>
      </w:r>
      <w:r>
        <w:rPr>
          <w:rStyle w:val="contentpasted0"/>
          <w:color w:val="000000"/>
          <w:u w:val="single"/>
          <w:bdr w:val="none" w:sz="0" w:space="0" w:color="auto" w:frame="1"/>
        </w:rPr>
        <w:t>-</w:t>
      </w:r>
      <w:r w:rsidR="00EE495C">
        <w:rPr>
          <w:rStyle w:val="contentpasted0"/>
          <w:color w:val="000000"/>
          <w:u w:val="single"/>
          <w:bdr w:val="none" w:sz="0" w:space="0" w:color="auto" w:frame="1"/>
        </w:rPr>
        <w:t xml:space="preserve"> </w:t>
      </w:r>
      <w:r>
        <w:rPr>
          <w:rStyle w:val="contentpasted0"/>
          <w:color w:val="000000"/>
          <w:u w:val="single"/>
          <w:bdr w:val="none" w:sz="0" w:space="0" w:color="auto" w:frame="1"/>
        </w:rPr>
        <w:t>01:30pm</w:t>
      </w:r>
      <w:r w:rsidR="00EE495C" w:rsidRPr="00EE495C">
        <w:rPr>
          <w:rStyle w:val="contentpasted0"/>
          <w:color w:val="000000"/>
          <w:bdr w:val="none" w:sz="0" w:space="0" w:color="auto" w:frame="1"/>
        </w:rPr>
        <w:t xml:space="preserve"> </w:t>
      </w:r>
      <w:r>
        <w:rPr>
          <w:rStyle w:val="contentpasted0"/>
          <w:color w:val="000000"/>
          <w:bdr w:val="none" w:sz="0" w:space="0" w:color="auto" w:frame="1"/>
        </w:rPr>
        <w:t>Speaker,</w:t>
      </w:r>
      <w:r>
        <w:rPr>
          <w:rStyle w:val="apple-converted-space"/>
          <w:color w:val="000000"/>
          <w:bdr w:val="none" w:sz="0" w:space="0" w:color="auto" w:frame="1"/>
        </w:rPr>
        <w:t> </w:t>
      </w:r>
      <w:r>
        <w:rPr>
          <w:rStyle w:val="outlook-search-highlight"/>
          <w:color w:val="000000"/>
          <w:bdr w:val="none" w:sz="0" w:space="0" w:color="auto" w:frame="1"/>
        </w:rPr>
        <w:t>Carson</w:t>
      </w:r>
      <w:r>
        <w:rPr>
          <w:rStyle w:val="apple-converted-space"/>
          <w:color w:val="000000"/>
          <w:bdr w:val="none" w:sz="0" w:space="0" w:color="auto" w:frame="1"/>
        </w:rPr>
        <w:t> </w:t>
      </w:r>
      <w:r>
        <w:rPr>
          <w:rStyle w:val="outlook-search-highlight"/>
          <w:color w:val="000000"/>
          <w:bdr w:val="none" w:sz="0" w:space="0" w:color="auto" w:frame="1"/>
        </w:rPr>
        <w:t>Capps</w:t>
      </w:r>
      <w:r>
        <w:rPr>
          <w:rStyle w:val="apple-converted-space"/>
          <w:color w:val="000000"/>
          <w:bdr w:val="none" w:sz="0" w:space="0" w:color="auto" w:frame="1"/>
        </w:rPr>
        <w:t> </w:t>
      </w:r>
      <w:r>
        <w:rPr>
          <w:rStyle w:val="contentpasted0"/>
          <w:color w:val="000000"/>
          <w:bdr w:val="none" w:sz="0" w:space="0" w:color="auto" w:frame="1"/>
        </w:rPr>
        <w:t>State Water Board</w:t>
      </w:r>
    </w:p>
    <w:p w14:paraId="65688909" w14:textId="77777777" w:rsidR="004355CD" w:rsidRDefault="004355CD" w:rsidP="004355CD">
      <w:pPr>
        <w:shd w:val="clear" w:color="auto" w:fill="FFFFFF"/>
        <w:rPr>
          <w:rFonts w:ascii="Calibri" w:hAnsi="Calibri" w:cs="Calibri"/>
          <w:color w:val="000000"/>
        </w:rPr>
      </w:pPr>
      <w:r>
        <w:rPr>
          <w:rStyle w:val="contentpasted0"/>
          <w:color w:val="000000"/>
          <w:bdr w:val="none" w:sz="0" w:space="0" w:color="auto" w:frame="1"/>
        </w:rPr>
        <w:t> </w:t>
      </w:r>
    </w:p>
    <w:p w14:paraId="765E1AF2" w14:textId="0486A7AB" w:rsidR="004355CD" w:rsidRDefault="00EE495C" w:rsidP="004355CD">
      <w:pPr>
        <w:shd w:val="clear" w:color="auto" w:fill="FFFFFF"/>
        <w:rPr>
          <w:rFonts w:ascii="Calibri" w:hAnsi="Calibri" w:cs="Calibri"/>
          <w:color w:val="000000"/>
        </w:rPr>
      </w:pPr>
      <w:r>
        <w:rPr>
          <w:rStyle w:val="contentpasted0"/>
          <w:color w:val="000000"/>
          <w:u w:val="single"/>
          <w:bdr w:val="none" w:sz="0" w:space="0" w:color="auto" w:frame="1"/>
        </w:rPr>
        <w:t>01:</w:t>
      </w:r>
      <w:r w:rsidR="004355CD">
        <w:rPr>
          <w:rStyle w:val="contentpasted0"/>
          <w:color w:val="000000"/>
          <w:u w:val="single"/>
          <w:bdr w:val="none" w:sz="0" w:space="0" w:color="auto" w:frame="1"/>
        </w:rPr>
        <w:t>30</w:t>
      </w:r>
      <w:r>
        <w:rPr>
          <w:rStyle w:val="contentpasted0"/>
          <w:color w:val="000000"/>
          <w:u w:val="single"/>
          <w:bdr w:val="none" w:sz="0" w:space="0" w:color="auto" w:frame="1"/>
        </w:rPr>
        <w:t>pm</w:t>
      </w:r>
      <w:r w:rsidR="004355CD">
        <w:rPr>
          <w:rStyle w:val="apple-converted-space"/>
          <w:color w:val="000000"/>
          <w:bdr w:val="none" w:sz="0" w:space="0" w:color="auto" w:frame="1"/>
        </w:rPr>
        <w:t> </w:t>
      </w:r>
      <w:r w:rsidR="004355CD">
        <w:rPr>
          <w:rStyle w:val="contentpasted0"/>
          <w:color w:val="000000"/>
          <w:bdr w:val="none" w:sz="0" w:space="0" w:color="auto" w:frame="1"/>
        </w:rPr>
        <w:t xml:space="preserve">Introduce Objectives/Overlap with Collaboration Ideas/Round </w:t>
      </w:r>
      <w:r>
        <w:rPr>
          <w:rStyle w:val="contentpasted0"/>
          <w:color w:val="000000"/>
          <w:bdr w:val="none" w:sz="0" w:space="0" w:color="auto" w:frame="1"/>
        </w:rPr>
        <w:t>2</w:t>
      </w:r>
      <w:r w:rsidR="004355CD">
        <w:rPr>
          <w:rStyle w:val="apple-converted-space"/>
          <w:color w:val="000000"/>
          <w:bdr w:val="none" w:sz="0" w:space="0" w:color="auto" w:frame="1"/>
        </w:rPr>
        <w:t> </w:t>
      </w:r>
    </w:p>
    <w:p w14:paraId="0D6746EA" w14:textId="77777777" w:rsidR="00EE495C" w:rsidRDefault="00EE495C" w:rsidP="004355CD">
      <w:pPr>
        <w:shd w:val="clear" w:color="auto" w:fill="FFFFFF"/>
        <w:rPr>
          <w:rStyle w:val="contentpasted0"/>
          <w:color w:val="000000"/>
          <w:u w:val="single"/>
          <w:bdr w:val="none" w:sz="0" w:space="0" w:color="auto" w:frame="1"/>
        </w:rPr>
      </w:pPr>
    </w:p>
    <w:p w14:paraId="133CBFB6" w14:textId="0709E0F5" w:rsidR="004355CD" w:rsidRDefault="00EE495C" w:rsidP="004355CD">
      <w:pPr>
        <w:shd w:val="clear" w:color="auto" w:fill="FFFFFF"/>
        <w:rPr>
          <w:rFonts w:ascii="Calibri" w:hAnsi="Calibri" w:cs="Calibri"/>
          <w:color w:val="000000"/>
        </w:rPr>
      </w:pPr>
      <w:r>
        <w:rPr>
          <w:rStyle w:val="contentpasted0"/>
          <w:color w:val="000000"/>
          <w:u w:val="single"/>
          <w:bdr w:val="none" w:sz="0" w:space="0" w:color="auto" w:frame="1"/>
        </w:rPr>
        <w:t>02:</w:t>
      </w:r>
      <w:r w:rsidR="004355CD">
        <w:rPr>
          <w:rStyle w:val="contentpasted0"/>
          <w:color w:val="000000"/>
          <w:u w:val="single"/>
          <w:bdr w:val="none" w:sz="0" w:space="0" w:color="auto" w:frame="1"/>
        </w:rPr>
        <w:t>30</w:t>
      </w:r>
      <w:r>
        <w:rPr>
          <w:rStyle w:val="contentpasted0"/>
          <w:color w:val="000000"/>
          <w:u w:val="single"/>
          <w:bdr w:val="none" w:sz="0" w:space="0" w:color="auto" w:frame="1"/>
        </w:rPr>
        <w:t>pm</w:t>
      </w:r>
      <w:r w:rsidR="004355CD">
        <w:rPr>
          <w:rStyle w:val="apple-converted-space"/>
          <w:color w:val="000000"/>
          <w:bdr w:val="none" w:sz="0" w:space="0" w:color="auto" w:frame="1"/>
        </w:rPr>
        <w:t> </w:t>
      </w:r>
      <w:r w:rsidR="004355CD">
        <w:rPr>
          <w:rStyle w:val="contentpasted0"/>
          <w:color w:val="000000"/>
          <w:bdr w:val="none" w:sz="0" w:space="0" w:color="auto" w:frame="1"/>
        </w:rPr>
        <w:t>Short Break</w:t>
      </w:r>
    </w:p>
    <w:p w14:paraId="15485E7F" w14:textId="77777777" w:rsidR="00EE495C" w:rsidRDefault="00EE495C" w:rsidP="004355CD">
      <w:pPr>
        <w:shd w:val="clear" w:color="auto" w:fill="FFFFFF"/>
        <w:rPr>
          <w:rStyle w:val="contentpasted0"/>
          <w:color w:val="000000"/>
          <w:u w:val="single"/>
          <w:bdr w:val="none" w:sz="0" w:space="0" w:color="auto" w:frame="1"/>
        </w:rPr>
      </w:pPr>
    </w:p>
    <w:p w14:paraId="1C935E18" w14:textId="4522818B" w:rsidR="004355CD" w:rsidRDefault="00EE495C" w:rsidP="004355CD">
      <w:pPr>
        <w:shd w:val="clear" w:color="auto" w:fill="FFFFFF"/>
        <w:rPr>
          <w:rFonts w:ascii="Calibri" w:hAnsi="Calibri" w:cs="Calibri"/>
          <w:color w:val="000000"/>
        </w:rPr>
      </w:pPr>
      <w:r>
        <w:rPr>
          <w:rStyle w:val="contentpasted0"/>
          <w:color w:val="000000"/>
          <w:u w:val="single"/>
          <w:bdr w:val="none" w:sz="0" w:space="0" w:color="auto" w:frame="1"/>
        </w:rPr>
        <w:t>02:</w:t>
      </w:r>
      <w:r w:rsidR="004355CD">
        <w:rPr>
          <w:rStyle w:val="contentpasted0"/>
          <w:color w:val="000000"/>
          <w:u w:val="single"/>
          <w:bdr w:val="none" w:sz="0" w:space="0" w:color="auto" w:frame="1"/>
        </w:rPr>
        <w:t>45</w:t>
      </w:r>
      <w:r>
        <w:rPr>
          <w:rStyle w:val="contentpasted0"/>
          <w:color w:val="000000"/>
          <w:u w:val="single"/>
          <w:bdr w:val="none" w:sz="0" w:space="0" w:color="auto" w:frame="1"/>
        </w:rPr>
        <w:t>-03:30</w:t>
      </w:r>
      <w:r w:rsidR="004355CD">
        <w:rPr>
          <w:rStyle w:val="apple-converted-space"/>
          <w:color w:val="000000"/>
          <w:bdr w:val="none" w:sz="0" w:space="0" w:color="auto" w:frame="1"/>
        </w:rPr>
        <w:t> </w:t>
      </w:r>
      <w:r w:rsidR="004355CD">
        <w:rPr>
          <w:rStyle w:val="contentpasted0"/>
          <w:color w:val="000000"/>
          <w:bdr w:val="none" w:sz="0" w:space="0" w:color="auto" w:frame="1"/>
        </w:rPr>
        <w:t>Group work</w:t>
      </w:r>
      <w:r>
        <w:rPr>
          <w:rStyle w:val="contentpasted0"/>
          <w:color w:val="000000"/>
          <w:bdr w:val="none" w:sz="0" w:space="0" w:color="auto" w:frame="1"/>
        </w:rPr>
        <w:t xml:space="preserve">: </w:t>
      </w:r>
      <w:r w:rsidR="004355CD">
        <w:rPr>
          <w:rStyle w:val="contentpasted0"/>
          <w:color w:val="000000"/>
          <w:bdr w:val="none" w:sz="0" w:space="0" w:color="auto" w:frame="1"/>
        </w:rPr>
        <w:t>will split into groups interested in objectives and groups interested in discussing projects.</w:t>
      </w:r>
    </w:p>
    <w:p w14:paraId="70577932" w14:textId="77777777" w:rsidR="00EE495C" w:rsidRDefault="00EE495C" w:rsidP="004355CD">
      <w:pPr>
        <w:shd w:val="clear" w:color="auto" w:fill="FFFFFF"/>
        <w:rPr>
          <w:rStyle w:val="contentpasted0"/>
          <w:color w:val="000000"/>
          <w:u w:val="single"/>
          <w:bdr w:val="none" w:sz="0" w:space="0" w:color="auto" w:frame="1"/>
          <w:shd w:val="clear" w:color="auto" w:fill="FFFFFF"/>
        </w:rPr>
      </w:pPr>
    </w:p>
    <w:p w14:paraId="5C8D824D" w14:textId="009EE8D6" w:rsidR="004355CD" w:rsidRDefault="00EE495C" w:rsidP="004355CD">
      <w:pPr>
        <w:shd w:val="clear" w:color="auto" w:fill="FFFFFF"/>
        <w:rPr>
          <w:rFonts w:ascii="Calibri" w:hAnsi="Calibri" w:cs="Calibri"/>
          <w:color w:val="000000"/>
        </w:rPr>
      </w:pPr>
      <w:r>
        <w:rPr>
          <w:rStyle w:val="contentpasted0"/>
          <w:color w:val="000000"/>
          <w:u w:val="single"/>
          <w:bdr w:val="none" w:sz="0" w:space="0" w:color="auto" w:frame="1"/>
          <w:shd w:val="clear" w:color="auto" w:fill="FFFFFF"/>
        </w:rPr>
        <w:t>03:</w:t>
      </w:r>
      <w:r w:rsidR="004355CD">
        <w:rPr>
          <w:rStyle w:val="contentpasted0"/>
          <w:color w:val="000000"/>
          <w:u w:val="single"/>
          <w:bdr w:val="none" w:sz="0" w:space="0" w:color="auto" w:frame="1"/>
          <w:shd w:val="clear" w:color="auto" w:fill="FFFFFF"/>
        </w:rPr>
        <w:t>30</w:t>
      </w:r>
      <w:r>
        <w:rPr>
          <w:rStyle w:val="contentpasted0"/>
          <w:color w:val="000000"/>
          <w:u w:val="single"/>
          <w:bdr w:val="none" w:sz="0" w:space="0" w:color="auto" w:frame="1"/>
          <w:shd w:val="clear" w:color="auto" w:fill="FFFFFF"/>
        </w:rPr>
        <w:t>pm-04:00pm</w:t>
      </w:r>
      <w:r w:rsidR="004355CD">
        <w:rPr>
          <w:rStyle w:val="contentpasted0"/>
          <w:color w:val="000000"/>
          <w:u w:val="single"/>
          <w:bdr w:val="none" w:sz="0" w:space="0" w:color="auto" w:frame="1"/>
          <w:shd w:val="clear" w:color="auto" w:fill="FFFFFF"/>
        </w:rPr>
        <w:t>:</w:t>
      </w:r>
      <w:r w:rsidR="004355CD" w:rsidRPr="00EE495C">
        <w:rPr>
          <w:rStyle w:val="apple-converted-space"/>
          <w:color w:val="000000"/>
          <w:bdr w:val="none" w:sz="0" w:space="0" w:color="auto" w:frame="1"/>
          <w:shd w:val="clear" w:color="auto" w:fill="FFFFFF"/>
        </w:rPr>
        <w:t> </w:t>
      </w:r>
      <w:r w:rsidRPr="00EE495C">
        <w:rPr>
          <w:rStyle w:val="apple-converted-space"/>
          <w:color w:val="000000"/>
          <w:bdr w:val="none" w:sz="0" w:space="0" w:color="auto" w:frame="1"/>
          <w:shd w:val="clear" w:color="auto" w:fill="FFFFFF"/>
        </w:rPr>
        <w:t xml:space="preserve">Business items: </w:t>
      </w:r>
      <w:r w:rsidR="004355CD">
        <w:rPr>
          <w:rStyle w:val="contentpasted0"/>
          <w:color w:val="000000"/>
          <w:bdr w:val="none" w:sz="0" w:space="0" w:color="auto" w:frame="1"/>
          <w:shd w:val="clear" w:color="auto" w:fill="FFFFFF"/>
        </w:rPr>
        <w:t>Vote on objectives, vote on new secretary, take volunteers</w:t>
      </w:r>
      <w:r w:rsidR="004355CD">
        <w:rPr>
          <w:rStyle w:val="contentpasted0"/>
          <w:color w:val="000000"/>
          <w:u w:val="single"/>
          <w:bdr w:val="none" w:sz="0" w:space="0" w:color="auto" w:frame="1"/>
          <w:shd w:val="clear" w:color="auto" w:fill="FFFFFF"/>
        </w:rPr>
        <w:t>,</w:t>
      </w:r>
      <w:r w:rsidR="004355CD">
        <w:rPr>
          <w:rStyle w:val="apple-converted-space"/>
          <w:color w:val="000000"/>
          <w:bdr w:val="none" w:sz="0" w:space="0" w:color="auto" w:frame="1"/>
          <w:shd w:val="clear" w:color="auto" w:fill="FFFFFF"/>
        </w:rPr>
        <w:t> </w:t>
      </w:r>
      <w:r w:rsidR="004355CD">
        <w:rPr>
          <w:rStyle w:val="contentpasted0"/>
          <w:color w:val="000000"/>
          <w:bdr w:val="none" w:sz="0" w:space="0" w:color="auto" w:frame="1"/>
          <w:shd w:val="clear" w:color="auto" w:fill="FFFFFF"/>
        </w:rPr>
        <w:t>logistics for Friday.</w:t>
      </w:r>
    </w:p>
    <w:p w14:paraId="05C7F848" w14:textId="77777777" w:rsidR="00EE495C" w:rsidRDefault="00EE495C" w:rsidP="004355CD">
      <w:pPr>
        <w:shd w:val="clear" w:color="auto" w:fill="FFFFFF"/>
        <w:rPr>
          <w:rStyle w:val="contentpasted0"/>
          <w:color w:val="000000"/>
          <w:u w:val="single"/>
          <w:bdr w:val="none" w:sz="0" w:space="0" w:color="auto" w:frame="1"/>
          <w:shd w:val="clear" w:color="auto" w:fill="FFFFFF"/>
        </w:rPr>
      </w:pPr>
    </w:p>
    <w:p w14:paraId="3BCCBE08" w14:textId="01E9E774" w:rsidR="004355CD" w:rsidRDefault="00EE495C" w:rsidP="004355CD">
      <w:pPr>
        <w:shd w:val="clear" w:color="auto" w:fill="FFFFFF"/>
        <w:rPr>
          <w:rFonts w:ascii="Calibri" w:hAnsi="Calibri" w:cs="Calibri"/>
          <w:color w:val="000000"/>
        </w:rPr>
      </w:pPr>
      <w:r>
        <w:rPr>
          <w:rStyle w:val="contentpasted0"/>
          <w:color w:val="000000"/>
          <w:u w:val="single"/>
          <w:bdr w:val="none" w:sz="0" w:space="0" w:color="auto" w:frame="1"/>
          <w:shd w:val="clear" w:color="auto" w:fill="FFFFFF"/>
        </w:rPr>
        <w:t>04:</w:t>
      </w:r>
      <w:r w:rsidR="004355CD">
        <w:rPr>
          <w:rStyle w:val="contentpasted0"/>
          <w:color w:val="000000"/>
          <w:u w:val="single"/>
          <w:bdr w:val="none" w:sz="0" w:space="0" w:color="auto" w:frame="1"/>
          <w:shd w:val="clear" w:color="auto" w:fill="FFFFFF"/>
        </w:rPr>
        <w:t>00</w:t>
      </w:r>
      <w:r>
        <w:rPr>
          <w:rStyle w:val="contentpasted0"/>
          <w:color w:val="000000"/>
          <w:u w:val="single"/>
          <w:bdr w:val="none" w:sz="0" w:space="0" w:color="auto" w:frame="1"/>
          <w:shd w:val="clear" w:color="auto" w:fill="FFFFFF"/>
        </w:rPr>
        <w:t>pm</w:t>
      </w:r>
      <w:r w:rsidR="002E53E1">
        <w:rPr>
          <w:rStyle w:val="contentpasted0"/>
          <w:color w:val="000000"/>
          <w:bdr w:val="none" w:sz="0" w:space="0" w:color="auto" w:frame="1"/>
          <w:shd w:val="clear" w:color="auto" w:fill="FFFFFF"/>
        </w:rPr>
        <w:t xml:space="preserve"> Adjourn</w:t>
      </w:r>
    </w:p>
    <w:p w14:paraId="38A30EA0" w14:textId="77777777" w:rsidR="004355CD" w:rsidRDefault="004355CD" w:rsidP="004355CD">
      <w:pPr>
        <w:shd w:val="clear" w:color="auto" w:fill="FFFFFF"/>
        <w:rPr>
          <w:rFonts w:ascii="Calibri" w:hAnsi="Calibri" w:cs="Calibri"/>
          <w:color w:val="000000"/>
        </w:rPr>
      </w:pPr>
      <w:r>
        <w:rPr>
          <w:color w:val="000000"/>
          <w:bdr w:val="none" w:sz="0" w:space="0" w:color="auto" w:frame="1"/>
        </w:rPr>
        <w:t> </w:t>
      </w:r>
    </w:p>
    <w:p w14:paraId="678CE83C" w14:textId="77777777" w:rsidR="004355CD" w:rsidRDefault="004355CD"/>
    <w:p w14:paraId="24D8B6C4" w14:textId="70E8CE58" w:rsidR="00AB72E5" w:rsidRPr="00AB72E5" w:rsidRDefault="00AB72E5">
      <w:pPr>
        <w:rPr>
          <w:b/>
          <w:bCs/>
        </w:rPr>
      </w:pPr>
      <w:r>
        <w:rPr>
          <w:b/>
          <w:bCs/>
        </w:rPr>
        <w:t>Friday</w:t>
      </w:r>
      <w:r w:rsidRPr="009E4659">
        <w:rPr>
          <w:b/>
          <w:bCs/>
        </w:rPr>
        <w:t>, Sep 2</w:t>
      </w:r>
      <w:r>
        <w:rPr>
          <w:b/>
          <w:bCs/>
        </w:rPr>
        <w:t>9</w:t>
      </w:r>
      <w:r w:rsidRPr="009E4659">
        <w:rPr>
          <w:b/>
          <w:bCs/>
        </w:rPr>
        <w:t>th</w:t>
      </w:r>
    </w:p>
    <w:p w14:paraId="48103480" w14:textId="77777777" w:rsidR="00AB72E5" w:rsidRDefault="00AB72E5" w:rsidP="00AB72E5">
      <w:pPr>
        <w:pStyle w:val="xxmsonormal"/>
        <w:shd w:val="clear" w:color="auto" w:fill="FFFFFF"/>
        <w:spacing w:before="0" w:beforeAutospacing="0" w:after="0" w:afterAutospacing="0"/>
        <w:rPr>
          <w:rFonts w:ascii="Calibri" w:hAnsi="Calibri" w:cs="Calibri"/>
          <w:color w:val="212121"/>
        </w:rPr>
      </w:pPr>
      <w:r>
        <w:rPr>
          <w:color w:val="000000"/>
          <w:bdr w:val="none" w:sz="0" w:space="0" w:color="auto" w:frame="1"/>
        </w:rPr>
        <w:t> </w:t>
      </w:r>
    </w:p>
    <w:p w14:paraId="30BAFF86" w14:textId="53A7B434" w:rsidR="00AB72E5" w:rsidRDefault="00AB72E5" w:rsidP="00AB72E5">
      <w:pPr>
        <w:pStyle w:val="xxmsonormal"/>
        <w:shd w:val="clear" w:color="auto" w:fill="FFFFFF"/>
        <w:spacing w:before="0" w:beforeAutospacing="0" w:after="0" w:afterAutospacing="0"/>
        <w:rPr>
          <w:rFonts w:ascii="Calibri" w:hAnsi="Calibri" w:cs="Calibri"/>
          <w:color w:val="212121"/>
        </w:rPr>
      </w:pPr>
      <w:r>
        <w:rPr>
          <w:rStyle w:val="xxcontentpasted0"/>
          <w:color w:val="000000"/>
          <w:u w:val="single"/>
          <w:bdr w:val="none" w:sz="0" w:space="0" w:color="auto" w:frame="1"/>
        </w:rPr>
        <w:t>08</w:t>
      </w:r>
      <w:r>
        <w:rPr>
          <w:rStyle w:val="xxcontentpasted0"/>
          <w:color w:val="000000"/>
          <w:u w:val="single"/>
          <w:bdr w:val="none" w:sz="0" w:space="0" w:color="auto" w:frame="1"/>
        </w:rPr>
        <w:t>:</w:t>
      </w:r>
      <w:r>
        <w:rPr>
          <w:rStyle w:val="xxcontentpasted0"/>
          <w:color w:val="000000"/>
          <w:u w:val="single"/>
          <w:bdr w:val="none" w:sz="0" w:space="0" w:color="auto" w:frame="1"/>
        </w:rPr>
        <w:t>30</w:t>
      </w:r>
      <w:r>
        <w:rPr>
          <w:rStyle w:val="xxcontentpasted0"/>
          <w:color w:val="000000"/>
          <w:u w:val="single"/>
          <w:bdr w:val="none" w:sz="0" w:space="0" w:color="auto" w:frame="1"/>
        </w:rPr>
        <w:t>am</w:t>
      </w:r>
      <w:r>
        <w:rPr>
          <w:rStyle w:val="xxcontentpasted0"/>
          <w:color w:val="000000"/>
          <w:bdr w:val="none" w:sz="0" w:space="0" w:color="auto" w:frame="1"/>
        </w:rPr>
        <w:t> Leave for Trip to </w:t>
      </w:r>
      <w:hyperlink r:id="rId5" w:tooltip="https://nam10.safelinks.protection.outlook.com/?url=https%3A%2F%2Fwww.nrcs.usda.gov%2Fplant-materials%2Fcapmc&amp;data=05%7C01%7Cmani.rouhirad%40ag.tamu.edu%7Cba2019549cf94305757308dbc0f801f5%7C9fd7580a64724d9ca142d131d3a7a116%7C0%7C0%7C638315943645329086%7CUnknown%7CTWFpbGZsb3d8eyJWIjoiMC4wLjAwMDAiLCJQIjoiV2luMzIiLCJBTiI6Ik1haWwiLCJXVCI6Mn0%3D%7C3000%7C%7C%7C&amp;sdata=i50hyoLgZVxaW8nEyT6CJF9W8Owm6UAWXjBzWezPO1M%3D&amp;reserved=0" w:history="1">
        <w:r>
          <w:rPr>
            <w:rStyle w:val="Hyperlink"/>
            <w:bdr w:val="none" w:sz="0" w:space="0" w:color="auto" w:frame="1"/>
          </w:rPr>
          <w:t>NRCS Plant Materials Center</w:t>
        </w:r>
      </w:hyperlink>
      <w:r>
        <w:rPr>
          <w:rStyle w:val="xxcontentpasted0"/>
          <w:color w:val="0000FF"/>
          <w:u w:val="single"/>
          <w:bdr w:val="none" w:sz="0" w:space="0" w:color="auto" w:frame="1"/>
        </w:rPr>
        <w:t>.</w:t>
      </w:r>
    </w:p>
    <w:p w14:paraId="12C27EE1" w14:textId="77777777" w:rsidR="00AB72E5" w:rsidRDefault="00AB72E5" w:rsidP="00AB72E5">
      <w:pPr>
        <w:pStyle w:val="xxmsonormal"/>
        <w:shd w:val="clear" w:color="auto" w:fill="FFFFFF"/>
        <w:spacing w:before="0" w:beforeAutospacing="0" w:after="0" w:afterAutospacing="0"/>
        <w:rPr>
          <w:rStyle w:val="xxcontentpasted0"/>
          <w:color w:val="000000"/>
          <w:u w:val="single"/>
          <w:bdr w:val="none" w:sz="0" w:space="0" w:color="auto" w:frame="1"/>
        </w:rPr>
      </w:pPr>
    </w:p>
    <w:p w14:paraId="7E7D0534" w14:textId="2F5CB618" w:rsidR="00AB72E5" w:rsidRDefault="00AB72E5" w:rsidP="00AB72E5">
      <w:pPr>
        <w:pStyle w:val="xxmsonormal"/>
        <w:shd w:val="clear" w:color="auto" w:fill="FFFFFF"/>
        <w:spacing w:before="0" w:beforeAutospacing="0" w:after="0" w:afterAutospacing="0"/>
        <w:rPr>
          <w:rFonts w:ascii="Calibri" w:hAnsi="Calibri" w:cs="Calibri"/>
          <w:color w:val="212121"/>
        </w:rPr>
      </w:pPr>
      <w:r>
        <w:rPr>
          <w:rStyle w:val="xxcontentpasted0"/>
          <w:color w:val="000000"/>
          <w:u w:val="single"/>
          <w:bdr w:val="none" w:sz="0" w:space="0" w:color="auto" w:frame="1"/>
        </w:rPr>
        <w:t>09</w:t>
      </w:r>
      <w:r>
        <w:rPr>
          <w:rStyle w:val="xxcontentpasted0"/>
          <w:color w:val="000000"/>
          <w:u w:val="single"/>
          <w:bdr w:val="none" w:sz="0" w:space="0" w:color="auto" w:frame="1"/>
        </w:rPr>
        <w:t>:</w:t>
      </w:r>
      <w:r>
        <w:rPr>
          <w:rStyle w:val="xxcontentpasted0"/>
          <w:color w:val="000000"/>
          <w:u w:val="single"/>
          <w:bdr w:val="none" w:sz="0" w:space="0" w:color="auto" w:frame="1"/>
        </w:rPr>
        <w:t>30</w:t>
      </w:r>
      <w:r>
        <w:rPr>
          <w:rStyle w:val="xxcontentpasted0"/>
          <w:color w:val="000000"/>
          <w:u w:val="single"/>
          <w:bdr w:val="none" w:sz="0" w:space="0" w:color="auto" w:frame="1"/>
        </w:rPr>
        <w:t>am</w:t>
      </w:r>
      <w:r>
        <w:rPr>
          <w:rStyle w:val="xxapple-converted-space"/>
          <w:color w:val="000000"/>
          <w:bdr w:val="none" w:sz="0" w:space="0" w:color="auto" w:frame="1"/>
        </w:rPr>
        <w:t> </w:t>
      </w:r>
      <w:r>
        <w:rPr>
          <w:rStyle w:val="xxcontentpasted0"/>
          <w:color w:val="000000"/>
          <w:bdr w:val="none" w:sz="0" w:space="0" w:color="auto" w:frame="1"/>
        </w:rPr>
        <w:t>Arrive at PMC</w:t>
      </w:r>
    </w:p>
    <w:p w14:paraId="2BD641DA" w14:textId="77777777" w:rsidR="00AB72E5" w:rsidRDefault="00AB72E5" w:rsidP="00AB72E5">
      <w:pPr>
        <w:pStyle w:val="xxmsonormal"/>
        <w:shd w:val="clear" w:color="auto" w:fill="FFFFFF"/>
        <w:spacing w:before="0" w:beforeAutospacing="0" w:after="0" w:afterAutospacing="0"/>
        <w:rPr>
          <w:color w:val="000000"/>
          <w:bdr w:val="none" w:sz="0" w:space="0" w:color="auto" w:frame="1"/>
        </w:rPr>
      </w:pPr>
    </w:p>
    <w:p w14:paraId="406A1C30" w14:textId="6EBBED14" w:rsidR="00AB72E5" w:rsidRDefault="00AB72E5" w:rsidP="00AB72E5">
      <w:pPr>
        <w:pStyle w:val="xxmsonormal"/>
        <w:shd w:val="clear" w:color="auto" w:fill="FFFFFF"/>
        <w:spacing w:before="0" w:beforeAutospacing="0" w:after="0" w:afterAutospacing="0"/>
        <w:rPr>
          <w:rFonts w:ascii="Calibri" w:hAnsi="Calibri" w:cs="Calibri"/>
          <w:color w:val="212121"/>
        </w:rPr>
      </w:pPr>
      <w:r>
        <w:rPr>
          <w:rStyle w:val="xxcontentpasted0"/>
          <w:color w:val="000000"/>
          <w:u w:val="single"/>
          <w:bdr w:val="none" w:sz="0" w:space="0" w:color="auto" w:frame="1"/>
        </w:rPr>
        <w:t>09:30am</w:t>
      </w:r>
      <w:r>
        <w:rPr>
          <w:rStyle w:val="xxcontentpasted0"/>
          <w:color w:val="000000"/>
          <w:u w:val="single"/>
          <w:bdr w:val="none" w:sz="0" w:space="0" w:color="auto" w:frame="1"/>
        </w:rPr>
        <w:t>-12:00noon</w:t>
      </w:r>
      <w:r>
        <w:rPr>
          <w:rStyle w:val="xxapple-converted-space"/>
          <w:color w:val="000000"/>
          <w:bdr w:val="none" w:sz="0" w:space="0" w:color="auto" w:frame="1"/>
        </w:rPr>
        <w:t> </w:t>
      </w:r>
      <w:r>
        <w:rPr>
          <w:rStyle w:val="xxcontentpasted0"/>
          <w:color w:val="000000"/>
          <w:bdr w:val="none" w:sz="0" w:space="0" w:color="auto" w:frame="1"/>
        </w:rPr>
        <w:t xml:space="preserve">Tour of the </w:t>
      </w:r>
      <w:r>
        <w:rPr>
          <w:rStyle w:val="xxcontentpasted0"/>
          <w:color w:val="000000"/>
          <w:bdr w:val="none" w:sz="0" w:space="0" w:color="auto" w:frame="1"/>
        </w:rPr>
        <w:t>PMC</w:t>
      </w:r>
    </w:p>
    <w:p w14:paraId="1D3DA131" w14:textId="41C83D45" w:rsidR="00AB72E5" w:rsidRDefault="00AB72E5" w:rsidP="00AB72E5">
      <w:pPr>
        <w:pStyle w:val="xxmsonormal"/>
        <w:shd w:val="clear" w:color="auto" w:fill="FFFFFF"/>
        <w:spacing w:before="0" w:beforeAutospacing="0" w:after="0" w:afterAutospacing="0"/>
        <w:rPr>
          <w:rFonts w:ascii="Calibri" w:hAnsi="Calibri" w:cs="Calibri"/>
          <w:color w:val="212121"/>
        </w:rPr>
      </w:pPr>
    </w:p>
    <w:p w14:paraId="605D8DAB" w14:textId="52C73FE8" w:rsidR="00AB72E5" w:rsidRDefault="00AB72E5" w:rsidP="00AB72E5">
      <w:pPr>
        <w:pStyle w:val="xxmsonormal"/>
        <w:shd w:val="clear" w:color="auto" w:fill="FFFFFF"/>
        <w:spacing w:before="0" w:beforeAutospacing="0" w:after="0" w:afterAutospacing="0"/>
        <w:rPr>
          <w:rFonts w:ascii="Calibri" w:hAnsi="Calibri" w:cs="Calibri"/>
          <w:color w:val="212121"/>
        </w:rPr>
      </w:pPr>
      <w:r>
        <w:rPr>
          <w:rStyle w:val="xxcontentpasted0"/>
          <w:color w:val="000000"/>
          <w:u w:val="single"/>
          <w:bdr w:val="none" w:sz="0" w:space="0" w:color="auto" w:frame="1"/>
        </w:rPr>
        <w:t>1230:</w:t>
      </w:r>
      <w:r>
        <w:rPr>
          <w:rStyle w:val="xxapple-converted-space"/>
          <w:color w:val="000000"/>
          <w:bdr w:val="none" w:sz="0" w:space="0" w:color="auto" w:frame="1"/>
        </w:rPr>
        <w:t> </w:t>
      </w:r>
      <w:r>
        <w:rPr>
          <w:rStyle w:val="xxcontentpasted0"/>
          <w:color w:val="000000"/>
          <w:bdr w:val="none" w:sz="0" w:space="0" w:color="auto" w:frame="1"/>
        </w:rPr>
        <w:t>Lunch at Tacos Romero</w:t>
      </w:r>
    </w:p>
    <w:p w14:paraId="0010D428" w14:textId="77777777" w:rsidR="00AB72E5" w:rsidRDefault="00AB72E5" w:rsidP="00AB72E5">
      <w:pPr>
        <w:pStyle w:val="xxmsonormal"/>
        <w:shd w:val="clear" w:color="auto" w:fill="FFFFFF"/>
        <w:spacing w:before="0" w:beforeAutospacing="0" w:after="0" w:afterAutospacing="0"/>
        <w:rPr>
          <w:rFonts w:ascii="Calibri" w:hAnsi="Calibri" w:cs="Calibri"/>
          <w:color w:val="212121"/>
        </w:rPr>
      </w:pPr>
      <w:r>
        <w:rPr>
          <w:color w:val="000000"/>
          <w:bdr w:val="none" w:sz="0" w:space="0" w:color="auto" w:frame="1"/>
        </w:rPr>
        <w:t> </w:t>
      </w:r>
    </w:p>
    <w:p w14:paraId="20A7BFC0" w14:textId="2E2AA2CA" w:rsidR="00AB72E5" w:rsidRDefault="00AB72E5" w:rsidP="00AB72E5">
      <w:pPr>
        <w:pStyle w:val="xxmsonormal"/>
        <w:shd w:val="clear" w:color="auto" w:fill="FFFFFF"/>
        <w:spacing w:before="0" w:beforeAutospacing="0" w:after="0" w:afterAutospacing="0"/>
        <w:rPr>
          <w:rFonts w:ascii="Calibri" w:hAnsi="Calibri" w:cs="Calibri"/>
          <w:color w:val="212121"/>
        </w:rPr>
      </w:pPr>
      <w:r>
        <w:rPr>
          <w:rStyle w:val="xxcontentpasted0"/>
          <w:color w:val="000000"/>
          <w:u w:val="single"/>
          <w:bdr w:val="none" w:sz="0" w:space="0" w:color="auto" w:frame="1"/>
        </w:rPr>
        <w:t>01:</w:t>
      </w:r>
      <w:r>
        <w:rPr>
          <w:rStyle w:val="xxcontentpasted0"/>
          <w:color w:val="000000"/>
          <w:u w:val="single"/>
          <w:bdr w:val="none" w:sz="0" w:space="0" w:color="auto" w:frame="1"/>
        </w:rPr>
        <w:t>30</w:t>
      </w:r>
      <w:r>
        <w:rPr>
          <w:rStyle w:val="xxcontentpasted0"/>
          <w:color w:val="000000"/>
          <w:u w:val="single"/>
          <w:bdr w:val="none" w:sz="0" w:space="0" w:color="auto" w:frame="1"/>
        </w:rPr>
        <w:t>pm</w:t>
      </w:r>
      <w:r w:rsidRPr="00AB72E5">
        <w:rPr>
          <w:rStyle w:val="xxcontentpasted0"/>
          <w:color w:val="000000"/>
          <w:bdr w:val="none" w:sz="0" w:space="0" w:color="auto" w:frame="1"/>
        </w:rPr>
        <w:t xml:space="preserve"> </w:t>
      </w:r>
      <w:r>
        <w:rPr>
          <w:rStyle w:val="xxcontentpasted0"/>
          <w:color w:val="000000"/>
          <w:bdr w:val="none" w:sz="0" w:space="0" w:color="auto" w:frame="1"/>
        </w:rPr>
        <w:t>Stop in Locke</w:t>
      </w:r>
    </w:p>
    <w:p w14:paraId="5E73EB96" w14:textId="77777777" w:rsidR="00AB72E5" w:rsidRDefault="00AB72E5" w:rsidP="00AB72E5">
      <w:pPr>
        <w:pStyle w:val="xxmsonormal"/>
        <w:shd w:val="clear" w:color="auto" w:fill="FFFFFF"/>
        <w:spacing w:before="0" w:beforeAutospacing="0" w:after="0" w:afterAutospacing="0"/>
        <w:rPr>
          <w:rFonts w:ascii="Calibri" w:hAnsi="Calibri" w:cs="Calibri"/>
          <w:color w:val="212121"/>
        </w:rPr>
      </w:pPr>
      <w:r>
        <w:rPr>
          <w:color w:val="000000"/>
          <w:bdr w:val="none" w:sz="0" w:space="0" w:color="auto" w:frame="1"/>
        </w:rPr>
        <w:t> </w:t>
      </w:r>
    </w:p>
    <w:p w14:paraId="2021C1DF" w14:textId="65185103" w:rsidR="00AB72E5" w:rsidRDefault="00AB72E5" w:rsidP="00AB72E5">
      <w:pPr>
        <w:pStyle w:val="xxmsonormal"/>
        <w:shd w:val="clear" w:color="auto" w:fill="FFFFFF"/>
        <w:spacing w:before="0" w:beforeAutospacing="0" w:after="0" w:afterAutospacing="0"/>
        <w:rPr>
          <w:rFonts w:ascii="Calibri" w:hAnsi="Calibri" w:cs="Calibri"/>
          <w:color w:val="212121"/>
        </w:rPr>
      </w:pPr>
      <w:r>
        <w:rPr>
          <w:rStyle w:val="xxcontentpasted0"/>
          <w:color w:val="000000"/>
          <w:u w:val="single"/>
          <w:bdr w:val="none" w:sz="0" w:space="0" w:color="auto" w:frame="1"/>
        </w:rPr>
        <w:t>02:</w:t>
      </w:r>
      <w:r>
        <w:rPr>
          <w:rStyle w:val="xxcontentpasted0"/>
          <w:color w:val="000000"/>
          <w:u w:val="single"/>
          <w:bdr w:val="none" w:sz="0" w:space="0" w:color="auto" w:frame="1"/>
        </w:rPr>
        <w:t>30</w:t>
      </w:r>
      <w:r>
        <w:rPr>
          <w:rStyle w:val="xxcontentpasted0"/>
          <w:color w:val="000000"/>
          <w:u w:val="single"/>
          <w:bdr w:val="none" w:sz="0" w:space="0" w:color="auto" w:frame="1"/>
        </w:rPr>
        <w:t>pm</w:t>
      </w:r>
      <w:proofErr w:type="gramStart"/>
      <w:r>
        <w:rPr>
          <w:rStyle w:val="xxcontentpasted0"/>
          <w:color w:val="000000"/>
          <w:u w:val="single"/>
          <w:bdr w:val="none" w:sz="0" w:space="0" w:color="auto" w:frame="1"/>
        </w:rPr>
        <w:t>-:03:30</w:t>
      </w:r>
      <w:proofErr w:type="gramEnd"/>
      <w:r>
        <w:rPr>
          <w:rStyle w:val="xxcontentpasted0"/>
          <w:color w:val="000000"/>
          <w:u w:val="single"/>
          <w:bdr w:val="none" w:sz="0" w:space="0" w:color="auto" w:frame="1"/>
        </w:rPr>
        <w:t>pm</w:t>
      </w:r>
      <w:r>
        <w:rPr>
          <w:rStyle w:val="xxapple-converted-space"/>
          <w:color w:val="000000"/>
          <w:bdr w:val="none" w:sz="0" w:space="0" w:color="auto" w:frame="1"/>
        </w:rPr>
        <w:t> </w:t>
      </w:r>
      <w:r>
        <w:rPr>
          <w:rStyle w:val="xxcontentpasted0"/>
          <w:color w:val="000000"/>
          <w:bdr w:val="none" w:sz="0" w:space="0" w:color="auto" w:frame="1"/>
        </w:rPr>
        <w:t xml:space="preserve">Tour of </w:t>
      </w:r>
      <w:proofErr w:type="spellStart"/>
      <w:r>
        <w:rPr>
          <w:rStyle w:val="xxcontentpasted0"/>
          <w:color w:val="000000"/>
          <w:bdr w:val="none" w:sz="0" w:space="0" w:color="auto" w:frame="1"/>
        </w:rPr>
        <w:t>Ryer</w:t>
      </w:r>
      <w:proofErr w:type="spellEnd"/>
      <w:r>
        <w:rPr>
          <w:rStyle w:val="xxcontentpasted0"/>
          <w:color w:val="000000"/>
          <w:bdr w:val="none" w:sz="0" w:space="0" w:color="auto" w:frame="1"/>
        </w:rPr>
        <w:t xml:space="preserve"> and Prospect Islands</w:t>
      </w:r>
    </w:p>
    <w:p w14:paraId="4A173C76" w14:textId="77777777" w:rsidR="00AB72E5" w:rsidRDefault="00AB72E5" w:rsidP="00AB72E5">
      <w:pPr>
        <w:pStyle w:val="xxmsonormal"/>
        <w:shd w:val="clear" w:color="auto" w:fill="FFFFFF"/>
        <w:spacing w:before="0" w:beforeAutospacing="0" w:after="0" w:afterAutospacing="0"/>
        <w:rPr>
          <w:rFonts w:ascii="Calibri" w:hAnsi="Calibri" w:cs="Calibri"/>
          <w:color w:val="212121"/>
        </w:rPr>
      </w:pPr>
      <w:r>
        <w:rPr>
          <w:rStyle w:val="xxcontentpasted0"/>
          <w:color w:val="000000"/>
          <w:bdr w:val="none" w:sz="0" w:space="0" w:color="auto" w:frame="1"/>
          <w:shd w:val="clear" w:color="auto" w:fill="FFFFFF"/>
        </w:rPr>
        <w:t> </w:t>
      </w:r>
    </w:p>
    <w:p w14:paraId="1A05E7E1" w14:textId="77777777" w:rsidR="00AB72E5" w:rsidRDefault="00AB72E5"/>
    <w:p w14:paraId="22BF3EA4" w14:textId="77777777" w:rsidR="004355CD" w:rsidRDefault="004355CD"/>
    <w:p w14:paraId="0E5A65F6" w14:textId="77777777" w:rsidR="00AB72E5" w:rsidRDefault="00AB72E5">
      <w:r>
        <w:br w:type="page"/>
      </w:r>
    </w:p>
    <w:p w14:paraId="5C721CBE" w14:textId="2E40FDEE" w:rsidR="00F83534" w:rsidRDefault="00F83534">
      <w:r>
        <w:lastRenderedPageBreak/>
        <w:t xml:space="preserve">The meeting started with </w:t>
      </w:r>
      <w:r w:rsidR="00EE495C">
        <w:t xml:space="preserve">introductions and </w:t>
      </w:r>
      <w:r>
        <w:t xml:space="preserve">notes from the president Lucia Levers. She emphasized the role of collaborations on research and proposals and projects for the multi-state. We are also writing a proposal for W5190. </w:t>
      </w:r>
      <w:r w:rsidR="00C8752B">
        <w:t xml:space="preserve">The writing committee </w:t>
      </w:r>
      <w:r>
        <w:t>ha</w:t>
      </w:r>
      <w:r w:rsidR="00C8752B">
        <w:t>s</w:t>
      </w:r>
      <w:r>
        <w:t xml:space="preserve"> been working on the objectives</w:t>
      </w:r>
      <w:r w:rsidR="00C8752B">
        <w:t>, to be discussed by the full group at the meeting.</w:t>
      </w:r>
    </w:p>
    <w:p w14:paraId="053FA6ED" w14:textId="77777777" w:rsidR="00F83534" w:rsidRDefault="00F83534"/>
    <w:p w14:paraId="51FD15AD" w14:textId="7F7DB4A7" w:rsidR="00F83534" w:rsidRDefault="00F83534">
      <w:r>
        <w:t xml:space="preserve">Glenda spoke next. </w:t>
      </w:r>
    </w:p>
    <w:p w14:paraId="1C5EE20B" w14:textId="0D1C5E31" w:rsidR="00F83534" w:rsidRDefault="00116217">
      <w:r>
        <w:t>Funding for the multi-state is stable but getting the renewal is critical. The peer review is rigorous. The money goes to the</w:t>
      </w:r>
      <w:r w:rsidR="00C8752B">
        <w:t xml:space="preserve"> participating</w:t>
      </w:r>
      <w:r>
        <w:t xml:space="preserve"> </w:t>
      </w:r>
      <w:r w:rsidR="00C8752B">
        <w:t xml:space="preserve">universities, </w:t>
      </w:r>
      <w:r>
        <w:t xml:space="preserve">and it is determined by the state how the money is allocated </w:t>
      </w:r>
      <w:r w:rsidR="00C8752B">
        <w:t xml:space="preserve">to members of W4190: </w:t>
      </w:r>
      <w:r>
        <w:t xml:space="preserve">it may not directly go to the program. </w:t>
      </w:r>
    </w:p>
    <w:p w14:paraId="3354ACEE" w14:textId="77777777" w:rsidR="00116217" w:rsidRDefault="00116217"/>
    <w:p w14:paraId="43D2E767" w14:textId="4A7B8AC5" w:rsidR="001D0D99" w:rsidRDefault="001D0D99">
      <w:r>
        <w:t>Renewal of the multistate into W5190 was a major part of discussion in this meeting.</w:t>
      </w:r>
    </w:p>
    <w:p w14:paraId="0F4BAA6E" w14:textId="77777777" w:rsidR="001D0D99" w:rsidRDefault="001D0D99"/>
    <w:p w14:paraId="42500E57" w14:textId="3B6BA918" w:rsidR="00B60B25" w:rsidRPr="00B60B25" w:rsidRDefault="00B60B25">
      <w:pPr>
        <w:rPr>
          <w:b/>
          <w:bCs/>
        </w:rPr>
      </w:pPr>
      <w:r w:rsidRPr="00B60B25">
        <w:rPr>
          <w:b/>
          <w:bCs/>
        </w:rPr>
        <w:t>Renewal of the multistate project into W5190:</w:t>
      </w:r>
    </w:p>
    <w:p w14:paraId="5F065EB3" w14:textId="1997AA4E" w:rsidR="00C8752B" w:rsidRPr="00B60B25" w:rsidRDefault="001D0D99">
      <w:pPr>
        <w:rPr>
          <w:b/>
          <w:bCs/>
        </w:rPr>
      </w:pPr>
      <w:r>
        <w:rPr>
          <w:b/>
          <w:bCs/>
        </w:rPr>
        <w:t xml:space="preserve">Initial Discussion of the </w:t>
      </w:r>
      <w:r w:rsidR="00B60B25" w:rsidRPr="00B60B25">
        <w:rPr>
          <w:b/>
          <w:bCs/>
        </w:rPr>
        <w:t>Objectives:</w:t>
      </w:r>
    </w:p>
    <w:p w14:paraId="79455943" w14:textId="77777777" w:rsidR="00C8752B" w:rsidRDefault="00C8752B"/>
    <w:p w14:paraId="34740FBD" w14:textId="25A13827" w:rsidR="001337E5" w:rsidRDefault="001337E5">
      <w:r>
        <w:t xml:space="preserve">A title along with the following five objectives were proposed by the </w:t>
      </w:r>
      <w:r w:rsidR="00114DBD">
        <w:t xml:space="preserve">officers in the </w:t>
      </w:r>
      <w:r w:rsidR="00114DBD" w:rsidRPr="00114DBD">
        <w:t>writing</w:t>
      </w:r>
      <w:r w:rsidRPr="00114DBD">
        <w:t xml:space="preserve"> committee to</w:t>
      </w:r>
      <w:r>
        <w:t xml:space="preserve"> the participants at the meeting. </w:t>
      </w:r>
    </w:p>
    <w:p w14:paraId="7839F875" w14:textId="77777777" w:rsidR="001337E5" w:rsidRDefault="001337E5"/>
    <w:p w14:paraId="0856668C" w14:textId="219BDDDE" w:rsidR="001337E5" w:rsidRDefault="001337E5">
      <w:r w:rsidRPr="00B60B25">
        <w:rPr>
          <w:b/>
          <w:bCs/>
        </w:rPr>
        <w:t>Proposed title</w:t>
      </w:r>
      <w:r>
        <w:t>: “</w:t>
      </w:r>
      <w:r w:rsidRPr="001337E5">
        <w:t>Management and Policy Challenges in a Water-Uncertain World</w:t>
      </w:r>
      <w:r>
        <w:t>”</w:t>
      </w:r>
    </w:p>
    <w:p w14:paraId="414BB95E" w14:textId="0A09694D" w:rsidR="001337E5" w:rsidRDefault="001337E5">
      <w:r w:rsidRPr="00B60B25">
        <w:rPr>
          <w:b/>
          <w:bCs/>
        </w:rPr>
        <w:t>Proposed obj 1</w:t>
      </w:r>
      <w:r>
        <w:t xml:space="preserve">. </w:t>
      </w:r>
      <w:r w:rsidRPr="001337E5">
        <w:t xml:space="preserve">Characterize water resource and human system response to climatic and anthropogenic </w:t>
      </w:r>
      <w:proofErr w:type="gramStart"/>
      <w:r w:rsidRPr="001337E5">
        <w:t>perturbations</w:t>
      </w:r>
      <w:proofErr w:type="gramEnd"/>
    </w:p>
    <w:p w14:paraId="75ABD3E0" w14:textId="2BC65578" w:rsidR="001337E5" w:rsidRDefault="001337E5" w:rsidP="001337E5">
      <w:r w:rsidRPr="00B60B25">
        <w:rPr>
          <w:b/>
          <w:bCs/>
        </w:rPr>
        <w:t xml:space="preserve">Proposed obj </w:t>
      </w:r>
      <w:r w:rsidRPr="00B60B25">
        <w:rPr>
          <w:b/>
          <w:bCs/>
        </w:rPr>
        <w:t>2</w:t>
      </w:r>
      <w:r>
        <w:t>.</w:t>
      </w:r>
      <w:r>
        <w:t xml:space="preserve"> </w:t>
      </w:r>
      <w:r w:rsidRPr="001337E5">
        <w:t xml:space="preserve">Quantify the use and natural capital value of water in different stages of the water </w:t>
      </w:r>
      <w:proofErr w:type="gramStart"/>
      <w:r w:rsidRPr="001337E5">
        <w:t>budget</w:t>
      </w:r>
      <w:proofErr w:type="gramEnd"/>
    </w:p>
    <w:p w14:paraId="6D0E7581" w14:textId="22C0C361" w:rsidR="001337E5" w:rsidRDefault="001337E5" w:rsidP="001337E5">
      <w:r w:rsidRPr="00B60B25">
        <w:rPr>
          <w:b/>
          <w:bCs/>
        </w:rPr>
        <w:t xml:space="preserve">Proposed obj </w:t>
      </w:r>
      <w:r w:rsidRPr="00B60B25">
        <w:rPr>
          <w:b/>
          <w:bCs/>
        </w:rPr>
        <w:t>3</w:t>
      </w:r>
      <w:r>
        <w:t>.</w:t>
      </w:r>
      <w:r>
        <w:t xml:space="preserve"> </w:t>
      </w:r>
      <w:r w:rsidRPr="001337E5">
        <w:t xml:space="preserve">Evaluate and compare alternative strategies and institutions to manage water and its relationship to ecosystems, land and energy </w:t>
      </w:r>
      <w:proofErr w:type="gramStart"/>
      <w:r w:rsidRPr="001337E5">
        <w:t>uses</w:t>
      </w:r>
      <w:proofErr w:type="gramEnd"/>
    </w:p>
    <w:p w14:paraId="4F5EC48E" w14:textId="5069E9E7" w:rsidR="001337E5" w:rsidRDefault="001337E5" w:rsidP="001337E5">
      <w:r w:rsidRPr="00B60B25">
        <w:rPr>
          <w:b/>
          <w:bCs/>
        </w:rPr>
        <w:t xml:space="preserve">Proposed obj </w:t>
      </w:r>
      <w:r w:rsidRPr="00B60B25">
        <w:rPr>
          <w:b/>
          <w:bCs/>
        </w:rPr>
        <w:t>4</w:t>
      </w:r>
      <w:r>
        <w:t>.</w:t>
      </w:r>
      <w:r>
        <w:t xml:space="preserve"> </w:t>
      </w:r>
      <w:r>
        <w:t xml:space="preserve">Develop Translational water management science </w:t>
      </w:r>
      <w:proofErr w:type="gramStart"/>
      <w:r>
        <w:t>products</w:t>
      </w:r>
      <w:proofErr w:type="gramEnd"/>
    </w:p>
    <w:p w14:paraId="3C85EADF" w14:textId="1E72D20A" w:rsidR="001337E5" w:rsidRDefault="001337E5">
      <w:r w:rsidRPr="00B60B25">
        <w:rPr>
          <w:b/>
          <w:bCs/>
        </w:rPr>
        <w:t xml:space="preserve">Proposed obj </w:t>
      </w:r>
      <w:r w:rsidRPr="00B60B25">
        <w:rPr>
          <w:b/>
          <w:bCs/>
        </w:rPr>
        <w:t>5</w:t>
      </w:r>
      <w:r>
        <w:t>.</w:t>
      </w:r>
      <w:r w:rsidR="00B60B25">
        <w:t xml:space="preserve"> </w:t>
      </w:r>
      <w:r w:rsidR="00B60B25" w:rsidRPr="00B60B25">
        <w:t xml:space="preserve">Develop and refine integrated assessment models to study water-related responses to climatic and anthropogenic changes and the design of policies to address natural resource and environmental management </w:t>
      </w:r>
      <w:proofErr w:type="gramStart"/>
      <w:r w:rsidR="00B60B25" w:rsidRPr="00B60B25">
        <w:t>challenges</w:t>
      </w:r>
      <w:proofErr w:type="gramEnd"/>
    </w:p>
    <w:p w14:paraId="42974291" w14:textId="77777777" w:rsidR="001337E5" w:rsidRDefault="001337E5"/>
    <w:p w14:paraId="32272CFC" w14:textId="405E8483" w:rsidR="00116217" w:rsidRDefault="00116217">
      <w:r>
        <w:t>New</w:t>
      </w:r>
      <w:r w:rsidR="00C8752B">
        <w:t>ly proposed</w:t>
      </w:r>
      <w:r>
        <w:t xml:space="preserve"> objective</w:t>
      </w:r>
      <w:r w:rsidR="001337E5">
        <w:t xml:space="preserve"> for W5190</w:t>
      </w:r>
      <w:r>
        <w:t xml:space="preserve">: including natural capital valuation. Seong Yun is a new addition to the group that </w:t>
      </w:r>
      <w:r w:rsidR="00957ADF">
        <w:t>with expertise in natural capital valuation.</w:t>
      </w:r>
    </w:p>
    <w:p w14:paraId="5ABCF87C" w14:textId="77777777" w:rsidR="00C8752B" w:rsidRDefault="00C8752B"/>
    <w:p w14:paraId="0856310D" w14:textId="70EC4D38" w:rsidR="00957ADF" w:rsidRDefault="00957ADF">
      <w:r>
        <w:t>New</w:t>
      </w:r>
      <w:r w:rsidR="00C8752B">
        <w:t>ly proposed</w:t>
      </w:r>
      <w:r>
        <w:t xml:space="preserve"> objective</w:t>
      </w:r>
      <w:r w:rsidR="00C8752B">
        <w:t xml:space="preserve"> </w:t>
      </w:r>
      <w:r w:rsidR="001337E5">
        <w:t>for W5190</w:t>
      </w:r>
      <w:r>
        <w:t>: Translational science</w:t>
      </w:r>
      <w:r w:rsidR="00C8752B">
        <w:t>, proposed by Steve Buck</w:t>
      </w:r>
      <w:r>
        <w:t xml:space="preserve">. </w:t>
      </w:r>
      <w:r w:rsidR="00C8752B">
        <w:t>Captures Extension, outreach, and other work that bridges research objectives to relevant stakeholder</w:t>
      </w:r>
      <w:r w:rsidR="00B60B25">
        <w:t>s</w:t>
      </w:r>
      <w:r>
        <w:t>.</w:t>
      </w:r>
      <w:r w:rsidR="00B60B25">
        <w:t xml:space="preserve"> </w:t>
      </w:r>
      <w:r w:rsidR="00C8752B">
        <w:t>Could also lead to efforts like a c</w:t>
      </w:r>
      <w:r>
        <w:t xml:space="preserve">ase </w:t>
      </w:r>
      <w:r w:rsidR="00C8752B">
        <w:t xml:space="preserve">study </w:t>
      </w:r>
      <w:r>
        <w:t xml:space="preserve">competition at AAEA, etc. </w:t>
      </w:r>
    </w:p>
    <w:p w14:paraId="6FBE799F" w14:textId="77777777" w:rsidR="00C8752B" w:rsidRDefault="00C8752B"/>
    <w:p w14:paraId="6294A760" w14:textId="77777777" w:rsidR="00D56AA6" w:rsidRDefault="00D56AA6" w:rsidP="00D56AA6">
      <w:r>
        <w:t xml:space="preserve">To help facilitate the creation of new objectives, the group will work on developing project initiatives that would then be classified under the newly proposed objectives. </w:t>
      </w:r>
    </w:p>
    <w:p w14:paraId="71EF204E" w14:textId="77777777" w:rsidR="00D56AA6" w:rsidRDefault="00D56AA6"/>
    <w:p w14:paraId="1046D137" w14:textId="7F5025EE" w:rsidR="00B60B25" w:rsidRDefault="00B60B25">
      <w:r>
        <w:t xml:space="preserve">The consensus on the “right” number of objectives seems to be ~3. </w:t>
      </w:r>
      <w:r w:rsidR="00D56AA6">
        <w:t xml:space="preserve">As a result, the group discussed combining different objectives. One thing that emerged is the consensus </w:t>
      </w:r>
      <w:r w:rsidR="00957ADF">
        <w:t xml:space="preserve">to combine the 5 objectives into 3. </w:t>
      </w:r>
    </w:p>
    <w:p w14:paraId="7E9AE149" w14:textId="77777777" w:rsidR="00B60B25" w:rsidRDefault="00B60B25"/>
    <w:p w14:paraId="12669E3F" w14:textId="220A33FB" w:rsidR="00957ADF" w:rsidRDefault="00B60B25" w:rsidP="00114DBD">
      <w:r>
        <w:t xml:space="preserve">The plan forward for the </w:t>
      </w:r>
      <w:r w:rsidR="00D56AA6">
        <w:t>W</w:t>
      </w:r>
      <w:r>
        <w:t>5190 renewal process is to approve the objectives</w:t>
      </w:r>
      <w:r w:rsidR="00114DBD">
        <w:t xml:space="preserve"> in the meeting</w:t>
      </w:r>
      <w:r>
        <w:t xml:space="preserve">, have a writing committee </w:t>
      </w:r>
      <w:r w:rsidR="00114DBD">
        <w:t xml:space="preserve">in place </w:t>
      </w:r>
      <w:r>
        <w:t xml:space="preserve">and then get into the writing process, coordinating between the </w:t>
      </w:r>
      <w:r>
        <w:lastRenderedPageBreak/>
        <w:t>officers and the writing committee.</w:t>
      </w:r>
      <w:r w:rsidR="001A1069">
        <w:t xml:space="preserve"> W</w:t>
      </w:r>
      <w:r w:rsidR="00957ADF">
        <w:t xml:space="preserve">e </w:t>
      </w:r>
      <w:r w:rsidR="00114DBD">
        <w:t xml:space="preserve">also </w:t>
      </w:r>
      <w:r w:rsidR="00957ADF">
        <w:t xml:space="preserve">need to know who wants to be part of which objective. </w:t>
      </w:r>
      <w:r w:rsidR="00114DBD">
        <w:t xml:space="preserve">The team discussed </w:t>
      </w:r>
      <w:r w:rsidR="00C8752B">
        <w:t>new project ideas</w:t>
      </w:r>
      <w:r w:rsidR="00957ADF">
        <w:t xml:space="preserve"> </w:t>
      </w:r>
      <w:r w:rsidR="00114DBD">
        <w:t xml:space="preserve">proposed by the participants </w:t>
      </w:r>
      <w:proofErr w:type="gramStart"/>
      <w:r w:rsidR="00957ADF">
        <w:t>and also</w:t>
      </w:r>
      <w:proofErr w:type="gramEnd"/>
      <w:r w:rsidR="00957ADF">
        <w:t xml:space="preserve"> </w:t>
      </w:r>
      <w:r w:rsidR="00114DBD">
        <w:t xml:space="preserve">discussed </w:t>
      </w:r>
      <w:r w:rsidR="00957ADF">
        <w:t>writ</w:t>
      </w:r>
      <w:r w:rsidR="00114DBD">
        <w:t>ing</w:t>
      </w:r>
      <w:r w:rsidR="00957ADF">
        <w:t xml:space="preserve"> </w:t>
      </w:r>
      <w:r w:rsidR="00C8752B">
        <w:t xml:space="preserve">up </w:t>
      </w:r>
      <w:r w:rsidR="00957ADF">
        <w:t xml:space="preserve">the projects that </w:t>
      </w:r>
      <w:r w:rsidR="00114DBD">
        <w:t>folks</w:t>
      </w:r>
      <w:r w:rsidR="00957ADF">
        <w:t xml:space="preserve"> have </w:t>
      </w:r>
      <w:r w:rsidR="00114DBD">
        <w:t xml:space="preserve">ongoing </w:t>
      </w:r>
      <w:r w:rsidR="00957ADF">
        <w:t xml:space="preserve">right now. </w:t>
      </w:r>
    </w:p>
    <w:p w14:paraId="0DFA81E0" w14:textId="77777777" w:rsidR="00957ADF" w:rsidRDefault="00957ADF"/>
    <w:p w14:paraId="5D1F9E78" w14:textId="78B1C093" w:rsidR="00957ADF" w:rsidRDefault="00957ADF">
      <w:r>
        <w:t xml:space="preserve">Glenda added that: 1) the funding for multi-state is supposed to be thought of like seed grant to go after large grant money. 2) In our objectives we need to include environmental justice and DEI in the objectives. </w:t>
      </w:r>
    </w:p>
    <w:p w14:paraId="47B0FBDA" w14:textId="77777777" w:rsidR="00957ADF" w:rsidRDefault="00957ADF"/>
    <w:p w14:paraId="7477107E" w14:textId="42A76B62" w:rsidR="00957ADF" w:rsidRDefault="00720938">
      <w:r>
        <w:t xml:space="preserve">Then </w:t>
      </w:r>
      <w:r w:rsidR="00114DBD">
        <w:t>the meeting proceeded with the i</w:t>
      </w:r>
      <w:r>
        <w:t xml:space="preserve">ntroductions. </w:t>
      </w:r>
      <w:r w:rsidR="00114DBD">
        <w:t>The list of participants is added to the end of the annual report.</w:t>
      </w:r>
    </w:p>
    <w:p w14:paraId="3248BDDB" w14:textId="77777777" w:rsidR="00116217" w:rsidRDefault="00116217"/>
    <w:p w14:paraId="042001BA" w14:textId="08BF10A3" w:rsidR="00720938" w:rsidRDefault="00720938">
      <w:r>
        <w:t>Steve talked about the W</w:t>
      </w:r>
      <w:r w:rsidR="00C8752B">
        <w:t>estern Water Network (W</w:t>
      </w:r>
      <w:r>
        <w:t>WN</w:t>
      </w:r>
      <w:r w:rsidR="00C8752B">
        <w:t>)</w:t>
      </w:r>
      <w:r>
        <w:t xml:space="preserve">, its history and the outcomes of the meeting in Fort Collins. The goal of WWN is to have an audacious plan for doing water related work in the West. Organizing </w:t>
      </w:r>
      <w:r w:rsidR="00EC68F9">
        <w:t>(</w:t>
      </w:r>
      <w:r>
        <w:t>and leadership</w:t>
      </w:r>
      <w:r w:rsidR="00EC68F9">
        <w:t>)</w:t>
      </w:r>
      <w:r>
        <w:t xml:space="preserve"> committees of the WWN have developed a roadmap</w:t>
      </w:r>
      <w:r w:rsidR="00EC68F9">
        <w:t xml:space="preserve"> (recommendation). </w:t>
      </w:r>
    </w:p>
    <w:p w14:paraId="76DB3DFB" w14:textId="70A45522" w:rsidR="00EC68F9" w:rsidRDefault="00EC68F9" w:rsidP="00EC68F9">
      <w:pPr>
        <w:pStyle w:val="ListParagraph"/>
        <w:numPr>
          <w:ilvl w:val="0"/>
          <w:numId w:val="1"/>
        </w:numPr>
      </w:pPr>
      <w:r>
        <w:t>A vision paper has been developed. Thematic areas that are important to focus on and what’s next.</w:t>
      </w:r>
    </w:p>
    <w:p w14:paraId="637109B6" w14:textId="3ACDD3E2" w:rsidR="00EC68F9" w:rsidRDefault="00EC68F9" w:rsidP="00EC68F9">
      <w:pPr>
        <w:pStyle w:val="ListParagraph"/>
        <w:numPr>
          <w:ilvl w:val="0"/>
          <w:numId w:val="1"/>
        </w:numPr>
      </w:pPr>
      <w:r>
        <w:t>Build</w:t>
      </w:r>
      <w:r w:rsidR="00114DBD">
        <w:t>ing</w:t>
      </w:r>
      <w:r>
        <w:t xml:space="preserve"> partnerships, i.e., getting extension and others at the state level to buy in. The goal is to have a networks that crosses state boundaries and goes beyond academic research.</w:t>
      </w:r>
    </w:p>
    <w:p w14:paraId="4EE7ED18" w14:textId="77777777" w:rsidR="00EC68F9" w:rsidRDefault="00EC68F9" w:rsidP="00EC68F9">
      <w:pPr>
        <w:pStyle w:val="ListParagraph"/>
        <w:numPr>
          <w:ilvl w:val="0"/>
          <w:numId w:val="1"/>
        </w:numPr>
      </w:pPr>
      <w:r>
        <w:t xml:space="preserve">Sharing data between states </w:t>
      </w:r>
      <w:r>
        <w:sym w:font="Wingdings" w:char="F0E0"/>
      </w:r>
      <w:r>
        <w:t xml:space="preserve"> a datahub</w:t>
      </w:r>
    </w:p>
    <w:p w14:paraId="4E68B5A1" w14:textId="4D5D10E5" w:rsidR="00EC68F9" w:rsidRDefault="00EC68F9" w:rsidP="00EC68F9">
      <w:pPr>
        <w:pStyle w:val="ListParagraph"/>
        <w:numPr>
          <w:ilvl w:val="0"/>
          <w:numId w:val="1"/>
        </w:numPr>
      </w:pPr>
      <w:r>
        <w:t>Repository of ongoing and completed research (something like JPAL at MIT)</w:t>
      </w:r>
    </w:p>
    <w:p w14:paraId="5DD33AD2" w14:textId="5DB2F031" w:rsidR="00EC68F9" w:rsidRDefault="00EC68F9" w:rsidP="00EC68F9">
      <w:pPr>
        <w:pStyle w:val="ListParagraph"/>
        <w:numPr>
          <w:ilvl w:val="0"/>
          <w:numId w:val="1"/>
        </w:numPr>
      </w:pPr>
      <w:r>
        <w:t>Cooperative extension campaigns at the multistate level. This is a bit unclear. But the idea is maybe to have permanently funded inter-state extension positions.</w:t>
      </w:r>
    </w:p>
    <w:p w14:paraId="24A76EDE" w14:textId="3ADC9726" w:rsidR="00EC68F9" w:rsidRDefault="00EC68F9" w:rsidP="00EC68F9">
      <w:pPr>
        <w:pStyle w:val="ListParagraph"/>
        <w:numPr>
          <w:ilvl w:val="0"/>
          <w:numId w:val="1"/>
        </w:numPr>
      </w:pPr>
      <w:r>
        <w:t xml:space="preserve">Having a visiting graduate student program. </w:t>
      </w:r>
    </w:p>
    <w:p w14:paraId="6910A99C" w14:textId="77777777" w:rsidR="00143F68" w:rsidRDefault="00143F68" w:rsidP="00143F68">
      <w:pPr>
        <w:ind w:left="360"/>
      </w:pPr>
    </w:p>
    <w:p w14:paraId="33DC5AB4" w14:textId="17BBC7AD" w:rsidR="00143F68" w:rsidRDefault="00143F68" w:rsidP="00143F68">
      <w:pPr>
        <w:ind w:left="360"/>
      </w:pPr>
      <w:r>
        <w:t xml:space="preserve">There will be some updates and updated roadmap </w:t>
      </w:r>
      <w:r w:rsidR="001D0D99">
        <w:t xml:space="preserve">for the WWN </w:t>
      </w:r>
      <w:r>
        <w:t xml:space="preserve">in next year’s UCOWR and NIWR meeting in Sep 2024. </w:t>
      </w:r>
    </w:p>
    <w:p w14:paraId="1503CC01" w14:textId="77777777" w:rsidR="00143F68" w:rsidRDefault="00143F68" w:rsidP="00143F68">
      <w:pPr>
        <w:ind w:left="360"/>
      </w:pPr>
    </w:p>
    <w:p w14:paraId="588B2BF1" w14:textId="3BB56D02" w:rsidR="00143F68" w:rsidRDefault="00143F68" w:rsidP="00143F68">
      <w:pPr>
        <w:ind w:left="360"/>
      </w:pPr>
      <w:r>
        <w:t xml:space="preserve">Glenda: WWN is an effort to make governors see Land Grant universities as their “science department”. </w:t>
      </w:r>
    </w:p>
    <w:p w14:paraId="7BAF3E59" w14:textId="77777777" w:rsidR="00EC68F9" w:rsidRDefault="00EC68F9"/>
    <w:p w14:paraId="18702C93" w14:textId="77777777" w:rsidR="00EC68F9" w:rsidRDefault="00EC68F9"/>
    <w:p w14:paraId="23071069" w14:textId="77777777" w:rsidR="001D0D99" w:rsidRPr="00B60B25" w:rsidRDefault="001D0D99" w:rsidP="001D0D99">
      <w:pPr>
        <w:rPr>
          <w:b/>
          <w:bCs/>
        </w:rPr>
      </w:pPr>
      <w:r w:rsidRPr="00B60B25">
        <w:rPr>
          <w:b/>
          <w:bCs/>
        </w:rPr>
        <w:t>Renewal of the multistate project into W5190:</w:t>
      </w:r>
    </w:p>
    <w:p w14:paraId="610D44F0" w14:textId="31BB3B7C" w:rsidR="001D0D99" w:rsidRPr="00B60B25" w:rsidRDefault="001D0D99" w:rsidP="001D0D99">
      <w:pPr>
        <w:rPr>
          <w:b/>
          <w:bCs/>
        </w:rPr>
      </w:pPr>
      <w:r>
        <w:rPr>
          <w:b/>
          <w:bCs/>
        </w:rPr>
        <w:t xml:space="preserve">Additional </w:t>
      </w:r>
      <w:r>
        <w:rPr>
          <w:b/>
          <w:bCs/>
        </w:rPr>
        <w:t xml:space="preserve">Discussion of the </w:t>
      </w:r>
      <w:r w:rsidRPr="00B60B25">
        <w:rPr>
          <w:b/>
          <w:bCs/>
        </w:rPr>
        <w:t>Objectives:</w:t>
      </w:r>
    </w:p>
    <w:p w14:paraId="3B560017" w14:textId="77777777" w:rsidR="001D0D99" w:rsidRDefault="001D0D99"/>
    <w:p w14:paraId="24800D9F" w14:textId="77777777" w:rsidR="00DD128E" w:rsidRDefault="00DD128E">
      <w:r>
        <w:t>Multistate Project Development Initiative:</w:t>
      </w:r>
    </w:p>
    <w:p w14:paraId="5A4E0D83" w14:textId="655AAF47" w:rsidR="00720938" w:rsidRDefault="00DD128E">
      <w:r>
        <w:t>Each member w</w:t>
      </w:r>
      <w:r w:rsidR="00AC5DB5">
        <w:t>rite</w:t>
      </w:r>
      <w:r>
        <w:t>s a new topic</w:t>
      </w:r>
      <w:r w:rsidR="00AC5DB5">
        <w:t xml:space="preserve"> idea on a post-it note </w:t>
      </w:r>
      <w:r>
        <w:t>that may be interesting for</w:t>
      </w:r>
      <w:r w:rsidR="00AC5DB5">
        <w:t xml:space="preserve"> collaboration</w:t>
      </w:r>
      <w:r>
        <w:t xml:space="preserve">. </w:t>
      </w:r>
    </w:p>
    <w:p w14:paraId="46046CB9" w14:textId="77777777" w:rsidR="00AC5DB5" w:rsidRDefault="00AC5DB5"/>
    <w:p w14:paraId="524574D6" w14:textId="307AA16C" w:rsidR="00AC5DB5" w:rsidRDefault="00DD128E">
      <w:r>
        <w:t>After selecting interesting ideas, i</w:t>
      </w:r>
      <w:r w:rsidR="00AC5DB5">
        <w:t>ndividuals gathere</w:t>
      </w:r>
      <w:r w:rsidR="002431A8">
        <w:t>d</w:t>
      </w:r>
      <w:r w:rsidR="00AC5DB5">
        <w:t xml:space="preserve"> into </w:t>
      </w:r>
      <w:r>
        <w:t xml:space="preserve">4 </w:t>
      </w:r>
      <w:r w:rsidR="00AC5DB5">
        <w:t xml:space="preserve">separate groups to discuss </w:t>
      </w:r>
      <w:proofErr w:type="gramStart"/>
      <w:r>
        <w:t xml:space="preserve">4 </w:t>
      </w:r>
      <w:r w:rsidR="00AC5DB5">
        <w:t xml:space="preserve"> </w:t>
      </w:r>
      <w:r>
        <w:t>topics</w:t>
      </w:r>
      <w:proofErr w:type="gramEnd"/>
      <w:r>
        <w:t xml:space="preserve"> in more detail, identifying research questions, data, and possible collaborators. </w:t>
      </w:r>
    </w:p>
    <w:p w14:paraId="66C750D5" w14:textId="77777777" w:rsidR="002431A8" w:rsidRDefault="002431A8"/>
    <w:p w14:paraId="02DF13A9" w14:textId="7571574E" w:rsidR="00720938" w:rsidRDefault="00084FF6">
      <w:r>
        <w:t>Each group present</w:t>
      </w:r>
      <w:r w:rsidR="00DD128E">
        <w:t>ed</w:t>
      </w:r>
      <w:r>
        <w:t xml:space="preserve"> the summary of the </w:t>
      </w:r>
      <w:r w:rsidR="00945A44">
        <w:t>outcomes of the discussion from their group</w:t>
      </w:r>
      <w:r w:rsidR="00DD128E">
        <w:t>:</w:t>
      </w:r>
    </w:p>
    <w:p w14:paraId="0AAF154A" w14:textId="77777777" w:rsidR="00945A44" w:rsidRDefault="00945A44"/>
    <w:p w14:paraId="499152AA" w14:textId="271BFDA2" w:rsidR="00945A44" w:rsidRDefault="00945A44">
      <w:pPr>
        <w:rPr>
          <w:b/>
          <w:bCs/>
        </w:rPr>
      </w:pPr>
      <w:r w:rsidRPr="00945A44">
        <w:rPr>
          <w:b/>
          <w:bCs/>
        </w:rPr>
        <w:t>Economic Value of Groundwater (</w:t>
      </w:r>
      <w:r w:rsidR="00DD128E">
        <w:rPr>
          <w:b/>
          <w:bCs/>
        </w:rPr>
        <w:t xml:space="preserve">contact people: </w:t>
      </w:r>
      <w:r w:rsidRPr="00945A44">
        <w:rPr>
          <w:b/>
          <w:bCs/>
        </w:rPr>
        <w:t>Molly Sears</w:t>
      </w:r>
      <w:r w:rsidR="00DD128E">
        <w:rPr>
          <w:b/>
          <w:bCs/>
        </w:rPr>
        <w:t xml:space="preserve"> and Nathan Hendricks</w:t>
      </w:r>
      <w:r w:rsidRPr="00945A44">
        <w:rPr>
          <w:b/>
          <w:bCs/>
        </w:rPr>
        <w:t>)</w:t>
      </w:r>
    </w:p>
    <w:p w14:paraId="2106C424" w14:textId="57225454" w:rsidR="00DD128E" w:rsidRPr="001D0D99" w:rsidRDefault="00DD128E">
      <w:r w:rsidRPr="001D0D99">
        <w:t xml:space="preserve">Topic 1: </w:t>
      </w:r>
    </w:p>
    <w:p w14:paraId="57F2435A" w14:textId="716720DA" w:rsidR="00DD128E" w:rsidRDefault="00945A44" w:rsidP="001D0D99">
      <w:pPr>
        <w:pStyle w:val="ListParagraph"/>
        <w:numPr>
          <w:ilvl w:val="0"/>
          <w:numId w:val="3"/>
        </w:numPr>
      </w:pPr>
      <w:r>
        <w:lastRenderedPageBreak/>
        <w:t>Tradeoffs between valuation of SW and GW</w:t>
      </w:r>
      <w:r w:rsidR="00DD128E">
        <w:t>: quality, availability (water rights and growing season timing), ecosystem services</w:t>
      </w:r>
      <w:r>
        <w:t xml:space="preserve"> </w:t>
      </w:r>
    </w:p>
    <w:p w14:paraId="57B4A820" w14:textId="3CC11FEB" w:rsidR="00945A44" w:rsidRDefault="00945A44" w:rsidP="001D0D99">
      <w:pPr>
        <w:pStyle w:val="ListParagraph"/>
        <w:numPr>
          <w:ilvl w:val="0"/>
          <w:numId w:val="3"/>
        </w:numPr>
      </w:pPr>
      <w:r>
        <w:t xml:space="preserve">Regions: California, Great Lakes, MRVA. </w:t>
      </w:r>
    </w:p>
    <w:p w14:paraId="2362BC3C" w14:textId="51A27280" w:rsidR="00DD128E" w:rsidRDefault="00DD128E">
      <w:r>
        <w:t>Topic 2:</w:t>
      </w:r>
    </w:p>
    <w:p w14:paraId="30A4F51C" w14:textId="77777777" w:rsidR="00DD128E" w:rsidRDefault="00945A44" w:rsidP="001D0D99">
      <w:pPr>
        <w:pStyle w:val="ListParagraph"/>
        <w:numPr>
          <w:ilvl w:val="0"/>
          <w:numId w:val="4"/>
        </w:numPr>
      </w:pPr>
      <w:r>
        <w:t xml:space="preserve">Value of groundwater (without SW): appropriate discount rate. </w:t>
      </w:r>
    </w:p>
    <w:p w14:paraId="5ACCAEBA" w14:textId="77777777" w:rsidR="00DD128E" w:rsidRDefault="00945A44" w:rsidP="001D0D99">
      <w:pPr>
        <w:pStyle w:val="ListParagraph"/>
        <w:numPr>
          <w:ilvl w:val="0"/>
          <w:numId w:val="4"/>
        </w:numPr>
      </w:pPr>
      <w:r>
        <w:t xml:space="preserve">What is the market value of the rate of depletion? </w:t>
      </w:r>
    </w:p>
    <w:p w14:paraId="7D61A1F2" w14:textId="77777777" w:rsidR="00DD128E" w:rsidRDefault="00945A44" w:rsidP="001D0D99">
      <w:pPr>
        <w:pStyle w:val="ListParagraph"/>
        <w:numPr>
          <w:ilvl w:val="0"/>
          <w:numId w:val="4"/>
        </w:numPr>
      </w:pPr>
      <w:r>
        <w:t xml:space="preserve">What is the discount rate in the market? </w:t>
      </w:r>
    </w:p>
    <w:p w14:paraId="21F96EEE" w14:textId="17D26461" w:rsidR="00945A44" w:rsidRDefault="00945A44" w:rsidP="001D0D99">
      <w:pPr>
        <w:pStyle w:val="ListParagraph"/>
        <w:numPr>
          <w:ilvl w:val="0"/>
          <w:numId w:val="4"/>
        </w:numPr>
      </w:pPr>
      <w:r>
        <w:t>Regions: Western US, Ogallala.</w:t>
      </w:r>
    </w:p>
    <w:p w14:paraId="352EB3A1" w14:textId="24D83D7A" w:rsidR="00945A44" w:rsidRDefault="00945A44"/>
    <w:p w14:paraId="296A7F23" w14:textId="77777777" w:rsidR="00945A44" w:rsidRDefault="00945A44"/>
    <w:p w14:paraId="05498C66" w14:textId="23165764" w:rsidR="00945A44" w:rsidRPr="00945A44" w:rsidRDefault="00945A44">
      <w:pPr>
        <w:rPr>
          <w:b/>
          <w:bCs/>
        </w:rPr>
      </w:pPr>
      <w:r w:rsidRPr="00945A44">
        <w:rPr>
          <w:b/>
          <w:bCs/>
        </w:rPr>
        <w:t>Social cost of nitrate contamination (</w:t>
      </w:r>
      <w:r w:rsidR="00DD128E">
        <w:rPr>
          <w:b/>
          <w:bCs/>
        </w:rPr>
        <w:t xml:space="preserve">contact person: </w:t>
      </w:r>
      <w:r w:rsidRPr="00945A44">
        <w:rPr>
          <w:b/>
          <w:bCs/>
        </w:rPr>
        <w:t>Karina</w:t>
      </w:r>
      <w:r w:rsidR="00DD128E">
        <w:rPr>
          <w:b/>
          <w:bCs/>
        </w:rPr>
        <w:t xml:space="preserve"> </w:t>
      </w:r>
      <w:proofErr w:type="spellStart"/>
      <w:r w:rsidR="00DD128E">
        <w:rPr>
          <w:b/>
          <w:bCs/>
        </w:rPr>
        <w:t>Schoengold</w:t>
      </w:r>
      <w:proofErr w:type="spellEnd"/>
      <w:r w:rsidRPr="00945A44">
        <w:rPr>
          <w:b/>
          <w:bCs/>
        </w:rPr>
        <w:t>)</w:t>
      </w:r>
    </w:p>
    <w:p w14:paraId="05414EE4" w14:textId="5044DD62" w:rsidR="00945A44" w:rsidRDefault="00945A44" w:rsidP="001D0D99">
      <w:pPr>
        <w:pStyle w:val="ListParagraph"/>
        <w:numPr>
          <w:ilvl w:val="0"/>
          <w:numId w:val="5"/>
        </w:numPr>
      </w:pPr>
      <w:r>
        <w:t>In both GW and SW</w:t>
      </w:r>
    </w:p>
    <w:p w14:paraId="4E695FC9" w14:textId="7936F673" w:rsidR="00945A44" w:rsidRDefault="00945A44" w:rsidP="001D0D99">
      <w:pPr>
        <w:pStyle w:val="ListParagraph"/>
        <w:numPr>
          <w:ilvl w:val="0"/>
          <w:numId w:val="5"/>
        </w:numPr>
      </w:pPr>
      <w:r>
        <w:t>Algal blooms</w:t>
      </w:r>
      <w:r w:rsidR="00F4336C">
        <w:t xml:space="preserve"> (HABs)</w:t>
      </w:r>
      <w:r>
        <w:t>, dead zones</w:t>
      </w:r>
    </w:p>
    <w:p w14:paraId="450A44DD" w14:textId="3BC7E576" w:rsidR="00945A44" w:rsidRDefault="00945A44" w:rsidP="001D0D99">
      <w:pPr>
        <w:pStyle w:val="ListParagraph"/>
        <w:numPr>
          <w:ilvl w:val="0"/>
          <w:numId w:val="5"/>
        </w:numPr>
      </w:pPr>
      <w:r>
        <w:t>Health impacts</w:t>
      </w:r>
    </w:p>
    <w:p w14:paraId="15EC96BF" w14:textId="4D901A0A" w:rsidR="00945A44" w:rsidRDefault="00DD128E" w:rsidP="001D0D99">
      <w:pPr>
        <w:pStyle w:val="ListParagraph"/>
        <w:numPr>
          <w:ilvl w:val="0"/>
          <w:numId w:val="5"/>
        </w:numPr>
      </w:pPr>
      <w:r>
        <w:t xml:space="preserve">Regions: </w:t>
      </w:r>
      <w:r w:rsidR="00F4336C">
        <w:t>Kentucky, California, Kansas have some data</w:t>
      </w:r>
    </w:p>
    <w:p w14:paraId="4A395538" w14:textId="58197C34" w:rsidR="00F4336C" w:rsidRDefault="00F4336C" w:rsidP="001D0D99">
      <w:pPr>
        <w:pStyle w:val="ListParagraph"/>
        <w:numPr>
          <w:ilvl w:val="0"/>
          <w:numId w:val="5"/>
        </w:numPr>
      </w:pPr>
      <w:r>
        <w:t>Extension folks can be included (public health)</w:t>
      </w:r>
    </w:p>
    <w:p w14:paraId="03EA97F6" w14:textId="7A831B36" w:rsidR="00F4336C" w:rsidRDefault="00F4336C" w:rsidP="001D0D99">
      <w:pPr>
        <w:pStyle w:val="ListParagraph"/>
        <w:numPr>
          <w:ilvl w:val="0"/>
          <w:numId w:val="5"/>
        </w:numPr>
      </w:pPr>
      <w:r>
        <w:t>Systematic review paper in the short-term, but in the longer term (SAS proposal)</w:t>
      </w:r>
    </w:p>
    <w:p w14:paraId="323BEDC4" w14:textId="292C1A12" w:rsidR="00F4336C" w:rsidRDefault="00F4336C" w:rsidP="001D0D99">
      <w:pPr>
        <w:pStyle w:val="ListParagraph"/>
        <w:numPr>
          <w:ilvl w:val="0"/>
          <w:numId w:val="5"/>
        </w:numPr>
      </w:pPr>
      <w:r>
        <w:t>Important DEI components here as well</w:t>
      </w:r>
    </w:p>
    <w:p w14:paraId="05227A85" w14:textId="77777777" w:rsidR="00F4336C" w:rsidRDefault="00F4336C"/>
    <w:p w14:paraId="518AF359" w14:textId="044D1F9A" w:rsidR="00F4336C" w:rsidRPr="00F4336C" w:rsidRDefault="00F4336C">
      <w:pPr>
        <w:rPr>
          <w:b/>
          <w:bCs/>
        </w:rPr>
      </w:pPr>
      <w:r w:rsidRPr="00F4336C">
        <w:rPr>
          <w:b/>
          <w:bCs/>
        </w:rPr>
        <w:t>Drought and lost environmental benefits from electric</w:t>
      </w:r>
      <w:r>
        <w:rPr>
          <w:b/>
          <w:bCs/>
        </w:rPr>
        <w:t>ity</w:t>
      </w:r>
      <w:r w:rsidRPr="00F4336C">
        <w:rPr>
          <w:b/>
          <w:bCs/>
        </w:rPr>
        <w:t xml:space="preserve"> generation (</w:t>
      </w:r>
      <w:r w:rsidR="00DD128E">
        <w:rPr>
          <w:b/>
          <w:bCs/>
        </w:rPr>
        <w:t xml:space="preserve">contact person: </w:t>
      </w:r>
      <w:r w:rsidRPr="00F4336C">
        <w:rPr>
          <w:b/>
          <w:bCs/>
        </w:rPr>
        <w:t>Dilek</w:t>
      </w:r>
      <w:r w:rsidR="00DD128E">
        <w:rPr>
          <w:b/>
          <w:bCs/>
        </w:rPr>
        <w:t xml:space="preserve"> Uz</w:t>
      </w:r>
      <w:r w:rsidRPr="00F4336C">
        <w:rPr>
          <w:b/>
          <w:bCs/>
        </w:rPr>
        <w:t>)</w:t>
      </w:r>
    </w:p>
    <w:p w14:paraId="7292B1E7" w14:textId="13EBF6DA" w:rsidR="00F4336C" w:rsidRDefault="00F4336C" w:rsidP="001D0D99">
      <w:pPr>
        <w:pStyle w:val="ListParagraph"/>
        <w:numPr>
          <w:ilvl w:val="0"/>
          <w:numId w:val="6"/>
        </w:numPr>
      </w:pPr>
      <w:r>
        <w:t>If there is a drought, we lose water, then there is lost hydro production</w:t>
      </w:r>
    </w:p>
    <w:p w14:paraId="1CA55F8F" w14:textId="6C01E25A" w:rsidR="00F4336C" w:rsidRDefault="00F4336C" w:rsidP="001D0D99">
      <w:pPr>
        <w:pStyle w:val="ListParagraph"/>
        <w:numPr>
          <w:ilvl w:val="0"/>
          <w:numId w:val="6"/>
        </w:numPr>
      </w:pPr>
      <w:r>
        <w:t>Renewables may replace more dirty forms of electricity production (coal)</w:t>
      </w:r>
    </w:p>
    <w:p w14:paraId="2F46216D" w14:textId="2DB208A4" w:rsidR="00F4336C" w:rsidRDefault="00F4336C" w:rsidP="001D0D99">
      <w:pPr>
        <w:pStyle w:val="ListParagraph"/>
        <w:numPr>
          <w:ilvl w:val="0"/>
          <w:numId w:val="6"/>
        </w:numPr>
      </w:pPr>
      <w:r>
        <w:t>EPA rulings affect the type of cooling system that electricity generation facilities can use</w:t>
      </w:r>
    </w:p>
    <w:p w14:paraId="4B5AC0A9" w14:textId="36A3E983" w:rsidR="00F4336C" w:rsidRDefault="00F4336C" w:rsidP="001D0D99">
      <w:pPr>
        <w:pStyle w:val="ListParagraph"/>
        <w:numPr>
          <w:ilvl w:val="0"/>
          <w:numId w:val="6"/>
        </w:numPr>
      </w:pPr>
      <w:r>
        <w:t xml:space="preserve">Cost of decommissioning hydro-electric dams seem to be </w:t>
      </w:r>
      <w:proofErr w:type="gramStart"/>
      <w:r>
        <w:t>high</w:t>
      </w:r>
      <w:proofErr w:type="gramEnd"/>
    </w:p>
    <w:p w14:paraId="0B979480" w14:textId="77777777" w:rsidR="00F4336C" w:rsidRDefault="00F4336C"/>
    <w:p w14:paraId="4FCE9863" w14:textId="6A2054BD" w:rsidR="00F4336C" w:rsidRPr="00F4336C" w:rsidRDefault="00F4336C">
      <w:pPr>
        <w:rPr>
          <w:b/>
          <w:bCs/>
        </w:rPr>
      </w:pPr>
      <w:r w:rsidRPr="00F4336C">
        <w:rPr>
          <w:b/>
          <w:bCs/>
        </w:rPr>
        <w:t>Impacts of Conservation and production innovations (technical change) on water quality, quantity and environmental outcomes (</w:t>
      </w:r>
      <w:r w:rsidR="00DD128E">
        <w:rPr>
          <w:b/>
          <w:bCs/>
        </w:rPr>
        <w:t xml:space="preserve">contact person: </w:t>
      </w:r>
      <w:r w:rsidRPr="00F4336C">
        <w:rPr>
          <w:b/>
          <w:bCs/>
        </w:rPr>
        <w:t>Nico</w:t>
      </w:r>
      <w:r w:rsidR="00DD128E">
        <w:rPr>
          <w:b/>
          <w:bCs/>
        </w:rPr>
        <w:t xml:space="preserve"> Quintana</w:t>
      </w:r>
      <w:r w:rsidRPr="00F4336C">
        <w:rPr>
          <w:b/>
          <w:bCs/>
        </w:rPr>
        <w:t>)</w:t>
      </w:r>
    </w:p>
    <w:p w14:paraId="337930FF" w14:textId="30411955" w:rsidR="00A358DF" w:rsidRDefault="00DD128E" w:rsidP="001D0D99">
      <w:pPr>
        <w:pStyle w:val="ListParagraph"/>
        <w:numPr>
          <w:ilvl w:val="0"/>
          <w:numId w:val="7"/>
        </w:numPr>
      </w:pPr>
      <w:r>
        <w:t>Innovative technologies</w:t>
      </w:r>
      <w:r w:rsidR="00A358DF">
        <w:t xml:space="preserve"> are being invented to solve problems (production) but can create other </w:t>
      </w:r>
      <w:proofErr w:type="gramStart"/>
      <w:r w:rsidR="00A358DF">
        <w:t>problems</w:t>
      </w:r>
      <w:proofErr w:type="gramEnd"/>
    </w:p>
    <w:p w14:paraId="2F1AC20A" w14:textId="385A7472" w:rsidR="00A358DF" w:rsidRDefault="00A358DF" w:rsidP="001D0D99">
      <w:pPr>
        <w:pStyle w:val="ListParagraph"/>
        <w:numPr>
          <w:ilvl w:val="0"/>
          <w:numId w:val="7"/>
        </w:numPr>
      </w:pPr>
      <w:r>
        <w:t>There is a need for systemic analysis of new technologies.</w:t>
      </w:r>
    </w:p>
    <w:p w14:paraId="4517BFDC" w14:textId="27FB000D" w:rsidR="00A358DF" w:rsidRDefault="00A358DF" w:rsidP="001D0D99">
      <w:pPr>
        <w:pStyle w:val="ListParagraph"/>
        <w:numPr>
          <w:ilvl w:val="0"/>
          <w:numId w:val="7"/>
        </w:numPr>
      </w:pPr>
      <w:r>
        <w:t xml:space="preserve">Rolling of center pivot across different states: has it conserved water? </w:t>
      </w:r>
    </w:p>
    <w:p w14:paraId="5502E04D" w14:textId="311A2DC0" w:rsidR="00A358DF" w:rsidRDefault="00A358DF" w:rsidP="001D0D99">
      <w:pPr>
        <w:pStyle w:val="ListParagraph"/>
        <w:numPr>
          <w:ilvl w:val="0"/>
          <w:numId w:val="7"/>
        </w:numPr>
      </w:pPr>
      <w:r>
        <w:t xml:space="preserve">Marginal lands are brought into production and there are environmental externalities from it. </w:t>
      </w:r>
    </w:p>
    <w:p w14:paraId="246470B4" w14:textId="0EC8349A" w:rsidR="00A358DF" w:rsidRDefault="00A358DF" w:rsidP="001D0D99">
      <w:pPr>
        <w:pStyle w:val="ListParagraph"/>
        <w:numPr>
          <w:ilvl w:val="0"/>
          <w:numId w:val="7"/>
        </w:numPr>
      </w:pPr>
      <w:r>
        <w:t xml:space="preserve">This makes it a multi-state effort. </w:t>
      </w:r>
    </w:p>
    <w:p w14:paraId="7C6EDD93" w14:textId="5C4CC8FD" w:rsidR="00A358DF" w:rsidRDefault="00A358DF" w:rsidP="001D0D99">
      <w:pPr>
        <w:pStyle w:val="ListParagraph"/>
        <w:numPr>
          <w:ilvl w:val="0"/>
          <w:numId w:val="7"/>
        </w:numPr>
      </w:pPr>
      <w:r>
        <w:t>There could be a special issue on Center Pivot?</w:t>
      </w:r>
    </w:p>
    <w:p w14:paraId="698E079B" w14:textId="23F63FDD" w:rsidR="00A358DF" w:rsidRDefault="00A358DF" w:rsidP="001D0D99">
      <w:pPr>
        <w:pStyle w:val="ListParagraph"/>
        <w:numPr>
          <w:ilvl w:val="0"/>
          <w:numId w:val="7"/>
        </w:numPr>
      </w:pPr>
      <w:r>
        <w:t>Data is important e.g., WIMAS in Kansas</w:t>
      </w:r>
    </w:p>
    <w:p w14:paraId="64CD70B7" w14:textId="4C4DA9EE" w:rsidR="00A358DF" w:rsidRDefault="00A358DF" w:rsidP="001D0D99">
      <w:pPr>
        <w:pStyle w:val="ListParagraph"/>
        <w:numPr>
          <w:ilvl w:val="0"/>
          <w:numId w:val="7"/>
        </w:numPr>
      </w:pPr>
      <w:r>
        <w:t>Some data around center pivot</w:t>
      </w:r>
      <w:r w:rsidR="00DD128E">
        <w:t xml:space="preserve">, could also come from satellite </w:t>
      </w:r>
      <w:proofErr w:type="gramStart"/>
      <w:r w:rsidR="00DD128E">
        <w:t>imagery</w:t>
      </w:r>
      <w:proofErr w:type="gramEnd"/>
    </w:p>
    <w:p w14:paraId="58EF81D9" w14:textId="77777777" w:rsidR="00A358DF" w:rsidRDefault="00A358DF" w:rsidP="00A358DF"/>
    <w:p w14:paraId="0DD3AD2A" w14:textId="77777777" w:rsidR="00A358DF" w:rsidRDefault="00A358DF"/>
    <w:p w14:paraId="32BA55DB" w14:textId="3D17ADA3" w:rsidR="00F4336C" w:rsidRDefault="00DD128E">
      <w:r>
        <w:t>Carson Capps from the California State Water Board presented</w:t>
      </w:r>
      <w:r w:rsidR="007271D9">
        <w:t xml:space="preserve"> on the legal institutions that affect water resources in the state of California.</w:t>
      </w:r>
    </w:p>
    <w:p w14:paraId="63F880D0" w14:textId="77777777" w:rsidR="007271D9" w:rsidRDefault="007271D9"/>
    <w:p w14:paraId="7B50B31F" w14:textId="77777777" w:rsidR="00BE5FF0" w:rsidRDefault="00BE5FF0"/>
    <w:p w14:paraId="504E481A" w14:textId="77777777" w:rsidR="001D0D99" w:rsidRPr="00B60B25" w:rsidRDefault="001D0D99" w:rsidP="001D0D99">
      <w:pPr>
        <w:rPr>
          <w:b/>
          <w:bCs/>
        </w:rPr>
      </w:pPr>
      <w:r w:rsidRPr="00B60B25">
        <w:rPr>
          <w:b/>
          <w:bCs/>
        </w:rPr>
        <w:lastRenderedPageBreak/>
        <w:t>Renewal of the multistate project into W5190:</w:t>
      </w:r>
    </w:p>
    <w:p w14:paraId="6630E3FC" w14:textId="28B24AA6" w:rsidR="001D0D99" w:rsidRPr="00B60B25" w:rsidRDefault="001D0D99" w:rsidP="001D0D99">
      <w:pPr>
        <w:rPr>
          <w:b/>
          <w:bCs/>
        </w:rPr>
      </w:pPr>
      <w:r>
        <w:rPr>
          <w:b/>
          <w:bCs/>
        </w:rPr>
        <w:t xml:space="preserve">Further </w:t>
      </w:r>
      <w:r>
        <w:rPr>
          <w:b/>
          <w:bCs/>
        </w:rPr>
        <w:t xml:space="preserve">Discussion of the </w:t>
      </w:r>
      <w:r w:rsidRPr="00B60B25">
        <w:rPr>
          <w:b/>
          <w:bCs/>
        </w:rPr>
        <w:t>Objectives:</w:t>
      </w:r>
    </w:p>
    <w:p w14:paraId="3557D701" w14:textId="77777777" w:rsidR="001D0D99" w:rsidRDefault="001D0D99"/>
    <w:p w14:paraId="01193389" w14:textId="7CA732E1" w:rsidR="00BE5FF0" w:rsidRDefault="00BE5FF0">
      <w:r>
        <w:t xml:space="preserve">The group approved the creation of a writing committee that would lead the writing of the renewal proposal for </w:t>
      </w:r>
      <w:proofErr w:type="gramStart"/>
      <w:r w:rsidR="00DD128E">
        <w:t>W5190</w:t>
      </w:r>
      <w:proofErr w:type="gramEnd"/>
      <w:r w:rsidR="00DD128E">
        <w:t xml:space="preserve"> </w:t>
      </w:r>
      <w:r w:rsidR="00C43378">
        <w:t xml:space="preserve">and that the writing committee will determine the main objectives for </w:t>
      </w:r>
      <w:r w:rsidR="00DD128E">
        <w:t>W5190</w:t>
      </w:r>
      <w:r w:rsidR="00C43378">
        <w:t>. The proposed objectives are:</w:t>
      </w:r>
    </w:p>
    <w:p w14:paraId="2F484F95" w14:textId="77777777" w:rsidR="00A830C1" w:rsidRDefault="00A830C1"/>
    <w:p w14:paraId="209E3457" w14:textId="768C2ADD" w:rsidR="00A830C1" w:rsidRDefault="00C43378">
      <w:r>
        <w:t xml:space="preserve">Proposed Title: </w:t>
      </w:r>
      <w:r w:rsidR="00A830C1">
        <w:t>Management and Policy Challenges in Water-Uncertain World</w:t>
      </w:r>
    </w:p>
    <w:p w14:paraId="1D02745D" w14:textId="16D73C8A" w:rsidR="00A830C1" w:rsidRDefault="00A830C1">
      <w:r>
        <w:t>Obj 1. Characterize water resource and human system response to climatic and anthropogenic perturbations</w:t>
      </w:r>
    </w:p>
    <w:p w14:paraId="17750553" w14:textId="53A750D3" w:rsidR="00A830C1" w:rsidRDefault="00A830C1">
      <w:r>
        <w:t>Obj 2. Quantify the use and natural capital value of water in different stages of the water budget</w:t>
      </w:r>
    </w:p>
    <w:p w14:paraId="31B29150" w14:textId="6A7B175F" w:rsidR="00A830C1" w:rsidRDefault="00A830C1">
      <w:r>
        <w:t xml:space="preserve">Obj 3. Evaluate and compare alternative strategies and institutions to manage water and its relationship to ecosystem, communities, </w:t>
      </w:r>
      <w:r w:rsidR="00560252">
        <w:t>land, and energy uses</w:t>
      </w:r>
    </w:p>
    <w:p w14:paraId="0C64518C" w14:textId="77777777" w:rsidR="00A830C1" w:rsidRDefault="00A830C1"/>
    <w:p w14:paraId="1DFA8E2E" w14:textId="1830BFCD" w:rsidR="00560252" w:rsidRDefault="00560252">
      <w:r>
        <w:t>DEI and environmental justice will be added as sub-tasks to the main objectives.</w:t>
      </w:r>
    </w:p>
    <w:p w14:paraId="30A09090" w14:textId="77777777" w:rsidR="00A830C1" w:rsidRDefault="00A830C1"/>
    <w:p w14:paraId="7D09C419" w14:textId="77777777" w:rsidR="001D0D99" w:rsidRDefault="001D0D99" w:rsidP="001D0D99">
      <w:r>
        <w:t xml:space="preserve">Todd: A point was made about making sure that everyone is represented by the objectives proposed. </w:t>
      </w:r>
    </w:p>
    <w:p w14:paraId="4097078F" w14:textId="77777777" w:rsidR="001D0D99" w:rsidRDefault="001D0D99"/>
    <w:p w14:paraId="31EAF804" w14:textId="056A09EB" w:rsidR="00BE5FF0" w:rsidRDefault="00BE5FF0">
      <w:r>
        <w:t xml:space="preserve">Molly </w:t>
      </w:r>
      <w:r w:rsidR="00DD128E">
        <w:t xml:space="preserve">Sears </w:t>
      </w:r>
      <w:r w:rsidR="00AB72E5">
        <w:t xml:space="preserve">(Assistant Professor, Michigan State University) </w:t>
      </w:r>
      <w:r>
        <w:t xml:space="preserve">is the new </w:t>
      </w:r>
      <w:proofErr w:type="gramStart"/>
      <w:r>
        <w:t>secretary</w:t>
      </w:r>
      <w:proofErr w:type="gramEnd"/>
    </w:p>
    <w:p w14:paraId="0EE3D172" w14:textId="77777777" w:rsidR="00BE5FF0" w:rsidRDefault="00BE5FF0"/>
    <w:p w14:paraId="7D642CE3" w14:textId="63EED3EA" w:rsidR="00BE5FF0" w:rsidRDefault="003F06C0">
      <w:r>
        <w:t>The group discussed n</w:t>
      </w:r>
      <w:r w:rsidR="00BE5FF0">
        <w:t>ext year’s meeting plan</w:t>
      </w:r>
      <w:r w:rsidR="00DD128E">
        <w:t xml:space="preserve">, since typical timing is close to UCOWR. Suggestions were: </w:t>
      </w:r>
    </w:p>
    <w:p w14:paraId="6A3983DC" w14:textId="365B749B" w:rsidR="00BE5FF0" w:rsidRDefault="003F06C0" w:rsidP="003F06C0">
      <w:pPr>
        <w:pStyle w:val="ListParagraph"/>
        <w:numPr>
          <w:ilvl w:val="0"/>
          <w:numId w:val="2"/>
        </w:numPr>
      </w:pPr>
      <w:r>
        <w:t>during UCOWR</w:t>
      </w:r>
    </w:p>
    <w:p w14:paraId="6CEE1CED" w14:textId="3803E8A8" w:rsidR="003F06C0" w:rsidRDefault="003F06C0" w:rsidP="003F06C0">
      <w:pPr>
        <w:pStyle w:val="ListParagraph"/>
        <w:numPr>
          <w:ilvl w:val="0"/>
          <w:numId w:val="2"/>
        </w:numPr>
      </w:pPr>
      <w:r>
        <w:t>After UCOWR</w:t>
      </w:r>
    </w:p>
    <w:p w14:paraId="11B758A3" w14:textId="7C44E1DC" w:rsidR="003F06C0" w:rsidRDefault="003F06C0" w:rsidP="003F06C0">
      <w:pPr>
        <w:pStyle w:val="ListParagraph"/>
        <w:numPr>
          <w:ilvl w:val="0"/>
          <w:numId w:val="2"/>
        </w:numPr>
      </w:pPr>
      <w:r>
        <w:t>At MS delta</w:t>
      </w:r>
      <w:r w:rsidR="00DD128E">
        <w:t>/Memphis?</w:t>
      </w:r>
    </w:p>
    <w:p w14:paraId="2F6BCF19" w14:textId="77777777" w:rsidR="00BE5FF0" w:rsidRDefault="00BE5FF0"/>
    <w:p w14:paraId="68E4E1DC" w14:textId="77777777" w:rsidR="00BE5FF0" w:rsidRDefault="00BE5FF0"/>
    <w:p w14:paraId="00A032BC" w14:textId="4478F0B3" w:rsidR="00BE5FF0" w:rsidRDefault="001D0D99">
      <w:r>
        <w:t>Since a</w:t>
      </w:r>
      <w:r w:rsidR="00A830C1">
        <w:t xml:space="preserve">ttendance </w:t>
      </w:r>
      <w:r>
        <w:t xml:space="preserve">in the meeting </w:t>
      </w:r>
      <w:r w:rsidR="00A830C1">
        <w:t xml:space="preserve">is </w:t>
      </w:r>
      <w:r w:rsidR="00E03323">
        <w:t>critical for inducing collaboration</w:t>
      </w:r>
      <w:r>
        <w:t>, Nico Quintana (next year’s president)</w:t>
      </w:r>
      <w:r w:rsidR="00A830C1">
        <w:t xml:space="preserve"> </w:t>
      </w:r>
      <w:r>
        <w:t xml:space="preserve">might </w:t>
      </w:r>
      <w:r w:rsidR="00A830C1">
        <w:t>do a doodle poll on the availability of individuals and pick the date with the highest attendance</w:t>
      </w:r>
      <w:r>
        <w:t>.</w:t>
      </w:r>
      <w:r w:rsidR="00A830C1">
        <w:t xml:space="preserve"> </w:t>
      </w:r>
    </w:p>
    <w:p w14:paraId="4DA285A7" w14:textId="77777777" w:rsidR="00A830C1" w:rsidRDefault="00A830C1"/>
    <w:p w14:paraId="1F577ACA" w14:textId="77777777" w:rsidR="00F4336C" w:rsidRDefault="00F4336C"/>
    <w:p w14:paraId="11B6A775" w14:textId="77777777" w:rsidR="00F4336C" w:rsidRDefault="00F4336C"/>
    <w:p w14:paraId="2AF7128D" w14:textId="77777777" w:rsidR="00F4336C" w:rsidRDefault="00F4336C"/>
    <w:p w14:paraId="689ADDC0" w14:textId="77777777" w:rsidR="00F4336C" w:rsidRDefault="00F4336C"/>
    <w:p w14:paraId="018B4FCC" w14:textId="77777777" w:rsidR="00F4336C" w:rsidRDefault="00F4336C"/>
    <w:p w14:paraId="5E470F06" w14:textId="77777777" w:rsidR="00F4336C" w:rsidRDefault="00F4336C"/>
    <w:p w14:paraId="6A35196A" w14:textId="77777777" w:rsidR="00945A44" w:rsidRDefault="00945A44"/>
    <w:p w14:paraId="7C355456" w14:textId="77777777" w:rsidR="00945A44" w:rsidRDefault="00945A44"/>
    <w:p w14:paraId="12106829" w14:textId="77777777" w:rsidR="00945A44" w:rsidRDefault="00945A44"/>
    <w:p w14:paraId="20BE6D69" w14:textId="77777777" w:rsidR="00945A44" w:rsidRDefault="00945A44"/>
    <w:p w14:paraId="31EF715C" w14:textId="77777777" w:rsidR="00945A44" w:rsidRDefault="00945A44"/>
    <w:p w14:paraId="1FA47E72" w14:textId="77777777" w:rsidR="00945A44" w:rsidRDefault="00945A44"/>
    <w:p w14:paraId="582ACE3C" w14:textId="77777777" w:rsidR="00945A44" w:rsidRDefault="00945A44"/>
    <w:p w14:paraId="3404AE0C" w14:textId="77777777" w:rsidR="00AB72E5" w:rsidRDefault="00AB72E5">
      <w:r>
        <w:br w:type="page"/>
      </w:r>
    </w:p>
    <w:p w14:paraId="17EB4603" w14:textId="3D064152" w:rsidR="00F83534" w:rsidRDefault="00F83534">
      <w:r>
        <w:lastRenderedPageBreak/>
        <w:t>Participants:</w:t>
      </w:r>
    </w:p>
    <w:tbl>
      <w:tblPr>
        <w:tblW w:w="0" w:type="auto"/>
        <w:tblCellMar>
          <w:left w:w="0" w:type="dxa"/>
          <w:right w:w="0" w:type="dxa"/>
        </w:tblCellMar>
        <w:tblLook w:val="04A0" w:firstRow="1" w:lastRow="0" w:firstColumn="1" w:lastColumn="0" w:noHBand="0" w:noVBand="1"/>
      </w:tblPr>
      <w:tblGrid>
        <w:gridCol w:w="960"/>
        <w:gridCol w:w="1347"/>
        <w:gridCol w:w="1780"/>
        <w:gridCol w:w="4368"/>
      </w:tblGrid>
      <w:tr w:rsidR="004C27F9" w:rsidRPr="004C27F9" w14:paraId="10532980" w14:textId="77777777" w:rsidTr="004C27F9">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326BFAF"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Mahdi</w:t>
            </w:r>
          </w:p>
        </w:tc>
        <w:tc>
          <w:tcPr>
            <w:tcW w:w="134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948759"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Asgari</w:t>
            </w:r>
            <w:proofErr w:type="spellEnd"/>
          </w:p>
        </w:tc>
        <w:tc>
          <w:tcPr>
            <w:tcW w:w="17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D1934F4"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 xml:space="preserve">Mahdi </w:t>
            </w:r>
            <w:proofErr w:type="spellStart"/>
            <w:r w:rsidRPr="004C27F9">
              <w:rPr>
                <w:rFonts w:ascii="Calibri" w:hAnsi="Calibri" w:cs="Calibri"/>
                <w:color w:val="212121"/>
                <w:sz w:val="22"/>
                <w:szCs w:val="22"/>
              </w:rPr>
              <w:t>Asgari</w:t>
            </w:r>
            <w:proofErr w:type="spellEnd"/>
          </w:p>
        </w:tc>
        <w:tc>
          <w:tcPr>
            <w:tcW w:w="436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B114363"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soon to be postdoc at U Wyoming</w:t>
            </w:r>
          </w:p>
        </w:tc>
      </w:tr>
      <w:tr w:rsidR="004C27F9" w:rsidRPr="004C27F9" w14:paraId="52326B44"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6BC2A1"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Steve</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7E167DFD"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Buck</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3FEC5B81"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Steve Buck</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697F42CC"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U Kentucky</w:t>
            </w:r>
          </w:p>
        </w:tc>
      </w:tr>
      <w:tr w:rsidR="004C27F9" w:rsidRPr="004C27F9" w14:paraId="0B6C3933"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4A03C4"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Paolo</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797F5DE7"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D’Odorico</w:t>
            </w:r>
            <w:proofErr w:type="spellEnd"/>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26424FBF"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 xml:space="preserve">Paolo </w:t>
            </w:r>
            <w:proofErr w:type="spellStart"/>
            <w:r w:rsidRPr="004C27F9">
              <w:rPr>
                <w:rFonts w:ascii="Calibri" w:hAnsi="Calibri" w:cs="Calibri"/>
                <w:color w:val="212121"/>
                <w:sz w:val="22"/>
                <w:szCs w:val="22"/>
              </w:rPr>
              <w:t>D’Odorico</w:t>
            </w:r>
            <w:proofErr w:type="spellEnd"/>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58FA0A5B"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UC Berkley</w:t>
            </w:r>
          </w:p>
        </w:tc>
      </w:tr>
      <w:tr w:rsidR="004C27F9" w:rsidRPr="004C27F9" w14:paraId="01AF3419"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DB21D5"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Todd</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5EADCD15"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Guilfoos</w:t>
            </w:r>
            <w:proofErr w:type="spellEnd"/>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4CA17D43"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 xml:space="preserve">Todd </w:t>
            </w:r>
            <w:proofErr w:type="spellStart"/>
            <w:r w:rsidRPr="004C27F9">
              <w:rPr>
                <w:rFonts w:ascii="Calibri" w:hAnsi="Calibri" w:cs="Calibri"/>
                <w:color w:val="212121"/>
                <w:sz w:val="22"/>
                <w:szCs w:val="22"/>
              </w:rPr>
              <w:t>Guilfoos</w:t>
            </w:r>
            <w:proofErr w:type="spellEnd"/>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6A4F5CFD"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URI</w:t>
            </w:r>
          </w:p>
        </w:tc>
      </w:tr>
      <w:tr w:rsidR="004C27F9" w:rsidRPr="004C27F9" w14:paraId="6DB84EC2"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6E62EC"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Nathan</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5AD5C849"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Hendricks</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56716D1D"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Nathan Hendricks</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5873CE25"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KS State</w:t>
            </w:r>
          </w:p>
        </w:tc>
      </w:tr>
      <w:tr w:rsidR="004C27F9" w:rsidRPr="004C27F9" w14:paraId="573FAA69"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B26934"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Glenda</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217ACBFB"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Humiston</w:t>
            </w:r>
            <w:proofErr w:type="spellEnd"/>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7EF018B9"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 xml:space="preserve">Glenda </w:t>
            </w:r>
            <w:proofErr w:type="spellStart"/>
            <w:r w:rsidRPr="004C27F9">
              <w:rPr>
                <w:rFonts w:ascii="Calibri" w:hAnsi="Calibri" w:cs="Calibri"/>
                <w:color w:val="212121"/>
                <w:sz w:val="22"/>
                <w:szCs w:val="22"/>
              </w:rPr>
              <w:t>Humiston</w:t>
            </w:r>
            <w:proofErr w:type="spellEnd"/>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5BF1686B" w14:textId="77777777" w:rsidR="004C27F9" w:rsidRPr="004C27F9" w:rsidRDefault="004C27F9" w:rsidP="004C27F9">
            <w:pPr>
              <w:rPr>
                <w:rFonts w:ascii="Calibri" w:hAnsi="Calibri" w:cs="Calibri"/>
                <w:color w:val="212121"/>
                <w:sz w:val="22"/>
                <w:szCs w:val="22"/>
              </w:rPr>
            </w:pPr>
          </w:p>
        </w:tc>
      </w:tr>
      <w:tr w:rsidR="004C27F9" w:rsidRPr="004C27F9" w14:paraId="00C59BF3"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795A4E"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Munib</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0A8A4C37"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Inam</w:t>
            </w:r>
            <w:proofErr w:type="spellEnd"/>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769A8057"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 xml:space="preserve">Munib </w:t>
            </w:r>
            <w:proofErr w:type="spellStart"/>
            <w:r w:rsidRPr="004C27F9">
              <w:rPr>
                <w:rFonts w:ascii="Calibri" w:hAnsi="Calibri" w:cs="Calibri"/>
                <w:color w:val="212121"/>
                <w:sz w:val="22"/>
                <w:szCs w:val="22"/>
              </w:rPr>
              <w:t>Inam</w:t>
            </w:r>
            <w:proofErr w:type="spellEnd"/>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203A89CF"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Grad student</w:t>
            </w:r>
          </w:p>
        </w:tc>
      </w:tr>
      <w:tr w:rsidR="004C27F9" w:rsidRPr="004C27F9" w14:paraId="1E8C1983"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FC7346"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Lixia</w:t>
            </w:r>
            <w:proofErr w:type="spellEnd"/>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6ADF0E88"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Lambert</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0A3D755D"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Lixia</w:t>
            </w:r>
            <w:proofErr w:type="spellEnd"/>
            <w:r w:rsidRPr="004C27F9">
              <w:rPr>
                <w:rFonts w:ascii="Calibri" w:hAnsi="Calibri" w:cs="Calibri"/>
                <w:color w:val="212121"/>
                <w:sz w:val="22"/>
                <w:szCs w:val="22"/>
              </w:rPr>
              <w:t xml:space="preserve"> Lambert</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72CC314C"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OK State U</w:t>
            </w:r>
          </w:p>
        </w:tc>
      </w:tr>
      <w:tr w:rsidR="004C27F9" w:rsidRPr="004C27F9" w14:paraId="22229DAB"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BB7573"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Lucia</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5595CC3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Levers</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6EC7409A"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Lucia Levers</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6D0634C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USDA ARS</w:t>
            </w:r>
          </w:p>
        </w:tc>
      </w:tr>
      <w:tr w:rsidR="004C27F9" w:rsidRPr="004C27F9" w14:paraId="0938769D"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075C99"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Alex</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26782B41"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Maas</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6B20360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Alex Maas</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4DC49297"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U of Idaho</w:t>
            </w:r>
          </w:p>
        </w:tc>
      </w:tr>
      <w:tr w:rsidR="004C27F9" w:rsidRPr="004C27F9" w14:paraId="20046376"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2B0AA6"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Gaby</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4C44633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Perez</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769DFCF4"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Gaby Perez</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25FE18A6"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U Tennessee</w:t>
            </w:r>
          </w:p>
        </w:tc>
      </w:tr>
      <w:tr w:rsidR="004C27F9" w:rsidRPr="004C27F9" w14:paraId="51279398"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686076"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Jeff</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36496A5B"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Peterson</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3981F695"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Jeff Peterson</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49DD7D95"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Director Water Center and U of Minnesota</w:t>
            </w:r>
          </w:p>
        </w:tc>
      </w:tr>
      <w:tr w:rsidR="004C27F9" w:rsidRPr="004C27F9" w14:paraId="6C7715CE"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561F95"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Nico</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61069083"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Quintana</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53E2D552"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Nico Quintana</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401E7B9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MS State and National Center for Alluvial Research</w:t>
            </w:r>
          </w:p>
        </w:tc>
      </w:tr>
      <w:tr w:rsidR="004C27F9" w:rsidRPr="004C27F9" w14:paraId="4166F947"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8C7F84"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Mani</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3C04B236"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Rad</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1B35917E"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Mani Rouhi Rad</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711B5A6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TAMU</w:t>
            </w:r>
          </w:p>
        </w:tc>
      </w:tr>
      <w:tr w:rsidR="004C27F9" w:rsidRPr="004C27F9" w14:paraId="18AA323C"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7601EB"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Karina</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18346825"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Schoengold</w:t>
            </w:r>
            <w:proofErr w:type="spellEnd"/>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2D8C09C4"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 xml:space="preserve">Karina </w:t>
            </w:r>
            <w:proofErr w:type="spellStart"/>
            <w:r w:rsidRPr="004C27F9">
              <w:rPr>
                <w:rFonts w:ascii="Calibri" w:hAnsi="Calibri" w:cs="Calibri"/>
                <w:color w:val="212121"/>
                <w:sz w:val="22"/>
                <w:szCs w:val="22"/>
              </w:rPr>
              <w:t>Schoengold</w:t>
            </w:r>
            <w:proofErr w:type="spellEnd"/>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705F722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UNL and Nebraska Water Center</w:t>
            </w:r>
          </w:p>
        </w:tc>
      </w:tr>
      <w:tr w:rsidR="004C27F9" w:rsidRPr="004C27F9" w14:paraId="1006A601"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55DDF8"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Molly</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7D315971"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Sears</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694148E5"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Molly Sears</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08967B58"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Michigan State</w:t>
            </w:r>
          </w:p>
        </w:tc>
      </w:tr>
      <w:tr w:rsidR="004C27F9" w:rsidRPr="004C27F9" w14:paraId="52BB7720"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1B2F54"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Dilek</w:t>
            </w:r>
            <w:proofErr w:type="spellEnd"/>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2FF3A7D9"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Uz</w:t>
            </w:r>
            <w:proofErr w:type="spellEnd"/>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317AECC0"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Dilek</w:t>
            </w:r>
            <w:proofErr w:type="spellEnd"/>
            <w:r w:rsidRPr="004C27F9">
              <w:rPr>
                <w:rFonts w:ascii="Calibri" w:hAnsi="Calibri" w:cs="Calibri"/>
                <w:color w:val="212121"/>
                <w:sz w:val="22"/>
                <w:szCs w:val="22"/>
              </w:rPr>
              <w:t xml:space="preserve"> </w:t>
            </w:r>
            <w:proofErr w:type="spellStart"/>
            <w:r w:rsidRPr="004C27F9">
              <w:rPr>
                <w:rFonts w:ascii="Calibri" w:hAnsi="Calibri" w:cs="Calibri"/>
                <w:color w:val="212121"/>
                <w:sz w:val="22"/>
                <w:szCs w:val="22"/>
              </w:rPr>
              <w:t>Uz</w:t>
            </w:r>
            <w:proofErr w:type="spellEnd"/>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53D94F13"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UNR</w:t>
            </w:r>
          </w:p>
        </w:tc>
      </w:tr>
      <w:tr w:rsidR="004C27F9" w:rsidRPr="004C27F9" w14:paraId="03A7BA18"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D5DDB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Yixing</w:t>
            </w:r>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33A6ABB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Yixing</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1C15576E"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Yixing</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79C7DE4A"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Postdoc working with Lucia Levers</w:t>
            </w:r>
          </w:p>
        </w:tc>
      </w:tr>
      <w:tr w:rsidR="004C27F9" w:rsidRPr="004C27F9" w14:paraId="401C8D7C" w14:textId="77777777" w:rsidTr="004C27F9">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9ACBE9"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Seong</w:t>
            </w:r>
            <w:proofErr w:type="spellEnd"/>
          </w:p>
        </w:tc>
        <w:tc>
          <w:tcPr>
            <w:tcW w:w="1347" w:type="dxa"/>
            <w:tcBorders>
              <w:top w:val="nil"/>
              <w:left w:val="nil"/>
              <w:bottom w:val="single" w:sz="8" w:space="0" w:color="auto"/>
              <w:right w:val="single" w:sz="8" w:space="0" w:color="auto"/>
            </w:tcBorders>
            <w:noWrap/>
            <w:tcMar>
              <w:top w:w="0" w:type="dxa"/>
              <w:left w:w="108" w:type="dxa"/>
              <w:bottom w:w="0" w:type="dxa"/>
              <w:right w:w="108" w:type="dxa"/>
            </w:tcMar>
            <w:hideMark/>
          </w:tcPr>
          <w:p w14:paraId="518D9564"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Yun</w:t>
            </w:r>
          </w:p>
        </w:tc>
        <w:tc>
          <w:tcPr>
            <w:tcW w:w="1780" w:type="dxa"/>
            <w:tcBorders>
              <w:top w:val="nil"/>
              <w:left w:val="nil"/>
              <w:bottom w:val="single" w:sz="8" w:space="0" w:color="auto"/>
              <w:right w:val="single" w:sz="8" w:space="0" w:color="auto"/>
            </w:tcBorders>
            <w:noWrap/>
            <w:tcMar>
              <w:top w:w="0" w:type="dxa"/>
              <w:left w:w="108" w:type="dxa"/>
              <w:bottom w:w="0" w:type="dxa"/>
              <w:right w:w="108" w:type="dxa"/>
            </w:tcMar>
            <w:hideMark/>
          </w:tcPr>
          <w:p w14:paraId="3FA8FECF" w14:textId="77777777" w:rsidR="004C27F9" w:rsidRPr="004C27F9" w:rsidRDefault="004C27F9" w:rsidP="004C27F9">
            <w:pPr>
              <w:rPr>
                <w:rFonts w:ascii="Calibri" w:hAnsi="Calibri" w:cs="Calibri"/>
                <w:color w:val="212121"/>
                <w:sz w:val="22"/>
                <w:szCs w:val="22"/>
              </w:rPr>
            </w:pPr>
            <w:proofErr w:type="spellStart"/>
            <w:r w:rsidRPr="004C27F9">
              <w:rPr>
                <w:rFonts w:ascii="Calibri" w:hAnsi="Calibri" w:cs="Calibri"/>
                <w:color w:val="212121"/>
                <w:sz w:val="22"/>
                <w:szCs w:val="22"/>
              </w:rPr>
              <w:t>Seong</w:t>
            </w:r>
            <w:proofErr w:type="spellEnd"/>
            <w:r w:rsidRPr="004C27F9">
              <w:rPr>
                <w:rFonts w:ascii="Calibri" w:hAnsi="Calibri" w:cs="Calibri"/>
                <w:color w:val="212121"/>
                <w:sz w:val="22"/>
                <w:szCs w:val="22"/>
              </w:rPr>
              <w:t xml:space="preserve"> Yun</w:t>
            </w:r>
          </w:p>
        </w:tc>
        <w:tc>
          <w:tcPr>
            <w:tcW w:w="4368" w:type="dxa"/>
            <w:tcBorders>
              <w:top w:val="nil"/>
              <w:left w:val="nil"/>
              <w:bottom w:val="single" w:sz="8" w:space="0" w:color="auto"/>
              <w:right w:val="single" w:sz="8" w:space="0" w:color="auto"/>
            </w:tcBorders>
            <w:noWrap/>
            <w:tcMar>
              <w:top w:w="0" w:type="dxa"/>
              <w:left w:w="108" w:type="dxa"/>
              <w:bottom w:w="0" w:type="dxa"/>
              <w:right w:w="108" w:type="dxa"/>
            </w:tcMar>
            <w:hideMark/>
          </w:tcPr>
          <w:p w14:paraId="5144311A"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212121"/>
                <w:sz w:val="22"/>
                <w:szCs w:val="22"/>
              </w:rPr>
              <w:t>MS State</w:t>
            </w:r>
          </w:p>
        </w:tc>
      </w:tr>
    </w:tbl>
    <w:p w14:paraId="226C9C20" w14:textId="77777777" w:rsidR="004C27F9" w:rsidRPr="004C27F9" w:rsidRDefault="004C27F9" w:rsidP="004C27F9">
      <w:pPr>
        <w:rPr>
          <w:rFonts w:ascii="Calibri" w:hAnsi="Calibri" w:cs="Calibri"/>
          <w:color w:val="212121"/>
          <w:sz w:val="22"/>
          <w:szCs w:val="22"/>
        </w:rPr>
      </w:pPr>
      <w:r w:rsidRPr="004C27F9">
        <w:rPr>
          <w:rFonts w:ascii="Calibri" w:hAnsi="Calibri" w:cs="Calibri"/>
          <w:color w:val="1F497D"/>
          <w:sz w:val="22"/>
          <w:szCs w:val="22"/>
        </w:rPr>
        <w:t> </w:t>
      </w:r>
    </w:p>
    <w:p w14:paraId="1337BE7C" w14:textId="77777777" w:rsidR="00143F68" w:rsidRDefault="00143F68"/>
    <w:p w14:paraId="3533808E" w14:textId="77777777" w:rsidR="00F83534" w:rsidRDefault="00F83534"/>
    <w:p w14:paraId="38368988" w14:textId="77777777" w:rsidR="00957ADF" w:rsidRDefault="00957ADF"/>
    <w:p w14:paraId="02FAF5E4" w14:textId="77777777" w:rsidR="00957ADF" w:rsidRDefault="00957ADF"/>
    <w:p w14:paraId="55E528B4" w14:textId="77777777" w:rsidR="00957ADF" w:rsidRDefault="00957ADF"/>
    <w:p w14:paraId="5AACA896" w14:textId="77777777" w:rsidR="00957ADF" w:rsidRDefault="00957ADF"/>
    <w:p w14:paraId="4246324B" w14:textId="77777777" w:rsidR="00F83534" w:rsidRDefault="00F83534"/>
    <w:sectPr w:rsidR="00F8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B2E"/>
    <w:multiLevelType w:val="hybridMultilevel"/>
    <w:tmpl w:val="4674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58AA"/>
    <w:multiLevelType w:val="hybridMultilevel"/>
    <w:tmpl w:val="847E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D5432"/>
    <w:multiLevelType w:val="hybridMultilevel"/>
    <w:tmpl w:val="AAB8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50C9F"/>
    <w:multiLevelType w:val="hybridMultilevel"/>
    <w:tmpl w:val="DB48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F0B6A"/>
    <w:multiLevelType w:val="hybridMultilevel"/>
    <w:tmpl w:val="40BE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90EA9"/>
    <w:multiLevelType w:val="hybridMultilevel"/>
    <w:tmpl w:val="3454CA1E"/>
    <w:lvl w:ilvl="0" w:tplc="103AEB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617BC"/>
    <w:multiLevelType w:val="hybridMultilevel"/>
    <w:tmpl w:val="85B2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489398">
    <w:abstractNumId w:val="4"/>
  </w:num>
  <w:num w:numId="2" w16cid:durableId="1775592284">
    <w:abstractNumId w:val="5"/>
  </w:num>
  <w:num w:numId="3" w16cid:durableId="1264920090">
    <w:abstractNumId w:val="6"/>
  </w:num>
  <w:num w:numId="4" w16cid:durableId="1842042329">
    <w:abstractNumId w:val="3"/>
  </w:num>
  <w:num w:numId="5" w16cid:durableId="1644774965">
    <w:abstractNumId w:val="2"/>
  </w:num>
  <w:num w:numId="6" w16cid:durableId="147476618">
    <w:abstractNumId w:val="0"/>
  </w:num>
  <w:num w:numId="7" w16cid:durableId="356857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534"/>
    <w:rsid w:val="000227F0"/>
    <w:rsid w:val="00084FF6"/>
    <w:rsid w:val="000E37A2"/>
    <w:rsid w:val="00114DBD"/>
    <w:rsid w:val="00116217"/>
    <w:rsid w:val="001337E5"/>
    <w:rsid w:val="00143F68"/>
    <w:rsid w:val="001A1069"/>
    <w:rsid w:val="001D0D99"/>
    <w:rsid w:val="002431A8"/>
    <w:rsid w:val="002E53E1"/>
    <w:rsid w:val="00335E8E"/>
    <w:rsid w:val="00387812"/>
    <w:rsid w:val="003F06C0"/>
    <w:rsid w:val="004355CD"/>
    <w:rsid w:val="004963CD"/>
    <w:rsid w:val="004C27F9"/>
    <w:rsid w:val="00560252"/>
    <w:rsid w:val="005D23E5"/>
    <w:rsid w:val="006268EB"/>
    <w:rsid w:val="006D00A5"/>
    <w:rsid w:val="00720938"/>
    <w:rsid w:val="007271D9"/>
    <w:rsid w:val="00873216"/>
    <w:rsid w:val="008B2078"/>
    <w:rsid w:val="00945A44"/>
    <w:rsid w:val="00957ADF"/>
    <w:rsid w:val="00961F84"/>
    <w:rsid w:val="009E4659"/>
    <w:rsid w:val="00A358DF"/>
    <w:rsid w:val="00A830C1"/>
    <w:rsid w:val="00AB72E5"/>
    <w:rsid w:val="00AC5DB5"/>
    <w:rsid w:val="00B60B25"/>
    <w:rsid w:val="00BE5FF0"/>
    <w:rsid w:val="00C43378"/>
    <w:rsid w:val="00C8752B"/>
    <w:rsid w:val="00D23B8D"/>
    <w:rsid w:val="00D56AA6"/>
    <w:rsid w:val="00DD128E"/>
    <w:rsid w:val="00E03323"/>
    <w:rsid w:val="00EC68F9"/>
    <w:rsid w:val="00EE495C"/>
    <w:rsid w:val="00F4336C"/>
    <w:rsid w:val="00F52C7A"/>
    <w:rsid w:val="00F83534"/>
    <w:rsid w:val="00F9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1BEC"/>
  <w15:chartTrackingRefBased/>
  <w15:docId w15:val="{1F145268-3668-9B4C-9221-16497CBD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F9"/>
    <w:pPr>
      <w:ind w:left="720"/>
      <w:contextualSpacing/>
    </w:pPr>
    <w:rPr>
      <w:rFonts w:asciiTheme="minorHAnsi" w:eastAsiaTheme="minorHAnsi" w:hAnsiTheme="minorHAnsi" w:cstheme="minorBidi"/>
    </w:rPr>
  </w:style>
  <w:style w:type="paragraph" w:styleId="Revision">
    <w:name w:val="Revision"/>
    <w:hidden/>
    <w:uiPriority w:val="99"/>
    <w:semiHidden/>
    <w:rsid w:val="00C8752B"/>
  </w:style>
  <w:style w:type="character" w:customStyle="1" w:styleId="apple-converted-space">
    <w:name w:val="apple-converted-space"/>
    <w:basedOn w:val="DefaultParagraphFont"/>
    <w:rsid w:val="001337E5"/>
  </w:style>
  <w:style w:type="character" w:customStyle="1" w:styleId="contentpasted0">
    <w:name w:val="contentpasted0"/>
    <w:basedOn w:val="DefaultParagraphFont"/>
    <w:rsid w:val="004355CD"/>
  </w:style>
  <w:style w:type="character" w:customStyle="1" w:styleId="outlook-search-highlight">
    <w:name w:val="outlook-search-highlight"/>
    <w:basedOn w:val="DefaultParagraphFont"/>
    <w:rsid w:val="004355CD"/>
  </w:style>
  <w:style w:type="paragraph" w:customStyle="1" w:styleId="xxmsonormal">
    <w:name w:val="x_x_msonormal"/>
    <w:basedOn w:val="Normal"/>
    <w:rsid w:val="00AB72E5"/>
    <w:pPr>
      <w:spacing w:before="100" w:beforeAutospacing="1" w:after="100" w:afterAutospacing="1"/>
    </w:pPr>
  </w:style>
  <w:style w:type="character" w:customStyle="1" w:styleId="xxcontentpasted0">
    <w:name w:val="x_x_contentpasted0"/>
    <w:basedOn w:val="DefaultParagraphFont"/>
    <w:rsid w:val="00AB72E5"/>
  </w:style>
  <w:style w:type="character" w:styleId="Hyperlink">
    <w:name w:val="Hyperlink"/>
    <w:basedOn w:val="DefaultParagraphFont"/>
    <w:uiPriority w:val="99"/>
    <w:semiHidden/>
    <w:unhideWhenUsed/>
    <w:rsid w:val="00AB72E5"/>
    <w:rPr>
      <w:color w:val="0000FF"/>
      <w:u w:val="single"/>
    </w:rPr>
  </w:style>
  <w:style w:type="character" w:customStyle="1" w:styleId="xxapple-converted-space">
    <w:name w:val="x_x_apple-converted-space"/>
    <w:basedOn w:val="DefaultParagraphFont"/>
    <w:rsid w:val="00AB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0245">
      <w:bodyDiv w:val="1"/>
      <w:marLeft w:val="0"/>
      <w:marRight w:val="0"/>
      <w:marTop w:val="0"/>
      <w:marBottom w:val="0"/>
      <w:divBdr>
        <w:top w:val="none" w:sz="0" w:space="0" w:color="auto"/>
        <w:left w:val="none" w:sz="0" w:space="0" w:color="auto"/>
        <w:bottom w:val="none" w:sz="0" w:space="0" w:color="auto"/>
        <w:right w:val="none" w:sz="0" w:space="0" w:color="auto"/>
      </w:divBdr>
    </w:div>
    <w:div w:id="324751610">
      <w:bodyDiv w:val="1"/>
      <w:marLeft w:val="0"/>
      <w:marRight w:val="0"/>
      <w:marTop w:val="0"/>
      <w:marBottom w:val="0"/>
      <w:divBdr>
        <w:top w:val="none" w:sz="0" w:space="0" w:color="auto"/>
        <w:left w:val="none" w:sz="0" w:space="0" w:color="auto"/>
        <w:bottom w:val="none" w:sz="0" w:space="0" w:color="auto"/>
        <w:right w:val="none" w:sz="0" w:space="0" w:color="auto"/>
      </w:divBdr>
    </w:div>
    <w:div w:id="1990016217">
      <w:bodyDiv w:val="1"/>
      <w:marLeft w:val="0"/>
      <w:marRight w:val="0"/>
      <w:marTop w:val="0"/>
      <w:marBottom w:val="0"/>
      <w:divBdr>
        <w:top w:val="none" w:sz="0" w:space="0" w:color="auto"/>
        <w:left w:val="none" w:sz="0" w:space="0" w:color="auto"/>
        <w:bottom w:val="none" w:sz="0" w:space="0" w:color="auto"/>
        <w:right w:val="none" w:sz="0" w:space="0" w:color="auto"/>
      </w:divBdr>
    </w:div>
    <w:div w:id="2018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0.safelinks.protection.outlook.com/?url=https%3A%2F%2Fwww.nrcs.usda.gov%2Fplant-materials%2Fcapmc&amp;data=05%7C01%7Cmani.rouhirad%40ag.tamu.edu%7Cba2019549cf94305757308dbc0f801f5%7C9fd7580a64724d9ca142d131d3a7a116%7C0%7C0%7C638315943645329086%7CUnknown%7CTWFpbGZsb3d8eyJWIjoiMC4wLjAwMDAiLCJQIjoiV2luMzIiLCJBTiI6Ik1haWwiLCJXVCI6Mn0%3D%7C3000%7C%7C%7C&amp;sdata=i50hyoLgZVxaW8nEyT6CJF9W8Owm6UAWXjBzWezPO1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 Rouhi Rad</dc:creator>
  <cp:keywords/>
  <dc:description/>
  <cp:lastModifiedBy>Mani Rouhi Rad</cp:lastModifiedBy>
  <cp:revision>2</cp:revision>
  <dcterms:created xsi:type="dcterms:W3CDTF">2023-10-04T15:51:00Z</dcterms:created>
  <dcterms:modified xsi:type="dcterms:W3CDTF">2023-10-04T15:51:00Z</dcterms:modified>
</cp:coreProperties>
</file>