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E5" w:rsidRPr="00E16544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W4190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Annual Meeting</w:t>
      </w:r>
      <w:r>
        <w:rPr>
          <w:rFonts w:ascii="Times New Roman" w:eastAsia="Times New Roman" w:hAnsi="Times New Roman" w:cs="Times New Roman"/>
          <w:sz w:val="24"/>
          <w:szCs w:val="24"/>
        </w:rPr>
        <w:t>, Natural Bridge State Park Resort, Kentucky</w:t>
      </w:r>
    </w:p>
    <w:p w:rsidR="00F367E5" w:rsidRPr="00E16544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E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A55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Officers: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Steven Buck</w:t>
      </w:r>
    </w:p>
    <w:p w:rsidR="00F367E5" w:rsidRDefault="00F367E5" w:rsidP="00F367E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Vice-Chair, </w:t>
      </w:r>
      <w:r>
        <w:rPr>
          <w:rFonts w:ascii="Times New Roman" w:eastAsia="Times New Roman" w:hAnsi="Times New Roman" w:cs="Times New Roman"/>
          <w:sz w:val="24"/>
          <w:szCs w:val="24"/>
        </w:rPr>
        <w:t>Lucia Levers</w:t>
      </w:r>
    </w:p>
    <w:p w:rsidR="00F367E5" w:rsidRPr="00E16544" w:rsidRDefault="00F367E5" w:rsidP="00F367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Secretary, Nicolas Quintana</w:t>
      </w:r>
      <w:r w:rsidR="00471DDA">
        <w:rPr>
          <w:rFonts w:ascii="Times New Roman" w:eastAsia="Times New Roman" w:hAnsi="Times New Roman" w:cs="Times New Roman"/>
          <w:sz w:val="24"/>
          <w:szCs w:val="24"/>
        </w:rPr>
        <w:t xml:space="preserve"> Ashwell</w:t>
      </w:r>
    </w:p>
    <w:p w:rsid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E16544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Administrative Advisor: Glenda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Humiston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7E5" w:rsidRPr="00E16544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NIFA Reps: James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Dobrowolski</w:t>
      </w:r>
      <w:proofErr w:type="spellEnd"/>
    </w:p>
    <w:p w:rsidR="00F367E5" w:rsidRPr="00E16544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ECF" w:rsidRPr="00497ECF" w:rsidRDefault="00F367E5" w:rsidP="00C52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State reports </w:t>
      </w:r>
      <w:r w:rsidR="00497ECF">
        <w:rPr>
          <w:rFonts w:ascii="Times New Roman" w:eastAsia="Times New Roman" w:hAnsi="Times New Roman" w:cs="Times New Roman"/>
          <w:sz w:val="24"/>
          <w:szCs w:val="24"/>
        </w:rPr>
        <w:t>are being finalized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. Details </w:t>
      </w:r>
      <w:r w:rsidRPr="00E16544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e-mailed out by Steven Buck</w:t>
      </w:r>
      <w:r w:rsidR="00497ECF">
        <w:rPr>
          <w:rFonts w:ascii="Times New Roman" w:eastAsia="Times New Roman" w:hAnsi="Times New Roman" w:cs="Times New Roman"/>
          <w:sz w:val="24"/>
          <w:szCs w:val="24"/>
        </w:rPr>
        <w:t xml:space="preserve"> and Nico Quintana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Agency Reports completed for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California (Dinar</w:t>
      </w:r>
      <w:r w:rsidR="00C5230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5230E" w:rsidRPr="00C5230E">
        <w:rPr>
          <w:rFonts w:ascii="Times New Roman" w:eastAsia="Times New Roman" w:hAnsi="Times New Roman" w:cs="Times New Roman"/>
          <w:i/>
          <w:sz w:val="24"/>
          <w:szCs w:val="24"/>
        </w:rPr>
        <w:t>D’Odorico</w:t>
      </w:r>
      <w:proofErr w:type="spellEnd"/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Colorado (</w:t>
      </w:r>
      <w:proofErr w:type="spellStart"/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Eiswerth</w:t>
      </w:r>
      <w:proofErr w:type="spellEnd"/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, Goemans</w:t>
      </w:r>
      <w:r w:rsidR="00C5230E" w:rsidRPr="00497ECF">
        <w:rPr>
          <w:rFonts w:ascii="Times New Roman" w:eastAsia="Times New Roman" w:hAnsi="Times New Roman" w:cs="Times New Roman"/>
          <w:i/>
          <w:sz w:val="24"/>
          <w:szCs w:val="24"/>
        </w:rPr>
        <w:t>, Kroll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, Suter)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Michigan (Asher, </w:t>
      </w:r>
      <w:r w:rsidR="00C5230E">
        <w:rPr>
          <w:rFonts w:ascii="Times New Roman" w:eastAsia="Times New Roman" w:hAnsi="Times New Roman" w:cs="Times New Roman"/>
          <w:i/>
          <w:sz w:val="24"/>
          <w:szCs w:val="24"/>
        </w:rPr>
        <w:t xml:space="preserve">Ghane, </w:t>
      </w:r>
      <w:proofErr w:type="spellStart"/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C5230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jadhashemi</w:t>
      </w:r>
      <w:proofErr w:type="spellEnd"/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, O’Neil</w:t>
      </w:r>
      <w:r w:rsidR="00C5230E" w:rsidRPr="00497ECF">
        <w:rPr>
          <w:rFonts w:ascii="Times New Roman" w:eastAsia="Times New Roman" w:hAnsi="Times New Roman" w:cs="Times New Roman"/>
          <w:i/>
          <w:sz w:val="24"/>
          <w:szCs w:val="24"/>
        </w:rPr>
        <w:t>, Sears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, Wolfson)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Mississippi (Quintana)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Missouri (McCann)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97ECF" w:rsidRPr="00497ECF">
        <w:rPr>
          <w:rFonts w:ascii="Times New Roman" w:eastAsia="Times New Roman" w:hAnsi="Times New Roman" w:cs="Times New Roman"/>
          <w:i/>
          <w:sz w:val="24"/>
          <w:szCs w:val="24"/>
        </w:rPr>
        <w:t>North Carolina (Edwards)</w:t>
      </w:r>
      <w:r w:rsidR="00497EC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5230E" w:rsidRPr="00497E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230E" w:rsidRDefault="00C5230E" w:rsidP="00497E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Attendees: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Steven Buck, University of Kentucky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 xml:space="preserve">Todd </w:t>
      </w:r>
      <w:proofErr w:type="spellStart"/>
      <w:r w:rsidRPr="00F367E5">
        <w:rPr>
          <w:rFonts w:ascii="Times New Roman" w:eastAsia="Times New Roman" w:hAnsi="Times New Roman" w:cs="Times New Roman"/>
          <w:sz w:val="24"/>
          <w:szCs w:val="24"/>
        </w:rPr>
        <w:t>Guilfoos</w:t>
      </w:r>
      <w:proofErr w:type="spellEnd"/>
      <w:r w:rsidRPr="00F367E5">
        <w:rPr>
          <w:rFonts w:ascii="Times New Roman" w:eastAsia="Times New Roman" w:hAnsi="Times New Roman" w:cs="Times New Roman"/>
          <w:sz w:val="24"/>
          <w:szCs w:val="24"/>
        </w:rPr>
        <w:t>, University of Rhode Island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Kristi Hansen, University of Wyoming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Aaron Hrozencik, USDA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367E5">
        <w:rPr>
          <w:rFonts w:ascii="Times New Roman" w:eastAsia="Times New Roman" w:hAnsi="Times New Roman" w:cs="Times New Roman"/>
          <w:sz w:val="24"/>
          <w:szCs w:val="24"/>
        </w:rPr>
        <w:t>Munib</w:t>
      </w:r>
      <w:proofErr w:type="spellEnd"/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7E5">
        <w:rPr>
          <w:rFonts w:ascii="Times New Roman" w:eastAsia="Times New Roman" w:hAnsi="Times New Roman" w:cs="Times New Roman"/>
          <w:sz w:val="24"/>
          <w:szCs w:val="24"/>
        </w:rPr>
        <w:t>Inam</w:t>
      </w:r>
      <w:proofErr w:type="spellEnd"/>
      <w:r w:rsidRPr="00F367E5">
        <w:rPr>
          <w:rFonts w:ascii="Times New Roman" w:eastAsia="Times New Roman" w:hAnsi="Times New Roman" w:cs="Times New Roman"/>
          <w:sz w:val="24"/>
          <w:szCs w:val="24"/>
        </w:rPr>
        <w:t>, University of Kentucky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Lucia Levers, University of California, Davis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Alex Maas, University of Idaho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Nic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holas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Pates, University of Kentucky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Nicholas Potter, USDA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Nico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Quintana-Ashwell, Mississippi State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Mani Rouhi Rad, Texas A&amp;M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Molly Sears, Michigan State University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Loretta Singletary, University of Nevada, Reno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Dilek Uz, University of Nevada, Reno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OCTOBER 19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C5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Arrival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ravel to Natural Bridge Resort State Park</w:t>
      </w:r>
      <w:r w:rsidR="00C5230E">
        <w:rPr>
          <w:rFonts w:ascii="Times New Roman" w:eastAsia="Times New Roman" w:hAnsi="Times New Roman" w:cs="Times New Roman"/>
          <w:sz w:val="24"/>
          <w:szCs w:val="24"/>
        </w:rPr>
        <w:t>, informal gathering and excursion for dinner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OCTOBER 20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C1A" w:rsidRDefault="00C41C1A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 - 10:00 am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Roll call and introductions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10:00 – 10:15 am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-Coffee Break-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C1A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10:15– 11: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W-4190 Excellence in Junior Faculty Research--Invited Presentations.</w:t>
      </w:r>
    </w:p>
    <w:p w:rsidR="00F367E5" w:rsidRPr="00F367E5" w:rsidRDefault="00F367E5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>Mani Rouhi Rad,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“Managing Salinity Using an Integrated Hydro-Salinity-Economic Model”</w:t>
      </w:r>
    </w:p>
    <w:p w:rsidR="00F367E5" w:rsidRPr="00F367E5" w:rsidRDefault="00F367E5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lastRenderedPageBreak/>
        <w:t>•Molly Sears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“Strawberry Fields Forever: Evidence on the Willingness-to-Pay for Groundwater Quality in Agriculture”</w:t>
      </w:r>
    </w:p>
    <w:p w:rsidR="00F367E5" w:rsidRPr="00F367E5" w:rsidRDefault="00C41C1A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>Dilek Uz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 “Fixed or mixed? Farmer-level heterogeneity in response to changes in salinity”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C4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– 1:00 pm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 xml:space="preserve">Small group 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 xml:space="preserve">discussions, 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networking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 xml:space="preserve"> and lunch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C41C1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1:00 – 2:00 pm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 xml:space="preserve">Guest Speaker (Zoom link for remote attendees)- Dr. Jason </w:t>
      </w:r>
      <w:proofErr w:type="spellStart"/>
      <w:r w:rsidRPr="00F367E5">
        <w:rPr>
          <w:rFonts w:ascii="Times New Roman" w:eastAsia="Times New Roman" w:hAnsi="Times New Roman" w:cs="Times New Roman"/>
          <w:sz w:val="24"/>
          <w:szCs w:val="24"/>
        </w:rPr>
        <w:t>Unrine</w:t>
      </w:r>
      <w:proofErr w:type="spellEnd"/>
      <w:r w:rsidRPr="00F367E5">
        <w:rPr>
          <w:rFonts w:ascii="Times New Roman" w:eastAsia="Times New Roman" w:hAnsi="Times New Roman" w:cs="Times New Roman"/>
          <w:sz w:val="24"/>
          <w:szCs w:val="24"/>
        </w:rPr>
        <w:t>, Director of the Kentucky Water Resources Research Institute (KWRRI).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2:00 – 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0 pm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Planning for the future W-4190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7E5" w:rsidRPr="00F367E5" w:rsidRDefault="00C41C1A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Guilfoos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Hansen briefly described r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enewal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>rocess for W-4190 Multistate Hatch Project</w:t>
      </w:r>
    </w:p>
    <w:p w:rsidR="00F367E5" w:rsidRPr="00F367E5" w:rsidRDefault="00F367E5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Quintana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 xml:space="preserve"> highlighted need to 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 xml:space="preserve">include and </w:t>
      </w:r>
      <w:r w:rsidR="00C41C1A">
        <w:rPr>
          <w:rFonts w:ascii="Times New Roman" w:eastAsia="Times New Roman" w:hAnsi="Times New Roman" w:cs="Times New Roman"/>
          <w:sz w:val="24"/>
          <w:szCs w:val="24"/>
        </w:rPr>
        <w:t xml:space="preserve">extend 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>group outreach, influence and representation across major groups charged with planning and evaluating water issues at state and national levels.</w:t>
      </w:r>
    </w:p>
    <w:p w:rsidR="00F367E5" w:rsidRPr="00F367E5" w:rsidRDefault="00F367E5" w:rsidP="00C41C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Levers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 xml:space="preserve"> described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the National Agroecosystem Model Support for the Long-term Agroecosystem Research (LTAR) Network</w:t>
      </w:r>
      <w:r w:rsidR="000051AD">
        <w:rPr>
          <w:rFonts w:ascii="Times New Roman" w:eastAsia="Times New Roman" w:hAnsi="Times New Roman" w:cs="Times New Roman"/>
          <w:sz w:val="24"/>
          <w:szCs w:val="24"/>
        </w:rPr>
        <w:t xml:space="preserve"> and the emerging research opportunities aligned with W4190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1AD" w:rsidRPr="00F367E5" w:rsidRDefault="000051AD" w:rsidP="000051A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Buck and Hansen 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 the new Western Water Network (WWN)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encouraging participation in 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UCOWR/NIWR 2023 Annual Conference. 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BE1A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 OCTOBER 21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9:00 – 10:00 am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Research Presentations</w:t>
      </w:r>
    </w:p>
    <w:p w:rsidR="00F367E5" w:rsidRPr="00F367E5" w:rsidRDefault="00BE1A69" w:rsidP="00BE1A6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>Gabriel Sampson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 xml:space="preserve"> “The value of resource security: farmland capitalization of heterogeneous water rights”</w:t>
      </w:r>
    </w:p>
    <w:p w:rsidR="00F367E5" w:rsidRPr="00F367E5" w:rsidRDefault="00F367E5" w:rsidP="00BE1A6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Nick Pates</w:t>
      </w:r>
      <w:r w:rsidR="00BE1A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139">
        <w:rPr>
          <w:rFonts w:ascii="Times New Roman" w:eastAsia="Times New Roman" w:hAnsi="Times New Roman" w:cs="Times New Roman"/>
          <w:sz w:val="24"/>
          <w:szCs w:val="24"/>
        </w:rPr>
        <w:t xml:space="preserve"> “Topics on land use change with remote sensing datasets”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A69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 xml:space="preserve">10:00 – 10:30 </w:t>
      </w:r>
      <w:r w:rsidR="00BE1A6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  <w:t>Business Items</w:t>
      </w:r>
      <w:r w:rsidR="00BE1A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1A69" w:rsidRDefault="00BE1A69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67E5" w:rsidRPr="00F367E5">
        <w:rPr>
          <w:rFonts w:ascii="Times New Roman" w:eastAsia="Times New Roman" w:hAnsi="Times New Roman" w:cs="Times New Roman"/>
          <w:sz w:val="24"/>
          <w:szCs w:val="24"/>
        </w:rPr>
        <w:t>W-4190’s Participation in Western Water Network</w:t>
      </w:r>
    </w:p>
    <w:p w:rsidR="00BE1A69" w:rsidRPr="00F367E5" w:rsidRDefault="00BE1A69" w:rsidP="00BE1A6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nomination of next Secretary received candidacy of Mani Rouhi Rad, the nominating motion was seconded and approved by unanimity by those in attendance.</w:t>
      </w: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7E5" w:rsidRPr="00F367E5" w:rsidRDefault="00F367E5" w:rsidP="00F3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7E5">
        <w:rPr>
          <w:rFonts w:ascii="Times New Roman" w:eastAsia="Times New Roman" w:hAnsi="Times New Roman" w:cs="Times New Roman"/>
          <w:sz w:val="24"/>
          <w:szCs w:val="24"/>
        </w:rPr>
        <w:t>10:30 am</w:t>
      </w:r>
      <w:r w:rsidRPr="00F367E5">
        <w:rPr>
          <w:rFonts w:ascii="Times New Roman" w:eastAsia="Times New Roman" w:hAnsi="Times New Roman" w:cs="Times New Roman"/>
          <w:sz w:val="24"/>
          <w:szCs w:val="24"/>
        </w:rPr>
        <w:tab/>
      </w:r>
      <w:r w:rsidR="00BE1A69"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sectPr w:rsidR="00F367E5" w:rsidRPr="00F3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5"/>
    <w:rsid w:val="000051AD"/>
    <w:rsid w:val="001925BC"/>
    <w:rsid w:val="001A5516"/>
    <w:rsid w:val="00471DDA"/>
    <w:rsid w:val="00497ECF"/>
    <w:rsid w:val="005F0152"/>
    <w:rsid w:val="008E6F57"/>
    <w:rsid w:val="00BE1A69"/>
    <w:rsid w:val="00C41C1A"/>
    <w:rsid w:val="00C5230E"/>
    <w:rsid w:val="00D81838"/>
    <w:rsid w:val="00E60139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B956-CF77-4582-BA3C-0BC1AC4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Quintana Ashwell</dc:creator>
  <cp:keywords/>
  <dc:description/>
  <cp:lastModifiedBy>Nicolas Quintana Ashwell</cp:lastModifiedBy>
  <cp:revision>2</cp:revision>
  <dcterms:created xsi:type="dcterms:W3CDTF">2023-01-26T22:20:00Z</dcterms:created>
  <dcterms:modified xsi:type="dcterms:W3CDTF">2023-01-26T22:20:00Z</dcterms:modified>
</cp:coreProperties>
</file>