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4837" w14:textId="4F72C189" w:rsidR="003A4616" w:rsidRPr="00E9274B" w:rsidRDefault="003A4616" w:rsidP="003A4616">
      <w:pPr>
        <w:spacing w:before="100" w:beforeAutospacing="1" w:after="100" w:afterAutospacing="1"/>
        <w:jc w:val="center"/>
        <w:rPr>
          <w:b/>
          <w:bCs/>
        </w:rPr>
      </w:pPr>
      <w:r w:rsidRPr="00E9274B">
        <w:rPr>
          <w:b/>
          <w:bCs/>
        </w:rPr>
        <w:t>Multistate Research Project Annual Report</w:t>
      </w:r>
    </w:p>
    <w:p w14:paraId="0FC52FFC" w14:textId="74FAC9D1" w:rsidR="00407A6B" w:rsidRPr="00E9274B" w:rsidRDefault="00B36946">
      <w:r w:rsidRPr="00E9274B">
        <w:rPr>
          <w:b/>
          <w:bCs/>
        </w:rPr>
        <w:t>Project Number:</w:t>
      </w:r>
      <w:r w:rsidRPr="00E9274B">
        <w:t xml:space="preserve"> NC1178</w:t>
      </w:r>
    </w:p>
    <w:p w14:paraId="0D3B6F19" w14:textId="5AA9639F" w:rsidR="00B36946" w:rsidRPr="00E9274B" w:rsidRDefault="00B36946">
      <w:r w:rsidRPr="00E9274B">
        <w:rPr>
          <w:b/>
          <w:bCs/>
        </w:rPr>
        <w:t>Project Title:</w:t>
      </w:r>
      <w:r w:rsidRPr="00E9274B">
        <w:t xml:space="preserve"> Land use and management practice impacts on soil carbon and associated agroecosystems services</w:t>
      </w:r>
    </w:p>
    <w:p w14:paraId="2F5FA726" w14:textId="4CAE414F" w:rsidR="00B36946" w:rsidRPr="00E9274B" w:rsidRDefault="00B36946">
      <w:r w:rsidRPr="00E9274B">
        <w:rPr>
          <w:b/>
          <w:bCs/>
        </w:rPr>
        <w:t>Period Covered:</w:t>
      </w:r>
      <w:r w:rsidRPr="00E9274B">
        <w:t xml:space="preserve"> 6/0</w:t>
      </w:r>
      <w:r w:rsidR="00583FAF">
        <w:t>1</w:t>
      </w:r>
      <w:r w:rsidRPr="00E9274B">
        <w:t>/2021-</w:t>
      </w:r>
      <w:r w:rsidR="00583FAF">
        <w:t>5</w:t>
      </w:r>
      <w:r w:rsidRPr="00E9274B">
        <w:t>/</w:t>
      </w:r>
      <w:r w:rsidR="00583FAF">
        <w:t>31</w:t>
      </w:r>
      <w:r w:rsidRPr="00E9274B">
        <w:t>/2022</w:t>
      </w:r>
    </w:p>
    <w:p w14:paraId="77D6F93A" w14:textId="5A2D490D" w:rsidR="00B36946" w:rsidRPr="00E9274B" w:rsidRDefault="00B36946">
      <w:r w:rsidRPr="00E9274B">
        <w:rPr>
          <w:b/>
          <w:bCs/>
        </w:rPr>
        <w:t>Date of This Report:</w:t>
      </w:r>
      <w:r w:rsidRPr="00E9274B">
        <w:t xml:space="preserve"> 7/</w:t>
      </w:r>
      <w:r w:rsidR="00583FAF">
        <w:t>1</w:t>
      </w:r>
      <w:r w:rsidR="00B148ED">
        <w:t>8</w:t>
      </w:r>
      <w:r w:rsidRPr="00E9274B">
        <w:t>/2022</w:t>
      </w:r>
    </w:p>
    <w:p w14:paraId="5D9593DD" w14:textId="0DA6CDAC" w:rsidR="00B36946" w:rsidRPr="00E9274B" w:rsidRDefault="00B36946" w:rsidP="00247D09">
      <w:pPr>
        <w:spacing w:after="100" w:afterAutospacing="1"/>
      </w:pPr>
      <w:r w:rsidRPr="00E9274B">
        <w:rPr>
          <w:b/>
          <w:bCs/>
        </w:rPr>
        <w:t>Annual Meeting Dates:</w:t>
      </w:r>
      <w:r w:rsidRPr="00E9274B">
        <w:t xml:space="preserve"> 6/8/2022-6/9/2022</w:t>
      </w:r>
    </w:p>
    <w:p w14:paraId="7238D122" w14:textId="77777777" w:rsidR="00877A8A" w:rsidRDefault="00775082" w:rsidP="00877A8A">
      <w:pPr>
        <w:pStyle w:val="ListParagraph"/>
        <w:numPr>
          <w:ilvl w:val="0"/>
          <w:numId w:val="30"/>
        </w:numPr>
        <w:spacing w:before="100" w:beforeAutospacing="1" w:after="120"/>
        <w:ind w:left="374" w:hanging="288"/>
      </w:pPr>
      <w:r w:rsidRPr="00E9274B">
        <w:rPr>
          <w:b/>
          <w:bCs/>
        </w:rPr>
        <w:t>Participants:</w:t>
      </w:r>
      <w:r w:rsidRPr="00E9274B">
        <w:t xml:space="preserve"> </w:t>
      </w:r>
    </w:p>
    <w:p w14:paraId="08BBED95" w14:textId="7A71B2CA" w:rsidR="00877A8A" w:rsidRPr="00877A8A" w:rsidRDefault="00877A8A" w:rsidP="00457257">
      <w:pPr>
        <w:spacing w:before="120" w:after="120"/>
        <w:ind w:left="1350" w:hanging="990"/>
        <w:rPr>
          <w:u w:val="single"/>
        </w:rPr>
      </w:pPr>
      <w:r w:rsidRPr="00E93BDF">
        <w:rPr>
          <w:i/>
          <w:iCs/>
          <w:u w:val="single"/>
        </w:rPr>
        <w:t>In person:</w:t>
      </w:r>
      <w:r w:rsidRPr="00877A8A">
        <w:t xml:space="preserve"> </w:t>
      </w:r>
      <w:r w:rsidRPr="00E9274B">
        <w:t>Asko Noormets</w:t>
      </w:r>
      <w:r>
        <w:t xml:space="preserve"> </w:t>
      </w:r>
      <w:r w:rsidRPr="00960FEB">
        <w:t>(</w:t>
      </w:r>
      <w:hyperlink r:id="rId7" w:history="1">
        <w:r w:rsidRPr="00960FEB">
          <w:rPr>
            <w:rStyle w:val="Hyperlink"/>
          </w:rPr>
          <w:t>asko.noormets@ag.tamu.edu</w:t>
        </w:r>
      </w:hyperlink>
      <w:r w:rsidRPr="00960FEB">
        <w:t>)</w:t>
      </w:r>
      <w:r w:rsidRPr="00E9274B">
        <w:t>, Changyoon Jeong</w:t>
      </w:r>
      <w:r>
        <w:t xml:space="preserve"> </w:t>
      </w:r>
      <w:r w:rsidRPr="00960FEB">
        <w:t>(</w:t>
      </w:r>
      <w:hyperlink r:id="rId8" w:history="1">
        <w:r w:rsidRPr="00960FEB">
          <w:rPr>
            <w:rStyle w:val="Hyperlink"/>
          </w:rPr>
          <w:t>CJeong@agcenter.lsu.edu</w:t>
        </w:r>
      </w:hyperlink>
      <w:r w:rsidRPr="00960FEB">
        <w:t>)</w:t>
      </w:r>
      <w:r w:rsidRPr="00E9274B">
        <w:t>, DeAnn Presley</w:t>
      </w:r>
      <w:r>
        <w:t xml:space="preserve"> </w:t>
      </w:r>
      <w:r w:rsidRPr="00960FEB">
        <w:t>(</w:t>
      </w:r>
      <w:hyperlink r:id="rId9" w:history="1">
        <w:r w:rsidRPr="00960FEB">
          <w:rPr>
            <w:rStyle w:val="Hyperlink"/>
          </w:rPr>
          <w:t>deann@ksu.edu</w:t>
        </w:r>
      </w:hyperlink>
      <w:r w:rsidRPr="00960FEB">
        <w:t>)</w:t>
      </w:r>
      <w:r w:rsidRPr="00E9274B">
        <w:t>, Fugen Dou</w:t>
      </w:r>
      <w:r>
        <w:t xml:space="preserve"> </w:t>
      </w:r>
      <w:r w:rsidRPr="00960FEB">
        <w:t>(</w:t>
      </w:r>
      <w:hyperlink r:id="rId10" w:history="1">
        <w:r w:rsidRPr="00670064">
          <w:rPr>
            <w:rStyle w:val="Hyperlink"/>
          </w:rPr>
          <w:t>Fugen.Dou@agnet.tamu.edu</w:t>
        </w:r>
      </w:hyperlink>
      <w:r w:rsidRPr="00960FEB">
        <w:t>)</w:t>
      </w:r>
      <w:r w:rsidRPr="00E9274B">
        <w:t>, Itama</w:t>
      </w:r>
      <w:r w:rsidR="00117B26">
        <w:t>r</w:t>
      </w:r>
      <w:r w:rsidRPr="00E9274B">
        <w:t xml:space="preserve"> Shabtai</w:t>
      </w:r>
      <w:r>
        <w:t xml:space="preserve"> (</w:t>
      </w:r>
      <w:hyperlink r:id="rId11" w:history="1">
        <w:r w:rsidRPr="00763082">
          <w:rPr>
            <w:rStyle w:val="Hyperlink"/>
          </w:rPr>
          <w:t>Itamar.Shabtai@ct.gov</w:t>
        </w:r>
      </w:hyperlink>
      <w:r>
        <w:t>)</w:t>
      </w:r>
      <w:r w:rsidRPr="00E9274B">
        <w:t>, Rattan</w:t>
      </w:r>
      <w:r>
        <w:t xml:space="preserve"> </w:t>
      </w:r>
      <w:r w:rsidRPr="00877A8A">
        <w:t xml:space="preserve">Lal </w:t>
      </w:r>
      <w:r>
        <w:t>(</w:t>
      </w:r>
      <w:hyperlink r:id="rId12" w:history="1">
        <w:r w:rsidRPr="00763082">
          <w:rPr>
            <w:rStyle w:val="Hyperlink"/>
          </w:rPr>
          <w:t>lal.1@osu.edu</w:t>
        </w:r>
      </w:hyperlink>
      <w:r>
        <w:t>)</w:t>
      </w:r>
      <w:r w:rsidRPr="00E9274B">
        <w:t>, Mohammad Golabi</w:t>
      </w:r>
      <w:r>
        <w:t xml:space="preserve"> </w:t>
      </w:r>
      <w:r w:rsidRPr="00960FEB">
        <w:t>(</w:t>
      </w:r>
      <w:hyperlink r:id="rId13" w:history="1">
        <w:r w:rsidRPr="00960FEB">
          <w:rPr>
            <w:rStyle w:val="Hyperlink"/>
          </w:rPr>
          <w:t>mgolabi@triton.uog.edu</w:t>
        </w:r>
      </w:hyperlink>
      <w:r w:rsidRPr="00960FEB">
        <w:t>)</w:t>
      </w:r>
      <w:r w:rsidRPr="00E9274B">
        <w:t>, Rongzhong Ye</w:t>
      </w:r>
      <w:r>
        <w:t xml:space="preserve"> (</w:t>
      </w:r>
      <w:hyperlink r:id="rId14" w:history="1">
        <w:r w:rsidRPr="00763082">
          <w:rPr>
            <w:rStyle w:val="Hyperlink"/>
          </w:rPr>
          <w:t>rongzho@clemson.edu</w:t>
        </w:r>
      </w:hyperlink>
      <w:r>
        <w:t>)</w:t>
      </w:r>
      <w:r w:rsidRPr="00E9274B">
        <w:t>, Xi Zhang</w:t>
      </w:r>
      <w:r>
        <w:t xml:space="preserve"> </w:t>
      </w:r>
      <w:r w:rsidRPr="00960FEB">
        <w:t>(</w:t>
      </w:r>
      <w:hyperlink r:id="rId15" w:history="1">
        <w:r w:rsidRPr="00960FEB">
          <w:rPr>
            <w:rStyle w:val="Hyperlink"/>
          </w:rPr>
          <w:t>XiZhang@agcenter.lsu.edu</w:t>
        </w:r>
      </w:hyperlink>
      <w:r w:rsidRPr="00960FEB">
        <w:t xml:space="preserve">) </w:t>
      </w:r>
      <w:r w:rsidRPr="00E9274B">
        <w:t xml:space="preserve"> </w:t>
      </w:r>
    </w:p>
    <w:p w14:paraId="2C9613B8" w14:textId="576AB992" w:rsidR="00877A8A" w:rsidRPr="00877A8A" w:rsidRDefault="00877A8A" w:rsidP="00457257">
      <w:pPr>
        <w:ind w:left="1350" w:hanging="990"/>
        <w:rPr>
          <w:u w:val="single"/>
        </w:rPr>
      </w:pPr>
      <w:r w:rsidRPr="00E93BDF">
        <w:rPr>
          <w:i/>
          <w:iCs/>
          <w:u w:val="single"/>
        </w:rPr>
        <w:t>Virtually</w:t>
      </w:r>
      <w:r w:rsidRPr="00E93BDF">
        <w:rPr>
          <w:i/>
          <w:iCs/>
        </w:rPr>
        <w:t>:</w:t>
      </w:r>
      <w:r>
        <w:t xml:space="preserve"> </w:t>
      </w:r>
      <w:r w:rsidRPr="00E9274B">
        <w:t>Humberto Blanco</w:t>
      </w:r>
      <w:r>
        <w:t xml:space="preserve"> </w:t>
      </w:r>
      <w:r w:rsidRPr="00960FEB">
        <w:t>(</w:t>
      </w:r>
      <w:hyperlink r:id="rId16" w:history="1">
        <w:r w:rsidRPr="00960FEB">
          <w:rPr>
            <w:rStyle w:val="Hyperlink"/>
          </w:rPr>
          <w:t>hblanco2@unl.edu</w:t>
        </w:r>
      </w:hyperlink>
      <w:r w:rsidRPr="00960FEB">
        <w:t>)</w:t>
      </w:r>
      <w:r w:rsidRPr="00E9274B">
        <w:t>, Larry Cihacek</w:t>
      </w:r>
      <w:r>
        <w:t xml:space="preserve"> </w:t>
      </w:r>
      <w:r w:rsidR="008B5B9C">
        <w:t>(</w:t>
      </w:r>
      <w:hyperlink r:id="rId17" w:history="1">
        <w:r w:rsidR="008B5B9C" w:rsidRPr="00763082">
          <w:rPr>
            <w:rStyle w:val="Hyperlink"/>
          </w:rPr>
          <w:t>larry.cihacek@ndsu.edu</w:t>
        </w:r>
      </w:hyperlink>
      <w:r w:rsidR="008B5B9C">
        <w:t>)</w:t>
      </w:r>
      <w:r w:rsidRPr="00E9274B">
        <w:t>, Sutie Xu</w:t>
      </w:r>
      <w:r>
        <w:t xml:space="preserve"> </w:t>
      </w:r>
      <w:r w:rsidRPr="00960FEB">
        <w:t>(</w:t>
      </w:r>
      <w:hyperlink r:id="rId18" w:history="1">
        <w:r w:rsidRPr="00960FEB">
          <w:rPr>
            <w:rStyle w:val="Hyperlink"/>
          </w:rPr>
          <w:t>Sutie.Xu@sdstate.edu</w:t>
        </w:r>
      </w:hyperlink>
      <w:r w:rsidRPr="00960FEB">
        <w:t>)</w:t>
      </w:r>
    </w:p>
    <w:p w14:paraId="7E27E8EB" w14:textId="77777777" w:rsidR="00F3215B" w:rsidRPr="00E9274B" w:rsidRDefault="00775082" w:rsidP="00247D09">
      <w:pPr>
        <w:pStyle w:val="ListParagraph"/>
        <w:numPr>
          <w:ilvl w:val="0"/>
          <w:numId w:val="30"/>
        </w:numPr>
        <w:spacing w:before="120" w:after="120"/>
        <w:ind w:left="360" w:hanging="180"/>
        <w:rPr>
          <w:b/>
          <w:bCs/>
        </w:rPr>
      </w:pPr>
      <w:proofErr w:type="gramStart"/>
      <w:r w:rsidRPr="00E9274B">
        <w:rPr>
          <w:b/>
          <w:bCs/>
        </w:rPr>
        <w:t>Brief summary</w:t>
      </w:r>
      <w:proofErr w:type="gramEnd"/>
      <w:r w:rsidRPr="00E9274B">
        <w:rPr>
          <w:b/>
          <w:bCs/>
        </w:rPr>
        <w:t xml:space="preserve"> of minutes of annual meeting: </w:t>
      </w:r>
    </w:p>
    <w:p w14:paraId="5EEED396" w14:textId="3E8FD030" w:rsidR="004921E7" w:rsidRPr="00E9274B" w:rsidRDefault="000B546C" w:rsidP="001158A6">
      <w:pPr>
        <w:spacing w:before="120" w:after="120"/>
        <w:ind w:firstLine="360"/>
      </w:pPr>
      <w:r w:rsidRPr="00E9274B">
        <w:t xml:space="preserve">The meeting was presided by Dr. Asko Noormets (Texas A&amp;M). </w:t>
      </w:r>
      <w:r w:rsidR="006646A5" w:rsidRPr="00E9274B">
        <w:t xml:space="preserve">We clarified </w:t>
      </w:r>
      <w:r w:rsidR="00763505">
        <w:t xml:space="preserve">and defined </w:t>
      </w:r>
      <w:r w:rsidR="006646A5" w:rsidRPr="00E9274B">
        <w:t xml:space="preserve">the </w:t>
      </w:r>
      <w:r w:rsidR="00763505">
        <w:t xml:space="preserve">responsibilities of </w:t>
      </w:r>
      <w:r w:rsidR="006646A5" w:rsidRPr="00E9274B">
        <w:t xml:space="preserve">the project Chair and Chair-Elect. </w:t>
      </w:r>
      <w:r w:rsidR="006E14D8" w:rsidRPr="00E9274B">
        <w:t>The majority agree</w:t>
      </w:r>
      <w:r w:rsidR="004921E7" w:rsidRPr="00E9274B">
        <w:t>d</w:t>
      </w:r>
      <w:r w:rsidR="00D47FDB" w:rsidRPr="00E9274B">
        <w:t xml:space="preserve"> to meet in mid-June at the Pee Dee Research and Education Center, Clem</w:t>
      </w:r>
      <w:r w:rsidR="00310240">
        <w:t>s</w:t>
      </w:r>
      <w:r w:rsidR="00D47FDB" w:rsidRPr="00E9274B">
        <w:t>on University for the 2023 annual meeting. Dr. Rongzhong Ye will organize and plan the meeting. Drs. Itamar Shabtai and Xi Zhang were elected to hold the 2024 and 2025</w:t>
      </w:r>
      <w:r w:rsidR="00B163B2" w:rsidRPr="00E9274B">
        <w:t xml:space="preserve"> annual meeting</w:t>
      </w:r>
      <w:r w:rsidR="00F1521D" w:rsidRPr="00E9274B">
        <w:t xml:space="preserve"> in Connecticut and Louisiana</w:t>
      </w:r>
      <w:r w:rsidR="00B163B2" w:rsidRPr="00E9274B">
        <w:t>,</w:t>
      </w:r>
      <w:r w:rsidR="00D47FDB" w:rsidRPr="00E9274B">
        <w:t xml:space="preserve"> respectively.</w:t>
      </w:r>
      <w:r w:rsidR="004921E7" w:rsidRPr="00E9274B">
        <w:t xml:space="preserve"> </w:t>
      </w:r>
    </w:p>
    <w:p w14:paraId="79C651CD" w14:textId="38E22BD0" w:rsidR="000B494A" w:rsidRPr="00E9274B" w:rsidRDefault="004921E7" w:rsidP="00017C60">
      <w:pPr>
        <w:spacing w:before="120" w:after="120"/>
        <w:ind w:firstLine="360"/>
      </w:pPr>
      <w:r w:rsidRPr="00E9274B">
        <w:t xml:space="preserve">We agreed to continue the discussions on </w:t>
      </w:r>
      <w:r w:rsidR="00B5680F" w:rsidRPr="00E9274B">
        <w:t>generating review manuscripts</w:t>
      </w:r>
      <w:r w:rsidR="00686D79" w:rsidRPr="00E9274B">
        <w:t xml:space="preserve"> and research proposals as a group</w:t>
      </w:r>
      <w:r w:rsidR="00B5680F" w:rsidRPr="00E9274B">
        <w:t xml:space="preserve">, including a paper to introduce the history of </w:t>
      </w:r>
      <w:r w:rsidR="002E256F" w:rsidRPr="00E9274B">
        <w:t xml:space="preserve">the NC1178 to </w:t>
      </w:r>
      <w:r w:rsidR="00B5680F" w:rsidRPr="00E9274B">
        <w:t xml:space="preserve">celebrate the 40-year </w:t>
      </w:r>
      <w:r w:rsidR="002E256F" w:rsidRPr="00E9274B">
        <w:t>mark</w:t>
      </w:r>
      <w:r w:rsidR="00B5680F" w:rsidRPr="00E9274B">
        <w:t>.</w:t>
      </w:r>
      <w:r w:rsidR="00686D79" w:rsidRPr="00E9274B">
        <w:t xml:space="preserve"> We discuss</w:t>
      </w:r>
      <w:r w:rsidR="00F1521D" w:rsidRPr="00E9274B">
        <w:t>ed the</w:t>
      </w:r>
      <w:r w:rsidR="00686D79" w:rsidRPr="00E9274B">
        <w:t xml:space="preserve"> renew</w:t>
      </w:r>
      <w:r w:rsidR="00F1521D" w:rsidRPr="00E9274B">
        <w:t>al of</w:t>
      </w:r>
      <w:r w:rsidR="00686D79" w:rsidRPr="00E9274B">
        <w:t xml:space="preserve"> the NC1178 in 2024, which will be prioritized in the 2023 </w:t>
      </w:r>
      <w:r w:rsidR="007E59CF">
        <w:t>annual</w:t>
      </w:r>
      <w:r w:rsidR="00686D79" w:rsidRPr="00E9274B">
        <w:t xml:space="preserve"> meeting.</w:t>
      </w:r>
      <w:r w:rsidR="002E0F08" w:rsidRPr="00E9274B">
        <w:t xml:space="preserve"> </w:t>
      </w:r>
      <w:r w:rsidR="00F1521D" w:rsidRPr="00E9274B">
        <w:t>After the business meeting, e</w:t>
      </w:r>
      <w:r w:rsidR="008B441D" w:rsidRPr="00E9274B">
        <w:t>ach</w:t>
      </w:r>
      <w:r w:rsidR="008D6CA1" w:rsidRPr="00E9274B">
        <w:t xml:space="preserve"> participants made a 20</w:t>
      </w:r>
      <w:r w:rsidR="008B441D" w:rsidRPr="00E9274B">
        <w:t>-minute</w:t>
      </w:r>
      <w:r w:rsidR="008D6CA1" w:rsidRPr="00E9274B">
        <w:t xml:space="preserve"> </w:t>
      </w:r>
      <w:r w:rsidR="008B441D" w:rsidRPr="00E9274B">
        <w:t>presentation</w:t>
      </w:r>
      <w:r w:rsidR="008D6CA1" w:rsidRPr="00E9274B">
        <w:t>.</w:t>
      </w:r>
      <w:r w:rsidR="008B441D" w:rsidRPr="00E9274B">
        <w:t xml:space="preserve"> </w:t>
      </w:r>
      <w:r w:rsidR="000B494A" w:rsidRPr="00E9274B">
        <w:t>More details can be found in the attached “Meeting Minutes”.</w:t>
      </w:r>
    </w:p>
    <w:p w14:paraId="5AF7AF14" w14:textId="0504C2C8" w:rsidR="00F3215B" w:rsidRPr="00E9274B" w:rsidRDefault="00F3215B" w:rsidP="00247D09">
      <w:pPr>
        <w:pStyle w:val="ListParagraph"/>
        <w:numPr>
          <w:ilvl w:val="0"/>
          <w:numId w:val="30"/>
        </w:numPr>
        <w:spacing w:before="120" w:after="120"/>
        <w:ind w:left="360" w:hanging="90"/>
        <w:rPr>
          <w:b/>
          <w:bCs/>
        </w:rPr>
      </w:pPr>
      <w:r w:rsidRPr="00E9274B">
        <w:rPr>
          <w:b/>
          <w:bCs/>
        </w:rPr>
        <w:t>Accomplishments:</w:t>
      </w:r>
    </w:p>
    <w:p w14:paraId="60877C45" w14:textId="53280C6D" w:rsidR="00C21ABA" w:rsidRPr="00E9274B" w:rsidRDefault="00D025B2" w:rsidP="00BA0621">
      <w:pPr>
        <w:spacing w:before="120" w:after="120"/>
        <w:ind w:firstLine="274"/>
      </w:pPr>
      <w:r w:rsidRPr="004129B9">
        <w:rPr>
          <w:i/>
          <w:iCs/>
          <w:u w:val="single"/>
        </w:rPr>
        <w:t>Research activities:</w:t>
      </w:r>
      <w:r w:rsidRPr="00E9274B">
        <w:t xml:space="preserve"> </w:t>
      </w:r>
      <w:r w:rsidR="00E62D3F" w:rsidRPr="00E9274B">
        <w:t>During the past reporting year, t</w:t>
      </w:r>
      <w:r w:rsidR="008B61CE" w:rsidRPr="00E9274B">
        <w:t xml:space="preserve">he </w:t>
      </w:r>
      <w:r w:rsidR="00E62D3F" w:rsidRPr="00E9274B">
        <w:t xml:space="preserve">NC1178 </w:t>
      </w:r>
      <w:r w:rsidR="00AB3966" w:rsidRPr="00E9274B">
        <w:t>participant</w:t>
      </w:r>
      <w:r w:rsidR="00E62D3F" w:rsidRPr="00E9274B">
        <w:t xml:space="preserve">s continued to carry out </w:t>
      </w:r>
      <w:r w:rsidR="00A22E26" w:rsidRPr="00E9274B">
        <w:t xml:space="preserve">a range of </w:t>
      </w:r>
      <w:r w:rsidR="00E62D3F" w:rsidRPr="00E9274B">
        <w:t xml:space="preserve">research </w:t>
      </w:r>
      <w:r w:rsidR="00722441">
        <w:t xml:space="preserve">projects </w:t>
      </w:r>
      <w:r w:rsidR="00E62D3F" w:rsidRPr="00E9274B">
        <w:t>to evaluate the impacts of intensifying agroecosystems and management practices</w:t>
      </w:r>
      <w:r w:rsidR="00017C60" w:rsidRPr="00E9274B">
        <w:t xml:space="preserve"> (e.g., reduced tillage and cover crop managements)</w:t>
      </w:r>
      <w:r w:rsidR="00E62D3F" w:rsidRPr="00E9274B">
        <w:t xml:space="preserve"> on </w:t>
      </w:r>
      <w:r w:rsidR="00AD513D" w:rsidRPr="00C21ABA">
        <w:rPr>
          <w:rFonts w:eastAsiaTheme="minorEastAsia"/>
        </w:rPr>
        <w:t>soil organic C</w:t>
      </w:r>
      <w:r w:rsidR="00722441">
        <w:rPr>
          <w:rFonts w:eastAsiaTheme="minorEastAsia"/>
        </w:rPr>
        <w:t xml:space="preserve"> (SOC)</w:t>
      </w:r>
      <w:r w:rsidR="00AD513D" w:rsidRPr="00C21ABA">
        <w:rPr>
          <w:rFonts w:eastAsiaTheme="minorEastAsia"/>
        </w:rPr>
        <w:t>, soil health, environment</w:t>
      </w:r>
      <w:r w:rsidR="00AD513D" w:rsidRPr="00E9274B">
        <w:t>al footprint</w:t>
      </w:r>
      <w:r w:rsidR="00AD513D" w:rsidRPr="00C21ABA">
        <w:rPr>
          <w:rFonts w:eastAsiaTheme="minorEastAsia"/>
        </w:rPr>
        <w:t>, and profitability</w:t>
      </w:r>
      <w:r w:rsidR="00A22E26" w:rsidRPr="00E9274B">
        <w:t xml:space="preserve"> (Table 1)</w:t>
      </w:r>
      <w:r w:rsidR="00AD513D" w:rsidRPr="00E9274B">
        <w:t xml:space="preserve">. </w:t>
      </w:r>
      <w:r w:rsidR="00A22E26" w:rsidRPr="00E9274B">
        <w:t xml:space="preserve">Team </w:t>
      </w:r>
      <w:r w:rsidR="007E59CF">
        <w:t>members</w:t>
      </w:r>
      <w:r w:rsidR="00A22E26" w:rsidRPr="00E9274B">
        <w:t xml:space="preserve"> </w:t>
      </w:r>
      <w:r w:rsidR="00017C60" w:rsidRPr="00E9274B">
        <w:t>carried</w:t>
      </w:r>
      <w:r w:rsidR="00A22E26" w:rsidRPr="00E9274B">
        <w:t xml:space="preserve"> a shared vision to</w:t>
      </w:r>
      <w:r w:rsidR="008A38B5" w:rsidRPr="00E9274B">
        <w:t xml:space="preserve"> promote conservation production systems that </w:t>
      </w:r>
      <w:r w:rsidR="00017C60" w:rsidRPr="00E9274B">
        <w:t>improve</w:t>
      </w:r>
      <w:r w:rsidR="008A38B5" w:rsidRPr="00E9274B">
        <w:t xml:space="preserve"> soil health and sustainability</w:t>
      </w:r>
      <w:r w:rsidR="00BF369D" w:rsidRPr="00E9274B">
        <w:t xml:space="preserve"> through research and extension services</w:t>
      </w:r>
      <w:r w:rsidR="008A38B5" w:rsidRPr="00E9274B">
        <w:t xml:space="preserve">. </w:t>
      </w:r>
      <w:r w:rsidR="00757AE5" w:rsidRPr="00E9274B">
        <w:t xml:space="preserve">The team has </w:t>
      </w:r>
      <w:r w:rsidR="00175077" w:rsidRPr="00E9274B">
        <w:t>met</w:t>
      </w:r>
      <w:r w:rsidR="00757AE5" w:rsidRPr="00E9274B">
        <w:t xml:space="preserve"> the 2022 milestone</w:t>
      </w:r>
      <w:r w:rsidR="00017C60" w:rsidRPr="00E9274B">
        <w:t xml:space="preserve"> and will continue to</w:t>
      </w:r>
      <w:r w:rsidR="00757AE5" w:rsidRPr="00E9274B">
        <w:t xml:space="preserve"> </w:t>
      </w:r>
      <w:r w:rsidR="007E59CF">
        <w:t>implement</w:t>
      </w:r>
      <w:r w:rsidR="00017C60" w:rsidRPr="00E9274B">
        <w:t xml:space="preserve"> the plan</w:t>
      </w:r>
      <w:r w:rsidR="005934A8">
        <w:t>n</w:t>
      </w:r>
      <w:r w:rsidR="00017C60" w:rsidRPr="00E9274B">
        <w:t>ed project</w:t>
      </w:r>
      <w:r w:rsidR="007E59CF">
        <w:t>.</w:t>
      </w:r>
      <w:r w:rsidR="00757AE5" w:rsidRPr="00E9274B">
        <w:t xml:space="preserve"> </w:t>
      </w:r>
    </w:p>
    <w:p w14:paraId="589BFE48" w14:textId="18CBFCED" w:rsidR="008B61CE" w:rsidRPr="00E9274B" w:rsidRDefault="004B22E3" w:rsidP="00BA0621">
      <w:pPr>
        <w:spacing w:before="120" w:after="120"/>
      </w:pPr>
      <w:r w:rsidRPr="00E9274B">
        <w:t xml:space="preserve">Table 1. </w:t>
      </w:r>
      <w:r w:rsidR="00722441">
        <w:t>M</w:t>
      </w:r>
      <w:r w:rsidRPr="00E9274B">
        <w:t>ajor r</w:t>
      </w:r>
      <w:r w:rsidR="00247D09" w:rsidRPr="00E9274B">
        <w:t>esearch activities</w:t>
      </w:r>
      <w:r w:rsidR="000B6A7B" w:rsidRPr="00E9274B">
        <w:t xml:space="preserve"> </w:t>
      </w:r>
      <w:r w:rsidRPr="00E9274B">
        <w:t xml:space="preserve">conducted </w:t>
      </w:r>
      <w:r w:rsidR="000B6A7B" w:rsidRPr="00E9274B">
        <w:t xml:space="preserve">by </w:t>
      </w:r>
      <w:r w:rsidR="00695ED6" w:rsidRPr="00E9274B">
        <w:t>NC1178 participants during 2021-2022</w:t>
      </w:r>
    </w:p>
    <w:tbl>
      <w:tblPr>
        <w:tblStyle w:val="TableGrid"/>
        <w:tblW w:w="0" w:type="auto"/>
        <w:jc w:val="center"/>
        <w:tblLook w:val="04A0" w:firstRow="1" w:lastRow="0" w:firstColumn="1" w:lastColumn="0" w:noHBand="0" w:noVBand="1"/>
      </w:tblPr>
      <w:tblGrid>
        <w:gridCol w:w="801"/>
        <w:gridCol w:w="1349"/>
        <w:gridCol w:w="7200"/>
      </w:tblGrid>
      <w:tr w:rsidR="0034533E" w:rsidRPr="00E9274B" w14:paraId="7B61A4C1" w14:textId="77777777" w:rsidTr="00A335EA">
        <w:trPr>
          <w:jc w:val="center"/>
        </w:trPr>
        <w:tc>
          <w:tcPr>
            <w:tcW w:w="801" w:type="dxa"/>
            <w:vAlign w:val="center"/>
          </w:tcPr>
          <w:p w14:paraId="0FF38866" w14:textId="2A12573E" w:rsidR="0034533E" w:rsidRPr="00E9274B" w:rsidRDefault="0034533E" w:rsidP="00BA0621">
            <w:pPr>
              <w:jc w:val="center"/>
            </w:pPr>
            <w:r w:rsidRPr="00E9274B">
              <w:t xml:space="preserve">State </w:t>
            </w:r>
          </w:p>
        </w:tc>
        <w:tc>
          <w:tcPr>
            <w:tcW w:w="1349" w:type="dxa"/>
            <w:vAlign w:val="center"/>
          </w:tcPr>
          <w:p w14:paraId="0CC476F7" w14:textId="3E9B7DAC" w:rsidR="0034533E" w:rsidRPr="00E9274B" w:rsidRDefault="0034533E" w:rsidP="00BA0621">
            <w:pPr>
              <w:jc w:val="center"/>
            </w:pPr>
            <w:r w:rsidRPr="00E9274B">
              <w:t>PI</w:t>
            </w:r>
          </w:p>
        </w:tc>
        <w:tc>
          <w:tcPr>
            <w:tcW w:w="7200" w:type="dxa"/>
            <w:vAlign w:val="center"/>
          </w:tcPr>
          <w:p w14:paraId="6814A743" w14:textId="45B34704" w:rsidR="0034533E" w:rsidRPr="00E9274B" w:rsidRDefault="007F17B0" w:rsidP="00BA0621">
            <w:pPr>
              <w:jc w:val="center"/>
            </w:pPr>
            <w:r w:rsidRPr="00E9274B">
              <w:t xml:space="preserve">Research </w:t>
            </w:r>
            <w:r w:rsidR="0034533E" w:rsidRPr="00E9274B">
              <w:t>Activities</w:t>
            </w:r>
          </w:p>
        </w:tc>
      </w:tr>
      <w:tr w:rsidR="00721036" w:rsidRPr="00E9274B" w14:paraId="63321192" w14:textId="77777777" w:rsidTr="00A335EA">
        <w:trPr>
          <w:jc w:val="center"/>
        </w:trPr>
        <w:tc>
          <w:tcPr>
            <w:tcW w:w="801" w:type="dxa"/>
            <w:vAlign w:val="center"/>
          </w:tcPr>
          <w:p w14:paraId="03330D5A" w14:textId="77777777" w:rsidR="00721036" w:rsidRPr="00E9274B" w:rsidRDefault="00721036" w:rsidP="00BA0621">
            <w:pPr>
              <w:jc w:val="center"/>
            </w:pPr>
            <w:r w:rsidRPr="00E9274B">
              <w:t>CT</w:t>
            </w:r>
          </w:p>
        </w:tc>
        <w:tc>
          <w:tcPr>
            <w:tcW w:w="1349" w:type="dxa"/>
            <w:vAlign w:val="center"/>
          </w:tcPr>
          <w:p w14:paraId="5893EF04" w14:textId="77777777" w:rsidR="00721036" w:rsidRPr="00E9274B" w:rsidRDefault="00721036" w:rsidP="00BA0621">
            <w:pPr>
              <w:jc w:val="center"/>
            </w:pPr>
            <w:r w:rsidRPr="00E9274B">
              <w:t>Shabtai</w:t>
            </w:r>
          </w:p>
        </w:tc>
        <w:tc>
          <w:tcPr>
            <w:tcW w:w="7200" w:type="dxa"/>
            <w:vAlign w:val="center"/>
          </w:tcPr>
          <w:p w14:paraId="3E454492" w14:textId="77777777" w:rsidR="00721036" w:rsidRPr="00E9274B" w:rsidRDefault="00721036" w:rsidP="00BA0621">
            <w:pPr>
              <w:pStyle w:val="ListParagraph"/>
              <w:numPr>
                <w:ilvl w:val="0"/>
                <w:numId w:val="33"/>
              </w:numPr>
              <w:ind w:left="344" w:hanging="270"/>
            </w:pPr>
            <w:r w:rsidRPr="00E9274B">
              <w:t>Investigating the effects of long-term soil moisture on SOC composition, distribution in density fractions, and microbial processing on fallow plots</w:t>
            </w:r>
          </w:p>
          <w:p w14:paraId="026476E6" w14:textId="312FB9C8" w:rsidR="00721036" w:rsidRPr="00E9274B" w:rsidRDefault="00721036" w:rsidP="00BA0621">
            <w:pPr>
              <w:pStyle w:val="ListParagraph"/>
              <w:numPr>
                <w:ilvl w:val="0"/>
                <w:numId w:val="33"/>
              </w:numPr>
              <w:ind w:left="344" w:hanging="270"/>
            </w:pPr>
            <w:r w:rsidRPr="00E9274B">
              <w:lastRenderedPageBreak/>
              <w:t xml:space="preserve">Assessing the role of soil </w:t>
            </w:r>
            <w:r w:rsidR="00DC54E0">
              <w:t>c</w:t>
            </w:r>
            <w:r w:rsidR="00DC54E0" w:rsidRPr="00E9274B">
              <w:t>alcium</w:t>
            </w:r>
            <w:r w:rsidR="00722441">
              <w:t xml:space="preserve"> </w:t>
            </w:r>
            <w:r w:rsidRPr="00E9274B">
              <w:t>in cycling of C added to soil as plant leaf litter</w:t>
            </w:r>
          </w:p>
        </w:tc>
      </w:tr>
      <w:tr w:rsidR="00721036" w:rsidRPr="00E9274B" w14:paraId="54E0CABA" w14:textId="77777777" w:rsidTr="00A335EA">
        <w:trPr>
          <w:jc w:val="center"/>
        </w:trPr>
        <w:tc>
          <w:tcPr>
            <w:tcW w:w="801" w:type="dxa"/>
            <w:vAlign w:val="center"/>
          </w:tcPr>
          <w:p w14:paraId="12D8FAD7" w14:textId="77777777" w:rsidR="00721036" w:rsidRPr="00E9274B" w:rsidRDefault="00721036" w:rsidP="00BA0621">
            <w:pPr>
              <w:jc w:val="center"/>
            </w:pPr>
            <w:r w:rsidRPr="00E9274B">
              <w:lastRenderedPageBreak/>
              <w:t>GU</w:t>
            </w:r>
          </w:p>
        </w:tc>
        <w:tc>
          <w:tcPr>
            <w:tcW w:w="1349" w:type="dxa"/>
            <w:vAlign w:val="center"/>
          </w:tcPr>
          <w:p w14:paraId="291BCAB2" w14:textId="77777777" w:rsidR="00721036" w:rsidRPr="00E9274B" w:rsidRDefault="00721036" w:rsidP="00BA0621">
            <w:pPr>
              <w:jc w:val="center"/>
            </w:pPr>
            <w:r w:rsidRPr="00E9274B">
              <w:t>Golabi</w:t>
            </w:r>
          </w:p>
        </w:tc>
        <w:tc>
          <w:tcPr>
            <w:tcW w:w="7200" w:type="dxa"/>
            <w:vAlign w:val="center"/>
          </w:tcPr>
          <w:p w14:paraId="2A3BD82C" w14:textId="77777777" w:rsidR="00721036" w:rsidRPr="00E9274B" w:rsidRDefault="00721036" w:rsidP="00BA0621">
            <w:pPr>
              <w:pStyle w:val="ListParagraph"/>
              <w:numPr>
                <w:ilvl w:val="0"/>
                <w:numId w:val="33"/>
              </w:numPr>
              <w:ind w:left="344" w:hanging="270"/>
            </w:pPr>
            <w:r w:rsidRPr="00E9274B">
              <w:t>Biochar amendment to increase soil pH and C sequestration</w:t>
            </w:r>
          </w:p>
        </w:tc>
      </w:tr>
      <w:tr w:rsidR="00721036" w:rsidRPr="00E9274B" w14:paraId="1729F6D4" w14:textId="77777777" w:rsidTr="00A335EA">
        <w:trPr>
          <w:jc w:val="center"/>
        </w:trPr>
        <w:tc>
          <w:tcPr>
            <w:tcW w:w="801" w:type="dxa"/>
            <w:vAlign w:val="center"/>
          </w:tcPr>
          <w:p w14:paraId="4ECE2AFE" w14:textId="77777777" w:rsidR="00721036" w:rsidRPr="00E9274B" w:rsidRDefault="00721036" w:rsidP="00BA0621">
            <w:pPr>
              <w:jc w:val="center"/>
            </w:pPr>
            <w:r w:rsidRPr="00E9274B">
              <w:t>KS</w:t>
            </w:r>
          </w:p>
        </w:tc>
        <w:tc>
          <w:tcPr>
            <w:tcW w:w="1349" w:type="dxa"/>
            <w:vAlign w:val="center"/>
          </w:tcPr>
          <w:p w14:paraId="565441EA" w14:textId="77777777" w:rsidR="00721036" w:rsidRPr="00E9274B" w:rsidRDefault="00721036" w:rsidP="00BA0621">
            <w:pPr>
              <w:jc w:val="center"/>
            </w:pPr>
            <w:r w:rsidRPr="00E9274B">
              <w:t>Presley</w:t>
            </w:r>
          </w:p>
        </w:tc>
        <w:tc>
          <w:tcPr>
            <w:tcW w:w="7200" w:type="dxa"/>
            <w:vAlign w:val="center"/>
          </w:tcPr>
          <w:p w14:paraId="7971A092" w14:textId="77777777" w:rsidR="00721036" w:rsidRPr="00E9274B" w:rsidRDefault="00721036" w:rsidP="00BA0621">
            <w:pPr>
              <w:pStyle w:val="ListParagraph"/>
              <w:numPr>
                <w:ilvl w:val="0"/>
                <w:numId w:val="33"/>
              </w:numPr>
              <w:ind w:left="344" w:hanging="270"/>
            </w:pPr>
            <w:r w:rsidRPr="00E9274B">
              <w:t>Crop residue removal on SOC stocks</w:t>
            </w:r>
          </w:p>
        </w:tc>
      </w:tr>
      <w:tr w:rsidR="00721036" w:rsidRPr="00E9274B" w14:paraId="6D8A5406" w14:textId="77777777" w:rsidTr="00A335EA">
        <w:trPr>
          <w:jc w:val="center"/>
        </w:trPr>
        <w:tc>
          <w:tcPr>
            <w:tcW w:w="801" w:type="dxa"/>
            <w:vAlign w:val="center"/>
          </w:tcPr>
          <w:p w14:paraId="3FEEEB2C" w14:textId="77777777" w:rsidR="00721036" w:rsidRPr="00E9274B" w:rsidRDefault="00721036" w:rsidP="00BA0621">
            <w:pPr>
              <w:jc w:val="center"/>
            </w:pPr>
            <w:r w:rsidRPr="00E9274B">
              <w:t>LA</w:t>
            </w:r>
          </w:p>
        </w:tc>
        <w:tc>
          <w:tcPr>
            <w:tcW w:w="1349" w:type="dxa"/>
            <w:vAlign w:val="center"/>
          </w:tcPr>
          <w:p w14:paraId="4BC0CDC0" w14:textId="77777777" w:rsidR="00721036" w:rsidRPr="00E9274B" w:rsidRDefault="00721036" w:rsidP="00BA0621">
            <w:pPr>
              <w:jc w:val="center"/>
            </w:pPr>
            <w:r w:rsidRPr="00E9274B">
              <w:t>Zhang</w:t>
            </w:r>
          </w:p>
        </w:tc>
        <w:tc>
          <w:tcPr>
            <w:tcW w:w="7200" w:type="dxa"/>
            <w:vAlign w:val="center"/>
          </w:tcPr>
          <w:p w14:paraId="3EA225A0" w14:textId="77777777" w:rsidR="00721036" w:rsidRPr="00E9274B" w:rsidRDefault="00721036" w:rsidP="00BA0621">
            <w:pPr>
              <w:pStyle w:val="ListParagraph"/>
              <w:numPr>
                <w:ilvl w:val="0"/>
                <w:numId w:val="33"/>
              </w:numPr>
              <w:ind w:left="344" w:hanging="270"/>
            </w:pPr>
            <w:r w:rsidRPr="00E9274B">
              <w:t>Quantifying the connections among SOC dynamics, soil aggregation, and pore morphology in response to conversion of native prairie to agricultural land.</w:t>
            </w:r>
          </w:p>
        </w:tc>
      </w:tr>
      <w:tr w:rsidR="00721036" w:rsidRPr="00E9274B" w14:paraId="14E86048" w14:textId="77777777" w:rsidTr="00A335EA">
        <w:trPr>
          <w:jc w:val="center"/>
        </w:trPr>
        <w:tc>
          <w:tcPr>
            <w:tcW w:w="801" w:type="dxa"/>
            <w:vAlign w:val="center"/>
          </w:tcPr>
          <w:p w14:paraId="6EC64F68" w14:textId="77777777" w:rsidR="00721036" w:rsidRPr="00E9274B" w:rsidRDefault="00721036" w:rsidP="00BA0621">
            <w:pPr>
              <w:jc w:val="center"/>
            </w:pPr>
            <w:r w:rsidRPr="00E9274B">
              <w:t>MA</w:t>
            </w:r>
          </w:p>
        </w:tc>
        <w:tc>
          <w:tcPr>
            <w:tcW w:w="1349" w:type="dxa"/>
            <w:vAlign w:val="center"/>
          </w:tcPr>
          <w:p w14:paraId="48E131E8" w14:textId="77777777" w:rsidR="00721036" w:rsidRPr="00E9274B" w:rsidRDefault="00721036" w:rsidP="00BA0621">
            <w:pPr>
              <w:jc w:val="center"/>
            </w:pPr>
            <w:r w:rsidRPr="00E9274B">
              <w:t>Hestrin</w:t>
            </w:r>
          </w:p>
        </w:tc>
        <w:tc>
          <w:tcPr>
            <w:tcW w:w="7200" w:type="dxa"/>
            <w:vAlign w:val="center"/>
          </w:tcPr>
          <w:p w14:paraId="02446521" w14:textId="77777777" w:rsidR="00721036" w:rsidRPr="00E9274B" w:rsidRDefault="00721036" w:rsidP="00BA0621">
            <w:pPr>
              <w:pStyle w:val="ListParagraph"/>
              <w:numPr>
                <w:ilvl w:val="0"/>
                <w:numId w:val="33"/>
              </w:numPr>
              <w:ind w:left="344" w:hanging="270"/>
            </w:pPr>
            <w:r w:rsidRPr="00E9274B">
              <w:t>Characterizing soil organic matter present in paired soil samples maintained under different crops and management systems</w:t>
            </w:r>
          </w:p>
        </w:tc>
      </w:tr>
      <w:tr w:rsidR="00721036" w:rsidRPr="00E9274B" w14:paraId="54ADD02A" w14:textId="77777777" w:rsidTr="00A335EA">
        <w:trPr>
          <w:jc w:val="center"/>
        </w:trPr>
        <w:tc>
          <w:tcPr>
            <w:tcW w:w="801" w:type="dxa"/>
            <w:vAlign w:val="center"/>
          </w:tcPr>
          <w:p w14:paraId="31C273F7" w14:textId="4E3E49B8" w:rsidR="00721036" w:rsidRPr="00E9274B" w:rsidRDefault="00721036" w:rsidP="00BA0621">
            <w:pPr>
              <w:jc w:val="center"/>
            </w:pPr>
            <w:r w:rsidRPr="00E9274B">
              <w:t>N</w:t>
            </w:r>
            <w:r w:rsidR="00722441">
              <w:t>E</w:t>
            </w:r>
          </w:p>
        </w:tc>
        <w:tc>
          <w:tcPr>
            <w:tcW w:w="1349" w:type="dxa"/>
            <w:vAlign w:val="center"/>
          </w:tcPr>
          <w:p w14:paraId="0BE791FE" w14:textId="77777777" w:rsidR="00721036" w:rsidRPr="00E9274B" w:rsidRDefault="00721036" w:rsidP="00BA0621">
            <w:pPr>
              <w:jc w:val="center"/>
            </w:pPr>
            <w:r w:rsidRPr="00E9274B">
              <w:t>Blanco</w:t>
            </w:r>
          </w:p>
        </w:tc>
        <w:tc>
          <w:tcPr>
            <w:tcW w:w="7200" w:type="dxa"/>
            <w:vAlign w:val="center"/>
          </w:tcPr>
          <w:p w14:paraId="01EBF8A0" w14:textId="5F091300" w:rsidR="00721036" w:rsidRPr="00E9274B" w:rsidRDefault="001B7268" w:rsidP="00722441">
            <w:pPr>
              <w:pStyle w:val="ListParagraph"/>
              <w:numPr>
                <w:ilvl w:val="0"/>
                <w:numId w:val="33"/>
              </w:numPr>
              <w:ind w:left="344" w:hanging="270"/>
            </w:pPr>
            <w:r w:rsidRPr="00E9274B">
              <w:t>N</w:t>
            </w:r>
            <w:r w:rsidR="00722441">
              <w:t>itrogen</w:t>
            </w:r>
            <w:r w:rsidRPr="00E9274B">
              <w:t xml:space="preserve"> fertilization and haying effects of </w:t>
            </w:r>
            <w:r w:rsidR="00722441">
              <w:t xml:space="preserve">winter rye </w:t>
            </w:r>
            <w:r w:rsidRPr="00E9274B">
              <w:t>cover crop on the quality and quantity of</w:t>
            </w:r>
            <w:r w:rsidR="00722441">
              <w:t xml:space="preserve"> cover crop</w:t>
            </w:r>
            <w:r w:rsidRPr="00E9274B">
              <w:t xml:space="preserve"> biomass inputs</w:t>
            </w:r>
            <w:r w:rsidR="00722441">
              <w:t>, soil health</w:t>
            </w:r>
            <w:r w:rsidRPr="00E9274B">
              <w:t xml:space="preserve"> and crop yield</w:t>
            </w:r>
            <w:r w:rsidR="00722441">
              <w:t>s</w:t>
            </w:r>
          </w:p>
        </w:tc>
      </w:tr>
      <w:tr w:rsidR="00721036" w:rsidRPr="00E9274B" w14:paraId="1CDC04A3" w14:textId="77777777" w:rsidTr="00A335EA">
        <w:trPr>
          <w:jc w:val="center"/>
        </w:trPr>
        <w:tc>
          <w:tcPr>
            <w:tcW w:w="801" w:type="dxa"/>
            <w:vAlign w:val="center"/>
          </w:tcPr>
          <w:p w14:paraId="2B17C463" w14:textId="77777777" w:rsidR="00721036" w:rsidRPr="00E9274B" w:rsidRDefault="00721036" w:rsidP="002F7742">
            <w:pPr>
              <w:jc w:val="center"/>
            </w:pPr>
            <w:r>
              <w:t>ND</w:t>
            </w:r>
          </w:p>
        </w:tc>
        <w:tc>
          <w:tcPr>
            <w:tcW w:w="1349" w:type="dxa"/>
            <w:vAlign w:val="center"/>
          </w:tcPr>
          <w:p w14:paraId="49D5CE60" w14:textId="77777777" w:rsidR="00721036" w:rsidRPr="00E9274B" w:rsidRDefault="00721036" w:rsidP="002F7742">
            <w:pPr>
              <w:jc w:val="center"/>
            </w:pPr>
            <w:r>
              <w:t>Cihacek</w:t>
            </w:r>
          </w:p>
        </w:tc>
        <w:tc>
          <w:tcPr>
            <w:tcW w:w="7200" w:type="dxa"/>
            <w:vAlign w:val="center"/>
          </w:tcPr>
          <w:p w14:paraId="2A5B0C7F" w14:textId="77777777" w:rsidR="00721036" w:rsidRDefault="00721036" w:rsidP="002F7742">
            <w:pPr>
              <w:pStyle w:val="ListParagraph"/>
              <w:numPr>
                <w:ilvl w:val="0"/>
                <w:numId w:val="33"/>
              </w:numPr>
              <w:ind w:left="344" w:hanging="270"/>
            </w:pPr>
            <w:r>
              <w:t>Residue C/N ratio effects on decomposition and soil N availability</w:t>
            </w:r>
          </w:p>
          <w:p w14:paraId="01FB32E4" w14:textId="77777777" w:rsidR="00721036" w:rsidRPr="00E9274B" w:rsidRDefault="00721036" w:rsidP="002F7742">
            <w:pPr>
              <w:pStyle w:val="ListParagraph"/>
              <w:numPr>
                <w:ilvl w:val="0"/>
                <w:numId w:val="33"/>
              </w:numPr>
              <w:ind w:left="344" w:hanging="270"/>
            </w:pPr>
            <w:r>
              <w:t>Impacts of low-rate liming on reducing soil pH in no-till system</w:t>
            </w:r>
          </w:p>
        </w:tc>
      </w:tr>
      <w:tr w:rsidR="00721036" w:rsidRPr="00E9274B" w14:paraId="31B63BBB" w14:textId="77777777" w:rsidTr="00A335EA">
        <w:trPr>
          <w:jc w:val="center"/>
        </w:trPr>
        <w:tc>
          <w:tcPr>
            <w:tcW w:w="801" w:type="dxa"/>
            <w:vAlign w:val="center"/>
          </w:tcPr>
          <w:p w14:paraId="3FAA9059" w14:textId="737C40FB" w:rsidR="00721036" w:rsidRPr="00E9274B" w:rsidRDefault="00721036" w:rsidP="00BA0621">
            <w:pPr>
              <w:jc w:val="center"/>
            </w:pPr>
            <w:r w:rsidRPr="00E9274B">
              <w:t>O</w:t>
            </w:r>
            <w:r w:rsidR="009700D8">
              <w:t>H</w:t>
            </w:r>
          </w:p>
        </w:tc>
        <w:tc>
          <w:tcPr>
            <w:tcW w:w="1349" w:type="dxa"/>
            <w:vAlign w:val="center"/>
          </w:tcPr>
          <w:p w14:paraId="0D707A7B" w14:textId="77777777" w:rsidR="00721036" w:rsidRPr="00E9274B" w:rsidRDefault="00721036" w:rsidP="00BA0621">
            <w:pPr>
              <w:jc w:val="center"/>
            </w:pPr>
            <w:r w:rsidRPr="00E9274B">
              <w:t>Lal</w:t>
            </w:r>
          </w:p>
        </w:tc>
        <w:tc>
          <w:tcPr>
            <w:tcW w:w="7200" w:type="dxa"/>
            <w:vAlign w:val="center"/>
          </w:tcPr>
          <w:p w14:paraId="2F17737D" w14:textId="77777777" w:rsidR="00721036" w:rsidRPr="00E9274B" w:rsidRDefault="00721036" w:rsidP="00BA0621">
            <w:pPr>
              <w:pStyle w:val="ListParagraph"/>
              <w:numPr>
                <w:ilvl w:val="0"/>
                <w:numId w:val="33"/>
              </w:numPr>
              <w:ind w:left="344" w:hanging="270"/>
            </w:pPr>
            <w:r w:rsidRPr="00E9274B">
              <w:t>Residue retention impacts on grain yield and soil properties</w:t>
            </w:r>
          </w:p>
        </w:tc>
      </w:tr>
      <w:tr w:rsidR="00721036" w:rsidRPr="00E9274B" w14:paraId="0510EEDD" w14:textId="77777777" w:rsidTr="00A335EA">
        <w:trPr>
          <w:jc w:val="center"/>
        </w:trPr>
        <w:tc>
          <w:tcPr>
            <w:tcW w:w="801" w:type="dxa"/>
            <w:vAlign w:val="center"/>
          </w:tcPr>
          <w:p w14:paraId="371E4D0D" w14:textId="77777777" w:rsidR="00721036" w:rsidRPr="00E9274B" w:rsidRDefault="00721036" w:rsidP="00BA0621">
            <w:pPr>
              <w:jc w:val="center"/>
            </w:pPr>
            <w:r w:rsidRPr="00E9274B">
              <w:t>SC</w:t>
            </w:r>
          </w:p>
        </w:tc>
        <w:tc>
          <w:tcPr>
            <w:tcW w:w="1349" w:type="dxa"/>
            <w:vAlign w:val="center"/>
          </w:tcPr>
          <w:p w14:paraId="207EB694" w14:textId="77777777" w:rsidR="00721036" w:rsidRPr="00E9274B" w:rsidRDefault="00721036" w:rsidP="00BA0621">
            <w:pPr>
              <w:jc w:val="center"/>
            </w:pPr>
            <w:r w:rsidRPr="00E9274B">
              <w:t>Ye</w:t>
            </w:r>
          </w:p>
        </w:tc>
        <w:tc>
          <w:tcPr>
            <w:tcW w:w="7200" w:type="dxa"/>
            <w:vAlign w:val="center"/>
          </w:tcPr>
          <w:p w14:paraId="27D6D5AA" w14:textId="77777777" w:rsidR="001B7268" w:rsidRPr="00E9274B" w:rsidRDefault="001B7268" w:rsidP="001B7268">
            <w:pPr>
              <w:pStyle w:val="ListParagraph"/>
              <w:numPr>
                <w:ilvl w:val="0"/>
                <w:numId w:val="33"/>
              </w:numPr>
              <w:ind w:left="344" w:hanging="270"/>
            </w:pPr>
            <w:r w:rsidRPr="00E9274B">
              <w:t>Tillage impacts on soil health and SOC dynamics</w:t>
            </w:r>
          </w:p>
          <w:p w14:paraId="00A640CF" w14:textId="267BBB52" w:rsidR="001B7268" w:rsidRPr="00E9274B" w:rsidRDefault="001B7268" w:rsidP="001B7268">
            <w:pPr>
              <w:pStyle w:val="ListParagraph"/>
              <w:numPr>
                <w:ilvl w:val="0"/>
                <w:numId w:val="33"/>
              </w:numPr>
              <w:ind w:left="344" w:hanging="270"/>
            </w:pPr>
            <w:r w:rsidRPr="00E9274B">
              <w:t>Interactive impacts of cover cropping and reduced tillage</w:t>
            </w:r>
            <w:r w:rsidR="00925A81">
              <w:t xml:space="preserve"> on SOC dynamics</w:t>
            </w:r>
          </w:p>
        </w:tc>
      </w:tr>
      <w:tr w:rsidR="00721036" w:rsidRPr="00E9274B" w14:paraId="5F764F9F" w14:textId="77777777" w:rsidTr="00A335EA">
        <w:trPr>
          <w:jc w:val="center"/>
        </w:trPr>
        <w:tc>
          <w:tcPr>
            <w:tcW w:w="801" w:type="dxa"/>
            <w:vAlign w:val="center"/>
          </w:tcPr>
          <w:p w14:paraId="75A84776" w14:textId="77777777" w:rsidR="00721036" w:rsidRPr="00E9274B" w:rsidRDefault="00721036" w:rsidP="00BA0621">
            <w:pPr>
              <w:jc w:val="center"/>
            </w:pPr>
            <w:r w:rsidRPr="00E9274B">
              <w:t>SD</w:t>
            </w:r>
          </w:p>
        </w:tc>
        <w:tc>
          <w:tcPr>
            <w:tcW w:w="1349" w:type="dxa"/>
            <w:vAlign w:val="center"/>
          </w:tcPr>
          <w:p w14:paraId="53CA6186" w14:textId="77777777" w:rsidR="00721036" w:rsidRPr="00E9274B" w:rsidRDefault="00721036" w:rsidP="00BA0621">
            <w:pPr>
              <w:jc w:val="center"/>
            </w:pPr>
            <w:r w:rsidRPr="00E9274B">
              <w:t>Xu</w:t>
            </w:r>
          </w:p>
        </w:tc>
        <w:tc>
          <w:tcPr>
            <w:tcW w:w="7200" w:type="dxa"/>
            <w:vAlign w:val="center"/>
          </w:tcPr>
          <w:p w14:paraId="1A9C702B" w14:textId="77777777" w:rsidR="001B7268" w:rsidRPr="00E9274B" w:rsidRDefault="001B7268" w:rsidP="001B7268">
            <w:pPr>
              <w:pStyle w:val="ListParagraph"/>
              <w:numPr>
                <w:ilvl w:val="0"/>
                <w:numId w:val="33"/>
              </w:numPr>
              <w:ind w:left="344" w:hanging="270"/>
            </w:pPr>
            <w:r w:rsidRPr="00E9274B">
              <w:t xml:space="preserve">Tillage impacts on soil health </w:t>
            </w:r>
          </w:p>
          <w:p w14:paraId="6F63B727" w14:textId="0E561611" w:rsidR="00721036" w:rsidRPr="00E9274B" w:rsidRDefault="001B7268" w:rsidP="001B7268">
            <w:pPr>
              <w:pStyle w:val="ListParagraph"/>
              <w:numPr>
                <w:ilvl w:val="0"/>
                <w:numId w:val="33"/>
              </w:numPr>
              <w:ind w:left="344" w:hanging="270"/>
            </w:pPr>
            <w:r w:rsidRPr="00E9274B">
              <w:t>Integration impacts of cover cropping and livestock</w:t>
            </w:r>
            <w:r w:rsidR="00925A81">
              <w:t xml:space="preserve"> on soil health</w:t>
            </w:r>
            <w:r w:rsidR="00B25F9F">
              <w:t xml:space="preserve"> and C distribution.</w:t>
            </w:r>
          </w:p>
        </w:tc>
      </w:tr>
      <w:tr w:rsidR="00721036" w:rsidRPr="00E9274B" w14:paraId="4F5AAE00" w14:textId="77777777" w:rsidTr="00A335EA">
        <w:trPr>
          <w:jc w:val="center"/>
        </w:trPr>
        <w:tc>
          <w:tcPr>
            <w:tcW w:w="801" w:type="dxa"/>
            <w:vAlign w:val="center"/>
          </w:tcPr>
          <w:p w14:paraId="58D97BB9" w14:textId="77777777" w:rsidR="00721036" w:rsidRPr="00E9274B" w:rsidRDefault="00721036" w:rsidP="00BA0621">
            <w:pPr>
              <w:jc w:val="center"/>
            </w:pPr>
            <w:r w:rsidRPr="00E9274B">
              <w:t>TN</w:t>
            </w:r>
          </w:p>
        </w:tc>
        <w:tc>
          <w:tcPr>
            <w:tcW w:w="1349" w:type="dxa"/>
            <w:vAlign w:val="center"/>
          </w:tcPr>
          <w:p w14:paraId="2A6C56CE" w14:textId="77777777" w:rsidR="00721036" w:rsidRPr="00E9274B" w:rsidRDefault="00721036" w:rsidP="00BA0621">
            <w:pPr>
              <w:jc w:val="center"/>
            </w:pPr>
            <w:r w:rsidRPr="00E9274B">
              <w:t>Jagadamma</w:t>
            </w:r>
          </w:p>
        </w:tc>
        <w:tc>
          <w:tcPr>
            <w:tcW w:w="7200" w:type="dxa"/>
            <w:vAlign w:val="center"/>
          </w:tcPr>
          <w:p w14:paraId="194AD436" w14:textId="77777777" w:rsidR="00721036" w:rsidRPr="00E9274B" w:rsidRDefault="00721036" w:rsidP="00BA0621">
            <w:pPr>
              <w:pStyle w:val="ListParagraph"/>
              <w:numPr>
                <w:ilvl w:val="0"/>
                <w:numId w:val="33"/>
              </w:numPr>
              <w:ind w:left="344" w:hanging="270"/>
            </w:pPr>
            <w:r w:rsidRPr="00E9274B">
              <w:t>Crop diversification influences on soil health indicators, soil microbial communities, agronomic responses, and soil resilience to moisture and temperature extremes</w:t>
            </w:r>
          </w:p>
          <w:p w14:paraId="66BBD802" w14:textId="284F7423" w:rsidR="00721036" w:rsidRPr="00E9274B" w:rsidRDefault="00721036" w:rsidP="00BA0621">
            <w:pPr>
              <w:pStyle w:val="ListParagraph"/>
              <w:numPr>
                <w:ilvl w:val="0"/>
                <w:numId w:val="33"/>
              </w:numPr>
              <w:ind w:left="344" w:hanging="270"/>
            </w:pPr>
            <w:r w:rsidRPr="00E9274B">
              <w:t>Effect of long-term conservation crop</w:t>
            </w:r>
            <w:r w:rsidR="00D65BEB">
              <w:t xml:space="preserve"> </w:t>
            </w:r>
            <w:r w:rsidRPr="00E9274B">
              <w:t>management practices (no-till and cover cropping) in increasing subsoil SOC storage</w:t>
            </w:r>
          </w:p>
        </w:tc>
      </w:tr>
      <w:tr w:rsidR="00721036" w:rsidRPr="00E9274B" w14:paraId="6729683D" w14:textId="77777777" w:rsidTr="00A335EA">
        <w:trPr>
          <w:jc w:val="center"/>
        </w:trPr>
        <w:tc>
          <w:tcPr>
            <w:tcW w:w="801" w:type="dxa"/>
            <w:vAlign w:val="center"/>
          </w:tcPr>
          <w:p w14:paraId="64D217B4" w14:textId="77777777" w:rsidR="00721036" w:rsidRPr="00E9274B" w:rsidRDefault="00721036" w:rsidP="00BA0621">
            <w:pPr>
              <w:jc w:val="center"/>
            </w:pPr>
            <w:r w:rsidRPr="00E9274B">
              <w:t>TX</w:t>
            </w:r>
          </w:p>
        </w:tc>
        <w:tc>
          <w:tcPr>
            <w:tcW w:w="1349" w:type="dxa"/>
            <w:vAlign w:val="center"/>
          </w:tcPr>
          <w:p w14:paraId="6AE44F32" w14:textId="77777777" w:rsidR="00721036" w:rsidRPr="00E9274B" w:rsidRDefault="00721036" w:rsidP="00BA0621">
            <w:pPr>
              <w:jc w:val="center"/>
            </w:pPr>
            <w:r w:rsidRPr="00E9274B">
              <w:t>Noormets</w:t>
            </w:r>
          </w:p>
        </w:tc>
        <w:tc>
          <w:tcPr>
            <w:tcW w:w="7200" w:type="dxa"/>
            <w:vAlign w:val="center"/>
          </w:tcPr>
          <w:p w14:paraId="53BF2634" w14:textId="1475B607" w:rsidR="00721036" w:rsidRPr="00E9274B" w:rsidRDefault="00721036" w:rsidP="00BA0621">
            <w:pPr>
              <w:pStyle w:val="ListParagraph"/>
              <w:numPr>
                <w:ilvl w:val="0"/>
                <w:numId w:val="33"/>
              </w:numPr>
              <w:ind w:left="344" w:hanging="270"/>
            </w:pPr>
            <w:r w:rsidRPr="00E9274B">
              <w:t xml:space="preserve">Management impacts on SOC balance and </w:t>
            </w:r>
            <w:r w:rsidR="00D47561">
              <w:t xml:space="preserve">soil C </w:t>
            </w:r>
            <w:r w:rsidRPr="00E9274B">
              <w:t>stock in forest soils</w:t>
            </w:r>
          </w:p>
        </w:tc>
      </w:tr>
      <w:tr w:rsidR="00721036" w:rsidRPr="00E9274B" w14:paraId="2D29E93A" w14:textId="77777777" w:rsidTr="00A335EA">
        <w:trPr>
          <w:jc w:val="center"/>
        </w:trPr>
        <w:tc>
          <w:tcPr>
            <w:tcW w:w="801" w:type="dxa"/>
            <w:vAlign w:val="center"/>
          </w:tcPr>
          <w:p w14:paraId="3A90D3B6" w14:textId="77777777" w:rsidR="00721036" w:rsidRPr="00E9274B" w:rsidRDefault="00721036" w:rsidP="00BA0621">
            <w:pPr>
              <w:jc w:val="center"/>
            </w:pPr>
            <w:r w:rsidRPr="00E9274B">
              <w:t>TX</w:t>
            </w:r>
          </w:p>
        </w:tc>
        <w:tc>
          <w:tcPr>
            <w:tcW w:w="1349" w:type="dxa"/>
            <w:vAlign w:val="center"/>
          </w:tcPr>
          <w:p w14:paraId="6116C801" w14:textId="77777777" w:rsidR="00721036" w:rsidRPr="00E9274B" w:rsidRDefault="00721036" w:rsidP="00BA0621">
            <w:pPr>
              <w:jc w:val="center"/>
            </w:pPr>
            <w:r w:rsidRPr="00E9274B">
              <w:t>Dou</w:t>
            </w:r>
          </w:p>
        </w:tc>
        <w:tc>
          <w:tcPr>
            <w:tcW w:w="7200" w:type="dxa"/>
            <w:vAlign w:val="center"/>
          </w:tcPr>
          <w:p w14:paraId="4203B4DE" w14:textId="23486B6D" w:rsidR="00721036" w:rsidRPr="00E9274B" w:rsidRDefault="00721036" w:rsidP="00BA0621">
            <w:pPr>
              <w:pStyle w:val="ListParagraph"/>
              <w:numPr>
                <w:ilvl w:val="0"/>
                <w:numId w:val="33"/>
              </w:numPr>
              <w:ind w:left="344" w:hanging="270"/>
            </w:pPr>
            <w:r w:rsidRPr="00E9274B">
              <w:t>Ri</w:t>
            </w:r>
            <w:r w:rsidR="004B19B2">
              <w:t>c</w:t>
            </w:r>
            <w:r w:rsidRPr="00E9274B">
              <w:t>e variety and N fertilization impacts on soil C and N and yield</w:t>
            </w:r>
          </w:p>
          <w:p w14:paraId="233E6EB5" w14:textId="0D3B44C7" w:rsidR="00721036" w:rsidRPr="00E9274B" w:rsidRDefault="004B19B2" w:rsidP="00BA0621">
            <w:pPr>
              <w:pStyle w:val="ListParagraph"/>
              <w:numPr>
                <w:ilvl w:val="0"/>
                <w:numId w:val="33"/>
              </w:numPr>
              <w:ind w:left="344" w:hanging="270"/>
            </w:pPr>
            <w:r>
              <w:t>Biomass s</w:t>
            </w:r>
            <w:r w:rsidR="00721036" w:rsidRPr="00E9274B">
              <w:t>orghum and N fertilization impacts on soil C and N and yield</w:t>
            </w:r>
          </w:p>
        </w:tc>
      </w:tr>
      <w:tr w:rsidR="008D05D5" w:rsidRPr="00E9274B" w14:paraId="0815B117" w14:textId="77777777" w:rsidTr="00A335EA">
        <w:trPr>
          <w:jc w:val="center"/>
        </w:trPr>
        <w:tc>
          <w:tcPr>
            <w:tcW w:w="801" w:type="dxa"/>
            <w:vAlign w:val="center"/>
          </w:tcPr>
          <w:p w14:paraId="1FDE0365" w14:textId="677E4196" w:rsidR="008D05D5" w:rsidRPr="00E9274B" w:rsidRDefault="008D05D5" w:rsidP="008D05D5">
            <w:pPr>
              <w:jc w:val="center"/>
            </w:pPr>
            <w:r>
              <w:t>WY</w:t>
            </w:r>
          </w:p>
        </w:tc>
        <w:tc>
          <w:tcPr>
            <w:tcW w:w="1349" w:type="dxa"/>
            <w:vAlign w:val="center"/>
          </w:tcPr>
          <w:p w14:paraId="233509A4" w14:textId="71A6F3CD" w:rsidR="008D05D5" w:rsidRPr="00E9274B" w:rsidRDefault="008D05D5" w:rsidP="008D05D5">
            <w:pPr>
              <w:jc w:val="center"/>
            </w:pPr>
            <w:r>
              <w:t>Zhu</w:t>
            </w:r>
          </w:p>
        </w:tc>
        <w:tc>
          <w:tcPr>
            <w:tcW w:w="7200" w:type="dxa"/>
            <w:vAlign w:val="center"/>
          </w:tcPr>
          <w:p w14:paraId="2CE3F749" w14:textId="77777777" w:rsidR="008D05D5" w:rsidRPr="00EA1331" w:rsidRDefault="008D05D5" w:rsidP="008D05D5">
            <w:pPr>
              <w:pStyle w:val="ListParagraph"/>
              <w:numPr>
                <w:ilvl w:val="0"/>
                <w:numId w:val="33"/>
              </w:numPr>
              <w:ind w:left="344" w:hanging="270"/>
            </w:pPr>
            <w:r>
              <w:t>Characterizing an array of soil microbial and chemical properties pertinent to C and N in seasonal soils of alpine hay meadows under different managements (irrigation and/or fertilization).</w:t>
            </w:r>
            <w:r w:rsidRPr="003C2FBD">
              <w:t xml:space="preserve"> </w:t>
            </w:r>
          </w:p>
          <w:p w14:paraId="44BFAB26" w14:textId="40927014" w:rsidR="008D05D5" w:rsidRPr="00E9274B" w:rsidRDefault="008D05D5" w:rsidP="008D05D5">
            <w:pPr>
              <w:pStyle w:val="ListParagraph"/>
              <w:numPr>
                <w:ilvl w:val="0"/>
                <w:numId w:val="33"/>
              </w:numPr>
              <w:ind w:left="344" w:hanging="270"/>
            </w:pPr>
            <w:r>
              <w:t>Collection of greenhouse gases every two weeks at each study site</w:t>
            </w:r>
          </w:p>
        </w:tc>
      </w:tr>
    </w:tbl>
    <w:p w14:paraId="4BC99AC6" w14:textId="367AEF04" w:rsidR="00297119" w:rsidRDefault="00BA0621" w:rsidP="00CF1F35">
      <w:pPr>
        <w:spacing w:before="120" w:after="120"/>
        <w:ind w:firstLine="274"/>
        <w:rPr>
          <w:rFonts w:eastAsiaTheme="minorEastAsia"/>
        </w:rPr>
      </w:pPr>
      <w:r w:rsidRPr="004129B9">
        <w:rPr>
          <w:i/>
          <w:iCs/>
          <w:u w:val="single"/>
        </w:rPr>
        <w:t>Outputs:</w:t>
      </w:r>
      <w:r w:rsidRPr="00E9274B">
        <w:t xml:space="preserve"> </w:t>
      </w:r>
      <w:r w:rsidRPr="00E9274B">
        <w:rPr>
          <w:rFonts w:eastAsiaTheme="minorEastAsia"/>
        </w:rPr>
        <w:t>This team has generated a wide range of research-based information and knowledge (Table 2), which has resulted in more than 4</w:t>
      </w:r>
      <w:r w:rsidR="0038620F">
        <w:rPr>
          <w:rFonts w:eastAsiaTheme="minorEastAsia"/>
        </w:rPr>
        <w:t>5</w:t>
      </w:r>
      <w:r w:rsidRPr="00E9274B">
        <w:rPr>
          <w:rFonts w:eastAsiaTheme="minorEastAsia"/>
        </w:rPr>
        <w:t xml:space="preserve"> publications in peer-reviewed journals and 2</w:t>
      </w:r>
      <w:r w:rsidR="00325494">
        <w:rPr>
          <w:rFonts w:eastAsiaTheme="minorEastAsia"/>
        </w:rPr>
        <w:t>9</w:t>
      </w:r>
      <w:r w:rsidRPr="00E9274B">
        <w:rPr>
          <w:rFonts w:eastAsiaTheme="minorEastAsia"/>
        </w:rPr>
        <w:t xml:space="preserve"> presentations in academic conferences and meetings. In addition, the team has made at least 50 extension presentations in field days and workshops during </w:t>
      </w:r>
      <w:r w:rsidR="00502761" w:rsidRPr="00E9274B">
        <w:rPr>
          <w:rFonts w:eastAsiaTheme="minorEastAsia"/>
        </w:rPr>
        <w:t>the same period</w:t>
      </w:r>
      <w:r w:rsidRPr="00E9274B">
        <w:rPr>
          <w:rFonts w:eastAsiaTheme="minorEastAsia"/>
        </w:rPr>
        <w:t xml:space="preserve">, </w:t>
      </w:r>
      <w:r w:rsidR="00502761" w:rsidRPr="00E9274B">
        <w:rPr>
          <w:rFonts w:eastAsiaTheme="minorEastAsia"/>
        </w:rPr>
        <w:t>some</w:t>
      </w:r>
      <w:r w:rsidRPr="00E9274B">
        <w:rPr>
          <w:rFonts w:eastAsiaTheme="minorEastAsia"/>
        </w:rPr>
        <w:t xml:space="preserve"> of which was reported by local media or news outlets. Most significant</w:t>
      </w:r>
      <w:r w:rsidR="00502761" w:rsidRPr="00E9274B">
        <w:rPr>
          <w:rFonts w:eastAsiaTheme="minorEastAsia"/>
        </w:rPr>
        <w:t>ly</w:t>
      </w:r>
      <w:r w:rsidRPr="00E9274B">
        <w:rPr>
          <w:rFonts w:eastAsiaTheme="minorEastAsia"/>
        </w:rPr>
        <w:t xml:space="preserve">, the team members worked collectively with external partners and </w:t>
      </w:r>
      <w:r w:rsidR="00BB465F" w:rsidRPr="00E9274B">
        <w:rPr>
          <w:rFonts w:eastAsiaTheme="minorEastAsia"/>
        </w:rPr>
        <w:t>submitted</w:t>
      </w:r>
      <w:r w:rsidRPr="00E9274B">
        <w:rPr>
          <w:rFonts w:eastAsiaTheme="minorEastAsia"/>
        </w:rPr>
        <w:t xml:space="preserve"> a </w:t>
      </w:r>
      <w:r w:rsidR="00CF1F35">
        <w:rPr>
          <w:rFonts w:eastAsiaTheme="minorEastAsia"/>
        </w:rPr>
        <w:t>$29,155,582</w:t>
      </w:r>
      <w:r w:rsidRPr="00E9274B">
        <w:rPr>
          <w:rFonts w:eastAsiaTheme="minorEastAsia"/>
        </w:rPr>
        <w:t xml:space="preserve"> proposal </w:t>
      </w:r>
      <w:r w:rsidR="00CF1F35">
        <w:rPr>
          <w:rFonts w:eastAsiaTheme="minorEastAsia"/>
        </w:rPr>
        <w:t>“Implementing climate-smart agriculture and forest practices to achieve greenhouse gas reduction benefits in diverse U.S.</w:t>
      </w:r>
      <w:r w:rsidR="00CF1F35" w:rsidRPr="00CF1F35">
        <w:rPr>
          <w:rFonts w:eastAsiaTheme="minorEastAsia"/>
        </w:rPr>
        <w:t xml:space="preserve"> </w:t>
      </w:r>
      <w:r w:rsidR="00CF1F35">
        <w:rPr>
          <w:rFonts w:eastAsiaTheme="minorEastAsia"/>
        </w:rPr>
        <w:t>commodities”</w:t>
      </w:r>
      <w:r w:rsidR="00CF1F35" w:rsidRPr="00CF1F35">
        <w:rPr>
          <w:rFonts w:eastAsiaTheme="minorEastAsia"/>
        </w:rPr>
        <w:t xml:space="preserve"> </w:t>
      </w:r>
      <w:r w:rsidR="00CF1F35" w:rsidRPr="00E9274B">
        <w:rPr>
          <w:rFonts w:eastAsiaTheme="minorEastAsia"/>
        </w:rPr>
        <w:t>to the USDA-NRCS in 2022</w:t>
      </w:r>
      <w:r w:rsidR="00CF1F35">
        <w:rPr>
          <w:rFonts w:eastAsiaTheme="minorEastAsia"/>
        </w:rPr>
        <w:t xml:space="preserve">. </w:t>
      </w:r>
      <w:r w:rsidRPr="00E9274B">
        <w:rPr>
          <w:rFonts w:eastAsiaTheme="minorEastAsia"/>
        </w:rPr>
        <w:t xml:space="preserve"> </w:t>
      </w:r>
    </w:p>
    <w:p w14:paraId="6CD8CE28" w14:textId="0EA02BDD" w:rsidR="000E0D73" w:rsidRPr="00E9274B" w:rsidRDefault="004B22E3" w:rsidP="00BB465F">
      <w:pPr>
        <w:spacing w:before="120" w:after="120"/>
      </w:pPr>
      <w:r w:rsidRPr="00E9274B">
        <w:t>Table 2.</w:t>
      </w:r>
      <w:r w:rsidR="00695ED6" w:rsidRPr="00E9274B">
        <w:t xml:space="preserve"> </w:t>
      </w:r>
      <w:r w:rsidR="00722441">
        <w:t>M</w:t>
      </w:r>
      <w:r w:rsidRPr="00E9274B">
        <w:t xml:space="preserve">ajor </w:t>
      </w:r>
      <w:r w:rsidR="001E4CF4" w:rsidRPr="00E9274B">
        <w:t xml:space="preserve">research </w:t>
      </w:r>
      <w:r w:rsidRPr="00E9274B">
        <w:t>finding</w:t>
      </w:r>
      <w:r w:rsidR="001E4CF4" w:rsidRPr="00E9274B">
        <w:t>s</w:t>
      </w:r>
      <w:r w:rsidRPr="00E9274B">
        <w:t xml:space="preserve"> </w:t>
      </w:r>
      <w:r w:rsidR="0038620F">
        <w:t>generated by</w:t>
      </w:r>
      <w:r w:rsidRPr="00E9274B">
        <w:t xml:space="preserve"> </w:t>
      </w:r>
      <w:r w:rsidR="00695ED6" w:rsidRPr="00E9274B">
        <w:t>NC1178 participants during 2021-2022</w:t>
      </w:r>
    </w:p>
    <w:tbl>
      <w:tblPr>
        <w:tblStyle w:val="TableGrid"/>
        <w:tblW w:w="0" w:type="auto"/>
        <w:jc w:val="center"/>
        <w:tblLook w:val="04A0" w:firstRow="1" w:lastRow="0" w:firstColumn="1" w:lastColumn="0" w:noHBand="0" w:noVBand="1"/>
      </w:tblPr>
      <w:tblGrid>
        <w:gridCol w:w="961"/>
        <w:gridCol w:w="1349"/>
        <w:gridCol w:w="7040"/>
      </w:tblGrid>
      <w:tr w:rsidR="0034533E" w:rsidRPr="00E9274B" w14:paraId="78C7286E" w14:textId="77777777" w:rsidTr="00506161">
        <w:trPr>
          <w:jc w:val="center"/>
        </w:trPr>
        <w:tc>
          <w:tcPr>
            <w:tcW w:w="961" w:type="dxa"/>
            <w:vAlign w:val="center"/>
          </w:tcPr>
          <w:p w14:paraId="7EF25E54" w14:textId="624F2AA0" w:rsidR="0034533E" w:rsidRPr="00E9274B" w:rsidRDefault="0034533E" w:rsidP="00BB465F">
            <w:pPr>
              <w:jc w:val="center"/>
            </w:pPr>
            <w:r w:rsidRPr="00E9274B">
              <w:lastRenderedPageBreak/>
              <w:t xml:space="preserve">State </w:t>
            </w:r>
          </w:p>
        </w:tc>
        <w:tc>
          <w:tcPr>
            <w:tcW w:w="1349" w:type="dxa"/>
            <w:vAlign w:val="center"/>
          </w:tcPr>
          <w:p w14:paraId="3319A5DE" w14:textId="558DD7AD" w:rsidR="0034533E" w:rsidRPr="00E9274B" w:rsidRDefault="0034533E" w:rsidP="00BB465F">
            <w:pPr>
              <w:jc w:val="center"/>
            </w:pPr>
            <w:r w:rsidRPr="00E9274B">
              <w:t>PI</w:t>
            </w:r>
          </w:p>
        </w:tc>
        <w:tc>
          <w:tcPr>
            <w:tcW w:w="7040" w:type="dxa"/>
            <w:vAlign w:val="center"/>
          </w:tcPr>
          <w:p w14:paraId="79FCF81B" w14:textId="4ECBC080" w:rsidR="0034533E" w:rsidRPr="00E9274B" w:rsidRDefault="0034533E" w:rsidP="00BB465F">
            <w:pPr>
              <w:jc w:val="center"/>
            </w:pPr>
            <w:r w:rsidRPr="00E9274B">
              <w:t>Key Findings/Observations</w:t>
            </w:r>
          </w:p>
        </w:tc>
      </w:tr>
      <w:tr w:rsidR="00721036" w:rsidRPr="00E9274B" w14:paraId="2F052DDE" w14:textId="77777777" w:rsidTr="00506161">
        <w:trPr>
          <w:jc w:val="center"/>
        </w:trPr>
        <w:tc>
          <w:tcPr>
            <w:tcW w:w="961" w:type="dxa"/>
            <w:vAlign w:val="center"/>
          </w:tcPr>
          <w:p w14:paraId="319F51F1" w14:textId="77777777" w:rsidR="00721036" w:rsidRPr="00E9274B" w:rsidRDefault="00721036" w:rsidP="00BB465F">
            <w:pPr>
              <w:jc w:val="center"/>
            </w:pPr>
            <w:r w:rsidRPr="00E9274B">
              <w:t>CT</w:t>
            </w:r>
          </w:p>
        </w:tc>
        <w:tc>
          <w:tcPr>
            <w:tcW w:w="1349" w:type="dxa"/>
            <w:vAlign w:val="center"/>
          </w:tcPr>
          <w:p w14:paraId="48175734" w14:textId="77777777" w:rsidR="00721036" w:rsidRPr="00E9274B" w:rsidRDefault="00721036" w:rsidP="00BB465F">
            <w:pPr>
              <w:jc w:val="center"/>
            </w:pPr>
            <w:r w:rsidRPr="00E9274B">
              <w:t>Shabtai</w:t>
            </w:r>
          </w:p>
        </w:tc>
        <w:tc>
          <w:tcPr>
            <w:tcW w:w="7040" w:type="dxa"/>
            <w:vAlign w:val="center"/>
          </w:tcPr>
          <w:p w14:paraId="427938C3" w14:textId="0B395AC0" w:rsidR="00721036" w:rsidRPr="00E9274B" w:rsidRDefault="00721036" w:rsidP="00BB465F">
            <w:pPr>
              <w:pStyle w:val="ListParagraph"/>
              <w:numPr>
                <w:ilvl w:val="0"/>
                <w:numId w:val="33"/>
              </w:numPr>
              <w:ind w:left="344" w:hanging="270"/>
            </w:pPr>
            <w:r w:rsidRPr="00E9274B">
              <w:t>Moiste</w:t>
            </w:r>
            <w:r w:rsidR="006338CF">
              <w:t>n</w:t>
            </w:r>
            <w:r w:rsidR="0042041F">
              <w:t>ing</w:t>
            </w:r>
            <w:r w:rsidRPr="00E9274B">
              <w:t xml:space="preserve"> soils promoted C mineralization by microbes and subsequent buildup of microbial-like C on silt and clay-sized particles, resulting in overall higher SOC content in moister soils.</w:t>
            </w:r>
          </w:p>
          <w:p w14:paraId="3F8366A2" w14:textId="77777777" w:rsidR="00721036" w:rsidRPr="00E9274B" w:rsidRDefault="00721036" w:rsidP="00BB465F">
            <w:pPr>
              <w:pStyle w:val="ListParagraph"/>
              <w:numPr>
                <w:ilvl w:val="0"/>
                <w:numId w:val="33"/>
              </w:numPr>
              <w:ind w:left="344" w:hanging="270"/>
            </w:pPr>
            <w:r w:rsidRPr="00E9274B">
              <w:t>Calcium enriched the microbial community in taxa that favors attachment to particulate substrate (i.e., the litter) which resulted in more efficient conversion of litter into microbial biomass and to mineral-associated C. Overall, addition of calcium decreased CO</w:t>
            </w:r>
            <w:r w:rsidRPr="00E9274B">
              <w:rPr>
                <w:vertAlign w:val="subscript"/>
              </w:rPr>
              <w:t>2</w:t>
            </w:r>
          </w:p>
        </w:tc>
      </w:tr>
      <w:tr w:rsidR="00721036" w:rsidRPr="00E9274B" w14:paraId="20E81ED5" w14:textId="77777777" w:rsidTr="00506161">
        <w:trPr>
          <w:jc w:val="center"/>
        </w:trPr>
        <w:tc>
          <w:tcPr>
            <w:tcW w:w="961" w:type="dxa"/>
            <w:vAlign w:val="center"/>
          </w:tcPr>
          <w:p w14:paraId="74BD6F64" w14:textId="77777777" w:rsidR="00721036" w:rsidRPr="00E9274B" w:rsidRDefault="00721036" w:rsidP="00BB465F">
            <w:pPr>
              <w:jc w:val="center"/>
            </w:pPr>
            <w:r w:rsidRPr="00E9274B">
              <w:t>GU</w:t>
            </w:r>
          </w:p>
        </w:tc>
        <w:tc>
          <w:tcPr>
            <w:tcW w:w="1349" w:type="dxa"/>
            <w:vAlign w:val="center"/>
          </w:tcPr>
          <w:p w14:paraId="2267560D" w14:textId="77777777" w:rsidR="00721036" w:rsidRPr="00E9274B" w:rsidRDefault="00721036" w:rsidP="00BB465F">
            <w:pPr>
              <w:jc w:val="center"/>
            </w:pPr>
            <w:r w:rsidRPr="00E9274B">
              <w:t>Golabi</w:t>
            </w:r>
          </w:p>
        </w:tc>
        <w:tc>
          <w:tcPr>
            <w:tcW w:w="7040" w:type="dxa"/>
            <w:vAlign w:val="center"/>
          </w:tcPr>
          <w:p w14:paraId="715CFAF9" w14:textId="70CABCD2" w:rsidR="00721036" w:rsidRPr="00E9274B" w:rsidRDefault="0042041F" w:rsidP="00BB465F">
            <w:pPr>
              <w:pStyle w:val="ListParagraph"/>
              <w:numPr>
                <w:ilvl w:val="0"/>
                <w:numId w:val="33"/>
              </w:numPr>
              <w:ind w:left="344" w:hanging="270"/>
            </w:pPr>
            <w:r>
              <w:t>A</w:t>
            </w:r>
            <w:r w:rsidRPr="00E9274B">
              <w:t xml:space="preserve">pplication of ‘biochar’ </w:t>
            </w:r>
            <w:r>
              <w:t>increased s</w:t>
            </w:r>
            <w:r w:rsidR="00721036" w:rsidRPr="00E9274B">
              <w:t xml:space="preserve">oil </w:t>
            </w:r>
            <w:r w:rsidR="00866DB7">
              <w:t>C</w:t>
            </w:r>
            <w:r w:rsidR="00721036" w:rsidRPr="00E9274B">
              <w:t xml:space="preserve"> content</w:t>
            </w:r>
            <w:r w:rsidR="00722441">
              <w:t xml:space="preserve"> and</w:t>
            </w:r>
            <w:r w:rsidR="00721036" w:rsidRPr="00E9274B">
              <w:t xml:space="preserve"> soil quality in both southern and northern Guam soils</w:t>
            </w:r>
            <w:r>
              <w:t>.</w:t>
            </w:r>
            <w:r w:rsidR="00721036" w:rsidRPr="00E9274B">
              <w:t xml:space="preserve"> </w:t>
            </w:r>
          </w:p>
          <w:p w14:paraId="171522E3" w14:textId="78A824C1" w:rsidR="00721036" w:rsidRPr="00E9274B" w:rsidRDefault="00721036" w:rsidP="00BB465F">
            <w:pPr>
              <w:pStyle w:val="ListParagraph"/>
              <w:numPr>
                <w:ilvl w:val="0"/>
                <w:numId w:val="33"/>
              </w:numPr>
              <w:ind w:left="344" w:hanging="270"/>
            </w:pPr>
            <w:r w:rsidRPr="00E9274B">
              <w:t xml:space="preserve">Chemical properties of the soil may be the main factor in determining whether land application of ‘biochar’ could potentially improve </w:t>
            </w:r>
            <w:r w:rsidR="00722441">
              <w:t>C</w:t>
            </w:r>
            <w:r w:rsidRPr="00E9274B">
              <w:t xml:space="preserve"> sequestration of the soil or not</w:t>
            </w:r>
          </w:p>
        </w:tc>
      </w:tr>
      <w:tr w:rsidR="00721036" w:rsidRPr="00E9274B" w14:paraId="48E48107" w14:textId="77777777" w:rsidTr="00506161">
        <w:trPr>
          <w:jc w:val="center"/>
        </w:trPr>
        <w:tc>
          <w:tcPr>
            <w:tcW w:w="961" w:type="dxa"/>
            <w:vAlign w:val="center"/>
          </w:tcPr>
          <w:p w14:paraId="03F385FC" w14:textId="77777777" w:rsidR="00721036" w:rsidRPr="00E9274B" w:rsidRDefault="00721036" w:rsidP="00BB465F">
            <w:pPr>
              <w:jc w:val="center"/>
            </w:pPr>
            <w:r w:rsidRPr="00E9274B">
              <w:t>KS</w:t>
            </w:r>
          </w:p>
        </w:tc>
        <w:tc>
          <w:tcPr>
            <w:tcW w:w="1349" w:type="dxa"/>
            <w:vAlign w:val="center"/>
          </w:tcPr>
          <w:p w14:paraId="3067B54B" w14:textId="77777777" w:rsidR="00721036" w:rsidRPr="00E9274B" w:rsidRDefault="00721036" w:rsidP="00BB465F">
            <w:pPr>
              <w:jc w:val="center"/>
            </w:pPr>
            <w:r w:rsidRPr="00E9274B">
              <w:t>Presley</w:t>
            </w:r>
          </w:p>
        </w:tc>
        <w:tc>
          <w:tcPr>
            <w:tcW w:w="7040" w:type="dxa"/>
            <w:vAlign w:val="center"/>
          </w:tcPr>
          <w:p w14:paraId="15A2C030" w14:textId="77777777" w:rsidR="00721036" w:rsidRPr="00E9274B" w:rsidRDefault="00721036" w:rsidP="00BB465F">
            <w:pPr>
              <w:pStyle w:val="ListParagraph"/>
              <w:numPr>
                <w:ilvl w:val="0"/>
                <w:numId w:val="33"/>
              </w:numPr>
              <w:ind w:left="344" w:hanging="270"/>
            </w:pPr>
            <w:r w:rsidRPr="00E9274B">
              <w:t xml:space="preserve">On average, crop residue removal has had no statistically significant effects on continuous no-till corn yields in a 11-year, two site location study. </w:t>
            </w:r>
          </w:p>
          <w:p w14:paraId="1FB39EEC" w14:textId="77777777" w:rsidR="00721036" w:rsidRPr="00E9274B" w:rsidRDefault="00721036" w:rsidP="00BB465F">
            <w:pPr>
              <w:pStyle w:val="ListParagraph"/>
              <w:numPr>
                <w:ilvl w:val="0"/>
                <w:numId w:val="33"/>
              </w:numPr>
              <w:ind w:left="344" w:hanging="270"/>
            </w:pPr>
            <w:r w:rsidRPr="00E9274B">
              <w:t>For the upper 10 cm of the soil profile, SOC values do not differ among treatments (residue removal rates).</w:t>
            </w:r>
          </w:p>
        </w:tc>
      </w:tr>
      <w:tr w:rsidR="00721036" w:rsidRPr="00E9274B" w14:paraId="6B2B72D9" w14:textId="77777777" w:rsidTr="00506161">
        <w:trPr>
          <w:jc w:val="center"/>
        </w:trPr>
        <w:tc>
          <w:tcPr>
            <w:tcW w:w="961" w:type="dxa"/>
            <w:vAlign w:val="center"/>
          </w:tcPr>
          <w:p w14:paraId="0136B35A" w14:textId="77777777" w:rsidR="00721036" w:rsidRPr="00E9274B" w:rsidRDefault="00721036" w:rsidP="00BB465F">
            <w:pPr>
              <w:jc w:val="center"/>
            </w:pPr>
            <w:r w:rsidRPr="00E9274B">
              <w:t>LA</w:t>
            </w:r>
          </w:p>
        </w:tc>
        <w:tc>
          <w:tcPr>
            <w:tcW w:w="1349" w:type="dxa"/>
            <w:vAlign w:val="center"/>
          </w:tcPr>
          <w:p w14:paraId="2A8B33F3" w14:textId="77777777" w:rsidR="00721036" w:rsidRPr="00E9274B" w:rsidRDefault="00721036" w:rsidP="00BB465F">
            <w:pPr>
              <w:jc w:val="center"/>
            </w:pPr>
            <w:r w:rsidRPr="00E9274B">
              <w:t>Zhang</w:t>
            </w:r>
          </w:p>
        </w:tc>
        <w:tc>
          <w:tcPr>
            <w:tcW w:w="7040" w:type="dxa"/>
            <w:vAlign w:val="center"/>
          </w:tcPr>
          <w:p w14:paraId="3954CA38" w14:textId="77777777" w:rsidR="00721036" w:rsidRPr="00E9274B" w:rsidRDefault="00721036" w:rsidP="00BB465F">
            <w:pPr>
              <w:pStyle w:val="ListParagraph"/>
              <w:numPr>
                <w:ilvl w:val="0"/>
                <w:numId w:val="33"/>
              </w:numPr>
              <w:ind w:left="344" w:hanging="270"/>
            </w:pPr>
            <w:r w:rsidRPr="00E9274B">
              <w:t>Compared with cropland, native prairie has higher macroporosity and higher saturated hydraulic conductivity due to more organic carbon stored in the soil.</w:t>
            </w:r>
          </w:p>
          <w:p w14:paraId="04DE9CA1" w14:textId="77777777" w:rsidR="00721036" w:rsidRPr="00E9274B" w:rsidRDefault="00721036" w:rsidP="00BB465F">
            <w:pPr>
              <w:pStyle w:val="ListParagraph"/>
              <w:numPr>
                <w:ilvl w:val="0"/>
                <w:numId w:val="33"/>
              </w:numPr>
              <w:ind w:left="344" w:hanging="270"/>
            </w:pPr>
            <w:r w:rsidRPr="00E9274B">
              <w:t>A loss of SOC is linked to a reduction in aggregate size.</w:t>
            </w:r>
          </w:p>
        </w:tc>
      </w:tr>
      <w:tr w:rsidR="00721036" w:rsidRPr="00E9274B" w14:paraId="280A388B" w14:textId="77777777" w:rsidTr="00506161">
        <w:trPr>
          <w:jc w:val="center"/>
        </w:trPr>
        <w:tc>
          <w:tcPr>
            <w:tcW w:w="961" w:type="dxa"/>
            <w:vAlign w:val="center"/>
          </w:tcPr>
          <w:p w14:paraId="7CE1EF08" w14:textId="76D276A3" w:rsidR="00721036" w:rsidRPr="00E9274B" w:rsidRDefault="00721036" w:rsidP="00BB465F">
            <w:pPr>
              <w:jc w:val="center"/>
            </w:pPr>
            <w:r w:rsidRPr="00E9274B">
              <w:t>N</w:t>
            </w:r>
            <w:r w:rsidR="00722441">
              <w:t>E</w:t>
            </w:r>
            <w:r w:rsidRPr="00E9274B">
              <w:t xml:space="preserve"> </w:t>
            </w:r>
          </w:p>
        </w:tc>
        <w:tc>
          <w:tcPr>
            <w:tcW w:w="1349" w:type="dxa"/>
            <w:vAlign w:val="center"/>
          </w:tcPr>
          <w:p w14:paraId="029BFE05" w14:textId="77777777" w:rsidR="00721036" w:rsidRPr="00E9274B" w:rsidRDefault="00721036" w:rsidP="00BB465F">
            <w:pPr>
              <w:jc w:val="center"/>
            </w:pPr>
            <w:r w:rsidRPr="00E9274B">
              <w:t>Blanco</w:t>
            </w:r>
          </w:p>
        </w:tc>
        <w:tc>
          <w:tcPr>
            <w:tcW w:w="7040" w:type="dxa"/>
            <w:vAlign w:val="center"/>
          </w:tcPr>
          <w:p w14:paraId="356CBFE3" w14:textId="66F475B0" w:rsidR="00721036" w:rsidRPr="00E9274B" w:rsidRDefault="00721036" w:rsidP="00BB465F">
            <w:pPr>
              <w:pStyle w:val="ListParagraph"/>
              <w:numPr>
                <w:ilvl w:val="0"/>
                <w:numId w:val="33"/>
              </w:numPr>
              <w:ind w:left="344" w:hanging="270"/>
            </w:pPr>
            <w:r w:rsidRPr="00E9274B">
              <w:t>N</w:t>
            </w:r>
            <w:r w:rsidR="00722441">
              <w:t>itrogen</w:t>
            </w:r>
            <w:r w:rsidRPr="00E9274B">
              <w:t xml:space="preserve"> fertilization increased cover crop biomass production, </w:t>
            </w:r>
            <w:r w:rsidR="00722441">
              <w:t>but</w:t>
            </w:r>
            <w:r w:rsidRPr="00E9274B">
              <w:t xml:space="preserve"> did not affect crop yield, soil Cand N concentrations, and other measured soil health indicators.</w:t>
            </w:r>
          </w:p>
        </w:tc>
      </w:tr>
      <w:tr w:rsidR="00721036" w:rsidRPr="00E9274B" w14:paraId="118F3312" w14:textId="77777777" w:rsidTr="00506161">
        <w:trPr>
          <w:jc w:val="center"/>
        </w:trPr>
        <w:tc>
          <w:tcPr>
            <w:tcW w:w="961" w:type="dxa"/>
            <w:vAlign w:val="center"/>
          </w:tcPr>
          <w:p w14:paraId="2B27E525" w14:textId="77777777" w:rsidR="00721036" w:rsidRPr="00E9274B" w:rsidRDefault="00721036" w:rsidP="00BB465F">
            <w:pPr>
              <w:jc w:val="center"/>
            </w:pPr>
            <w:r>
              <w:t>ND</w:t>
            </w:r>
          </w:p>
        </w:tc>
        <w:tc>
          <w:tcPr>
            <w:tcW w:w="1349" w:type="dxa"/>
            <w:vAlign w:val="center"/>
          </w:tcPr>
          <w:p w14:paraId="348E7C35" w14:textId="77777777" w:rsidR="00721036" w:rsidRPr="00E9274B" w:rsidRDefault="00721036" w:rsidP="00BB465F">
            <w:pPr>
              <w:jc w:val="center"/>
            </w:pPr>
            <w:r>
              <w:t>Cihacek</w:t>
            </w:r>
          </w:p>
        </w:tc>
        <w:tc>
          <w:tcPr>
            <w:tcW w:w="7040" w:type="dxa"/>
            <w:vAlign w:val="center"/>
          </w:tcPr>
          <w:p w14:paraId="593FC6D5" w14:textId="77777777" w:rsidR="00721036" w:rsidRDefault="00721036" w:rsidP="002F7742">
            <w:pPr>
              <w:pStyle w:val="ListParagraph"/>
              <w:numPr>
                <w:ilvl w:val="0"/>
                <w:numId w:val="33"/>
              </w:numPr>
              <w:ind w:left="344" w:hanging="270"/>
            </w:pPr>
            <w:r>
              <w:t>Heavy crop residue accumulation in cooler climates can cause a greater need for N fertilizers because of soil N immobilization during decomposition.</w:t>
            </w:r>
          </w:p>
          <w:p w14:paraId="7EBBC173" w14:textId="66E64DD1" w:rsidR="00721036" w:rsidRDefault="00721036" w:rsidP="002F7742">
            <w:pPr>
              <w:pStyle w:val="ListParagraph"/>
              <w:numPr>
                <w:ilvl w:val="0"/>
                <w:numId w:val="33"/>
              </w:numPr>
              <w:ind w:left="344" w:hanging="270"/>
            </w:pPr>
            <w:r>
              <w:t xml:space="preserve">Utilizing cover crop residues for their low C:N ratios can potentially mitigate soil N immobilization while reducing the need of additional fertilizer applications in </w:t>
            </w:r>
            <w:r w:rsidR="00722441">
              <w:t>n</w:t>
            </w:r>
            <w:r>
              <w:t>o-till systems.</w:t>
            </w:r>
          </w:p>
          <w:p w14:paraId="03F96473" w14:textId="73164CD2" w:rsidR="00721036" w:rsidRPr="00E9274B" w:rsidRDefault="00721036" w:rsidP="002F7742">
            <w:pPr>
              <w:pStyle w:val="ListParagraph"/>
              <w:numPr>
                <w:ilvl w:val="0"/>
                <w:numId w:val="33"/>
              </w:numPr>
              <w:ind w:left="344" w:hanging="270"/>
            </w:pPr>
            <w:r>
              <w:t xml:space="preserve">Utilization of </w:t>
            </w:r>
            <w:r w:rsidR="00877A8A">
              <w:t>low-rate</w:t>
            </w:r>
            <w:r>
              <w:t xml:space="preserve"> liming can be an economical means to manage soil acidity and maintaining or improving crop productivity as agricultural production practices intensify.</w:t>
            </w:r>
          </w:p>
        </w:tc>
      </w:tr>
      <w:tr w:rsidR="00721036" w:rsidRPr="00E9274B" w14:paraId="2CB8483B" w14:textId="77777777" w:rsidTr="00506161">
        <w:trPr>
          <w:jc w:val="center"/>
        </w:trPr>
        <w:tc>
          <w:tcPr>
            <w:tcW w:w="961" w:type="dxa"/>
            <w:vAlign w:val="center"/>
          </w:tcPr>
          <w:p w14:paraId="3DA70238" w14:textId="736ADC5A" w:rsidR="00721036" w:rsidRPr="00E9274B" w:rsidRDefault="00721036" w:rsidP="00BB465F">
            <w:pPr>
              <w:jc w:val="center"/>
            </w:pPr>
            <w:r w:rsidRPr="00E9274B">
              <w:t>O</w:t>
            </w:r>
            <w:r w:rsidR="009700D8">
              <w:t>H</w:t>
            </w:r>
          </w:p>
        </w:tc>
        <w:tc>
          <w:tcPr>
            <w:tcW w:w="1349" w:type="dxa"/>
            <w:vAlign w:val="center"/>
          </w:tcPr>
          <w:p w14:paraId="4B0CFF87" w14:textId="77777777" w:rsidR="00721036" w:rsidRPr="00E9274B" w:rsidRDefault="00721036" w:rsidP="00BB465F">
            <w:pPr>
              <w:jc w:val="center"/>
            </w:pPr>
            <w:r w:rsidRPr="00E9274B">
              <w:t>Lal</w:t>
            </w:r>
          </w:p>
        </w:tc>
        <w:tc>
          <w:tcPr>
            <w:tcW w:w="7040" w:type="dxa"/>
            <w:vAlign w:val="center"/>
          </w:tcPr>
          <w:p w14:paraId="66AFCD96" w14:textId="016EE204" w:rsidR="0013608F" w:rsidRDefault="0013608F" w:rsidP="00177857">
            <w:pPr>
              <w:pStyle w:val="ListParagraph"/>
              <w:numPr>
                <w:ilvl w:val="0"/>
                <w:numId w:val="33"/>
              </w:numPr>
              <w:ind w:left="344" w:hanging="270"/>
            </w:pPr>
            <w:r>
              <w:t>R</w:t>
            </w:r>
            <w:r w:rsidR="00721036" w:rsidRPr="00E9274B">
              <w:t>esidue management</w:t>
            </w:r>
            <w:r>
              <w:t xml:space="preserve"> d</w:t>
            </w:r>
            <w:r w:rsidR="00721036" w:rsidRPr="00E9274B">
              <w:t>irectly</w:t>
            </w:r>
            <w:r>
              <w:t xml:space="preserve"> </w:t>
            </w:r>
            <w:r w:rsidR="00721036" w:rsidRPr="00E9274B">
              <w:t>affect</w:t>
            </w:r>
            <w:r>
              <w:t>ed</w:t>
            </w:r>
            <w:r w:rsidR="00721036" w:rsidRPr="00E9274B">
              <w:t xml:space="preserve"> soil properties and processes such as hydro-thermal regimes, bulk density, porosity and pore size distribution, activity and species diversity of fauna and flora, and timings of farm operations during spring. </w:t>
            </w:r>
          </w:p>
          <w:p w14:paraId="75468063" w14:textId="77777777" w:rsidR="00721036" w:rsidRPr="00E9274B" w:rsidRDefault="00721036" w:rsidP="00BB465F">
            <w:pPr>
              <w:pStyle w:val="ListParagraph"/>
              <w:numPr>
                <w:ilvl w:val="0"/>
                <w:numId w:val="33"/>
              </w:numPr>
              <w:ind w:left="344" w:hanging="270"/>
            </w:pPr>
            <w:r w:rsidRPr="00E9274B">
              <w:t>Notable among indirect effects of crop residue retention include the rate and amount of SOC sequestration, vulnerability of soil to slaking and erosional processes (e.g., hydric and aeolian), storage of water in the root zone.</w:t>
            </w:r>
          </w:p>
        </w:tc>
      </w:tr>
      <w:tr w:rsidR="00721036" w:rsidRPr="00E9274B" w14:paraId="0BD98996" w14:textId="77777777" w:rsidTr="00506161">
        <w:trPr>
          <w:jc w:val="center"/>
        </w:trPr>
        <w:tc>
          <w:tcPr>
            <w:tcW w:w="961" w:type="dxa"/>
            <w:vAlign w:val="center"/>
          </w:tcPr>
          <w:p w14:paraId="34B7D96C" w14:textId="77777777" w:rsidR="00721036" w:rsidRPr="00E9274B" w:rsidRDefault="00721036" w:rsidP="00BB465F">
            <w:pPr>
              <w:jc w:val="center"/>
            </w:pPr>
            <w:r w:rsidRPr="00E9274B">
              <w:t>SC</w:t>
            </w:r>
          </w:p>
        </w:tc>
        <w:tc>
          <w:tcPr>
            <w:tcW w:w="1349" w:type="dxa"/>
            <w:vAlign w:val="center"/>
          </w:tcPr>
          <w:p w14:paraId="0C1CE3D9" w14:textId="77777777" w:rsidR="00721036" w:rsidRPr="00E9274B" w:rsidRDefault="00721036" w:rsidP="00BB465F">
            <w:pPr>
              <w:jc w:val="center"/>
            </w:pPr>
            <w:r w:rsidRPr="00E9274B">
              <w:t>Ye</w:t>
            </w:r>
          </w:p>
        </w:tc>
        <w:tc>
          <w:tcPr>
            <w:tcW w:w="7040" w:type="dxa"/>
            <w:vAlign w:val="center"/>
          </w:tcPr>
          <w:p w14:paraId="4B5DA69E" w14:textId="086D42AF" w:rsidR="00721036" w:rsidRPr="00E9274B" w:rsidRDefault="00721036" w:rsidP="00BB465F">
            <w:pPr>
              <w:pStyle w:val="ListParagraph"/>
              <w:numPr>
                <w:ilvl w:val="0"/>
                <w:numId w:val="33"/>
              </w:numPr>
              <w:ind w:left="344" w:hanging="270"/>
            </w:pPr>
            <w:r w:rsidRPr="00E9274B">
              <w:t xml:space="preserve">Long-term reduced tillage (~40 years) increased SOC in bulk soils and soil aggregates at </w:t>
            </w:r>
            <w:r w:rsidR="008C7F9E">
              <w:t xml:space="preserve">the </w:t>
            </w:r>
            <w:r w:rsidRPr="00E9274B">
              <w:t>0-5 cm</w:t>
            </w:r>
            <w:r w:rsidR="008C7F9E">
              <w:t xml:space="preserve"> depth</w:t>
            </w:r>
            <w:r w:rsidRPr="00E9274B">
              <w:t xml:space="preserve"> but did not improve overall soil health at </w:t>
            </w:r>
            <w:r w:rsidR="008C7F9E">
              <w:t xml:space="preserve">the </w:t>
            </w:r>
            <w:r w:rsidRPr="00E9274B">
              <w:t>0-15 cm</w:t>
            </w:r>
            <w:r w:rsidR="008C7F9E">
              <w:t xml:space="preserve"> depth</w:t>
            </w:r>
            <w:r w:rsidRPr="00E9274B">
              <w:t xml:space="preserve"> in sandy Coastal Plain soils.</w:t>
            </w:r>
          </w:p>
          <w:p w14:paraId="62CDCA5F" w14:textId="2D1DA929" w:rsidR="00721036" w:rsidRPr="00E9274B" w:rsidRDefault="00721036" w:rsidP="00BB465F">
            <w:pPr>
              <w:pStyle w:val="ListParagraph"/>
              <w:numPr>
                <w:ilvl w:val="0"/>
                <w:numId w:val="33"/>
              </w:numPr>
              <w:ind w:left="344" w:hanging="270"/>
            </w:pPr>
            <w:r w:rsidRPr="00E9274B">
              <w:lastRenderedPageBreak/>
              <w:t>Integration of high biomass inputs with reduced tillage is seemingly the key</w:t>
            </w:r>
            <w:r w:rsidR="00177857">
              <w:t xml:space="preserve"> to restore SOC in these sand soils.</w:t>
            </w:r>
          </w:p>
        </w:tc>
      </w:tr>
      <w:tr w:rsidR="00721036" w:rsidRPr="00E9274B" w14:paraId="3D1E94CF" w14:textId="77777777" w:rsidTr="00506161">
        <w:trPr>
          <w:jc w:val="center"/>
        </w:trPr>
        <w:tc>
          <w:tcPr>
            <w:tcW w:w="961" w:type="dxa"/>
            <w:vAlign w:val="center"/>
          </w:tcPr>
          <w:p w14:paraId="338008A0" w14:textId="77777777" w:rsidR="00721036" w:rsidRPr="00E9274B" w:rsidRDefault="00721036" w:rsidP="00BB465F">
            <w:pPr>
              <w:jc w:val="center"/>
            </w:pPr>
            <w:r w:rsidRPr="00E9274B">
              <w:lastRenderedPageBreak/>
              <w:t>SD</w:t>
            </w:r>
          </w:p>
        </w:tc>
        <w:tc>
          <w:tcPr>
            <w:tcW w:w="1349" w:type="dxa"/>
            <w:vAlign w:val="center"/>
          </w:tcPr>
          <w:p w14:paraId="51D7A064" w14:textId="77777777" w:rsidR="00721036" w:rsidRPr="00E9274B" w:rsidRDefault="00721036" w:rsidP="00BB465F">
            <w:pPr>
              <w:jc w:val="center"/>
            </w:pPr>
            <w:r w:rsidRPr="00E9274B">
              <w:t>Xu</w:t>
            </w:r>
          </w:p>
        </w:tc>
        <w:tc>
          <w:tcPr>
            <w:tcW w:w="7040" w:type="dxa"/>
            <w:vAlign w:val="center"/>
          </w:tcPr>
          <w:p w14:paraId="5830F3FE" w14:textId="77777777" w:rsidR="00721036" w:rsidRPr="00E9274B" w:rsidRDefault="00721036" w:rsidP="00BB465F">
            <w:pPr>
              <w:pStyle w:val="ListParagraph"/>
              <w:numPr>
                <w:ilvl w:val="0"/>
                <w:numId w:val="33"/>
              </w:numPr>
              <w:ind w:left="344" w:hanging="270"/>
            </w:pPr>
            <w:r w:rsidRPr="00E9274B">
              <w:t>No till improved soil health over time.</w:t>
            </w:r>
          </w:p>
          <w:p w14:paraId="690D450B" w14:textId="4FE22453" w:rsidR="00721036" w:rsidRPr="00E9274B" w:rsidRDefault="00721036" w:rsidP="00BB465F">
            <w:pPr>
              <w:pStyle w:val="ListParagraph"/>
              <w:numPr>
                <w:ilvl w:val="0"/>
                <w:numId w:val="33"/>
              </w:numPr>
              <w:ind w:left="344" w:hanging="270"/>
            </w:pPr>
            <w:r w:rsidRPr="00E9274B">
              <w:t xml:space="preserve">Grassland showed greater soil health improvements than row crops after long-term </w:t>
            </w:r>
            <w:r w:rsidR="008C7F9E">
              <w:t>use</w:t>
            </w:r>
            <w:r w:rsidRPr="00E9274B">
              <w:t xml:space="preserve"> of no till.</w:t>
            </w:r>
          </w:p>
        </w:tc>
      </w:tr>
      <w:tr w:rsidR="00721036" w:rsidRPr="00E9274B" w14:paraId="29A7ED09" w14:textId="77777777" w:rsidTr="00506161">
        <w:trPr>
          <w:jc w:val="center"/>
        </w:trPr>
        <w:tc>
          <w:tcPr>
            <w:tcW w:w="961" w:type="dxa"/>
            <w:vAlign w:val="center"/>
          </w:tcPr>
          <w:p w14:paraId="593F8C8F" w14:textId="77777777" w:rsidR="00721036" w:rsidRPr="00E9274B" w:rsidRDefault="00721036" w:rsidP="00BB465F">
            <w:pPr>
              <w:jc w:val="center"/>
            </w:pPr>
            <w:r w:rsidRPr="00E9274B">
              <w:t>TN</w:t>
            </w:r>
          </w:p>
        </w:tc>
        <w:tc>
          <w:tcPr>
            <w:tcW w:w="1349" w:type="dxa"/>
            <w:vAlign w:val="center"/>
          </w:tcPr>
          <w:p w14:paraId="76002F19" w14:textId="77777777" w:rsidR="00721036" w:rsidRPr="00E9274B" w:rsidRDefault="00721036" w:rsidP="00BB465F">
            <w:pPr>
              <w:jc w:val="center"/>
            </w:pPr>
            <w:r w:rsidRPr="00E9274B">
              <w:t>Jagadamma</w:t>
            </w:r>
          </w:p>
        </w:tc>
        <w:tc>
          <w:tcPr>
            <w:tcW w:w="7040" w:type="dxa"/>
            <w:vAlign w:val="center"/>
          </w:tcPr>
          <w:p w14:paraId="001BDA88" w14:textId="28B2D8EC" w:rsidR="00721036" w:rsidRPr="00E9274B" w:rsidRDefault="00177857" w:rsidP="00BB465F">
            <w:pPr>
              <w:pStyle w:val="ListParagraph"/>
              <w:numPr>
                <w:ilvl w:val="0"/>
                <w:numId w:val="33"/>
              </w:numPr>
              <w:ind w:left="344" w:hanging="270"/>
            </w:pPr>
            <w:r>
              <w:t>W</w:t>
            </w:r>
            <w:r w:rsidR="00721036" w:rsidRPr="00E9274B">
              <w:t>e have characterized a core set of soil properties that are considered early indicators of changes in soil health.</w:t>
            </w:r>
          </w:p>
          <w:p w14:paraId="479B3E0A" w14:textId="77777777" w:rsidR="00721036" w:rsidRPr="00E9274B" w:rsidRDefault="00721036" w:rsidP="00BB465F">
            <w:pPr>
              <w:pStyle w:val="ListParagraph"/>
              <w:numPr>
                <w:ilvl w:val="0"/>
                <w:numId w:val="33"/>
              </w:numPr>
              <w:ind w:left="344" w:hanging="270"/>
            </w:pPr>
            <w:r w:rsidRPr="00E9274B">
              <w:t xml:space="preserve">Long-term conservation practices using deep-rooted grass-type cover crops resulted in significant subsoil SOC accumulation. </w:t>
            </w:r>
          </w:p>
        </w:tc>
      </w:tr>
      <w:tr w:rsidR="00721036" w:rsidRPr="00E9274B" w14:paraId="59DFDC33" w14:textId="77777777" w:rsidTr="00506161">
        <w:trPr>
          <w:jc w:val="center"/>
        </w:trPr>
        <w:tc>
          <w:tcPr>
            <w:tcW w:w="961" w:type="dxa"/>
            <w:vAlign w:val="center"/>
          </w:tcPr>
          <w:p w14:paraId="2A3D4D9C" w14:textId="77777777" w:rsidR="00721036" w:rsidRPr="00E9274B" w:rsidRDefault="00721036" w:rsidP="00BB465F">
            <w:pPr>
              <w:jc w:val="center"/>
            </w:pPr>
            <w:r w:rsidRPr="00E9274B">
              <w:t>TX</w:t>
            </w:r>
          </w:p>
        </w:tc>
        <w:tc>
          <w:tcPr>
            <w:tcW w:w="1349" w:type="dxa"/>
            <w:vAlign w:val="center"/>
          </w:tcPr>
          <w:p w14:paraId="0CD71D43" w14:textId="77777777" w:rsidR="00721036" w:rsidRPr="00E9274B" w:rsidRDefault="00721036" w:rsidP="00BB465F">
            <w:r w:rsidRPr="00E9274B">
              <w:t>Noormets</w:t>
            </w:r>
          </w:p>
        </w:tc>
        <w:tc>
          <w:tcPr>
            <w:tcW w:w="7040" w:type="dxa"/>
            <w:vAlign w:val="center"/>
          </w:tcPr>
          <w:p w14:paraId="70A7F81D" w14:textId="77777777" w:rsidR="00721036" w:rsidRDefault="00721036" w:rsidP="00BB465F">
            <w:pPr>
              <w:pStyle w:val="ListParagraph"/>
              <w:numPr>
                <w:ilvl w:val="0"/>
                <w:numId w:val="33"/>
              </w:numPr>
              <w:ind w:left="344" w:hanging="270"/>
            </w:pPr>
            <w:r w:rsidRPr="00E9274B">
              <w:t>Southern pine forests lost more soil C through heterotrophic respiration than they regain through above and belowground detritus inputs.</w:t>
            </w:r>
          </w:p>
          <w:p w14:paraId="338A40AC" w14:textId="1C14AF68" w:rsidR="00D47561" w:rsidRPr="00E9274B" w:rsidRDefault="00D47561" w:rsidP="00BB465F">
            <w:pPr>
              <w:pStyle w:val="ListParagraph"/>
              <w:numPr>
                <w:ilvl w:val="0"/>
                <w:numId w:val="33"/>
              </w:numPr>
              <w:ind w:left="344" w:hanging="270"/>
            </w:pPr>
            <w:r>
              <w:t>Developed a non-destructive method for quantifying allocation of C within plants to belowground tissues (growth and respiration), non-structural storage carbohydrates and/or exudation.</w:t>
            </w:r>
          </w:p>
        </w:tc>
      </w:tr>
      <w:tr w:rsidR="00721036" w:rsidRPr="00E9274B" w14:paraId="22B351FC" w14:textId="77777777" w:rsidTr="00506161">
        <w:trPr>
          <w:jc w:val="center"/>
        </w:trPr>
        <w:tc>
          <w:tcPr>
            <w:tcW w:w="961" w:type="dxa"/>
            <w:vAlign w:val="center"/>
          </w:tcPr>
          <w:p w14:paraId="7C0F88EF" w14:textId="77777777" w:rsidR="00721036" w:rsidRPr="00E9274B" w:rsidRDefault="00721036" w:rsidP="00BB465F">
            <w:pPr>
              <w:jc w:val="center"/>
            </w:pPr>
            <w:r w:rsidRPr="00E9274B">
              <w:t>TX</w:t>
            </w:r>
          </w:p>
        </w:tc>
        <w:tc>
          <w:tcPr>
            <w:tcW w:w="1349" w:type="dxa"/>
            <w:vAlign w:val="center"/>
          </w:tcPr>
          <w:p w14:paraId="7B05350D" w14:textId="77777777" w:rsidR="00721036" w:rsidRPr="00E9274B" w:rsidRDefault="00721036" w:rsidP="00BB465F">
            <w:pPr>
              <w:jc w:val="center"/>
            </w:pPr>
            <w:r w:rsidRPr="00E9274B">
              <w:t>Dou</w:t>
            </w:r>
          </w:p>
        </w:tc>
        <w:tc>
          <w:tcPr>
            <w:tcW w:w="7040" w:type="dxa"/>
            <w:vAlign w:val="center"/>
          </w:tcPr>
          <w:p w14:paraId="11D13A39" w14:textId="77777777" w:rsidR="00721036" w:rsidRPr="00E9274B" w:rsidRDefault="00721036" w:rsidP="00BB465F">
            <w:pPr>
              <w:pStyle w:val="ListParagraph"/>
              <w:numPr>
                <w:ilvl w:val="0"/>
                <w:numId w:val="33"/>
              </w:numPr>
              <w:ind w:left="344" w:hanging="270"/>
            </w:pPr>
            <w:r w:rsidRPr="00E9274B">
              <w:t xml:space="preserve">Biomass sorghum production influenced soil C sequestration rates, which however varied across cultivars and N rates. </w:t>
            </w:r>
          </w:p>
        </w:tc>
      </w:tr>
      <w:tr w:rsidR="008D05D5" w:rsidRPr="00E9274B" w14:paraId="2C395021" w14:textId="77777777" w:rsidTr="00506161">
        <w:trPr>
          <w:jc w:val="center"/>
        </w:trPr>
        <w:tc>
          <w:tcPr>
            <w:tcW w:w="961" w:type="dxa"/>
            <w:vAlign w:val="center"/>
          </w:tcPr>
          <w:p w14:paraId="7682420C" w14:textId="7B32DCC0" w:rsidR="008D05D5" w:rsidRPr="00E9274B" w:rsidRDefault="008D05D5" w:rsidP="008D05D5">
            <w:pPr>
              <w:jc w:val="center"/>
            </w:pPr>
            <w:r>
              <w:t>WY</w:t>
            </w:r>
          </w:p>
        </w:tc>
        <w:tc>
          <w:tcPr>
            <w:tcW w:w="1349" w:type="dxa"/>
            <w:vAlign w:val="center"/>
          </w:tcPr>
          <w:p w14:paraId="7E2CBE2B" w14:textId="694BA2E4" w:rsidR="008D05D5" w:rsidRPr="00E9274B" w:rsidRDefault="008D05D5" w:rsidP="008D05D5">
            <w:pPr>
              <w:jc w:val="center"/>
            </w:pPr>
            <w:r>
              <w:t>Zhu</w:t>
            </w:r>
          </w:p>
        </w:tc>
        <w:tc>
          <w:tcPr>
            <w:tcW w:w="7040" w:type="dxa"/>
            <w:vAlign w:val="center"/>
          </w:tcPr>
          <w:p w14:paraId="15B4E976" w14:textId="77777777" w:rsidR="008D05D5" w:rsidRDefault="008D05D5" w:rsidP="008D05D5">
            <w:pPr>
              <w:pStyle w:val="ListParagraph"/>
              <w:numPr>
                <w:ilvl w:val="0"/>
                <w:numId w:val="33"/>
              </w:numPr>
              <w:ind w:left="344" w:hanging="270"/>
              <w:jc w:val="both"/>
            </w:pPr>
            <w:r w:rsidRPr="003C2FBD">
              <w:t xml:space="preserve">Fertilization and irrigation of alpine </w:t>
            </w:r>
            <w:r>
              <w:t xml:space="preserve">hay </w:t>
            </w:r>
            <w:r w:rsidRPr="003C2FBD">
              <w:t>meadows increased enzyme activities</w:t>
            </w:r>
            <w:r>
              <w:t xml:space="preserve">, and C and N contents </w:t>
            </w:r>
            <w:r w:rsidRPr="003C2FBD">
              <w:t xml:space="preserve">in </w:t>
            </w:r>
            <w:r>
              <w:t>soil organic</w:t>
            </w:r>
            <w:r w:rsidRPr="003C2FBD">
              <w:t xml:space="preserve"> horizons </w:t>
            </w:r>
            <w:r>
              <w:t>but</w:t>
            </w:r>
            <w:r w:rsidRPr="003C2FBD">
              <w:t xml:space="preserve"> decreased </w:t>
            </w:r>
            <w:r>
              <w:t xml:space="preserve">them </w:t>
            </w:r>
            <w:r w:rsidRPr="003C2FBD">
              <w:t>in mineral horizon</w:t>
            </w:r>
            <w:r>
              <w:t>s,</w:t>
            </w:r>
            <w:r w:rsidRPr="003C2FBD">
              <w:t xml:space="preserve"> compared to </w:t>
            </w:r>
            <w:r>
              <w:t>the control.</w:t>
            </w:r>
          </w:p>
          <w:p w14:paraId="1588628C" w14:textId="586D052B" w:rsidR="008D05D5" w:rsidRPr="00E9274B" w:rsidRDefault="008D05D5" w:rsidP="008D05D5">
            <w:pPr>
              <w:pStyle w:val="ListParagraph"/>
              <w:numPr>
                <w:ilvl w:val="0"/>
                <w:numId w:val="33"/>
              </w:numPr>
              <w:ind w:left="344" w:hanging="270"/>
            </w:pPr>
            <w:r>
              <w:t>Irrigation created seasonal anoxic soil conditions which may decrease soil health.</w:t>
            </w:r>
            <w:r w:rsidRPr="003C2FBD">
              <w:t xml:space="preserve"> </w:t>
            </w:r>
          </w:p>
        </w:tc>
      </w:tr>
    </w:tbl>
    <w:p w14:paraId="25928E7A" w14:textId="58A8109F" w:rsidR="000F4FEC" w:rsidRPr="00E9274B" w:rsidRDefault="00BB465F" w:rsidP="009009AB">
      <w:pPr>
        <w:spacing w:before="120" w:after="120"/>
        <w:ind w:firstLine="270"/>
      </w:pPr>
      <w:r w:rsidRPr="004129B9">
        <w:rPr>
          <w:i/>
          <w:iCs/>
          <w:u w:val="single"/>
        </w:rPr>
        <w:t>Short-term outcomes:</w:t>
      </w:r>
      <w:r w:rsidRPr="00E9274B">
        <w:rPr>
          <w:i/>
          <w:iCs/>
          <w:u w:val="single"/>
        </w:rPr>
        <w:t xml:space="preserve"> </w:t>
      </w:r>
      <w:r w:rsidR="00DB1E1A" w:rsidRPr="00E9274B">
        <w:t>D</w:t>
      </w:r>
      <w:r w:rsidR="00EA0E4F" w:rsidRPr="00E9274B">
        <w:t xml:space="preserve">ata generated by the team </w:t>
      </w:r>
      <w:r w:rsidR="00DB1E1A" w:rsidRPr="00E9274B">
        <w:t xml:space="preserve">research </w:t>
      </w:r>
      <w:r w:rsidR="00EA0E4F" w:rsidRPr="00E9274B">
        <w:t xml:space="preserve">have advanced our understanding of how management practices </w:t>
      </w:r>
      <w:r w:rsidR="00DB1E1A" w:rsidRPr="00E9274B">
        <w:t>can be optimized to improve soil health and productivity</w:t>
      </w:r>
      <w:r w:rsidR="009009AB">
        <w:t xml:space="preserve"> (Table 2)</w:t>
      </w:r>
      <w:r w:rsidR="00EA0E4F" w:rsidRPr="00E9274B">
        <w:t xml:space="preserve">. </w:t>
      </w:r>
      <w:r w:rsidR="009009AB">
        <w:t>R</w:t>
      </w:r>
      <w:r w:rsidR="00DB1E1A" w:rsidRPr="00E9274B">
        <w:t>esearch-based information was delivered to targeted audience</w:t>
      </w:r>
      <w:r w:rsidR="00FC323F">
        <w:t>s</w:t>
      </w:r>
      <w:r w:rsidR="009009AB">
        <w:t xml:space="preserve"> through extension services and academic publications</w:t>
      </w:r>
      <w:r w:rsidR="00DB1E1A" w:rsidRPr="00E9274B">
        <w:t xml:space="preserve">. Resulting </w:t>
      </w:r>
      <w:r w:rsidR="00EA0E4F" w:rsidRPr="00E9274B">
        <w:t>benefits included,</w:t>
      </w:r>
      <w:r w:rsidR="009009AB">
        <w:t xml:space="preserve"> but not limited to,</w:t>
      </w:r>
      <w:r w:rsidR="00EA0E4F" w:rsidRPr="00E9274B">
        <w:t xml:space="preserve"> 1) adoption of no </w:t>
      </w:r>
      <w:r w:rsidR="001E17FD" w:rsidRPr="00E9274B">
        <w:t xml:space="preserve">or reduced </w:t>
      </w:r>
      <w:r w:rsidR="00EA0E4F" w:rsidRPr="00E9274B">
        <w:t>till</w:t>
      </w:r>
      <w:r w:rsidR="009009AB">
        <w:t>age</w:t>
      </w:r>
      <w:r w:rsidR="00EA0E4F" w:rsidRPr="00E9274B">
        <w:t xml:space="preserve"> management (e.g., SD), 2) integrations of cover cropping with</w:t>
      </w:r>
      <w:r w:rsidR="00A53F67" w:rsidRPr="00E9274B">
        <w:t xml:space="preserve"> </w:t>
      </w:r>
      <w:r w:rsidR="009009AB">
        <w:t xml:space="preserve">other </w:t>
      </w:r>
      <w:r w:rsidR="00A53F67" w:rsidRPr="00E9274B">
        <w:t>conservation management</w:t>
      </w:r>
      <w:r w:rsidR="009009AB">
        <w:t xml:space="preserve"> practic</w:t>
      </w:r>
      <w:r w:rsidR="009009AB" w:rsidRPr="00E9274B">
        <w:t>es</w:t>
      </w:r>
      <w:r w:rsidR="00A53F67" w:rsidRPr="00E9274B">
        <w:t xml:space="preserve"> (e.g., SC), 3) improved cover crop management</w:t>
      </w:r>
      <w:r w:rsidR="009009AB">
        <w:t>, such as residue return and fertilization</w:t>
      </w:r>
      <w:r w:rsidR="00EA0E4F" w:rsidRPr="00E9274B">
        <w:t xml:space="preserve"> </w:t>
      </w:r>
      <w:r w:rsidR="00A53F67" w:rsidRPr="00E9274B">
        <w:t>(e.g., N</w:t>
      </w:r>
      <w:r w:rsidR="00684227">
        <w:t>E</w:t>
      </w:r>
      <w:r w:rsidR="00A53F67" w:rsidRPr="00E9274B">
        <w:t xml:space="preserve"> and KS), 4) optimized nutrient managements and crop selections</w:t>
      </w:r>
      <w:r w:rsidR="009009AB">
        <w:t xml:space="preserve"> for better management outcomes</w:t>
      </w:r>
      <w:r w:rsidR="00A53F67" w:rsidRPr="00E9274B">
        <w:t xml:space="preserve"> (e.g., TX), and 5) </w:t>
      </w:r>
      <w:r w:rsidR="009B6EFB">
        <w:t xml:space="preserve">formulated and </w:t>
      </w:r>
      <w:r w:rsidR="00A53F67" w:rsidRPr="00E9274B">
        <w:t xml:space="preserve">improved soil health assessment </w:t>
      </w:r>
      <w:r w:rsidR="009B6EFB">
        <w:t>methodologies</w:t>
      </w:r>
      <w:r w:rsidR="00A53F67" w:rsidRPr="00E9274B">
        <w:t xml:space="preserve"> (e.g., TN). </w:t>
      </w:r>
      <w:r w:rsidR="001E17FD" w:rsidRPr="00E9274B">
        <w:t>T</w:t>
      </w:r>
      <w:r w:rsidR="00A53F67" w:rsidRPr="00E9274B">
        <w:t xml:space="preserve">he resulting research data also demonstrated that </w:t>
      </w:r>
      <w:r w:rsidR="009B6EFB">
        <w:t xml:space="preserve">the </w:t>
      </w:r>
      <w:r w:rsidR="00A53F67" w:rsidRPr="00E9274B">
        <w:t xml:space="preserve">adoption of site-specific </w:t>
      </w:r>
      <w:r w:rsidR="009B6EFB">
        <w:t xml:space="preserve">management </w:t>
      </w:r>
      <w:r w:rsidR="00A53F67" w:rsidRPr="00E9274B">
        <w:t xml:space="preserve">recommendation and system-based conservation is necessary and </w:t>
      </w:r>
      <w:r w:rsidR="009B6EFB">
        <w:t>critical</w:t>
      </w:r>
      <w:r w:rsidR="00A53F67" w:rsidRPr="00E9274B">
        <w:t xml:space="preserve"> </w:t>
      </w:r>
      <w:r w:rsidR="00DB1E1A" w:rsidRPr="00E9274B">
        <w:t xml:space="preserve">to make agriculture a </w:t>
      </w:r>
      <w:r w:rsidR="009B6EFB">
        <w:t xml:space="preserve">sound </w:t>
      </w:r>
      <w:r w:rsidR="00DB1E1A" w:rsidRPr="00E9274B">
        <w:t xml:space="preserve">solution to climate change and other environmental issues. </w:t>
      </w:r>
      <w:r w:rsidR="009B6EFB">
        <w:t>Moreover</w:t>
      </w:r>
      <w:r w:rsidR="00DB1E1A" w:rsidRPr="00E9274B">
        <w:t>, data generated by the participants were also used to create course curriculums for</w:t>
      </w:r>
      <w:r w:rsidR="009B6EFB">
        <w:t xml:space="preserve"> undergraduate</w:t>
      </w:r>
      <w:r w:rsidR="00DB1E1A" w:rsidRPr="00E9274B">
        <w:t xml:space="preserve"> education</w:t>
      </w:r>
      <w:r w:rsidR="001E17FD" w:rsidRPr="00E9274B">
        <w:t xml:space="preserve"> (e.g., GU)</w:t>
      </w:r>
      <w:r w:rsidR="00DB1E1A" w:rsidRPr="00E9274B">
        <w:t xml:space="preserve">. </w:t>
      </w:r>
    </w:p>
    <w:p w14:paraId="524F9BF2" w14:textId="02FA7A77" w:rsidR="00D665EA" w:rsidRPr="00E9274B" w:rsidRDefault="0035422F" w:rsidP="008E45B5">
      <w:pPr>
        <w:spacing w:before="120" w:after="120"/>
        <w:ind w:firstLine="270"/>
      </w:pPr>
      <w:r w:rsidRPr="004129B9">
        <w:rPr>
          <w:i/>
          <w:iCs/>
          <w:u w:val="single"/>
        </w:rPr>
        <w:t>Milestones:</w:t>
      </w:r>
      <w:r w:rsidRPr="00E9274B">
        <w:t xml:space="preserve"> The team has reached and will soon pass the 2022 milestone of “completion of sample and laboratory analyses</w:t>
      </w:r>
      <w:r w:rsidR="00394A46">
        <w:t>”</w:t>
      </w:r>
      <w:r w:rsidRPr="00E9274B">
        <w:t xml:space="preserve">. </w:t>
      </w:r>
      <w:r w:rsidR="009725DA" w:rsidRPr="00E9274B">
        <w:t>The next milestone in 2023 is “</w:t>
      </w:r>
      <w:r w:rsidR="00D665EA" w:rsidRPr="00E9274B">
        <w:t>Workshops and meetings; Begin posting of findings on project website and state agricultural experiment station and extension service web sites</w:t>
      </w:r>
      <w:r w:rsidR="009725DA" w:rsidRPr="00E9274B">
        <w:t xml:space="preserve">”. </w:t>
      </w:r>
    </w:p>
    <w:p w14:paraId="37965175" w14:textId="3485DA8E" w:rsidR="00247D09" w:rsidRPr="00E9274B" w:rsidRDefault="00247D09" w:rsidP="000D1730">
      <w:pPr>
        <w:pStyle w:val="ListParagraph"/>
        <w:numPr>
          <w:ilvl w:val="0"/>
          <w:numId w:val="30"/>
        </w:numPr>
        <w:spacing w:before="120" w:after="120"/>
        <w:ind w:left="360" w:hanging="86"/>
        <w:contextualSpacing w:val="0"/>
        <w:rPr>
          <w:b/>
          <w:bCs/>
        </w:rPr>
      </w:pPr>
      <w:r w:rsidRPr="00E9274B">
        <w:rPr>
          <w:b/>
          <w:bCs/>
        </w:rPr>
        <w:t>Impacts:</w:t>
      </w:r>
    </w:p>
    <w:p w14:paraId="47BF3C25" w14:textId="617E44DC" w:rsidR="00445E15" w:rsidRPr="004129B9" w:rsidRDefault="000F4FEC" w:rsidP="004129B9">
      <w:pPr>
        <w:spacing w:before="120" w:after="120"/>
        <w:ind w:firstLine="270"/>
        <w:rPr>
          <w:u w:val="single"/>
        </w:rPr>
      </w:pPr>
      <w:r w:rsidRPr="00E9274B">
        <w:rPr>
          <w:rFonts w:eastAsiaTheme="minorEastAsia"/>
        </w:rPr>
        <w:t>During 2021-2022, the NC1178 project attracted at least five early career researchers to join in</w:t>
      </w:r>
      <w:r w:rsidR="00684227">
        <w:rPr>
          <w:rFonts w:eastAsiaTheme="minorEastAsia"/>
        </w:rPr>
        <w:t xml:space="preserve"> the group</w:t>
      </w:r>
      <w:r>
        <w:rPr>
          <w:rFonts w:eastAsiaTheme="minorEastAsia"/>
        </w:rPr>
        <w:t xml:space="preserve">, while Dr. </w:t>
      </w:r>
      <w:r w:rsidRPr="00E9274B">
        <w:rPr>
          <w:rFonts w:eastAsia="MS Mincho"/>
          <w:color w:val="000000"/>
          <w:lang w:eastAsia="ja-JP"/>
        </w:rPr>
        <w:t xml:space="preserve">Rattan Lal has been appointed </w:t>
      </w:r>
      <w:r>
        <w:rPr>
          <w:rFonts w:eastAsia="MS Mincho"/>
          <w:color w:val="000000"/>
          <w:lang w:eastAsia="ja-JP"/>
        </w:rPr>
        <w:t xml:space="preserve">by the President </w:t>
      </w:r>
      <w:r w:rsidRPr="00E9274B">
        <w:rPr>
          <w:rFonts w:eastAsia="MS Mincho"/>
          <w:color w:val="000000"/>
          <w:lang w:eastAsia="ja-JP"/>
        </w:rPr>
        <w:t xml:space="preserve">a member of the Board for International Food and Agriculture Development. </w:t>
      </w:r>
      <w:r w:rsidRPr="00E9274B">
        <w:rPr>
          <w:rFonts w:eastAsiaTheme="minorEastAsia"/>
        </w:rPr>
        <w:t xml:space="preserve">This project continued to assemble a wide range of expertise coupled with a long-term continuum of members and participants to provide a </w:t>
      </w:r>
      <w:r w:rsidRPr="00E9274B">
        <w:rPr>
          <w:rFonts w:eastAsiaTheme="minorEastAsia"/>
        </w:rPr>
        <w:lastRenderedPageBreak/>
        <w:t>platform for new researchers to develop research that addresses evolving issues in food production and environmental quality.</w:t>
      </w:r>
      <w:r w:rsidR="004129B9" w:rsidRPr="0054709B">
        <w:t xml:space="preserve"> </w:t>
      </w:r>
      <w:r w:rsidR="00A71700">
        <w:rPr>
          <w:rFonts w:eastAsiaTheme="minorEastAsia"/>
        </w:rPr>
        <w:t xml:space="preserve">The </w:t>
      </w:r>
      <w:r w:rsidR="005C6721">
        <w:rPr>
          <w:rFonts w:eastAsiaTheme="minorEastAsia"/>
        </w:rPr>
        <w:t xml:space="preserve">research and extension activities conducted by this team across the U.S. not only </w:t>
      </w:r>
      <w:r w:rsidR="00721F4E">
        <w:rPr>
          <w:rFonts w:eastAsiaTheme="minorEastAsia"/>
        </w:rPr>
        <w:t>demonstrate significant</w:t>
      </w:r>
      <w:r w:rsidR="005C6721">
        <w:rPr>
          <w:rFonts w:eastAsiaTheme="minorEastAsia"/>
        </w:rPr>
        <w:t xml:space="preserve"> scien</w:t>
      </w:r>
      <w:r w:rsidR="00613EA8">
        <w:rPr>
          <w:rFonts w:eastAsiaTheme="minorEastAsia"/>
        </w:rPr>
        <w:t xml:space="preserve">tific </w:t>
      </w:r>
      <w:r w:rsidR="005C6721">
        <w:rPr>
          <w:rFonts w:eastAsiaTheme="minorEastAsia"/>
        </w:rPr>
        <w:t xml:space="preserve">merits, but also impose </w:t>
      </w:r>
      <w:r w:rsidR="005C6721" w:rsidRPr="00E9274B">
        <w:rPr>
          <w:rFonts w:eastAsia="MS Mincho"/>
          <w:color w:val="000000"/>
          <w:lang w:eastAsia="ja-JP"/>
        </w:rPr>
        <w:t>ecological, economic</w:t>
      </w:r>
      <w:r w:rsidR="005C6721">
        <w:rPr>
          <w:rFonts w:eastAsia="MS Mincho"/>
          <w:color w:val="000000"/>
          <w:lang w:eastAsia="ja-JP"/>
        </w:rPr>
        <w:t>,</w:t>
      </w:r>
      <w:r w:rsidR="005C6721" w:rsidRPr="00E9274B">
        <w:rPr>
          <w:rFonts w:eastAsia="MS Mincho"/>
          <w:color w:val="000000"/>
          <w:lang w:eastAsia="ja-JP"/>
        </w:rPr>
        <w:t xml:space="preserve"> and social impacts</w:t>
      </w:r>
      <w:r w:rsidR="005C6721">
        <w:rPr>
          <w:rFonts w:eastAsia="MS Mincho"/>
          <w:color w:val="000000"/>
          <w:lang w:eastAsia="ja-JP"/>
        </w:rPr>
        <w:t xml:space="preserve">. </w:t>
      </w:r>
      <w:r w:rsidR="005C6721" w:rsidRPr="00E9274B">
        <w:rPr>
          <w:rFonts w:eastAsia="MS Mincho"/>
          <w:color w:val="000000"/>
          <w:lang w:eastAsia="ja-JP"/>
        </w:rPr>
        <w:t xml:space="preserve"> </w:t>
      </w:r>
    </w:p>
    <w:p w14:paraId="26E5D344" w14:textId="268964E3" w:rsidR="00FA48D9" w:rsidRDefault="00A629FA" w:rsidP="00FA48D9">
      <w:pPr>
        <w:spacing w:before="120" w:after="120"/>
        <w:ind w:firstLine="274"/>
        <w:rPr>
          <w:rFonts w:eastAsiaTheme="minorEastAsia"/>
        </w:rPr>
      </w:pPr>
      <w:r w:rsidRPr="004129B9">
        <w:rPr>
          <w:rFonts w:eastAsiaTheme="minorEastAsia"/>
          <w:i/>
          <w:iCs/>
          <w:u w:val="single"/>
        </w:rPr>
        <w:t>Demonstrating the importance of soil health.</w:t>
      </w:r>
      <w:r w:rsidRPr="004129B9">
        <w:rPr>
          <w:rFonts w:eastAsiaTheme="minorEastAsia"/>
          <w:u w:val="single"/>
        </w:rPr>
        <w:t xml:space="preserve"> </w:t>
      </w:r>
      <w:r>
        <w:rPr>
          <w:rFonts w:eastAsiaTheme="minorEastAsia"/>
        </w:rPr>
        <w:t>Building healthy and resilien</w:t>
      </w:r>
      <w:r w:rsidR="00925A81">
        <w:rPr>
          <w:rFonts w:eastAsiaTheme="minorEastAsia"/>
        </w:rPr>
        <w:t>t</w:t>
      </w:r>
      <w:r>
        <w:rPr>
          <w:rFonts w:eastAsiaTheme="minorEastAsia"/>
        </w:rPr>
        <w:t xml:space="preserve"> soils</w:t>
      </w:r>
      <w:r w:rsidR="005C6721">
        <w:rPr>
          <w:rFonts w:eastAsiaTheme="minorEastAsia"/>
        </w:rPr>
        <w:t xml:space="preserve"> </w:t>
      </w:r>
      <w:r>
        <w:rPr>
          <w:rFonts w:eastAsiaTheme="minorEastAsia"/>
        </w:rPr>
        <w:t>is the central focus of most soil conservation programs being implemented worldwide. T</w:t>
      </w:r>
      <w:r w:rsidR="00FA48D9">
        <w:rPr>
          <w:rFonts w:eastAsiaTheme="minorEastAsia"/>
        </w:rPr>
        <w:t xml:space="preserve">eam members </w:t>
      </w:r>
      <w:r>
        <w:rPr>
          <w:rFonts w:eastAsiaTheme="minorEastAsia"/>
        </w:rPr>
        <w:t>demonstrate</w:t>
      </w:r>
      <w:r w:rsidR="00FA48D9">
        <w:rPr>
          <w:rFonts w:eastAsiaTheme="minorEastAsia"/>
        </w:rPr>
        <w:t>d</w:t>
      </w:r>
      <w:r>
        <w:rPr>
          <w:rFonts w:eastAsiaTheme="minorEastAsia"/>
        </w:rPr>
        <w:t xml:space="preserve"> the importance of soil </w:t>
      </w:r>
      <w:r w:rsidR="00FA48D9">
        <w:rPr>
          <w:rFonts w:eastAsiaTheme="minorEastAsia"/>
        </w:rPr>
        <w:t>health</w:t>
      </w:r>
      <w:r>
        <w:rPr>
          <w:rFonts w:eastAsiaTheme="minorEastAsia"/>
        </w:rPr>
        <w:t xml:space="preserve"> </w:t>
      </w:r>
      <w:r w:rsidR="00684227">
        <w:rPr>
          <w:rFonts w:eastAsiaTheme="minorEastAsia"/>
        </w:rPr>
        <w:t>in</w:t>
      </w:r>
      <w:r>
        <w:rPr>
          <w:rFonts w:eastAsiaTheme="minorEastAsia"/>
        </w:rPr>
        <w:t xml:space="preserve"> various agroecosystem</w:t>
      </w:r>
      <w:r w:rsidR="005C6721">
        <w:rPr>
          <w:rFonts w:eastAsiaTheme="minorEastAsia"/>
        </w:rPr>
        <w:t xml:space="preserve"> </w:t>
      </w:r>
      <w:r>
        <w:rPr>
          <w:rFonts w:eastAsiaTheme="minorEastAsia"/>
        </w:rPr>
        <w:t xml:space="preserve">functions and </w:t>
      </w:r>
      <w:r w:rsidR="00684227">
        <w:rPr>
          <w:rFonts w:eastAsiaTheme="minorEastAsia"/>
        </w:rPr>
        <w:t>soil</w:t>
      </w:r>
      <w:r>
        <w:rPr>
          <w:rFonts w:eastAsiaTheme="minorEastAsia"/>
        </w:rPr>
        <w:t>s</w:t>
      </w:r>
      <w:r w:rsidR="00684227">
        <w:rPr>
          <w:rFonts w:eastAsiaTheme="minorEastAsia"/>
        </w:rPr>
        <w:t>’</w:t>
      </w:r>
      <w:r>
        <w:rPr>
          <w:rFonts w:eastAsiaTheme="minorEastAsia"/>
        </w:rPr>
        <w:t xml:space="preserve"> capacit</w:t>
      </w:r>
      <w:r w:rsidR="00925A81">
        <w:rPr>
          <w:rFonts w:eastAsiaTheme="minorEastAsia"/>
        </w:rPr>
        <w:t>y</w:t>
      </w:r>
      <w:r>
        <w:rPr>
          <w:rFonts w:eastAsiaTheme="minorEastAsia"/>
        </w:rPr>
        <w:t xml:space="preserve"> to provide foods and services to human society. </w:t>
      </w:r>
      <w:r w:rsidR="00FA48D9">
        <w:rPr>
          <w:rFonts w:eastAsiaTheme="minorEastAsia"/>
        </w:rPr>
        <w:t>In addition, team members are</w:t>
      </w:r>
      <w:r>
        <w:rPr>
          <w:rFonts w:eastAsiaTheme="minorEastAsia"/>
        </w:rPr>
        <w:t xml:space="preserve"> develop</w:t>
      </w:r>
      <w:r w:rsidR="00FA48D9">
        <w:rPr>
          <w:rFonts w:eastAsiaTheme="minorEastAsia"/>
        </w:rPr>
        <w:t>ing</w:t>
      </w:r>
      <w:r w:rsidR="005C6721">
        <w:rPr>
          <w:rFonts w:eastAsiaTheme="minorEastAsia"/>
        </w:rPr>
        <w:t xml:space="preserve"> </w:t>
      </w:r>
      <w:r w:rsidR="00925A81">
        <w:rPr>
          <w:rFonts w:eastAsiaTheme="minorEastAsia"/>
        </w:rPr>
        <w:t xml:space="preserve">a </w:t>
      </w:r>
      <w:r>
        <w:rPr>
          <w:rFonts w:eastAsiaTheme="minorEastAsia"/>
        </w:rPr>
        <w:t xml:space="preserve">soil health assessment framework, emphasizing the significance of </w:t>
      </w:r>
      <w:r w:rsidR="00FA48D9">
        <w:rPr>
          <w:rFonts w:eastAsiaTheme="minorEastAsia"/>
        </w:rPr>
        <w:t>site-specific</w:t>
      </w:r>
      <w:r>
        <w:rPr>
          <w:rFonts w:eastAsiaTheme="minorEastAsia"/>
        </w:rPr>
        <w:t xml:space="preserve"> indicators, to be used by professionals and </w:t>
      </w:r>
      <w:r w:rsidR="00925A81">
        <w:rPr>
          <w:rFonts w:eastAsiaTheme="minorEastAsia"/>
        </w:rPr>
        <w:t xml:space="preserve">the </w:t>
      </w:r>
      <w:r>
        <w:rPr>
          <w:rFonts w:eastAsiaTheme="minorEastAsia"/>
        </w:rPr>
        <w:t>general publics</w:t>
      </w:r>
      <w:r w:rsidR="005C6721">
        <w:rPr>
          <w:rFonts w:eastAsiaTheme="minorEastAsia"/>
        </w:rPr>
        <w:t xml:space="preserve"> </w:t>
      </w:r>
      <w:r>
        <w:rPr>
          <w:rFonts w:eastAsiaTheme="minorEastAsia"/>
        </w:rPr>
        <w:t>to guide sustainable agricultural management practices.</w:t>
      </w:r>
      <w:r w:rsidR="005C6721">
        <w:rPr>
          <w:rFonts w:eastAsiaTheme="minorEastAsia"/>
        </w:rPr>
        <w:t xml:space="preserve"> </w:t>
      </w:r>
    </w:p>
    <w:p w14:paraId="0816D586" w14:textId="384646AF" w:rsidR="00A629FA" w:rsidRPr="005C6721" w:rsidRDefault="00A629FA" w:rsidP="00FA48D9">
      <w:pPr>
        <w:spacing w:before="120" w:after="120"/>
        <w:ind w:firstLine="274"/>
        <w:rPr>
          <w:rFonts w:eastAsiaTheme="minorEastAsia"/>
        </w:rPr>
      </w:pPr>
      <w:r w:rsidRPr="004129B9">
        <w:rPr>
          <w:rFonts w:eastAsiaTheme="minorEastAsia"/>
          <w:i/>
          <w:iCs/>
          <w:u w:val="single"/>
        </w:rPr>
        <w:t xml:space="preserve">Promoting sustainable </w:t>
      </w:r>
      <w:r w:rsidR="00925A81">
        <w:rPr>
          <w:rFonts w:eastAsiaTheme="minorEastAsia"/>
          <w:i/>
          <w:iCs/>
          <w:u w:val="single"/>
        </w:rPr>
        <w:t xml:space="preserve">soil </w:t>
      </w:r>
      <w:r w:rsidRPr="004129B9">
        <w:rPr>
          <w:rFonts w:eastAsiaTheme="minorEastAsia"/>
          <w:i/>
          <w:iCs/>
          <w:u w:val="single"/>
        </w:rPr>
        <w:t>management.</w:t>
      </w:r>
      <w:r w:rsidRPr="00A629FA">
        <w:rPr>
          <w:rFonts w:eastAsiaTheme="minorEastAsia"/>
        </w:rPr>
        <w:t xml:space="preserve"> </w:t>
      </w:r>
      <w:r>
        <w:rPr>
          <w:rFonts w:eastAsiaTheme="minorEastAsia"/>
        </w:rPr>
        <w:t>The</w:t>
      </w:r>
      <w:r w:rsidR="00FA48D9">
        <w:rPr>
          <w:rFonts w:eastAsiaTheme="minorEastAsia"/>
        </w:rPr>
        <w:t xml:space="preserve"> </w:t>
      </w:r>
      <w:r w:rsidR="00B435C6">
        <w:rPr>
          <w:rFonts w:eastAsiaTheme="minorEastAsia"/>
        </w:rPr>
        <w:t>outcome</w:t>
      </w:r>
      <w:r>
        <w:rPr>
          <w:rFonts w:eastAsiaTheme="minorEastAsia"/>
        </w:rPr>
        <w:t xml:space="preserve"> of this project reinforce</w:t>
      </w:r>
      <w:r w:rsidR="00BB664A">
        <w:rPr>
          <w:rFonts w:eastAsiaTheme="minorEastAsia"/>
        </w:rPr>
        <w:t>s</w:t>
      </w:r>
      <w:r>
        <w:rPr>
          <w:rFonts w:eastAsiaTheme="minorEastAsia"/>
        </w:rPr>
        <w:t xml:space="preserve"> the concept of using soil health principle</w:t>
      </w:r>
      <w:r w:rsidR="00684227">
        <w:rPr>
          <w:rFonts w:eastAsiaTheme="minorEastAsia"/>
        </w:rPr>
        <w:t>s</w:t>
      </w:r>
      <w:r w:rsidR="00FA48D9">
        <w:rPr>
          <w:rFonts w:eastAsiaTheme="minorEastAsia"/>
        </w:rPr>
        <w:t xml:space="preserve"> </w:t>
      </w:r>
      <w:r>
        <w:rPr>
          <w:rFonts w:eastAsiaTheme="minorEastAsia"/>
        </w:rPr>
        <w:t xml:space="preserve">in production agriculture. </w:t>
      </w:r>
      <w:r w:rsidR="006632A4">
        <w:rPr>
          <w:rFonts w:eastAsiaTheme="minorEastAsia"/>
        </w:rPr>
        <w:t>T</w:t>
      </w:r>
      <w:r>
        <w:rPr>
          <w:rFonts w:eastAsiaTheme="minorEastAsia"/>
        </w:rPr>
        <w:t xml:space="preserve">he research results </w:t>
      </w:r>
      <w:r w:rsidR="0054142F">
        <w:rPr>
          <w:rFonts w:eastAsiaTheme="minorEastAsia"/>
        </w:rPr>
        <w:t>support</w:t>
      </w:r>
      <w:r>
        <w:rPr>
          <w:rFonts w:eastAsiaTheme="minorEastAsia"/>
        </w:rPr>
        <w:t xml:space="preserve"> the</w:t>
      </w:r>
      <w:r w:rsidR="00FA48D9">
        <w:rPr>
          <w:rFonts w:eastAsiaTheme="minorEastAsia"/>
        </w:rPr>
        <w:t xml:space="preserve"> </w:t>
      </w:r>
      <w:r>
        <w:rPr>
          <w:rFonts w:eastAsiaTheme="minorEastAsia"/>
        </w:rPr>
        <w:t>development of management guidelines to improve the designed agronomic and environmental</w:t>
      </w:r>
      <w:r w:rsidR="00FA48D9">
        <w:rPr>
          <w:rFonts w:eastAsiaTheme="minorEastAsia"/>
        </w:rPr>
        <w:t xml:space="preserve"> </w:t>
      </w:r>
      <w:r>
        <w:rPr>
          <w:rFonts w:eastAsiaTheme="minorEastAsia"/>
        </w:rPr>
        <w:t xml:space="preserve">outcomes. </w:t>
      </w:r>
    </w:p>
    <w:p w14:paraId="30FE03A7" w14:textId="024A0969" w:rsidR="00737940" w:rsidRPr="005C6721" w:rsidRDefault="00A629FA" w:rsidP="00B435C6">
      <w:pPr>
        <w:spacing w:before="120" w:after="120"/>
        <w:ind w:firstLine="274"/>
        <w:rPr>
          <w:rFonts w:eastAsiaTheme="minorEastAsia"/>
        </w:rPr>
      </w:pPr>
      <w:r w:rsidRPr="004129B9">
        <w:rPr>
          <w:rFonts w:eastAsiaTheme="minorEastAsia"/>
          <w:i/>
          <w:iCs/>
          <w:u w:val="single"/>
        </w:rPr>
        <w:t>Social benefits.</w:t>
      </w:r>
      <w:r>
        <w:rPr>
          <w:rFonts w:eastAsiaTheme="minorEastAsia"/>
        </w:rPr>
        <w:t xml:space="preserve"> The results</w:t>
      </w:r>
      <w:r w:rsidR="006632A4">
        <w:rPr>
          <w:rFonts w:eastAsiaTheme="minorEastAsia"/>
        </w:rPr>
        <w:t xml:space="preserve"> generated by the team research</w:t>
      </w:r>
      <w:r w:rsidR="00B435C6">
        <w:rPr>
          <w:rFonts w:eastAsiaTheme="minorEastAsia"/>
        </w:rPr>
        <w:t xml:space="preserve"> </w:t>
      </w:r>
      <w:r>
        <w:rPr>
          <w:rFonts w:eastAsiaTheme="minorEastAsia"/>
        </w:rPr>
        <w:t>allow future researchers and farmers to improve N use-efficiency in row cropping</w:t>
      </w:r>
      <w:r w:rsidR="00B435C6">
        <w:rPr>
          <w:rFonts w:eastAsiaTheme="minorEastAsia"/>
        </w:rPr>
        <w:t xml:space="preserve"> </w:t>
      </w:r>
      <w:r>
        <w:rPr>
          <w:rFonts w:eastAsiaTheme="minorEastAsia"/>
        </w:rPr>
        <w:t>systems by minimizing its losses as ammonia, nitrous oxide, and nitrate. The increased fertilizer</w:t>
      </w:r>
      <w:r w:rsidR="00B435C6">
        <w:rPr>
          <w:rFonts w:eastAsiaTheme="minorEastAsia"/>
        </w:rPr>
        <w:t xml:space="preserve"> </w:t>
      </w:r>
      <w:r>
        <w:rPr>
          <w:rFonts w:eastAsiaTheme="minorEastAsia"/>
        </w:rPr>
        <w:t>use-efficiency will increase the economic competitiveness of production agriculture (</w:t>
      </w:r>
      <w:r w:rsidR="00F36046">
        <w:rPr>
          <w:rFonts w:eastAsiaTheme="minorEastAsia"/>
        </w:rPr>
        <w:t>i.e.,</w:t>
      </w:r>
      <w:r>
        <w:rPr>
          <w:rFonts w:eastAsiaTheme="minorEastAsia"/>
        </w:rPr>
        <w:t xml:space="preserve"> less</w:t>
      </w:r>
      <w:r w:rsidR="00B435C6">
        <w:rPr>
          <w:rFonts w:eastAsiaTheme="minorEastAsia"/>
        </w:rPr>
        <w:t xml:space="preserve"> </w:t>
      </w:r>
      <w:r>
        <w:rPr>
          <w:rFonts w:eastAsiaTheme="minorEastAsia"/>
        </w:rPr>
        <w:t>fertilizer inputs), mitigate its climate impacts (</w:t>
      </w:r>
      <w:r w:rsidR="00F36046">
        <w:rPr>
          <w:rFonts w:eastAsiaTheme="minorEastAsia"/>
        </w:rPr>
        <w:t>i.e.,</w:t>
      </w:r>
      <w:r>
        <w:rPr>
          <w:rFonts w:eastAsiaTheme="minorEastAsia"/>
        </w:rPr>
        <w:t xml:space="preserve"> less greenhouse emissions), and reduce water</w:t>
      </w:r>
      <w:r w:rsidR="00B435C6">
        <w:rPr>
          <w:rFonts w:eastAsiaTheme="minorEastAsia"/>
        </w:rPr>
        <w:t xml:space="preserve"> </w:t>
      </w:r>
      <w:r>
        <w:rPr>
          <w:rFonts w:eastAsiaTheme="minorEastAsia"/>
        </w:rPr>
        <w:t>degradation potentials (</w:t>
      </w:r>
      <w:r w:rsidR="00F36046">
        <w:rPr>
          <w:rFonts w:eastAsiaTheme="minorEastAsia"/>
        </w:rPr>
        <w:t>i.e.,</w:t>
      </w:r>
      <w:r>
        <w:rPr>
          <w:rFonts w:eastAsiaTheme="minorEastAsia"/>
        </w:rPr>
        <w:t xml:space="preserve"> less nitrate leaching to aquatic systems), all of which improve </w:t>
      </w:r>
      <w:r w:rsidR="0054142F">
        <w:rPr>
          <w:rFonts w:eastAsiaTheme="minorEastAsia"/>
        </w:rPr>
        <w:t>human</w:t>
      </w:r>
      <w:r w:rsidR="00B435C6">
        <w:rPr>
          <w:rFonts w:eastAsiaTheme="minorEastAsia"/>
        </w:rPr>
        <w:t xml:space="preserve"> </w:t>
      </w:r>
      <w:r>
        <w:rPr>
          <w:rFonts w:eastAsiaTheme="minorEastAsia"/>
        </w:rPr>
        <w:t xml:space="preserve">well-being </w:t>
      </w:r>
      <w:r w:rsidR="0054142F">
        <w:rPr>
          <w:rFonts w:eastAsiaTheme="minorEastAsia"/>
        </w:rPr>
        <w:t>through</w:t>
      </w:r>
      <w:r>
        <w:rPr>
          <w:rFonts w:eastAsiaTheme="minorEastAsia"/>
        </w:rPr>
        <w:t xml:space="preserve"> </w:t>
      </w:r>
      <w:r w:rsidR="0054142F">
        <w:rPr>
          <w:rFonts w:eastAsiaTheme="minorEastAsia"/>
        </w:rPr>
        <w:t>enhanced</w:t>
      </w:r>
      <w:r>
        <w:rPr>
          <w:rFonts w:eastAsiaTheme="minorEastAsia"/>
        </w:rPr>
        <w:t xml:space="preserve"> air and water quality. Meanwhile, the study</w:t>
      </w:r>
      <w:r w:rsidR="00B435C6">
        <w:rPr>
          <w:rFonts w:eastAsiaTheme="minorEastAsia"/>
        </w:rPr>
        <w:t xml:space="preserve"> </w:t>
      </w:r>
      <w:r>
        <w:rPr>
          <w:rFonts w:eastAsiaTheme="minorEastAsia"/>
        </w:rPr>
        <w:t xml:space="preserve">on the responses of soil C dynamics will </w:t>
      </w:r>
      <w:r w:rsidR="0054142F">
        <w:rPr>
          <w:rFonts w:eastAsiaTheme="minorEastAsia"/>
        </w:rPr>
        <w:t>facilitate</w:t>
      </w:r>
      <w:r>
        <w:rPr>
          <w:rFonts w:eastAsiaTheme="minorEastAsia"/>
        </w:rPr>
        <w:t xml:space="preserve"> the development</w:t>
      </w:r>
      <w:r w:rsidR="00B435C6">
        <w:rPr>
          <w:rFonts w:eastAsiaTheme="minorEastAsia"/>
        </w:rPr>
        <w:t xml:space="preserve"> </w:t>
      </w:r>
      <w:r>
        <w:rPr>
          <w:rFonts w:eastAsiaTheme="minorEastAsia"/>
        </w:rPr>
        <w:t>of management practices t</w:t>
      </w:r>
      <w:r w:rsidR="0054142F">
        <w:rPr>
          <w:rFonts w:eastAsiaTheme="minorEastAsia"/>
        </w:rPr>
        <w:t>hat</w:t>
      </w:r>
      <w:r>
        <w:rPr>
          <w:rFonts w:eastAsiaTheme="minorEastAsia"/>
        </w:rPr>
        <w:t xml:space="preserve"> mitigate climate change by promoting C sequestration.</w:t>
      </w:r>
    </w:p>
    <w:p w14:paraId="6025B73D" w14:textId="7CF46CDF" w:rsidR="00097056" w:rsidRPr="00C91FDD" w:rsidRDefault="007D126A" w:rsidP="007D126A">
      <w:pPr>
        <w:spacing w:before="120" w:after="120"/>
        <w:ind w:firstLine="270"/>
        <w:rPr>
          <w:u w:val="single"/>
        </w:rPr>
      </w:pPr>
      <w:r w:rsidRPr="00C91FDD">
        <w:rPr>
          <w:i/>
          <w:iCs/>
          <w:u w:val="single"/>
        </w:rPr>
        <w:t>Grant and Resources obtained</w:t>
      </w:r>
      <w:r w:rsidRPr="00EF24D3">
        <w:rPr>
          <w:i/>
          <w:iCs/>
        </w:rPr>
        <w:t xml:space="preserve">: </w:t>
      </w:r>
      <w:r w:rsidR="00050682">
        <w:t xml:space="preserve">In addition to </w:t>
      </w:r>
      <w:r w:rsidR="00306E37">
        <w:t xml:space="preserve">three </w:t>
      </w:r>
      <w:r w:rsidR="00684227">
        <w:t xml:space="preserve">pieces of </w:t>
      </w:r>
      <w:r w:rsidR="00050682">
        <w:t xml:space="preserve">equipment, </w:t>
      </w:r>
      <w:r w:rsidR="00306E37">
        <w:t>the team members secured more than</w:t>
      </w:r>
      <w:r w:rsidR="00050682">
        <w:t xml:space="preserve"> </w:t>
      </w:r>
      <w:r w:rsidR="00EF24D3" w:rsidRPr="00EF24D3">
        <w:t>$2,</w:t>
      </w:r>
      <w:r w:rsidR="00315AA6">
        <w:t>5</w:t>
      </w:r>
      <w:r w:rsidR="00EF24D3" w:rsidRPr="00EF24D3">
        <w:t>22,2</w:t>
      </w:r>
      <w:r w:rsidR="00315AA6">
        <w:t>73</w:t>
      </w:r>
      <w:r w:rsidR="00306E37">
        <w:t xml:space="preserve"> </w:t>
      </w:r>
      <w:r w:rsidR="00684227">
        <w:t xml:space="preserve">from proposal </w:t>
      </w:r>
      <w:proofErr w:type="gramStart"/>
      <w:r w:rsidR="00684227">
        <w:t>as a result of</w:t>
      </w:r>
      <w:proofErr w:type="gramEnd"/>
      <w:r w:rsidR="00684227">
        <w:t xml:space="preserve"> the </w:t>
      </w:r>
      <w:r w:rsidR="00306E37">
        <w:t xml:space="preserve">project’s activities. </w:t>
      </w:r>
    </w:p>
    <w:p w14:paraId="09141091" w14:textId="40643A84" w:rsidR="00E61973" w:rsidRPr="007D126A" w:rsidRDefault="00E61973" w:rsidP="007D126A">
      <w:pPr>
        <w:spacing w:before="120" w:after="120"/>
        <w:ind w:firstLine="274"/>
        <w:rPr>
          <w:rFonts w:eastAsiaTheme="minorEastAsia"/>
          <w:i/>
          <w:iCs/>
        </w:rPr>
      </w:pPr>
      <w:r w:rsidRPr="007D126A">
        <w:rPr>
          <w:rFonts w:eastAsiaTheme="minorEastAsia"/>
          <w:i/>
          <w:iCs/>
        </w:rPr>
        <w:t>Equipment</w:t>
      </w:r>
      <w:r w:rsidR="00E9274B" w:rsidRPr="007D126A">
        <w:rPr>
          <w:rFonts w:eastAsiaTheme="minorEastAsia"/>
          <w:i/>
          <w:iCs/>
        </w:rPr>
        <w:t xml:space="preserve">: </w:t>
      </w:r>
    </w:p>
    <w:p w14:paraId="26F93FAB" w14:textId="77777777" w:rsidR="00E9274B" w:rsidRPr="00E9274B" w:rsidRDefault="00E9274B" w:rsidP="00E9274B">
      <w:pPr>
        <w:pStyle w:val="ListParagraph"/>
        <w:numPr>
          <w:ilvl w:val="0"/>
          <w:numId w:val="24"/>
        </w:numPr>
        <w:spacing w:before="120" w:after="120"/>
        <w:jc w:val="both"/>
        <w:rPr>
          <w:bCs/>
        </w:rPr>
      </w:pPr>
      <w:r w:rsidRPr="00E9274B">
        <w:rPr>
          <w:bCs/>
        </w:rPr>
        <w:t>Dou, F. SEAL AQ300 autoanalyzer</w:t>
      </w:r>
    </w:p>
    <w:p w14:paraId="430C486E" w14:textId="77777777" w:rsidR="00E9274B" w:rsidRPr="00E9274B" w:rsidRDefault="00E9274B" w:rsidP="00E9274B">
      <w:pPr>
        <w:pStyle w:val="ListParagraph"/>
        <w:numPr>
          <w:ilvl w:val="0"/>
          <w:numId w:val="24"/>
        </w:numPr>
        <w:spacing w:before="120" w:after="120"/>
        <w:jc w:val="both"/>
        <w:rPr>
          <w:bCs/>
        </w:rPr>
      </w:pPr>
      <w:r w:rsidRPr="00E9274B">
        <w:rPr>
          <w:bCs/>
        </w:rPr>
        <w:t>Dou, F. Shimadzu TOC autoanalyzer</w:t>
      </w:r>
    </w:p>
    <w:p w14:paraId="49437E79" w14:textId="77777777" w:rsidR="00E9274B" w:rsidRPr="00E9274B" w:rsidRDefault="00E9274B" w:rsidP="00E9274B">
      <w:pPr>
        <w:pStyle w:val="ListParagraph"/>
        <w:numPr>
          <w:ilvl w:val="0"/>
          <w:numId w:val="24"/>
        </w:numPr>
        <w:spacing w:before="120" w:after="120"/>
        <w:jc w:val="both"/>
        <w:rPr>
          <w:bCs/>
        </w:rPr>
      </w:pPr>
      <w:r w:rsidRPr="00E9274B">
        <w:rPr>
          <w:bCs/>
        </w:rPr>
        <w:t>Jagadamma, S</w:t>
      </w:r>
      <w:r>
        <w:rPr>
          <w:bCs/>
        </w:rPr>
        <w:t xml:space="preserve">. </w:t>
      </w:r>
      <w:r w:rsidRPr="00E9274B">
        <w:rPr>
          <w:bCs/>
        </w:rPr>
        <w:t xml:space="preserve"> Picarro Isotopic Gas Analyzer (G2131-i) integrated with a Combustion Module (A0201) </w:t>
      </w:r>
    </w:p>
    <w:p w14:paraId="23D046B7" w14:textId="33590349" w:rsidR="001747E6" w:rsidRPr="007D126A" w:rsidRDefault="00E61973" w:rsidP="007D126A">
      <w:pPr>
        <w:spacing w:before="120" w:after="120"/>
        <w:ind w:firstLine="274"/>
        <w:rPr>
          <w:rFonts w:eastAsiaTheme="minorEastAsia"/>
          <w:i/>
          <w:iCs/>
        </w:rPr>
      </w:pPr>
      <w:r w:rsidRPr="007D126A">
        <w:rPr>
          <w:rFonts w:eastAsiaTheme="minorEastAsia"/>
          <w:i/>
          <w:iCs/>
        </w:rPr>
        <w:t xml:space="preserve">Funding: </w:t>
      </w:r>
    </w:p>
    <w:p w14:paraId="09485470" w14:textId="793C92FB" w:rsidR="00E9274B" w:rsidRPr="00E9274B" w:rsidRDefault="00E9274B" w:rsidP="00E9274B">
      <w:pPr>
        <w:pStyle w:val="ListParagraph"/>
        <w:numPr>
          <w:ilvl w:val="0"/>
          <w:numId w:val="45"/>
        </w:numPr>
        <w:spacing w:before="120" w:after="120"/>
        <w:jc w:val="both"/>
        <w:rPr>
          <w:bCs/>
        </w:rPr>
      </w:pPr>
      <w:r w:rsidRPr="00E9274B">
        <w:rPr>
          <w:bCs/>
        </w:rPr>
        <w:t xml:space="preserve">Dou, F. (PI). 2021. Rice varietal evaluation, </w:t>
      </w:r>
      <w:r w:rsidR="00D754A5" w:rsidRPr="00E9274B">
        <w:rPr>
          <w:bCs/>
        </w:rPr>
        <w:t>ratoon,</w:t>
      </w:r>
      <w:r w:rsidRPr="00E9274B">
        <w:rPr>
          <w:bCs/>
        </w:rPr>
        <w:t xml:space="preserve"> and nutrient management improvement for Texas production practices. Texas Rice Research Foundation. 2021-2023. $59,280. </w:t>
      </w:r>
    </w:p>
    <w:p w14:paraId="36DC021D" w14:textId="77777777" w:rsidR="00E9274B" w:rsidRPr="00E9274B" w:rsidRDefault="00E9274B" w:rsidP="00E9274B">
      <w:pPr>
        <w:pStyle w:val="ListParagraph"/>
        <w:numPr>
          <w:ilvl w:val="0"/>
          <w:numId w:val="45"/>
        </w:numPr>
        <w:spacing w:before="120" w:after="120"/>
        <w:jc w:val="both"/>
        <w:rPr>
          <w:bCs/>
        </w:rPr>
      </w:pPr>
      <w:r w:rsidRPr="00E9274B">
        <w:rPr>
          <w:bCs/>
        </w:rPr>
        <w:t xml:space="preserve">Golabi, Mohammad H. (PI), (2021 – 2023). Application of biochar-based amendments in boosting soil fertility and crop disease resistance in the porous soils of northern Guam. Funded by NIFA ($110,000). </w:t>
      </w:r>
    </w:p>
    <w:p w14:paraId="3149D992" w14:textId="77777777" w:rsidR="00E9274B" w:rsidRPr="00E9274B" w:rsidRDefault="00E9274B" w:rsidP="00E9274B">
      <w:pPr>
        <w:pStyle w:val="ListParagraph"/>
        <w:numPr>
          <w:ilvl w:val="0"/>
          <w:numId w:val="45"/>
        </w:numPr>
        <w:spacing w:before="120" w:after="120"/>
        <w:jc w:val="both"/>
        <w:rPr>
          <w:bCs/>
        </w:rPr>
      </w:pPr>
      <w:r w:rsidRPr="00E9274B">
        <w:rPr>
          <w:bCs/>
        </w:rPr>
        <w:t xml:space="preserve">Jagadamma, S (PI). Demonstrating the impacts of cover crops for soil health and farm profitability in Tennessee. Co-PIs: Walker, F., Singh, S., Duncan, L., McClure, M., Upendram, S. Tennessee Department of Agriculture, 10-2019 to 09-2023 ($341,493). </w:t>
      </w:r>
    </w:p>
    <w:p w14:paraId="792C7101" w14:textId="77777777" w:rsidR="00E9274B" w:rsidRPr="00E9274B" w:rsidRDefault="00E9274B" w:rsidP="00E9274B">
      <w:pPr>
        <w:pStyle w:val="ListParagraph"/>
        <w:numPr>
          <w:ilvl w:val="0"/>
          <w:numId w:val="45"/>
        </w:numPr>
        <w:spacing w:before="120" w:after="120"/>
        <w:jc w:val="both"/>
        <w:rPr>
          <w:bCs/>
        </w:rPr>
      </w:pPr>
      <w:bookmarkStart w:id="0" w:name="_Hlk36709727"/>
      <w:r w:rsidRPr="00E9274B">
        <w:rPr>
          <w:bCs/>
        </w:rPr>
        <w:t xml:space="preserve">Jagadamma, S (PI). Optimizing plant-soil-microbial interactions through crop diversification to enhance sustainability in southeastern croplands. </w:t>
      </w:r>
      <w:bookmarkEnd w:id="0"/>
      <w:r w:rsidRPr="00E9274B">
        <w:rPr>
          <w:bCs/>
        </w:rPr>
        <w:t xml:space="preserve">Co-PIs: Lee, J., Duncan, </w:t>
      </w:r>
      <w:r w:rsidRPr="00E9274B">
        <w:rPr>
          <w:bCs/>
        </w:rPr>
        <w:lastRenderedPageBreak/>
        <w:t xml:space="preserve">L.A., McClure, A., Raper, T.B., Kivlin, S. USDA-NIFA Foundational Program, 09-2020 to 08-2024 ($500,000). </w:t>
      </w:r>
    </w:p>
    <w:p w14:paraId="38F831B1" w14:textId="3A2445CF" w:rsidR="00E9274B" w:rsidRPr="00E9274B" w:rsidRDefault="00E9274B" w:rsidP="00E9274B">
      <w:pPr>
        <w:pStyle w:val="ListParagraph"/>
        <w:numPr>
          <w:ilvl w:val="0"/>
          <w:numId w:val="45"/>
        </w:numPr>
        <w:spacing w:before="120" w:after="120"/>
        <w:jc w:val="both"/>
        <w:rPr>
          <w:bCs/>
        </w:rPr>
      </w:pPr>
      <w:bookmarkStart w:id="1" w:name="_Hlk36709612"/>
      <w:r w:rsidRPr="00E9274B">
        <w:rPr>
          <w:bCs/>
        </w:rPr>
        <w:t>Jagadamma, S. (Co-</w:t>
      </w:r>
      <w:r w:rsidR="00D754A5">
        <w:rPr>
          <w:bCs/>
        </w:rPr>
        <w:t>PI</w:t>
      </w:r>
      <w:r w:rsidRPr="00E9274B">
        <w:rPr>
          <w:bCs/>
        </w:rPr>
        <w:t xml:space="preserve">). Row crop production under climate change – assessment of sustainable management practices and soil additives in sand deposited fields. </w:t>
      </w:r>
      <w:bookmarkEnd w:id="1"/>
      <w:r w:rsidRPr="00E9274B">
        <w:rPr>
          <w:bCs/>
        </w:rPr>
        <w:t xml:space="preserve"> PI: Lee, J; Co-PI: USDA-Agricultural Research Service, 09-2021 to 08-2022 ($103,704).</w:t>
      </w:r>
    </w:p>
    <w:p w14:paraId="249736BC" w14:textId="77777777" w:rsidR="00E9274B" w:rsidRPr="00E9274B" w:rsidRDefault="00E9274B" w:rsidP="00E9274B">
      <w:pPr>
        <w:pStyle w:val="ListParagraph"/>
        <w:numPr>
          <w:ilvl w:val="0"/>
          <w:numId w:val="45"/>
        </w:numPr>
        <w:spacing w:before="120" w:after="120"/>
        <w:contextualSpacing w:val="0"/>
        <w:jc w:val="both"/>
        <w:rPr>
          <w:bCs/>
        </w:rPr>
      </w:pPr>
      <w:r w:rsidRPr="00E9274B">
        <w:rPr>
          <w:bCs/>
        </w:rPr>
        <w:t xml:space="preserve">Presley, D. (PI). </w:t>
      </w:r>
      <w:r w:rsidRPr="00E9274B">
        <w:rPr>
          <w:lang w:bidi="en-US"/>
        </w:rPr>
        <w:t>Assessing soil health on-farm in central Kansas. USDA-NRCS. 08/23/21 to 09/29/24. $197,084</w:t>
      </w:r>
    </w:p>
    <w:p w14:paraId="581B7F32" w14:textId="409A9625" w:rsidR="00E9274B" w:rsidRPr="00E9274B" w:rsidRDefault="00E9274B" w:rsidP="00E9274B">
      <w:pPr>
        <w:pStyle w:val="ListParagraph"/>
        <w:numPr>
          <w:ilvl w:val="0"/>
          <w:numId w:val="45"/>
        </w:numPr>
        <w:spacing w:before="120" w:after="120"/>
        <w:jc w:val="both"/>
        <w:rPr>
          <w:bCs/>
        </w:rPr>
      </w:pPr>
      <w:r w:rsidRPr="00E9274B">
        <w:rPr>
          <w:bCs/>
        </w:rPr>
        <w:t>Xu, S. (PI). Midwest Forage Association. Impacts of C3/C4 cover crop mixtures on productivity, forage quality, and soil health in livestock-cropping systems. 2021. ($5,000).</w:t>
      </w:r>
    </w:p>
    <w:p w14:paraId="31EB8425" w14:textId="09F9B409" w:rsidR="00E9274B" w:rsidRPr="00E9274B" w:rsidRDefault="00E9274B" w:rsidP="00E9274B">
      <w:pPr>
        <w:pStyle w:val="ListParagraph"/>
        <w:numPr>
          <w:ilvl w:val="0"/>
          <w:numId w:val="45"/>
        </w:numPr>
        <w:spacing w:before="120" w:after="120"/>
        <w:jc w:val="both"/>
        <w:rPr>
          <w:bCs/>
        </w:rPr>
      </w:pPr>
      <w:r w:rsidRPr="00E9274B">
        <w:rPr>
          <w:bCs/>
        </w:rPr>
        <w:t xml:space="preserve">Xu, S. (PI). USDA-NRCS-CIG Classic program. Overcoming cover crop adoption barriers in dryland production systems by enhancing water use efficiency and soil health. 2022. ($705,727) </w:t>
      </w:r>
    </w:p>
    <w:p w14:paraId="33395742" w14:textId="6E476BE2" w:rsidR="00E9274B" w:rsidRDefault="00E9274B" w:rsidP="00E9274B">
      <w:pPr>
        <w:pStyle w:val="ListParagraph"/>
        <w:numPr>
          <w:ilvl w:val="0"/>
          <w:numId w:val="45"/>
        </w:numPr>
        <w:spacing w:before="120" w:after="120"/>
        <w:contextualSpacing w:val="0"/>
        <w:jc w:val="both"/>
        <w:rPr>
          <w:bCs/>
        </w:rPr>
      </w:pPr>
      <w:r w:rsidRPr="00E9274B">
        <w:rPr>
          <w:bCs/>
        </w:rPr>
        <w:t>Zhang, X., C. Jeong, S. Dodla, and S. D. Conger. Spatial variability of soil properties in agricultural fields: what does this mean for soil water and nutrients management and crop production in Louisiana. Louisiana Soybean and Grain Research and Promotion Board. Apr. 2022-Mar. 2023</w:t>
      </w:r>
      <w:r w:rsidR="0054142F">
        <w:rPr>
          <w:bCs/>
        </w:rPr>
        <w:t xml:space="preserve"> ($26,470)</w:t>
      </w:r>
      <w:r w:rsidRPr="00E9274B">
        <w:rPr>
          <w:bCs/>
        </w:rPr>
        <w:t>.</w:t>
      </w:r>
    </w:p>
    <w:p w14:paraId="4502A554" w14:textId="333EE42E" w:rsidR="00AF3705" w:rsidRPr="00AF3705" w:rsidRDefault="00AF3705" w:rsidP="00AF3705">
      <w:pPr>
        <w:pStyle w:val="ListParagraph"/>
        <w:numPr>
          <w:ilvl w:val="0"/>
          <w:numId w:val="45"/>
        </w:numPr>
        <w:spacing w:before="120" w:after="120"/>
        <w:contextualSpacing w:val="0"/>
        <w:jc w:val="both"/>
        <w:rPr>
          <w:bCs/>
        </w:rPr>
      </w:pPr>
      <w:r>
        <w:rPr>
          <w:bCs/>
        </w:rPr>
        <w:t xml:space="preserve">Zhu, M. (Co-PI), </w:t>
      </w:r>
      <w:r w:rsidRPr="00AB057C">
        <w:rPr>
          <w:bCs/>
        </w:rPr>
        <w:t>Nitrogen Limitation in High-Elevation Hay Meadows: Understanding Processes for Improved Agroecosystem Health, Function, and Management, ARFI 2021-67020-33422</w:t>
      </w:r>
      <w:r>
        <w:rPr>
          <w:bCs/>
        </w:rPr>
        <w:t>,</w:t>
      </w:r>
      <w:r w:rsidRPr="00AB057C">
        <w:rPr>
          <w:bCs/>
        </w:rPr>
        <w:t xml:space="preserve"> </w:t>
      </w:r>
      <w:r>
        <w:rPr>
          <w:bCs/>
        </w:rPr>
        <w:t xml:space="preserve">USDA NIFA </w:t>
      </w:r>
      <w:r w:rsidRPr="00AB057C">
        <w:rPr>
          <w:bCs/>
        </w:rPr>
        <w:t>Renewable Energy, Natural Resources, and Environment: Agroecosystem Management, $499,985, 2021 – 2024.</w:t>
      </w:r>
    </w:p>
    <w:p w14:paraId="3EB8E439" w14:textId="3B7FEA39" w:rsidR="00F3215B" w:rsidRPr="00E9274B" w:rsidRDefault="00E3158F" w:rsidP="00E9274B">
      <w:pPr>
        <w:pStyle w:val="ListParagraph"/>
        <w:numPr>
          <w:ilvl w:val="0"/>
          <w:numId w:val="30"/>
        </w:numPr>
        <w:spacing w:before="120" w:after="120"/>
        <w:ind w:left="360" w:hanging="86"/>
        <w:contextualSpacing w:val="0"/>
        <w:rPr>
          <w:b/>
          <w:bCs/>
        </w:rPr>
      </w:pPr>
      <w:r w:rsidRPr="00E9274B">
        <w:rPr>
          <w:b/>
          <w:bCs/>
        </w:rPr>
        <w:t>Publications</w:t>
      </w:r>
    </w:p>
    <w:p w14:paraId="06098E32" w14:textId="77777777" w:rsidR="007550CA" w:rsidRPr="00E9274B" w:rsidRDefault="007550CA" w:rsidP="00E61973">
      <w:pPr>
        <w:pStyle w:val="ListParagraph"/>
        <w:numPr>
          <w:ilvl w:val="0"/>
          <w:numId w:val="44"/>
        </w:numPr>
        <w:spacing w:before="120" w:after="120"/>
        <w:jc w:val="both"/>
        <w:rPr>
          <w:bCs/>
        </w:rPr>
      </w:pPr>
      <w:r w:rsidRPr="00E9274B">
        <w:rPr>
          <w:bCs/>
        </w:rPr>
        <w:t xml:space="preserve">Aguilos M, Brown C, Minick K, Fischer M, Ile OJ, Hardesty D, Kerrigan M, Noormets A, King J. (2021) Millennial-Scale Carbon Storage in Natural Pine Forests of the North Carolina Lower Coastal Plain: Effects of Artificial Drainage in a Time of Rapid Sea Level Rise. Land 10 (12). </w:t>
      </w:r>
      <w:hyperlink r:id="rId19" w:history="1">
        <w:r w:rsidRPr="00E9274B">
          <w:rPr>
            <w:bCs/>
          </w:rPr>
          <w:t>https://doi.org/10.3390/land10121294</w:t>
        </w:r>
      </w:hyperlink>
      <w:r w:rsidRPr="00E9274B">
        <w:rPr>
          <w:bCs/>
        </w:rPr>
        <w:t xml:space="preserve"> </w:t>
      </w:r>
    </w:p>
    <w:p w14:paraId="37A0B6EE" w14:textId="77777777" w:rsidR="007550CA" w:rsidRPr="00E9274B" w:rsidRDefault="007550CA" w:rsidP="00E61973">
      <w:pPr>
        <w:pStyle w:val="ListParagraph"/>
        <w:numPr>
          <w:ilvl w:val="0"/>
          <w:numId w:val="44"/>
        </w:numPr>
        <w:spacing w:before="120" w:after="120"/>
        <w:jc w:val="both"/>
        <w:rPr>
          <w:bCs/>
        </w:rPr>
      </w:pPr>
      <w:r w:rsidRPr="00E9274B">
        <w:rPr>
          <w:bCs/>
        </w:rPr>
        <w:t xml:space="preserve">Aguilos M, Sun G, Noormets A, Domec J-C, McNulty SG, Gavazzi M, Prajapati P, Minick KJ, Mitra B, King JS (2021) Ecosystem Productivity and Evapotranspiration Are Tightly Coupled in Loblolly Pine (Pinus taeda L.) Plantations along the Coastal Plain of the Southeastern U.S. Forests 12. 1123. </w:t>
      </w:r>
      <w:hyperlink r:id="rId20" w:history="1">
        <w:r w:rsidRPr="00E9274B">
          <w:rPr>
            <w:bCs/>
          </w:rPr>
          <w:t>https://doi.org/10.3390/f12081123</w:t>
        </w:r>
      </w:hyperlink>
      <w:r w:rsidRPr="00E9274B">
        <w:rPr>
          <w:bCs/>
        </w:rPr>
        <w:t xml:space="preserve"> </w:t>
      </w:r>
    </w:p>
    <w:p w14:paraId="2B96AD17" w14:textId="77777777" w:rsidR="007550CA" w:rsidRPr="00E9274B" w:rsidRDefault="007550CA" w:rsidP="00E61973">
      <w:pPr>
        <w:pStyle w:val="ListParagraph"/>
        <w:numPr>
          <w:ilvl w:val="0"/>
          <w:numId w:val="44"/>
        </w:numPr>
        <w:spacing w:before="120" w:after="120"/>
        <w:jc w:val="both"/>
        <w:rPr>
          <w:bCs/>
        </w:rPr>
      </w:pPr>
      <w:r w:rsidRPr="00E9274B">
        <w:rPr>
          <w:bCs/>
        </w:rPr>
        <w:t>Aguilos M, Sun G, Noormets A, Domec JC, McNulty SG, Gavazzi M, Minick K, Mitra B, Prajapati P, Yang Y, King JS (2021) Effects of land-use change and drought on decadal evapotranspiration and water balance of natural and managed forested wetlands along the southeastern US lower coastal plain. Agricultural and Forest Meteorology 303:108381.</w:t>
      </w:r>
    </w:p>
    <w:p w14:paraId="4E7B2305" w14:textId="77777777" w:rsidR="007550CA" w:rsidRPr="00E9274B" w:rsidRDefault="007550CA" w:rsidP="00E61973">
      <w:pPr>
        <w:pStyle w:val="ListParagraph"/>
        <w:numPr>
          <w:ilvl w:val="0"/>
          <w:numId w:val="44"/>
        </w:numPr>
        <w:spacing w:before="120" w:after="120"/>
        <w:jc w:val="both"/>
        <w:rPr>
          <w:bCs/>
        </w:rPr>
      </w:pPr>
      <w:r w:rsidRPr="00E9274B">
        <w:rPr>
          <w:bCs/>
        </w:rPr>
        <w:t>Anderson, L. H. Blanco-Canqui, M. Drewnoski, and J. MacDonald. 2022. Cover crop grazing impacts on soil properties and crop yields under irrigated no-till corn-soybean. Soil Sci. Soc. Am. J. 86:118-133.</w:t>
      </w:r>
    </w:p>
    <w:p w14:paraId="64FB6496" w14:textId="77777777" w:rsidR="007550CA" w:rsidRPr="00E9274B" w:rsidRDefault="007550CA" w:rsidP="00E61973">
      <w:pPr>
        <w:pStyle w:val="ListParagraph"/>
        <w:numPr>
          <w:ilvl w:val="0"/>
          <w:numId w:val="44"/>
        </w:numPr>
        <w:spacing w:before="120" w:after="120"/>
        <w:jc w:val="both"/>
        <w:rPr>
          <w:bCs/>
        </w:rPr>
      </w:pPr>
      <w:r w:rsidRPr="00E9274B">
        <w:rPr>
          <w:bCs/>
        </w:rPr>
        <w:t xml:space="preserve">Blanco-Canqui, H. 2021. No-till technology has limited potential to store carbon: How can we enhance such potential? Agriculture, Ecosystems &amp; Environment. 313, 107352. </w:t>
      </w:r>
    </w:p>
    <w:p w14:paraId="1B4EAC4E" w14:textId="77777777" w:rsidR="007550CA" w:rsidRPr="00E9274B" w:rsidRDefault="007550CA" w:rsidP="00E61973">
      <w:pPr>
        <w:pStyle w:val="ListParagraph"/>
        <w:numPr>
          <w:ilvl w:val="0"/>
          <w:numId w:val="44"/>
        </w:numPr>
        <w:spacing w:before="120" w:after="120"/>
        <w:jc w:val="both"/>
        <w:rPr>
          <w:bCs/>
        </w:rPr>
      </w:pPr>
      <w:r w:rsidRPr="00E9274B">
        <w:rPr>
          <w:bCs/>
        </w:rPr>
        <w:t>Blanco-Canqui, H. 2022. Cover crops and carbon sequestration: Lessons from US studies. Soil Sci. Soc. Am. J. 86:501-519.</w:t>
      </w:r>
    </w:p>
    <w:p w14:paraId="3434EFB3" w14:textId="77777777" w:rsidR="007550CA" w:rsidRPr="00E9274B" w:rsidRDefault="007550CA" w:rsidP="00E61973">
      <w:pPr>
        <w:pStyle w:val="ListParagraph"/>
        <w:numPr>
          <w:ilvl w:val="0"/>
          <w:numId w:val="44"/>
        </w:numPr>
        <w:spacing w:before="120" w:after="120"/>
        <w:jc w:val="both"/>
        <w:rPr>
          <w:bCs/>
        </w:rPr>
      </w:pPr>
      <w:r w:rsidRPr="00E9274B">
        <w:rPr>
          <w:bCs/>
        </w:rPr>
        <w:t xml:space="preserve">Blanco-Canqui, H., M. Drewnoski, and D. Rice. 2021. Does harvesting cover crops eliminate the benefits of cover crops? Insights after three years. Soil Sci. Soc. Am. J. 85:146-157. </w:t>
      </w:r>
    </w:p>
    <w:p w14:paraId="6DDC64D1" w14:textId="77777777" w:rsidR="007550CA" w:rsidRPr="00E9274B" w:rsidRDefault="007550CA" w:rsidP="00E61973">
      <w:pPr>
        <w:pStyle w:val="ListParagraph"/>
        <w:numPr>
          <w:ilvl w:val="0"/>
          <w:numId w:val="44"/>
        </w:numPr>
        <w:spacing w:before="120" w:after="120"/>
        <w:jc w:val="both"/>
        <w:rPr>
          <w:bCs/>
        </w:rPr>
      </w:pPr>
      <w:r w:rsidRPr="00E9274B">
        <w:rPr>
          <w:bCs/>
        </w:rPr>
        <w:lastRenderedPageBreak/>
        <w:t>Blanco-Canqui, H., S, Ruis, H. Holman, C. Creech, and A. Obour. 2022. Can cover crops improve soil ecosystem services in water-limited environments? A Review. Soil Sci. Soc. Am. J. 86:1-18.</w:t>
      </w:r>
    </w:p>
    <w:p w14:paraId="3B148802" w14:textId="77777777" w:rsidR="007550CA" w:rsidRPr="00E9274B" w:rsidRDefault="007550CA" w:rsidP="00E61973">
      <w:pPr>
        <w:pStyle w:val="ListParagraph"/>
        <w:numPr>
          <w:ilvl w:val="0"/>
          <w:numId w:val="44"/>
        </w:numPr>
        <w:spacing w:before="120" w:after="120"/>
        <w:jc w:val="both"/>
        <w:rPr>
          <w:bCs/>
        </w:rPr>
      </w:pPr>
      <w:r w:rsidRPr="00E9274B">
        <w:rPr>
          <w:bCs/>
        </w:rPr>
        <w:t>Davis, C., D. Presley, C. Rivard, J. Griffin, and P. Tomlinson. 2022. Cover Crop Effects on Soil Properties in a Three-Year No-Till Pumpkin Experiment. Soil Science Society of America Journal.  https://doi.org/10.1002/saj2.20365</w:t>
      </w:r>
    </w:p>
    <w:p w14:paraId="1DB285BA" w14:textId="77777777" w:rsidR="007550CA" w:rsidRPr="00E9274B" w:rsidRDefault="007550CA" w:rsidP="00E61973">
      <w:pPr>
        <w:pStyle w:val="ListParagraph"/>
        <w:numPr>
          <w:ilvl w:val="0"/>
          <w:numId w:val="44"/>
        </w:numPr>
        <w:spacing w:before="120" w:after="120"/>
        <w:jc w:val="both"/>
        <w:rPr>
          <w:bCs/>
        </w:rPr>
      </w:pPr>
      <w:r w:rsidRPr="00E9274B">
        <w:rPr>
          <w:bCs/>
        </w:rPr>
        <w:t xml:space="preserve">Domec JC, King AW, Carmichael M, Treado Overby A, Wortemann R, Smith WK, Miao G, Noormets A, Johnson D (2021) Aquaporins, and not changes in root structure, provide new insights into physiological responses to drought, flooding, and salinity. Functional Plant Biology 72: 4489–4501. </w:t>
      </w:r>
      <w:hyperlink r:id="rId21" w:history="1">
        <w:r w:rsidRPr="00E9274B">
          <w:rPr>
            <w:bCs/>
          </w:rPr>
          <w:t>https://academic.oup.com/jxb/advance-article/doi/10.1093/jxb/erab100/6156974</w:t>
        </w:r>
      </w:hyperlink>
      <w:r w:rsidRPr="00E9274B">
        <w:rPr>
          <w:bCs/>
        </w:rPr>
        <w:t xml:space="preserve"> </w:t>
      </w:r>
    </w:p>
    <w:p w14:paraId="64C0F19B" w14:textId="77777777" w:rsidR="007550CA" w:rsidRPr="00E9274B" w:rsidRDefault="007550CA" w:rsidP="00E61973">
      <w:pPr>
        <w:pStyle w:val="ListParagraph"/>
        <w:numPr>
          <w:ilvl w:val="0"/>
          <w:numId w:val="44"/>
        </w:numPr>
        <w:spacing w:before="120" w:after="120"/>
        <w:jc w:val="both"/>
        <w:rPr>
          <w:bCs/>
        </w:rPr>
      </w:pPr>
      <w:r w:rsidRPr="00E9274B">
        <w:rPr>
          <w:bCs/>
        </w:rPr>
        <w:t>Evans, D. L., Janes-Bassett, V., Borrelli, P., Chenu, C., Ferreira, C. S. S., Griffiths, R. I., Kalantari, Z., Keesstra, S., Lal, R., Panagos, P., Robinson, D. A., Seifollahi-Aghmiuni, S., Smith, P., Steenhuis, T. S., Thomas, A., &amp; Visser, S. M. (2021). Sustainable futures over the next decade are rooted in soil science. European Journal of Soil Science, 1– 16. https://doi.org/10.1111/ejss.13145.  </w:t>
      </w:r>
    </w:p>
    <w:p w14:paraId="5901BA9F" w14:textId="77777777" w:rsidR="007550CA" w:rsidRPr="00E9274B" w:rsidRDefault="007550CA" w:rsidP="00E61973">
      <w:pPr>
        <w:pStyle w:val="ListParagraph"/>
        <w:numPr>
          <w:ilvl w:val="0"/>
          <w:numId w:val="44"/>
        </w:numPr>
        <w:spacing w:before="120" w:after="120"/>
        <w:jc w:val="both"/>
        <w:rPr>
          <w:bCs/>
        </w:rPr>
      </w:pPr>
      <w:r w:rsidRPr="00E9274B">
        <w:rPr>
          <w:bCs/>
        </w:rPr>
        <w:t>Gardner, G, G. Sampson, and D. Presley. 2021.  Irrigator perceptions and the value of groundwater quality in the High Plains Aquifer. J. Soil and Water Conservation. 76:329-339. doi:10.2489/jswc.2021.00118</w:t>
      </w:r>
    </w:p>
    <w:p w14:paraId="32615482" w14:textId="77777777" w:rsidR="007550CA" w:rsidRPr="00E9274B" w:rsidRDefault="007550CA" w:rsidP="00E61973">
      <w:pPr>
        <w:pStyle w:val="ListParagraph"/>
        <w:numPr>
          <w:ilvl w:val="0"/>
          <w:numId w:val="44"/>
        </w:numPr>
        <w:spacing w:before="120" w:after="120"/>
        <w:jc w:val="both"/>
        <w:rPr>
          <w:bCs/>
        </w:rPr>
      </w:pPr>
      <w:r w:rsidRPr="00E9274B">
        <w:rPr>
          <w:bCs/>
        </w:rPr>
        <w:t>Gaudfrin, F., E. Santos, D. Presley, and M.J. Berg. 2020. Time-resolved imaging of settling mineral dust aerosols with digital holography. Optical Society of America Continuum. https://doi.org/10.1364/OSAC.404104</w:t>
      </w:r>
    </w:p>
    <w:p w14:paraId="5AF3C489" w14:textId="77777777" w:rsidR="007550CA" w:rsidRPr="00E9274B" w:rsidRDefault="007550CA" w:rsidP="00E61973">
      <w:pPr>
        <w:pStyle w:val="ListParagraph"/>
        <w:numPr>
          <w:ilvl w:val="0"/>
          <w:numId w:val="44"/>
        </w:numPr>
        <w:spacing w:before="120" w:after="120"/>
        <w:jc w:val="both"/>
        <w:rPr>
          <w:bCs/>
        </w:rPr>
      </w:pPr>
      <w:r w:rsidRPr="00E9274B">
        <w:rPr>
          <w:bCs/>
        </w:rPr>
        <w:t xml:space="preserve">Irvin J, Zhou S, McNicol G, Lu F, Liu V, Fluet-Chouinard E, Ouyang Z, Knox SH, Lucas-Moffat A, Trotta C, Papale D, Vitale D, Mammarella I, Avati A, Kondrich A, Ng A, Rey-Sanchez AC, Valach AC, Richardson AD, Kalhori A, Lohila A, Malhotra A, Noormets A, Desai AR, Mitra B, Runkle BR, Helfter C, Sturtevant C, Baldocchi D, Campbell DI, Lai DY, Zona D, Euskirchen E, Ward EJ, Stuart-Haëntjens E, Bohrer G, Jurasinski G, Vourlitis GL, Wong GX, Chu H, Iwata H, Dalmagro HJ, Chen J, Delwiche KB, Hemes KS, Schäfer KV, Merbold L, Aurela M, Nilsson MB, Goeckede M, Helbig M, Heimann M, Peichl M, Ueyama M, Sonnentag O, Alekseychik P, Vargas R, Bansal S, Feron S, Hirano T, Jacotot A, Sakabe A, Varlagin A, Wille C, Szutu DJ, Billesbach DP, Schuur EA, Nemitz E, Tuittila E-S, Parmentier FJ, Koebsch F, Celis G, Dolman H, Verfaillie JG, Goodrich JP, Fuchs K, Kasak K, Ono K, Hörtnagl L, Alberto MCR, Gondwe MJ, Gottschalk P, Oikawa PY, Sullivan RC, Maier R, Shortt R, Gogo S, Friborg T, Morin TH, Sachs T, Oechel WC, Windham-Myers L, Poulter B, Jackson RB (2021) Gap-filling eddy covariance methane fluxes: Comparison of machine learning model predictions and uncertainties at FLUXNET-CH4 wetlands. Agr Forest Meteorol 308-309: 108528. </w:t>
      </w:r>
      <w:hyperlink r:id="rId22" w:history="1">
        <w:r w:rsidRPr="00E9274B">
          <w:rPr>
            <w:bCs/>
          </w:rPr>
          <w:t>https://doi.org/10.1016/j.agrformet.2021.108528</w:t>
        </w:r>
      </w:hyperlink>
      <w:r w:rsidRPr="00E9274B">
        <w:rPr>
          <w:bCs/>
        </w:rPr>
        <w:t xml:space="preserve"> </w:t>
      </w:r>
    </w:p>
    <w:p w14:paraId="54C79648" w14:textId="77777777" w:rsidR="007550CA" w:rsidRPr="00E9274B" w:rsidRDefault="007550CA" w:rsidP="00E61973">
      <w:pPr>
        <w:pStyle w:val="ListParagraph"/>
        <w:numPr>
          <w:ilvl w:val="0"/>
          <w:numId w:val="44"/>
        </w:numPr>
        <w:spacing w:before="120" w:after="120"/>
        <w:jc w:val="both"/>
        <w:rPr>
          <w:bCs/>
        </w:rPr>
      </w:pPr>
      <w:r w:rsidRPr="00E9274B">
        <w:rPr>
          <w:bCs/>
        </w:rPr>
        <w:t>Lal, R. 2021. Opinion: How soil can save us all. DEVEX. </w:t>
      </w:r>
      <w:hyperlink r:id="rId23" w:tgtFrame="_blank" w:history="1">
        <w:r w:rsidRPr="00E9274B">
          <w:rPr>
            <w:bCs/>
          </w:rPr>
          <w:t>https://www.devex.com/news/sponsored/opinion-how-soil-can-save-us-all-101619</w:t>
        </w:r>
      </w:hyperlink>
      <w:r w:rsidRPr="00E9274B">
        <w:rPr>
          <w:bCs/>
        </w:rPr>
        <w:t>   </w:t>
      </w:r>
    </w:p>
    <w:p w14:paraId="07DD322F" w14:textId="77777777" w:rsidR="007550CA" w:rsidRPr="00E9274B" w:rsidRDefault="007550CA" w:rsidP="00E61973">
      <w:pPr>
        <w:pStyle w:val="ListParagraph"/>
        <w:numPr>
          <w:ilvl w:val="0"/>
          <w:numId w:val="44"/>
        </w:numPr>
        <w:spacing w:before="120" w:after="120"/>
        <w:jc w:val="both"/>
        <w:rPr>
          <w:bCs/>
        </w:rPr>
      </w:pPr>
      <w:r w:rsidRPr="00E9274B">
        <w:rPr>
          <w:bCs/>
        </w:rPr>
        <w:t>Lal, R., C. Monger, L. Nave, and P. Smith. 2021. The role of soil in regulation of climate (vol 376, 20210084, 2021). Philosophical Transactions of The Royal Society B-Biological Sciences: 376(1838)   </w:t>
      </w:r>
    </w:p>
    <w:p w14:paraId="4BDAE960" w14:textId="77777777" w:rsidR="007550CA" w:rsidRPr="00E9274B" w:rsidRDefault="007550CA" w:rsidP="00E61973">
      <w:pPr>
        <w:pStyle w:val="ListParagraph"/>
        <w:numPr>
          <w:ilvl w:val="0"/>
          <w:numId w:val="44"/>
        </w:numPr>
        <w:spacing w:before="120" w:after="120"/>
        <w:jc w:val="both"/>
        <w:rPr>
          <w:bCs/>
        </w:rPr>
      </w:pPr>
      <w:r w:rsidRPr="00E9274B">
        <w:rPr>
          <w:bCs/>
        </w:rPr>
        <w:t xml:space="preserve">Lal, R., J. Bouma, E. Brevik, L. Dawson, D.J. Field, B. Glaser, R. Hatano, et al. 2021. Soils and Sustainable Development Goals of the United Nations: An International Union of Soil </w:t>
      </w:r>
      <w:r w:rsidRPr="00E9274B">
        <w:rPr>
          <w:bCs/>
        </w:rPr>
        <w:lastRenderedPageBreak/>
        <w:t xml:space="preserve">Sciences Perspective. Geoderma Regional 25, no. June 2021: e00398. </w:t>
      </w:r>
      <w:hyperlink r:id="rId24" w:tgtFrame="_blank" w:history="1">
        <w:r w:rsidRPr="00E9274B">
          <w:rPr>
            <w:bCs/>
          </w:rPr>
          <w:t>https://www.sciencedirect.com/science/article/pii/S2352009421000432</w:t>
        </w:r>
      </w:hyperlink>
      <w:r w:rsidRPr="00E9274B">
        <w:rPr>
          <w:bCs/>
        </w:rPr>
        <w:t>.  </w:t>
      </w:r>
    </w:p>
    <w:p w14:paraId="2837D979" w14:textId="77777777" w:rsidR="007550CA" w:rsidRPr="00E9274B" w:rsidRDefault="007550CA" w:rsidP="00E61973">
      <w:pPr>
        <w:pStyle w:val="ListParagraph"/>
        <w:numPr>
          <w:ilvl w:val="0"/>
          <w:numId w:val="44"/>
        </w:numPr>
        <w:spacing w:before="120" w:after="120"/>
        <w:jc w:val="both"/>
        <w:rPr>
          <w:bCs/>
        </w:rPr>
      </w:pPr>
      <w:r w:rsidRPr="00E9274B">
        <w:rPr>
          <w:bCs/>
        </w:rPr>
        <w:t>Li, X., A. Tan, K. Chen, Y. Pan, T. Gentry, and F. Dou. 2021. Effect of cover crop mixing and application rate on soil nitrogen mineralization and availability in organic agriculture. Sustainability-BASL, 13, 2866. https://doi.org/10.3390/su13052866.</w:t>
      </w:r>
    </w:p>
    <w:p w14:paraId="019EC962" w14:textId="77777777" w:rsidR="007550CA" w:rsidRPr="00E9274B" w:rsidRDefault="007550CA" w:rsidP="00E61973">
      <w:pPr>
        <w:pStyle w:val="ListParagraph"/>
        <w:numPr>
          <w:ilvl w:val="0"/>
          <w:numId w:val="44"/>
        </w:numPr>
        <w:spacing w:before="120" w:after="120"/>
        <w:jc w:val="both"/>
        <w:rPr>
          <w:bCs/>
        </w:rPr>
      </w:pPr>
      <w:r w:rsidRPr="00E9274B">
        <w:rPr>
          <w:bCs/>
        </w:rPr>
        <w:t xml:space="preserve">Lin W, Noormets A, King JS, Marshall J, Akers M, Cucinella J, Fox T, Laviner M, Martin T, McNulty S, Meek C, Samuelson L, Sun G, Vogel J, Will R, Domec J-C. 2022. Spatial variability in tree-ring carbon isotope discrimination in response to local drought across the entire loblolly pine natural range. Tree physiology 42: 44-58. </w:t>
      </w:r>
      <w:hyperlink r:id="rId25" w:history="1">
        <w:r w:rsidRPr="00E9274B">
          <w:rPr>
            <w:bCs/>
          </w:rPr>
          <w:t>https://doi.org/10.1093/treephys/tpab097</w:t>
        </w:r>
      </w:hyperlink>
      <w:r w:rsidRPr="00E9274B">
        <w:rPr>
          <w:bCs/>
        </w:rPr>
        <w:t xml:space="preserve"> </w:t>
      </w:r>
    </w:p>
    <w:p w14:paraId="43A06096" w14:textId="77777777" w:rsidR="007550CA" w:rsidRPr="00E9274B" w:rsidRDefault="007550CA" w:rsidP="00E61973">
      <w:pPr>
        <w:pStyle w:val="ListParagraph"/>
        <w:numPr>
          <w:ilvl w:val="0"/>
          <w:numId w:val="44"/>
        </w:numPr>
        <w:spacing w:before="120" w:after="120"/>
        <w:jc w:val="both"/>
        <w:rPr>
          <w:bCs/>
        </w:rPr>
      </w:pPr>
      <w:r w:rsidRPr="00E9274B">
        <w:rPr>
          <w:bCs/>
        </w:rPr>
        <w:t xml:space="preserve">Lyu M, Noormets A, Ukonmaanaho L, Li Y, Yang Y, Xie J. 2021. Stability of soil organic carbon during forest conversion is more sensitive in deep soil than in topsoil in subtropical forests. Pedobiologia: 150706. </w:t>
      </w:r>
      <w:hyperlink r:id="rId26" w:history="1">
        <w:r w:rsidRPr="00E9274B">
          <w:rPr>
            <w:bCs/>
          </w:rPr>
          <w:t>https://doi.org/10.1016/j.pedobi.2020.150706</w:t>
        </w:r>
      </w:hyperlink>
      <w:r w:rsidRPr="00E9274B">
        <w:rPr>
          <w:bCs/>
        </w:rPr>
        <w:t xml:space="preserve"> </w:t>
      </w:r>
    </w:p>
    <w:p w14:paraId="7AA625DE" w14:textId="77777777" w:rsidR="007550CA" w:rsidRPr="00E9274B" w:rsidRDefault="007550CA" w:rsidP="00E61973">
      <w:pPr>
        <w:pStyle w:val="ListParagraph"/>
        <w:numPr>
          <w:ilvl w:val="0"/>
          <w:numId w:val="44"/>
        </w:numPr>
        <w:spacing w:before="120" w:after="120"/>
        <w:jc w:val="both"/>
        <w:rPr>
          <w:bCs/>
        </w:rPr>
      </w:pPr>
      <w:r w:rsidRPr="00E9274B">
        <w:rPr>
          <w:bCs/>
        </w:rPr>
        <w:t xml:space="preserve">Minick K, Mitra B, Li, X, Fischer M, Noormets A, King JS (2021) Microtopography mediates response of soil CO2 and CH4 emissions and δ13C isotopic signature to altered temperature and hydrology in a coastal freshwater forested wetland. Geoderma 402: 115367. </w:t>
      </w:r>
      <w:hyperlink r:id="rId27" w:history="1">
        <w:r w:rsidRPr="00E9274B">
          <w:rPr>
            <w:bCs/>
          </w:rPr>
          <w:t>https://doi.org/10.1016/j.geoderma.2021.115367</w:t>
        </w:r>
      </w:hyperlink>
      <w:r w:rsidRPr="00E9274B">
        <w:rPr>
          <w:bCs/>
        </w:rPr>
        <w:t xml:space="preserve"> </w:t>
      </w:r>
    </w:p>
    <w:p w14:paraId="5307B6F9" w14:textId="77777777" w:rsidR="007550CA" w:rsidRPr="00E9274B" w:rsidRDefault="007550CA" w:rsidP="00E61973">
      <w:pPr>
        <w:pStyle w:val="ListParagraph"/>
        <w:numPr>
          <w:ilvl w:val="0"/>
          <w:numId w:val="44"/>
        </w:numPr>
        <w:spacing w:before="120" w:after="120"/>
        <w:jc w:val="both"/>
        <w:rPr>
          <w:bCs/>
        </w:rPr>
      </w:pPr>
      <w:r w:rsidRPr="00E9274B">
        <w:rPr>
          <w:bCs/>
        </w:rPr>
        <w:t xml:space="preserve">Noormets A, Bracho R, Ward E, Seiler J, Strahm B, Lin W, McElligott K, Domec J-C, Gonzalez-Benecke C, Jokela EJ, Markewitz D, Meek C, Miao G, McNulty SG, King JS, Samuelson L, Sun G, Teskey R, Vogel J, Will R, Yang J, Martin TA (2021) Heterotrophic respiration and the divergence of productivity and carbon sequestration. Geophysical Research Letters 48, e2020GL092366. </w:t>
      </w:r>
      <w:hyperlink r:id="rId28" w:history="1">
        <w:r w:rsidRPr="00E9274B">
          <w:rPr>
            <w:bCs/>
          </w:rPr>
          <w:t>https://doi.org/10.1029/2020GL092366</w:t>
        </w:r>
      </w:hyperlink>
      <w:r w:rsidRPr="00E9274B">
        <w:rPr>
          <w:bCs/>
        </w:rPr>
        <w:t xml:space="preserve"> </w:t>
      </w:r>
    </w:p>
    <w:p w14:paraId="6A035C13" w14:textId="77777777" w:rsidR="007550CA" w:rsidRPr="00E9274B" w:rsidRDefault="007550CA" w:rsidP="00E61973">
      <w:pPr>
        <w:pStyle w:val="ListParagraph"/>
        <w:numPr>
          <w:ilvl w:val="0"/>
          <w:numId w:val="44"/>
        </w:numPr>
        <w:spacing w:before="120" w:after="120"/>
        <w:jc w:val="both"/>
        <w:rPr>
          <w:bCs/>
        </w:rPr>
      </w:pPr>
      <w:r w:rsidRPr="00E9274B">
        <w:rPr>
          <w:bCs/>
        </w:rPr>
        <w:t>Obour, A.K., S. Logan, Schipanski, M., Holman, J.D., Ghimire, R., Thandi, N., Fonte; S., Blanco-Canqui, H., and Carr, P. 2021. Cover crops to improve soil health in the North American Great Plains. Agron. J. 113:4590-4604.</w:t>
      </w:r>
    </w:p>
    <w:p w14:paraId="1DF03B24" w14:textId="77777777" w:rsidR="007550CA" w:rsidRPr="00E9274B" w:rsidRDefault="007550CA" w:rsidP="00E61973">
      <w:pPr>
        <w:pStyle w:val="ListParagraph"/>
        <w:numPr>
          <w:ilvl w:val="0"/>
          <w:numId w:val="44"/>
        </w:numPr>
        <w:spacing w:before="120" w:after="120"/>
        <w:jc w:val="both"/>
        <w:rPr>
          <w:bCs/>
        </w:rPr>
      </w:pPr>
      <w:r w:rsidRPr="00E9274B">
        <w:rPr>
          <w:bCs/>
        </w:rPr>
        <w:t>Owen, Rachel, Amber Anderson, Ammar Bhandari, Kerry Clark, Morgan Davis, Ashlee Dere, Nicolas Jelinski, Colby Moorberg, Kristopher Osterloh, DeAnn Presley, Judy Turk, and Rebecca Young.  2021. Evaluating student attitudes and learning at remote collegiate soil judging events. Natural Sciences Education. 2021;50:e20065.https://doi.org/10.1002/nse2.20065</w:t>
      </w:r>
    </w:p>
    <w:p w14:paraId="24199FAF" w14:textId="77777777" w:rsidR="007550CA" w:rsidRPr="00E9274B" w:rsidRDefault="007550CA" w:rsidP="00E61973">
      <w:pPr>
        <w:pStyle w:val="ListParagraph"/>
        <w:numPr>
          <w:ilvl w:val="0"/>
          <w:numId w:val="44"/>
        </w:numPr>
        <w:spacing w:before="120" w:after="120"/>
        <w:jc w:val="both"/>
        <w:rPr>
          <w:bCs/>
        </w:rPr>
      </w:pPr>
      <w:r w:rsidRPr="00E9274B">
        <w:rPr>
          <w:bCs/>
        </w:rPr>
        <w:t>Pandey, A., F. Dou, C. L. S. Morgan, J. Guo, J. Deng, and P. Schwab. 2021. Modeling organically fertilized flooded rice systems and its long-term effects on grain yield and methane emissions. Science of the Total Environment. https://doi.org/10.1016/j.scitotenv.2020.142578.</w:t>
      </w:r>
    </w:p>
    <w:p w14:paraId="060FBA9E" w14:textId="77777777" w:rsidR="007550CA" w:rsidRPr="00E9274B" w:rsidRDefault="007550CA" w:rsidP="00E61973">
      <w:pPr>
        <w:pStyle w:val="ListParagraph"/>
        <w:numPr>
          <w:ilvl w:val="0"/>
          <w:numId w:val="44"/>
        </w:numPr>
      </w:pPr>
      <w:r w:rsidRPr="00E9274B">
        <w:t xml:space="preserve">Parajuli, B., Szogi, A., Ye, R., Nitrogen addition increased microbial carbon use-efficiency but reduced priming effects on soil organic carbon decomposition. Biology and Fertility of soils (in revision).  </w:t>
      </w:r>
    </w:p>
    <w:p w14:paraId="24770229" w14:textId="77777777" w:rsidR="007550CA" w:rsidRPr="00E9274B" w:rsidRDefault="007550CA" w:rsidP="00E61973">
      <w:pPr>
        <w:pStyle w:val="ListParagraph"/>
        <w:numPr>
          <w:ilvl w:val="0"/>
          <w:numId w:val="44"/>
        </w:numPr>
        <w:spacing w:before="120" w:after="120"/>
      </w:pPr>
      <w:r w:rsidRPr="00E9274B">
        <w:t>Poudel, P., Parajuli, B., Park, D. Ye, R. Cover crop residues decomposition and nutrient releases in a sandy Ultisols of U.S. Coastal Plain: impacts of termination timing. Communications in Soil Science and Plant Analysis (in review).</w:t>
      </w:r>
    </w:p>
    <w:p w14:paraId="049AB2AB" w14:textId="77777777" w:rsidR="007550CA" w:rsidRPr="00E9274B" w:rsidRDefault="007550CA" w:rsidP="00E61973">
      <w:pPr>
        <w:pStyle w:val="ListParagraph"/>
        <w:numPr>
          <w:ilvl w:val="0"/>
          <w:numId w:val="44"/>
        </w:numPr>
        <w:spacing w:before="120" w:after="120"/>
        <w:jc w:val="both"/>
        <w:rPr>
          <w:bCs/>
        </w:rPr>
      </w:pPr>
      <w:r w:rsidRPr="00E9274B">
        <w:rPr>
          <w:bCs/>
        </w:rPr>
        <w:t>Singh, S., Jagadamma, S. Yoder, D., Yin, X., and Walker, F. 2022. Cropping system management responses to Cornell and Alabama soil health assessment methods in the southeastern United States. Soil Science Society of America Journal. 86: 106-117.</w:t>
      </w:r>
    </w:p>
    <w:p w14:paraId="3DC50072" w14:textId="77777777" w:rsidR="007550CA" w:rsidRPr="00E9274B" w:rsidRDefault="007550CA" w:rsidP="00E61973">
      <w:pPr>
        <w:pStyle w:val="ListParagraph"/>
        <w:numPr>
          <w:ilvl w:val="0"/>
          <w:numId w:val="44"/>
        </w:numPr>
        <w:spacing w:before="120" w:after="120"/>
        <w:jc w:val="both"/>
        <w:rPr>
          <w:bCs/>
        </w:rPr>
      </w:pPr>
      <w:r w:rsidRPr="00E9274B">
        <w:rPr>
          <w:bCs/>
        </w:rPr>
        <w:t xml:space="preserve">Singh, S., Jagadamma, S., Liang, J., Kivlin, S.N., Wood, J.D., Wang, G., Schadt, C.W., Dupont, J.I., Gowda, P., and Mayes, M.A. 2021. Differential organic carbon mineralization </w:t>
      </w:r>
      <w:r w:rsidRPr="00E9274B">
        <w:rPr>
          <w:bCs/>
        </w:rPr>
        <w:lastRenderedPageBreak/>
        <w:t>responses to soil moisture in three different soil orders under mixed forested system. Frontiers in Environmental Science. 9: 682450.</w:t>
      </w:r>
    </w:p>
    <w:p w14:paraId="49AEE357" w14:textId="77777777" w:rsidR="007550CA" w:rsidRPr="00E9274B" w:rsidRDefault="007550CA" w:rsidP="00E61973">
      <w:pPr>
        <w:pStyle w:val="ListParagraph"/>
        <w:numPr>
          <w:ilvl w:val="0"/>
          <w:numId w:val="44"/>
        </w:numPr>
        <w:spacing w:before="120" w:after="120"/>
        <w:jc w:val="both"/>
        <w:rPr>
          <w:bCs/>
        </w:rPr>
      </w:pPr>
      <w:r w:rsidRPr="00E9274B">
        <w:rPr>
          <w:bCs/>
        </w:rPr>
        <w:t>Smith, P., S. D. Keesstra, W. L. Silver, T. K. Adhya, G. B. De Deyn, L. G. Carvalheiro, D. L. Giltrap, P. Renforth, K. Cheng, B. Sarkar, P. M. Saco, K. Scow, J. Smith, J.-C. Morel, S. Thiele-Bruhn, R. Lal, and P. McElwee. 2021. Soil-derived Nature’s Contributions to People and their contribution to the UN Sustainable Development Goals. Philosophical Transactions of The Royal Society B-Biological Sciences: 376(1834).  </w:t>
      </w:r>
    </w:p>
    <w:p w14:paraId="555456D9" w14:textId="77777777" w:rsidR="007550CA" w:rsidRPr="00E9274B" w:rsidRDefault="007550CA" w:rsidP="00E61973">
      <w:pPr>
        <w:pStyle w:val="ListParagraph"/>
        <w:numPr>
          <w:ilvl w:val="0"/>
          <w:numId w:val="44"/>
        </w:numPr>
        <w:spacing w:before="120" w:after="120"/>
        <w:jc w:val="both"/>
        <w:rPr>
          <w:bCs/>
        </w:rPr>
      </w:pPr>
      <w:r w:rsidRPr="00E9274B">
        <w:rPr>
          <w:bCs/>
        </w:rPr>
        <w:t>Srinivasarao, C., S.P. Singh, S. Kundu, V. Abrol, R. Lal, P.C. Abhilash, G.R. Chary, P.B. Thakur, J.V.N.S. Prasad, and B. Venkateswarlu. 2021. Integrated Nutrient Management Improves Soil Organic Matter and Agronomic Sustainability of Semiarid Rainfed Inceptisols of the Indo-Gangetic Plains. Journal of Plant Nutrition and Soil Science n/a, no. n/a (August 1). </w:t>
      </w:r>
      <w:hyperlink r:id="rId29" w:tgtFrame="_blank" w:history="1">
        <w:r w:rsidRPr="00E9274B">
          <w:rPr>
            <w:bCs/>
          </w:rPr>
          <w:t>https://doi.org/10.1002/jpln.202000312</w:t>
        </w:r>
      </w:hyperlink>
      <w:r w:rsidRPr="00E9274B">
        <w:rPr>
          <w:bCs/>
        </w:rPr>
        <w:t>.  </w:t>
      </w:r>
    </w:p>
    <w:p w14:paraId="1F949F4C" w14:textId="77777777" w:rsidR="007550CA" w:rsidRPr="00E9274B" w:rsidRDefault="007550CA" w:rsidP="00E61973">
      <w:pPr>
        <w:pStyle w:val="ListParagraph"/>
        <w:numPr>
          <w:ilvl w:val="0"/>
          <w:numId w:val="44"/>
        </w:numPr>
        <w:spacing w:before="120" w:after="120"/>
        <w:jc w:val="both"/>
        <w:rPr>
          <w:rFonts w:eastAsia="SimSun"/>
        </w:rPr>
      </w:pPr>
      <w:r w:rsidRPr="00E9274B">
        <w:rPr>
          <w:bCs/>
        </w:rPr>
        <w:t xml:space="preserve">Sullivan, P., </w:t>
      </w:r>
      <w:r w:rsidRPr="00E9274B">
        <w:rPr>
          <w:rFonts w:eastAsia="SimSun"/>
        </w:rPr>
        <w:t>S. Billings, D. Hirmas, L. Li, X.</w:t>
      </w:r>
      <w:r w:rsidRPr="00E9274B">
        <w:rPr>
          <w:rFonts w:eastAsia="SimSun"/>
          <w:b/>
          <w:bCs/>
          <w:u w:val="single"/>
        </w:rPr>
        <w:t xml:space="preserve"> </w:t>
      </w:r>
      <w:r w:rsidRPr="00E9274B">
        <w:rPr>
          <w:rFonts w:eastAsia="SimSun"/>
        </w:rPr>
        <w:t xml:space="preserve">Zhang, S. Ziegler, K. Murenbeeld, H. Ajami, A. Guthrie, K. Singha, D. Giménez, A. Duro, V. Moreno, A. Flores, A. Cueva, A. Koop, E. Aronson, H. Barnard, S. Banwart, R. Keen, A. Nemes, N. Nikolaidis, J. Nippert, D. Richter, D. Robinson, K. Sadayappan, L. Souza, M. Unruh, and Hang Wen. 2022. Embracing the dynamic nature of soil structure: a paradigm illuminating the role of life in critical zones of the Anthropocene. </w:t>
      </w:r>
      <w:r w:rsidRPr="00E9274B">
        <w:rPr>
          <w:rFonts w:eastAsia="SimSun"/>
          <w:i/>
          <w:iCs/>
        </w:rPr>
        <w:t>Earth Sci. Rev.</w:t>
      </w:r>
      <w:r w:rsidRPr="00E9274B">
        <w:rPr>
          <w:rFonts w:eastAsia="SimSun"/>
        </w:rPr>
        <w:t xml:space="preserve"> 225: 103873.</w:t>
      </w:r>
    </w:p>
    <w:p w14:paraId="23AFDFA2" w14:textId="77777777" w:rsidR="007550CA" w:rsidRPr="00E9274B" w:rsidRDefault="007550CA" w:rsidP="00E61973">
      <w:pPr>
        <w:pStyle w:val="ListParagraph"/>
        <w:numPr>
          <w:ilvl w:val="0"/>
          <w:numId w:val="44"/>
        </w:numPr>
        <w:spacing w:before="120" w:after="120"/>
        <w:jc w:val="both"/>
        <w:rPr>
          <w:bCs/>
        </w:rPr>
      </w:pPr>
      <w:r w:rsidRPr="00E9274B">
        <w:rPr>
          <w:bCs/>
        </w:rPr>
        <w:t>Sun, W., F. Dou, C. Li, X. Ma, and L. Ma. 2021. Impacts of engineered metallic nanoparticles (MNPs) on soil health: A critical review. Critical Reviews in Environmental Science and Technology. Https://doi.org/10.1080/10643389.2020.1740546.</w:t>
      </w:r>
    </w:p>
    <w:p w14:paraId="2D230618" w14:textId="77777777" w:rsidR="007550CA" w:rsidRPr="00E9274B" w:rsidRDefault="007550CA" w:rsidP="00E61973">
      <w:pPr>
        <w:pStyle w:val="ListParagraph"/>
        <w:numPr>
          <w:ilvl w:val="0"/>
          <w:numId w:val="44"/>
        </w:numPr>
        <w:spacing w:before="120" w:after="120"/>
        <w:jc w:val="both"/>
        <w:rPr>
          <w:bCs/>
        </w:rPr>
      </w:pPr>
      <w:r w:rsidRPr="00E9274B">
        <w:rPr>
          <w:bCs/>
        </w:rPr>
        <w:t>Wang, X., J. Jiang, F. Dou, W. Sun, and X. Ma. 2021. Simultaneous mitigation of arsenic and cadmium accumulation in rice (Oryza sativa L.) seedlings by silicon oxide nanoparticles under different water management schemes. Paddy and Water Environment. https://doi.org/10.1007/s10333-021-00855-6.</w:t>
      </w:r>
    </w:p>
    <w:p w14:paraId="33ADA20F" w14:textId="77777777" w:rsidR="007550CA" w:rsidRPr="00E9274B" w:rsidRDefault="007550CA" w:rsidP="00E61973">
      <w:pPr>
        <w:pStyle w:val="ListParagraph"/>
        <w:numPr>
          <w:ilvl w:val="0"/>
          <w:numId w:val="44"/>
        </w:numPr>
        <w:spacing w:before="120" w:after="120"/>
        <w:jc w:val="both"/>
        <w:rPr>
          <w:bCs/>
        </w:rPr>
      </w:pPr>
      <w:r w:rsidRPr="00E9274B">
        <w:rPr>
          <w:bCs/>
        </w:rPr>
        <w:t>Wang, X., X. Li, F. Dou, W. Sun, Y. Wen, and X. Ma. 2021. Elucidating the impact of three metallic nanoagrichemicals and their bulk and ionic counterparts on the chemical properties of bulk and rhizosphere soils in rice paddies. Environmental Pollution, 290-118005.</w:t>
      </w:r>
    </w:p>
    <w:p w14:paraId="272EDD09" w14:textId="77777777" w:rsidR="007550CA" w:rsidRPr="00E9274B" w:rsidRDefault="007550CA" w:rsidP="00E61973">
      <w:pPr>
        <w:pStyle w:val="ListParagraph"/>
        <w:numPr>
          <w:ilvl w:val="0"/>
          <w:numId w:val="44"/>
        </w:numPr>
        <w:spacing w:before="120" w:after="120"/>
        <w:jc w:val="both"/>
        <w:rPr>
          <w:bCs/>
        </w:rPr>
      </w:pPr>
      <w:r w:rsidRPr="00E9274B">
        <w:rPr>
          <w:bCs/>
        </w:rPr>
        <w:t>Wang, Y., X. Li, L. Tarpley, S. Peng, and F. Dou. 2021. Effects of nitrogen management on the ratoon crop yield and head rice yield in South USA. Journal of Integrative Agriculture 20:1457-1464.</w:t>
      </w:r>
    </w:p>
    <w:p w14:paraId="4BE275F7" w14:textId="77777777" w:rsidR="007550CA" w:rsidRPr="00E9274B" w:rsidRDefault="007550CA" w:rsidP="00E61973">
      <w:pPr>
        <w:pStyle w:val="ListParagraph"/>
        <w:numPr>
          <w:ilvl w:val="0"/>
          <w:numId w:val="44"/>
        </w:numPr>
        <w:spacing w:before="120" w:after="120"/>
        <w:jc w:val="both"/>
        <w:rPr>
          <w:bCs/>
        </w:rPr>
      </w:pPr>
      <w:r w:rsidRPr="00E9274B">
        <w:rPr>
          <w:bCs/>
        </w:rPr>
        <w:t>Wooliver, R., Kivlin, S., and Jagadamma, S. 2022. Links among crop diversification, microbial diversity, and soil organic carbon: Mini review and case studies. Frontiers in Microbiology. 13: 854247.</w:t>
      </w:r>
    </w:p>
    <w:p w14:paraId="49D45A73" w14:textId="77777777" w:rsidR="007550CA" w:rsidRPr="00E9274B" w:rsidRDefault="007550CA" w:rsidP="00E61973">
      <w:pPr>
        <w:pStyle w:val="ListParagraph"/>
        <w:numPr>
          <w:ilvl w:val="0"/>
          <w:numId w:val="44"/>
        </w:numPr>
        <w:spacing w:before="120" w:after="120"/>
        <w:jc w:val="both"/>
        <w:rPr>
          <w:bCs/>
        </w:rPr>
      </w:pPr>
      <w:r w:rsidRPr="00E9274B">
        <w:rPr>
          <w:bCs/>
        </w:rPr>
        <w:t>Wortman, S., M.B. Samuelson, E.V. Reid, R. Drijber, E. Jeske, H. Blanco-Canqui; M. Mamo, and I. Kadoma. 2022. Effects of compost, cover crops, and local conditions on degradation of two agricultural mulches in soil. Renewable Agriculture and Food Systems (37:128-141).</w:t>
      </w:r>
    </w:p>
    <w:p w14:paraId="729EBFD2" w14:textId="77777777" w:rsidR="007550CA" w:rsidRPr="00E9274B" w:rsidRDefault="007550CA" w:rsidP="00E61973">
      <w:pPr>
        <w:pStyle w:val="ListParagraph"/>
        <w:numPr>
          <w:ilvl w:val="0"/>
          <w:numId w:val="44"/>
        </w:numPr>
        <w:spacing w:before="120" w:after="120"/>
        <w:jc w:val="both"/>
        <w:rPr>
          <w:bCs/>
        </w:rPr>
      </w:pPr>
      <w:r w:rsidRPr="00E9274B">
        <w:rPr>
          <w:bCs/>
        </w:rPr>
        <w:t xml:space="preserve">Yang L, Noormets A (2021) Standardized flux seasonality metrics: A companion dataset for FLUXNET annual product. Earth System Science Data 13: 1461–1475. </w:t>
      </w:r>
      <w:hyperlink r:id="rId30" w:history="1">
        <w:r w:rsidRPr="00E9274B">
          <w:rPr>
            <w:bCs/>
          </w:rPr>
          <w:t>https://doi.org/10.5194/essd-13-1461-2021</w:t>
        </w:r>
      </w:hyperlink>
      <w:r w:rsidRPr="00E9274B">
        <w:rPr>
          <w:bCs/>
        </w:rPr>
        <w:t xml:space="preserve">  </w:t>
      </w:r>
    </w:p>
    <w:p w14:paraId="4F31D785" w14:textId="77777777" w:rsidR="007550CA" w:rsidRPr="00E9274B" w:rsidRDefault="007550CA" w:rsidP="00E61973">
      <w:pPr>
        <w:pStyle w:val="ListParagraph"/>
        <w:numPr>
          <w:ilvl w:val="0"/>
          <w:numId w:val="44"/>
        </w:numPr>
        <w:spacing w:before="120" w:after="120"/>
        <w:jc w:val="both"/>
        <w:rPr>
          <w:bCs/>
        </w:rPr>
      </w:pPr>
      <w:r w:rsidRPr="00E9274B">
        <w:rPr>
          <w:bCs/>
        </w:rPr>
        <w:t xml:space="preserve">Yazbeck T, Bohrer G, Ye PGL, Arriga N, Bernhofer C, Blanken PD, Desai AR, Durden D, Knohl A, Kowalska N, Metzger S, Mölder M, Noormets A, Novick K, Scott RL, Šigut L, Soudani K, Ueyama M, Varlagin A (2021) Site characteristics mediate the relationship </w:t>
      </w:r>
      <w:r w:rsidRPr="00E9274B">
        <w:rPr>
          <w:bCs/>
        </w:rPr>
        <w:lastRenderedPageBreak/>
        <w:t xml:space="preserve">between forest productivity and satellite measured solar induced fluorescence. Frontiers in Forests and Global Change: </w:t>
      </w:r>
      <w:hyperlink r:id="rId31" w:history="1">
        <w:r w:rsidRPr="00E9274B">
          <w:rPr>
            <w:bCs/>
          </w:rPr>
          <w:t>https://doi.org/10.3389/ffgc.2021.695269</w:t>
        </w:r>
      </w:hyperlink>
      <w:r w:rsidRPr="00E9274B">
        <w:rPr>
          <w:bCs/>
        </w:rPr>
        <w:t xml:space="preserve"> </w:t>
      </w:r>
    </w:p>
    <w:p w14:paraId="63D19589" w14:textId="13D51D5E" w:rsidR="002F7742" w:rsidRPr="002F7742" w:rsidRDefault="007550CA" w:rsidP="002F7742">
      <w:pPr>
        <w:pStyle w:val="ListParagraph"/>
        <w:numPr>
          <w:ilvl w:val="0"/>
          <w:numId w:val="44"/>
        </w:numPr>
        <w:jc w:val="both"/>
        <w:rPr>
          <w:bCs/>
        </w:rPr>
      </w:pPr>
      <w:r w:rsidRPr="00E9274B">
        <w:rPr>
          <w:bCs/>
        </w:rPr>
        <w:t>Yoder, D., Jagadamma, S., Singh, S., Nouri, A., Xu, S., Saha, D., Schaeffer, S., Adotey, N., Walker, F., Lee, J., and Budipradigdo, M. 2022. Soil health: Meaning, measurement, and value through a critical zone lens. Journal of Soil and Water Conservation. 77: 88-99.</w:t>
      </w:r>
    </w:p>
    <w:p w14:paraId="7C9D8F11" w14:textId="60D5BECD" w:rsidR="002F7742" w:rsidRPr="002F7742" w:rsidRDefault="002F7742" w:rsidP="002F7742">
      <w:pPr>
        <w:pStyle w:val="ListParagraph"/>
        <w:numPr>
          <w:ilvl w:val="0"/>
          <w:numId w:val="44"/>
        </w:numPr>
        <w:jc w:val="both"/>
        <w:rPr>
          <w:bCs/>
        </w:rPr>
      </w:pPr>
      <w:r w:rsidRPr="00FC34E7">
        <w:rPr>
          <w:bCs/>
        </w:rPr>
        <w:t xml:space="preserve">Alghamdi, R., and </w:t>
      </w:r>
      <w:r w:rsidRPr="002F7742">
        <w:rPr>
          <w:bCs/>
        </w:rPr>
        <w:t>L. Cihacek.</w:t>
      </w:r>
      <w:r w:rsidRPr="00FC34E7">
        <w:rPr>
          <w:bCs/>
        </w:rPr>
        <w:t xml:space="preserve">  2021. Do post-harvest crop residues in no-till systems provide for nitrogen needs of following crops? Agron. J. 2021:1-18. doi: 10.1002/agj2.20885.</w:t>
      </w:r>
    </w:p>
    <w:p w14:paraId="18982C29" w14:textId="2D7486F3" w:rsidR="002F7742" w:rsidRPr="002F7742" w:rsidRDefault="002F7742" w:rsidP="002F7742">
      <w:pPr>
        <w:pStyle w:val="ListParagraph"/>
        <w:numPr>
          <w:ilvl w:val="0"/>
          <w:numId w:val="44"/>
        </w:numPr>
        <w:jc w:val="both"/>
        <w:rPr>
          <w:bCs/>
        </w:rPr>
      </w:pPr>
      <w:r w:rsidRPr="00FC34E7">
        <w:rPr>
          <w:bCs/>
        </w:rPr>
        <w:t>Alghamdi, R., L. Cihacek, A. Daigh and S. Rahman. 2021. Post-harvest crop residue contribution to soil N availability or unavailability in North Dakota. Agrosys. Geosci. Environ.2021(4):</w:t>
      </w:r>
      <w:r w:rsidR="005B47FE">
        <w:rPr>
          <w:bCs/>
        </w:rPr>
        <w:t xml:space="preserve"> </w:t>
      </w:r>
      <w:r w:rsidRPr="00FC34E7">
        <w:rPr>
          <w:bCs/>
        </w:rPr>
        <w:t xml:space="preserve">e20221. doi: 10.1002/agg2.20221 </w:t>
      </w:r>
    </w:p>
    <w:p w14:paraId="39532E2D" w14:textId="68C69819" w:rsidR="002F7742" w:rsidRPr="002F7742" w:rsidRDefault="002F7742" w:rsidP="002F7742">
      <w:pPr>
        <w:pStyle w:val="ListParagraph"/>
        <w:numPr>
          <w:ilvl w:val="0"/>
          <w:numId w:val="44"/>
        </w:numPr>
        <w:jc w:val="both"/>
        <w:rPr>
          <w:bCs/>
        </w:rPr>
      </w:pPr>
      <w:r w:rsidRPr="002F7742">
        <w:rPr>
          <w:bCs/>
        </w:rPr>
        <w:t>Cihacek, L.,</w:t>
      </w:r>
      <w:r w:rsidRPr="00FC34E7">
        <w:rPr>
          <w:bCs/>
        </w:rPr>
        <w:t xml:space="preserve"> and R. Alghamdi. 2021. Some thoughts on nutrient mineralization and cycling in no-till systems. pp 33-37. Proceedings of the 51</w:t>
      </w:r>
      <w:r w:rsidRPr="002F7742">
        <w:rPr>
          <w:bCs/>
        </w:rPr>
        <w:t>st</w:t>
      </w:r>
      <w:r w:rsidRPr="00FC34E7">
        <w:rPr>
          <w:bCs/>
        </w:rPr>
        <w:t xml:space="preserve"> North Central Extension-Industry Soil fertility Conference, November 17-18,2021. Des Moines, IA.</w:t>
      </w:r>
    </w:p>
    <w:p w14:paraId="78D59BF1" w14:textId="1601B353" w:rsidR="002F7742" w:rsidRPr="002F7742" w:rsidRDefault="002F7742" w:rsidP="002F7742">
      <w:pPr>
        <w:pStyle w:val="ListParagraph"/>
        <w:numPr>
          <w:ilvl w:val="0"/>
          <w:numId w:val="44"/>
        </w:numPr>
        <w:jc w:val="both"/>
        <w:rPr>
          <w:bCs/>
        </w:rPr>
      </w:pPr>
      <w:r w:rsidRPr="002F7742">
        <w:rPr>
          <w:bCs/>
        </w:rPr>
        <w:t xml:space="preserve">Alghamdi, R., L. Cihacek and Q. Wen. 2022. Simulated cropping season effects on N mineralization from accumulated no-till crop residues. Nitrogen 3(2):149-160. </w:t>
      </w:r>
      <w:hyperlink r:id="rId32" w:history="1">
        <w:r w:rsidRPr="002F7742">
          <w:rPr>
            <w:bCs/>
          </w:rPr>
          <w:t>https://doi.org/10.3390/nitrogen3020011</w:t>
        </w:r>
      </w:hyperlink>
      <w:r w:rsidRPr="002F7742">
        <w:rPr>
          <w:bCs/>
        </w:rPr>
        <w:t>.</w:t>
      </w:r>
    </w:p>
    <w:p w14:paraId="669A5996" w14:textId="046A15CE" w:rsidR="00D85431" w:rsidRPr="00E9274B" w:rsidRDefault="00935B33" w:rsidP="00F41911">
      <w:pPr>
        <w:pStyle w:val="ListParagraph"/>
        <w:numPr>
          <w:ilvl w:val="0"/>
          <w:numId w:val="30"/>
        </w:numPr>
        <w:spacing w:before="120" w:after="120"/>
        <w:ind w:left="360" w:hanging="86"/>
        <w:contextualSpacing w:val="0"/>
        <w:rPr>
          <w:b/>
          <w:bCs/>
        </w:rPr>
      </w:pPr>
      <w:r w:rsidRPr="00E9274B">
        <w:rPr>
          <w:b/>
          <w:bCs/>
        </w:rPr>
        <w:t>Conference Presentations</w:t>
      </w:r>
    </w:p>
    <w:p w14:paraId="73AD8371" w14:textId="77777777" w:rsidR="007550CA" w:rsidRPr="00E9274B" w:rsidRDefault="007550CA" w:rsidP="00D85431">
      <w:pPr>
        <w:pStyle w:val="ListParagraph"/>
        <w:numPr>
          <w:ilvl w:val="0"/>
          <w:numId w:val="8"/>
        </w:numPr>
        <w:tabs>
          <w:tab w:val="num" w:pos="1080"/>
        </w:tabs>
        <w:ind w:left="720"/>
        <w:jc w:val="both"/>
        <w:rPr>
          <w:iCs/>
        </w:rPr>
      </w:pPr>
      <w:r w:rsidRPr="00E9274B">
        <w:rPr>
          <w:iCs/>
        </w:rPr>
        <w:t>Aguilos M, Sun G, Noormets A, Domec JC, McNulty SG, Gavazzi M, Prajapati P, Minick K, Mitra B, King JS (2021) Water and carbon cycles are tightly coupled in loblolly pine (Pinus taeda L.) plantations along the coastal plains of southeastern U.S. AGU Fall Meeting, December 13-17, 2021.</w:t>
      </w:r>
    </w:p>
    <w:p w14:paraId="62986881" w14:textId="77777777" w:rsidR="007550CA" w:rsidRPr="00E9274B" w:rsidRDefault="007550CA" w:rsidP="0013306D">
      <w:pPr>
        <w:pStyle w:val="ListParagraph"/>
        <w:numPr>
          <w:ilvl w:val="0"/>
          <w:numId w:val="8"/>
        </w:numPr>
        <w:tabs>
          <w:tab w:val="num" w:pos="1080"/>
        </w:tabs>
        <w:ind w:left="720"/>
        <w:jc w:val="both"/>
        <w:rPr>
          <w:iCs/>
        </w:rPr>
      </w:pPr>
      <w:r w:rsidRPr="00E9274B">
        <w:rPr>
          <w:iCs/>
        </w:rPr>
        <w:t>Bera, T., Y. Yang, F. Dou, L. T. Wilson, J. Jifon, N. Winans, W. Rooney, B. Baldwin, J. Morrison, J. E. Knoll, A. L. Wright, C. Odero, and H. S. Sandhu. 2021. Surface runoff and percolation water quality under biomass sorghum production in the Southern USA. Annual Meeting of ASA-CSSA-SSSA. Salt Lake City. UT. November 2021.</w:t>
      </w:r>
    </w:p>
    <w:p w14:paraId="0BEE10C8" w14:textId="77777777" w:rsidR="007550CA" w:rsidRPr="00E9274B" w:rsidRDefault="007550CA" w:rsidP="0013306D">
      <w:pPr>
        <w:pStyle w:val="ListParagraph"/>
        <w:numPr>
          <w:ilvl w:val="0"/>
          <w:numId w:val="8"/>
        </w:numPr>
        <w:tabs>
          <w:tab w:val="num" w:pos="1080"/>
        </w:tabs>
        <w:ind w:left="720"/>
        <w:jc w:val="both"/>
        <w:rPr>
          <w:iCs/>
        </w:rPr>
      </w:pPr>
      <w:r w:rsidRPr="00E9274B">
        <w:rPr>
          <w:iCs/>
        </w:rPr>
        <w:t>Bera, T., Y. Yang, L. T. Wilson, F. Dou, J. Jifon, N. Winans, W. Rooney, B. Baldwin, J. Morrison, J. E. Knoll, A. L. Wright, C. Odero, and H. S. Sandhu. 2021. Dynamics of biomass yield and composition under biomass sorghum production in the southern USA. Annual Meeting of ASA-CSSA-SSSA. Salt Lake City. UT. November 2021.</w:t>
      </w:r>
    </w:p>
    <w:p w14:paraId="47067C0F" w14:textId="77777777" w:rsidR="007550CA" w:rsidRPr="00E9274B" w:rsidRDefault="007550CA" w:rsidP="00935B33">
      <w:pPr>
        <w:pStyle w:val="ListParagraph"/>
        <w:numPr>
          <w:ilvl w:val="0"/>
          <w:numId w:val="8"/>
        </w:numPr>
        <w:tabs>
          <w:tab w:val="num" w:pos="1080"/>
        </w:tabs>
        <w:ind w:left="720"/>
        <w:jc w:val="both"/>
        <w:rPr>
          <w:iCs/>
        </w:rPr>
      </w:pPr>
      <w:r w:rsidRPr="00E9274B">
        <w:rPr>
          <w:iCs/>
        </w:rPr>
        <w:t xml:space="preserve"> Canisares, L.P., many authors, including D.R. Presley.  2021. Winter Cover Crop Biomass Production across a Fifteen-State Coordinated Study in the U.S.   </w:t>
      </w:r>
    </w:p>
    <w:p w14:paraId="5ED21627" w14:textId="77777777" w:rsidR="007550CA" w:rsidRPr="00E9274B" w:rsidRDefault="007550CA" w:rsidP="00935B33">
      <w:pPr>
        <w:pStyle w:val="ListParagraph"/>
        <w:numPr>
          <w:ilvl w:val="0"/>
          <w:numId w:val="8"/>
        </w:numPr>
        <w:tabs>
          <w:tab w:val="num" w:pos="1080"/>
        </w:tabs>
        <w:ind w:left="720"/>
        <w:jc w:val="both"/>
        <w:rPr>
          <w:iCs/>
        </w:rPr>
      </w:pPr>
      <w:r w:rsidRPr="00E9274B">
        <w:rPr>
          <w:iCs/>
        </w:rPr>
        <w:t xml:space="preserve">Hirmas, D., X. Zhang, P. Sullivan, S. Billings, L. Souza, L. Li, H. Ajami, M. Sena, and A. Flores. 2021. A novel method for predicting rapid changes in soil structure and hydraulic conductivity. AGU Fall Meeting, New Orleans, LA. </w:t>
      </w:r>
    </w:p>
    <w:p w14:paraId="3CA8B3AE" w14:textId="77777777" w:rsidR="007550CA" w:rsidRPr="00E9274B" w:rsidRDefault="007550CA" w:rsidP="00935B33">
      <w:pPr>
        <w:pStyle w:val="ListParagraph"/>
        <w:numPr>
          <w:ilvl w:val="0"/>
          <w:numId w:val="8"/>
        </w:numPr>
        <w:tabs>
          <w:tab w:val="num" w:pos="1080"/>
        </w:tabs>
        <w:ind w:left="720"/>
        <w:jc w:val="both"/>
        <w:rPr>
          <w:iCs/>
        </w:rPr>
      </w:pPr>
      <w:r w:rsidRPr="00E9274B">
        <w:rPr>
          <w:iCs/>
        </w:rPr>
        <w:t>Jagadamma, S. 2021. Conservation agricultural strategies for soil organic carbon accumulation in Tennessee. ASA-CSSA-SSSA Annual Meeting (Oral), November 7-10. Salt Lake City, UT (Invited Oral).</w:t>
      </w:r>
    </w:p>
    <w:p w14:paraId="2F01E810" w14:textId="77777777" w:rsidR="007550CA" w:rsidRPr="00E9274B" w:rsidRDefault="007550CA" w:rsidP="00935B33">
      <w:pPr>
        <w:pStyle w:val="ListParagraph"/>
        <w:numPr>
          <w:ilvl w:val="0"/>
          <w:numId w:val="8"/>
        </w:numPr>
        <w:tabs>
          <w:tab w:val="num" w:pos="1080"/>
        </w:tabs>
        <w:ind w:left="720"/>
        <w:jc w:val="both"/>
        <w:rPr>
          <w:iCs/>
        </w:rPr>
      </w:pPr>
      <w:r w:rsidRPr="00E9274B">
        <w:rPr>
          <w:iCs/>
        </w:rPr>
        <w:t xml:space="preserve"> Kortokrax, A., Nelson, N.O., Roozeboom, K.L., Tomlinson, P.J., Presley, D.R., Sweeney, D.W., Pierzynski, G.M., Sheshukov, A., Bhandari, A. (2021) Kansas Phosphorus (P) Index: Identifying a Runoff Estimation Method That Works Best within a Component P Index. [Abstract]. ASA, CSSA, SSSA International Annual Meeting, Salt Lake City, UT. https://scisoc.confex.com/scisoc/2021am/meetingapp.cgi/Paper/136025</w:t>
      </w:r>
    </w:p>
    <w:p w14:paraId="77307D15" w14:textId="77777777" w:rsidR="007550CA" w:rsidRPr="00E9274B" w:rsidRDefault="007550CA" w:rsidP="0013306D">
      <w:pPr>
        <w:pStyle w:val="ListParagraph"/>
        <w:numPr>
          <w:ilvl w:val="0"/>
          <w:numId w:val="8"/>
        </w:numPr>
        <w:tabs>
          <w:tab w:val="num" w:pos="1080"/>
        </w:tabs>
        <w:ind w:left="720"/>
        <w:jc w:val="both"/>
        <w:rPr>
          <w:iCs/>
        </w:rPr>
      </w:pPr>
      <w:r w:rsidRPr="00E9274B">
        <w:rPr>
          <w:iCs/>
        </w:rPr>
        <w:t xml:space="preserve">Lal, R. 2021. Managing Organic Matter: The Heart of Soil Health. Virtual World Agri-Tech Innovation Summit 2021: Harnessing Agriculture as a Source of Nature-Based </w:t>
      </w:r>
      <w:r w:rsidRPr="00E9274B">
        <w:rPr>
          <w:iCs/>
        </w:rPr>
        <w:lastRenderedPageBreak/>
        <w:t>Solutions for Climate. 9 March 2021. World Agri-Tech USA. Rethink Events. Brighton, United Kingdom. Online. Recorded.  </w:t>
      </w:r>
    </w:p>
    <w:p w14:paraId="1A3B9594" w14:textId="77777777" w:rsidR="007550CA" w:rsidRPr="00E9274B" w:rsidRDefault="007550CA" w:rsidP="0013306D">
      <w:pPr>
        <w:pStyle w:val="ListParagraph"/>
        <w:numPr>
          <w:ilvl w:val="0"/>
          <w:numId w:val="8"/>
        </w:numPr>
        <w:tabs>
          <w:tab w:val="num" w:pos="1080"/>
        </w:tabs>
        <w:ind w:left="720"/>
        <w:jc w:val="both"/>
        <w:rPr>
          <w:iCs/>
        </w:rPr>
      </w:pPr>
      <w:r w:rsidRPr="00E9274B">
        <w:rPr>
          <w:iCs/>
        </w:rPr>
        <w:t>Lamichhane, S., L. Tarpley, and F. Dou. 2021. The effect of excess magnesium supply on the growth, physiology, yield, and mineral content in rice. 2021 ASA, CSSA, SSSA International Annual Meeting. November 7-10, 2021. Salt Lake City, Utah, U. S. A.</w:t>
      </w:r>
    </w:p>
    <w:p w14:paraId="7AE6077C" w14:textId="77777777" w:rsidR="007550CA" w:rsidRPr="00E9274B" w:rsidRDefault="007550CA" w:rsidP="00935B33">
      <w:pPr>
        <w:pStyle w:val="ListParagraph"/>
        <w:numPr>
          <w:ilvl w:val="0"/>
          <w:numId w:val="8"/>
        </w:numPr>
        <w:tabs>
          <w:tab w:val="num" w:pos="1080"/>
        </w:tabs>
        <w:ind w:left="720"/>
        <w:jc w:val="both"/>
        <w:rPr>
          <w:iCs/>
        </w:rPr>
      </w:pPr>
      <w:r w:rsidRPr="00E9274B">
        <w:rPr>
          <w:iCs/>
        </w:rPr>
        <w:t>Nelson, N. O., Tomlinson, P. J., Kluitenberg, G. J., Schnarr, C., &amp; Presley, D. R. (2021) Cover Crop Effects on Edge-of-Field Water Quality: An on-Farm Demonstration Study [Abstract]. ASA, CSSA, SSSA International Annual Meeting, Salt Lake City, UT. https://scisoc.confex.com/scisoc/2021am/meetingapp.cgi/Paper/136962</w:t>
      </w:r>
    </w:p>
    <w:p w14:paraId="65BA0D24" w14:textId="77777777" w:rsidR="007550CA" w:rsidRPr="00E9274B" w:rsidRDefault="007550CA" w:rsidP="00C64B7D">
      <w:pPr>
        <w:pStyle w:val="ListParagraph"/>
        <w:numPr>
          <w:ilvl w:val="0"/>
          <w:numId w:val="8"/>
        </w:numPr>
        <w:tabs>
          <w:tab w:val="num" w:pos="1080"/>
        </w:tabs>
        <w:ind w:left="720"/>
        <w:jc w:val="both"/>
        <w:rPr>
          <w:iCs/>
        </w:rPr>
      </w:pPr>
      <w:r w:rsidRPr="00E9274B">
        <w:rPr>
          <w:iCs/>
        </w:rPr>
        <w:t>Parajuli, B., Szogi, A., Ye, R. 2021 Nitrogen addition reduced the decomposition of organic carbon derived from long-term conservation management. ASA-CSSA-SSSA International Annual Meeting, Salt Lake City, UT</w:t>
      </w:r>
    </w:p>
    <w:p w14:paraId="2D9709E7" w14:textId="77777777" w:rsidR="007550CA" w:rsidRPr="00E9274B" w:rsidRDefault="007550CA" w:rsidP="00935B33">
      <w:pPr>
        <w:pStyle w:val="ListParagraph"/>
        <w:numPr>
          <w:ilvl w:val="0"/>
          <w:numId w:val="8"/>
        </w:numPr>
        <w:tabs>
          <w:tab w:val="num" w:pos="1080"/>
        </w:tabs>
        <w:ind w:left="720"/>
        <w:jc w:val="both"/>
        <w:rPr>
          <w:iCs/>
        </w:rPr>
      </w:pPr>
      <w:r w:rsidRPr="00E9274B">
        <w:rPr>
          <w:iCs/>
        </w:rPr>
        <w:t>Patra, R., Saha, D., and Jagadamma, S. 2021. Long-term conservation management practices on depth distribution of soil organic carbon in croplands. ASA-CSSA-SSSA Annual Meeting, November 7-10. Salt Lake City, UT (Oral).</w:t>
      </w:r>
    </w:p>
    <w:p w14:paraId="1663A502" w14:textId="77777777" w:rsidR="007550CA" w:rsidRPr="00E9274B" w:rsidRDefault="007550CA" w:rsidP="00935B33">
      <w:pPr>
        <w:pStyle w:val="ListParagraph"/>
        <w:numPr>
          <w:ilvl w:val="0"/>
          <w:numId w:val="8"/>
        </w:numPr>
        <w:tabs>
          <w:tab w:val="num" w:pos="1080"/>
        </w:tabs>
        <w:ind w:left="720"/>
        <w:jc w:val="both"/>
        <w:rPr>
          <w:iCs/>
        </w:rPr>
      </w:pPr>
      <w:r w:rsidRPr="00E9274B">
        <w:rPr>
          <w:iCs/>
        </w:rPr>
        <w:t>Patra, R., Saha, D., and Jagadamma, S. 2021. Microbial biomass and enzymatic efficiencies as moderators of soil carbon accumulation in croplands. ASA-CSSA-SSSA Annual Meeting, November 7-10. Salt Lake City, UT (Poster).</w:t>
      </w:r>
    </w:p>
    <w:p w14:paraId="07BDF926" w14:textId="77777777" w:rsidR="007550CA" w:rsidRPr="00E9274B" w:rsidRDefault="007550CA" w:rsidP="00C64B7D">
      <w:pPr>
        <w:pStyle w:val="ListParagraph"/>
        <w:numPr>
          <w:ilvl w:val="0"/>
          <w:numId w:val="8"/>
        </w:numPr>
        <w:tabs>
          <w:tab w:val="num" w:pos="1080"/>
        </w:tabs>
        <w:ind w:left="720"/>
        <w:jc w:val="both"/>
        <w:rPr>
          <w:iCs/>
        </w:rPr>
      </w:pPr>
      <w:r w:rsidRPr="00E9274B">
        <w:rPr>
          <w:iCs/>
        </w:rPr>
        <w:t>Poudel, P., Parajuli, B., Park, D., Ye, R. 2021. Cover crop residue decomposition and nutrient releases: a test of termination timing impacts. ASA-CSSA-SSSA International Annual Meeting. Salt Lake City, UT.</w:t>
      </w:r>
    </w:p>
    <w:p w14:paraId="1E0BDBDB" w14:textId="6A69DB30" w:rsidR="007550CA" w:rsidRPr="00E9274B" w:rsidRDefault="007550CA" w:rsidP="00935B33">
      <w:pPr>
        <w:pStyle w:val="ListParagraph"/>
        <w:numPr>
          <w:ilvl w:val="0"/>
          <w:numId w:val="8"/>
        </w:numPr>
        <w:tabs>
          <w:tab w:val="num" w:pos="1080"/>
        </w:tabs>
        <w:ind w:left="720"/>
        <w:jc w:val="both"/>
        <w:rPr>
          <w:iCs/>
        </w:rPr>
      </w:pPr>
      <w:r w:rsidRPr="00E9274B">
        <w:rPr>
          <w:iCs/>
        </w:rPr>
        <w:t>Thotakuri G., Sangotayo, A., Chellappa, J., Bansal, S., Iqbal, J., Xu, S., and Kumar, S., 2021. Estimation of soil health parameters influenced by long-term tillage and crop rotation systems. ASA-CSSA-SSSA Annual Meeting (Oral). November 7-10. Salt Lake City, Utah.</w:t>
      </w:r>
    </w:p>
    <w:p w14:paraId="47FE2B1D" w14:textId="77777777" w:rsidR="007550CA" w:rsidRPr="00E9274B" w:rsidRDefault="007550CA" w:rsidP="00935B33">
      <w:pPr>
        <w:pStyle w:val="ListParagraph"/>
        <w:numPr>
          <w:ilvl w:val="0"/>
          <w:numId w:val="8"/>
        </w:numPr>
        <w:tabs>
          <w:tab w:val="num" w:pos="1080"/>
        </w:tabs>
        <w:ind w:left="720"/>
        <w:jc w:val="both"/>
        <w:rPr>
          <w:iCs/>
        </w:rPr>
      </w:pPr>
      <w:r w:rsidRPr="00E9274B">
        <w:rPr>
          <w:iCs/>
        </w:rPr>
        <w:t>Thotakuri, G. Chakraborty, P., Iqbal, J., Xu, S., Kumar, S. 2021. Assessing the impacts of long-term tillage and crop rotation on root zone soil hydraulic properties and X-Ray computed tomography derived soil pore structures. ASA-CSSA-SSSA Annual Meeting (Poster). November 7-10, Salt Lake City, Utah.</w:t>
      </w:r>
    </w:p>
    <w:p w14:paraId="7CC8C71B" w14:textId="77777777" w:rsidR="007550CA" w:rsidRPr="00E9274B" w:rsidRDefault="007550CA" w:rsidP="00935B33">
      <w:pPr>
        <w:pStyle w:val="ListParagraph"/>
        <w:numPr>
          <w:ilvl w:val="0"/>
          <w:numId w:val="8"/>
        </w:numPr>
        <w:tabs>
          <w:tab w:val="num" w:pos="1080"/>
        </w:tabs>
        <w:ind w:left="720"/>
        <w:jc w:val="both"/>
        <w:rPr>
          <w:iCs/>
        </w:rPr>
      </w:pPr>
      <w:r w:rsidRPr="00E9274B">
        <w:rPr>
          <w:iCs/>
        </w:rPr>
        <w:t>Varikuti, V., Chakraborty, P., Navreet, M., Xu, S., and Kumar, S. 2021. Intercropping kura clover in prairie cordgrass to maintain soil hydrological properties while mitigating greenhouse gas emissions. ASA-CSSA-SSSA Annual Meeting (Poster). November 7-10. Salt Lake City, Utah.</w:t>
      </w:r>
    </w:p>
    <w:p w14:paraId="3D8B5344" w14:textId="77777777" w:rsidR="007550CA" w:rsidRPr="00E9274B" w:rsidRDefault="007550CA" w:rsidP="00935B33">
      <w:pPr>
        <w:pStyle w:val="ListParagraph"/>
        <w:numPr>
          <w:ilvl w:val="0"/>
          <w:numId w:val="8"/>
        </w:numPr>
        <w:tabs>
          <w:tab w:val="num" w:pos="1080"/>
        </w:tabs>
        <w:ind w:left="720"/>
        <w:jc w:val="both"/>
        <w:rPr>
          <w:iCs/>
        </w:rPr>
      </w:pPr>
      <w:r w:rsidRPr="00E9274B">
        <w:rPr>
          <w:iCs/>
        </w:rPr>
        <w:t>Varikuti, V., Navreet, M., Bansal, S., Xu, S., and Kumar, S. 2021. Does intercropping of kura clover with prairie cordgrass improve soil biochemical properties on marginal lands? ASA-CSSA-SSSA Annual Meeting (Oral). November 7-10. Salt Lake City, Utah.</w:t>
      </w:r>
    </w:p>
    <w:p w14:paraId="2506264E" w14:textId="77777777" w:rsidR="007550CA" w:rsidRPr="00E9274B" w:rsidRDefault="007550CA" w:rsidP="00D85431">
      <w:pPr>
        <w:pStyle w:val="ListParagraph"/>
        <w:numPr>
          <w:ilvl w:val="0"/>
          <w:numId w:val="8"/>
        </w:numPr>
        <w:tabs>
          <w:tab w:val="num" w:pos="1080"/>
        </w:tabs>
        <w:ind w:left="720"/>
        <w:jc w:val="both"/>
        <w:rPr>
          <w:iCs/>
        </w:rPr>
      </w:pPr>
      <w:r w:rsidRPr="00E9274B">
        <w:rPr>
          <w:iCs/>
        </w:rPr>
        <w:t xml:space="preserve">Wells J, Aguilos M, Huang X, Gao Y, Hou E, Huang W, Liao C, Lin L, Zhao R, Qiu H, Allen K, King JS, Noormets A, Jiang L, Luo Y (2021) Separating the Effects of Stand Age and Interannual Variability on Net Ecosystem Carbon Exchange: Data-Model Fusion in Loblolly Pine. AGU Fall Meeting, December 13-17, 2021. </w:t>
      </w:r>
    </w:p>
    <w:p w14:paraId="77F84690" w14:textId="77777777" w:rsidR="007550CA" w:rsidRPr="00E9274B" w:rsidRDefault="007550CA" w:rsidP="00935B33">
      <w:pPr>
        <w:pStyle w:val="ListParagraph"/>
        <w:numPr>
          <w:ilvl w:val="0"/>
          <w:numId w:val="8"/>
        </w:numPr>
        <w:tabs>
          <w:tab w:val="num" w:pos="1080"/>
        </w:tabs>
        <w:ind w:left="720"/>
        <w:jc w:val="both"/>
        <w:rPr>
          <w:iCs/>
        </w:rPr>
      </w:pPr>
      <w:r w:rsidRPr="00E9274B">
        <w:rPr>
          <w:iCs/>
        </w:rPr>
        <w:t>Wooliver, R., Kivlin, S., Jagadamma, S. 2021. Outcomes of crop diversification for soil microbial communities, soil health, and crop yields in west Tennessee. ASA, CSSA, SSSA International Annual Meeting, November 7-10, Salt Lake City, UT (Oral).</w:t>
      </w:r>
    </w:p>
    <w:p w14:paraId="0AB8066A" w14:textId="77777777" w:rsidR="007550CA" w:rsidRPr="00E9274B" w:rsidRDefault="007550CA" w:rsidP="00935B33">
      <w:pPr>
        <w:pStyle w:val="ListParagraph"/>
        <w:numPr>
          <w:ilvl w:val="0"/>
          <w:numId w:val="8"/>
        </w:numPr>
        <w:tabs>
          <w:tab w:val="num" w:pos="1080"/>
        </w:tabs>
        <w:ind w:left="720"/>
        <w:jc w:val="both"/>
        <w:rPr>
          <w:iCs/>
        </w:rPr>
      </w:pPr>
      <w:r w:rsidRPr="00E9274B">
        <w:rPr>
          <w:iCs/>
        </w:rPr>
        <w:t>Xu, S. 2021. Invited talk: Sustainable Soil Management: Strategies for Improving Agricultural Ecosystem Functions. ASA-CSSA-SSSA Annual Meeting (Oral). November 7-10, Salt Lake City, Utah.</w:t>
      </w:r>
    </w:p>
    <w:p w14:paraId="50DACCF9" w14:textId="77777777" w:rsidR="007550CA" w:rsidRPr="00E9274B" w:rsidRDefault="007550CA" w:rsidP="00D85431">
      <w:pPr>
        <w:pStyle w:val="ListParagraph"/>
        <w:numPr>
          <w:ilvl w:val="0"/>
          <w:numId w:val="8"/>
        </w:numPr>
        <w:tabs>
          <w:tab w:val="num" w:pos="1080"/>
        </w:tabs>
        <w:ind w:left="720"/>
        <w:jc w:val="both"/>
        <w:rPr>
          <w:iCs/>
        </w:rPr>
      </w:pPr>
      <w:r w:rsidRPr="00E9274B">
        <w:rPr>
          <w:iCs/>
        </w:rPr>
        <w:lastRenderedPageBreak/>
        <w:t xml:space="preserve">Yang L, Noormets A (2021) Evaluation of temporal resolution effects on phenology extraction using MODIS derived vegetation indices. AGU Fall Meeting, December 13-17, 2021. </w:t>
      </w:r>
    </w:p>
    <w:p w14:paraId="74F65CB2" w14:textId="62B86003" w:rsidR="007550CA" w:rsidRPr="00E9274B" w:rsidRDefault="007550CA" w:rsidP="0013306D">
      <w:pPr>
        <w:pStyle w:val="ListParagraph"/>
        <w:numPr>
          <w:ilvl w:val="0"/>
          <w:numId w:val="8"/>
        </w:numPr>
        <w:tabs>
          <w:tab w:val="num" w:pos="1080"/>
        </w:tabs>
        <w:ind w:left="720"/>
        <w:jc w:val="both"/>
        <w:rPr>
          <w:iCs/>
        </w:rPr>
      </w:pPr>
      <w:r w:rsidRPr="00E9274B">
        <w:rPr>
          <w:iCs/>
        </w:rPr>
        <w:t xml:space="preserve">Zhang, </w:t>
      </w:r>
      <w:r w:rsidR="005B47FE" w:rsidRPr="00E9274B">
        <w:rPr>
          <w:iCs/>
        </w:rPr>
        <w:t>X.,</w:t>
      </w:r>
      <w:r w:rsidRPr="00E9274B">
        <w:rPr>
          <w:iCs/>
        </w:rPr>
        <w:t xml:space="preserve"> and V.L. Bailey. 2021. Symposium-Soil Organic Matter Dynamics and Soil Health: Honoring the Contributions of Dr. Cynthia Cambardella. ASA-CSSA-SSSA Annual Meeting, Salt Lake City, UT. </w:t>
      </w:r>
    </w:p>
    <w:p w14:paraId="2A4F1C9D" w14:textId="77777777" w:rsidR="007550CA" w:rsidRPr="00E9274B" w:rsidRDefault="007550CA" w:rsidP="00935B33">
      <w:pPr>
        <w:pStyle w:val="ListParagraph"/>
        <w:numPr>
          <w:ilvl w:val="0"/>
          <w:numId w:val="8"/>
        </w:numPr>
        <w:tabs>
          <w:tab w:val="num" w:pos="1080"/>
        </w:tabs>
        <w:ind w:left="720"/>
        <w:jc w:val="both"/>
        <w:rPr>
          <w:iCs/>
        </w:rPr>
      </w:pPr>
      <w:r w:rsidRPr="00E9274B">
        <w:rPr>
          <w:iCs/>
        </w:rPr>
        <w:t>Zhang, X., P. Sullivan, S. Billings, D. Hirmas, L. Souza, and M. Unruh. 2021. How does land use mediate changes in soil structure dynamics and subsurface hydrologic processes with carbon decomposition? ASA-CSSA-SSSA Annual Meeting, Salt Lake City, UT.</w:t>
      </w:r>
    </w:p>
    <w:p w14:paraId="380987EE" w14:textId="38392B73" w:rsidR="007550CA" w:rsidRDefault="007550CA" w:rsidP="0013306D">
      <w:pPr>
        <w:pStyle w:val="ListParagraph"/>
        <w:numPr>
          <w:ilvl w:val="0"/>
          <w:numId w:val="8"/>
        </w:numPr>
        <w:tabs>
          <w:tab w:val="num" w:pos="1080"/>
        </w:tabs>
        <w:ind w:left="720"/>
        <w:jc w:val="both"/>
        <w:rPr>
          <w:iCs/>
        </w:rPr>
      </w:pPr>
      <w:r w:rsidRPr="00E9274B">
        <w:rPr>
          <w:iCs/>
        </w:rPr>
        <w:t xml:space="preserve">Zheng, </w:t>
      </w:r>
      <w:r w:rsidR="005B47FE" w:rsidRPr="00E9274B">
        <w:rPr>
          <w:iCs/>
        </w:rPr>
        <w:t>W.,</w:t>
      </w:r>
      <w:r w:rsidRPr="00E9274B">
        <w:rPr>
          <w:iCs/>
        </w:rPr>
        <w:t xml:space="preserve"> and X. Zhang. 2021. Symposium-Biochar for Sustainable Soil Health: Perspectives and Opportunities. ASA-CSSA-SSSA Annual Meeting, Salt Lake City, UT.</w:t>
      </w:r>
    </w:p>
    <w:p w14:paraId="074D1881" w14:textId="69D16419" w:rsidR="002F7742" w:rsidRPr="002F7742" w:rsidRDefault="002F7742" w:rsidP="002F7742">
      <w:pPr>
        <w:pStyle w:val="ListParagraph"/>
        <w:numPr>
          <w:ilvl w:val="0"/>
          <w:numId w:val="8"/>
        </w:numPr>
        <w:tabs>
          <w:tab w:val="num" w:pos="1080"/>
        </w:tabs>
        <w:ind w:left="720"/>
        <w:jc w:val="both"/>
        <w:rPr>
          <w:iCs/>
        </w:rPr>
      </w:pPr>
      <w:r w:rsidRPr="002F7742">
        <w:rPr>
          <w:iCs/>
        </w:rPr>
        <w:t>Alghamdi, R., L. Cihacek, C. Augustin, R. Buetow, D. Landblom, and S. Senturklu. 2021. Soil acidity and aluminum toxicity in calcareous soils in semi-arid western North Dakota. 2021 ASA-CSSA-SSSA Annual International Meetings, November 9, 2021. Salt Lake City, UT. Oral presentation.</w:t>
      </w:r>
    </w:p>
    <w:p w14:paraId="5D1B0797" w14:textId="6947DAD6" w:rsidR="002F7742" w:rsidRDefault="002F7742" w:rsidP="002F7742">
      <w:pPr>
        <w:pStyle w:val="ListParagraph"/>
        <w:numPr>
          <w:ilvl w:val="0"/>
          <w:numId w:val="8"/>
        </w:numPr>
        <w:tabs>
          <w:tab w:val="num" w:pos="1080"/>
        </w:tabs>
        <w:ind w:left="720"/>
        <w:jc w:val="both"/>
        <w:rPr>
          <w:iCs/>
        </w:rPr>
      </w:pPr>
      <w:r w:rsidRPr="002F7742">
        <w:rPr>
          <w:iCs/>
        </w:rPr>
        <w:t>Cihacek L., and R. Alghamdi. 2021. Nitrogen dynamics of soybeans and soybean residues in long-term no-till production systems. 2021 ASA-CSSA-SSSA Annual International Meetings, November 10, 2021. Salt Lake City, UT. Poster presentation.</w:t>
      </w:r>
    </w:p>
    <w:p w14:paraId="04A33E07" w14:textId="7F6EDF56" w:rsidR="002F7742" w:rsidRDefault="002F7742" w:rsidP="002F7742">
      <w:pPr>
        <w:pStyle w:val="ListParagraph"/>
        <w:numPr>
          <w:ilvl w:val="0"/>
          <w:numId w:val="8"/>
        </w:numPr>
        <w:tabs>
          <w:tab w:val="num" w:pos="1080"/>
        </w:tabs>
        <w:ind w:left="720"/>
        <w:jc w:val="both"/>
        <w:rPr>
          <w:iCs/>
        </w:rPr>
      </w:pPr>
      <w:r w:rsidRPr="002F7742">
        <w:rPr>
          <w:iCs/>
        </w:rPr>
        <w:t>Cihacek, L., and R. Alghamdi. 2021. Some thoughts on nutrient mineralization and cycling in no-till systems. 51st North Central Extension-Industry Soil fertility Conference, November 18, 2021. Des Moines, IA. Oral presentation.</w:t>
      </w:r>
    </w:p>
    <w:p w14:paraId="5B7AF4FB" w14:textId="7407E1A3" w:rsidR="00AF3705" w:rsidRPr="00AF3705" w:rsidRDefault="00AF3705" w:rsidP="00AF3705">
      <w:pPr>
        <w:pStyle w:val="ListParagraph"/>
        <w:numPr>
          <w:ilvl w:val="0"/>
          <w:numId w:val="8"/>
        </w:numPr>
        <w:tabs>
          <w:tab w:val="clear" w:pos="360"/>
        </w:tabs>
        <w:ind w:left="720"/>
        <w:jc w:val="both"/>
        <w:rPr>
          <w:iCs/>
        </w:rPr>
      </w:pPr>
      <w:r w:rsidRPr="0081571B">
        <w:rPr>
          <w:iCs/>
        </w:rPr>
        <w:t>Adamson, D., Norton, J. B., Norton, U., Brummer, J. E., Van Diepen, L., Zhu, M., Otuya, R., Albeke, S., &amp; Sebade, B.</w:t>
      </w:r>
      <w:r>
        <w:rPr>
          <w:iCs/>
        </w:rPr>
        <w:t xml:space="preserve"> </w:t>
      </w:r>
      <w:r w:rsidRPr="0081571B">
        <w:rPr>
          <w:iCs/>
        </w:rPr>
        <w:t>2021</w:t>
      </w:r>
      <w:r>
        <w:rPr>
          <w:iCs/>
        </w:rPr>
        <w:t xml:space="preserve"> </w:t>
      </w:r>
      <w:r w:rsidRPr="0081571B">
        <w:rPr>
          <w:iCs/>
        </w:rPr>
        <w:t xml:space="preserve">Carbon and </w:t>
      </w:r>
      <w:r>
        <w:rPr>
          <w:iCs/>
        </w:rPr>
        <w:t>n</w:t>
      </w:r>
      <w:r w:rsidRPr="0081571B">
        <w:rPr>
          <w:iCs/>
        </w:rPr>
        <w:t xml:space="preserve">itrogen </w:t>
      </w:r>
      <w:r>
        <w:rPr>
          <w:iCs/>
        </w:rPr>
        <w:t>c</w:t>
      </w:r>
      <w:r w:rsidRPr="0081571B">
        <w:rPr>
          <w:iCs/>
        </w:rPr>
        <w:t>y</w:t>
      </w:r>
      <w:r>
        <w:rPr>
          <w:iCs/>
        </w:rPr>
        <w:t>c</w:t>
      </w:r>
      <w:r w:rsidRPr="0081571B">
        <w:rPr>
          <w:iCs/>
        </w:rPr>
        <w:t xml:space="preserve">ling in </w:t>
      </w:r>
      <w:r>
        <w:rPr>
          <w:iCs/>
        </w:rPr>
        <w:t>h</w:t>
      </w:r>
      <w:r w:rsidRPr="0081571B">
        <w:rPr>
          <w:iCs/>
        </w:rPr>
        <w:t>igh-</w:t>
      </w:r>
      <w:r>
        <w:rPr>
          <w:iCs/>
        </w:rPr>
        <w:t>e</w:t>
      </w:r>
      <w:r w:rsidRPr="0081571B">
        <w:rPr>
          <w:iCs/>
        </w:rPr>
        <w:t xml:space="preserve">levation </w:t>
      </w:r>
      <w:r>
        <w:rPr>
          <w:iCs/>
        </w:rPr>
        <w:t>h</w:t>
      </w:r>
      <w:r w:rsidRPr="0081571B">
        <w:rPr>
          <w:iCs/>
        </w:rPr>
        <w:t xml:space="preserve">ay </w:t>
      </w:r>
      <w:r>
        <w:rPr>
          <w:iCs/>
        </w:rPr>
        <w:t>m</w:t>
      </w:r>
      <w:r w:rsidRPr="0081571B">
        <w:rPr>
          <w:iCs/>
        </w:rPr>
        <w:t xml:space="preserve">eadows: Understanding </w:t>
      </w:r>
      <w:r>
        <w:rPr>
          <w:iCs/>
        </w:rPr>
        <w:t>p</w:t>
      </w:r>
      <w:r w:rsidRPr="0081571B">
        <w:rPr>
          <w:iCs/>
        </w:rPr>
        <w:t xml:space="preserve">rocesses for </w:t>
      </w:r>
      <w:r>
        <w:rPr>
          <w:iCs/>
        </w:rPr>
        <w:t>i</w:t>
      </w:r>
      <w:r w:rsidRPr="0081571B">
        <w:rPr>
          <w:iCs/>
        </w:rPr>
        <w:t xml:space="preserve">mproved </w:t>
      </w:r>
      <w:r>
        <w:rPr>
          <w:iCs/>
        </w:rPr>
        <w:t>a</w:t>
      </w:r>
      <w:r w:rsidRPr="0081571B">
        <w:rPr>
          <w:iCs/>
        </w:rPr>
        <w:t xml:space="preserve">groecosystem </w:t>
      </w:r>
      <w:r>
        <w:rPr>
          <w:iCs/>
        </w:rPr>
        <w:t>p</w:t>
      </w:r>
      <w:r w:rsidRPr="0081571B">
        <w:rPr>
          <w:iCs/>
        </w:rPr>
        <w:t xml:space="preserve">roductivity, </w:t>
      </w:r>
      <w:r>
        <w:rPr>
          <w:iCs/>
        </w:rPr>
        <w:t>m</w:t>
      </w:r>
      <w:r w:rsidRPr="0081571B">
        <w:rPr>
          <w:iCs/>
        </w:rPr>
        <w:t xml:space="preserve">anagement, and </w:t>
      </w:r>
      <w:r>
        <w:rPr>
          <w:iCs/>
        </w:rPr>
        <w:t>h</w:t>
      </w:r>
      <w:r w:rsidRPr="0081571B">
        <w:rPr>
          <w:iCs/>
        </w:rPr>
        <w:t>ealth</w:t>
      </w:r>
      <w:r>
        <w:rPr>
          <w:iCs/>
        </w:rPr>
        <w:t xml:space="preserve">. </w:t>
      </w:r>
      <w:r w:rsidRPr="00AF3705">
        <w:rPr>
          <w:iCs/>
        </w:rPr>
        <w:t xml:space="preserve">ASA, CSSA, SSSA International Annual Meeting, Salt Lake City, UT. </w:t>
      </w:r>
    </w:p>
    <w:p w14:paraId="0B2E9ABA" w14:textId="3C6B291D" w:rsidR="00935B33" w:rsidRPr="00E9274B" w:rsidRDefault="00935B33" w:rsidP="00F41911">
      <w:pPr>
        <w:pStyle w:val="ListParagraph"/>
        <w:numPr>
          <w:ilvl w:val="0"/>
          <w:numId w:val="30"/>
        </w:numPr>
        <w:spacing w:before="120" w:after="120"/>
        <w:ind w:left="360" w:hanging="86"/>
        <w:contextualSpacing w:val="0"/>
        <w:rPr>
          <w:b/>
          <w:bCs/>
        </w:rPr>
      </w:pPr>
      <w:r w:rsidRPr="00E9274B">
        <w:rPr>
          <w:b/>
          <w:bCs/>
        </w:rPr>
        <w:t>Extension Services</w:t>
      </w:r>
      <w:r w:rsidR="007550CA" w:rsidRPr="00E9274B">
        <w:rPr>
          <w:b/>
          <w:bCs/>
        </w:rPr>
        <w:t xml:space="preserve"> and Reports</w:t>
      </w:r>
    </w:p>
    <w:p w14:paraId="197C00C1" w14:textId="712F1EA8" w:rsidR="002F7742" w:rsidRDefault="007550CA" w:rsidP="002F7742">
      <w:pPr>
        <w:pStyle w:val="ListParagraph"/>
        <w:numPr>
          <w:ilvl w:val="0"/>
          <w:numId w:val="28"/>
        </w:numPr>
        <w:tabs>
          <w:tab w:val="clear" w:pos="360"/>
        </w:tabs>
        <w:ind w:left="720"/>
        <w:jc w:val="both"/>
      </w:pPr>
      <w:r w:rsidRPr="00E9274B">
        <w:t>Billings, S., P. Sullivan, D. Hirmas, X. Zhang, L. Souza, A. Guthrie, M. Unruh, K. Lang, T. Swantek, L. Li, D. Richter, I. Baneschi, and C. Rice. 2021. Towards a predictive understanding of the biotic drivers of soil structure. ASA-CSSA-SSSA Annual Meeting, Salt Lake City, UT.</w:t>
      </w:r>
    </w:p>
    <w:p w14:paraId="27FF2894" w14:textId="7B83EAC6" w:rsidR="002F7742" w:rsidRPr="00FC34E7" w:rsidRDefault="002F7742" w:rsidP="002F7742">
      <w:pPr>
        <w:pStyle w:val="ListParagraph"/>
        <w:numPr>
          <w:ilvl w:val="0"/>
          <w:numId w:val="28"/>
        </w:numPr>
        <w:tabs>
          <w:tab w:val="clear" w:pos="360"/>
        </w:tabs>
        <w:ind w:left="720"/>
        <w:jc w:val="both"/>
      </w:pPr>
      <w:r w:rsidRPr="002F7742">
        <w:t>Cihacek, L.</w:t>
      </w:r>
      <w:r w:rsidRPr="00FC34E7">
        <w:t xml:space="preserve"> 2021. Crop rotation effect on microbial soil nitrogen mineralization and nitrogen fertilizer reduction potential. NDSU DREC Soil Health Workshop. September 14, 2021. Dickinson and Manning, ND. Invited presentation.</w:t>
      </w:r>
    </w:p>
    <w:p w14:paraId="0892C7EB" w14:textId="27038CD9" w:rsidR="002F7742" w:rsidRPr="00E9274B" w:rsidRDefault="002F7742" w:rsidP="002F7742">
      <w:pPr>
        <w:pStyle w:val="ListParagraph"/>
        <w:numPr>
          <w:ilvl w:val="0"/>
          <w:numId w:val="28"/>
        </w:numPr>
        <w:tabs>
          <w:tab w:val="clear" w:pos="360"/>
        </w:tabs>
        <w:ind w:left="720"/>
        <w:jc w:val="both"/>
      </w:pPr>
      <w:r w:rsidRPr="002F7742">
        <w:t>Cihacek, L.</w:t>
      </w:r>
      <w:r w:rsidRPr="00FC34E7">
        <w:t xml:space="preserve"> 2021. Acid soils in North Dakota. 2021 Fall Extension/Research Center Conference, October 13, 2021. Bismarck, ND. Invited presentation.</w:t>
      </w:r>
    </w:p>
    <w:p w14:paraId="52C8EA56" w14:textId="77777777" w:rsidR="007550CA" w:rsidRPr="00E9274B" w:rsidRDefault="007550CA" w:rsidP="007550CA">
      <w:pPr>
        <w:pStyle w:val="ListParagraph"/>
        <w:numPr>
          <w:ilvl w:val="0"/>
          <w:numId w:val="28"/>
        </w:numPr>
        <w:tabs>
          <w:tab w:val="clear" w:pos="360"/>
        </w:tabs>
        <w:ind w:left="720"/>
        <w:jc w:val="both"/>
      </w:pPr>
      <w:r w:rsidRPr="00E9274B">
        <w:t xml:space="preserve">Deann Presley: </w:t>
      </w:r>
    </w:p>
    <w:p w14:paraId="00D2C993"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July 7, 2021. Soil Carbon. KARA Summer Field School. 64 participants. </w:t>
      </w:r>
    </w:p>
    <w:p w14:paraId="318BC832"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July 8, 2021. Soil Carbon. KARA Summer Field School. 64 participants. </w:t>
      </w:r>
    </w:p>
    <w:p w14:paraId="5A8BFE0E"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July 8, 2021. Remediating compacted rangeland after windfarm maintenance. Extension agent. 1 contact.</w:t>
      </w:r>
    </w:p>
    <w:p w14:paraId="479E46E6"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July 10, 2021. Soil health and soil carbon. 2021 16th Annual Dialog on Sustainability, Consortium for Environmental Stewardship and Sustainability. Manhattan, KS. 28 participants. </w:t>
      </w:r>
    </w:p>
    <w:p w14:paraId="1E12C59D"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July 15, 2021. Question from extension agent about agricultural drainage. 1 contact.</w:t>
      </w:r>
    </w:p>
    <w:p w14:paraId="5133ECA1"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lastRenderedPageBreak/>
        <w:t>July 27, 2021. Soil judging tips and tricks. Kansas Association for Agricultural Educators. Manhattan, KS. 50 attended.</w:t>
      </w:r>
    </w:p>
    <w:p w14:paraId="5009B919"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August 5, 2021. Carbon farming. Iowa Women in Agriculture conference. Ankeny, Iowa. 100 attended. </w:t>
      </w:r>
    </w:p>
    <w:p w14:paraId="200EE168"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August 10, 2021. Soil health and tillage practices. Kansas River Valley Field Day. 40 attended. </w:t>
      </w:r>
    </w:p>
    <w:p w14:paraId="75EA06C7"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August 18, 2021. Soil health and carbon markets. East Central Kansas Field Day. 65 attended. </w:t>
      </w:r>
    </w:p>
    <w:p w14:paraId="2E1302BF"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August 30, 2021. Soil health and cover crops. Riley County Field Day. 50 attended. </w:t>
      </w:r>
    </w:p>
    <w:p w14:paraId="2A5D1601"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August 31, 2021. Soil health from a soil pit. Flickner Innovation Farm field day. Moundridge, KS. 120 attended.</w:t>
      </w:r>
    </w:p>
    <w:p w14:paraId="5021FC2E"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September 14, 2021. Onsite wastewater basics. Kansas Environmental Health Association meeting. Manhattan, KS. 80 attended. </w:t>
      </w:r>
    </w:p>
    <w:p w14:paraId="42D4460E"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September 15, 2021. AgPhD Sirius radio interview on water management. 1 contact.</w:t>
      </w:r>
    </w:p>
    <w:p w14:paraId="64905CA7"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October 18, 2021. Question from city planner about soil health testing for a solar farm. 1 contact. </w:t>
      </w:r>
    </w:p>
    <w:p w14:paraId="113F5D25"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November 1, 2021. Radio interview on cover crops in soybean production systems. WIBW. Kansas Soybean Commission. </w:t>
      </w:r>
    </w:p>
    <w:p w14:paraId="46E50C30"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November 1, 2021. Answered question on FGD gypsum for Nebraska extension person. 1 contact.</w:t>
      </w:r>
    </w:p>
    <w:p w14:paraId="5C116CAC"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November 1, 2021. Extension specialists, what do they do? Agronomy Graduate Student Association. 24 attended. </w:t>
      </w:r>
    </w:p>
    <w:p w14:paraId="2382D728"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November 2, 2021. Composting organic materials. Agronomy 305 class. 72 students.</w:t>
      </w:r>
    </w:p>
    <w:p w14:paraId="6D84D6BF"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November 4, 2021. Agronomy 305 class. 20 students.</w:t>
      </w:r>
    </w:p>
    <w:p w14:paraId="1C2F4697"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November 8. 2021. Accelerator roundtable on consulting for SASES meeting. 30 attended.</w:t>
      </w:r>
    </w:p>
    <w:p w14:paraId="5CB3C33B"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November 18, 2021. Soils for onsite wastewater management. Kansas Small Flows Association. Wichita, KS. 40 attended.</w:t>
      </w:r>
    </w:p>
    <w:p w14:paraId="775586FF"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November 30, 2021. Answered question on soil texture for Riley County environmental health dept employee. 1 contact.</w:t>
      </w:r>
    </w:p>
    <w:p w14:paraId="2728D94D"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December 7, 2021. Managing soil carbon. Western Area Ag agent update. Ness City. 24 attended. </w:t>
      </w:r>
    </w:p>
    <w:p w14:paraId="652531C4"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December 9, 2021. Managing soil carbon. Northeast Ag Agent update. 20 attended, 15 male, 5 female, all Caucasian.</w:t>
      </w:r>
    </w:p>
    <w:p w14:paraId="5EF32164"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December 10, 2021. Flickner Farm update. Manhattan. 16 attended.</w:t>
      </w:r>
    </w:p>
    <w:p w14:paraId="3054D677" w14:textId="77777777"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December 15, 2021. Managing soil carbon. Ag Econ Extension Agent in-service training. Salina, KS. 25 attended.</w:t>
      </w:r>
    </w:p>
    <w:p w14:paraId="285CF806" w14:textId="793FB868" w:rsidR="007550CA" w:rsidRPr="00E9274B" w:rsidRDefault="007550CA" w:rsidP="007550CA">
      <w:pPr>
        <w:numPr>
          <w:ilvl w:val="0"/>
          <w:numId w:val="29"/>
        </w:numPr>
        <w:autoSpaceDE w:val="0"/>
        <w:autoSpaceDN w:val="0"/>
        <w:adjustRightInd w:val="0"/>
        <w:ind w:left="1260" w:right="-540" w:hanging="450"/>
        <w:rPr>
          <w:lang w:bidi="en-US"/>
        </w:rPr>
      </w:pPr>
      <w:r w:rsidRPr="00E9274B">
        <w:rPr>
          <w:lang w:bidi="en-US"/>
        </w:rPr>
        <w:t xml:space="preserve">December 16, 2021. Crop residue removal in irrigated and dryland environments. Oklahoma State Winter Crops School. 200 attended. </w:t>
      </w:r>
    </w:p>
    <w:p w14:paraId="553FEC9D" w14:textId="5A754666" w:rsidR="007550CA" w:rsidRPr="00E9274B" w:rsidRDefault="007550CA" w:rsidP="00C64B7D">
      <w:pPr>
        <w:pStyle w:val="ListParagraph"/>
        <w:numPr>
          <w:ilvl w:val="0"/>
          <w:numId w:val="28"/>
        </w:numPr>
        <w:tabs>
          <w:tab w:val="clear" w:pos="360"/>
        </w:tabs>
        <w:ind w:left="720"/>
        <w:jc w:val="both"/>
      </w:pPr>
      <w:r w:rsidRPr="00E9274B">
        <w:t xml:space="preserve">Dou, </w:t>
      </w:r>
      <w:r w:rsidR="005B47FE" w:rsidRPr="00E9274B">
        <w:t>F.,</w:t>
      </w:r>
      <w:r w:rsidRPr="00E9274B">
        <w:t xml:space="preserve"> and S. Lamichhane. 2021. 2020 Varietal evaluation and N application for rice main and ratoon crop yield potential. Texas Rice Field Day at Beaumont Research Center. July 2021</w:t>
      </w:r>
    </w:p>
    <w:p w14:paraId="1065245F" w14:textId="77777777" w:rsidR="007550CA" w:rsidRPr="00E9274B" w:rsidRDefault="007550CA" w:rsidP="00C64B7D">
      <w:pPr>
        <w:pStyle w:val="ListParagraph"/>
        <w:numPr>
          <w:ilvl w:val="0"/>
          <w:numId w:val="28"/>
        </w:numPr>
        <w:tabs>
          <w:tab w:val="clear" w:pos="360"/>
        </w:tabs>
        <w:ind w:left="720"/>
        <w:jc w:val="both"/>
      </w:pPr>
      <w:r w:rsidRPr="00E9274B">
        <w:t>Dou, F., J. Samford, and S. Lamichhane. 2021. 2020 Varietal evaluation and N application for rice main and ratoon crop yield potential. Texas Rice Field Day at Eagle Lake Research Station. June 2021.</w:t>
      </w:r>
    </w:p>
    <w:p w14:paraId="1331021E" w14:textId="77777777" w:rsidR="007550CA" w:rsidRPr="00E9274B" w:rsidRDefault="007550CA" w:rsidP="00C64B7D">
      <w:pPr>
        <w:pStyle w:val="ListParagraph"/>
        <w:numPr>
          <w:ilvl w:val="0"/>
          <w:numId w:val="28"/>
        </w:numPr>
        <w:tabs>
          <w:tab w:val="clear" w:pos="360"/>
        </w:tabs>
        <w:ind w:left="720"/>
        <w:jc w:val="both"/>
      </w:pPr>
      <w:r w:rsidRPr="00E9274B">
        <w:lastRenderedPageBreak/>
        <w:t xml:space="preserve">Jagadamma, S. 2022. Crop diversity for nutrient release and soil health. University of Tennessee Fertilizer Update Meeting, Nashville, TN (Oral).  </w:t>
      </w:r>
    </w:p>
    <w:p w14:paraId="5A2AF5D0" w14:textId="77777777" w:rsidR="007550CA" w:rsidRPr="00E9274B" w:rsidRDefault="007550CA" w:rsidP="00C64B7D">
      <w:pPr>
        <w:pStyle w:val="ListParagraph"/>
        <w:numPr>
          <w:ilvl w:val="0"/>
          <w:numId w:val="28"/>
        </w:numPr>
        <w:tabs>
          <w:tab w:val="clear" w:pos="360"/>
        </w:tabs>
        <w:ind w:left="720"/>
        <w:jc w:val="both"/>
      </w:pPr>
      <w:r w:rsidRPr="00E9274B">
        <w:t>Lal, R. 2021. Carbon… the Heart of Soil Health. 2021 Soil Health Conference. 6-7 January 2021. South Dakota Soil Health Coalition. Pierre, South Dakota, USA. Online.   </w:t>
      </w:r>
    </w:p>
    <w:p w14:paraId="3D252041" w14:textId="77777777" w:rsidR="007550CA" w:rsidRPr="00E9274B" w:rsidRDefault="007550CA" w:rsidP="00C64B7D">
      <w:pPr>
        <w:pStyle w:val="ListParagraph"/>
        <w:numPr>
          <w:ilvl w:val="0"/>
          <w:numId w:val="28"/>
        </w:numPr>
        <w:tabs>
          <w:tab w:val="clear" w:pos="360"/>
        </w:tabs>
        <w:ind w:left="720"/>
        <w:jc w:val="both"/>
      </w:pPr>
      <w:r w:rsidRPr="00E9274B">
        <w:t>Lal, R. 2021. Crop Residue Management and Properties of Some Soils in Ohio. 15 June 2021. Ohio NC-1178 Virtual Annual Meeting Committee. The Ohio State University, Columbus, Ohio, USA.   </w:t>
      </w:r>
    </w:p>
    <w:p w14:paraId="54532279" w14:textId="77777777" w:rsidR="007550CA" w:rsidRPr="00E9274B" w:rsidRDefault="007550CA" w:rsidP="00C64B7D">
      <w:pPr>
        <w:pStyle w:val="ListParagraph"/>
        <w:numPr>
          <w:ilvl w:val="0"/>
          <w:numId w:val="28"/>
        </w:numPr>
        <w:tabs>
          <w:tab w:val="clear" w:pos="360"/>
        </w:tabs>
        <w:ind w:left="720"/>
        <w:jc w:val="both"/>
      </w:pPr>
      <w:r w:rsidRPr="00E9274B">
        <w:t>Lal, R. 2021. Soil Quality Management. Northeast Nebraska Bazile Groundwater Management Area Annual Public Winter Meeting. 19. February 2021. Lower Elkhorn Natural Resources District. Bazile, Nebraska, USA. Online.   </w:t>
      </w:r>
    </w:p>
    <w:p w14:paraId="145E5307" w14:textId="77777777" w:rsidR="007550CA" w:rsidRPr="00E9274B" w:rsidRDefault="007550CA" w:rsidP="00C64B7D">
      <w:pPr>
        <w:pStyle w:val="ListParagraph"/>
        <w:numPr>
          <w:ilvl w:val="0"/>
          <w:numId w:val="28"/>
        </w:numPr>
        <w:tabs>
          <w:tab w:val="clear" w:pos="360"/>
        </w:tabs>
        <w:ind w:left="720"/>
        <w:jc w:val="both"/>
      </w:pPr>
      <w:r w:rsidRPr="00E9274B">
        <w:t>Moreno, V., P. Sullivan, X. Zhang, R. Keen, J. Nippert, A. Duro, D. Hirmas, K. Sadayappan, and L. Li. 2021. Contrasting soil structure and biogeochemistry under grassy and woody encroached land. ASA-CSSA-SSSA Annual Meeting, Salt Lake City, UT.</w:t>
      </w:r>
    </w:p>
    <w:p w14:paraId="01A3E992" w14:textId="362795FB" w:rsidR="007550CA" w:rsidRPr="00E9274B" w:rsidRDefault="007550CA" w:rsidP="00C64B7D">
      <w:pPr>
        <w:pStyle w:val="ListParagraph"/>
        <w:numPr>
          <w:ilvl w:val="0"/>
          <w:numId w:val="28"/>
        </w:numPr>
        <w:tabs>
          <w:tab w:val="clear" w:pos="360"/>
        </w:tabs>
        <w:ind w:left="720"/>
        <w:jc w:val="both"/>
      </w:pPr>
      <w:r w:rsidRPr="00E9274B">
        <w:t xml:space="preserve">Ni, J., Z. Zhu, X. Zhou, F. Dou, Y. Yang, L. T. Wilson, S. O. Samonte, J. Wang, and J. Zhang. 2021. Ridge detection and perceptual grouping based automatic counting of rice seedlings using UAV images. 6th International Conference on Image, </w:t>
      </w:r>
      <w:r w:rsidR="005B47FE" w:rsidRPr="00E9274B">
        <w:t>Vision,</w:t>
      </w:r>
      <w:r w:rsidRPr="00E9274B">
        <w:t xml:space="preserve"> and Computing (ICIVC), Jul. 23-25, 2021, Ocean University of China, Qingdao, China</w:t>
      </w:r>
    </w:p>
    <w:p w14:paraId="08443818" w14:textId="77777777" w:rsidR="007550CA" w:rsidRPr="00E9274B" w:rsidRDefault="007550CA" w:rsidP="00C64B7D">
      <w:pPr>
        <w:pStyle w:val="ListParagraph"/>
        <w:numPr>
          <w:ilvl w:val="0"/>
          <w:numId w:val="28"/>
        </w:numPr>
        <w:tabs>
          <w:tab w:val="clear" w:pos="360"/>
        </w:tabs>
        <w:ind w:left="720"/>
        <w:jc w:val="both"/>
      </w:pPr>
      <w:r w:rsidRPr="00E9274B">
        <w:t>Sullivan, P., H. Wen, X. Zhang, A. Koop, V. Moreno, R. Keen, K. Sadayappan, J. Nippert, D. Hirmas, S. Billings, and L. Li. 2021. How sensitive is the rate of bedrock weathering to near-surface changes in critical zone architecture? GSA Annual Meeting, Portland, OR.</w:t>
      </w:r>
    </w:p>
    <w:p w14:paraId="3C28B115" w14:textId="77777777" w:rsidR="007550CA" w:rsidRPr="00E9274B" w:rsidRDefault="007550CA" w:rsidP="00C64B7D">
      <w:pPr>
        <w:pStyle w:val="ListParagraph"/>
        <w:numPr>
          <w:ilvl w:val="0"/>
          <w:numId w:val="28"/>
        </w:numPr>
        <w:tabs>
          <w:tab w:val="clear" w:pos="360"/>
        </w:tabs>
        <w:ind w:left="720"/>
        <w:jc w:val="both"/>
      </w:pPr>
      <w:r w:rsidRPr="00E9274B">
        <w:t>Tarpley, L., F. Dou, and X. Zhou. 2021. Repair of research plot combine. Texas Rice Research Foundation. February 25, 2021. East Bernard, Texas, U. S. A.</w:t>
      </w:r>
    </w:p>
    <w:p w14:paraId="001E5919" w14:textId="77777777" w:rsidR="007550CA" w:rsidRPr="00E9274B" w:rsidRDefault="007550CA" w:rsidP="00C64B7D">
      <w:pPr>
        <w:pStyle w:val="ListParagraph"/>
        <w:numPr>
          <w:ilvl w:val="0"/>
          <w:numId w:val="28"/>
        </w:numPr>
        <w:tabs>
          <w:tab w:val="clear" w:pos="360"/>
        </w:tabs>
        <w:ind w:left="720"/>
        <w:jc w:val="both"/>
      </w:pPr>
      <w:r w:rsidRPr="00E9274B">
        <w:t>Wilson, L. T., S. Talukder, O. Samonte, Z. Yan, D. Sanchez, L. Tarpley, F. Dou, L. Barneola, X. G. Zhou, M. Bagavathiannan, and Y. Yang. 2021. Texas rice research update. 2021 USA Rice Outlook Conference. Dec. 6-7, 2021. New Orleans, Louisiana, USA.</w:t>
      </w:r>
    </w:p>
    <w:p w14:paraId="274CC370" w14:textId="7A0AA224" w:rsidR="007550CA" w:rsidRPr="00E9274B" w:rsidRDefault="007550CA" w:rsidP="00C64B7D">
      <w:pPr>
        <w:pStyle w:val="ListParagraph"/>
        <w:numPr>
          <w:ilvl w:val="0"/>
          <w:numId w:val="28"/>
        </w:numPr>
        <w:tabs>
          <w:tab w:val="clear" w:pos="360"/>
        </w:tabs>
        <w:ind w:left="720"/>
        <w:jc w:val="both"/>
      </w:pPr>
      <w:r w:rsidRPr="00E9274B">
        <w:t>Wilson, L. T., Y. Yang, F. Dou, T. Bera, H. Araji, J. Jifon, W. Rooney, N. Winans, A. Hale, B. Baldwin, J. Morrison, P. Illukpitiya, J. Knoll, A. Wright, C. Odero, and S. Hardev. 2021. Sustainable herbaceous energy crop production in the Southeast United States. DOE monthly report of October 2021.</w:t>
      </w:r>
    </w:p>
    <w:p w14:paraId="46F271BC" w14:textId="04FB39E4" w:rsidR="007550CA" w:rsidRPr="00E9274B" w:rsidRDefault="007550CA" w:rsidP="00C64B7D">
      <w:pPr>
        <w:pStyle w:val="ListParagraph"/>
        <w:numPr>
          <w:ilvl w:val="0"/>
          <w:numId w:val="28"/>
        </w:numPr>
        <w:tabs>
          <w:tab w:val="clear" w:pos="360"/>
        </w:tabs>
        <w:ind w:left="720"/>
        <w:jc w:val="both"/>
      </w:pPr>
      <w:r w:rsidRPr="00E9274B">
        <w:t>Wilson, L. T., Y. Yang, F. Dou, T. Bera, H. Araji, J. Jifon, W. Rooney, N. Winans, A. Hale, B. Baldwin, J. Morrison, P. Illukpitiya, J. Knoll, A. Wright, C. Odero, and S. Hardev. 2021. Sustainable herbaceous energy crop production in the Southeast United States. DOE monthly report of December 2021.</w:t>
      </w:r>
    </w:p>
    <w:p w14:paraId="5E021D8D" w14:textId="34E88837" w:rsidR="007550CA" w:rsidRPr="00E9274B" w:rsidRDefault="007550CA" w:rsidP="00C64B7D">
      <w:pPr>
        <w:pStyle w:val="ListParagraph"/>
        <w:numPr>
          <w:ilvl w:val="0"/>
          <w:numId w:val="28"/>
        </w:numPr>
        <w:tabs>
          <w:tab w:val="clear" w:pos="360"/>
        </w:tabs>
        <w:ind w:left="720"/>
        <w:jc w:val="both"/>
      </w:pPr>
      <w:r w:rsidRPr="00E9274B">
        <w:t>Wilson, L. T., Y. Yang, F. Dou, T. Bera, H. Araji, J. Jifon, W. Rooney, N. Winans, A. Hale, B. Baldwin, J. Morrison, P. Illukpitiya, J. Knoll, A. Wright, C. Odero, and S. Hardev. 2021. Sustainable herbaceous energy crop production in the Southeast United States. DOE monthly report of November 2021.</w:t>
      </w:r>
    </w:p>
    <w:p w14:paraId="1234856A" w14:textId="57BE7C26"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January 2021.</w:t>
      </w:r>
    </w:p>
    <w:p w14:paraId="03EEE929" w14:textId="713C70C3"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February</w:t>
      </w:r>
      <w:r w:rsidR="005B47FE">
        <w:t xml:space="preserve"> </w:t>
      </w:r>
      <w:r w:rsidRPr="00E9274B">
        <w:t>2021.</w:t>
      </w:r>
    </w:p>
    <w:p w14:paraId="7F737F77" w14:textId="36BEEE10" w:rsidR="007550CA" w:rsidRPr="00E9274B" w:rsidRDefault="007550CA" w:rsidP="00C64B7D">
      <w:pPr>
        <w:pStyle w:val="ListParagraph"/>
        <w:numPr>
          <w:ilvl w:val="0"/>
          <w:numId w:val="28"/>
        </w:numPr>
        <w:tabs>
          <w:tab w:val="clear" w:pos="360"/>
        </w:tabs>
        <w:ind w:left="720"/>
        <w:jc w:val="both"/>
      </w:pPr>
      <w:r w:rsidRPr="00E9274B">
        <w:lastRenderedPageBreak/>
        <w:t>Wilson, L. T., Y. Yang, F. Dou, T. Bera, J. Jifon, W. Rooney, N. Winans, A. Hale, B. Baldwin, J. Morrison, P. Illukpitiya, J. Knoll, A. Wright, C. Odero, and S. Hardev. 2021. Sustainable herbaceous energy crop production in the Southeast United States. DOE biannual review March,2021.</w:t>
      </w:r>
    </w:p>
    <w:p w14:paraId="0CEDF391" w14:textId="55BFB427"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April 2021.</w:t>
      </w:r>
    </w:p>
    <w:p w14:paraId="1FA5B48E" w14:textId="77777777"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Project progress review: Sustainable herbaceous energy crop production in the Southeast United States. DOE BP2 Go/NoGo review meeting.</w:t>
      </w:r>
    </w:p>
    <w:p w14:paraId="330C6BE0" w14:textId="366F1BED"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May 2021.</w:t>
      </w:r>
    </w:p>
    <w:p w14:paraId="7E93445E" w14:textId="6FBCF9A8"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June</w:t>
      </w:r>
      <w:r w:rsidR="005B47FE">
        <w:t xml:space="preserve"> </w:t>
      </w:r>
      <w:r w:rsidRPr="00E9274B">
        <w:t>2021.</w:t>
      </w:r>
    </w:p>
    <w:p w14:paraId="72B2BBBD" w14:textId="3FC28A7B"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July 2021.</w:t>
      </w:r>
    </w:p>
    <w:p w14:paraId="4DD92996" w14:textId="2547729E"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August 2021.</w:t>
      </w:r>
    </w:p>
    <w:p w14:paraId="1F1D36F0" w14:textId="4104DA62" w:rsidR="007550CA" w:rsidRPr="00E9274B" w:rsidRDefault="007550CA" w:rsidP="00C64B7D">
      <w:pPr>
        <w:pStyle w:val="ListParagraph"/>
        <w:numPr>
          <w:ilvl w:val="0"/>
          <w:numId w:val="28"/>
        </w:numPr>
        <w:tabs>
          <w:tab w:val="clear" w:pos="360"/>
        </w:tabs>
        <w:ind w:left="720"/>
        <w:jc w:val="both"/>
      </w:pPr>
      <w:r w:rsidRPr="00E9274B">
        <w:t>Wilson, L. T., Y. Yang, F. Dou, T. Bera, J. Jifon, W. Rooney, N. Winans, A. Hale, B. Baldwin, J. Morrison, P. Illukpitiya, J. Knoll, A. Wright, C. Odero, and S. Hardev. 2021. Sustainable herbaceous energy crop production in the Southeast United States. DOE monthly report of September 2021.</w:t>
      </w:r>
    </w:p>
    <w:p w14:paraId="3ED147B1" w14:textId="546ED61D" w:rsidR="007550CA" w:rsidRPr="00E9274B" w:rsidRDefault="007550CA" w:rsidP="007550CA">
      <w:pPr>
        <w:pStyle w:val="ListParagraph"/>
        <w:numPr>
          <w:ilvl w:val="0"/>
          <w:numId w:val="28"/>
        </w:numPr>
        <w:tabs>
          <w:tab w:val="clear" w:pos="360"/>
        </w:tabs>
        <w:ind w:left="720"/>
        <w:jc w:val="both"/>
      </w:pPr>
      <w:r w:rsidRPr="00E9274B">
        <w:t>Xu</w:t>
      </w:r>
      <w:r w:rsidRPr="00E9274B">
        <w:rPr>
          <w:b/>
          <w:bCs/>
        </w:rPr>
        <w:t>,</w:t>
      </w:r>
      <w:r w:rsidR="005B47FE">
        <w:rPr>
          <w:b/>
          <w:bCs/>
        </w:rPr>
        <w:t xml:space="preserve"> </w:t>
      </w:r>
      <w:r w:rsidRPr="00E9274B">
        <w:t>S</w:t>
      </w:r>
      <w:r w:rsidRPr="00E9274B">
        <w:rPr>
          <w:b/>
          <w:bCs/>
        </w:rPr>
        <w:t>.</w:t>
      </w:r>
      <w:r w:rsidR="005B47FE">
        <w:rPr>
          <w:b/>
          <w:bCs/>
        </w:rPr>
        <w:t>,</w:t>
      </w:r>
      <w:r w:rsidRPr="00E9274B">
        <w:t xml:space="preserve"> Zilverberg, C., Dwayne, B., Vital, S., Beck R., 2022. Assessing Soil Health Under Long-Term Tillage Management in Central South Dakota. Dakota Lakes Research Farm Field Day. May 22, Pierre, South Dakota. </w:t>
      </w:r>
    </w:p>
    <w:p w14:paraId="7DB8151C" w14:textId="77777777" w:rsidR="007550CA" w:rsidRPr="00E9274B" w:rsidRDefault="007550CA" w:rsidP="00C64B7D">
      <w:pPr>
        <w:pStyle w:val="ListParagraph"/>
        <w:numPr>
          <w:ilvl w:val="0"/>
          <w:numId w:val="28"/>
        </w:numPr>
        <w:tabs>
          <w:tab w:val="clear" w:pos="360"/>
        </w:tabs>
        <w:ind w:left="720"/>
        <w:jc w:val="both"/>
      </w:pPr>
      <w:r w:rsidRPr="00E9274B">
        <w:t>Xu., S. Dakota Lakes Research Farm Field Day. 2021. Talk: Soil Health Management for Sustainable Agriculture in South Dakota. Virtual meeting. Feb 9.</w:t>
      </w:r>
    </w:p>
    <w:p w14:paraId="1A0EBBC6" w14:textId="77777777" w:rsidR="007550CA" w:rsidRPr="00E9274B" w:rsidRDefault="007550CA" w:rsidP="00C64B7D">
      <w:pPr>
        <w:pStyle w:val="ListParagraph"/>
        <w:numPr>
          <w:ilvl w:val="0"/>
          <w:numId w:val="28"/>
        </w:numPr>
        <w:tabs>
          <w:tab w:val="clear" w:pos="360"/>
        </w:tabs>
        <w:ind w:left="720"/>
        <w:jc w:val="both"/>
      </w:pPr>
      <w:r w:rsidRPr="00E9274B">
        <w:t xml:space="preserve">Xu., S., South Dakota Soil Health Coalition Meeting. 2021. Invited talk: Soil Health Management for Sustainable Agriculture in South Dakota. Pierre, SD. June 10. </w:t>
      </w:r>
    </w:p>
    <w:p w14:paraId="42466449" w14:textId="77777777" w:rsidR="007550CA" w:rsidRPr="00E9274B" w:rsidRDefault="007550CA" w:rsidP="00C64B7D">
      <w:pPr>
        <w:pStyle w:val="ListParagraph"/>
        <w:numPr>
          <w:ilvl w:val="0"/>
          <w:numId w:val="28"/>
        </w:numPr>
        <w:tabs>
          <w:tab w:val="clear" w:pos="360"/>
        </w:tabs>
        <w:ind w:left="720"/>
        <w:jc w:val="both"/>
      </w:pPr>
      <w:r w:rsidRPr="00E9274B">
        <w:t>Yadav, G.S., A. Das, S. Babu, K.P. Mohapatra, R. Lal, and D. Rajkhowa. 2021. Potential of Conservation Tillage and Altered Land Configuration to Improve Soil Properties, Carbon Sequestration and Productivity of Maize Based Cropping System in Eastern Himalayas, India. International Soil and Water Conservation Research. http://www.sciencedirect.com/science/article/pii/S2095633921000010  </w:t>
      </w:r>
    </w:p>
    <w:p w14:paraId="2F352043" w14:textId="66D9108A" w:rsidR="00721036" w:rsidRPr="00E9274B" w:rsidRDefault="00721036">
      <w:pPr>
        <w:sectPr w:rsidR="00721036" w:rsidRPr="00E9274B" w:rsidSect="00E865C6">
          <w:footerReference w:type="even" r:id="rId33"/>
          <w:footerReference w:type="default" r:id="rId34"/>
          <w:pgSz w:w="12240" w:h="15840"/>
          <w:pgMar w:top="1440" w:right="1440" w:bottom="1440" w:left="1440" w:header="720" w:footer="720" w:gutter="0"/>
          <w:cols w:space="720"/>
          <w:docGrid w:linePitch="360"/>
        </w:sectPr>
      </w:pPr>
    </w:p>
    <w:p w14:paraId="6570FF3A" w14:textId="77777777" w:rsidR="00596D0C" w:rsidRPr="00E9274B" w:rsidRDefault="00596D0C" w:rsidP="00596D0C">
      <w:pPr>
        <w:jc w:val="center"/>
      </w:pPr>
      <w:r w:rsidRPr="00E9274B">
        <w:lastRenderedPageBreak/>
        <w:t>NC1178 Annual Meeting</w:t>
      </w:r>
    </w:p>
    <w:p w14:paraId="3AFC33E7" w14:textId="77777777" w:rsidR="00596D0C" w:rsidRPr="00E9274B" w:rsidRDefault="00596D0C" w:rsidP="00596D0C">
      <w:pPr>
        <w:jc w:val="center"/>
      </w:pPr>
      <w:r w:rsidRPr="00E9274B">
        <w:t>6/8/2022-6/9/2022</w:t>
      </w:r>
    </w:p>
    <w:p w14:paraId="78600AF8" w14:textId="77777777" w:rsidR="00596D0C" w:rsidRPr="00E9274B" w:rsidRDefault="00596D0C" w:rsidP="00596D0C">
      <w:pPr>
        <w:jc w:val="center"/>
      </w:pPr>
      <w:r w:rsidRPr="00E9274B">
        <w:t>Texas A&amp;M, College Station, TX</w:t>
      </w:r>
    </w:p>
    <w:p w14:paraId="1791B512" w14:textId="77777777" w:rsidR="00596D0C" w:rsidRPr="00E9274B" w:rsidRDefault="00596D0C" w:rsidP="00596D0C">
      <w:pPr>
        <w:rPr>
          <w:b/>
          <w:bCs/>
        </w:rPr>
      </w:pPr>
    </w:p>
    <w:p w14:paraId="4BDC3972" w14:textId="0C637B2B" w:rsidR="00596D0C" w:rsidRPr="00E9274B" w:rsidRDefault="00596D0C" w:rsidP="00596D0C">
      <w:pPr>
        <w:spacing w:before="120" w:after="120"/>
        <w:rPr>
          <w:b/>
          <w:bCs/>
        </w:rPr>
      </w:pPr>
      <w:r w:rsidRPr="00E9274B">
        <w:rPr>
          <w:b/>
          <w:bCs/>
        </w:rPr>
        <w:t>6/8/2022 9:00am-6:10pm</w:t>
      </w:r>
      <w:r w:rsidR="00E113F7" w:rsidRPr="00E9274B">
        <w:rPr>
          <w:b/>
          <w:bCs/>
        </w:rPr>
        <w:t xml:space="preserve"> Project meeting</w:t>
      </w:r>
    </w:p>
    <w:p w14:paraId="5A94B64F" w14:textId="77777777" w:rsidR="00596D0C" w:rsidRPr="00E9274B" w:rsidRDefault="00596D0C" w:rsidP="00596D0C">
      <w:pPr>
        <w:spacing w:before="120" w:after="120"/>
        <w:rPr>
          <w:b/>
          <w:bCs/>
        </w:rPr>
      </w:pPr>
      <w:r w:rsidRPr="00E9274B">
        <w:rPr>
          <w:b/>
          <w:bCs/>
        </w:rPr>
        <w:t xml:space="preserve">Participants: </w:t>
      </w:r>
    </w:p>
    <w:p w14:paraId="1622E41F" w14:textId="3C2902AC" w:rsidR="00596D0C" w:rsidRPr="00E9274B" w:rsidRDefault="00596D0C" w:rsidP="00596D0C">
      <w:pPr>
        <w:spacing w:before="120" w:after="120"/>
        <w:rPr>
          <w:u w:val="single"/>
        </w:rPr>
      </w:pPr>
      <w:r w:rsidRPr="00E9274B">
        <w:rPr>
          <w:u w:val="single"/>
        </w:rPr>
        <w:t xml:space="preserve">In person: </w:t>
      </w:r>
      <w:r w:rsidRPr="00E9274B">
        <w:t>Asko Noormets, Changyoon Jeong, DeAnn Presley, Fugen Dou, Itama</w:t>
      </w:r>
      <w:r w:rsidR="00117B26">
        <w:t>r</w:t>
      </w:r>
      <w:r w:rsidRPr="00E9274B">
        <w:t xml:space="preserve"> Shabtai,</w:t>
      </w:r>
      <w:r w:rsidR="009700D8">
        <w:t xml:space="preserve"> </w:t>
      </w:r>
      <w:r w:rsidRPr="00E9274B">
        <w:t>Rattan</w:t>
      </w:r>
      <w:r w:rsidR="009700D8">
        <w:t xml:space="preserve"> Lal</w:t>
      </w:r>
      <w:r w:rsidRPr="00E9274B">
        <w:t xml:space="preserve">, Mohammad Golabi, Rongzhong Ye, </w:t>
      </w:r>
      <w:r w:rsidR="00684227">
        <w:t xml:space="preserve">and </w:t>
      </w:r>
      <w:r w:rsidRPr="00E9274B">
        <w:t xml:space="preserve">Xi Zhang </w:t>
      </w:r>
    </w:p>
    <w:p w14:paraId="5396308F" w14:textId="6E34BEED" w:rsidR="00596D0C" w:rsidRPr="00E9274B" w:rsidRDefault="00596D0C" w:rsidP="00596D0C">
      <w:pPr>
        <w:rPr>
          <w:u w:val="single"/>
        </w:rPr>
      </w:pPr>
      <w:r w:rsidRPr="00E9274B">
        <w:rPr>
          <w:u w:val="single"/>
        </w:rPr>
        <w:t>Virtually</w:t>
      </w:r>
      <w:r w:rsidRPr="00E9274B">
        <w:rPr>
          <w:i/>
          <w:iCs/>
        </w:rPr>
        <w:t>:</w:t>
      </w:r>
      <w:r w:rsidRPr="00B54BEA">
        <w:t xml:space="preserve"> </w:t>
      </w:r>
      <w:r w:rsidRPr="00E9274B">
        <w:t xml:space="preserve">Humberto Blanco, Larry Cihacek, </w:t>
      </w:r>
      <w:r w:rsidR="00684227">
        <w:t xml:space="preserve">and </w:t>
      </w:r>
      <w:r w:rsidRPr="00E9274B">
        <w:t>Sutie Xu</w:t>
      </w:r>
    </w:p>
    <w:p w14:paraId="43D1B9BD" w14:textId="77777777" w:rsidR="00596D0C" w:rsidRPr="00E9274B" w:rsidRDefault="00596D0C" w:rsidP="00596D0C">
      <w:pPr>
        <w:spacing w:before="120" w:after="120"/>
        <w:rPr>
          <w:b/>
          <w:bCs/>
        </w:rPr>
      </w:pPr>
      <w:r w:rsidRPr="00E9274B">
        <w:rPr>
          <w:b/>
          <w:bCs/>
        </w:rPr>
        <w:t>What Happened/Discussed:</w:t>
      </w:r>
    </w:p>
    <w:p w14:paraId="5FCF4EB1" w14:textId="77777777" w:rsidR="00596D0C" w:rsidRPr="00E9274B" w:rsidRDefault="00596D0C" w:rsidP="00596D0C">
      <w:pPr>
        <w:spacing w:before="120" w:after="120"/>
        <w:rPr>
          <w:u w:val="single"/>
        </w:rPr>
      </w:pPr>
      <w:r w:rsidRPr="00E9274B">
        <w:rPr>
          <w:u w:val="single"/>
        </w:rPr>
        <w:t xml:space="preserve">Vice Chair duties and responsibilities: </w:t>
      </w:r>
    </w:p>
    <w:p w14:paraId="2F0ABDA2" w14:textId="77777777" w:rsidR="00596D0C" w:rsidRPr="00E9274B" w:rsidRDefault="00596D0C" w:rsidP="00596D0C">
      <w:pPr>
        <w:pStyle w:val="ListParagraph"/>
        <w:numPr>
          <w:ilvl w:val="0"/>
          <w:numId w:val="1"/>
        </w:numPr>
      </w:pPr>
      <w:r w:rsidRPr="00E9274B">
        <w:t>Vice-Chair will be the Chair for the following year</w:t>
      </w:r>
    </w:p>
    <w:p w14:paraId="4A19C7D1" w14:textId="77777777" w:rsidR="00596D0C" w:rsidRPr="00E9274B" w:rsidRDefault="00596D0C" w:rsidP="00596D0C">
      <w:pPr>
        <w:pStyle w:val="ListParagraph"/>
        <w:numPr>
          <w:ilvl w:val="0"/>
          <w:numId w:val="1"/>
        </w:numPr>
      </w:pPr>
      <w:r w:rsidRPr="00E9274B">
        <w:t>Take notes for the annual meeting</w:t>
      </w:r>
    </w:p>
    <w:p w14:paraId="5A138034" w14:textId="77777777" w:rsidR="00596D0C" w:rsidRPr="00E9274B" w:rsidRDefault="00596D0C" w:rsidP="00596D0C">
      <w:pPr>
        <w:pStyle w:val="ListParagraph"/>
        <w:numPr>
          <w:ilvl w:val="0"/>
          <w:numId w:val="1"/>
        </w:numPr>
      </w:pPr>
      <w:r w:rsidRPr="00E9274B">
        <w:t>Summarize meeting minutes</w:t>
      </w:r>
    </w:p>
    <w:p w14:paraId="2C5C7559" w14:textId="7CEEE2E4" w:rsidR="005B0D23" w:rsidRDefault="00596D0C" w:rsidP="00596D0C">
      <w:pPr>
        <w:pStyle w:val="ListParagraph"/>
        <w:numPr>
          <w:ilvl w:val="0"/>
          <w:numId w:val="1"/>
        </w:numPr>
      </w:pPr>
      <w:r w:rsidRPr="00E9274B">
        <w:t xml:space="preserve">Compile project report to </w:t>
      </w:r>
      <w:r w:rsidR="00684227">
        <w:t xml:space="preserve">Dr. </w:t>
      </w:r>
      <w:r w:rsidRPr="00E9274B">
        <w:t>Gary</w:t>
      </w:r>
      <w:r w:rsidR="00684227">
        <w:t xml:space="preserve"> Pierzynski</w:t>
      </w:r>
      <w:r w:rsidR="0054142F" w:rsidRPr="0054142F">
        <w:t xml:space="preserve"> </w:t>
      </w:r>
      <w:r w:rsidR="0054142F" w:rsidRPr="00E9274B">
        <w:t xml:space="preserve">in </w:t>
      </w:r>
      <w:r w:rsidR="0054142F">
        <w:t xml:space="preserve">a </w:t>
      </w:r>
      <w:r w:rsidR="0054142F" w:rsidRPr="00E9274B">
        <w:t>timely manner</w:t>
      </w:r>
    </w:p>
    <w:p w14:paraId="24AF9EFD" w14:textId="77777777" w:rsidR="00596D0C" w:rsidRPr="00E9274B" w:rsidRDefault="00596D0C" w:rsidP="00596D0C">
      <w:pPr>
        <w:pStyle w:val="ListParagraph"/>
        <w:numPr>
          <w:ilvl w:val="0"/>
          <w:numId w:val="1"/>
        </w:numPr>
      </w:pPr>
      <w:r w:rsidRPr="00E9274B">
        <w:t>Plan and host the next annual meeting as the Chair</w:t>
      </w:r>
    </w:p>
    <w:p w14:paraId="007326FB" w14:textId="0E3D595D" w:rsidR="00596D0C" w:rsidRPr="00E9274B" w:rsidRDefault="005B0D23" w:rsidP="00596D0C">
      <w:pPr>
        <w:spacing w:before="120" w:after="120"/>
        <w:rPr>
          <w:u w:val="single"/>
        </w:rPr>
      </w:pPr>
      <w:r>
        <w:rPr>
          <w:u w:val="single"/>
        </w:rPr>
        <w:t>Group</w:t>
      </w:r>
      <w:r w:rsidR="00596D0C" w:rsidRPr="00E9274B">
        <w:rPr>
          <w:u w:val="single"/>
        </w:rPr>
        <w:t xml:space="preserve"> agre</w:t>
      </w:r>
      <w:r>
        <w:rPr>
          <w:u w:val="single"/>
        </w:rPr>
        <w:t>ement</w:t>
      </w:r>
      <w:r w:rsidR="00596D0C" w:rsidRPr="00E9274B">
        <w:rPr>
          <w:u w:val="single"/>
        </w:rPr>
        <w:t xml:space="preserve">: </w:t>
      </w:r>
    </w:p>
    <w:p w14:paraId="5CAB2135" w14:textId="0BE64DEA" w:rsidR="00596D0C" w:rsidRPr="00E9274B" w:rsidRDefault="00596D0C" w:rsidP="00596D0C">
      <w:pPr>
        <w:pStyle w:val="ListParagraph"/>
        <w:numPr>
          <w:ilvl w:val="0"/>
          <w:numId w:val="2"/>
        </w:numPr>
      </w:pPr>
      <w:r w:rsidRPr="00E9274B">
        <w:t xml:space="preserve">The 2023 annual meeting will be hosted by </w:t>
      </w:r>
      <w:r w:rsidR="00913B48">
        <w:t xml:space="preserve">Dr. </w:t>
      </w:r>
      <w:r w:rsidRPr="00E9274B">
        <w:t xml:space="preserve">Rongzhong Ye at Pee Dee Research and Education Center, Clemson University, Florence, SC </w:t>
      </w:r>
    </w:p>
    <w:p w14:paraId="2C25C6AC" w14:textId="1EF7F718" w:rsidR="00596D0C" w:rsidRPr="00E9274B" w:rsidRDefault="00117B26" w:rsidP="00596D0C">
      <w:pPr>
        <w:pStyle w:val="ListParagraph"/>
        <w:numPr>
          <w:ilvl w:val="0"/>
          <w:numId w:val="2"/>
        </w:numPr>
      </w:pPr>
      <w:r>
        <w:t xml:space="preserve">Dr. </w:t>
      </w:r>
      <w:r w:rsidR="00596D0C" w:rsidRPr="00E9274B">
        <w:t>Itama</w:t>
      </w:r>
      <w:r>
        <w:t>r</w:t>
      </w:r>
      <w:r w:rsidR="00596D0C" w:rsidRPr="00E9274B">
        <w:t xml:space="preserve"> Shabtai </w:t>
      </w:r>
      <w:r w:rsidR="001D4E94">
        <w:t>was voted unanimously</w:t>
      </w:r>
      <w:r w:rsidR="00596D0C" w:rsidRPr="00E9274B">
        <w:t xml:space="preserve"> as the Vice-Chair for 2022-2023 (Chair 2023-2024); annual meeting will be held at Connecticut Agriculture Station in 2024</w:t>
      </w:r>
    </w:p>
    <w:p w14:paraId="40438050" w14:textId="653A0456" w:rsidR="00596D0C" w:rsidRPr="00E9274B" w:rsidRDefault="00117B26" w:rsidP="00596D0C">
      <w:pPr>
        <w:pStyle w:val="ListParagraph"/>
        <w:numPr>
          <w:ilvl w:val="0"/>
          <w:numId w:val="2"/>
        </w:numPr>
      </w:pPr>
      <w:r>
        <w:t xml:space="preserve">Dr. </w:t>
      </w:r>
      <w:r w:rsidR="00596D0C" w:rsidRPr="00E9274B">
        <w:t>Xi Zhang will be the Vice-Chair for 2023-2024</w:t>
      </w:r>
      <w:r w:rsidR="00913B48">
        <w:t>;</w:t>
      </w:r>
      <w:r w:rsidR="00596D0C" w:rsidRPr="00E9274B">
        <w:t xml:space="preserve"> annual meeting will be held at </w:t>
      </w:r>
      <w:r w:rsidR="006C2E9D">
        <w:t>Red River Research Station, Louisiana State University-Agricultural Center</w:t>
      </w:r>
      <w:r w:rsidR="00596D0C" w:rsidRPr="00E9274B">
        <w:t xml:space="preserve"> in 2025 </w:t>
      </w:r>
    </w:p>
    <w:p w14:paraId="789E5001" w14:textId="3D976B0B" w:rsidR="00596D0C" w:rsidRPr="00E9274B" w:rsidRDefault="005B0D23" w:rsidP="00596D0C">
      <w:pPr>
        <w:spacing w:before="120" w:after="120"/>
        <w:rPr>
          <w:u w:val="single"/>
        </w:rPr>
      </w:pPr>
      <w:r>
        <w:rPr>
          <w:u w:val="single"/>
        </w:rPr>
        <w:t>T</w:t>
      </w:r>
      <w:r w:rsidR="00596D0C" w:rsidRPr="00E9274B">
        <w:rPr>
          <w:u w:val="single"/>
        </w:rPr>
        <w:t>houghts</w:t>
      </w:r>
      <w:r>
        <w:rPr>
          <w:u w:val="single"/>
        </w:rPr>
        <w:t xml:space="preserve"> and</w:t>
      </w:r>
      <w:r w:rsidR="00596D0C" w:rsidRPr="00E9274B">
        <w:rPr>
          <w:u w:val="single"/>
        </w:rPr>
        <w:t xml:space="preserve"> discussion: </w:t>
      </w:r>
    </w:p>
    <w:p w14:paraId="6C70397C" w14:textId="60E30FB7" w:rsidR="00596D0C" w:rsidRPr="00E9274B" w:rsidRDefault="00596D0C" w:rsidP="00596D0C">
      <w:pPr>
        <w:pStyle w:val="ListParagraph"/>
        <w:numPr>
          <w:ilvl w:val="0"/>
          <w:numId w:val="3"/>
        </w:numPr>
      </w:pPr>
      <w:r w:rsidRPr="00E9274B">
        <w:t xml:space="preserve">The priority to make sure the team work together to produce measurable outcomes </w:t>
      </w:r>
    </w:p>
    <w:p w14:paraId="285A4575" w14:textId="6D8A4C06" w:rsidR="00596D0C" w:rsidRPr="00E9274B" w:rsidRDefault="00596D0C" w:rsidP="00596D0C">
      <w:pPr>
        <w:pStyle w:val="ListParagraph"/>
        <w:numPr>
          <w:ilvl w:val="0"/>
          <w:numId w:val="3"/>
        </w:numPr>
        <w:spacing w:before="120"/>
        <w:contextualSpacing w:val="0"/>
      </w:pPr>
      <w:r w:rsidRPr="00E9274B">
        <w:t>Renewing proposal: the current granted period end</w:t>
      </w:r>
      <w:r w:rsidR="005B0D23">
        <w:t>s</w:t>
      </w:r>
      <w:r w:rsidRPr="00E9274B">
        <w:t xml:space="preserve"> in 2024</w:t>
      </w:r>
      <w:r w:rsidR="005B0D23">
        <w:t xml:space="preserve">. The group </w:t>
      </w:r>
      <w:r w:rsidRPr="00E9274B">
        <w:t>need</w:t>
      </w:r>
      <w:r w:rsidR="005B0D23">
        <w:t>s</w:t>
      </w:r>
      <w:r w:rsidRPr="00E9274B">
        <w:t xml:space="preserve"> to start thinking about </w:t>
      </w:r>
      <w:r w:rsidR="005B0D23">
        <w:t xml:space="preserve">the renewal processes. We need to </w:t>
      </w:r>
      <w:r w:rsidRPr="00E9274B">
        <w:t>think about keywords, objectives, and area of interests</w:t>
      </w:r>
    </w:p>
    <w:p w14:paraId="2A275346" w14:textId="3DA93CE6" w:rsidR="00596D0C" w:rsidRPr="00E9274B" w:rsidRDefault="00596D0C" w:rsidP="00596D0C">
      <w:pPr>
        <w:pStyle w:val="ListParagraph"/>
        <w:spacing w:before="120" w:after="120"/>
        <w:contextualSpacing w:val="0"/>
      </w:pPr>
      <w:r w:rsidRPr="00E9274B">
        <w:rPr>
          <w:i/>
          <w:iCs/>
        </w:rPr>
        <w:t>General timeline:</w:t>
      </w:r>
      <w:r w:rsidRPr="00E9274B">
        <w:t xml:space="preserve"> 2023 start writing according to the guideline; complete in December 2023; revis</w:t>
      </w:r>
      <w:r w:rsidR="005B0D23">
        <w:t>e by</w:t>
      </w:r>
      <w:r w:rsidRPr="00E9274B">
        <w:t xml:space="preserve"> January-July 2024, if necessary; project start </w:t>
      </w:r>
      <w:r w:rsidR="005B0D23">
        <w:t>in</w:t>
      </w:r>
      <w:r w:rsidRPr="00E9274B">
        <w:t xml:space="preserve"> October 2024</w:t>
      </w:r>
    </w:p>
    <w:p w14:paraId="41B27FFE" w14:textId="511503BE" w:rsidR="00596D0C" w:rsidRPr="00E9274B" w:rsidRDefault="00596D0C" w:rsidP="00596D0C">
      <w:pPr>
        <w:pStyle w:val="ListParagraph"/>
        <w:spacing w:before="120" w:after="120"/>
        <w:contextualSpacing w:val="0"/>
      </w:pPr>
      <w:r w:rsidRPr="00E9274B">
        <w:rPr>
          <w:i/>
          <w:iCs/>
        </w:rPr>
        <w:t>Dr. Golabi suggested:</w:t>
      </w:r>
      <w:r w:rsidRPr="00E9274B">
        <w:t xml:space="preserve"> the new proposal can </w:t>
      </w:r>
      <w:r w:rsidR="001D4E94">
        <w:t>align</w:t>
      </w:r>
      <w:r w:rsidRPr="00E9274B">
        <w:t xml:space="preserve"> with the grant we submitted to NRCS (i.e., Partnership for Climate-Smart Commodities) </w:t>
      </w:r>
    </w:p>
    <w:p w14:paraId="77E50BC3" w14:textId="58603792" w:rsidR="00596D0C" w:rsidRDefault="00596D0C" w:rsidP="001D4E94">
      <w:pPr>
        <w:pStyle w:val="ListParagraph"/>
        <w:spacing w:before="120" w:after="120"/>
        <w:contextualSpacing w:val="0"/>
      </w:pPr>
      <w:r w:rsidRPr="00E9274B">
        <w:rPr>
          <w:i/>
          <w:iCs/>
        </w:rPr>
        <w:t>Dr. Lal suggested:</w:t>
      </w:r>
      <w:r w:rsidRPr="00E9274B">
        <w:t xml:space="preserve"> need to continue the SOC subject to address the assessment and prediction of C credits at farm scale with easy and simple way to </w:t>
      </w:r>
      <w:r w:rsidR="00913B48">
        <w:t xml:space="preserve">measure, verify, and report </w:t>
      </w:r>
      <w:r w:rsidRPr="00E9274B">
        <w:t>C credits; adding societal values to the new proposal</w:t>
      </w:r>
    </w:p>
    <w:p w14:paraId="29B5D0E0" w14:textId="67D42DC3" w:rsidR="001D4E94" w:rsidRPr="00E9274B" w:rsidRDefault="001D4E94" w:rsidP="001D4E94">
      <w:pPr>
        <w:pStyle w:val="ListParagraph"/>
        <w:contextualSpacing w:val="0"/>
      </w:pPr>
      <w:r>
        <w:rPr>
          <w:i/>
          <w:iCs/>
        </w:rPr>
        <w:t>Dr</w:t>
      </w:r>
      <w:r w:rsidRPr="00DC219D">
        <w:rPr>
          <w:i/>
          <w:iCs/>
        </w:rPr>
        <w:t>.</w:t>
      </w:r>
      <w:r w:rsidRPr="00D43CE6">
        <w:rPr>
          <w:i/>
          <w:iCs/>
        </w:rPr>
        <w:t xml:space="preserve"> Pierzynski confirmed</w:t>
      </w:r>
      <w:r>
        <w:t xml:space="preserve"> that these topics remain of utmost interest to USDA, and that the number of groups working in this area is increasing, raising the need to consider collaboration and avoid overlap. </w:t>
      </w:r>
    </w:p>
    <w:p w14:paraId="29012589" w14:textId="742127F4" w:rsidR="00596D0C" w:rsidRPr="00E9274B" w:rsidRDefault="00596D0C" w:rsidP="00596D0C">
      <w:pPr>
        <w:pStyle w:val="ListParagraph"/>
        <w:numPr>
          <w:ilvl w:val="0"/>
          <w:numId w:val="3"/>
        </w:numPr>
        <w:spacing w:before="120"/>
        <w:contextualSpacing w:val="0"/>
      </w:pPr>
      <w:r w:rsidRPr="00E9274B">
        <w:lastRenderedPageBreak/>
        <w:t xml:space="preserve">Writing a review of the NC1178 </w:t>
      </w:r>
      <w:r w:rsidR="006E0898">
        <w:t>h</w:t>
      </w:r>
      <w:r w:rsidRPr="00E9274B">
        <w:t>istory to peer-review</w:t>
      </w:r>
      <w:r w:rsidR="006E0898">
        <w:t>ed</w:t>
      </w:r>
      <w:r w:rsidRPr="00E9274B">
        <w:t xml:space="preserve"> journal to celebrate the 40-year </w:t>
      </w:r>
      <w:r w:rsidR="001D4E94">
        <w:t>anniversary of the Multistate Project</w:t>
      </w:r>
      <w:r w:rsidRPr="00E9274B">
        <w:t>. Dr. Larry Cihacek will take the lead</w:t>
      </w:r>
    </w:p>
    <w:p w14:paraId="2C09CF9D" w14:textId="77777777" w:rsidR="00596D0C" w:rsidRPr="00E9274B" w:rsidRDefault="00596D0C" w:rsidP="00596D0C">
      <w:pPr>
        <w:spacing w:before="120" w:after="120"/>
        <w:rPr>
          <w:u w:val="single"/>
        </w:rPr>
      </w:pPr>
      <w:r w:rsidRPr="00E9274B">
        <w:t xml:space="preserve"> </w:t>
      </w:r>
      <w:r w:rsidRPr="00E9274B">
        <w:rPr>
          <w:u w:val="single"/>
        </w:rPr>
        <w:t xml:space="preserve">Project update presentation (20 min each): </w:t>
      </w:r>
    </w:p>
    <w:p w14:paraId="0F6E8185" w14:textId="542737FF" w:rsidR="00596D0C" w:rsidRPr="00E9274B" w:rsidRDefault="00596D0C" w:rsidP="00596D0C">
      <w:pPr>
        <w:pStyle w:val="ListParagraph"/>
        <w:numPr>
          <w:ilvl w:val="0"/>
          <w:numId w:val="4"/>
        </w:numPr>
      </w:pPr>
      <w:r w:rsidRPr="00E9274B">
        <w:t>Sutie Xu, South Dako</w:t>
      </w:r>
      <w:r w:rsidR="009700D8">
        <w:t>t</w:t>
      </w:r>
      <w:r w:rsidRPr="00E9274B">
        <w:t>a State University</w:t>
      </w:r>
    </w:p>
    <w:p w14:paraId="1D6B89BC" w14:textId="13394255" w:rsidR="00596D0C" w:rsidRPr="00E9274B" w:rsidRDefault="00596D0C" w:rsidP="00596D0C">
      <w:pPr>
        <w:pStyle w:val="ListParagraph"/>
        <w:numPr>
          <w:ilvl w:val="0"/>
          <w:numId w:val="4"/>
        </w:numPr>
      </w:pPr>
      <w:r w:rsidRPr="00E9274B">
        <w:t>Larry Cihacek, North Dako</w:t>
      </w:r>
      <w:r w:rsidR="009700D8">
        <w:t>t</w:t>
      </w:r>
      <w:r w:rsidRPr="00E9274B">
        <w:t>a State University</w:t>
      </w:r>
    </w:p>
    <w:p w14:paraId="418FB089" w14:textId="77777777" w:rsidR="00596D0C" w:rsidRPr="00E9274B" w:rsidRDefault="00596D0C" w:rsidP="00596D0C">
      <w:pPr>
        <w:pStyle w:val="ListParagraph"/>
        <w:numPr>
          <w:ilvl w:val="0"/>
          <w:numId w:val="4"/>
        </w:numPr>
      </w:pPr>
      <w:r w:rsidRPr="00E9274B">
        <w:t>Humberto Blanco, University of Nebraska-Lincoln</w:t>
      </w:r>
    </w:p>
    <w:p w14:paraId="40745D4C" w14:textId="79318294" w:rsidR="00596D0C" w:rsidRPr="00E9274B" w:rsidRDefault="009700D8" w:rsidP="00596D0C">
      <w:pPr>
        <w:pStyle w:val="ListParagraph"/>
        <w:numPr>
          <w:ilvl w:val="0"/>
          <w:numId w:val="4"/>
        </w:numPr>
      </w:pPr>
      <w:r w:rsidRPr="00E9274B">
        <w:t xml:space="preserve">Rattan </w:t>
      </w:r>
      <w:r w:rsidR="00596D0C" w:rsidRPr="00E9274B">
        <w:t>Lal, Ohio State University</w:t>
      </w:r>
    </w:p>
    <w:p w14:paraId="4B2C0B2B" w14:textId="77777777" w:rsidR="00596D0C" w:rsidRPr="00E9274B" w:rsidRDefault="00596D0C" w:rsidP="00596D0C">
      <w:pPr>
        <w:pStyle w:val="ListParagraph"/>
        <w:numPr>
          <w:ilvl w:val="0"/>
          <w:numId w:val="4"/>
        </w:numPr>
      </w:pPr>
      <w:r w:rsidRPr="00E9274B">
        <w:t>DeAnn Presley, Kansas State University</w:t>
      </w:r>
    </w:p>
    <w:p w14:paraId="73B5534C" w14:textId="409F4735" w:rsidR="00596D0C" w:rsidRPr="00E9274B" w:rsidRDefault="00596D0C" w:rsidP="00596D0C">
      <w:pPr>
        <w:pStyle w:val="ListParagraph"/>
        <w:numPr>
          <w:ilvl w:val="0"/>
          <w:numId w:val="4"/>
        </w:numPr>
      </w:pPr>
      <w:r w:rsidRPr="00E9274B">
        <w:t>Itama</w:t>
      </w:r>
      <w:r w:rsidR="00B95400">
        <w:t>r</w:t>
      </w:r>
      <w:r w:rsidRPr="00E9274B">
        <w:t xml:space="preserve"> Shabtai, Connecticut Agricultural Experimental Station</w:t>
      </w:r>
    </w:p>
    <w:p w14:paraId="0E499348" w14:textId="77777777" w:rsidR="00596D0C" w:rsidRPr="00E9274B" w:rsidRDefault="00596D0C" w:rsidP="00596D0C">
      <w:pPr>
        <w:pStyle w:val="ListParagraph"/>
        <w:numPr>
          <w:ilvl w:val="0"/>
          <w:numId w:val="4"/>
        </w:numPr>
      </w:pPr>
      <w:r w:rsidRPr="00E9274B">
        <w:t>Rongzhong Ye, Clemson University</w:t>
      </w:r>
    </w:p>
    <w:p w14:paraId="37A3F09F" w14:textId="77777777" w:rsidR="00596D0C" w:rsidRPr="00E9274B" w:rsidRDefault="00596D0C" w:rsidP="00596D0C">
      <w:pPr>
        <w:pStyle w:val="ListParagraph"/>
        <w:numPr>
          <w:ilvl w:val="0"/>
          <w:numId w:val="4"/>
        </w:numPr>
      </w:pPr>
      <w:r w:rsidRPr="00E9274B">
        <w:t>Mohammad Golabi, University of Guam</w:t>
      </w:r>
    </w:p>
    <w:p w14:paraId="2752D7D5" w14:textId="77777777" w:rsidR="00596D0C" w:rsidRPr="00E9274B" w:rsidRDefault="00596D0C" w:rsidP="00596D0C">
      <w:pPr>
        <w:pStyle w:val="ListParagraph"/>
        <w:numPr>
          <w:ilvl w:val="0"/>
          <w:numId w:val="4"/>
        </w:numPr>
      </w:pPr>
      <w:r w:rsidRPr="00E9274B">
        <w:t>Xi Zhang, Louisiana State University</w:t>
      </w:r>
    </w:p>
    <w:p w14:paraId="302ED894" w14:textId="41928C73" w:rsidR="00596D0C" w:rsidRPr="00E9274B" w:rsidRDefault="00596D0C" w:rsidP="00596D0C">
      <w:pPr>
        <w:pStyle w:val="ListParagraph"/>
        <w:numPr>
          <w:ilvl w:val="0"/>
          <w:numId w:val="4"/>
        </w:numPr>
      </w:pPr>
      <w:r w:rsidRPr="00E9274B">
        <w:t>Fugen Dou, Texas A&amp;M</w:t>
      </w:r>
      <w:r w:rsidR="001D4E94">
        <w:t xml:space="preserve"> University</w:t>
      </w:r>
    </w:p>
    <w:p w14:paraId="10376336" w14:textId="77777777" w:rsidR="00596D0C" w:rsidRPr="00E9274B" w:rsidRDefault="00596D0C" w:rsidP="00596D0C">
      <w:pPr>
        <w:pStyle w:val="ListParagraph"/>
        <w:numPr>
          <w:ilvl w:val="0"/>
          <w:numId w:val="4"/>
        </w:numPr>
      </w:pPr>
      <w:r w:rsidRPr="00E9274B">
        <w:t>Changyoon Jeong, Louisiana State University</w:t>
      </w:r>
    </w:p>
    <w:p w14:paraId="37E5BFFF" w14:textId="6F516C90" w:rsidR="00596D0C" w:rsidRPr="00E9274B" w:rsidRDefault="00596D0C" w:rsidP="00596D0C">
      <w:pPr>
        <w:pStyle w:val="ListParagraph"/>
        <w:numPr>
          <w:ilvl w:val="0"/>
          <w:numId w:val="4"/>
        </w:numPr>
      </w:pPr>
      <w:r w:rsidRPr="00E9274B">
        <w:t>Asko Noormets, Texas A&amp;M</w:t>
      </w:r>
      <w:r w:rsidR="001D4E94">
        <w:t xml:space="preserve"> University</w:t>
      </w:r>
    </w:p>
    <w:p w14:paraId="04036804" w14:textId="77777777" w:rsidR="00596D0C" w:rsidRPr="00E9274B" w:rsidRDefault="00596D0C" w:rsidP="00596D0C">
      <w:pPr>
        <w:spacing w:before="120" w:after="120"/>
        <w:rPr>
          <w:u w:val="single"/>
        </w:rPr>
      </w:pPr>
      <w:r w:rsidRPr="00E9274B">
        <w:rPr>
          <w:u w:val="single"/>
        </w:rPr>
        <w:t>Updates from Dr. Gary Pierzynski, NC1178 project advisor:</w:t>
      </w:r>
    </w:p>
    <w:p w14:paraId="11BA14C8" w14:textId="77777777" w:rsidR="00596D0C" w:rsidRPr="00E9274B" w:rsidRDefault="00596D0C" w:rsidP="00596D0C">
      <w:pPr>
        <w:pStyle w:val="ListParagraph"/>
        <w:numPr>
          <w:ilvl w:val="0"/>
          <w:numId w:val="5"/>
        </w:numPr>
      </w:pPr>
      <w:r w:rsidRPr="00E9274B">
        <w:t>NC1178 passed the mid-term review</w:t>
      </w:r>
    </w:p>
    <w:p w14:paraId="2ABC0065" w14:textId="77777777" w:rsidR="00596D0C" w:rsidRPr="00E9274B" w:rsidRDefault="00596D0C" w:rsidP="00596D0C">
      <w:pPr>
        <w:pStyle w:val="ListParagraph"/>
        <w:numPr>
          <w:ilvl w:val="0"/>
          <w:numId w:val="5"/>
        </w:numPr>
      </w:pPr>
      <w:r w:rsidRPr="00E9274B">
        <w:t>The project needs to be renewed by 9/30/2024</w:t>
      </w:r>
    </w:p>
    <w:p w14:paraId="0967DDF7" w14:textId="77777777" w:rsidR="00596D0C" w:rsidRPr="00E9274B" w:rsidRDefault="00596D0C" w:rsidP="00596D0C">
      <w:pPr>
        <w:pStyle w:val="ListParagraph"/>
        <w:spacing w:before="120"/>
        <w:contextualSpacing w:val="0"/>
      </w:pPr>
      <w:r w:rsidRPr="00E9274B">
        <w:t>9/15/2023 is the deadline to request to write a proposal</w:t>
      </w:r>
    </w:p>
    <w:p w14:paraId="70BAF3D7" w14:textId="77777777" w:rsidR="00596D0C" w:rsidRPr="00E9274B" w:rsidRDefault="00596D0C" w:rsidP="00596D0C">
      <w:pPr>
        <w:pStyle w:val="ListParagraph"/>
      </w:pPr>
      <w:r w:rsidRPr="00E9274B">
        <w:t xml:space="preserve">10/15/2023 is the deadline to submit proposal objectives </w:t>
      </w:r>
    </w:p>
    <w:p w14:paraId="4F297844" w14:textId="3F960D56" w:rsidR="00596D0C" w:rsidRPr="00E9274B" w:rsidRDefault="00596D0C" w:rsidP="00596D0C">
      <w:pPr>
        <w:pStyle w:val="ListParagraph"/>
      </w:pPr>
      <w:r w:rsidRPr="00E9274B">
        <w:t xml:space="preserve">12/1/2023 is the </w:t>
      </w:r>
      <w:r w:rsidR="005B0D23">
        <w:t>date</w:t>
      </w:r>
      <w:r w:rsidRPr="00E9274B">
        <w:t xml:space="preserve"> for full proposal submission</w:t>
      </w:r>
    </w:p>
    <w:p w14:paraId="04F7979B" w14:textId="6D5F3871" w:rsidR="00596D0C" w:rsidRPr="00E9274B" w:rsidRDefault="00596D0C" w:rsidP="00596D0C">
      <w:pPr>
        <w:pStyle w:val="ListParagraph"/>
        <w:numPr>
          <w:ilvl w:val="0"/>
          <w:numId w:val="5"/>
        </w:numPr>
        <w:spacing w:before="120"/>
        <w:contextualSpacing w:val="0"/>
      </w:pPr>
      <w:r w:rsidRPr="00E9274B">
        <w:t xml:space="preserve">Avoid proposing something </w:t>
      </w:r>
      <w:r w:rsidR="00AD1D91">
        <w:t xml:space="preserve">that </w:t>
      </w:r>
      <w:r w:rsidRPr="00E9274B">
        <w:t>overlaps with other on-going projects</w:t>
      </w:r>
    </w:p>
    <w:p w14:paraId="297FD30D" w14:textId="77777777" w:rsidR="00596D0C" w:rsidRPr="00E9274B" w:rsidRDefault="00596D0C" w:rsidP="00596D0C">
      <w:pPr>
        <w:pStyle w:val="ListParagraph"/>
        <w:numPr>
          <w:ilvl w:val="0"/>
          <w:numId w:val="5"/>
        </w:numPr>
      </w:pPr>
      <w:r w:rsidRPr="00E9274B">
        <w:t xml:space="preserve">The annual report should indicate the collaborative efforts across the states </w:t>
      </w:r>
    </w:p>
    <w:p w14:paraId="27D066FA" w14:textId="77777777" w:rsidR="00596D0C" w:rsidRPr="00E9274B" w:rsidRDefault="00596D0C" w:rsidP="00596D0C"/>
    <w:p w14:paraId="1117D50E" w14:textId="63CD5EB1" w:rsidR="00AD1D91" w:rsidRPr="00E9274B" w:rsidRDefault="00E113F7" w:rsidP="00AD1D91">
      <w:pPr>
        <w:spacing w:before="120" w:after="120"/>
        <w:rPr>
          <w:b/>
          <w:bCs/>
        </w:rPr>
      </w:pPr>
      <w:r w:rsidRPr="00E9274B">
        <w:rPr>
          <w:b/>
          <w:bCs/>
        </w:rPr>
        <w:t>6/9/2022 8:00am-6:10pm</w:t>
      </w:r>
      <w:r w:rsidR="00AD1D91">
        <w:rPr>
          <w:b/>
          <w:bCs/>
        </w:rPr>
        <w:t>:</w:t>
      </w:r>
      <w:r w:rsidRPr="00E9274B">
        <w:rPr>
          <w:b/>
          <w:bCs/>
        </w:rPr>
        <w:t xml:space="preserve"> </w:t>
      </w:r>
      <w:r w:rsidRPr="00AD1D91">
        <w:t>Field tour</w:t>
      </w:r>
      <w:r w:rsidR="00AD1D91">
        <w:rPr>
          <w:b/>
          <w:bCs/>
        </w:rPr>
        <w:t xml:space="preserve"> </w:t>
      </w:r>
      <w:r w:rsidR="00AD1D91" w:rsidRPr="00D43CE6">
        <w:t>to Cook’s Branch Conservancy (Mitchell Foundation) and Davy Crockett National Forest (USDA Forest Service)</w:t>
      </w:r>
    </w:p>
    <w:p w14:paraId="3CE8C3A8" w14:textId="5A55368D" w:rsidR="00E113F7" w:rsidRPr="00E9274B" w:rsidRDefault="00E113F7" w:rsidP="00E113F7">
      <w:pPr>
        <w:spacing w:before="120" w:after="120"/>
        <w:rPr>
          <w:b/>
          <w:bCs/>
        </w:rPr>
      </w:pPr>
    </w:p>
    <w:p w14:paraId="6AF5D341" w14:textId="77777777" w:rsidR="00B36946" w:rsidRPr="00E9274B" w:rsidRDefault="00B36946"/>
    <w:sectPr w:rsidR="00B36946" w:rsidRPr="00E9274B" w:rsidSect="00E86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90C9" w14:textId="77777777" w:rsidR="00CC28B7" w:rsidRDefault="00CC28B7" w:rsidP="007F2298">
      <w:r>
        <w:separator/>
      </w:r>
    </w:p>
  </w:endnote>
  <w:endnote w:type="continuationSeparator" w:id="0">
    <w:p w14:paraId="49C94ACC" w14:textId="77777777" w:rsidR="00CC28B7" w:rsidRDefault="00CC28B7" w:rsidP="007F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395613"/>
      <w:docPartObj>
        <w:docPartGallery w:val="Page Numbers (Bottom of Page)"/>
        <w:docPartUnique/>
      </w:docPartObj>
    </w:sdtPr>
    <w:sdtContent>
      <w:p w14:paraId="5F5130BD" w14:textId="306C2267" w:rsidR="007F2298" w:rsidRDefault="007F2298" w:rsidP="00B5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84B65" w14:textId="77777777" w:rsidR="007F2298" w:rsidRDefault="007F2298" w:rsidP="007F2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128562"/>
      <w:docPartObj>
        <w:docPartGallery w:val="Page Numbers (Bottom of Page)"/>
        <w:docPartUnique/>
      </w:docPartObj>
    </w:sdtPr>
    <w:sdtContent>
      <w:p w14:paraId="2951A3BC" w14:textId="274EAE5B" w:rsidR="007F2298" w:rsidRDefault="007F2298" w:rsidP="00B5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1561B2" w14:textId="77777777" w:rsidR="007F2298" w:rsidRDefault="007F2298" w:rsidP="007F22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B329" w14:textId="77777777" w:rsidR="00CC28B7" w:rsidRDefault="00CC28B7" w:rsidP="007F2298">
      <w:r>
        <w:separator/>
      </w:r>
    </w:p>
  </w:footnote>
  <w:footnote w:type="continuationSeparator" w:id="0">
    <w:p w14:paraId="34131247" w14:textId="77777777" w:rsidR="00CC28B7" w:rsidRDefault="00CC28B7" w:rsidP="007F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CE"/>
    <w:multiLevelType w:val="hybridMultilevel"/>
    <w:tmpl w:val="1F429C68"/>
    <w:lvl w:ilvl="0" w:tplc="15A0F2BE">
      <w:start w:val="1"/>
      <w:numFmt w:val="decimal"/>
      <w:lvlText w:val="%1."/>
      <w:lvlJc w:val="left"/>
      <w:pPr>
        <w:ind w:left="1080" w:hanging="360"/>
      </w:pPr>
      <w:rPr>
        <w:rFonts w:eastAsia="MS Mincho"/>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C30908"/>
    <w:multiLevelType w:val="hybridMultilevel"/>
    <w:tmpl w:val="40686232"/>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67F5C"/>
    <w:multiLevelType w:val="hybridMultilevel"/>
    <w:tmpl w:val="D01C5098"/>
    <w:lvl w:ilvl="0" w:tplc="2DC64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F0327"/>
    <w:multiLevelType w:val="multilevel"/>
    <w:tmpl w:val="2B5E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269E7"/>
    <w:multiLevelType w:val="hybridMultilevel"/>
    <w:tmpl w:val="52D887DC"/>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165AA3"/>
    <w:multiLevelType w:val="hybridMultilevel"/>
    <w:tmpl w:val="FEE66D04"/>
    <w:lvl w:ilvl="0" w:tplc="B09CCA5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67462"/>
    <w:multiLevelType w:val="hybridMultilevel"/>
    <w:tmpl w:val="8CA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027BF"/>
    <w:multiLevelType w:val="hybridMultilevel"/>
    <w:tmpl w:val="B42A24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F16B79"/>
    <w:multiLevelType w:val="hybridMultilevel"/>
    <w:tmpl w:val="BECAD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D7192"/>
    <w:multiLevelType w:val="hybridMultilevel"/>
    <w:tmpl w:val="9FC609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96CE0"/>
    <w:multiLevelType w:val="hybridMultilevel"/>
    <w:tmpl w:val="9FE80BA0"/>
    <w:lvl w:ilvl="0" w:tplc="0409001B">
      <w:start w:val="1"/>
      <w:numFmt w:val="lowerRoman"/>
      <w:lvlText w:val="%1."/>
      <w:lvlJc w:val="righ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CB393F"/>
    <w:multiLevelType w:val="hybridMultilevel"/>
    <w:tmpl w:val="EA2AE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022C7F"/>
    <w:multiLevelType w:val="hybridMultilevel"/>
    <w:tmpl w:val="B10803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C072D3"/>
    <w:multiLevelType w:val="hybridMultilevel"/>
    <w:tmpl w:val="AA66B0B4"/>
    <w:lvl w:ilvl="0" w:tplc="699279A0">
      <w:start w:val="1"/>
      <w:numFmt w:val="decimal"/>
      <w:lvlText w:val="%1"/>
      <w:lvlJc w:val="left"/>
      <w:pPr>
        <w:ind w:left="720" w:hanging="360"/>
      </w:pPr>
      <w:rPr>
        <w:rFonts w:ascii="Times New Roman" w:hAnsi="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A79A9"/>
    <w:multiLevelType w:val="hybridMultilevel"/>
    <w:tmpl w:val="D5FE18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96463"/>
    <w:multiLevelType w:val="hybridMultilevel"/>
    <w:tmpl w:val="B256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4379C"/>
    <w:multiLevelType w:val="hybridMultilevel"/>
    <w:tmpl w:val="9778561C"/>
    <w:lvl w:ilvl="0" w:tplc="FFFFFFFF">
      <w:start w:val="1"/>
      <w:numFmt w:val="decimal"/>
      <w:lvlText w:val="%1."/>
      <w:lvlJc w:val="left"/>
      <w:pPr>
        <w:ind w:left="1080" w:hanging="360"/>
      </w:pPr>
      <w:rPr>
        <w:rFonts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8CE3341"/>
    <w:multiLevelType w:val="hybridMultilevel"/>
    <w:tmpl w:val="DE864A3A"/>
    <w:lvl w:ilvl="0" w:tplc="366C488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02809"/>
    <w:multiLevelType w:val="hybridMultilevel"/>
    <w:tmpl w:val="B36A6F00"/>
    <w:lvl w:ilvl="0" w:tplc="A80C646A">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8D45B8"/>
    <w:multiLevelType w:val="hybridMultilevel"/>
    <w:tmpl w:val="DE864A3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267683"/>
    <w:multiLevelType w:val="hybridMultilevel"/>
    <w:tmpl w:val="B0DEDDB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AE444B"/>
    <w:multiLevelType w:val="hybridMultilevel"/>
    <w:tmpl w:val="3CC6CC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3D2925"/>
    <w:multiLevelType w:val="hybridMultilevel"/>
    <w:tmpl w:val="B42A2402"/>
    <w:lvl w:ilvl="0" w:tplc="54C2F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7E5EE5"/>
    <w:multiLevelType w:val="hybridMultilevel"/>
    <w:tmpl w:val="8204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15F57"/>
    <w:multiLevelType w:val="hybridMultilevel"/>
    <w:tmpl w:val="57BC3256"/>
    <w:lvl w:ilvl="0" w:tplc="01AC856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B00CF6"/>
    <w:multiLevelType w:val="hybridMultilevel"/>
    <w:tmpl w:val="D01C50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981C6A"/>
    <w:multiLevelType w:val="hybridMultilevel"/>
    <w:tmpl w:val="7C4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74D14"/>
    <w:multiLevelType w:val="hybridMultilevel"/>
    <w:tmpl w:val="B2CA66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9B39B5"/>
    <w:multiLevelType w:val="hybridMultilevel"/>
    <w:tmpl w:val="2DF43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B10DE"/>
    <w:multiLevelType w:val="hybridMultilevel"/>
    <w:tmpl w:val="AF72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50390"/>
    <w:multiLevelType w:val="hybridMultilevel"/>
    <w:tmpl w:val="DE864A3A"/>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117447"/>
    <w:multiLevelType w:val="hybridMultilevel"/>
    <w:tmpl w:val="4068623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7D7C21"/>
    <w:multiLevelType w:val="hybridMultilevel"/>
    <w:tmpl w:val="B2CA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61BB7"/>
    <w:multiLevelType w:val="hybridMultilevel"/>
    <w:tmpl w:val="24C89930"/>
    <w:lvl w:ilvl="0" w:tplc="919C7CD2">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F41161"/>
    <w:multiLevelType w:val="hybridMultilevel"/>
    <w:tmpl w:val="B9CE93C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A0907"/>
    <w:multiLevelType w:val="hybridMultilevel"/>
    <w:tmpl w:val="41C6B776"/>
    <w:lvl w:ilvl="0" w:tplc="A1E0A37A">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66E1D"/>
    <w:multiLevelType w:val="hybridMultilevel"/>
    <w:tmpl w:val="38F0B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3C0E"/>
    <w:multiLevelType w:val="hybridMultilevel"/>
    <w:tmpl w:val="E98E8A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203E2"/>
    <w:multiLevelType w:val="hybridMultilevel"/>
    <w:tmpl w:val="1BACE0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F893D2E"/>
    <w:multiLevelType w:val="hybridMultilevel"/>
    <w:tmpl w:val="9C563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510F1"/>
    <w:multiLevelType w:val="hybridMultilevel"/>
    <w:tmpl w:val="866EC8F2"/>
    <w:lvl w:ilvl="0" w:tplc="8A648680">
      <w:start w:val="1"/>
      <w:numFmt w:val="decimal"/>
      <w:lvlText w:val="(%1)"/>
      <w:lvlJc w:val="left"/>
      <w:pPr>
        <w:ind w:left="1080" w:hanging="360"/>
      </w:pPr>
      <w:rPr>
        <w:rFonts w:eastAsia="SimSun"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45B14"/>
    <w:multiLevelType w:val="hybridMultilevel"/>
    <w:tmpl w:val="0C30EEB6"/>
    <w:lvl w:ilvl="0" w:tplc="03A8A672">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F80767"/>
    <w:multiLevelType w:val="hybridMultilevel"/>
    <w:tmpl w:val="B2CA66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FD4841"/>
    <w:multiLevelType w:val="hybridMultilevel"/>
    <w:tmpl w:val="1AAC8D5C"/>
    <w:lvl w:ilvl="0" w:tplc="056C73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A0707"/>
    <w:multiLevelType w:val="hybridMultilevel"/>
    <w:tmpl w:val="B22A927A"/>
    <w:lvl w:ilvl="0" w:tplc="7E4499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08362">
    <w:abstractNumId w:val="22"/>
  </w:num>
  <w:num w:numId="2" w16cid:durableId="1294098547">
    <w:abstractNumId w:val="7"/>
  </w:num>
  <w:num w:numId="3" w16cid:durableId="1756434559">
    <w:abstractNumId w:val="36"/>
  </w:num>
  <w:num w:numId="4" w16cid:durableId="2026714325">
    <w:abstractNumId w:val="9"/>
  </w:num>
  <w:num w:numId="5" w16cid:durableId="2065060808">
    <w:abstractNumId w:val="14"/>
  </w:num>
  <w:num w:numId="6" w16cid:durableId="1710910084">
    <w:abstractNumId w:val="13"/>
  </w:num>
  <w:num w:numId="7" w16cid:durableId="1475682829">
    <w:abstractNumId w:val="21"/>
  </w:num>
  <w:num w:numId="8" w16cid:durableId="419563425">
    <w:abstractNumId w:val="17"/>
  </w:num>
  <w:num w:numId="9" w16cid:durableId="2144495555">
    <w:abstractNumId w:val="15"/>
  </w:num>
  <w:num w:numId="10" w16cid:durableId="80227607">
    <w:abstractNumId w:val="37"/>
  </w:num>
  <w:num w:numId="11" w16cid:durableId="74405937">
    <w:abstractNumId w:val="5"/>
  </w:num>
  <w:num w:numId="12" w16cid:durableId="716666339">
    <w:abstractNumId w:val="43"/>
  </w:num>
  <w:num w:numId="13" w16cid:durableId="852256662">
    <w:abstractNumId w:val="38"/>
  </w:num>
  <w:num w:numId="14" w16cid:durableId="1989438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627441">
    <w:abstractNumId w:val="44"/>
  </w:num>
  <w:num w:numId="16" w16cid:durableId="1930389777">
    <w:abstractNumId w:val="16"/>
  </w:num>
  <w:num w:numId="17" w16cid:durableId="1802846493">
    <w:abstractNumId w:val="10"/>
  </w:num>
  <w:num w:numId="18" w16cid:durableId="432670479">
    <w:abstractNumId w:val="1"/>
  </w:num>
  <w:num w:numId="19" w16cid:durableId="2141796333">
    <w:abstractNumId w:val="24"/>
  </w:num>
  <w:num w:numId="20" w16cid:durableId="479463712">
    <w:abstractNumId w:val="18"/>
  </w:num>
  <w:num w:numId="21" w16cid:durableId="1692027822">
    <w:abstractNumId w:val="33"/>
  </w:num>
  <w:num w:numId="22" w16cid:durableId="262494726">
    <w:abstractNumId w:val="40"/>
  </w:num>
  <w:num w:numId="23" w16cid:durableId="1549032600">
    <w:abstractNumId w:val="0"/>
  </w:num>
  <w:num w:numId="24" w16cid:durableId="1595556540">
    <w:abstractNumId w:val="32"/>
  </w:num>
  <w:num w:numId="25" w16cid:durableId="734207785">
    <w:abstractNumId w:val="31"/>
  </w:num>
  <w:num w:numId="26" w16cid:durableId="1556967149">
    <w:abstractNumId w:val="30"/>
  </w:num>
  <w:num w:numId="27" w16cid:durableId="924725002">
    <w:abstractNumId w:val="12"/>
  </w:num>
  <w:num w:numId="28" w16cid:durableId="1917859874">
    <w:abstractNumId w:val="19"/>
  </w:num>
  <w:num w:numId="29" w16cid:durableId="1055202108">
    <w:abstractNumId w:val="20"/>
  </w:num>
  <w:num w:numId="30" w16cid:durableId="1002246326">
    <w:abstractNumId w:val="28"/>
  </w:num>
  <w:num w:numId="31" w16cid:durableId="1413509608">
    <w:abstractNumId w:val="2"/>
  </w:num>
  <w:num w:numId="32" w16cid:durableId="2064477945">
    <w:abstractNumId w:val="25"/>
  </w:num>
  <w:num w:numId="33" w16cid:durableId="834102558">
    <w:abstractNumId w:val="6"/>
  </w:num>
  <w:num w:numId="34" w16cid:durableId="1368094032">
    <w:abstractNumId w:val="34"/>
  </w:num>
  <w:num w:numId="35" w16cid:durableId="930426988">
    <w:abstractNumId w:val="11"/>
  </w:num>
  <w:num w:numId="36" w16cid:durableId="2001152608">
    <w:abstractNumId w:val="29"/>
  </w:num>
  <w:num w:numId="37" w16cid:durableId="101650144">
    <w:abstractNumId w:val="8"/>
  </w:num>
  <w:num w:numId="38" w16cid:durableId="1620724480">
    <w:abstractNumId w:val="23"/>
  </w:num>
  <w:num w:numId="39" w16cid:durableId="1015155526">
    <w:abstractNumId w:val="3"/>
  </w:num>
  <w:num w:numId="40" w16cid:durableId="798302967">
    <w:abstractNumId w:val="26"/>
  </w:num>
  <w:num w:numId="41" w16cid:durableId="247929661">
    <w:abstractNumId w:val="35"/>
  </w:num>
  <w:num w:numId="42" w16cid:durableId="1040665818">
    <w:abstractNumId w:val="4"/>
  </w:num>
  <w:num w:numId="43" w16cid:durableId="1933320919">
    <w:abstractNumId w:val="41"/>
  </w:num>
  <w:num w:numId="44" w16cid:durableId="602805570">
    <w:abstractNumId w:val="42"/>
  </w:num>
  <w:num w:numId="45" w16cid:durableId="850947625">
    <w:abstractNumId w:val="27"/>
  </w:num>
  <w:num w:numId="46" w16cid:durableId="3379249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3"/>
    <w:rsid w:val="00001924"/>
    <w:rsid w:val="00002ED4"/>
    <w:rsid w:val="0000388D"/>
    <w:rsid w:val="00004400"/>
    <w:rsid w:val="00005445"/>
    <w:rsid w:val="00005C46"/>
    <w:rsid w:val="000076DB"/>
    <w:rsid w:val="00011884"/>
    <w:rsid w:val="00011A10"/>
    <w:rsid w:val="00015A93"/>
    <w:rsid w:val="00016642"/>
    <w:rsid w:val="000169F0"/>
    <w:rsid w:val="00016EA1"/>
    <w:rsid w:val="000174CA"/>
    <w:rsid w:val="000179DA"/>
    <w:rsid w:val="00017C60"/>
    <w:rsid w:val="000234AC"/>
    <w:rsid w:val="00024A77"/>
    <w:rsid w:val="000275CF"/>
    <w:rsid w:val="00027CEE"/>
    <w:rsid w:val="00032822"/>
    <w:rsid w:val="00033491"/>
    <w:rsid w:val="00033BCD"/>
    <w:rsid w:val="00037171"/>
    <w:rsid w:val="0003796B"/>
    <w:rsid w:val="00037CA3"/>
    <w:rsid w:val="0004321E"/>
    <w:rsid w:val="000437EE"/>
    <w:rsid w:val="0004427A"/>
    <w:rsid w:val="0004475E"/>
    <w:rsid w:val="00045B20"/>
    <w:rsid w:val="0004650B"/>
    <w:rsid w:val="000478E5"/>
    <w:rsid w:val="000500F0"/>
    <w:rsid w:val="00050682"/>
    <w:rsid w:val="00052CBB"/>
    <w:rsid w:val="0005563E"/>
    <w:rsid w:val="000561BB"/>
    <w:rsid w:val="00060670"/>
    <w:rsid w:val="00065B29"/>
    <w:rsid w:val="00066BAB"/>
    <w:rsid w:val="00067751"/>
    <w:rsid w:val="0007138F"/>
    <w:rsid w:val="00071D93"/>
    <w:rsid w:val="00071E78"/>
    <w:rsid w:val="000724C5"/>
    <w:rsid w:val="00074DCC"/>
    <w:rsid w:val="0007598C"/>
    <w:rsid w:val="00077317"/>
    <w:rsid w:val="000809A1"/>
    <w:rsid w:val="00083136"/>
    <w:rsid w:val="00083DD3"/>
    <w:rsid w:val="0008422B"/>
    <w:rsid w:val="0008440F"/>
    <w:rsid w:val="000845FA"/>
    <w:rsid w:val="00085692"/>
    <w:rsid w:val="000909C9"/>
    <w:rsid w:val="00092205"/>
    <w:rsid w:val="00097056"/>
    <w:rsid w:val="0009724C"/>
    <w:rsid w:val="00097CE2"/>
    <w:rsid w:val="000A0244"/>
    <w:rsid w:val="000A15AC"/>
    <w:rsid w:val="000A22D3"/>
    <w:rsid w:val="000A31E7"/>
    <w:rsid w:val="000A3499"/>
    <w:rsid w:val="000A3ED3"/>
    <w:rsid w:val="000A5DFF"/>
    <w:rsid w:val="000A65EC"/>
    <w:rsid w:val="000A7384"/>
    <w:rsid w:val="000B1314"/>
    <w:rsid w:val="000B1DCA"/>
    <w:rsid w:val="000B494A"/>
    <w:rsid w:val="000B546C"/>
    <w:rsid w:val="000B6A7B"/>
    <w:rsid w:val="000C1072"/>
    <w:rsid w:val="000C1741"/>
    <w:rsid w:val="000C1DC7"/>
    <w:rsid w:val="000C2F05"/>
    <w:rsid w:val="000C4490"/>
    <w:rsid w:val="000D06F1"/>
    <w:rsid w:val="000D0CF9"/>
    <w:rsid w:val="000D1730"/>
    <w:rsid w:val="000D174B"/>
    <w:rsid w:val="000D1DCD"/>
    <w:rsid w:val="000D5471"/>
    <w:rsid w:val="000D5F59"/>
    <w:rsid w:val="000D66E1"/>
    <w:rsid w:val="000E0D73"/>
    <w:rsid w:val="000E12B8"/>
    <w:rsid w:val="000E5278"/>
    <w:rsid w:val="000F080A"/>
    <w:rsid w:val="000F24B4"/>
    <w:rsid w:val="000F293A"/>
    <w:rsid w:val="000F3156"/>
    <w:rsid w:val="000F3F1A"/>
    <w:rsid w:val="000F4FEC"/>
    <w:rsid w:val="000F50BC"/>
    <w:rsid w:val="000F5F9F"/>
    <w:rsid w:val="000F63C5"/>
    <w:rsid w:val="000F774F"/>
    <w:rsid w:val="00102F36"/>
    <w:rsid w:val="00104ED6"/>
    <w:rsid w:val="00111BAD"/>
    <w:rsid w:val="00113CF4"/>
    <w:rsid w:val="00114231"/>
    <w:rsid w:val="001158A6"/>
    <w:rsid w:val="00115A31"/>
    <w:rsid w:val="001175C3"/>
    <w:rsid w:val="00117846"/>
    <w:rsid w:val="00117B26"/>
    <w:rsid w:val="00121AD0"/>
    <w:rsid w:val="0012266B"/>
    <w:rsid w:val="001248DE"/>
    <w:rsid w:val="00130791"/>
    <w:rsid w:val="0013306D"/>
    <w:rsid w:val="0013608F"/>
    <w:rsid w:val="00136808"/>
    <w:rsid w:val="00137D66"/>
    <w:rsid w:val="001402EE"/>
    <w:rsid w:val="00141CFC"/>
    <w:rsid w:val="00142E8D"/>
    <w:rsid w:val="0014328F"/>
    <w:rsid w:val="00143FB6"/>
    <w:rsid w:val="0014574D"/>
    <w:rsid w:val="0014712C"/>
    <w:rsid w:val="0014776F"/>
    <w:rsid w:val="00147ECA"/>
    <w:rsid w:val="001502F6"/>
    <w:rsid w:val="00150445"/>
    <w:rsid w:val="0015099D"/>
    <w:rsid w:val="00153A57"/>
    <w:rsid w:val="00153B48"/>
    <w:rsid w:val="00153CC4"/>
    <w:rsid w:val="00153F93"/>
    <w:rsid w:val="0015413C"/>
    <w:rsid w:val="001542FE"/>
    <w:rsid w:val="0015583D"/>
    <w:rsid w:val="00155FC0"/>
    <w:rsid w:val="00161605"/>
    <w:rsid w:val="00161D47"/>
    <w:rsid w:val="001622A1"/>
    <w:rsid w:val="001640C6"/>
    <w:rsid w:val="00171B6C"/>
    <w:rsid w:val="00171F03"/>
    <w:rsid w:val="00172021"/>
    <w:rsid w:val="001720E1"/>
    <w:rsid w:val="001747E6"/>
    <w:rsid w:val="00174CEC"/>
    <w:rsid w:val="00175077"/>
    <w:rsid w:val="001763AE"/>
    <w:rsid w:val="001771F0"/>
    <w:rsid w:val="00177857"/>
    <w:rsid w:val="00183F25"/>
    <w:rsid w:val="001842AF"/>
    <w:rsid w:val="00184713"/>
    <w:rsid w:val="00186556"/>
    <w:rsid w:val="00192928"/>
    <w:rsid w:val="0019296B"/>
    <w:rsid w:val="00193F1E"/>
    <w:rsid w:val="001964D8"/>
    <w:rsid w:val="00197A07"/>
    <w:rsid w:val="001A214C"/>
    <w:rsid w:val="001A23CD"/>
    <w:rsid w:val="001A3F0D"/>
    <w:rsid w:val="001A49B9"/>
    <w:rsid w:val="001A4CF6"/>
    <w:rsid w:val="001A610B"/>
    <w:rsid w:val="001A650D"/>
    <w:rsid w:val="001A750D"/>
    <w:rsid w:val="001B0A6C"/>
    <w:rsid w:val="001B12CB"/>
    <w:rsid w:val="001B2E6A"/>
    <w:rsid w:val="001B40C4"/>
    <w:rsid w:val="001B5D5D"/>
    <w:rsid w:val="001B720C"/>
    <w:rsid w:val="001B7268"/>
    <w:rsid w:val="001C1B6A"/>
    <w:rsid w:val="001C3A54"/>
    <w:rsid w:val="001C4062"/>
    <w:rsid w:val="001C4113"/>
    <w:rsid w:val="001C4D80"/>
    <w:rsid w:val="001C55A0"/>
    <w:rsid w:val="001C7795"/>
    <w:rsid w:val="001C7ECF"/>
    <w:rsid w:val="001D0B69"/>
    <w:rsid w:val="001D0D06"/>
    <w:rsid w:val="001D0E5B"/>
    <w:rsid w:val="001D387E"/>
    <w:rsid w:val="001D4B87"/>
    <w:rsid w:val="001D4E94"/>
    <w:rsid w:val="001D5DBD"/>
    <w:rsid w:val="001D5EAE"/>
    <w:rsid w:val="001D61B0"/>
    <w:rsid w:val="001E16A2"/>
    <w:rsid w:val="001E17FD"/>
    <w:rsid w:val="001E3217"/>
    <w:rsid w:val="001E4CF4"/>
    <w:rsid w:val="001E56A0"/>
    <w:rsid w:val="001E6653"/>
    <w:rsid w:val="001E6C32"/>
    <w:rsid w:val="001F16FA"/>
    <w:rsid w:val="001F21A0"/>
    <w:rsid w:val="001F270D"/>
    <w:rsid w:val="001F351A"/>
    <w:rsid w:val="001F4406"/>
    <w:rsid w:val="001F47F4"/>
    <w:rsid w:val="001F692B"/>
    <w:rsid w:val="001F7C72"/>
    <w:rsid w:val="00200A3A"/>
    <w:rsid w:val="00200BA8"/>
    <w:rsid w:val="002037B0"/>
    <w:rsid w:val="00203915"/>
    <w:rsid w:val="00204C09"/>
    <w:rsid w:val="00210605"/>
    <w:rsid w:val="002126CA"/>
    <w:rsid w:val="0021282A"/>
    <w:rsid w:val="002131CF"/>
    <w:rsid w:val="00213209"/>
    <w:rsid w:val="0021384D"/>
    <w:rsid w:val="00213C4F"/>
    <w:rsid w:val="00214C3A"/>
    <w:rsid w:val="00214F16"/>
    <w:rsid w:val="002153B5"/>
    <w:rsid w:val="00215EB3"/>
    <w:rsid w:val="002207FC"/>
    <w:rsid w:val="00220F9E"/>
    <w:rsid w:val="00221199"/>
    <w:rsid w:val="00222349"/>
    <w:rsid w:val="00224BCD"/>
    <w:rsid w:val="00226507"/>
    <w:rsid w:val="0023008D"/>
    <w:rsid w:val="0023162A"/>
    <w:rsid w:val="0023269F"/>
    <w:rsid w:val="00232845"/>
    <w:rsid w:val="0023296A"/>
    <w:rsid w:val="00232F81"/>
    <w:rsid w:val="002354EC"/>
    <w:rsid w:val="00235F91"/>
    <w:rsid w:val="0023628E"/>
    <w:rsid w:val="002365E5"/>
    <w:rsid w:val="002370CE"/>
    <w:rsid w:val="00237FDF"/>
    <w:rsid w:val="00240156"/>
    <w:rsid w:val="002426AF"/>
    <w:rsid w:val="0024333D"/>
    <w:rsid w:val="00243C01"/>
    <w:rsid w:val="00247D09"/>
    <w:rsid w:val="00250683"/>
    <w:rsid w:val="00251065"/>
    <w:rsid w:val="00251112"/>
    <w:rsid w:val="00251C14"/>
    <w:rsid w:val="00251E08"/>
    <w:rsid w:val="00252063"/>
    <w:rsid w:val="00252D6E"/>
    <w:rsid w:val="002539B1"/>
    <w:rsid w:val="002542DE"/>
    <w:rsid w:val="00256963"/>
    <w:rsid w:val="00257EDD"/>
    <w:rsid w:val="0026030B"/>
    <w:rsid w:val="00260F0B"/>
    <w:rsid w:val="00260F90"/>
    <w:rsid w:val="002615C6"/>
    <w:rsid w:val="00263A14"/>
    <w:rsid w:val="0026432F"/>
    <w:rsid w:val="002656ED"/>
    <w:rsid w:val="002669A0"/>
    <w:rsid w:val="002672E0"/>
    <w:rsid w:val="00270C38"/>
    <w:rsid w:val="00272E9F"/>
    <w:rsid w:val="00273027"/>
    <w:rsid w:val="00273C9C"/>
    <w:rsid w:val="00276B43"/>
    <w:rsid w:val="00277425"/>
    <w:rsid w:val="002777B6"/>
    <w:rsid w:val="00277F63"/>
    <w:rsid w:val="00283A98"/>
    <w:rsid w:val="002840CA"/>
    <w:rsid w:val="00285BA2"/>
    <w:rsid w:val="00285C9F"/>
    <w:rsid w:val="002863F9"/>
    <w:rsid w:val="00286F18"/>
    <w:rsid w:val="0028759A"/>
    <w:rsid w:val="0029143E"/>
    <w:rsid w:val="00292AAC"/>
    <w:rsid w:val="00293277"/>
    <w:rsid w:val="00294905"/>
    <w:rsid w:val="00297119"/>
    <w:rsid w:val="002A11DD"/>
    <w:rsid w:val="002A1E3C"/>
    <w:rsid w:val="002A2D6D"/>
    <w:rsid w:val="002B12DD"/>
    <w:rsid w:val="002B3589"/>
    <w:rsid w:val="002B36BE"/>
    <w:rsid w:val="002B4FBE"/>
    <w:rsid w:val="002C1C02"/>
    <w:rsid w:val="002C3B94"/>
    <w:rsid w:val="002C6BFC"/>
    <w:rsid w:val="002C7CC7"/>
    <w:rsid w:val="002D06DC"/>
    <w:rsid w:val="002D1CD3"/>
    <w:rsid w:val="002D4A59"/>
    <w:rsid w:val="002D4CEF"/>
    <w:rsid w:val="002D6FFC"/>
    <w:rsid w:val="002E025C"/>
    <w:rsid w:val="002E0F08"/>
    <w:rsid w:val="002E1F64"/>
    <w:rsid w:val="002E256F"/>
    <w:rsid w:val="002E39CA"/>
    <w:rsid w:val="002E45C5"/>
    <w:rsid w:val="002E4FD1"/>
    <w:rsid w:val="002E5710"/>
    <w:rsid w:val="002E6340"/>
    <w:rsid w:val="002E6D61"/>
    <w:rsid w:val="002F4676"/>
    <w:rsid w:val="002F4BE3"/>
    <w:rsid w:val="002F678A"/>
    <w:rsid w:val="002F6AD3"/>
    <w:rsid w:val="002F7742"/>
    <w:rsid w:val="00302164"/>
    <w:rsid w:val="00303DF2"/>
    <w:rsid w:val="00303E87"/>
    <w:rsid w:val="003052FC"/>
    <w:rsid w:val="00306E37"/>
    <w:rsid w:val="00307454"/>
    <w:rsid w:val="00307A2A"/>
    <w:rsid w:val="00310240"/>
    <w:rsid w:val="0031055B"/>
    <w:rsid w:val="00311ADD"/>
    <w:rsid w:val="00312A41"/>
    <w:rsid w:val="00312D79"/>
    <w:rsid w:val="00312EF9"/>
    <w:rsid w:val="00313A8D"/>
    <w:rsid w:val="00315021"/>
    <w:rsid w:val="00315AA6"/>
    <w:rsid w:val="003213BA"/>
    <w:rsid w:val="00321A52"/>
    <w:rsid w:val="00325494"/>
    <w:rsid w:val="00325CD3"/>
    <w:rsid w:val="00330710"/>
    <w:rsid w:val="003325C6"/>
    <w:rsid w:val="00332E6C"/>
    <w:rsid w:val="00333421"/>
    <w:rsid w:val="00334EFC"/>
    <w:rsid w:val="003361A0"/>
    <w:rsid w:val="00336D2A"/>
    <w:rsid w:val="003404A2"/>
    <w:rsid w:val="00344F0A"/>
    <w:rsid w:val="0034533E"/>
    <w:rsid w:val="003456A3"/>
    <w:rsid w:val="00351B53"/>
    <w:rsid w:val="00351EBB"/>
    <w:rsid w:val="003523FE"/>
    <w:rsid w:val="00352D9D"/>
    <w:rsid w:val="0035422F"/>
    <w:rsid w:val="0035562C"/>
    <w:rsid w:val="00355848"/>
    <w:rsid w:val="00355F68"/>
    <w:rsid w:val="003561A3"/>
    <w:rsid w:val="00356952"/>
    <w:rsid w:val="003603CC"/>
    <w:rsid w:val="003619D4"/>
    <w:rsid w:val="0036567E"/>
    <w:rsid w:val="0036629D"/>
    <w:rsid w:val="003705F0"/>
    <w:rsid w:val="00373A9C"/>
    <w:rsid w:val="0037426A"/>
    <w:rsid w:val="00375E17"/>
    <w:rsid w:val="00381767"/>
    <w:rsid w:val="003821B5"/>
    <w:rsid w:val="0038283D"/>
    <w:rsid w:val="00382D22"/>
    <w:rsid w:val="00383902"/>
    <w:rsid w:val="00383A87"/>
    <w:rsid w:val="0038620F"/>
    <w:rsid w:val="00386BC7"/>
    <w:rsid w:val="00387AE3"/>
    <w:rsid w:val="00387F8D"/>
    <w:rsid w:val="00390318"/>
    <w:rsid w:val="00392FBA"/>
    <w:rsid w:val="00394A46"/>
    <w:rsid w:val="003971E7"/>
    <w:rsid w:val="003A262D"/>
    <w:rsid w:val="003A2B6F"/>
    <w:rsid w:val="003A2C48"/>
    <w:rsid w:val="003A423E"/>
    <w:rsid w:val="003A4616"/>
    <w:rsid w:val="003B003D"/>
    <w:rsid w:val="003B09DF"/>
    <w:rsid w:val="003B2091"/>
    <w:rsid w:val="003B294D"/>
    <w:rsid w:val="003B2C8A"/>
    <w:rsid w:val="003B4A4A"/>
    <w:rsid w:val="003B5539"/>
    <w:rsid w:val="003B6D35"/>
    <w:rsid w:val="003B758C"/>
    <w:rsid w:val="003C1A02"/>
    <w:rsid w:val="003C2B75"/>
    <w:rsid w:val="003C3DDA"/>
    <w:rsid w:val="003C481F"/>
    <w:rsid w:val="003C7048"/>
    <w:rsid w:val="003C7EB8"/>
    <w:rsid w:val="003D0B60"/>
    <w:rsid w:val="003D0DE2"/>
    <w:rsid w:val="003D2521"/>
    <w:rsid w:val="003D3871"/>
    <w:rsid w:val="003D50E2"/>
    <w:rsid w:val="003D63A6"/>
    <w:rsid w:val="003D7A4B"/>
    <w:rsid w:val="003E0F77"/>
    <w:rsid w:val="003E2237"/>
    <w:rsid w:val="003E38AE"/>
    <w:rsid w:val="003E3E9A"/>
    <w:rsid w:val="003E43D8"/>
    <w:rsid w:val="003E5926"/>
    <w:rsid w:val="003F153C"/>
    <w:rsid w:val="003F1937"/>
    <w:rsid w:val="003F1C60"/>
    <w:rsid w:val="003F23C9"/>
    <w:rsid w:val="003F2955"/>
    <w:rsid w:val="003F2EDF"/>
    <w:rsid w:val="003F4E1F"/>
    <w:rsid w:val="003F5587"/>
    <w:rsid w:val="003F5847"/>
    <w:rsid w:val="003F6DE7"/>
    <w:rsid w:val="00400370"/>
    <w:rsid w:val="00401A2B"/>
    <w:rsid w:val="00403CE2"/>
    <w:rsid w:val="0040463D"/>
    <w:rsid w:val="00404EBC"/>
    <w:rsid w:val="00404FB2"/>
    <w:rsid w:val="00406CE2"/>
    <w:rsid w:val="0040712D"/>
    <w:rsid w:val="004074CC"/>
    <w:rsid w:val="00407A6B"/>
    <w:rsid w:val="00407E74"/>
    <w:rsid w:val="00410BE7"/>
    <w:rsid w:val="0041210E"/>
    <w:rsid w:val="004129B9"/>
    <w:rsid w:val="00415847"/>
    <w:rsid w:val="0041596C"/>
    <w:rsid w:val="0042041F"/>
    <w:rsid w:val="00423E03"/>
    <w:rsid w:val="004247C4"/>
    <w:rsid w:val="004249F0"/>
    <w:rsid w:val="00425D4A"/>
    <w:rsid w:val="00426269"/>
    <w:rsid w:val="004262B3"/>
    <w:rsid w:val="00430CA3"/>
    <w:rsid w:val="0043425A"/>
    <w:rsid w:val="00434AE3"/>
    <w:rsid w:val="00436D75"/>
    <w:rsid w:val="00437322"/>
    <w:rsid w:val="0043789E"/>
    <w:rsid w:val="00440B01"/>
    <w:rsid w:val="00444C79"/>
    <w:rsid w:val="00445450"/>
    <w:rsid w:val="004456FE"/>
    <w:rsid w:val="00445E15"/>
    <w:rsid w:val="00450AB5"/>
    <w:rsid w:val="004511CF"/>
    <w:rsid w:val="00453E68"/>
    <w:rsid w:val="004542DC"/>
    <w:rsid w:val="0045481A"/>
    <w:rsid w:val="00454E81"/>
    <w:rsid w:val="004556B4"/>
    <w:rsid w:val="00457257"/>
    <w:rsid w:val="00462901"/>
    <w:rsid w:val="004634A2"/>
    <w:rsid w:val="004640D0"/>
    <w:rsid w:val="0046611D"/>
    <w:rsid w:val="00466AA7"/>
    <w:rsid w:val="00470928"/>
    <w:rsid w:val="00470FB5"/>
    <w:rsid w:val="00472624"/>
    <w:rsid w:val="0047352D"/>
    <w:rsid w:val="00475FB3"/>
    <w:rsid w:val="00476E73"/>
    <w:rsid w:val="00477ECE"/>
    <w:rsid w:val="004810D3"/>
    <w:rsid w:val="00484182"/>
    <w:rsid w:val="00484693"/>
    <w:rsid w:val="004857D6"/>
    <w:rsid w:val="0048622B"/>
    <w:rsid w:val="004864E0"/>
    <w:rsid w:val="004921E7"/>
    <w:rsid w:val="0049440C"/>
    <w:rsid w:val="00494F90"/>
    <w:rsid w:val="0049632F"/>
    <w:rsid w:val="00496463"/>
    <w:rsid w:val="004969F4"/>
    <w:rsid w:val="00496AC0"/>
    <w:rsid w:val="004A0C30"/>
    <w:rsid w:val="004A27E5"/>
    <w:rsid w:val="004A47EB"/>
    <w:rsid w:val="004A6C8D"/>
    <w:rsid w:val="004A7182"/>
    <w:rsid w:val="004B185C"/>
    <w:rsid w:val="004B19B2"/>
    <w:rsid w:val="004B22E3"/>
    <w:rsid w:val="004B3D1B"/>
    <w:rsid w:val="004B5A8F"/>
    <w:rsid w:val="004B6613"/>
    <w:rsid w:val="004B677C"/>
    <w:rsid w:val="004B6CAC"/>
    <w:rsid w:val="004B7C69"/>
    <w:rsid w:val="004C07A0"/>
    <w:rsid w:val="004C3A88"/>
    <w:rsid w:val="004C462C"/>
    <w:rsid w:val="004C655A"/>
    <w:rsid w:val="004C6B03"/>
    <w:rsid w:val="004C7882"/>
    <w:rsid w:val="004D174E"/>
    <w:rsid w:val="004D1A1B"/>
    <w:rsid w:val="004D1B52"/>
    <w:rsid w:val="004D2681"/>
    <w:rsid w:val="004D2BB1"/>
    <w:rsid w:val="004D366A"/>
    <w:rsid w:val="004D37EB"/>
    <w:rsid w:val="004D3802"/>
    <w:rsid w:val="004D426B"/>
    <w:rsid w:val="004D52C3"/>
    <w:rsid w:val="004D69AC"/>
    <w:rsid w:val="004D7B03"/>
    <w:rsid w:val="004D7F60"/>
    <w:rsid w:val="004E1F80"/>
    <w:rsid w:val="004E3332"/>
    <w:rsid w:val="004E4062"/>
    <w:rsid w:val="004E6977"/>
    <w:rsid w:val="004F236B"/>
    <w:rsid w:val="004F56B5"/>
    <w:rsid w:val="004F6F80"/>
    <w:rsid w:val="00502761"/>
    <w:rsid w:val="00503137"/>
    <w:rsid w:val="00504F6B"/>
    <w:rsid w:val="00506161"/>
    <w:rsid w:val="00507437"/>
    <w:rsid w:val="00507A49"/>
    <w:rsid w:val="00511366"/>
    <w:rsid w:val="00512B46"/>
    <w:rsid w:val="005149EA"/>
    <w:rsid w:val="00514C14"/>
    <w:rsid w:val="005159DC"/>
    <w:rsid w:val="00517FE5"/>
    <w:rsid w:val="0052169C"/>
    <w:rsid w:val="00521DF3"/>
    <w:rsid w:val="0052497E"/>
    <w:rsid w:val="00524C5A"/>
    <w:rsid w:val="005262D6"/>
    <w:rsid w:val="0052717F"/>
    <w:rsid w:val="0053068C"/>
    <w:rsid w:val="00531E7D"/>
    <w:rsid w:val="00532705"/>
    <w:rsid w:val="0053552D"/>
    <w:rsid w:val="005368DD"/>
    <w:rsid w:val="0053693A"/>
    <w:rsid w:val="00540017"/>
    <w:rsid w:val="00540B80"/>
    <w:rsid w:val="00540D25"/>
    <w:rsid w:val="005410F2"/>
    <w:rsid w:val="0054142F"/>
    <w:rsid w:val="00541745"/>
    <w:rsid w:val="0054259F"/>
    <w:rsid w:val="00542F9D"/>
    <w:rsid w:val="00543724"/>
    <w:rsid w:val="005465E0"/>
    <w:rsid w:val="0054685C"/>
    <w:rsid w:val="0054709B"/>
    <w:rsid w:val="0054712D"/>
    <w:rsid w:val="005512E0"/>
    <w:rsid w:val="00555FB4"/>
    <w:rsid w:val="00557815"/>
    <w:rsid w:val="00560119"/>
    <w:rsid w:val="00571694"/>
    <w:rsid w:val="00571A2C"/>
    <w:rsid w:val="00571AE4"/>
    <w:rsid w:val="00571C99"/>
    <w:rsid w:val="0057350D"/>
    <w:rsid w:val="00573B94"/>
    <w:rsid w:val="00575C25"/>
    <w:rsid w:val="005806B3"/>
    <w:rsid w:val="005813FD"/>
    <w:rsid w:val="00582AE1"/>
    <w:rsid w:val="00583938"/>
    <w:rsid w:val="00583BA0"/>
    <w:rsid w:val="00583FAF"/>
    <w:rsid w:val="00584576"/>
    <w:rsid w:val="005858C7"/>
    <w:rsid w:val="0058652D"/>
    <w:rsid w:val="00590182"/>
    <w:rsid w:val="005934A8"/>
    <w:rsid w:val="00595421"/>
    <w:rsid w:val="00596D0C"/>
    <w:rsid w:val="005A333F"/>
    <w:rsid w:val="005A494F"/>
    <w:rsid w:val="005A72AE"/>
    <w:rsid w:val="005B065C"/>
    <w:rsid w:val="005B0A76"/>
    <w:rsid w:val="005B0D23"/>
    <w:rsid w:val="005B1058"/>
    <w:rsid w:val="005B140C"/>
    <w:rsid w:val="005B24BD"/>
    <w:rsid w:val="005B47FE"/>
    <w:rsid w:val="005B481D"/>
    <w:rsid w:val="005B5183"/>
    <w:rsid w:val="005B524C"/>
    <w:rsid w:val="005B6B09"/>
    <w:rsid w:val="005B75D5"/>
    <w:rsid w:val="005B7957"/>
    <w:rsid w:val="005C1D0E"/>
    <w:rsid w:val="005C3893"/>
    <w:rsid w:val="005C39DE"/>
    <w:rsid w:val="005C4EA8"/>
    <w:rsid w:val="005C6222"/>
    <w:rsid w:val="005C65DC"/>
    <w:rsid w:val="005C6721"/>
    <w:rsid w:val="005C689D"/>
    <w:rsid w:val="005C6BC2"/>
    <w:rsid w:val="005D2E18"/>
    <w:rsid w:val="005D40F8"/>
    <w:rsid w:val="005D6B98"/>
    <w:rsid w:val="005D6BF8"/>
    <w:rsid w:val="005D6C7D"/>
    <w:rsid w:val="005E038B"/>
    <w:rsid w:val="005E0C48"/>
    <w:rsid w:val="005E19FB"/>
    <w:rsid w:val="005E3EE3"/>
    <w:rsid w:val="005E51B2"/>
    <w:rsid w:val="005F047D"/>
    <w:rsid w:val="005F057E"/>
    <w:rsid w:val="005F1CBD"/>
    <w:rsid w:val="005F2057"/>
    <w:rsid w:val="005F2391"/>
    <w:rsid w:val="005F366E"/>
    <w:rsid w:val="005F4FAE"/>
    <w:rsid w:val="005F718E"/>
    <w:rsid w:val="005F7D9A"/>
    <w:rsid w:val="00600289"/>
    <w:rsid w:val="00600D78"/>
    <w:rsid w:val="006038C2"/>
    <w:rsid w:val="00604ACD"/>
    <w:rsid w:val="00605833"/>
    <w:rsid w:val="00613EA8"/>
    <w:rsid w:val="00615139"/>
    <w:rsid w:val="00615664"/>
    <w:rsid w:val="00620942"/>
    <w:rsid w:val="006215FE"/>
    <w:rsid w:val="00623100"/>
    <w:rsid w:val="00624AAA"/>
    <w:rsid w:val="00624EAA"/>
    <w:rsid w:val="006255D1"/>
    <w:rsid w:val="00625D78"/>
    <w:rsid w:val="00632248"/>
    <w:rsid w:val="00633621"/>
    <w:rsid w:val="006338CF"/>
    <w:rsid w:val="00633DA8"/>
    <w:rsid w:val="0063519F"/>
    <w:rsid w:val="006371FB"/>
    <w:rsid w:val="0064046B"/>
    <w:rsid w:val="00641485"/>
    <w:rsid w:val="00641C93"/>
    <w:rsid w:val="00643898"/>
    <w:rsid w:val="0064437D"/>
    <w:rsid w:val="006447E7"/>
    <w:rsid w:val="0064616F"/>
    <w:rsid w:val="0064711C"/>
    <w:rsid w:val="0065325D"/>
    <w:rsid w:val="006545A5"/>
    <w:rsid w:val="00655495"/>
    <w:rsid w:val="00656CB0"/>
    <w:rsid w:val="0065762D"/>
    <w:rsid w:val="006605C6"/>
    <w:rsid w:val="00661D9E"/>
    <w:rsid w:val="0066266D"/>
    <w:rsid w:val="006627EB"/>
    <w:rsid w:val="006632A4"/>
    <w:rsid w:val="00663C34"/>
    <w:rsid w:val="006646A5"/>
    <w:rsid w:val="00670D31"/>
    <w:rsid w:val="00671B2B"/>
    <w:rsid w:val="006725FE"/>
    <w:rsid w:val="00672834"/>
    <w:rsid w:val="00672C3C"/>
    <w:rsid w:val="0067345D"/>
    <w:rsid w:val="00673D5A"/>
    <w:rsid w:val="00673E2B"/>
    <w:rsid w:val="00676926"/>
    <w:rsid w:val="00676DB7"/>
    <w:rsid w:val="00680734"/>
    <w:rsid w:val="0068093E"/>
    <w:rsid w:val="00682083"/>
    <w:rsid w:val="00683FAB"/>
    <w:rsid w:val="00684227"/>
    <w:rsid w:val="00684F0A"/>
    <w:rsid w:val="0068654C"/>
    <w:rsid w:val="00686A36"/>
    <w:rsid w:val="00686D79"/>
    <w:rsid w:val="006871B7"/>
    <w:rsid w:val="00687450"/>
    <w:rsid w:val="00693577"/>
    <w:rsid w:val="00694131"/>
    <w:rsid w:val="00695ED6"/>
    <w:rsid w:val="00696261"/>
    <w:rsid w:val="006A11BC"/>
    <w:rsid w:val="006A3270"/>
    <w:rsid w:val="006A6297"/>
    <w:rsid w:val="006A6A08"/>
    <w:rsid w:val="006B026B"/>
    <w:rsid w:val="006B178A"/>
    <w:rsid w:val="006B2C0C"/>
    <w:rsid w:val="006B354B"/>
    <w:rsid w:val="006B4ECC"/>
    <w:rsid w:val="006B706A"/>
    <w:rsid w:val="006C0F96"/>
    <w:rsid w:val="006C2E9D"/>
    <w:rsid w:val="006C3431"/>
    <w:rsid w:val="006C39DE"/>
    <w:rsid w:val="006C443F"/>
    <w:rsid w:val="006C447A"/>
    <w:rsid w:val="006C4A2C"/>
    <w:rsid w:val="006C67DF"/>
    <w:rsid w:val="006D1CA9"/>
    <w:rsid w:val="006D20E4"/>
    <w:rsid w:val="006D3485"/>
    <w:rsid w:val="006D348B"/>
    <w:rsid w:val="006D49CD"/>
    <w:rsid w:val="006D4AA5"/>
    <w:rsid w:val="006D52FD"/>
    <w:rsid w:val="006D7B9E"/>
    <w:rsid w:val="006E0898"/>
    <w:rsid w:val="006E14D8"/>
    <w:rsid w:val="006E2879"/>
    <w:rsid w:val="006E7A24"/>
    <w:rsid w:val="006E7FB2"/>
    <w:rsid w:val="006F1609"/>
    <w:rsid w:val="006F2F37"/>
    <w:rsid w:val="006F52A9"/>
    <w:rsid w:val="006F6247"/>
    <w:rsid w:val="006F645E"/>
    <w:rsid w:val="00701069"/>
    <w:rsid w:val="0070120B"/>
    <w:rsid w:val="007038E0"/>
    <w:rsid w:val="00703963"/>
    <w:rsid w:val="007058E2"/>
    <w:rsid w:val="00705957"/>
    <w:rsid w:val="00706B8A"/>
    <w:rsid w:val="00706BF2"/>
    <w:rsid w:val="00712604"/>
    <w:rsid w:val="00712850"/>
    <w:rsid w:val="00716681"/>
    <w:rsid w:val="007177FA"/>
    <w:rsid w:val="00721036"/>
    <w:rsid w:val="007211EF"/>
    <w:rsid w:val="0072147E"/>
    <w:rsid w:val="00721F4E"/>
    <w:rsid w:val="00722441"/>
    <w:rsid w:val="0072295B"/>
    <w:rsid w:val="00722E6A"/>
    <w:rsid w:val="0072351B"/>
    <w:rsid w:val="0072386F"/>
    <w:rsid w:val="00724716"/>
    <w:rsid w:val="00724997"/>
    <w:rsid w:val="007250E4"/>
    <w:rsid w:val="007273A6"/>
    <w:rsid w:val="007314E8"/>
    <w:rsid w:val="00734945"/>
    <w:rsid w:val="00734FAC"/>
    <w:rsid w:val="0073639C"/>
    <w:rsid w:val="007365B4"/>
    <w:rsid w:val="00736669"/>
    <w:rsid w:val="00737940"/>
    <w:rsid w:val="007379F5"/>
    <w:rsid w:val="00740519"/>
    <w:rsid w:val="00742028"/>
    <w:rsid w:val="00742CFC"/>
    <w:rsid w:val="00750972"/>
    <w:rsid w:val="007515C4"/>
    <w:rsid w:val="00751C84"/>
    <w:rsid w:val="007530CF"/>
    <w:rsid w:val="007550CA"/>
    <w:rsid w:val="00757AE5"/>
    <w:rsid w:val="00757DB8"/>
    <w:rsid w:val="007630B2"/>
    <w:rsid w:val="00763505"/>
    <w:rsid w:val="00763EA2"/>
    <w:rsid w:val="0076484B"/>
    <w:rsid w:val="00765BDA"/>
    <w:rsid w:val="007669E7"/>
    <w:rsid w:val="00766A4F"/>
    <w:rsid w:val="00770C22"/>
    <w:rsid w:val="00771659"/>
    <w:rsid w:val="00772598"/>
    <w:rsid w:val="0077271E"/>
    <w:rsid w:val="0077426B"/>
    <w:rsid w:val="00775082"/>
    <w:rsid w:val="00776ABB"/>
    <w:rsid w:val="007773BF"/>
    <w:rsid w:val="00780B09"/>
    <w:rsid w:val="0078119C"/>
    <w:rsid w:val="00783F4E"/>
    <w:rsid w:val="007863F4"/>
    <w:rsid w:val="007874E4"/>
    <w:rsid w:val="00790978"/>
    <w:rsid w:val="00791666"/>
    <w:rsid w:val="00793CEE"/>
    <w:rsid w:val="00795C3C"/>
    <w:rsid w:val="0079679B"/>
    <w:rsid w:val="007A1F75"/>
    <w:rsid w:val="007A23F9"/>
    <w:rsid w:val="007A4237"/>
    <w:rsid w:val="007A4A24"/>
    <w:rsid w:val="007A6914"/>
    <w:rsid w:val="007A6976"/>
    <w:rsid w:val="007A69B7"/>
    <w:rsid w:val="007B008D"/>
    <w:rsid w:val="007B6F39"/>
    <w:rsid w:val="007C0940"/>
    <w:rsid w:val="007C2F3C"/>
    <w:rsid w:val="007C4711"/>
    <w:rsid w:val="007C6E74"/>
    <w:rsid w:val="007D126A"/>
    <w:rsid w:val="007D151A"/>
    <w:rsid w:val="007D3BC3"/>
    <w:rsid w:val="007D3EC1"/>
    <w:rsid w:val="007D5BE0"/>
    <w:rsid w:val="007D61B0"/>
    <w:rsid w:val="007E0C79"/>
    <w:rsid w:val="007E212E"/>
    <w:rsid w:val="007E4766"/>
    <w:rsid w:val="007E598B"/>
    <w:rsid w:val="007E59CF"/>
    <w:rsid w:val="007E6229"/>
    <w:rsid w:val="007E7831"/>
    <w:rsid w:val="007F04DB"/>
    <w:rsid w:val="007F0D79"/>
    <w:rsid w:val="007F17B0"/>
    <w:rsid w:val="007F181C"/>
    <w:rsid w:val="007F2298"/>
    <w:rsid w:val="007F35EE"/>
    <w:rsid w:val="007F5448"/>
    <w:rsid w:val="007F7872"/>
    <w:rsid w:val="008014DF"/>
    <w:rsid w:val="008018A0"/>
    <w:rsid w:val="00801969"/>
    <w:rsid w:val="008056B3"/>
    <w:rsid w:val="00805A61"/>
    <w:rsid w:val="00807FAD"/>
    <w:rsid w:val="00810187"/>
    <w:rsid w:val="00810C9D"/>
    <w:rsid w:val="0082032C"/>
    <w:rsid w:val="00820A3C"/>
    <w:rsid w:val="00820E84"/>
    <w:rsid w:val="00821B08"/>
    <w:rsid w:val="00821B3E"/>
    <w:rsid w:val="00825037"/>
    <w:rsid w:val="008258AB"/>
    <w:rsid w:val="0082606D"/>
    <w:rsid w:val="00827F08"/>
    <w:rsid w:val="0083084F"/>
    <w:rsid w:val="00834AC9"/>
    <w:rsid w:val="00835070"/>
    <w:rsid w:val="00836EF7"/>
    <w:rsid w:val="008372C5"/>
    <w:rsid w:val="00837BCB"/>
    <w:rsid w:val="00837CC0"/>
    <w:rsid w:val="00841D03"/>
    <w:rsid w:val="00845BD8"/>
    <w:rsid w:val="00845C21"/>
    <w:rsid w:val="00846732"/>
    <w:rsid w:val="00846D28"/>
    <w:rsid w:val="0084754B"/>
    <w:rsid w:val="00847618"/>
    <w:rsid w:val="00847C27"/>
    <w:rsid w:val="00850BD6"/>
    <w:rsid w:val="00850E62"/>
    <w:rsid w:val="008548D0"/>
    <w:rsid w:val="0085542F"/>
    <w:rsid w:val="00855496"/>
    <w:rsid w:val="00855576"/>
    <w:rsid w:val="00856267"/>
    <w:rsid w:val="0086129F"/>
    <w:rsid w:val="0086280F"/>
    <w:rsid w:val="008658F5"/>
    <w:rsid w:val="00866D95"/>
    <w:rsid w:val="00866DB7"/>
    <w:rsid w:val="00870409"/>
    <w:rsid w:val="0087194C"/>
    <w:rsid w:val="008727A3"/>
    <w:rsid w:val="00873802"/>
    <w:rsid w:val="008752EC"/>
    <w:rsid w:val="008760FE"/>
    <w:rsid w:val="008763DC"/>
    <w:rsid w:val="00876DE4"/>
    <w:rsid w:val="0087711B"/>
    <w:rsid w:val="00877A8A"/>
    <w:rsid w:val="008805D4"/>
    <w:rsid w:val="00882AAD"/>
    <w:rsid w:val="00883825"/>
    <w:rsid w:val="00883DE0"/>
    <w:rsid w:val="00885E73"/>
    <w:rsid w:val="0088684E"/>
    <w:rsid w:val="00887843"/>
    <w:rsid w:val="00887946"/>
    <w:rsid w:val="00890ACA"/>
    <w:rsid w:val="008914D1"/>
    <w:rsid w:val="008916DF"/>
    <w:rsid w:val="00894789"/>
    <w:rsid w:val="00894CD6"/>
    <w:rsid w:val="00896AE0"/>
    <w:rsid w:val="008A00D0"/>
    <w:rsid w:val="008A04E5"/>
    <w:rsid w:val="008A18B1"/>
    <w:rsid w:val="008A38B5"/>
    <w:rsid w:val="008B06F0"/>
    <w:rsid w:val="008B1192"/>
    <w:rsid w:val="008B34A9"/>
    <w:rsid w:val="008B3887"/>
    <w:rsid w:val="008B441D"/>
    <w:rsid w:val="008B5B9C"/>
    <w:rsid w:val="008B604F"/>
    <w:rsid w:val="008B61CE"/>
    <w:rsid w:val="008B6B51"/>
    <w:rsid w:val="008B6BA2"/>
    <w:rsid w:val="008B77F3"/>
    <w:rsid w:val="008C25F3"/>
    <w:rsid w:val="008C2909"/>
    <w:rsid w:val="008C295E"/>
    <w:rsid w:val="008C5300"/>
    <w:rsid w:val="008C60AC"/>
    <w:rsid w:val="008C67E3"/>
    <w:rsid w:val="008C7F9E"/>
    <w:rsid w:val="008D05D5"/>
    <w:rsid w:val="008D133F"/>
    <w:rsid w:val="008D18C7"/>
    <w:rsid w:val="008D2191"/>
    <w:rsid w:val="008D2B52"/>
    <w:rsid w:val="008D3B12"/>
    <w:rsid w:val="008D68A5"/>
    <w:rsid w:val="008D6CA1"/>
    <w:rsid w:val="008D74DA"/>
    <w:rsid w:val="008E14D7"/>
    <w:rsid w:val="008E2269"/>
    <w:rsid w:val="008E29A9"/>
    <w:rsid w:val="008E34B0"/>
    <w:rsid w:val="008E45B5"/>
    <w:rsid w:val="008E4889"/>
    <w:rsid w:val="008E4AFE"/>
    <w:rsid w:val="008E4BA8"/>
    <w:rsid w:val="008E6810"/>
    <w:rsid w:val="008F0384"/>
    <w:rsid w:val="008F0ADD"/>
    <w:rsid w:val="008F1848"/>
    <w:rsid w:val="008F1C87"/>
    <w:rsid w:val="008F3054"/>
    <w:rsid w:val="008F30C9"/>
    <w:rsid w:val="008F7559"/>
    <w:rsid w:val="00900389"/>
    <w:rsid w:val="00900447"/>
    <w:rsid w:val="009009AB"/>
    <w:rsid w:val="00901276"/>
    <w:rsid w:val="00901A42"/>
    <w:rsid w:val="0090379C"/>
    <w:rsid w:val="00903A57"/>
    <w:rsid w:val="00904A8B"/>
    <w:rsid w:val="00905300"/>
    <w:rsid w:val="009057D8"/>
    <w:rsid w:val="009074FC"/>
    <w:rsid w:val="00907F48"/>
    <w:rsid w:val="00910331"/>
    <w:rsid w:val="00912485"/>
    <w:rsid w:val="009136A3"/>
    <w:rsid w:val="00913B48"/>
    <w:rsid w:val="00914E8B"/>
    <w:rsid w:val="00920742"/>
    <w:rsid w:val="0092121F"/>
    <w:rsid w:val="00922D16"/>
    <w:rsid w:val="00924CFA"/>
    <w:rsid w:val="00925A81"/>
    <w:rsid w:val="0092631D"/>
    <w:rsid w:val="009267FF"/>
    <w:rsid w:val="00932D5C"/>
    <w:rsid w:val="009332EF"/>
    <w:rsid w:val="00934941"/>
    <w:rsid w:val="00935B33"/>
    <w:rsid w:val="0094081D"/>
    <w:rsid w:val="00941362"/>
    <w:rsid w:val="00942916"/>
    <w:rsid w:val="00942E9E"/>
    <w:rsid w:val="00943B13"/>
    <w:rsid w:val="0094418E"/>
    <w:rsid w:val="00944786"/>
    <w:rsid w:val="009449D0"/>
    <w:rsid w:val="0094546F"/>
    <w:rsid w:val="00946207"/>
    <w:rsid w:val="009474C3"/>
    <w:rsid w:val="00947C0E"/>
    <w:rsid w:val="00951B5E"/>
    <w:rsid w:val="009544C5"/>
    <w:rsid w:val="00955AF0"/>
    <w:rsid w:val="009563B9"/>
    <w:rsid w:val="0095687A"/>
    <w:rsid w:val="00956AFD"/>
    <w:rsid w:val="00961C5D"/>
    <w:rsid w:val="00962223"/>
    <w:rsid w:val="00962C6A"/>
    <w:rsid w:val="00963271"/>
    <w:rsid w:val="00963B5A"/>
    <w:rsid w:val="0096604D"/>
    <w:rsid w:val="00966380"/>
    <w:rsid w:val="00966ECA"/>
    <w:rsid w:val="009671CC"/>
    <w:rsid w:val="009700D8"/>
    <w:rsid w:val="0097075A"/>
    <w:rsid w:val="00970E07"/>
    <w:rsid w:val="009725DA"/>
    <w:rsid w:val="00974FEB"/>
    <w:rsid w:val="009767E5"/>
    <w:rsid w:val="009773C2"/>
    <w:rsid w:val="0098081C"/>
    <w:rsid w:val="00981E6D"/>
    <w:rsid w:val="00982651"/>
    <w:rsid w:val="00984ADD"/>
    <w:rsid w:val="00985BCB"/>
    <w:rsid w:val="009879B0"/>
    <w:rsid w:val="00987C88"/>
    <w:rsid w:val="00987CF6"/>
    <w:rsid w:val="00992EC8"/>
    <w:rsid w:val="00996F7B"/>
    <w:rsid w:val="00997211"/>
    <w:rsid w:val="009A1495"/>
    <w:rsid w:val="009A1DD5"/>
    <w:rsid w:val="009A28BA"/>
    <w:rsid w:val="009A35C5"/>
    <w:rsid w:val="009A52AF"/>
    <w:rsid w:val="009A7629"/>
    <w:rsid w:val="009B05FC"/>
    <w:rsid w:val="009B0FE8"/>
    <w:rsid w:val="009B2D3D"/>
    <w:rsid w:val="009B3990"/>
    <w:rsid w:val="009B545A"/>
    <w:rsid w:val="009B58AB"/>
    <w:rsid w:val="009B5D83"/>
    <w:rsid w:val="009B6EFB"/>
    <w:rsid w:val="009C086A"/>
    <w:rsid w:val="009C13FE"/>
    <w:rsid w:val="009C2500"/>
    <w:rsid w:val="009C29D4"/>
    <w:rsid w:val="009C2DDE"/>
    <w:rsid w:val="009C2E6E"/>
    <w:rsid w:val="009C411A"/>
    <w:rsid w:val="009C6DD3"/>
    <w:rsid w:val="009D2D0B"/>
    <w:rsid w:val="009D45EA"/>
    <w:rsid w:val="009D4C84"/>
    <w:rsid w:val="009E0559"/>
    <w:rsid w:val="009E1042"/>
    <w:rsid w:val="009E1BD0"/>
    <w:rsid w:val="009E20D5"/>
    <w:rsid w:val="009E24DC"/>
    <w:rsid w:val="009E2618"/>
    <w:rsid w:val="009E44E1"/>
    <w:rsid w:val="009E4886"/>
    <w:rsid w:val="009E4E46"/>
    <w:rsid w:val="009E50DA"/>
    <w:rsid w:val="009E7FA2"/>
    <w:rsid w:val="009F0F01"/>
    <w:rsid w:val="009F2527"/>
    <w:rsid w:val="009F2BF5"/>
    <w:rsid w:val="009F2D72"/>
    <w:rsid w:val="009F3B14"/>
    <w:rsid w:val="009F405A"/>
    <w:rsid w:val="009F4EC6"/>
    <w:rsid w:val="009F6E06"/>
    <w:rsid w:val="009F76F6"/>
    <w:rsid w:val="00A00149"/>
    <w:rsid w:val="00A0066A"/>
    <w:rsid w:val="00A00AB6"/>
    <w:rsid w:val="00A00BAD"/>
    <w:rsid w:val="00A00CB6"/>
    <w:rsid w:val="00A03F81"/>
    <w:rsid w:val="00A0479C"/>
    <w:rsid w:val="00A05575"/>
    <w:rsid w:val="00A11A62"/>
    <w:rsid w:val="00A12AA4"/>
    <w:rsid w:val="00A131AF"/>
    <w:rsid w:val="00A13C3D"/>
    <w:rsid w:val="00A14628"/>
    <w:rsid w:val="00A1612D"/>
    <w:rsid w:val="00A16CF2"/>
    <w:rsid w:val="00A17618"/>
    <w:rsid w:val="00A17CC3"/>
    <w:rsid w:val="00A2123C"/>
    <w:rsid w:val="00A21D8E"/>
    <w:rsid w:val="00A22B38"/>
    <w:rsid w:val="00A22E26"/>
    <w:rsid w:val="00A30901"/>
    <w:rsid w:val="00A332C7"/>
    <w:rsid w:val="00A335EA"/>
    <w:rsid w:val="00A33908"/>
    <w:rsid w:val="00A33E9B"/>
    <w:rsid w:val="00A3533E"/>
    <w:rsid w:val="00A407F0"/>
    <w:rsid w:val="00A415FD"/>
    <w:rsid w:val="00A47101"/>
    <w:rsid w:val="00A47550"/>
    <w:rsid w:val="00A511C9"/>
    <w:rsid w:val="00A52B4A"/>
    <w:rsid w:val="00A534FE"/>
    <w:rsid w:val="00A5394F"/>
    <w:rsid w:val="00A53F67"/>
    <w:rsid w:val="00A57FD0"/>
    <w:rsid w:val="00A627E0"/>
    <w:rsid w:val="00A629FA"/>
    <w:rsid w:val="00A62F15"/>
    <w:rsid w:val="00A635D1"/>
    <w:rsid w:val="00A63DD8"/>
    <w:rsid w:val="00A70A1A"/>
    <w:rsid w:val="00A71700"/>
    <w:rsid w:val="00A7289D"/>
    <w:rsid w:val="00A7473B"/>
    <w:rsid w:val="00A77192"/>
    <w:rsid w:val="00A80A04"/>
    <w:rsid w:val="00A814E9"/>
    <w:rsid w:val="00A820CF"/>
    <w:rsid w:val="00A8384B"/>
    <w:rsid w:val="00A842AC"/>
    <w:rsid w:val="00A863C6"/>
    <w:rsid w:val="00A87EFE"/>
    <w:rsid w:val="00A9044B"/>
    <w:rsid w:val="00A90DED"/>
    <w:rsid w:val="00A92D14"/>
    <w:rsid w:val="00A94191"/>
    <w:rsid w:val="00A9443A"/>
    <w:rsid w:val="00A95EBA"/>
    <w:rsid w:val="00A9710F"/>
    <w:rsid w:val="00AA0F49"/>
    <w:rsid w:val="00AA19B7"/>
    <w:rsid w:val="00AA5E50"/>
    <w:rsid w:val="00AA74F9"/>
    <w:rsid w:val="00AA7838"/>
    <w:rsid w:val="00AB1E9F"/>
    <w:rsid w:val="00AB2A74"/>
    <w:rsid w:val="00AB3966"/>
    <w:rsid w:val="00AB4A06"/>
    <w:rsid w:val="00AB79CB"/>
    <w:rsid w:val="00AC3C93"/>
    <w:rsid w:val="00AC5D25"/>
    <w:rsid w:val="00AC5F51"/>
    <w:rsid w:val="00AC63FF"/>
    <w:rsid w:val="00AC712B"/>
    <w:rsid w:val="00AC7CA9"/>
    <w:rsid w:val="00AD0546"/>
    <w:rsid w:val="00AD0C62"/>
    <w:rsid w:val="00AD1D91"/>
    <w:rsid w:val="00AD3AA2"/>
    <w:rsid w:val="00AD3E17"/>
    <w:rsid w:val="00AD513D"/>
    <w:rsid w:val="00AD69C4"/>
    <w:rsid w:val="00AE1DC4"/>
    <w:rsid w:val="00AE3FA5"/>
    <w:rsid w:val="00AE5E13"/>
    <w:rsid w:val="00AF1625"/>
    <w:rsid w:val="00AF165C"/>
    <w:rsid w:val="00AF367B"/>
    <w:rsid w:val="00AF3705"/>
    <w:rsid w:val="00AF3BA7"/>
    <w:rsid w:val="00AF7A15"/>
    <w:rsid w:val="00B0001F"/>
    <w:rsid w:val="00B0012B"/>
    <w:rsid w:val="00B003EB"/>
    <w:rsid w:val="00B04CC1"/>
    <w:rsid w:val="00B0741A"/>
    <w:rsid w:val="00B11213"/>
    <w:rsid w:val="00B11356"/>
    <w:rsid w:val="00B11829"/>
    <w:rsid w:val="00B121EB"/>
    <w:rsid w:val="00B123E0"/>
    <w:rsid w:val="00B148ED"/>
    <w:rsid w:val="00B163B2"/>
    <w:rsid w:val="00B1646B"/>
    <w:rsid w:val="00B16634"/>
    <w:rsid w:val="00B17C00"/>
    <w:rsid w:val="00B17C43"/>
    <w:rsid w:val="00B17CB0"/>
    <w:rsid w:val="00B2359C"/>
    <w:rsid w:val="00B24D4E"/>
    <w:rsid w:val="00B25F9F"/>
    <w:rsid w:val="00B279BE"/>
    <w:rsid w:val="00B31089"/>
    <w:rsid w:val="00B32B31"/>
    <w:rsid w:val="00B33EBF"/>
    <w:rsid w:val="00B354E7"/>
    <w:rsid w:val="00B36339"/>
    <w:rsid w:val="00B366ED"/>
    <w:rsid w:val="00B36946"/>
    <w:rsid w:val="00B40E1E"/>
    <w:rsid w:val="00B42E91"/>
    <w:rsid w:val="00B435C6"/>
    <w:rsid w:val="00B44C55"/>
    <w:rsid w:val="00B45382"/>
    <w:rsid w:val="00B4788E"/>
    <w:rsid w:val="00B50762"/>
    <w:rsid w:val="00B5084C"/>
    <w:rsid w:val="00B52248"/>
    <w:rsid w:val="00B523EE"/>
    <w:rsid w:val="00B526F9"/>
    <w:rsid w:val="00B537DB"/>
    <w:rsid w:val="00B53880"/>
    <w:rsid w:val="00B53A4B"/>
    <w:rsid w:val="00B53D2C"/>
    <w:rsid w:val="00B53D8B"/>
    <w:rsid w:val="00B53DAD"/>
    <w:rsid w:val="00B5493A"/>
    <w:rsid w:val="00B54BEA"/>
    <w:rsid w:val="00B56174"/>
    <w:rsid w:val="00B5680F"/>
    <w:rsid w:val="00B56B71"/>
    <w:rsid w:val="00B56D71"/>
    <w:rsid w:val="00B57EB2"/>
    <w:rsid w:val="00B63148"/>
    <w:rsid w:val="00B67D9D"/>
    <w:rsid w:val="00B7042B"/>
    <w:rsid w:val="00B71811"/>
    <w:rsid w:val="00B72204"/>
    <w:rsid w:val="00B725E6"/>
    <w:rsid w:val="00B76691"/>
    <w:rsid w:val="00B77490"/>
    <w:rsid w:val="00B77AE1"/>
    <w:rsid w:val="00B77DCF"/>
    <w:rsid w:val="00B81D9C"/>
    <w:rsid w:val="00B81F9C"/>
    <w:rsid w:val="00B933B6"/>
    <w:rsid w:val="00B94AA0"/>
    <w:rsid w:val="00B94E10"/>
    <w:rsid w:val="00B95400"/>
    <w:rsid w:val="00B956B5"/>
    <w:rsid w:val="00B95E89"/>
    <w:rsid w:val="00B9604A"/>
    <w:rsid w:val="00B9671B"/>
    <w:rsid w:val="00B9680C"/>
    <w:rsid w:val="00B97EC1"/>
    <w:rsid w:val="00BA025C"/>
    <w:rsid w:val="00BA0621"/>
    <w:rsid w:val="00BA199C"/>
    <w:rsid w:val="00BA5AA2"/>
    <w:rsid w:val="00BA650A"/>
    <w:rsid w:val="00BA68C2"/>
    <w:rsid w:val="00BA6C0A"/>
    <w:rsid w:val="00BA7967"/>
    <w:rsid w:val="00BB0C7D"/>
    <w:rsid w:val="00BB4036"/>
    <w:rsid w:val="00BB465F"/>
    <w:rsid w:val="00BB648E"/>
    <w:rsid w:val="00BB664A"/>
    <w:rsid w:val="00BB6662"/>
    <w:rsid w:val="00BB7D95"/>
    <w:rsid w:val="00BC11CA"/>
    <w:rsid w:val="00BC20BC"/>
    <w:rsid w:val="00BC3837"/>
    <w:rsid w:val="00BC3C37"/>
    <w:rsid w:val="00BC49C0"/>
    <w:rsid w:val="00BC55DB"/>
    <w:rsid w:val="00BC570A"/>
    <w:rsid w:val="00BC7C08"/>
    <w:rsid w:val="00BD04AE"/>
    <w:rsid w:val="00BD0AD3"/>
    <w:rsid w:val="00BD43BC"/>
    <w:rsid w:val="00BD476A"/>
    <w:rsid w:val="00BD51DB"/>
    <w:rsid w:val="00BD55F2"/>
    <w:rsid w:val="00BD57D3"/>
    <w:rsid w:val="00BD5FEE"/>
    <w:rsid w:val="00BD68E3"/>
    <w:rsid w:val="00BE0995"/>
    <w:rsid w:val="00BE2154"/>
    <w:rsid w:val="00BE3195"/>
    <w:rsid w:val="00BE384E"/>
    <w:rsid w:val="00BE5965"/>
    <w:rsid w:val="00BE79C9"/>
    <w:rsid w:val="00BF21BC"/>
    <w:rsid w:val="00BF369D"/>
    <w:rsid w:val="00BF3C59"/>
    <w:rsid w:val="00BF54C3"/>
    <w:rsid w:val="00BF7D1D"/>
    <w:rsid w:val="00BF7F6E"/>
    <w:rsid w:val="00C005E6"/>
    <w:rsid w:val="00C00F38"/>
    <w:rsid w:val="00C046E5"/>
    <w:rsid w:val="00C0492A"/>
    <w:rsid w:val="00C04AA2"/>
    <w:rsid w:val="00C124C5"/>
    <w:rsid w:val="00C12978"/>
    <w:rsid w:val="00C136AE"/>
    <w:rsid w:val="00C1449D"/>
    <w:rsid w:val="00C15115"/>
    <w:rsid w:val="00C17F10"/>
    <w:rsid w:val="00C20B54"/>
    <w:rsid w:val="00C21ABA"/>
    <w:rsid w:val="00C232CA"/>
    <w:rsid w:val="00C24D8C"/>
    <w:rsid w:val="00C2598C"/>
    <w:rsid w:val="00C27ED4"/>
    <w:rsid w:val="00C30030"/>
    <w:rsid w:val="00C309ED"/>
    <w:rsid w:val="00C32B06"/>
    <w:rsid w:val="00C3347D"/>
    <w:rsid w:val="00C33A72"/>
    <w:rsid w:val="00C34745"/>
    <w:rsid w:val="00C35F42"/>
    <w:rsid w:val="00C36713"/>
    <w:rsid w:val="00C41701"/>
    <w:rsid w:val="00C4601C"/>
    <w:rsid w:val="00C4777F"/>
    <w:rsid w:val="00C5126B"/>
    <w:rsid w:val="00C51B00"/>
    <w:rsid w:val="00C53AA9"/>
    <w:rsid w:val="00C574F6"/>
    <w:rsid w:val="00C57DF1"/>
    <w:rsid w:val="00C57ED3"/>
    <w:rsid w:val="00C62649"/>
    <w:rsid w:val="00C63009"/>
    <w:rsid w:val="00C64B7D"/>
    <w:rsid w:val="00C64C98"/>
    <w:rsid w:val="00C716E1"/>
    <w:rsid w:val="00C7367B"/>
    <w:rsid w:val="00C73C0F"/>
    <w:rsid w:val="00C74C50"/>
    <w:rsid w:val="00C75127"/>
    <w:rsid w:val="00C75488"/>
    <w:rsid w:val="00C80BB1"/>
    <w:rsid w:val="00C80FCD"/>
    <w:rsid w:val="00C815FD"/>
    <w:rsid w:val="00C82B23"/>
    <w:rsid w:val="00C870B3"/>
    <w:rsid w:val="00C91FDD"/>
    <w:rsid w:val="00CA07FD"/>
    <w:rsid w:val="00CA1E48"/>
    <w:rsid w:val="00CA299E"/>
    <w:rsid w:val="00CA495A"/>
    <w:rsid w:val="00CA49FC"/>
    <w:rsid w:val="00CA6290"/>
    <w:rsid w:val="00CA7DFB"/>
    <w:rsid w:val="00CB0143"/>
    <w:rsid w:val="00CB0DAC"/>
    <w:rsid w:val="00CB490E"/>
    <w:rsid w:val="00CB4EB9"/>
    <w:rsid w:val="00CB5BF9"/>
    <w:rsid w:val="00CB5C2A"/>
    <w:rsid w:val="00CB6AAF"/>
    <w:rsid w:val="00CB6F36"/>
    <w:rsid w:val="00CC28B7"/>
    <w:rsid w:val="00CC35AD"/>
    <w:rsid w:val="00CC59BD"/>
    <w:rsid w:val="00CC6CA4"/>
    <w:rsid w:val="00CD16A1"/>
    <w:rsid w:val="00CD1A29"/>
    <w:rsid w:val="00CD2DC3"/>
    <w:rsid w:val="00CD49B4"/>
    <w:rsid w:val="00CE001F"/>
    <w:rsid w:val="00CE100F"/>
    <w:rsid w:val="00CE30DC"/>
    <w:rsid w:val="00CE497E"/>
    <w:rsid w:val="00CE5C33"/>
    <w:rsid w:val="00CE5D0F"/>
    <w:rsid w:val="00CE639A"/>
    <w:rsid w:val="00CE6614"/>
    <w:rsid w:val="00CE7531"/>
    <w:rsid w:val="00CF1EA4"/>
    <w:rsid w:val="00CF1F35"/>
    <w:rsid w:val="00CF50D8"/>
    <w:rsid w:val="00CF5857"/>
    <w:rsid w:val="00CF60E7"/>
    <w:rsid w:val="00CF6F01"/>
    <w:rsid w:val="00D02526"/>
    <w:rsid w:val="00D025B2"/>
    <w:rsid w:val="00D02C3A"/>
    <w:rsid w:val="00D03182"/>
    <w:rsid w:val="00D04C46"/>
    <w:rsid w:val="00D056A3"/>
    <w:rsid w:val="00D06175"/>
    <w:rsid w:val="00D06486"/>
    <w:rsid w:val="00D07192"/>
    <w:rsid w:val="00D12667"/>
    <w:rsid w:val="00D13C2D"/>
    <w:rsid w:val="00D141E2"/>
    <w:rsid w:val="00D144CB"/>
    <w:rsid w:val="00D16DAE"/>
    <w:rsid w:val="00D20958"/>
    <w:rsid w:val="00D21F51"/>
    <w:rsid w:val="00D233B7"/>
    <w:rsid w:val="00D24755"/>
    <w:rsid w:val="00D25754"/>
    <w:rsid w:val="00D267F3"/>
    <w:rsid w:val="00D27344"/>
    <w:rsid w:val="00D30D39"/>
    <w:rsid w:val="00D31616"/>
    <w:rsid w:val="00D316C5"/>
    <w:rsid w:val="00D319DE"/>
    <w:rsid w:val="00D32404"/>
    <w:rsid w:val="00D3595E"/>
    <w:rsid w:val="00D36557"/>
    <w:rsid w:val="00D36E1B"/>
    <w:rsid w:val="00D378A8"/>
    <w:rsid w:val="00D40420"/>
    <w:rsid w:val="00D41FCC"/>
    <w:rsid w:val="00D41FED"/>
    <w:rsid w:val="00D45E5B"/>
    <w:rsid w:val="00D47561"/>
    <w:rsid w:val="00D47FDB"/>
    <w:rsid w:val="00D50BD8"/>
    <w:rsid w:val="00D50CA2"/>
    <w:rsid w:val="00D51D1B"/>
    <w:rsid w:val="00D51D72"/>
    <w:rsid w:val="00D52341"/>
    <w:rsid w:val="00D52CBF"/>
    <w:rsid w:val="00D53F08"/>
    <w:rsid w:val="00D53F92"/>
    <w:rsid w:val="00D5443B"/>
    <w:rsid w:val="00D54AA5"/>
    <w:rsid w:val="00D609C8"/>
    <w:rsid w:val="00D626C7"/>
    <w:rsid w:val="00D6361D"/>
    <w:rsid w:val="00D649BC"/>
    <w:rsid w:val="00D64F5D"/>
    <w:rsid w:val="00D65952"/>
    <w:rsid w:val="00D65BEB"/>
    <w:rsid w:val="00D663E5"/>
    <w:rsid w:val="00D665EA"/>
    <w:rsid w:val="00D71830"/>
    <w:rsid w:val="00D71CEE"/>
    <w:rsid w:val="00D73B67"/>
    <w:rsid w:val="00D754A5"/>
    <w:rsid w:val="00D806D2"/>
    <w:rsid w:val="00D8109E"/>
    <w:rsid w:val="00D83D6F"/>
    <w:rsid w:val="00D84270"/>
    <w:rsid w:val="00D85431"/>
    <w:rsid w:val="00D85586"/>
    <w:rsid w:val="00D860BB"/>
    <w:rsid w:val="00D90A48"/>
    <w:rsid w:val="00D91244"/>
    <w:rsid w:val="00D91939"/>
    <w:rsid w:val="00D92CD1"/>
    <w:rsid w:val="00D93837"/>
    <w:rsid w:val="00D96490"/>
    <w:rsid w:val="00D97005"/>
    <w:rsid w:val="00DA059B"/>
    <w:rsid w:val="00DA195D"/>
    <w:rsid w:val="00DA1FC7"/>
    <w:rsid w:val="00DA2219"/>
    <w:rsid w:val="00DA4B09"/>
    <w:rsid w:val="00DA71BB"/>
    <w:rsid w:val="00DB1E1A"/>
    <w:rsid w:val="00DB2384"/>
    <w:rsid w:val="00DB3041"/>
    <w:rsid w:val="00DB5AA7"/>
    <w:rsid w:val="00DC0186"/>
    <w:rsid w:val="00DC0DC1"/>
    <w:rsid w:val="00DC1323"/>
    <w:rsid w:val="00DC1DD1"/>
    <w:rsid w:val="00DC41C3"/>
    <w:rsid w:val="00DC54E0"/>
    <w:rsid w:val="00DC7929"/>
    <w:rsid w:val="00DD09F3"/>
    <w:rsid w:val="00DD1B0C"/>
    <w:rsid w:val="00DD3093"/>
    <w:rsid w:val="00DD30C5"/>
    <w:rsid w:val="00DD3149"/>
    <w:rsid w:val="00DD343D"/>
    <w:rsid w:val="00DD5172"/>
    <w:rsid w:val="00DD5C17"/>
    <w:rsid w:val="00DD6E3B"/>
    <w:rsid w:val="00DD747B"/>
    <w:rsid w:val="00DE0863"/>
    <w:rsid w:val="00DE1ECE"/>
    <w:rsid w:val="00DE2A27"/>
    <w:rsid w:val="00DE3623"/>
    <w:rsid w:val="00DE4475"/>
    <w:rsid w:val="00DE50DE"/>
    <w:rsid w:val="00DE6C1E"/>
    <w:rsid w:val="00DE786A"/>
    <w:rsid w:val="00DF4FA7"/>
    <w:rsid w:val="00DF5F26"/>
    <w:rsid w:val="00E001D9"/>
    <w:rsid w:val="00E02841"/>
    <w:rsid w:val="00E02C08"/>
    <w:rsid w:val="00E03992"/>
    <w:rsid w:val="00E03EC0"/>
    <w:rsid w:val="00E04871"/>
    <w:rsid w:val="00E04E39"/>
    <w:rsid w:val="00E06DBC"/>
    <w:rsid w:val="00E07F6E"/>
    <w:rsid w:val="00E113F7"/>
    <w:rsid w:val="00E114B3"/>
    <w:rsid w:val="00E11580"/>
    <w:rsid w:val="00E1170F"/>
    <w:rsid w:val="00E12C24"/>
    <w:rsid w:val="00E12EFF"/>
    <w:rsid w:val="00E15E4C"/>
    <w:rsid w:val="00E17F8A"/>
    <w:rsid w:val="00E20160"/>
    <w:rsid w:val="00E20D9A"/>
    <w:rsid w:val="00E22BC0"/>
    <w:rsid w:val="00E254B7"/>
    <w:rsid w:val="00E26FA3"/>
    <w:rsid w:val="00E303E0"/>
    <w:rsid w:val="00E3041B"/>
    <w:rsid w:val="00E3158F"/>
    <w:rsid w:val="00E32399"/>
    <w:rsid w:val="00E3541A"/>
    <w:rsid w:val="00E35D8A"/>
    <w:rsid w:val="00E36D33"/>
    <w:rsid w:val="00E36E1F"/>
    <w:rsid w:val="00E439F8"/>
    <w:rsid w:val="00E45742"/>
    <w:rsid w:val="00E45F09"/>
    <w:rsid w:val="00E465E6"/>
    <w:rsid w:val="00E4731A"/>
    <w:rsid w:val="00E5011A"/>
    <w:rsid w:val="00E50525"/>
    <w:rsid w:val="00E50741"/>
    <w:rsid w:val="00E51DD9"/>
    <w:rsid w:val="00E54BCD"/>
    <w:rsid w:val="00E5615E"/>
    <w:rsid w:val="00E57B9A"/>
    <w:rsid w:val="00E57C04"/>
    <w:rsid w:val="00E61061"/>
    <w:rsid w:val="00E61973"/>
    <w:rsid w:val="00E62D3F"/>
    <w:rsid w:val="00E70694"/>
    <w:rsid w:val="00E719AA"/>
    <w:rsid w:val="00E727E4"/>
    <w:rsid w:val="00E75A02"/>
    <w:rsid w:val="00E819FE"/>
    <w:rsid w:val="00E83620"/>
    <w:rsid w:val="00E83A30"/>
    <w:rsid w:val="00E848FB"/>
    <w:rsid w:val="00E865C6"/>
    <w:rsid w:val="00E9274B"/>
    <w:rsid w:val="00E92919"/>
    <w:rsid w:val="00E92A06"/>
    <w:rsid w:val="00E9312D"/>
    <w:rsid w:val="00E9378C"/>
    <w:rsid w:val="00E93BDF"/>
    <w:rsid w:val="00E95EE7"/>
    <w:rsid w:val="00E9671D"/>
    <w:rsid w:val="00EA0E4F"/>
    <w:rsid w:val="00EA3A86"/>
    <w:rsid w:val="00EA6035"/>
    <w:rsid w:val="00EA6EE1"/>
    <w:rsid w:val="00EA7C22"/>
    <w:rsid w:val="00EB2102"/>
    <w:rsid w:val="00EB2A50"/>
    <w:rsid w:val="00EB5561"/>
    <w:rsid w:val="00EC2880"/>
    <w:rsid w:val="00EC68A4"/>
    <w:rsid w:val="00EC6F5B"/>
    <w:rsid w:val="00EC78BA"/>
    <w:rsid w:val="00ED2D37"/>
    <w:rsid w:val="00ED339C"/>
    <w:rsid w:val="00ED3A6F"/>
    <w:rsid w:val="00ED4A7B"/>
    <w:rsid w:val="00ED70B4"/>
    <w:rsid w:val="00ED7261"/>
    <w:rsid w:val="00ED7F8B"/>
    <w:rsid w:val="00EE0642"/>
    <w:rsid w:val="00EE18D8"/>
    <w:rsid w:val="00EE5E4B"/>
    <w:rsid w:val="00EF1606"/>
    <w:rsid w:val="00EF1723"/>
    <w:rsid w:val="00EF24D3"/>
    <w:rsid w:val="00EF4E8F"/>
    <w:rsid w:val="00EF64B4"/>
    <w:rsid w:val="00EF6601"/>
    <w:rsid w:val="00EF77FC"/>
    <w:rsid w:val="00F028A7"/>
    <w:rsid w:val="00F0501F"/>
    <w:rsid w:val="00F06AE3"/>
    <w:rsid w:val="00F1001A"/>
    <w:rsid w:val="00F10A7E"/>
    <w:rsid w:val="00F1415A"/>
    <w:rsid w:val="00F144AB"/>
    <w:rsid w:val="00F14C3A"/>
    <w:rsid w:val="00F1521D"/>
    <w:rsid w:val="00F15FE1"/>
    <w:rsid w:val="00F16398"/>
    <w:rsid w:val="00F16573"/>
    <w:rsid w:val="00F21EA0"/>
    <w:rsid w:val="00F232E8"/>
    <w:rsid w:val="00F237C8"/>
    <w:rsid w:val="00F24953"/>
    <w:rsid w:val="00F255D5"/>
    <w:rsid w:val="00F277D7"/>
    <w:rsid w:val="00F300B9"/>
    <w:rsid w:val="00F3215B"/>
    <w:rsid w:val="00F325FB"/>
    <w:rsid w:val="00F327D0"/>
    <w:rsid w:val="00F329CF"/>
    <w:rsid w:val="00F332D4"/>
    <w:rsid w:val="00F33428"/>
    <w:rsid w:val="00F35867"/>
    <w:rsid w:val="00F36046"/>
    <w:rsid w:val="00F36F60"/>
    <w:rsid w:val="00F41911"/>
    <w:rsid w:val="00F4276E"/>
    <w:rsid w:val="00F42A90"/>
    <w:rsid w:val="00F4335B"/>
    <w:rsid w:val="00F437D6"/>
    <w:rsid w:val="00F5182A"/>
    <w:rsid w:val="00F5451A"/>
    <w:rsid w:val="00F57364"/>
    <w:rsid w:val="00F574A3"/>
    <w:rsid w:val="00F6058E"/>
    <w:rsid w:val="00F607B3"/>
    <w:rsid w:val="00F60E45"/>
    <w:rsid w:val="00F62972"/>
    <w:rsid w:val="00F63DC6"/>
    <w:rsid w:val="00F658F3"/>
    <w:rsid w:val="00F66044"/>
    <w:rsid w:val="00F66B2B"/>
    <w:rsid w:val="00F67F1D"/>
    <w:rsid w:val="00F706D1"/>
    <w:rsid w:val="00F71137"/>
    <w:rsid w:val="00F72AA7"/>
    <w:rsid w:val="00F73315"/>
    <w:rsid w:val="00F746E1"/>
    <w:rsid w:val="00F769B7"/>
    <w:rsid w:val="00F76E8E"/>
    <w:rsid w:val="00F800E6"/>
    <w:rsid w:val="00F80DD9"/>
    <w:rsid w:val="00F82350"/>
    <w:rsid w:val="00F82FDD"/>
    <w:rsid w:val="00F84B7C"/>
    <w:rsid w:val="00F85EB2"/>
    <w:rsid w:val="00F866FB"/>
    <w:rsid w:val="00F86E6B"/>
    <w:rsid w:val="00F90B9D"/>
    <w:rsid w:val="00F95C3B"/>
    <w:rsid w:val="00F96665"/>
    <w:rsid w:val="00FA03B0"/>
    <w:rsid w:val="00FA047B"/>
    <w:rsid w:val="00FA1506"/>
    <w:rsid w:val="00FA2480"/>
    <w:rsid w:val="00FA2624"/>
    <w:rsid w:val="00FA2675"/>
    <w:rsid w:val="00FA2F87"/>
    <w:rsid w:val="00FA2FE2"/>
    <w:rsid w:val="00FA48D9"/>
    <w:rsid w:val="00FA59A5"/>
    <w:rsid w:val="00FA7060"/>
    <w:rsid w:val="00FB13F6"/>
    <w:rsid w:val="00FB247A"/>
    <w:rsid w:val="00FB275F"/>
    <w:rsid w:val="00FB313F"/>
    <w:rsid w:val="00FB363A"/>
    <w:rsid w:val="00FB3873"/>
    <w:rsid w:val="00FB409C"/>
    <w:rsid w:val="00FB49E9"/>
    <w:rsid w:val="00FB4F79"/>
    <w:rsid w:val="00FB525C"/>
    <w:rsid w:val="00FB7110"/>
    <w:rsid w:val="00FC0629"/>
    <w:rsid w:val="00FC17F4"/>
    <w:rsid w:val="00FC323F"/>
    <w:rsid w:val="00FC57E0"/>
    <w:rsid w:val="00FC78C5"/>
    <w:rsid w:val="00FC7DBA"/>
    <w:rsid w:val="00FD0A53"/>
    <w:rsid w:val="00FD20B5"/>
    <w:rsid w:val="00FD2606"/>
    <w:rsid w:val="00FD2D0B"/>
    <w:rsid w:val="00FD2E4F"/>
    <w:rsid w:val="00FD2EBF"/>
    <w:rsid w:val="00FD576F"/>
    <w:rsid w:val="00FD57B1"/>
    <w:rsid w:val="00FD6665"/>
    <w:rsid w:val="00FD6F69"/>
    <w:rsid w:val="00FE0EC7"/>
    <w:rsid w:val="00FE2112"/>
    <w:rsid w:val="00FE2242"/>
    <w:rsid w:val="00FE3BD0"/>
    <w:rsid w:val="00FE4461"/>
    <w:rsid w:val="00FE49AA"/>
    <w:rsid w:val="00FE4C1B"/>
    <w:rsid w:val="00FE533F"/>
    <w:rsid w:val="00FE5732"/>
    <w:rsid w:val="00FE6814"/>
    <w:rsid w:val="00FE6872"/>
    <w:rsid w:val="00FE6DDF"/>
    <w:rsid w:val="00FF0087"/>
    <w:rsid w:val="00FF08D8"/>
    <w:rsid w:val="00FF0E17"/>
    <w:rsid w:val="00FF0F35"/>
    <w:rsid w:val="00FF16C6"/>
    <w:rsid w:val="00FF1A12"/>
    <w:rsid w:val="00FF1A61"/>
    <w:rsid w:val="00FF1CD9"/>
    <w:rsid w:val="00FF3C76"/>
    <w:rsid w:val="00FF4270"/>
    <w:rsid w:val="00FF49AD"/>
    <w:rsid w:val="00FF607A"/>
    <w:rsid w:val="00FF6317"/>
    <w:rsid w:val="00FF7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BFEF"/>
  <w14:defaultImageDpi w14:val="32767"/>
  <w15:chartTrackingRefBased/>
  <w15:docId w15:val="{0C41F0E8-4F04-184C-B43F-501561B5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2E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0C"/>
    <w:pPr>
      <w:ind w:left="720"/>
      <w:contextualSpacing/>
    </w:pPr>
  </w:style>
  <w:style w:type="paragraph" w:customStyle="1" w:styleId="Default">
    <w:name w:val="Default"/>
    <w:rsid w:val="00D85431"/>
    <w:pPr>
      <w:autoSpaceDE w:val="0"/>
      <w:autoSpaceDN w:val="0"/>
      <w:adjustRightInd w:val="0"/>
    </w:pPr>
    <w:rPr>
      <w:rFonts w:ascii="Times New Roman" w:eastAsia="Times New Roman" w:hAnsi="Times New Roman" w:cs="Times New Roman"/>
      <w:color w:val="000000"/>
      <w:lang w:eastAsia="en-US"/>
    </w:rPr>
  </w:style>
  <w:style w:type="character" w:styleId="Hyperlink">
    <w:name w:val="Hyperlink"/>
    <w:basedOn w:val="DefaultParagraphFont"/>
    <w:rsid w:val="00D85431"/>
    <w:rPr>
      <w:color w:val="0000FF"/>
      <w:u w:val="single"/>
    </w:rPr>
  </w:style>
  <w:style w:type="paragraph" w:styleId="NormalWeb">
    <w:name w:val="Normal (Web)"/>
    <w:basedOn w:val="Normal"/>
    <w:uiPriority w:val="99"/>
    <w:unhideWhenUsed/>
    <w:rsid w:val="00D85431"/>
    <w:pPr>
      <w:spacing w:before="100" w:beforeAutospacing="1" w:after="100" w:afterAutospacing="1"/>
    </w:pPr>
    <w:rPr>
      <w:lang w:eastAsia="en-US"/>
    </w:rPr>
  </w:style>
  <w:style w:type="character" w:customStyle="1" w:styleId="normaltextrun">
    <w:name w:val="normaltextrun"/>
    <w:basedOn w:val="DefaultParagraphFont"/>
    <w:rsid w:val="002C6BFC"/>
  </w:style>
  <w:style w:type="paragraph" w:customStyle="1" w:styleId="paragraph">
    <w:name w:val="paragraph"/>
    <w:basedOn w:val="Normal"/>
    <w:rsid w:val="002C6BFC"/>
    <w:pPr>
      <w:spacing w:before="100" w:beforeAutospacing="1" w:after="100" w:afterAutospacing="1"/>
    </w:pPr>
    <w:rPr>
      <w:lang w:eastAsia="en-US"/>
    </w:rPr>
  </w:style>
  <w:style w:type="character" w:customStyle="1" w:styleId="eop">
    <w:name w:val="eop"/>
    <w:basedOn w:val="DefaultParagraphFont"/>
    <w:rsid w:val="002C6BFC"/>
  </w:style>
  <w:style w:type="paragraph" w:styleId="NoSpacing">
    <w:name w:val="No Spacing"/>
    <w:link w:val="NoSpacingChar"/>
    <w:uiPriority w:val="1"/>
    <w:qFormat/>
    <w:rsid w:val="002C6BFC"/>
    <w:rPr>
      <w:sz w:val="22"/>
      <w:szCs w:val="22"/>
      <w:lang w:eastAsia="en-US"/>
    </w:rPr>
  </w:style>
  <w:style w:type="character" w:customStyle="1" w:styleId="NoSpacingChar">
    <w:name w:val="No Spacing Char"/>
    <w:basedOn w:val="DefaultParagraphFont"/>
    <w:link w:val="NoSpacing"/>
    <w:uiPriority w:val="1"/>
    <w:rsid w:val="002C6BFC"/>
    <w:rPr>
      <w:sz w:val="22"/>
      <w:szCs w:val="22"/>
      <w:lang w:eastAsia="en-US"/>
    </w:rPr>
  </w:style>
  <w:style w:type="paragraph" w:customStyle="1" w:styleId="gmail-body">
    <w:name w:val="gmail-body"/>
    <w:basedOn w:val="Normal"/>
    <w:rsid w:val="002C6BFC"/>
    <w:pPr>
      <w:spacing w:before="100" w:beforeAutospacing="1" w:after="100" w:afterAutospacing="1"/>
    </w:pPr>
    <w:rPr>
      <w:rFonts w:eastAsiaTheme="minorHAnsi"/>
      <w:lang w:eastAsia="en-US"/>
    </w:rPr>
  </w:style>
  <w:style w:type="paragraph" w:styleId="Footer">
    <w:name w:val="footer"/>
    <w:basedOn w:val="Normal"/>
    <w:link w:val="FooterChar"/>
    <w:uiPriority w:val="99"/>
    <w:unhideWhenUsed/>
    <w:rsid w:val="007F2298"/>
    <w:pPr>
      <w:tabs>
        <w:tab w:val="center" w:pos="4680"/>
        <w:tab w:val="right" w:pos="9360"/>
      </w:tabs>
    </w:pPr>
  </w:style>
  <w:style w:type="character" w:customStyle="1" w:styleId="FooterChar">
    <w:name w:val="Footer Char"/>
    <w:basedOn w:val="DefaultParagraphFont"/>
    <w:link w:val="Footer"/>
    <w:uiPriority w:val="99"/>
    <w:rsid w:val="007F2298"/>
  </w:style>
  <w:style w:type="character" w:styleId="PageNumber">
    <w:name w:val="page number"/>
    <w:basedOn w:val="DefaultParagraphFont"/>
    <w:uiPriority w:val="99"/>
    <w:semiHidden/>
    <w:unhideWhenUsed/>
    <w:rsid w:val="007F2298"/>
  </w:style>
  <w:style w:type="table" w:styleId="TableGrid">
    <w:name w:val="Table Grid"/>
    <w:basedOn w:val="TableNormal"/>
    <w:rsid w:val="0002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665EA"/>
  </w:style>
  <w:style w:type="character" w:styleId="UnresolvedMention">
    <w:name w:val="Unresolved Mention"/>
    <w:basedOn w:val="DefaultParagraphFont"/>
    <w:uiPriority w:val="99"/>
    <w:rsid w:val="00877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7293">
      <w:bodyDiv w:val="1"/>
      <w:marLeft w:val="0"/>
      <w:marRight w:val="0"/>
      <w:marTop w:val="0"/>
      <w:marBottom w:val="0"/>
      <w:divBdr>
        <w:top w:val="none" w:sz="0" w:space="0" w:color="auto"/>
        <w:left w:val="none" w:sz="0" w:space="0" w:color="auto"/>
        <w:bottom w:val="none" w:sz="0" w:space="0" w:color="auto"/>
        <w:right w:val="none" w:sz="0" w:space="0" w:color="auto"/>
      </w:divBdr>
    </w:div>
    <w:div w:id="1499272805">
      <w:bodyDiv w:val="1"/>
      <w:marLeft w:val="0"/>
      <w:marRight w:val="0"/>
      <w:marTop w:val="0"/>
      <w:marBottom w:val="0"/>
      <w:divBdr>
        <w:top w:val="none" w:sz="0" w:space="0" w:color="auto"/>
        <w:left w:val="none" w:sz="0" w:space="0" w:color="auto"/>
        <w:bottom w:val="none" w:sz="0" w:space="0" w:color="auto"/>
        <w:right w:val="none" w:sz="0" w:space="0" w:color="auto"/>
      </w:divBdr>
    </w:div>
    <w:div w:id="20214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olabi@triton.uog.edu" TargetMode="External"/><Relationship Id="rId18" Type="http://schemas.openxmlformats.org/officeDocument/2006/relationships/hyperlink" Target="mailto:Sutie.Xu@sdstate.edu" TargetMode="External"/><Relationship Id="rId26" Type="http://schemas.openxmlformats.org/officeDocument/2006/relationships/hyperlink" Target="https://doi.org/10.1016/j.pedobi.2020.150706" TargetMode="External"/><Relationship Id="rId3" Type="http://schemas.openxmlformats.org/officeDocument/2006/relationships/settings" Target="settings.xml"/><Relationship Id="rId21" Type="http://schemas.openxmlformats.org/officeDocument/2006/relationships/hyperlink" Target="https://academic.oup.com/jxb/advance-article/doi/10.1093/jxb/erab100/6156974" TargetMode="External"/><Relationship Id="rId34" Type="http://schemas.openxmlformats.org/officeDocument/2006/relationships/footer" Target="footer2.xml"/><Relationship Id="rId7" Type="http://schemas.openxmlformats.org/officeDocument/2006/relationships/hyperlink" Target="mailto:asko.noormets@ag.tamu.edu" TargetMode="External"/><Relationship Id="rId12" Type="http://schemas.openxmlformats.org/officeDocument/2006/relationships/hyperlink" Target="mailto:lal.1@osu.edu" TargetMode="External"/><Relationship Id="rId17" Type="http://schemas.openxmlformats.org/officeDocument/2006/relationships/hyperlink" Target="mailto:larry.cihacek@ndsu.edu" TargetMode="External"/><Relationship Id="rId25" Type="http://schemas.openxmlformats.org/officeDocument/2006/relationships/hyperlink" Target="https://doi.org/10.1093/treephys/tpab09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blanco2@unl.edu" TargetMode="External"/><Relationship Id="rId20" Type="http://schemas.openxmlformats.org/officeDocument/2006/relationships/hyperlink" Target="https://doi.org/10.3390/f12081123" TargetMode="External"/><Relationship Id="rId29" Type="http://schemas.openxmlformats.org/officeDocument/2006/relationships/hyperlink" Target="https://doi.org/10.1002/jpln.2020003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amar.Shabtai@ct.gov" TargetMode="External"/><Relationship Id="rId24" Type="http://schemas.openxmlformats.org/officeDocument/2006/relationships/hyperlink" Target="https://www.sciencedirect.com/science/article/pii/S2352009421000432" TargetMode="External"/><Relationship Id="rId32" Type="http://schemas.openxmlformats.org/officeDocument/2006/relationships/hyperlink" Target="https://doi.org/10.3390/nitrogen3020011" TargetMode="External"/><Relationship Id="rId5" Type="http://schemas.openxmlformats.org/officeDocument/2006/relationships/footnotes" Target="footnotes.xml"/><Relationship Id="rId15" Type="http://schemas.openxmlformats.org/officeDocument/2006/relationships/hyperlink" Target="mailto:XiZhang@agcenter.lsu.edu" TargetMode="External"/><Relationship Id="rId23" Type="http://schemas.openxmlformats.org/officeDocument/2006/relationships/hyperlink" Target="https://www.devex.com/news/sponsored/opinion-how-soil-can-save-us-all-101619" TargetMode="External"/><Relationship Id="rId28" Type="http://schemas.openxmlformats.org/officeDocument/2006/relationships/hyperlink" Target="https://doi.org/10.1029/2020GL092366" TargetMode="External"/><Relationship Id="rId36" Type="http://schemas.openxmlformats.org/officeDocument/2006/relationships/theme" Target="theme/theme1.xml"/><Relationship Id="rId10" Type="http://schemas.openxmlformats.org/officeDocument/2006/relationships/hyperlink" Target="mailto:Fugen.Dou@agnet.tamu.edu" TargetMode="External"/><Relationship Id="rId19" Type="http://schemas.openxmlformats.org/officeDocument/2006/relationships/hyperlink" Target="https://doi.org/10.3390/land10121294" TargetMode="External"/><Relationship Id="rId31" Type="http://schemas.openxmlformats.org/officeDocument/2006/relationships/hyperlink" Target="https://doi.org/10.3389/ffgc.2021.695269" TargetMode="External"/><Relationship Id="rId4" Type="http://schemas.openxmlformats.org/officeDocument/2006/relationships/webSettings" Target="webSettings.xml"/><Relationship Id="rId9" Type="http://schemas.openxmlformats.org/officeDocument/2006/relationships/hyperlink" Target="mailto:deann@ksu.edu" TargetMode="External"/><Relationship Id="rId14" Type="http://schemas.openxmlformats.org/officeDocument/2006/relationships/hyperlink" Target="mailto:rongzho@clemson.edu" TargetMode="External"/><Relationship Id="rId22" Type="http://schemas.openxmlformats.org/officeDocument/2006/relationships/hyperlink" Target="https://doi.org/10.1016/j.agrformet.2021.108528" TargetMode="External"/><Relationship Id="rId27" Type="http://schemas.openxmlformats.org/officeDocument/2006/relationships/hyperlink" Target="https://doi.org/10.1016/j.geoderma.2021.115367" TargetMode="External"/><Relationship Id="rId30" Type="http://schemas.openxmlformats.org/officeDocument/2006/relationships/hyperlink" Target="https://doi.org/10.5194/essd-13-1461-2021" TargetMode="External"/><Relationship Id="rId35" Type="http://schemas.openxmlformats.org/officeDocument/2006/relationships/fontTable" Target="fontTable.xml"/><Relationship Id="rId8" Type="http://schemas.openxmlformats.org/officeDocument/2006/relationships/hyperlink" Target="mailto:CJeong@agcenter.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17</Pages>
  <Words>7678</Words>
  <Characters>43768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Rongzhong Ye</dc:creator>
  <cp:keywords/>
  <dc:description/>
  <cp:lastModifiedBy>Rongzhong Ye</cp:lastModifiedBy>
  <cp:revision>223</cp:revision>
  <dcterms:created xsi:type="dcterms:W3CDTF">2022-07-06T18:08:00Z</dcterms:created>
  <dcterms:modified xsi:type="dcterms:W3CDTF">2022-07-18T14:20:00Z</dcterms:modified>
</cp:coreProperties>
</file>