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7792F" w14:textId="77777777" w:rsidR="00B31E88" w:rsidRPr="00B31E88" w:rsidRDefault="00B31E88" w:rsidP="00B31E88">
      <w:pPr>
        <w:adjustRightInd w:val="0"/>
        <w:rPr>
          <w:rFonts w:ascii="Times New Roman" w:hAnsi="Times New Roman" w:cs="Times New Roman"/>
          <w:color w:val="000000"/>
        </w:rPr>
      </w:pPr>
      <w:r w:rsidRPr="00B31E88">
        <w:rPr>
          <w:rFonts w:ascii="Times New Roman" w:hAnsi="Times New Roman" w:cs="Times New Roman"/>
          <w:b/>
          <w:bCs/>
          <w:color w:val="000000"/>
        </w:rPr>
        <w:t xml:space="preserve">Project/Activity Number: </w:t>
      </w:r>
      <w:r w:rsidRPr="00B31E88">
        <w:rPr>
          <w:rFonts w:ascii="Times New Roman" w:hAnsi="Times New Roman" w:cs="Times New Roman"/>
          <w:color w:val="000000"/>
        </w:rPr>
        <w:t>NC229</w:t>
      </w:r>
    </w:p>
    <w:p w14:paraId="6F40CB4D" w14:textId="77777777" w:rsidR="00B31E88" w:rsidRPr="00B31E88" w:rsidRDefault="00B31E88" w:rsidP="00B31E88">
      <w:pPr>
        <w:spacing w:after="120"/>
        <w:rPr>
          <w:rFonts w:ascii="Times New Roman" w:hAnsi="Times New Roman" w:cs="Times New Roman"/>
        </w:rPr>
      </w:pPr>
      <w:r w:rsidRPr="00B31E88">
        <w:rPr>
          <w:rFonts w:ascii="Times New Roman" w:hAnsi="Times New Roman" w:cs="Times New Roman"/>
          <w:b/>
          <w:bCs/>
          <w:color w:val="000000"/>
        </w:rPr>
        <w:t xml:space="preserve">Project/Activity Title: </w:t>
      </w:r>
      <w:r w:rsidRPr="00B31E88">
        <w:rPr>
          <w:rFonts w:ascii="Times New Roman" w:hAnsi="Times New Roman" w:cs="Times New Roman"/>
          <w:bCs/>
          <w:color w:val="000000"/>
        </w:rPr>
        <w:t>Detection and Control of Porcine Reproductive and Respiratory Syndrome Virus and Emerging Viral Diseases of Swine</w:t>
      </w:r>
    </w:p>
    <w:p w14:paraId="23C430E6" w14:textId="77777777" w:rsidR="00B31E88" w:rsidRPr="00B31E88" w:rsidRDefault="00B31E88" w:rsidP="00B31E88">
      <w:pPr>
        <w:adjustRightInd w:val="0"/>
        <w:rPr>
          <w:rFonts w:ascii="Times New Roman" w:hAnsi="Times New Roman" w:cs="Times New Roman"/>
          <w:color w:val="000000"/>
          <w:lang w:val="vi-VN"/>
        </w:rPr>
      </w:pPr>
      <w:r w:rsidRPr="00B31E88">
        <w:rPr>
          <w:rFonts w:ascii="Times New Roman" w:hAnsi="Times New Roman" w:cs="Times New Roman"/>
          <w:b/>
          <w:bCs/>
          <w:color w:val="000000"/>
        </w:rPr>
        <w:t>Period Covered:</w:t>
      </w:r>
      <w:r w:rsidRPr="00B31E88">
        <w:rPr>
          <w:rFonts w:ascii="Times New Roman" w:hAnsi="Times New Roman" w:cs="Times New Roman"/>
          <w:bCs/>
          <w:color w:val="000000"/>
        </w:rPr>
        <w:t>12</w:t>
      </w:r>
      <w:r w:rsidRPr="00B31E88">
        <w:rPr>
          <w:rFonts w:ascii="Times New Roman" w:hAnsi="Times New Roman" w:cs="Times New Roman"/>
          <w:color w:val="000000"/>
        </w:rPr>
        <w:t>/0</w:t>
      </w:r>
      <w:r w:rsidRPr="00B31E88">
        <w:rPr>
          <w:rFonts w:ascii="Times New Roman" w:hAnsi="Times New Roman" w:cs="Times New Roman"/>
          <w:color w:val="000000"/>
          <w:lang w:val="vi-VN"/>
        </w:rPr>
        <w:t>5</w:t>
      </w:r>
      <w:r w:rsidRPr="00B31E88">
        <w:rPr>
          <w:rFonts w:ascii="Times New Roman" w:hAnsi="Times New Roman" w:cs="Times New Roman"/>
          <w:color w:val="000000"/>
        </w:rPr>
        <w:t>/202</w:t>
      </w:r>
      <w:r w:rsidRPr="00B31E88">
        <w:rPr>
          <w:rFonts w:ascii="Times New Roman" w:hAnsi="Times New Roman" w:cs="Times New Roman"/>
          <w:color w:val="000000"/>
          <w:lang w:val="vi-VN"/>
        </w:rPr>
        <w:t>2</w:t>
      </w:r>
      <w:r w:rsidRPr="00B31E88">
        <w:rPr>
          <w:rFonts w:ascii="Times New Roman" w:hAnsi="Times New Roman" w:cs="Times New Roman"/>
          <w:color w:val="000000"/>
        </w:rPr>
        <w:t xml:space="preserve"> to 12/04/202</w:t>
      </w:r>
      <w:r w:rsidRPr="00B31E88">
        <w:rPr>
          <w:rFonts w:ascii="Times New Roman" w:hAnsi="Times New Roman" w:cs="Times New Roman"/>
          <w:color w:val="000000"/>
          <w:lang w:val="vi-VN"/>
        </w:rPr>
        <w:t>3</w:t>
      </w:r>
    </w:p>
    <w:p w14:paraId="3894BEFF" w14:textId="77777777" w:rsidR="00B31E88" w:rsidRPr="00B31E88" w:rsidRDefault="00B31E88" w:rsidP="00B31E88">
      <w:pPr>
        <w:adjustRightInd w:val="0"/>
        <w:rPr>
          <w:rFonts w:ascii="Times New Roman" w:hAnsi="Times New Roman" w:cs="Times New Roman"/>
          <w:color w:val="000000"/>
          <w:lang w:val="vi-VN"/>
        </w:rPr>
      </w:pPr>
      <w:r w:rsidRPr="00B31E88">
        <w:rPr>
          <w:rFonts w:ascii="Times New Roman" w:hAnsi="Times New Roman" w:cs="Times New Roman"/>
          <w:b/>
          <w:bCs/>
          <w:color w:val="000000"/>
        </w:rPr>
        <w:t xml:space="preserve">Date of Report: </w:t>
      </w:r>
      <w:r w:rsidRPr="00B31E88">
        <w:rPr>
          <w:rFonts w:ascii="Times New Roman" w:hAnsi="Times New Roman" w:cs="Times New Roman"/>
          <w:color w:val="000000"/>
        </w:rPr>
        <w:t>1/2/202</w:t>
      </w:r>
      <w:r w:rsidRPr="00B31E88">
        <w:rPr>
          <w:rFonts w:ascii="Times New Roman" w:hAnsi="Times New Roman" w:cs="Times New Roman"/>
          <w:color w:val="000000"/>
          <w:lang w:val="vi-VN"/>
        </w:rPr>
        <w:t>3</w:t>
      </w:r>
    </w:p>
    <w:p w14:paraId="3D701581" w14:textId="77777777" w:rsidR="00B31E88" w:rsidRPr="00B31E88" w:rsidRDefault="00B31E88" w:rsidP="00B31E88">
      <w:pPr>
        <w:rPr>
          <w:rFonts w:ascii="Times New Roman" w:hAnsi="Times New Roman" w:cs="Times New Roman"/>
          <w:color w:val="000000"/>
        </w:rPr>
      </w:pPr>
      <w:r w:rsidRPr="00B31E88">
        <w:rPr>
          <w:rFonts w:ascii="Times New Roman" w:hAnsi="Times New Roman" w:cs="Times New Roman"/>
          <w:b/>
          <w:bCs/>
          <w:color w:val="000000"/>
        </w:rPr>
        <w:t xml:space="preserve">Annual Meeting Dates: </w:t>
      </w:r>
      <w:r w:rsidRPr="00B31E88">
        <w:rPr>
          <w:rFonts w:ascii="Times New Roman" w:hAnsi="Times New Roman" w:cs="Times New Roman"/>
          <w:color w:val="000000"/>
        </w:rPr>
        <w:t>11/30/202</w:t>
      </w:r>
      <w:r w:rsidRPr="00B31E88">
        <w:rPr>
          <w:rFonts w:ascii="Times New Roman" w:hAnsi="Times New Roman" w:cs="Times New Roman"/>
          <w:color w:val="000000"/>
          <w:lang w:val="vi-VN"/>
        </w:rPr>
        <w:t>3</w:t>
      </w:r>
      <w:r w:rsidRPr="00B31E88">
        <w:rPr>
          <w:rFonts w:ascii="Times New Roman" w:hAnsi="Times New Roman" w:cs="Times New Roman"/>
          <w:color w:val="000000"/>
        </w:rPr>
        <w:t xml:space="preserve"> – 12/02/2023</w:t>
      </w:r>
    </w:p>
    <w:p w14:paraId="0FF5B9AD" w14:textId="77777777" w:rsidR="00B31E88" w:rsidRPr="00B31E88" w:rsidRDefault="00B31E88" w:rsidP="00B31E88">
      <w:pPr>
        <w:rPr>
          <w:rFonts w:ascii="Times New Roman" w:hAnsi="Times New Roman" w:cs="Times New Roman"/>
          <w:b/>
          <w:bCs/>
        </w:rPr>
      </w:pPr>
    </w:p>
    <w:p w14:paraId="2E9AE959" w14:textId="2444B62D" w:rsidR="00B31E88" w:rsidRPr="001F7EC0" w:rsidRDefault="00B31E88" w:rsidP="001F7EC0">
      <w:pPr>
        <w:pStyle w:val="Heading1"/>
      </w:pPr>
      <w:r w:rsidRPr="00B31E88">
        <w:t xml:space="preserve">Brief Summary of Minutes of Annual Business Meeting </w:t>
      </w:r>
    </w:p>
    <w:p w14:paraId="225CF62B" w14:textId="2A0CCEA8" w:rsidR="00B31E88" w:rsidRPr="00681126" w:rsidRDefault="00B31E88" w:rsidP="00681126">
      <w:pPr>
        <w:pStyle w:val="Default"/>
        <w:rPr>
          <w:b/>
          <w:bCs/>
        </w:rPr>
      </w:pPr>
      <w:r w:rsidRPr="00B31E88">
        <w:t>The 2023 NC229 Business Meeting was held on December 1</w:t>
      </w:r>
      <w:r w:rsidRPr="00B31E88">
        <w:rPr>
          <w:vertAlign w:val="superscript"/>
        </w:rPr>
        <w:t>st</w:t>
      </w:r>
      <w:r w:rsidRPr="00B31E88">
        <w:t xml:space="preserve">, 2023, </w:t>
      </w:r>
      <w:r w:rsidRPr="00B31E88">
        <w:rPr>
          <w:b/>
          <w:bCs/>
        </w:rPr>
        <w:t>from 4:30 pm – 6:00 pm</w:t>
      </w:r>
      <w:r w:rsidRPr="00B31E88">
        <w:t xml:space="preserve"> in conjunction with the 2023 NAPRRS/NC229: International Conference of Swine Viral Diseases in </w:t>
      </w:r>
      <w:r w:rsidR="00235D3C">
        <w:t xml:space="preserve">the </w:t>
      </w:r>
      <w:r w:rsidRPr="00B31E88">
        <w:t xml:space="preserve">Intercontinental Hotel, Chicago, IL. </w:t>
      </w:r>
      <w:r w:rsidRPr="00B31E88">
        <w:rPr>
          <w:color w:val="202020"/>
        </w:rPr>
        <w:t>The meeting was open to all NC229 members</w:t>
      </w:r>
      <w:r w:rsidRPr="00B31E88">
        <w:t xml:space="preserve">. Sixty people attended the Business Meeting. The agenda </w:t>
      </w:r>
      <w:r w:rsidR="00235D3C">
        <w:t>was</w:t>
      </w:r>
      <w:r w:rsidRPr="00B31E88">
        <w:t xml:space="preserve"> as follows:</w:t>
      </w:r>
    </w:p>
    <w:p w14:paraId="7245E369" w14:textId="7F44967F" w:rsidR="00B31E88" w:rsidRPr="00236E32" w:rsidRDefault="00B31E88" w:rsidP="00503CB4">
      <w:pPr>
        <w:pStyle w:val="ListParagraph"/>
        <w:numPr>
          <w:ilvl w:val="0"/>
          <w:numId w:val="17"/>
        </w:numPr>
        <w:rPr>
          <w:rFonts w:ascii="Times New Roman" w:hAnsi="Times New Roman"/>
        </w:rPr>
      </w:pPr>
      <w:r w:rsidRPr="00236E32">
        <w:rPr>
          <w:rFonts w:ascii="Times New Roman" w:hAnsi="Times New Roman"/>
        </w:rPr>
        <w:t>NC229 Business Meeting Opening and Introduction</w:t>
      </w:r>
      <w:r w:rsidR="00236E32">
        <w:rPr>
          <w:rFonts w:ascii="Times New Roman" w:hAnsi="Times New Roman"/>
        </w:rPr>
        <w:t xml:space="preserve">, </w:t>
      </w:r>
      <w:r w:rsidRPr="00236E32">
        <w:rPr>
          <w:rFonts w:ascii="Times New Roman" w:hAnsi="Times New Roman"/>
        </w:rPr>
        <w:t>Dr. Pogranichniy, Kansas State University</w:t>
      </w:r>
    </w:p>
    <w:p w14:paraId="65C65C37" w14:textId="78CB281A" w:rsidR="00B31E88" w:rsidRPr="00236E32" w:rsidRDefault="00B31E88" w:rsidP="00503CB4">
      <w:pPr>
        <w:pStyle w:val="ListParagraph"/>
        <w:numPr>
          <w:ilvl w:val="0"/>
          <w:numId w:val="17"/>
        </w:numPr>
        <w:rPr>
          <w:rFonts w:ascii="Times New Roman" w:hAnsi="Times New Roman"/>
        </w:rPr>
      </w:pPr>
      <w:r w:rsidRPr="00236E32">
        <w:rPr>
          <w:rFonts w:ascii="Times New Roman" w:hAnsi="Times New Roman"/>
        </w:rPr>
        <w:t>USDA-NIFA Update</w:t>
      </w:r>
      <w:r w:rsidR="00236E32">
        <w:rPr>
          <w:rFonts w:ascii="Times New Roman" w:hAnsi="Times New Roman"/>
        </w:rPr>
        <w:t xml:space="preserve">, </w:t>
      </w:r>
      <w:r w:rsidRPr="00236E32">
        <w:rPr>
          <w:rFonts w:ascii="Times New Roman" w:hAnsi="Times New Roman"/>
        </w:rPr>
        <w:t>Dr. Bjork, REE-NIFA</w:t>
      </w:r>
      <w:r w:rsidR="00681126">
        <w:rPr>
          <w:rFonts w:ascii="Times New Roman" w:hAnsi="Times New Roman"/>
        </w:rPr>
        <w:t>.</w:t>
      </w:r>
    </w:p>
    <w:p w14:paraId="1314D384" w14:textId="24CE6F73" w:rsidR="00B31E88" w:rsidRPr="00236E32" w:rsidRDefault="00B31E88" w:rsidP="00503CB4">
      <w:pPr>
        <w:pStyle w:val="ListParagraph"/>
        <w:numPr>
          <w:ilvl w:val="0"/>
          <w:numId w:val="17"/>
        </w:numPr>
        <w:rPr>
          <w:rFonts w:ascii="Times New Roman" w:hAnsi="Times New Roman"/>
        </w:rPr>
      </w:pPr>
      <w:r w:rsidRPr="00236E32">
        <w:rPr>
          <w:rFonts w:ascii="Times New Roman" w:hAnsi="Times New Roman"/>
        </w:rPr>
        <w:t>NC229 Performance Highlights in Year 2022</w:t>
      </w:r>
      <w:r w:rsidR="00236E32">
        <w:rPr>
          <w:rFonts w:ascii="Times New Roman" w:hAnsi="Times New Roman"/>
        </w:rPr>
        <w:t xml:space="preserve">, </w:t>
      </w:r>
      <w:r w:rsidRPr="00236E32">
        <w:rPr>
          <w:rFonts w:ascii="Times New Roman" w:hAnsi="Times New Roman"/>
        </w:rPr>
        <w:t>Pablo Pineyro-Pineiro, Iowa State University</w:t>
      </w:r>
      <w:r w:rsidR="00681126">
        <w:rPr>
          <w:rFonts w:ascii="Times New Roman" w:hAnsi="Times New Roman"/>
        </w:rPr>
        <w:t>.</w:t>
      </w:r>
    </w:p>
    <w:p w14:paraId="0F3E73CB" w14:textId="1B3FC73D" w:rsidR="00B31E88" w:rsidRPr="00236E32" w:rsidRDefault="00B31E88" w:rsidP="00503CB4">
      <w:pPr>
        <w:pStyle w:val="ListParagraph"/>
        <w:numPr>
          <w:ilvl w:val="0"/>
          <w:numId w:val="17"/>
        </w:numPr>
        <w:rPr>
          <w:rFonts w:ascii="Times New Roman" w:hAnsi="Times New Roman"/>
        </w:rPr>
      </w:pPr>
      <w:r w:rsidRPr="00236E32">
        <w:rPr>
          <w:rFonts w:ascii="Times New Roman" w:hAnsi="Times New Roman"/>
        </w:rPr>
        <w:t>Expanding the Toolbox: Viral Disease Diagnosis in Veterinary Diagnostic Laboratories</w:t>
      </w:r>
      <w:r w:rsidR="00236E32">
        <w:rPr>
          <w:rFonts w:ascii="Times New Roman" w:hAnsi="Times New Roman"/>
        </w:rPr>
        <w:t xml:space="preserve">, </w:t>
      </w:r>
      <w:r w:rsidR="00681126">
        <w:rPr>
          <w:rFonts w:ascii="Times New Roman" w:hAnsi="Times New Roman"/>
        </w:rPr>
        <w:t xml:space="preserve">Dr. </w:t>
      </w:r>
      <w:r w:rsidRPr="00236E32">
        <w:rPr>
          <w:rFonts w:ascii="Times New Roman" w:hAnsi="Times New Roman"/>
        </w:rPr>
        <w:t>Burrough, Iowa State University</w:t>
      </w:r>
      <w:r w:rsidR="00681126">
        <w:rPr>
          <w:rFonts w:ascii="Times New Roman" w:hAnsi="Times New Roman"/>
        </w:rPr>
        <w:t>.</w:t>
      </w:r>
    </w:p>
    <w:p w14:paraId="609DA820" w14:textId="4860C3D8" w:rsidR="00681126" w:rsidRPr="00681126" w:rsidRDefault="00B31E88" w:rsidP="00681126">
      <w:pPr>
        <w:pStyle w:val="ListParagraph"/>
        <w:numPr>
          <w:ilvl w:val="0"/>
          <w:numId w:val="17"/>
        </w:numPr>
        <w:rPr>
          <w:rFonts w:ascii="Times New Roman" w:hAnsi="Times New Roman"/>
        </w:rPr>
      </w:pPr>
      <w:r w:rsidRPr="00236E32">
        <w:rPr>
          <w:rFonts w:ascii="Times New Roman" w:hAnsi="Times New Roman"/>
        </w:rPr>
        <w:t>Swine as a Model for Biomedical Research: Influenza and Beyond</w:t>
      </w:r>
      <w:r w:rsidR="00681126">
        <w:rPr>
          <w:rFonts w:ascii="Times New Roman" w:hAnsi="Times New Roman"/>
        </w:rPr>
        <w:t xml:space="preserve">. Dr. </w:t>
      </w:r>
      <w:r w:rsidRPr="00681126">
        <w:rPr>
          <w:rFonts w:ascii="Times New Roman" w:hAnsi="Times New Roman"/>
        </w:rPr>
        <w:t>Richt, Kansas State University</w:t>
      </w:r>
      <w:r w:rsidR="00681126">
        <w:rPr>
          <w:rFonts w:ascii="Times New Roman" w:hAnsi="Times New Roman"/>
        </w:rPr>
        <w:t>.</w:t>
      </w:r>
    </w:p>
    <w:p w14:paraId="79C30BA2" w14:textId="5D76477E" w:rsidR="00B31E88" w:rsidRPr="001F7EC0" w:rsidRDefault="00B31E88" w:rsidP="001F7EC0">
      <w:pPr>
        <w:pStyle w:val="ListParagraph"/>
        <w:numPr>
          <w:ilvl w:val="0"/>
          <w:numId w:val="17"/>
        </w:numPr>
        <w:rPr>
          <w:rFonts w:ascii="Times New Roman" w:hAnsi="Times New Roman"/>
        </w:rPr>
      </w:pPr>
      <w:r w:rsidRPr="00681126">
        <w:rPr>
          <w:rFonts w:ascii="Times New Roman" w:hAnsi="Times New Roman"/>
        </w:rPr>
        <w:t>Closing Remarks and Election of New Members</w:t>
      </w:r>
    </w:p>
    <w:p w14:paraId="2DC95CC5" w14:textId="77777777" w:rsidR="00E0364B" w:rsidRDefault="00395C99" w:rsidP="001F7EC0">
      <w:pPr>
        <w:pStyle w:val="Heading1"/>
      </w:pPr>
      <w:r>
        <w:t xml:space="preserve">Changes in the </w:t>
      </w:r>
      <w:r w:rsidR="00E0364B">
        <w:t>Consortium</w:t>
      </w:r>
      <w:r>
        <w:t xml:space="preserve"> </w:t>
      </w:r>
      <w:r w:rsidRPr="00395C99">
        <w:t>Organization and Governance</w:t>
      </w:r>
    </w:p>
    <w:p w14:paraId="2E34BA7B" w14:textId="1EDC203C" w:rsidR="00B31E88" w:rsidRPr="00E0364B" w:rsidRDefault="00B31E88" w:rsidP="00E0364B">
      <w:pPr>
        <w:pStyle w:val="ListParagraph"/>
        <w:numPr>
          <w:ilvl w:val="0"/>
          <w:numId w:val="17"/>
        </w:numPr>
        <w:rPr>
          <w:rFonts w:ascii="Times New Roman" w:hAnsi="Times New Roman"/>
        </w:rPr>
      </w:pPr>
      <w:r w:rsidRPr="00E0364B">
        <w:rPr>
          <w:rFonts w:ascii="Times New Roman" w:hAnsi="Times New Roman"/>
        </w:rPr>
        <w:t>Dr. Pogranichniy from Kansas State University completed</w:t>
      </w:r>
      <w:r w:rsidR="0024239D">
        <w:rPr>
          <w:rFonts w:ascii="Times New Roman" w:hAnsi="Times New Roman"/>
        </w:rPr>
        <w:t xml:space="preserve"> a</w:t>
      </w:r>
      <w:r w:rsidRPr="00E0364B">
        <w:rPr>
          <w:rFonts w:ascii="Times New Roman" w:hAnsi="Times New Roman"/>
        </w:rPr>
        <w:t xml:space="preserve"> 2-year term as the Chair of NC229, and Dr. Pineyro from Iowa State University will </w:t>
      </w:r>
      <w:r w:rsidR="0000358F">
        <w:rPr>
          <w:rFonts w:ascii="Times New Roman" w:hAnsi="Times New Roman"/>
        </w:rPr>
        <w:t>become</w:t>
      </w:r>
      <w:r w:rsidRPr="00E0364B">
        <w:rPr>
          <w:rFonts w:ascii="Times New Roman" w:hAnsi="Times New Roman"/>
        </w:rPr>
        <w:t xml:space="preserve"> Chair of NC229 for a 2-year term, from 2024 and 2025.</w:t>
      </w:r>
    </w:p>
    <w:p w14:paraId="37E2C997" w14:textId="6CB5E087" w:rsidR="00B31E88" w:rsidRPr="00E0364B" w:rsidRDefault="00B31E88" w:rsidP="00E0364B">
      <w:pPr>
        <w:pStyle w:val="ListParagraph"/>
        <w:numPr>
          <w:ilvl w:val="0"/>
          <w:numId w:val="17"/>
        </w:numPr>
        <w:rPr>
          <w:rFonts w:ascii="Times New Roman" w:hAnsi="Times New Roman"/>
        </w:rPr>
      </w:pPr>
      <w:r w:rsidRPr="00E0364B">
        <w:rPr>
          <w:rFonts w:ascii="Times New Roman" w:hAnsi="Times New Roman"/>
        </w:rPr>
        <w:t xml:space="preserve">Dr. Vu from University Nebraska-Lincoln assumed the position of </w:t>
      </w:r>
      <w:r w:rsidR="0000358F">
        <w:rPr>
          <w:rFonts w:ascii="Times New Roman" w:hAnsi="Times New Roman"/>
        </w:rPr>
        <w:t>V</w:t>
      </w:r>
      <w:r w:rsidRPr="00E0364B">
        <w:rPr>
          <w:rFonts w:ascii="Times New Roman" w:hAnsi="Times New Roman"/>
        </w:rPr>
        <w:t xml:space="preserve">ice-chair and Dr. Arruda from The Ohio State University assumed the </w:t>
      </w:r>
      <w:r w:rsidR="0000358F">
        <w:rPr>
          <w:rFonts w:ascii="Times New Roman" w:hAnsi="Times New Roman"/>
        </w:rPr>
        <w:t>S</w:t>
      </w:r>
      <w:r w:rsidR="0000358F" w:rsidRPr="00E0364B">
        <w:rPr>
          <w:rFonts w:ascii="Times New Roman" w:hAnsi="Times New Roman"/>
        </w:rPr>
        <w:t xml:space="preserve">ecretary </w:t>
      </w:r>
      <w:r w:rsidR="008A5730">
        <w:rPr>
          <w:rFonts w:ascii="Times New Roman" w:hAnsi="Times New Roman"/>
        </w:rPr>
        <w:t>position</w:t>
      </w:r>
      <w:r w:rsidR="008A5730" w:rsidRPr="00E0364B">
        <w:rPr>
          <w:rFonts w:ascii="Times New Roman" w:hAnsi="Times New Roman"/>
        </w:rPr>
        <w:t xml:space="preserve"> of</w:t>
      </w:r>
      <w:r w:rsidRPr="00E0364B">
        <w:rPr>
          <w:rFonts w:ascii="Times New Roman" w:hAnsi="Times New Roman"/>
        </w:rPr>
        <w:t xml:space="preserve"> the NC229 committee. </w:t>
      </w:r>
    </w:p>
    <w:p w14:paraId="50367EB4" w14:textId="2303F512" w:rsidR="00B31E88" w:rsidRPr="00DC1DED" w:rsidRDefault="00B31E88" w:rsidP="00DC1DED">
      <w:pPr>
        <w:pStyle w:val="ListParagraph"/>
        <w:numPr>
          <w:ilvl w:val="0"/>
          <w:numId w:val="17"/>
        </w:numPr>
        <w:rPr>
          <w:rFonts w:ascii="Times New Roman" w:hAnsi="Times New Roman"/>
        </w:rPr>
      </w:pPr>
      <w:r w:rsidRPr="00E0364B">
        <w:rPr>
          <w:rFonts w:ascii="Times New Roman" w:hAnsi="Times New Roman"/>
        </w:rPr>
        <w:t xml:space="preserve">Dr. Miller from Kansas State University was elected as the new </w:t>
      </w:r>
      <w:r w:rsidR="0000358F">
        <w:rPr>
          <w:rFonts w:ascii="Times New Roman" w:hAnsi="Times New Roman"/>
        </w:rPr>
        <w:t>M</w:t>
      </w:r>
      <w:r w:rsidRPr="00E0364B">
        <w:rPr>
          <w:rFonts w:ascii="Times New Roman" w:hAnsi="Times New Roman"/>
        </w:rPr>
        <w:t xml:space="preserve">ember at </w:t>
      </w:r>
      <w:r w:rsidR="0000358F">
        <w:rPr>
          <w:rFonts w:ascii="Times New Roman" w:hAnsi="Times New Roman"/>
        </w:rPr>
        <w:t>L</w:t>
      </w:r>
      <w:r w:rsidRPr="00E0364B">
        <w:rPr>
          <w:rFonts w:ascii="Times New Roman" w:hAnsi="Times New Roman"/>
        </w:rPr>
        <w:t>arge</w:t>
      </w:r>
      <w:r w:rsidR="005828D5">
        <w:rPr>
          <w:rFonts w:ascii="Times New Roman" w:hAnsi="Times New Roman"/>
        </w:rPr>
        <w:t>.</w:t>
      </w:r>
      <w:r w:rsidRPr="00E0364B">
        <w:rPr>
          <w:rFonts w:ascii="Times New Roman" w:hAnsi="Times New Roman"/>
        </w:rPr>
        <w:t> </w:t>
      </w:r>
    </w:p>
    <w:p w14:paraId="55A7A7D7" w14:textId="0ABF29F2" w:rsidR="00B31E88" w:rsidRDefault="0060719A" w:rsidP="00B31E88">
      <w:pPr>
        <w:pStyle w:val="Heading1"/>
        <w:rPr>
          <w:rFonts w:cs="Times New Roman"/>
          <w:szCs w:val="24"/>
        </w:rPr>
      </w:pPr>
      <w:r>
        <w:rPr>
          <w:rFonts w:cs="Times New Roman"/>
          <w:szCs w:val="24"/>
        </w:rPr>
        <w:t>Outputs</w:t>
      </w:r>
    </w:p>
    <w:p w14:paraId="1C101325" w14:textId="77777777" w:rsidR="00D1757C" w:rsidRDefault="00D1757C" w:rsidP="00D1757C">
      <w:pPr>
        <w:pStyle w:val="ListParagraph"/>
        <w:numPr>
          <w:ilvl w:val="0"/>
          <w:numId w:val="18"/>
        </w:numPr>
      </w:pPr>
      <w:r>
        <w:t>Contributed 70 peer-reviewed articles to high-impact journals.</w:t>
      </w:r>
    </w:p>
    <w:p w14:paraId="2FBB3E32" w14:textId="2B0E2C7C" w:rsidR="00D1757C" w:rsidRDefault="00D1757C" w:rsidP="00D1757C">
      <w:pPr>
        <w:pStyle w:val="ListParagraph"/>
        <w:numPr>
          <w:ilvl w:val="0"/>
          <w:numId w:val="18"/>
        </w:numPr>
      </w:pPr>
      <w:r>
        <w:t>Presented 85 abstracts or proceedings at national or international conferences.</w:t>
      </w:r>
    </w:p>
    <w:p w14:paraId="3D4DD024" w14:textId="567205EA" w:rsidR="00D1757C" w:rsidRDefault="00D1757C" w:rsidP="00D1757C">
      <w:pPr>
        <w:pStyle w:val="ListParagraph"/>
        <w:numPr>
          <w:ilvl w:val="0"/>
          <w:numId w:val="18"/>
        </w:numPr>
      </w:pPr>
      <w:r>
        <w:t xml:space="preserve">Shared insights through </w:t>
      </w:r>
      <w:r w:rsidR="00356810">
        <w:t>seven</w:t>
      </w:r>
      <w:r>
        <w:t xml:space="preserve"> non-peer-reviewed publications in swine magazines.</w:t>
      </w:r>
    </w:p>
    <w:p w14:paraId="377BCF48" w14:textId="652A025A" w:rsidR="00F82BCC" w:rsidRPr="00CB3160" w:rsidRDefault="00D1757C" w:rsidP="00D1757C">
      <w:pPr>
        <w:pStyle w:val="ListParagraph"/>
        <w:numPr>
          <w:ilvl w:val="0"/>
          <w:numId w:val="18"/>
        </w:numPr>
      </w:pPr>
      <w:r>
        <w:t>Distributed 12 monthly swine disease reports via the Swine Disease Reporting System to swine producers and veterinary practitioners.</w:t>
      </w:r>
      <w:r w:rsidR="00CE1E86">
        <w:t xml:space="preserve"> </w:t>
      </w:r>
      <w:r w:rsidR="00DC1DED">
        <w:t xml:space="preserve"> </w:t>
      </w:r>
    </w:p>
    <w:p w14:paraId="7CEC87A3" w14:textId="77777777" w:rsidR="0060719A" w:rsidRPr="00B31E88" w:rsidRDefault="0060719A" w:rsidP="0060719A">
      <w:pPr>
        <w:pStyle w:val="Heading1"/>
        <w:rPr>
          <w:rFonts w:cs="Times New Roman"/>
          <w:b w:val="0"/>
          <w:szCs w:val="24"/>
        </w:rPr>
      </w:pPr>
      <w:r w:rsidRPr="00B31E88">
        <w:rPr>
          <w:rFonts w:cs="Times New Roman"/>
          <w:szCs w:val="24"/>
        </w:rPr>
        <w:t>Outcomes</w:t>
      </w:r>
    </w:p>
    <w:p w14:paraId="191C7220" w14:textId="77777777" w:rsidR="0060719A" w:rsidRPr="00B31E88" w:rsidRDefault="0060719A" w:rsidP="0060719A">
      <w:pPr>
        <w:numPr>
          <w:ilvl w:val="0"/>
          <w:numId w:val="5"/>
        </w:numPr>
        <w:ind w:right="422"/>
        <w:textAlignment w:val="baseline"/>
        <w:rPr>
          <w:rFonts w:ascii="Times New Roman" w:hAnsi="Times New Roman" w:cs="Times New Roman"/>
          <w:color w:val="000000"/>
        </w:rPr>
      </w:pPr>
      <w:r w:rsidRPr="00B31E88">
        <w:rPr>
          <w:rFonts w:ascii="Times New Roman" w:hAnsi="Times New Roman" w:cs="Times New Roman"/>
          <w:color w:val="000000"/>
        </w:rPr>
        <w:t>New assays and sampling matrices for rapid and reliable diagnosis of swine viral disease.</w:t>
      </w:r>
    </w:p>
    <w:p w14:paraId="7352FD7A" w14:textId="77777777" w:rsidR="0060719A" w:rsidRPr="00B31E88" w:rsidRDefault="0060719A" w:rsidP="0060719A">
      <w:pPr>
        <w:numPr>
          <w:ilvl w:val="0"/>
          <w:numId w:val="5"/>
        </w:numPr>
        <w:ind w:right="422"/>
        <w:textAlignment w:val="baseline"/>
        <w:rPr>
          <w:rFonts w:ascii="Times New Roman" w:hAnsi="Times New Roman" w:cs="Times New Roman"/>
          <w:color w:val="000000"/>
        </w:rPr>
      </w:pPr>
      <w:r w:rsidRPr="00B31E88">
        <w:rPr>
          <w:rFonts w:ascii="Times New Roman" w:hAnsi="Times New Roman" w:cs="Times New Roman"/>
          <w:color w:val="000000"/>
        </w:rPr>
        <w:t>Advanced technologies to study swine disease etiology and virus evolution in the field.</w:t>
      </w:r>
    </w:p>
    <w:p w14:paraId="51D338F1" w14:textId="69A7B98D" w:rsidR="0060719A" w:rsidRPr="00B31E88" w:rsidRDefault="0060719A" w:rsidP="0060719A">
      <w:pPr>
        <w:numPr>
          <w:ilvl w:val="0"/>
          <w:numId w:val="5"/>
        </w:numPr>
        <w:ind w:right="422"/>
        <w:textAlignment w:val="baseline"/>
        <w:rPr>
          <w:rFonts w:ascii="Times New Roman" w:hAnsi="Times New Roman" w:cs="Times New Roman"/>
          <w:color w:val="000000"/>
        </w:rPr>
      </w:pPr>
      <w:r w:rsidRPr="00B31E88">
        <w:rPr>
          <w:rFonts w:ascii="Times New Roman" w:hAnsi="Times New Roman" w:cs="Times New Roman"/>
          <w:color w:val="000000"/>
        </w:rPr>
        <w:lastRenderedPageBreak/>
        <w:t xml:space="preserve">Advanced knowledge on viral pathogenesis, host immune responses to virus infection, and factors associated </w:t>
      </w:r>
      <w:r w:rsidR="00C91E27">
        <w:rPr>
          <w:rFonts w:ascii="Times New Roman" w:hAnsi="Times New Roman" w:cs="Times New Roman"/>
          <w:color w:val="000000"/>
        </w:rPr>
        <w:t xml:space="preserve">with </w:t>
      </w:r>
      <w:r w:rsidRPr="00B31E88">
        <w:rPr>
          <w:rFonts w:ascii="Times New Roman" w:hAnsi="Times New Roman" w:cs="Times New Roman"/>
          <w:color w:val="000000"/>
        </w:rPr>
        <w:t>host resistance and resilience to virus infection.</w:t>
      </w:r>
    </w:p>
    <w:p w14:paraId="2F3C46B3" w14:textId="7E466E17" w:rsidR="0060719A" w:rsidRPr="00B31E88" w:rsidRDefault="0060719A" w:rsidP="0060719A">
      <w:pPr>
        <w:numPr>
          <w:ilvl w:val="0"/>
          <w:numId w:val="5"/>
        </w:numPr>
        <w:ind w:right="422"/>
        <w:textAlignment w:val="baseline"/>
        <w:rPr>
          <w:rFonts w:ascii="Times New Roman" w:hAnsi="Times New Roman" w:cs="Times New Roman"/>
          <w:color w:val="000000"/>
        </w:rPr>
      </w:pPr>
      <w:r w:rsidRPr="00B31E88">
        <w:rPr>
          <w:rFonts w:ascii="Times New Roman" w:hAnsi="Times New Roman" w:cs="Times New Roman"/>
          <w:color w:val="000000"/>
        </w:rPr>
        <w:t xml:space="preserve">Novel methods to reduce </w:t>
      </w:r>
      <w:r w:rsidR="00C91E27">
        <w:rPr>
          <w:rFonts w:ascii="Times New Roman" w:hAnsi="Times New Roman" w:cs="Times New Roman"/>
          <w:color w:val="000000"/>
        </w:rPr>
        <w:t xml:space="preserve">the </w:t>
      </w:r>
      <w:r w:rsidRPr="00B31E88">
        <w:rPr>
          <w:rFonts w:ascii="Times New Roman" w:hAnsi="Times New Roman" w:cs="Times New Roman"/>
          <w:color w:val="000000"/>
        </w:rPr>
        <w:t>impact of virus diseases on swine health and productivity.</w:t>
      </w:r>
    </w:p>
    <w:p w14:paraId="36711001" w14:textId="77777777" w:rsidR="0060719A" w:rsidRPr="00B31E88" w:rsidRDefault="0060719A" w:rsidP="0060719A">
      <w:pPr>
        <w:numPr>
          <w:ilvl w:val="0"/>
          <w:numId w:val="5"/>
        </w:numPr>
        <w:ind w:right="422"/>
        <w:textAlignment w:val="baseline"/>
        <w:rPr>
          <w:rFonts w:ascii="Times New Roman" w:hAnsi="Times New Roman" w:cs="Times New Roman"/>
          <w:color w:val="000000"/>
        </w:rPr>
      </w:pPr>
      <w:r w:rsidRPr="00B31E88">
        <w:rPr>
          <w:rFonts w:ascii="Times New Roman" w:hAnsi="Times New Roman" w:cs="Times New Roman"/>
          <w:color w:val="000000"/>
        </w:rPr>
        <w:t>Many critical reagents, including monoclonal antibodies, as well as diagnostic assay support to collaborating stations, other universities and industry for research and diagnostic applications.</w:t>
      </w:r>
    </w:p>
    <w:p w14:paraId="2A7FBB13" w14:textId="69DD7E2A" w:rsidR="0060719A" w:rsidRPr="00B31E88" w:rsidRDefault="0060719A" w:rsidP="0060719A">
      <w:pPr>
        <w:numPr>
          <w:ilvl w:val="0"/>
          <w:numId w:val="5"/>
        </w:numPr>
        <w:ind w:right="422"/>
        <w:textAlignment w:val="baseline"/>
        <w:rPr>
          <w:rFonts w:ascii="Times New Roman" w:hAnsi="Times New Roman" w:cs="Times New Roman"/>
          <w:color w:val="000000"/>
        </w:rPr>
      </w:pPr>
      <w:r w:rsidRPr="00B31E88">
        <w:rPr>
          <w:rFonts w:ascii="Times New Roman" w:hAnsi="Times New Roman" w:cs="Times New Roman"/>
          <w:color w:val="000000"/>
        </w:rPr>
        <w:t xml:space="preserve">Collaborative project among multiple VDLs, with the goal to aggregate swine diagnostic data and report in an intuitive format (web dashboards and monthly </w:t>
      </w:r>
      <w:r w:rsidR="008A5730">
        <w:rPr>
          <w:rFonts w:ascii="Times New Roman" w:hAnsi="Times New Roman" w:cs="Times New Roman"/>
          <w:color w:val="000000"/>
        </w:rPr>
        <w:t xml:space="preserve">bulleting </w:t>
      </w:r>
      <w:r w:rsidRPr="00B31E88">
        <w:rPr>
          <w:rFonts w:ascii="Times New Roman" w:hAnsi="Times New Roman" w:cs="Times New Roman"/>
          <w:color w:val="000000"/>
        </w:rPr>
        <w:t>report</w:t>
      </w:r>
      <w:r w:rsidR="008A5730">
        <w:rPr>
          <w:rFonts w:ascii="Times New Roman" w:hAnsi="Times New Roman" w:cs="Times New Roman"/>
          <w:color w:val="000000"/>
        </w:rPr>
        <w:t>s</w:t>
      </w:r>
      <w:r w:rsidRPr="00B31E88">
        <w:rPr>
          <w:rFonts w:ascii="Times New Roman" w:hAnsi="Times New Roman" w:cs="Times New Roman"/>
          <w:color w:val="000000"/>
        </w:rPr>
        <w:t>), describing dynamics of pathogen detection by PCR-based assays over time, specimen, age group, and geographical area.</w:t>
      </w:r>
    </w:p>
    <w:p w14:paraId="01389109" w14:textId="713E0E29" w:rsidR="0060719A" w:rsidRPr="00B31E88" w:rsidRDefault="0060719A" w:rsidP="0060719A">
      <w:pPr>
        <w:numPr>
          <w:ilvl w:val="0"/>
          <w:numId w:val="5"/>
        </w:numPr>
        <w:ind w:right="422"/>
        <w:textAlignment w:val="baseline"/>
        <w:rPr>
          <w:rFonts w:ascii="Times New Roman" w:hAnsi="Times New Roman" w:cs="Times New Roman"/>
          <w:color w:val="000000"/>
        </w:rPr>
      </w:pPr>
      <w:r w:rsidRPr="00B31E88">
        <w:rPr>
          <w:rFonts w:ascii="Times New Roman" w:hAnsi="Times New Roman" w:cs="Times New Roman"/>
          <w:color w:val="000000"/>
        </w:rPr>
        <w:t xml:space="preserve">Training a new generation of scientists specializing in swine </w:t>
      </w:r>
      <w:r w:rsidR="008A5730">
        <w:rPr>
          <w:rFonts w:ascii="Times New Roman" w:hAnsi="Times New Roman" w:cs="Times New Roman"/>
          <w:color w:val="000000"/>
        </w:rPr>
        <w:t xml:space="preserve">virology </w:t>
      </w:r>
    </w:p>
    <w:p w14:paraId="6B60D587" w14:textId="77777777" w:rsidR="0060719A" w:rsidRPr="0060719A" w:rsidRDefault="0060719A" w:rsidP="0060719A"/>
    <w:p w14:paraId="1BDEC4E4" w14:textId="31016C66" w:rsidR="00B31E88" w:rsidRPr="00B31E88" w:rsidRDefault="0060719A" w:rsidP="0034665E">
      <w:pPr>
        <w:pStyle w:val="Heading1"/>
        <w:rPr>
          <w:szCs w:val="24"/>
        </w:rPr>
      </w:pPr>
      <w:r>
        <w:t>Summary o</w:t>
      </w:r>
      <w:r w:rsidR="0034665E">
        <w:t>f last year research activity</w:t>
      </w:r>
    </w:p>
    <w:p w14:paraId="216B63D0" w14:textId="77777777" w:rsidR="008A05ED" w:rsidRPr="00B31E88" w:rsidRDefault="00DE681D" w:rsidP="008A05ED">
      <w:pPr>
        <w:pStyle w:val="Heading1"/>
        <w:rPr>
          <w:rFonts w:cs="Times New Roman"/>
          <w:szCs w:val="24"/>
        </w:rPr>
      </w:pPr>
      <w:r w:rsidRPr="00B31E88">
        <w:rPr>
          <w:rFonts w:cs="Times New Roman"/>
          <w:szCs w:val="24"/>
        </w:rPr>
        <w:t xml:space="preserve">PRRSV </w:t>
      </w:r>
    </w:p>
    <w:p w14:paraId="3A2A1ECA" w14:textId="790729F8" w:rsidR="00947269" w:rsidRPr="00B31E88" w:rsidRDefault="00947269" w:rsidP="0060719A">
      <w:pPr>
        <w:pStyle w:val="Heading2"/>
      </w:pPr>
      <w:r w:rsidRPr="00B31E88">
        <w:t>Enhanced our understanding on PRRSV pathogenesis</w:t>
      </w:r>
    </w:p>
    <w:p w14:paraId="4F4DAE6D" w14:textId="77777777" w:rsidR="00947269" w:rsidRPr="00B31E88" w:rsidRDefault="00947269" w:rsidP="00947269">
      <w:pPr>
        <w:pStyle w:val="ListParagraph"/>
        <w:numPr>
          <w:ilvl w:val="0"/>
          <w:numId w:val="1"/>
        </w:numPr>
        <w:rPr>
          <w:rFonts w:ascii="Times New Roman" w:hAnsi="Times New Roman"/>
          <w:color w:val="000000" w:themeColor="text1"/>
          <w:szCs w:val="24"/>
          <w:shd w:val="clear" w:color="auto" w:fill="FFFFFF"/>
        </w:rPr>
      </w:pPr>
      <w:r w:rsidRPr="00B31E88">
        <w:rPr>
          <w:rFonts w:ascii="Times New Roman" w:hAnsi="Times New Roman"/>
          <w:color w:val="000000" w:themeColor="text1"/>
          <w:szCs w:val="24"/>
          <w:shd w:val="clear" w:color="auto" w:fill="FFFFFF"/>
        </w:rPr>
        <w:t>Identified functional immune and genomic controls of responses to PRRSV infections in neonatal pigs and fetuses.</w:t>
      </w:r>
    </w:p>
    <w:p w14:paraId="0C2291F4" w14:textId="77777777" w:rsidR="00947269" w:rsidRPr="00B31E88" w:rsidRDefault="00947269" w:rsidP="00947269">
      <w:pPr>
        <w:pStyle w:val="ListParagraph"/>
        <w:numPr>
          <w:ilvl w:val="0"/>
          <w:numId w:val="1"/>
        </w:numPr>
        <w:rPr>
          <w:rFonts w:ascii="Times New Roman" w:hAnsi="Times New Roman"/>
          <w:color w:val="000000" w:themeColor="text1"/>
          <w:szCs w:val="24"/>
          <w:shd w:val="clear" w:color="auto" w:fill="FFFFFF"/>
        </w:rPr>
      </w:pPr>
      <w:r w:rsidRPr="00B31E88">
        <w:rPr>
          <w:rFonts w:ascii="Times New Roman" w:hAnsi="Times New Roman"/>
          <w:color w:val="000000" w:themeColor="text1"/>
          <w:szCs w:val="24"/>
          <w:shd w:val="clear" w:color="auto" w:fill="FFFFFF"/>
        </w:rPr>
        <w:t>Assessed thyroid hormone metabolism during PRRSV infection</w:t>
      </w:r>
    </w:p>
    <w:p w14:paraId="5A304ACA" w14:textId="77777777" w:rsidR="00947269" w:rsidRPr="00B31E88" w:rsidRDefault="00947269" w:rsidP="00947269">
      <w:pPr>
        <w:pStyle w:val="ListParagraph"/>
        <w:numPr>
          <w:ilvl w:val="0"/>
          <w:numId w:val="1"/>
        </w:numPr>
        <w:rPr>
          <w:rFonts w:ascii="Times New Roman" w:hAnsi="Times New Roman"/>
          <w:color w:val="000000" w:themeColor="text1"/>
          <w:szCs w:val="24"/>
          <w:shd w:val="clear" w:color="auto" w:fill="FFFFFF"/>
        </w:rPr>
      </w:pPr>
      <w:r w:rsidRPr="00B31E88">
        <w:rPr>
          <w:rFonts w:ascii="Times New Roman" w:hAnsi="Times New Roman"/>
          <w:color w:val="000000" w:themeColor="text1"/>
          <w:szCs w:val="24"/>
          <w:shd w:val="clear" w:color="auto" w:fill="FFFFFF"/>
        </w:rPr>
        <w:t>Explored the complexity of highly polymorphic swine leukocyte antigen (SLA) class I and class II histocompatibility genes to aid in identifying viral peptides binding to SLA.</w:t>
      </w:r>
    </w:p>
    <w:p w14:paraId="08E38AB1" w14:textId="77777777" w:rsidR="00947269" w:rsidRPr="00B31E88" w:rsidRDefault="00947269" w:rsidP="00947269">
      <w:pPr>
        <w:pStyle w:val="ListParagraph"/>
        <w:numPr>
          <w:ilvl w:val="0"/>
          <w:numId w:val="1"/>
        </w:numPr>
        <w:rPr>
          <w:rFonts w:ascii="Times New Roman" w:hAnsi="Times New Roman"/>
          <w:color w:val="000000" w:themeColor="text1"/>
          <w:szCs w:val="24"/>
          <w:shd w:val="clear" w:color="auto" w:fill="FFFFFF"/>
        </w:rPr>
      </w:pPr>
      <w:r w:rsidRPr="00B31E88">
        <w:rPr>
          <w:rFonts w:ascii="Times New Roman" w:hAnsi="Times New Roman"/>
          <w:color w:val="000000" w:themeColor="text1"/>
          <w:szCs w:val="24"/>
          <w:shd w:val="clear" w:color="auto" w:fill="FFFFFF"/>
        </w:rPr>
        <w:t>Identified specific types of host cells, cellular, and cell surface markers in PBMCs and lymphoid tissues related to PRRSV persistence.</w:t>
      </w:r>
    </w:p>
    <w:p w14:paraId="053A25F0" w14:textId="77777777" w:rsidR="0055440C" w:rsidRDefault="0055440C" w:rsidP="0060719A">
      <w:pPr>
        <w:pStyle w:val="Heading2"/>
        <w:rPr>
          <w:shd w:val="clear" w:color="auto" w:fill="FFFFFF"/>
        </w:rPr>
      </w:pPr>
    </w:p>
    <w:p w14:paraId="44092F83" w14:textId="35908B3B" w:rsidR="009C3E27" w:rsidRPr="00B31E88" w:rsidRDefault="009C3E27" w:rsidP="0060719A">
      <w:pPr>
        <w:pStyle w:val="Heading2"/>
        <w:rPr>
          <w:shd w:val="clear" w:color="auto" w:fill="FFFFFF"/>
        </w:rPr>
      </w:pPr>
      <w:r w:rsidRPr="00B31E88">
        <w:rPr>
          <w:shd w:val="clear" w:color="auto" w:fill="FFFFFF"/>
        </w:rPr>
        <w:t xml:space="preserve">PRRSV </w:t>
      </w:r>
      <w:r w:rsidR="00E14554" w:rsidRPr="00B31E88">
        <w:rPr>
          <w:shd w:val="clear" w:color="auto" w:fill="FFFFFF"/>
        </w:rPr>
        <w:t>immunology</w:t>
      </w:r>
    </w:p>
    <w:p w14:paraId="4ED2B64C" w14:textId="77777777" w:rsidR="009C3E27" w:rsidRPr="00B31E88" w:rsidRDefault="009C3E27" w:rsidP="009C3E27">
      <w:pPr>
        <w:pStyle w:val="ListParagraph"/>
        <w:numPr>
          <w:ilvl w:val="0"/>
          <w:numId w:val="1"/>
        </w:numPr>
        <w:rPr>
          <w:rFonts w:ascii="Times New Roman" w:hAnsi="Times New Roman"/>
          <w:color w:val="000000" w:themeColor="text1"/>
          <w:szCs w:val="24"/>
          <w:shd w:val="clear" w:color="auto" w:fill="FFFFFF"/>
        </w:rPr>
      </w:pPr>
      <w:r w:rsidRPr="00B31E88">
        <w:rPr>
          <w:rFonts w:ascii="Times New Roman" w:hAnsi="Times New Roman"/>
          <w:color w:val="000000" w:themeColor="text1"/>
          <w:szCs w:val="24"/>
          <w:shd w:val="clear" w:color="auto" w:fill="FFFFFF"/>
        </w:rPr>
        <w:t>Investigated mechanisms of immune protection and correlates of immunity, particularly in the area of neutralizing antibodies.</w:t>
      </w:r>
    </w:p>
    <w:p w14:paraId="3C94ADAF" w14:textId="39A6EA62" w:rsidR="009C3E27" w:rsidRPr="00B31E88" w:rsidRDefault="009C3E27" w:rsidP="009C3E27">
      <w:pPr>
        <w:pStyle w:val="ListParagraph"/>
        <w:numPr>
          <w:ilvl w:val="0"/>
          <w:numId w:val="1"/>
        </w:numPr>
        <w:rPr>
          <w:rFonts w:ascii="Times New Roman" w:hAnsi="Times New Roman"/>
          <w:color w:val="000000" w:themeColor="text1"/>
          <w:szCs w:val="24"/>
          <w:shd w:val="clear" w:color="auto" w:fill="FFFFFF"/>
        </w:rPr>
      </w:pPr>
      <w:r w:rsidRPr="00B31E88">
        <w:rPr>
          <w:rFonts w:ascii="Times New Roman" w:hAnsi="Times New Roman"/>
          <w:color w:val="000000" w:themeColor="text1"/>
          <w:szCs w:val="24"/>
          <w:shd w:val="clear" w:color="auto" w:fill="FFFFFF"/>
        </w:rPr>
        <w:t xml:space="preserve">Developed an </w:t>
      </w:r>
      <w:r w:rsidRPr="00B17363">
        <w:rPr>
          <w:rFonts w:ascii="Times New Roman" w:hAnsi="Times New Roman"/>
          <w:i/>
          <w:iCs/>
          <w:color w:val="000000" w:themeColor="text1"/>
          <w:szCs w:val="24"/>
          <w:shd w:val="clear" w:color="auto" w:fill="FFFFFF"/>
        </w:rPr>
        <w:t>in silico</w:t>
      </w:r>
      <w:r w:rsidRPr="00B31E88">
        <w:rPr>
          <w:rFonts w:ascii="Times New Roman" w:hAnsi="Times New Roman"/>
          <w:color w:val="000000" w:themeColor="text1"/>
          <w:szCs w:val="24"/>
          <w:shd w:val="clear" w:color="auto" w:fill="FFFFFF"/>
        </w:rPr>
        <w:t xml:space="preserve"> machine learning algorithm to predict </w:t>
      </w:r>
      <w:r w:rsidR="00A036CA">
        <w:rPr>
          <w:rFonts w:ascii="Times New Roman" w:hAnsi="Times New Roman"/>
          <w:color w:val="000000" w:themeColor="text1"/>
          <w:szCs w:val="24"/>
          <w:shd w:val="clear" w:color="auto" w:fill="FFFFFF"/>
        </w:rPr>
        <w:t xml:space="preserve">antigenic </w:t>
      </w:r>
      <w:r w:rsidRPr="00B31E88">
        <w:rPr>
          <w:rFonts w:ascii="Times New Roman" w:hAnsi="Times New Roman"/>
          <w:color w:val="000000" w:themeColor="text1"/>
          <w:szCs w:val="24"/>
          <w:shd w:val="clear" w:color="auto" w:fill="FFFFFF"/>
        </w:rPr>
        <w:t>cross-reactivity from genetic sequence data.</w:t>
      </w:r>
    </w:p>
    <w:p w14:paraId="6C52A053" w14:textId="77777777" w:rsidR="00947269" w:rsidRPr="00B31E88" w:rsidRDefault="00947269" w:rsidP="00947269">
      <w:pPr>
        <w:rPr>
          <w:rFonts w:ascii="Times New Roman" w:hAnsi="Times New Roman" w:cs="Times New Roman"/>
          <w:color w:val="000000" w:themeColor="text1"/>
          <w:shd w:val="clear" w:color="auto" w:fill="FFFFFF"/>
        </w:rPr>
      </w:pPr>
    </w:p>
    <w:p w14:paraId="0F917488" w14:textId="6CBB665B" w:rsidR="00947269" w:rsidRPr="00B31E88" w:rsidRDefault="00947269" w:rsidP="0060719A">
      <w:pPr>
        <w:pStyle w:val="Heading2"/>
        <w:rPr>
          <w:shd w:val="clear" w:color="auto" w:fill="FFFFFF"/>
        </w:rPr>
      </w:pPr>
      <w:r w:rsidRPr="00B31E88">
        <w:rPr>
          <w:shd w:val="clear" w:color="auto" w:fill="FFFFFF"/>
        </w:rPr>
        <w:t>Developed new vaccines and evaluated the efficacy of current vaccines.</w:t>
      </w:r>
    </w:p>
    <w:p w14:paraId="69152F10" w14:textId="77777777" w:rsidR="00947269" w:rsidRPr="00B31E88" w:rsidRDefault="00947269" w:rsidP="00947269">
      <w:pPr>
        <w:pStyle w:val="ListParagraph"/>
        <w:numPr>
          <w:ilvl w:val="0"/>
          <w:numId w:val="1"/>
        </w:numPr>
        <w:rPr>
          <w:rFonts w:ascii="Times New Roman" w:hAnsi="Times New Roman"/>
          <w:color w:val="000000" w:themeColor="text1"/>
          <w:szCs w:val="24"/>
          <w:shd w:val="clear" w:color="auto" w:fill="FFFFFF"/>
        </w:rPr>
      </w:pPr>
      <w:r w:rsidRPr="00B31E88">
        <w:rPr>
          <w:rFonts w:ascii="Times New Roman" w:hAnsi="Times New Roman"/>
          <w:color w:val="000000" w:themeColor="text1"/>
          <w:szCs w:val="24"/>
          <w:shd w:val="clear" w:color="auto" w:fill="FFFFFF"/>
        </w:rPr>
        <w:t>Evaluated the efficacy of a USDA-approved PRRS vaccine against a highly virulent strain originating from China.</w:t>
      </w:r>
    </w:p>
    <w:p w14:paraId="7E9D9418" w14:textId="77777777" w:rsidR="00947269" w:rsidRPr="00B31E88" w:rsidRDefault="00947269" w:rsidP="00947269">
      <w:pPr>
        <w:pStyle w:val="ListParagraph"/>
        <w:numPr>
          <w:ilvl w:val="0"/>
          <w:numId w:val="1"/>
        </w:numPr>
        <w:rPr>
          <w:rFonts w:ascii="Times New Roman" w:hAnsi="Times New Roman"/>
          <w:color w:val="000000" w:themeColor="text1"/>
          <w:szCs w:val="24"/>
          <w:shd w:val="clear" w:color="auto" w:fill="FFFFFF"/>
        </w:rPr>
      </w:pPr>
      <w:r w:rsidRPr="00B31E88">
        <w:rPr>
          <w:rFonts w:ascii="Times New Roman" w:hAnsi="Times New Roman"/>
          <w:color w:val="000000" w:themeColor="text1"/>
          <w:szCs w:val="24"/>
          <w:shd w:val="clear" w:color="auto" w:fill="FFFFFF"/>
        </w:rPr>
        <w:t>Developed a broadly protective PRRS vaccine using non-toxic enterotoxin and E. coli as an adjuvant-delivery system.</w:t>
      </w:r>
    </w:p>
    <w:p w14:paraId="516A85D8" w14:textId="2CC333B6" w:rsidR="00947269" w:rsidRPr="00B31E88" w:rsidRDefault="00947269" w:rsidP="00947269">
      <w:pPr>
        <w:pStyle w:val="ListParagraph"/>
        <w:numPr>
          <w:ilvl w:val="0"/>
          <w:numId w:val="1"/>
        </w:numPr>
        <w:rPr>
          <w:rFonts w:ascii="Times New Roman" w:hAnsi="Times New Roman"/>
          <w:color w:val="000000" w:themeColor="text1"/>
          <w:szCs w:val="24"/>
          <w:shd w:val="clear" w:color="auto" w:fill="FFFFFF"/>
        </w:rPr>
      </w:pPr>
      <w:r w:rsidRPr="00B31E88">
        <w:rPr>
          <w:rFonts w:ascii="Times New Roman" w:hAnsi="Times New Roman"/>
          <w:szCs w:val="24"/>
        </w:rPr>
        <w:t>Adopted a ferritin-based nanoparticle platform for developing vaccines against PRRSV</w:t>
      </w:r>
      <w:r w:rsidR="009C3E27" w:rsidRPr="00B31E88">
        <w:rPr>
          <w:rFonts w:ascii="Times New Roman" w:hAnsi="Times New Roman"/>
          <w:szCs w:val="24"/>
        </w:rPr>
        <w:t>.</w:t>
      </w:r>
    </w:p>
    <w:p w14:paraId="52E245D7" w14:textId="77777777" w:rsidR="00947269" w:rsidRPr="00B31E88" w:rsidRDefault="00947269" w:rsidP="00947269">
      <w:pPr>
        <w:rPr>
          <w:rFonts w:ascii="Times New Roman" w:hAnsi="Times New Roman" w:cs="Times New Roman"/>
          <w:color w:val="000000" w:themeColor="text1"/>
          <w:shd w:val="clear" w:color="auto" w:fill="FFFFFF"/>
        </w:rPr>
      </w:pPr>
    </w:p>
    <w:p w14:paraId="3A160482" w14:textId="54263AC8" w:rsidR="00947269" w:rsidRPr="00B31E88" w:rsidRDefault="00947269" w:rsidP="0060719A">
      <w:pPr>
        <w:pStyle w:val="Heading2"/>
        <w:rPr>
          <w:shd w:val="clear" w:color="auto" w:fill="FFFFFF"/>
        </w:rPr>
      </w:pPr>
      <w:r w:rsidRPr="00B31E88">
        <w:rPr>
          <w:shd w:val="clear" w:color="auto" w:fill="FFFFFF"/>
        </w:rPr>
        <w:t>Viral transmission and evolution</w:t>
      </w:r>
    </w:p>
    <w:p w14:paraId="193B7CAE" w14:textId="760E6B1D" w:rsidR="00947269" w:rsidRPr="00B31E88" w:rsidRDefault="008A5730" w:rsidP="00947269">
      <w:pPr>
        <w:pStyle w:val="ListParagraph"/>
        <w:numPr>
          <w:ilvl w:val="0"/>
          <w:numId w:val="1"/>
        </w:numPr>
        <w:rPr>
          <w:rFonts w:ascii="Times New Roman" w:hAnsi="Times New Roman"/>
          <w:color w:val="000000" w:themeColor="text1"/>
          <w:szCs w:val="24"/>
          <w:shd w:val="clear" w:color="auto" w:fill="FFFFFF"/>
        </w:rPr>
      </w:pPr>
      <w:r w:rsidRPr="008A5730">
        <w:rPr>
          <w:rFonts w:ascii="Times New Roman" w:hAnsi="Times New Roman"/>
          <w:color w:val="000000" w:themeColor="text1"/>
          <w:szCs w:val="24"/>
          <w:shd w:val="clear" w:color="auto" w:fill="FFFFFF"/>
        </w:rPr>
        <w:t>Compared forecasting models to predict PRRSV-associated morality on nursery pigs under field conditions.</w:t>
      </w:r>
      <w:r w:rsidR="00947269" w:rsidRPr="00B31E88">
        <w:rPr>
          <w:rFonts w:ascii="Times New Roman" w:hAnsi="Times New Roman"/>
          <w:color w:val="000000" w:themeColor="text1"/>
          <w:szCs w:val="24"/>
          <w:shd w:val="clear" w:color="auto" w:fill="FFFFFF"/>
        </w:rPr>
        <w:t>Explored the temporal and spatial specificity of the porcine placenta to better understand mechanisms of vertical transmission.</w:t>
      </w:r>
    </w:p>
    <w:p w14:paraId="4A555066" w14:textId="519C46B8" w:rsidR="00947269" w:rsidRPr="00B31E88" w:rsidRDefault="008A5730" w:rsidP="00947269">
      <w:pPr>
        <w:pStyle w:val="ListParagraph"/>
        <w:numPr>
          <w:ilvl w:val="0"/>
          <w:numId w:val="1"/>
        </w:numPr>
        <w:rPr>
          <w:rFonts w:ascii="Times New Roman" w:hAnsi="Times New Roman"/>
          <w:color w:val="000000" w:themeColor="text1"/>
          <w:szCs w:val="24"/>
          <w:shd w:val="clear" w:color="auto" w:fill="FFFFFF"/>
        </w:rPr>
      </w:pPr>
      <w:r w:rsidRPr="008A5730">
        <w:rPr>
          <w:rFonts w:ascii="Times New Roman" w:hAnsi="Times New Roman"/>
          <w:color w:val="000000" w:themeColor="text1"/>
          <w:szCs w:val="24"/>
          <w:shd w:val="clear" w:color="auto" w:fill="FFFFFF"/>
        </w:rPr>
        <w:t xml:space="preserve">Investigated PRRSV variability at state, system, and farm levels and evaluated immune-potentiating candidates and commercially available MLV vaccines against contemporary </w:t>
      </w:r>
      <w:r w:rsidRPr="008A5730">
        <w:rPr>
          <w:rFonts w:ascii="Times New Roman" w:hAnsi="Times New Roman"/>
          <w:color w:val="000000" w:themeColor="text1"/>
          <w:szCs w:val="24"/>
          <w:shd w:val="clear" w:color="auto" w:fill="FFFFFF"/>
        </w:rPr>
        <w:lastRenderedPageBreak/>
        <w:t>PRRSV strains.</w:t>
      </w:r>
      <w:r w:rsidR="00947269" w:rsidRPr="00B31E88">
        <w:rPr>
          <w:rFonts w:ascii="Times New Roman" w:hAnsi="Times New Roman"/>
          <w:color w:val="000000" w:themeColor="text1"/>
          <w:szCs w:val="24"/>
          <w:shd w:val="clear" w:color="auto" w:fill="FFFFFF"/>
        </w:rPr>
        <w:t xml:space="preserve">Collaborated with pig production systems and swine veterinarians to detect, report, and characterize the emergence of the new </w:t>
      </w:r>
      <w:r w:rsidR="009C3E27" w:rsidRPr="00B31E88">
        <w:rPr>
          <w:rFonts w:ascii="Times New Roman" w:hAnsi="Times New Roman"/>
          <w:color w:val="000000" w:themeColor="text1"/>
          <w:szCs w:val="24"/>
          <w:shd w:val="clear" w:color="auto" w:fill="FFFFFF"/>
        </w:rPr>
        <w:t xml:space="preserve">PRRSV </w:t>
      </w:r>
      <w:r w:rsidR="00947269" w:rsidRPr="00B31E88">
        <w:rPr>
          <w:rFonts w:ascii="Times New Roman" w:hAnsi="Times New Roman"/>
          <w:color w:val="000000" w:themeColor="text1"/>
          <w:szCs w:val="24"/>
          <w:shd w:val="clear" w:color="auto" w:fill="FFFFFF"/>
        </w:rPr>
        <w:t>1-4-4</w:t>
      </w:r>
      <w:r>
        <w:rPr>
          <w:rFonts w:ascii="Times New Roman" w:hAnsi="Times New Roman"/>
          <w:color w:val="000000" w:themeColor="text1"/>
          <w:szCs w:val="24"/>
          <w:shd w:val="clear" w:color="auto" w:fill="FFFFFF"/>
        </w:rPr>
        <w:t xml:space="preserve">  </w:t>
      </w:r>
      <w:r w:rsidRPr="00B31E88">
        <w:rPr>
          <w:rFonts w:ascii="Times New Roman" w:hAnsi="Times New Roman"/>
          <w:color w:val="000000" w:themeColor="text1"/>
          <w:szCs w:val="24"/>
          <w:shd w:val="clear" w:color="auto" w:fill="FFFFFF"/>
        </w:rPr>
        <w:t>L1C variant</w:t>
      </w:r>
      <w:r w:rsidR="00947269" w:rsidRPr="00B31E88">
        <w:rPr>
          <w:rFonts w:ascii="Times New Roman" w:hAnsi="Times New Roman"/>
          <w:color w:val="000000" w:themeColor="text1"/>
          <w:szCs w:val="24"/>
          <w:shd w:val="clear" w:color="auto" w:fill="FFFFFF"/>
        </w:rPr>
        <w:t>.</w:t>
      </w:r>
    </w:p>
    <w:p w14:paraId="2D36ED91" w14:textId="5CE9B375" w:rsidR="00947269" w:rsidRPr="00B31E88" w:rsidRDefault="00947269" w:rsidP="00947269">
      <w:pPr>
        <w:pStyle w:val="ListParagraph"/>
        <w:numPr>
          <w:ilvl w:val="0"/>
          <w:numId w:val="1"/>
        </w:numPr>
        <w:rPr>
          <w:rFonts w:ascii="Times New Roman" w:hAnsi="Times New Roman"/>
          <w:color w:val="000000" w:themeColor="text1"/>
          <w:szCs w:val="24"/>
          <w:shd w:val="clear" w:color="auto" w:fill="FFFFFF"/>
        </w:rPr>
      </w:pPr>
      <w:r w:rsidRPr="00B31E88">
        <w:rPr>
          <w:rFonts w:ascii="Times New Roman" w:hAnsi="Times New Roman"/>
          <w:color w:val="000000" w:themeColor="text1"/>
          <w:szCs w:val="24"/>
          <w:shd w:val="clear" w:color="auto" w:fill="FFFFFF"/>
        </w:rPr>
        <w:t>Evaluated different sample matrices for PRRSV surveillance and compared the pathological effects of endemic PRRSV strains with the newly emerging 1-4-4 L1C variant.</w:t>
      </w:r>
    </w:p>
    <w:p w14:paraId="55977AB4" w14:textId="77777777" w:rsidR="009C3E27" w:rsidRPr="00B31E88" w:rsidRDefault="009C3E27" w:rsidP="009C3E27">
      <w:pPr>
        <w:pStyle w:val="ListParagraph"/>
        <w:numPr>
          <w:ilvl w:val="0"/>
          <w:numId w:val="1"/>
        </w:numPr>
        <w:rPr>
          <w:rFonts w:ascii="Times New Roman" w:hAnsi="Times New Roman"/>
          <w:color w:val="000000" w:themeColor="text1"/>
          <w:szCs w:val="24"/>
          <w:shd w:val="clear" w:color="auto" w:fill="FFFFFF"/>
        </w:rPr>
      </w:pPr>
      <w:r w:rsidRPr="00B31E88">
        <w:rPr>
          <w:rFonts w:ascii="Times New Roman" w:hAnsi="Times New Roman"/>
          <w:color w:val="000000" w:themeColor="text1"/>
          <w:szCs w:val="24"/>
          <w:shd w:val="clear" w:color="auto" w:fill="FFFFFF"/>
        </w:rPr>
        <w:t>Evaluated the impact of cross-immunity on viral evolution within herds and the success of new introductions, including the frequency of PRRSV inter-lineage recombinations and ORF5-based lineage classification in the whole genome.</w:t>
      </w:r>
    </w:p>
    <w:p w14:paraId="4C63CAFC" w14:textId="78D20DC8" w:rsidR="00762339" w:rsidRPr="0060719A" w:rsidRDefault="009C3E27" w:rsidP="00762339">
      <w:pPr>
        <w:pStyle w:val="ListParagraph"/>
        <w:numPr>
          <w:ilvl w:val="0"/>
          <w:numId w:val="1"/>
        </w:numPr>
        <w:rPr>
          <w:rFonts w:ascii="Times New Roman" w:hAnsi="Times New Roman"/>
          <w:color w:val="000000" w:themeColor="text1"/>
          <w:szCs w:val="24"/>
          <w:shd w:val="clear" w:color="auto" w:fill="FFFFFF"/>
        </w:rPr>
      </w:pPr>
      <w:r w:rsidRPr="00B31E88">
        <w:rPr>
          <w:rFonts w:ascii="Times New Roman" w:hAnsi="Times New Roman"/>
          <w:color w:val="000000" w:themeColor="text1"/>
          <w:szCs w:val="24"/>
          <w:shd w:val="clear" w:color="auto" w:fill="FFFFFF"/>
        </w:rPr>
        <w:t>Studied the association between PRRS elimination in sow herds and epidemiological factors while adopting a ferritin-based nanoparticle platform for developing PRRSV vaccines.</w:t>
      </w:r>
    </w:p>
    <w:p w14:paraId="77F4CBAA" w14:textId="550E8C1D" w:rsidR="00DE681D" w:rsidRPr="00B31E88" w:rsidRDefault="00DE681D" w:rsidP="00DE681D">
      <w:pPr>
        <w:pStyle w:val="Heading1"/>
        <w:rPr>
          <w:rFonts w:cs="Times New Roman"/>
          <w:color w:val="0070C0"/>
          <w:szCs w:val="24"/>
        </w:rPr>
      </w:pPr>
      <w:r w:rsidRPr="00B31E88">
        <w:rPr>
          <w:rFonts w:cs="Times New Roman"/>
          <w:szCs w:val="24"/>
        </w:rPr>
        <w:t>Influenza</w:t>
      </w:r>
    </w:p>
    <w:p w14:paraId="676CEA73" w14:textId="77777777" w:rsidR="00EF3B0A" w:rsidRPr="00B31E88" w:rsidRDefault="00EF3B0A" w:rsidP="00EF3B0A">
      <w:pPr>
        <w:pStyle w:val="ListParagraph"/>
        <w:numPr>
          <w:ilvl w:val="0"/>
          <w:numId w:val="9"/>
        </w:numPr>
        <w:rPr>
          <w:rFonts w:ascii="Times New Roman" w:hAnsi="Times New Roman"/>
          <w:szCs w:val="24"/>
        </w:rPr>
      </w:pPr>
      <w:r w:rsidRPr="00B31E88">
        <w:rPr>
          <w:rFonts w:ascii="Times New Roman" w:hAnsi="Times New Roman"/>
          <w:szCs w:val="24"/>
        </w:rPr>
        <w:t>Established a pregnant gilt model to assess vaccination effects on maternal immunity and fetal/neonatal development.</w:t>
      </w:r>
    </w:p>
    <w:p w14:paraId="52CB91CE" w14:textId="77777777" w:rsidR="00EF3B0A" w:rsidRPr="00B31E88" w:rsidRDefault="00EF3B0A" w:rsidP="00EF3B0A">
      <w:pPr>
        <w:pStyle w:val="ListParagraph"/>
        <w:numPr>
          <w:ilvl w:val="0"/>
          <w:numId w:val="9"/>
        </w:numPr>
        <w:rPr>
          <w:rFonts w:ascii="Times New Roman" w:hAnsi="Times New Roman"/>
          <w:szCs w:val="24"/>
        </w:rPr>
      </w:pPr>
      <w:r w:rsidRPr="00B31E88">
        <w:rPr>
          <w:rFonts w:ascii="Times New Roman" w:hAnsi="Times New Roman"/>
          <w:szCs w:val="24"/>
        </w:rPr>
        <w:t>Created a new non-viral vector platform for rapid development and updating of swine influenza virus vaccines.</w:t>
      </w:r>
    </w:p>
    <w:p w14:paraId="5A101784" w14:textId="77777777" w:rsidR="00EF3B0A" w:rsidRPr="00B31E88" w:rsidRDefault="00EF3B0A" w:rsidP="00EF3B0A">
      <w:pPr>
        <w:pStyle w:val="ListParagraph"/>
        <w:numPr>
          <w:ilvl w:val="0"/>
          <w:numId w:val="9"/>
        </w:numPr>
        <w:rPr>
          <w:rFonts w:ascii="Times New Roman" w:hAnsi="Times New Roman"/>
          <w:szCs w:val="24"/>
        </w:rPr>
      </w:pPr>
      <w:r w:rsidRPr="00B31E88">
        <w:rPr>
          <w:rFonts w:ascii="Times New Roman" w:hAnsi="Times New Roman"/>
          <w:szCs w:val="24"/>
        </w:rPr>
        <w:t>Developed multiple innovative nanoparticle platforms to boost the effectiveness of swine influenza virus vaccines.</w:t>
      </w:r>
    </w:p>
    <w:p w14:paraId="5014ADB6" w14:textId="77777777" w:rsidR="00EF3B0A" w:rsidRPr="00B31E88" w:rsidRDefault="00EF3B0A" w:rsidP="00EF3B0A">
      <w:pPr>
        <w:pStyle w:val="ListParagraph"/>
        <w:numPr>
          <w:ilvl w:val="0"/>
          <w:numId w:val="9"/>
        </w:numPr>
        <w:rPr>
          <w:rFonts w:ascii="Times New Roman" w:hAnsi="Times New Roman"/>
          <w:szCs w:val="24"/>
        </w:rPr>
      </w:pPr>
      <w:r w:rsidRPr="00B31E88">
        <w:rPr>
          <w:rFonts w:ascii="Times New Roman" w:hAnsi="Times New Roman"/>
          <w:szCs w:val="24"/>
        </w:rPr>
        <w:t>Explored the involvement of farm workers in introducing seasonal influenza viruses to swine farms.</w:t>
      </w:r>
    </w:p>
    <w:p w14:paraId="19DF7144" w14:textId="75AB84DB" w:rsidR="00EF3B0A" w:rsidRPr="00B31E88" w:rsidRDefault="00EF3B0A" w:rsidP="00EF3B0A">
      <w:pPr>
        <w:pStyle w:val="ListParagraph"/>
        <w:numPr>
          <w:ilvl w:val="0"/>
          <w:numId w:val="9"/>
        </w:numPr>
        <w:rPr>
          <w:rFonts w:ascii="Times New Roman" w:hAnsi="Times New Roman"/>
          <w:szCs w:val="24"/>
        </w:rPr>
      </w:pPr>
      <w:r w:rsidRPr="00B31E88">
        <w:rPr>
          <w:rFonts w:ascii="Times New Roman" w:hAnsi="Times New Roman"/>
          <w:szCs w:val="24"/>
        </w:rPr>
        <w:t>Investigated hand hygiene protocols at UMN to curb the transmission of influenza viruses between farm workers and pigs, and from pigs to humans.</w:t>
      </w:r>
    </w:p>
    <w:p w14:paraId="4C4E2E0F" w14:textId="33BDF7FD" w:rsidR="002C1375" w:rsidRPr="00B31E88" w:rsidRDefault="002C1375" w:rsidP="00EF3B0A">
      <w:pPr>
        <w:pStyle w:val="Heading1"/>
        <w:rPr>
          <w:rFonts w:cs="Times New Roman"/>
          <w:szCs w:val="24"/>
        </w:rPr>
      </w:pPr>
      <w:r w:rsidRPr="00B31E88">
        <w:rPr>
          <w:rFonts w:cs="Times New Roman"/>
          <w:szCs w:val="24"/>
        </w:rPr>
        <w:t>Porcine circovirus type</w:t>
      </w:r>
    </w:p>
    <w:p w14:paraId="4797D975" w14:textId="79122195" w:rsidR="002C1375" w:rsidRPr="00B31E88" w:rsidRDefault="00533369" w:rsidP="00533369">
      <w:pPr>
        <w:pStyle w:val="ListParagraph"/>
        <w:numPr>
          <w:ilvl w:val="0"/>
          <w:numId w:val="11"/>
        </w:numPr>
        <w:rPr>
          <w:rFonts w:ascii="Times New Roman" w:hAnsi="Times New Roman"/>
          <w:szCs w:val="24"/>
          <w:shd w:val="clear" w:color="auto" w:fill="FFFFFF"/>
        </w:rPr>
      </w:pPr>
      <w:r w:rsidRPr="00B31E88">
        <w:rPr>
          <w:rFonts w:ascii="Times New Roman" w:hAnsi="Times New Roman"/>
          <w:szCs w:val="24"/>
          <w:shd w:val="clear" w:color="auto" w:fill="FFFFFF"/>
        </w:rPr>
        <w:t>Developed</w:t>
      </w:r>
      <w:r w:rsidR="002C1375" w:rsidRPr="00B31E88">
        <w:rPr>
          <w:rFonts w:ascii="Times New Roman" w:hAnsi="Times New Roman"/>
          <w:szCs w:val="24"/>
          <w:shd w:val="clear" w:color="auto" w:fill="FFFFFF"/>
        </w:rPr>
        <w:t xml:space="preserve"> a PCV3 infectious clone </w:t>
      </w:r>
      <w:r w:rsidRPr="00B31E88">
        <w:rPr>
          <w:rFonts w:ascii="Times New Roman" w:hAnsi="Times New Roman"/>
          <w:szCs w:val="24"/>
          <w:shd w:val="clear" w:color="auto" w:fill="FFFFFF"/>
        </w:rPr>
        <w:t xml:space="preserve">and demonstrated that it </w:t>
      </w:r>
      <w:r w:rsidR="002C1375" w:rsidRPr="00B31E88">
        <w:rPr>
          <w:rFonts w:ascii="Times New Roman" w:hAnsi="Times New Roman"/>
          <w:szCs w:val="24"/>
          <w:shd w:val="clear" w:color="auto" w:fill="FFFFFF"/>
        </w:rPr>
        <w:t>was infective in pigs</w:t>
      </w:r>
      <w:r w:rsidRPr="00B31E88">
        <w:rPr>
          <w:rFonts w:ascii="Times New Roman" w:hAnsi="Times New Roman"/>
          <w:szCs w:val="24"/>
          <w:shd w:val="clear" w:color="auto" w:fill="FFFFFF"/>
        </w:rPr>
        <w:t>.</w:t>
      </w:r>
      <w:r w:rsidR="002C1375" w:rsidRPr="00B31E88">
        <w:rPr>
          <w:rFonts w:ascii="Times New Roman" w:hAnsi="Times New Roman"/>
          <w:szCs w:val="24"/>
          <w:shd w:val="clear" w:color="auto" w:fill="FFFFFF"/>
        </w:rPr>
        <w:t xml:space="preserve"> </w:t>
      </w:r>
    </w:p>
    <w:p w14:paraId="48A197CE" w14:textId="77777777" w:rsidR="00533369" w:rsidRPr="00B31E88" w:rsidRDefault="00533369" w:rsidP="00533369">
      <w:pPr>
        <w:pStyle w:val="ListParagraph"/>
        <w:numPr>
          <w:ilvl w:val="0"/>
          <w:numId w:val="11"/>
        </w:numPr>
        <w:rPr>
          <w:rFonts w:ascii="Times New Roman" w:hAnsi="Times New Roman"/>
          <w:szCs w:val="24"/>
          <w:shd w:val="clear" w:color="auto" w:fill="FFFFFF"/>
        </w:rPr>
      </w:pPr>
      <w:r w:rsidRPr="00B31E88">
        <w:rPr>
          <w:rFonts w:ascii="Times New Roman" w:hAnsi="Times New Roman"/>
          <w:szCs w:val="24"/>
          <w:shd w:val="clear" w:color="auto" w:fill="FFFFFF"/>
        </w:rPr>
        <w:t xml:space="preserve">Evaluated the synergistic effects of </w:t>
      </w:r>
      <w:r w:rsidR="006251E9" w:rsidRPr="00B31E88">
        <w:rPr>
          <w:rFonts w:ascii="Times New Roman" w:hAnsi="Times New Roman"/>
          <w:szCs w:val="24"/>
          <w:shd w:val="clear" w:color="auto" w:fill="FFFFFF"/>
        </w:rPr>
        <w:t>coinfection of PRRSV with PCV3</w:t>
      </w:r>
      <w:r w:rsidRPr="00B31E88">
        <w:rPr>
          <w:rFonts w:ascii="Times New Roman" w:hAnsi="Times New Roman"/>
          <w:szCs w:val="24"/>
          <w:shd w:val="clear" w:color="auto" w:fill="FFFFFF"/>
        </w:rPr>
        <w:t>.</w:t>
      </w:r>
    </w:p>
    <w:p w14:paraId="49A39130" w14:textId="7EF50F3C" w:rsidR="006251E9" w:rsidRPr="00B31E88" w:rsidRDefault="00D553E0" w:rsidP="00533369">
      <w:pPr>
        <w:pStyle w:val="ListParagraph"/>
        <w:numPr>
          <w:ilvl w:val="0"/>
          <w:numId w:val="11"/>
        </w:numPr>
        <w:rPr>
          <w:rFonts w:ascii="Times New Roman" w:hAnsi="Times New Roman"/>
          <w:szCs w:val="24"/>
          <w:shd w:val="clear" w:color="auto" w:fill="FFFFFF"/>
        </w:rPr>
      </w:pPr>
      <w:r w:rsidRPr="00B31E88">
        <w:rPr>
          <w:rFonts w:ascii="Times New Roman" w:hAnsi="Times New Roman"/>
          <w:szCs w:val="24"/>
          <w:shd w:val="clear" w:color="auto" w:fill="FFFFFF"/>
        </w:rPr>
        <w:t>Developed a</w:t>
      </w:r>
      <w:r w:rsidR="006251E9" w:rsidRPr="00B31E88">
        <w:rPr>
          <w:rFonts w:ascii="Times New Roman" w:hAnsi="Times New Roman"/>
          <w:szCs w:val="24"/>
          <w:shd w:val="clear" w:color="auto" w:fill="FFFFFF"/>
        </w:rPr>
        <w:t xml:space="preserve">n experimental, suicidal PCV3 </w:t>
      </w:r>
      <w:r w:rsidRPr="00B31E88">
        <w:rPr>
          <w:rFonts w:ascii="Times New Roman" w:hAnsi="Times New Roman"/>
          <w:szCs w:val="24"/>
          <w:shd w:val="clear" w:color="auto" w:fill="FFFFFF"/>
        </w:rPr>
        <w:t>modified live vaccine (</w:t>
      </w:r>
      <w:r w:rsidR="006251E9" w:rsidRPr="00B31E88">
        <w:rPr>
          <w:rFonts w:ascii="Times New Roman" w:hAnsi="Times New Roman"/>
          <w:szCs w:val="24"/>
          <w:shd w:val="clear" w:color="auto" w:fill="FFFFFF"/>
        </w:rPr>
        <w:t>MLV</w:t>
      </w:r>
      <w:r w:rsidRPr="00B31E88">
        <w:rPr>
          <w:rFonts w:ascii="Times New Roman" w:hAnsi="Times New Roman"/>
          <w:szCs w:val="24"/>
          <w:shd w:val="clear" w:color="auto" w:fill="FFFFFF"/>
        </w:rPr>
        <w:t>)</w:t>
      </w:r>
      <w:r w:rsidR="006251E9" w:rsidRPr="00B31E88">
        <w:rPr>
          <w:rFonts w:ascii="Times New Roman" w:hAnsi="Times New Roman"/>
          <w:szCs w:val="24"/>
          <w:shd w:val="clear" w:color="auto" w:fill="FFFFFF"/>
        </w:rPr>
        <w:t xml:space="preserve"> </w:t>
      </w:r>
      <w:r w:rsidRPr="00B31E88">
        <w:rPr>
          <w:rFonts w:ascii="Times New Roman" w:hAnsi="Times New Roman"/>
          <w:szCs w:val="24"/>
          <w:shd w:val="clear" w:color="auto" w:fill="FFFFFF"/>
        </w:rPr>
        <w:t xml:space="preserve">and </w:t>
      </w:r>
      <w:r w:rsidR="008A5730">
        <w:rPr>
          <w:rFonts w:ascii="Times New Roman" w:hAnsi="Times New Roman"/>
          <w:szCs w:val="24"/>
          <w:shd w:val="clear" w:color="auto" w:fill="FFFFFF"/>
        </w:rPr>
        <w:t>evaluated</w:t>
      </w:r>
      <w:r w:rsidR="00CA443F">
        <w:rPr>
          <w:rFonts w:ascii="Times New Roman" w:hAnsi="Times New Roman"/>
          <w:szCs w:val="24"/>
          <w:shd w:val="clear" w:color="auto" w:fill="FFFFFF"/>
        </w:rPr>
        <w:t xml:space="preserve"> its</w:t>
      </w:r>
      <w:r w:rsidR="008A5730">
        <w:rPr>
          <w:rFonts w:ascii="Times New Roman" w:hAnsi="Times New Roman"/>
          <w:szCs w:val="24"/>
          <w:shd w:val="clear" w:color="auto" w:fill="FFFFFF"/>
        </w:rPr>
        <w:t xml:space="preserve"> efficacy </w:t>
      </w:r>
      <w:r w:rsidR="006251E9" w:rsidRPr="00B31E88">
        <w:rPr>
          <w:rFonts w:ascii="Times New Roman" w:hAnsi="Times New Roman"/>
          <w:szCs w:val="24"/>
          <w:shd w:val="clear" w:color="auto" w:fill="FFFFFF"/>
        </w:rPr>
        <w:t>in a weanling pig model.</w:t>
      </w:r>
    </w:p>
    <w:p w14:paraId="1DD840C7" w14:textId="02C96CD9" w:rsidR="006251E9" w:rsidRPr="00B31E88" w:rsidRDefault="00D553E0" w:rsidP="00533369">
      <w:pPr>
        <w:pStyle w:val="ListParagraph"/>
        <w:numPr>
          <w:ilvl w:val="0"/>
          <w:numId w:val="11"/>
        </w:numPr>
        <w:rPr>
          <w:rFonts w:ascii="Times New Roman" w:hAnsi="Times New Roman"/>
          <w:szCs w:val="24"/>
          <w:shd w:val="clear" w:color="auto" w:fill="FFFFFF"/>
        </w:rPr>
      </w:pPr>
      <w:r w:rsidRPr="00B31E88">
        <w:rPr>
          <w:rFonts w:ascii="Times New Roman" w:hAnsi="Times New Roman"/>
          <w:szCs w:val="24"/>
          <w:shd w:val="clear" w:color="auto" w:fill="FFFFFF"/>
        </w:rPr>
        <w:t>Developed an artificial intelligen</w:t>
      </w:r>
      <w:r w:rsidR="00A8699F">
        <w:rPr>
          <w:rFonts w:ascii="Times New Roman" w:hAnsi="Times New Roman"/>
          <w:szCs w:val="24"/>
          <w:shd w:val="clear" w:color="auto" w:fill="FFFFFF"/>
        </w:rPr>
        <w:t>ce</w:t>
      </w:r>
      <w:r w:rsidRPr="00B31E88">
        <w:rPr>
          <w:rFonts w:ascii="Times New Roman" w:hAnsi="Times New Roman"/>
          <w:szCs w:val="24"/>
          <w:shd w:val="clear" w:color="auto" w:fill="FFFFFF"/>
        </w:rPr>
        <w:t xml:space="preserve"> </w:t>
      </w:r>
      <w:r w:rsidR="006251E9" w:rsidRPr="00B31E88">
        <w:rPr>
          <w:rFonts w:ascii="Times New Roman" w:hAnsi="Times New Roman"/>
          <w:szCs w:val="24"/>
          <w:shd w:val="clear" w:color="auto" w:fill="FFFFFF"/>
        </w:rPr>
        <w:t>driven algorithm (ANATOPE) to predict immunodominant epitopes in antigens and to particularly identify residues which can contribute to immunodominance</w:t>
      </w:r>
      <w:r w:rsidR="00A70492" w:rsidRPr="00B31E88">
        <w:rPr>
          <w:rFonts w:ascii="Times New Roman" w:hAnsi="Times New Roman"/>
          <w:szCs w:val="24"/>
          <w:shd w:val="clear" w:color="auto" w:fill="FFFFFF"/>
        </w:rPr>
        <w:t>.</w:t>
      </w:r>
    </w:p>
    <w:p w14:paraId="4E50D5E1" w14:textId="2C21D092" w:rsidR="00A70492" w:rsidRPr="00B31E88" w:rsidRDefault="00A70492" w:rsidP="00414602">
      <w:pPr>
        <w:pStyle w:val="ListParagraph"/>
        <w:numPr>
          <w:ilvl w:val="0"/>
          <w:numId w:val="11"/>
        </w:numPr>
        <w:rPr>
          <w:rFonts w:ascii="Times New Roman" w:hAnsi="Times New Roman"/>
          <w:color w:val="000000" w:themeColor="text1"/>
          <w:szCs w:val="24"/>
          <w:shd w:val="clear" w:color="auto" w:fill="FFFFFF"/>
        </w:rPr>
      </w:pPr>
      <w:r w:rsidRPr="00B31E88">
        <w:rPr>
          <w:rFonts w:ascii="Times New Roman" w:hAnsi="Times New Roman"/>
          <w:szCs w:val="24"/>
        </w:rPr>
        <w:t xml:space="preserve">Studied the roles of PCV1 as a helper virus in supporting </w:t>
      </w:r>
      <w:r w:rsidR="006251E9" w:rsidRPr="00B31E88">
        <w:rPr>
          <w:rFonts w:ascii="Times New Roman" w:hAnsi="Times New Roman"/>
          <w:szCs w:val="24"/>
        </w:rPr>
        <w:t xml:space="preserve">TTSuV1 </w:t>
      </w:r>
      <w:r w:rsidR="002A7AD2" w:rsidRPr="00B31E88">
        <w:rPr>
          <w:rFonts w:ascii="Times New Roman" w:hAnsi="Times New Roman"/>
          <w:szCs w:val="24"/>
        </w:rPr>
        <w:t>infectio</w:t>
      </w:r>
      <w:r w:rsidR="002A7AD2">
        <w:rPr>
          <w:rFonts w:ascii="Times New Roman" w:hAnsi="Times New Roman"/>
          <w:szCs w:val="24"/>
        </w:rPr>
        <w:t>n</w:t>
      </w:r>
      <w:r w:rsidRPr="00B31E88">
        <w:rPr>
          <w:rFonts w:ascii="Times New Roman" w:hAnsi="Times New Roman"/>
          <w:szCs w:val="24"/>
        </w:rPr>
        <w:t>.</w:t>
      </w:r>
    </w:p>
    <w:p w14:paraId="77A809B2" w14:textId="46B893DA" w:rsidR="00762339" w:rsidRPr="00B17363" w:rsidRDefault="00762339" w:rsidP="00A70492">
      <w:pPr>
        <w:pStyle w:val="Heading1"/>
        <w:rPr>
          <w:rStyle w:val="Strong"/>
          <w:rFonts w:cs="Times New Roman"/>
          <w:b/>
          <w:color w:val="000000" w:themeColor="text1"/>
          <w:szCs w:val="24"/>
          <w:shd w:val="clear" w:color="auto" w:fill="FFFFFF"/>
        </w:rPr>
      </w:pPr>
      <w:r w:rsidRPr="00B17363">
        <w:rPr>
          <w:rStyle w:val="Strong"/>
          <w:rFonts w:cs="Times New Roman"/>
          <w:b/>
          <w:szCs w:val="24"/>
        </w:rPr>
        <w:t>Senecavirus</w:t>
      </w:r>
      <w:r w:rsidR="00A70492" w:rsidRPr="00BA2733">
        <w:rPr>
          <w:rStyle w:val="Strong"/>
          <w:rFonts w:cs="Times New Roman"/>
          <w:b/>
          <w:szCs w:val="24"/>
        </w:rPr>
        <w:t xml:space="preserve"> A</w:t>
      </w:r>
    </w:p>
    <w:p w14:paraId="5EB4ECAE" w14:textId="4F32B2D2" w:rsidR="001D52F2" w:rsidRPr="00B31E88" w:rsidRDefault="001D52F2" w:rsidP="001D52F2">
      <w:pPr>
        <w:pStyle w:val="ListParagraph"/>
        <w:numPr>
          <w:ilvl w:val="0"/>
          <w:numId w:val="13"/>
        </w:numPr>
        <w:rPr>
          <w:rStyle w:val="Strong"/>
          <w:rFonts w:ascii="Times New Roman" w:hAnsi="Times New Roman"/>
          <w:b w:val="0"/>
          <w:bCs w:val="0"/>
          <w:szCs w:val="24"/>
          <w:shd w:val="clear" w:color="auto" w:fill="FFFFFF"/>
        </w:rPr>
      </w:pPr>
      <w:r w:rsidRPr="00B31E88">
        <w:rPr>
          <w:rStyle w:val="Strong"/>
          <w:rFonts w:ascii="Times New Roman" w:hAnsi="Times New Roman"/>
          <w:b w:val="0"/>
          <w:bCs w:val="0"/>
          <w:szCs w:val="24"/>
          <w:shd w:val="clear" w:color="auto" w:fill="FFFFFF"/>
        </w:rPr>
        <w:t>Estimated the seroprevalence of Senecavirus A and assessed risk factors in the US swine industry.</w:t>
      </w:r>
    </w:p>
    <w:p w14:paraId="5DE8C705" w14:textId="6702FE13" w:rsidR="001D52F2" w:rsidRPr="00B31E88" w:rsidRDefault="001D52F2" w:rsidP="001D52F2">
      <w:pPr>
        <w:pStyle w:val="ListParagraph"/>
        <w:numPr>
          <w:ilvl w:val="0"/>
          <w:numId w:val="13"/>
        </w:numPr>
        <w:rPr>
          <w:rStyle w:val="Strong"/>
          <w:rFonts w:ascii="Times New Roman" w:hAnsi="Times New Roman"/>
          <w:b w:val="0"/>
          <w:bCs w:val="0"/>
          <w:szCs w:val="24"/>
          <w:shd w:val="clear" w:color="auto" w:fill="FFFFFF"/>
        </w:rPr>
      </w:pPr>
      <w:r w:rsidRPr="00B31E88">
        <w:rPr>
          <w:rStyle w:val="Strong"/>
          <w:rFonts w:ascii="Times New Roman" w:hAnsi="Times New Roman"/>
          <w:b w:val="0"/>
          <w:bCs w:val="0"/>
          <w:szCs w:val="24"/>
          <w:shd w:val="clear" w:color="auto" w:fill="FFFFFF"/>
        </w:rPr>
        <w:t>Characterized the population shedding dynamics through the use of processing fluids in breeding herds undergoing an outbreak.</w:t>
      </w:r>
    </w:p>
    <w:p w14:paraId="4627F5AA" w14:textId="6898B10F" w:rsidR="001D52F2" w:rsidRPr="00B31E88" w:rsidRDefault="001D52F2" w:rsidP="001D52F2">
      <w:pPr>
        <w:pStyle w:val="ListParagraph"/>
        <w:numPr>
          <w:ilvl w:val="0"/>
          <w:numId w:val="13"/>
        </w:numPr>
        <w:rPr>
          <w:rStyle w:val="Strong"/>
          <w:rFonts w:ascii="Times New Roman" w:hAnsi="Times New Roman"/>
          <w:b w:val="0"/>
          <w:bCs w:val="0"/>
          <w:szCs w:val="24"/>
          <w:shd w:val="clear" w:color="auto" w:fill="FFFFFF"/>
        </w:rPr>
      </w:pPr>
      <w:r w:rsidRPr="00B31E88">
        <w:rPr>
          <w:rStyle w:val="Strong"/>
          <w:rFonts w:ascii="Times New Roman" w:hAnsi="Times New Roman"/>
          <w:b w:val="0"/>
          <w:bCs w:val="0"/>
          <w:szCs w:val="24"/>
          <w:shd w:val="clear" w:color="auto" w:fill="FFFFFF"/>
        </w:rPr>
        <w:t xml:space="preserve">Assessed </w:t>
      </w:r>
      <w:r w:rsidR="00CA443F">
        <w:rPr>
          <w:rStyle w:val="Strong"/>
          <w:rFonts w:ascii="Times New Roman" w:hAnsi="Times New Roman"/>
          <w:b w:val="0"/>
          <w:bCs w:val="0"/>
          <w:szCs w:val="24"/>
          <w:shd w:val="clear" w:color="auto" w:fill="FFFFFF"/>
        </w:rPr>
        <w:t xml:space="preserve">viral </w:t>
      </w:r>
      <w:r w:rsidRPr="00B31E88">
        <w:rPr>
          <w:rStyle w:val="Strong"/>
          <w:rFonts w:ascii="Times New Roman" w:hAnsi="Times New Roman"/>
          <w:b w:val="0"/>
          <w:bCs w:val="0"/>
          <w:szCs w:val="24"/>
          <w:shd w:val="clear" w:color="auto" w:fill="FFFFFF"/>
        </w:rPr>
        <w:t>the transmissibility</w:t>
      </w:r>
      <w:bookmarkStart w:id="0" w:name="_GoBack"/>
      <w:bookmarkEnd w:id="0"/>
      <w:r w:rsidRPr="00B31E88">
        <w:rPr>
          <w:rStyle w:val="Strong"/>
          <w:rFonts w:ascii="Times New Roman" w:hAnsi="Times New Roman"/>
          <w:b w:val="0"/>
          <w:bCs w:val="0"/>
          <w:szCs w:val="24"/>
          <w:shd w:val="clear" w:color="auto" w:fill="FFFFFF"/>
        </w:rPr>
        <w:t xml:space="preserve"> </w:t>
      </w:r>
      <w:r w:rsidR="00CA443F">
        <w:rPr>
          <w:rStyle w:val="Strong"/>
          <w:rFonts w:ascii="Times New Roman" w:hAnsi="Times New Roman"/>
          <w:b w:val="0"/>
          <w:bCs w:val="0"/>
          <w:szCs w:val="24"/>
          <w:shd w:val="clear" w:color="auto" w:fill="FFFFFF"/>
        </w:rPr>
        <w:t xml:space="preserve">amongst </w:t>
      </w:r>
      <w:r w:rsidRPr="00B31E88">
        <w:rPr>
          <w:rStyle w:val="Strong"/>
          <w:rFonts w:ascii="Times New Roman" w:hAnsi="Times New Roman"/>
          <w:b w:val="0"/>
          <w:bCs w:val="0"/>
          <w:szCs w:val="24"/>
          <w:shd w:val="clear" w:color="auto" w:fill="FFFFFF"/>
        </w:rPr>
        <w:t>piglets born during a Senecavirus A outbreak.</w:t>
      </w:r>
    </w:p>
    <w:p w14:paraId="0608555A" w14:textId="78DA0C4B" w:rsidR="001D52F2" w:rsidRPr="00B31E88" w:rsidRDefault="001D52F2" w:rsidP="001D52F2">
      <w:pPr>
        <w:pStyle w:val="ListParagraph"/>
        <w:numPr>
          <w:ilvl w:val="0"/>
          <w:numId w:val="13"/>
        </w:numPr>
        <w:rPr>
          <w:rStyle w:val="Strong"/>
          <w:rFonts w:ascii="Times New Roman" w:hAnsi="Times New Roman"/>
          <w:b w:val="0"/>
          <w:bCs w:val="0"/>
          <w:szCs w:val="24"/>
          <w:shd w:val="clear" w:color="auto" w:fill="FFFFFF"/>
        </w:rPr>
      </w:pPr>
      <w:r w:rsidRPr="00B31E88">
        <w:rPr>
          <w:rStyle w:val="Strong"/>
          <w:rFonts w:ascii="Times New Roman" w:hAnsi="Times New Roman"/>
          <w:b w:val="0"/>
          <w:bCs w:val="0"/>
          <w:szCs w:val="24"/>
          <w:shd w:val="clear" w:color="auto" w:fill="FFFFFF"/>
        </w:rPr>
        <w:t xml:space="preserve">Assessed roles of fomites in disseminating Senecavirus A. </w:t>
      </w:r>
    </w:p>
    <w:p w14:paraId="08BF01F7" w14:textId="1614DD24" w:rsidR="001D52F2" w:rsidRPr="00B31E88" w:rsidRDefault="001D52F2" w:rsidP="001D52F2">
      <w:pPr>
        <w:pStyle w:val="ListParagraph"/>
        <w:numPr>
          <w:ilvl w:val="0"/>
          <w:numId w:val="13"/>
        </w:numPr>
        <w:rPr>
          <w:rStyle w:val="Strong"/>
          <w:rFonts w:ascii="Times New Roman" w:hAnsi="Times New Roman"/>
          <w:b w:val="0"/>
          <w:bCs w:val="0"/>
          <w:szCs w:val="24"/>
          <w:shd w:val="clear" w:color="auto" w:fill="FFFFFF"/>
        </w:rPr>
      </w:pPr>
      <w:r w:rsidRPr="00B31E88">
        <w:rPr>
          <w:rStyle w:val="Strong"/>
          <w:rFonts w:ascii="Times New Roman" w:hAnsi="Times New Roman"/>
          <w:b w:val="0"/>
          <w:bCs w:val="0"/>
          <w:szCs w:val="24"/>
          <w:shd w:val="clear" w:color="auto" w:fill="FFFFFF"/>
        </w:rPr>
        <w:t>Assessed the sero</w:t>
      </w:r>
      <w:r w:rsidR="002A7AD2">
        <w:rPr>
          <w:rStyle w:val="Strong"/>
          <w:rFonts w:ascii="Times New Roman" w:hAnsi="Times New Roman"/>
          <w:b w:val="0"/>
          <w:bCs w:val="0"/>
          <w:szCs w:val="24"/>
          <w:shd w:val="clear" w:color="auto" w:fill="FFFFFF"/>
        </w:rPr>
        <w:t>co</w:t>
      </w:r>
      <w:r w:rsidRPr="00B31E88">
        <w:rPr>
          <w:rStyle w:val="Strong"/>
          <w:rFonts w:ascii="Times New Roman" w:hAnsi="Times New Roman"/>
          <w:b w:val="0"/>
          <w:bCs w:val="0"/>
          <w:szCs w:val="24"/>
          <w:shd w:val="clear" w:color="auto" w:fill="FFFFFF"/>
        </w:rPr>
        <w:t>nversion dynamics and the duration of antibodies to Senecavirus</w:t>
      </w:r>
      <w:r w:rsidR="002A7AD2">
        <w:rPr>
          <w:rStyle w:val="Strong"/>
          <w:rFonts w:ascii="Times New Roman" w:hAnsi="Times New Roman"/>
          <w:b w:val="0"/>
          <w:bCs w:val="0"/>
          <w:szCs w:val="24"/>
          <w:shd w:val="clear" w:color="auto" w:fill="FFFFFF"/>
        </w:rPr>
        <w:t xml:space="preserve"> A</w:t>
      </w:r>
      <w:r w:rsidRPr="00B31E88">
        <w:rPr>
          <w:rStyle w:val="Strong"/>
          <w:rFonts w:ascii="Times New Roman" w:hAnsi="Times New Roman"/>
          <w:b w:val="0"/>
          <w:bCs w:val="0"/>
          <w:szCs w:val="24"/>
          <w:shd w:val="clear" w:color="auto" w:fill="FFFFFF"/>
        </w:rPr>
        <w:t xml:space="preserve"> in a breeding herd.</w:t>
      </w:r>
    </w:p>
    <w:p w14:paraId="03F19871" w14:textId="0D78494D" w:rsidR="00DE681D" w:rsidRPr="00B31E88" w:rsidRDefault="008A05ED" w:rsidP="00DE681D">
      <w:pPr>
        <w:pStyle w:val="Heading1"/>
        <w:rPr>
          <w:rFonts w:cs="Times New Roman"/>
          <w:szCs w:val="24"/>
        </w:rPr>
      </w:pPr>
      <w:r w:rsidRPr="00B31E88">
        <w:rPr>
          <w:rFonts w:cs="Times New Roman"/>
          <w:szCs w:val="24"/>
        </w:rPr>
        <w:t>African swine fever virus</w:t>
      </w:r>
    </w:p>
    <w:p w14:paraId="4BBAA6B7" w14:textId="77777777" w:rsidR="00DC2D3B" w:rsidRPr="00B31E88" w:rsidRDefault="00DC2D3B" w:rsidP="00DC2D3B">
      <w:pPr>
        <w:pStyle w:val="ListParagraph"/>
        <w:numPr>
          <w:ilvl w:val="0"/>
          <w:numId w:val="14"/>
        </w:numPr>
        <w:rPr>
          <w:rFonts w:ascii="Times New Roman" w:hAnsi="Times New Roman"/>
          <w:szCs w:val="24"/>
        </w:rPr>
      </w:pPr>
      <w:r w:rsidRPr="00B31E88">
        <w:rPr>
          <w:rFonts w:ascii="Times New Roman" w:hAnsi="Times New Roman"/>
          <w:szCs w:val="24"/>
        </w:rPr>
        <w:t>Four institutions obtained permits to study African swine fever virus (ASFV).</w:t>
      </w:r>
    </w:p>
    <w:p w14:paraId="26A47C54" w14:textId="77777777" w:rsidR="00DC2D3B" w:rsidRPr="00B31E88" w:rsidRDefault="00DC2D3B" w:rsidP="00DC2D3B">
      <w:pPr>
        <w:pStyle w:val="ListParagraph"/>
        <w:numPr>
          <w:ilvl w:val="0"/>
          <w:numId w:val="14"/>
        </w:numPr>
        <w:rPr>
          <w:rFonts w:ascii="Times New Roman" w:hAnsi="Times New Roman"/>
          <w:szCs w:val="24"/>
        </w:rPr>
      </w:pPr>
      <w:r w:rsidRPr="00B31E88">
        <w:rPr>
          <w:rFonts w:ascii="Times New Roman" w:hAnsi="Times New Roman"/>
          <w:szCs w:val="24"/>
        </w:rPr>
        <w:lastRenderedPageBreak/>
        <w:t>Conducted international research to identify suitable sample types and PCR protocols for early and reliable detection of ASFV in boars.</w:t>
      </w:r>
    </w:p>
    <w:p w14:paraId="4592C4CA" w14:textId="77777777" w:rsidR="00DC2D3B" w:rsidRPr="00B31E88" w:rsidRDefault="00DC2D3B" w:rsidP="00DC2D3B">
      <w:pPr>
        <w:pStyle w:val="ListParagraph"/>
        <w:numPr>
          <w:ilvl w:val="0"/>
          <w:numId w:val="14"/>
        </w:numPr>
        <w:rPr>
          <w:rFonts w:ascii="Times New Roman" w:hAnsi="Times New Roman"/>
          <w:szCs w:val="24"/>
        </w:rPr>
      </w:pPr>
      <w:r w:rsidRPr="00B31E88">
        <w:rPr>
          <w:rFonts w:ascii="Times New Roman" w:hAnsi="Times New Roman"/>
          <w:szCs w:val="24"/>
        </w:rPr>
        <w:t>Developed digital biosensor assays for swift ASFV infection detection.</w:t>
      </w:r>
    </w:p>
    <w:p w14:paraId="543C4341" w14:textId="77777777" w:rsidR="00DC2D3B" w:rsidRPr="00B31E88" w:rsidRDefault="00DC2D3B" w:rsidP="00DC2D3B">
      <w:pPr>
        <w:pStyle w:val="ListParagraph"/>
        <w:numPr>
          <w:ilvl w:val="0"/>
          <w:numId w:val="14"/>
        </w:numPr>
        <w:rPr>
          <w:rFonts w:ascii="Times New Roman" w:hAnsi="Times New Roman"/>
          <w:szCs w:val="24"/>
        </w:rPr>
      </w:pPr>
      <w:r w:rsidRPr="00B31E88">
        <w:rPr>
          <w:rFonts w:ascii="Times New Roman" w:hAnsi="Times New Roman"/>
          <w:szCs w:val="24"/>
        </w:rPr>
        <w:t>Evaluated various point-of-care platforms for ASFV detection under real-world field conditions.</w:t>
      </w:r>
    </w:p>
    <w:p w14:paraId="6537AA42" w14:textId="77777777" w:rsidR="00DC2D3B" w:rsidRPr="00B31E88" w:rsidRDefault="00DC2D3B" w:rsidP="00DC2D3B">
      <w:pPr>
        <w:pStyle w:val="ListParagraph"/>
        <w:numPr>
          <w:ilvl w:val="0"/>
          <w:numId w:val="14"/>
        </w:numPr>
        <w:rPr>
          <w:rFonts w:ascii="Times New Roman" w:hAnsi="Times New Roman"/>
          <w:szCs w:val="24"/>
        </w:rPr>
      </w:pPr>
      <w:r w:rsidRPr="00B31E88">
        <w:rPr>
          <w:rFonts w:ascii="Times New Roman" w:hAnsi="Times New Roman"/>
          <w:szCs w:val="24"/>
        </w:rPr>
        <w:t xml:space="preserve">Created a risk-free, non-animal </w:t>
      </w:r>
      <w:r w:rsidRPr="00B17363">
        <w:rPr>
          <w:rFonts w:ascii="Times New Roman" w:hAnsi="Times New Roman"/>
          <w:i/>
          <w:iCs/>
          <w:szCs w:val="24"/>
        </w:rPr>
        <w:t>in situ</w:t>
      </w:r>
      <w:r w:rsidRPr="00B31E88">
        <w:rPr>
          <w:rFonts w:ascii="Times New Roman" w:hAnsi="Times New Roman"/>
          <w:szCs w:val="24"/>
        </w:rPr>
        <w:t xml:space="preserve"> (RISNA) surrogate assay to validate ASFV mitigation protocols.</w:t>
      </w:r>
    </w:p>
    <w:p w14:paraId="0D69842D" w14:textId="77777777" w:rsidR="00DC2D3B" w:rsidRPr="00B31E88" w:rsidRDefault="00DC2D3B" w:rsidP="00DC2D3B">
      <w:pPr>
        <w:pStyle w:val="ListParagraph"/>
        <w:numPr>
          <w:ilvl w:val="0"/>
          <w:numId w:val="14"/>
        </w:numPr>
        <w:rPr>
          <w:rFonts w:ascii="Times New Roman" w:hAnsi="Times New Roman"/>
          <w:szCs w:val="24"/>
        </w:rPr>
      </w:pPr>
      <w:r w:rsidRPr="00B31E88">
        <w:rPr>
          <w:rFonts w:ascii="Times New Roman" w:hAnsi="Times New Roman"/>
          <w:szCs w:val="24"/>
        </w:rPr>
        <w:t>Investigated supply chain characteristics (vitamins and soybean products) for potential transmission of foreign viral animal diseases. Also explored blockchain technology for tracing imported ingredients.</w:t>
      </w:r>
    </w:p>
    <w:p w14:paraId="4F62CC61" w14:textId="77777777" w:rsidR="00DC2D3B" w:rsidRPr="00B31E88" w:rsidRDefault="00DC2D3B" w:rsidP="00DC2D3B">
      <w:pPr>
        <w:pStyle w:val="ListParagraph"/>
        <w:numPr>
          <w:ilvl w:val="0"/>
          <w:numId w:val="14"/>
        </w:numPr>
        <w:rPr>
          <w:rFonts w:ascii="Times New Roman" w:hAnsi="Times New Roman"/>
          <w:szCs w:val="24"/>
        </w:rPr>
      </w:pPr>
      <w:r w:rsidRPr="00B31E88">
        <w:rPr>
          <w:rFonts w:ascii="Times New Roman" w:hAnsi="Times New Roman"/>
          <w:szCs w:val="24"/>
        </w:rPr>
        <w:t>Continued collaboration with the swine industry to monitor the global spread of ASF through the Swine Disease Global Surveillance project.</w:t>
      </w:r>
    </w:p>
    <w:p w14:paraId="7ECE45E4" w14:textId="77777777" w:rsidR="00DC2D3B" w:rsidRPr="00B31E88" w:rsidRDefault="00DC2D3B" w:rsidP="00DC2D3B">
      <w:pPr>
        <w:pStyle w:val="ListParagraph"/>
        <w:numPr>
          <w:ilvl w:val="0"/>
          <w:numId w:val="14"/>
        </w:numPr>
        <w:rPr>
          <w:rFonts w:ascii="Times New Roman" w:hAnsi="Times New Roman"/>
          <w:szCs w:val="24"/>
        </w:rPr>
      </w:pPr>
      <w:r w:rsidRPr="00B31E88">
        <w:rPr>
          <w:rFonts w:ascii="Times New Roman" w:hAnsi="Times New Roman"/>
          <w:szCs w:val="24"/>
        </w:rPr>
        <w:t>Collaborated internationally to evaluate multiple experimental ASF vaccines (DNA, subunit, modified live virus - MLV) and identified a safe and effective attenuated MLV ASF vaccine against the circulating ASFV in Asia.</w:t>
      </w:r>
    </w:p>
    <w:p w14:paraId="5E8FB6ED" w14:textId="2A987665" w:rsidR="00DE681D" w:rsidRPr="00B31E88" w:rsidRDefault="00DC2D3B" w:rsidP="00DE681D">
      <w:pPr>
        <w:pStyle w:val="ListParagraph"/>
        <w:numPr>
          <w:ilvl w:val="0"/>
          <w:numId w:val="14"/>
        </w:numPr>
        <w:rPr>
          <w:rFonts w:ascii="Times New Roman" w:hAnsi="Times New Roman"/>
          <w:szCs w:val="24"/>
        </w:rPr>
      </w:pPr>
      <w:r w:rsidRPr="00B31E88">
        <w:rPr>
          <w:rFonts w:ascii="Times New Roman" w:hAnsi="Times New Roman"/>
          <w:szCs w:val="24"/>
        </w:rPr>
        <w:t>Discovered two distinct cell lines suitable for ASF viruses, a crucial advancement for large-scale production of MLV ASF vaccine.</w:t>
      </w:r>
    </w:p>
    <w:p w14:paraId="4B90DFE5" w14:textId="257F2242" w:rsidR="008A05ED" w:rsidRPr="00B31E88" w:rsidRDefault="008A05ED" w:rsidP="008A05ED">
      <w:pPr>
        <w:pStyle w:val="Heading1"/>
        <w:rPr>
          <w:rFonts w:cs="Times New Roman"/>
          <w:szCs w:val="24"/>
          <w:shd w:val="clear" w:color="auto" w:fill="FFFFFF"/>
        </w:rPr>
      </w:pPr>
      <w:r w:rsidRPr="00B31E88">
        <w:rPr>
          <w:rFonts w:cs="Times New Roman"/>
          <w:szCs w:val="24"/>
          <w:shd w:val="clear" w:color="auto" w:fill="FFFFFF"/>
        </w:rPr>
        <w:t>Other viruses</w:t>
      </w:r>
    </w:p>
    <w:p w14:paraId="291FDD50" w14:textId="77777777" w:rsidR="008B6FFB" w:rsidRPr="00B31E88" w:rsidRDefault="008B6FFB" w:rsidP="008B6FFB">
      <w:pPr>
        <w:pStyle w:val="ListParagraph"/>
        <w:numPr>
          <w:ilvl w:val="0"/>
          <w:numId w:val="15"/>
        </w:numPr>
        <w:rPr>
          <w:rFonts w:ascii="Times New Roman" w:hAnsi="Times New Roman"/>
          <w:bCs/>
          <w:szCs w:val="24"/>
        </w:rPr>
      </w:pPr>
      <w:r w:rsidRPr="00B31E88">
        <w:rPr>
          <w:rFonts w:ascii="Times New Roman" w:hAnsi="Times New Roman"/>
          <w:bCs/>
          <w:szCs w:val="24"/>
        </w:rPr>
        <w:t>Investigated the pathogenesis and clinical implications of low-prevalence respiratory pathogens like Porcine Parainfluenza Virus (PPIV), Porcine Respiratory Coronavirus (PRCV), and Astrovirus 4 (AstV4).</w:t>
      </w:r>
    </w:p>
    <w:p w14:paraId="7210FE16" w14:textId="77777777" w:rsidR="008B6FFB" w:rsidRPr="00B31E88" w:rsidRDefault="008B6FFB" w:rsidP="008B6FFB">
      <w:pPr>
        <w:pStyle w:val="ListParagraph"/>
        <w:numPr>
          <w:ilvl w:val="0"/>
          <w:numId w:val="15"/>
        </w:numPr>
        <w:rPr>
          <w:rFonts w:ascii="Times New Roman" w:hAnsi="Times New Roman"/>
          <w:bCs/>
          <w:szCs w:val="24"/>
        </w:rPr>
      </w:pPr>
      <w:r w:rsidRPr="00B31E88">
        <w:rPr>
          <w:rFonts w:ascii="Times New Roman" w:hAnsi="Times New Roman"/>
          <w:bCs/>
          <w:szCs w:val="24"/>
        </w:rPr>
        <w:t>Conducted research on a Classical Swine Fever (CSF) Differentiating Infected from Vaccinated Animals (DIVA) diagnostic assay. Collaborating with partners in Europe and Asia, we successfully validated an assay capable of differentiating pigs infected with wildtype CSF virus from those vaccinated with C-strain or C-strain E2 subunit vaccines.</w:t>
      </w:r>
    </w:p>
    <w:p w14:paraId="294F3999" w14:textId="77777777" w:rsidR="002829AE" w:rsidRPr="00B31E88" w:rsidRDefault="008B6FFB" w:rsidP="002829AE">
      <w:pPr>
        <w:pStyle w:val="ListParagraph"/>
        <w:numPr>
          <w:ilvl w:val="0"/>
          <w:numId w:val="15"/>
        </w:numPr>
        <w:rPr>
          <w:rFonts w:ascii="Times New Roman" w:hAnsi="Times New Roman"/>
          <w:bCs/>
          <w:szCs w:val="24"/>
        </w:rPr>
      </w:pPr>
      <w:r w:rsidRPr="00B31E88">
        <w:rPr>
          <w:rFonts w:ascii="Times New Roman" w:hAnsi="Times New Roman"/>
          <w:bCs/>
          <w:szCs w:val="24"/>
        </w:rPr>
        <w:t>Collaborated with the Iowa State University station to develop new monoclonal antibodies against Porcine Circovirus-3 (PCV-3). Additionally, serological assays were created to assist in diagnosing and further researching this pathogen.</w:t>
      </w:r>
    </w:p>
    <w:sectPr w:rsidR="002829AE" w:rsidRPr="00B31E88" w:rsidSect="00F25AF3">
      <w:headerReference w:type="default" r:id="rId8"/>
      <w:pgSz w:w="12240" w:h="15840"/>
      <w:pgMar w:top="1440" w:right="1440" w:bottom="1440" w:left="1440" w:header="1008"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6147A2F" w16cex:dateUtc="2023-12-20T19:16:00Z"/>
  <w16cex:commentExtensible w16cex:durableId="4585E676" w16cex:dateUtc="2023-12-20T19: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D587A7" w16cid:durableId="36147A2F"/>
  <w16cid:commentId w16cid:paraId="2F4E817B" w16cid:durableId="4585E67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AEF87" w14:textId="77777777" w:rsidR="00D9747C" w:rsidRDefault="00D9747C" w:rsidP="00B31E88">
      <w:r>
        <w:separator/>
      </w:r>
    </w:p>
  </w:endnote>
  <w:endnote w:type="continuationSeparator" w:id="0">
    <w:p w14:paraId="24E1EFBA" w14:textId="77777777" w:rsidR="00D9747C" w:rsidRDefault="00D9747C" w:rsidP="00B31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9867CE" w14:textId="77777777" w:rsidR="00D9747C" w:rsidRDefault="00D9747C" w:rsidP="00B31E88">
      <w:r>
        <w:separator/>
      </w:r>
    </w:p>
  </w:footnote>
  <w:footnote w:type="continuationSeparator" w:id="0">
    <w:p w14:paraId="4563B6B3" w14:textId="77777777" w:rsidR="00D9747C" w:rsidRDefault="00D9747C" w:rsidP="00B31E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C3C1D" w14:textId="39DE96DA" w:rsidR="00B31E88" w:rsidRPr="00F25AF3" w:rsidRDefault="00F25AF3" w:rsidP="00F25AF3">
    <w:pPr>
      <w:pBdr>
        <w:bottom w:val="single" w:sz="6" w:space="1" w:color="auto"/>
      </w:pBdr>
      <w:jc w:val="right"/>
      <w:rPr>
        <w:b/>
        <w:bCs/>
      </w:rPr>
    </w:pPr>
    <w:r>
      <w:rPr>
        <w:b/>
        <w:bCs/>
      </w:rPr>
      <w:t>NC229</w:t>
    </w:r>
    <w:r w:rsidRPr="00D9376A">
      <w:rPr>
        <w:b/>
        <w:bCs/>
      </w:rPr>
      <w:t xml:space="preserve"> Annual Accomplishments Report</w:t>
    </w:r>
    <w:r>
      <w:rPr>
        <w:b/>
        <w:bCs/>
      </w:rPr>
      <w:t xml:space="preserve"> 202</w:t>
    </w:r>
    <w:r>
      <w:rPr>
        <w:b/>
        <w:bCs/>
        <w:lang w:val="vi-VN"/>
      </w:rP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25210"/>
    <w:multiLevelType w:val="multilevel"/>
    <w:tmpl w:val="DDFED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755BA4"/>
    <w:multiLevelType w:val="hybridMultilevel"/>
    <w:tmpl w:val="D4D21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B44BFF"/>
    <w:multiLevelType w:val="multilevel"/>
    <w:tmpl w:val="56380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122DA1"/>
    <w:multiLevelType w:val="multilevel"/>
    <w:tmpl w:val="60AE7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BF4973"/>
    <w:multiLevelType w:val="hybridMultilevel"/>
    <w:tmpl w:val="E90C2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BC6FC1"/>
    <w:multiLevelType w:val="hybridMultilevel"/>
    <w:tmpl w:val="38B4C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AD4C35"/>
    <w:multiLevelType w:val="hybridMultilevel"/>
    <w:tmpl w:val="82603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793036"/>
    <w:multiLevelType w:val="multilevel"/>
    <w:tmpl w:val="7D769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653AAE"/>
    <w:multiLevelType w:val="multilevel"/>
    <w:tmpl w:val="C2EA2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8871E08"/>
    <w:multiLevelType w:val="hybridMultilevel"/>
    <w:tmpl w:val="970C3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0E09CD"/>
    <w:multiLevelType w:val="hybridMultilevel"/>
    <w:tmpl w:val="5642A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07435E"/>
    <w:multiLevelType w:val="multilevel"/>
    <w:tmpl w:val="70CE2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CB2FB3"/>
    <w:multiLevelType w:val="multilevel"/>
    <w:tmpl w:val="36BC4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0A46692"/>
    <w:multiLevelType w:val="hybridMultilevel"/>
    <w:tmpl w:val="A9F0F66E"/>
    <w:lvl w:ilvl="0" w:tplc="04090001">
      <w:start w:val="1"/>
      <w:numFmt w:val="bullet"/>
      <w:lvlText w:val=""/>
      <w:lvlJc w:val="left"/>
      <w:pPr>
        <w:ind w:left="720" w:hanging="360"/>
      </w:pPr>
      <w:rPr>
        <w:rFonts w:ascii="Symbol" w:hAnsi="Symbol" w:hint="default"/>
      </w:rPr>
    </w:lvl>
    <w:lvl w:ilvl="1" w:tplc="7D6888E4">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B82F51"/>
    <w:multiLevelType w:val="hybridMultilevel"/>
    <w:tmpl w:val="CC1A9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B47665"/>
    <w:multiLevelType w:val="hybridMultilevel"/>
    <w:tmpl w:val="3DFEB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E60955"/>
    <w:multiLevelType w:val="hybridMultilevel"/>
    <w:tmpl w:val="4DFC1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F85800"/>
    <w:multiLevelType w:val="hybridMultilevel"/>
    <w:tmpl w:val="85268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0"/>
  </w:num>
  <w:num w:numId="4">
    <w:abstractNumId w:val="11"/>
  </w:num>
  <w:num w:numId="5">
    <w:abstractNumId w:val="12"/>
  </w:num>
  <w:num w:numId="6">
    <w:abstractNumId w:val="14"/>
  </w:num>
  <w:num w:numId="7">
    <w:abstractNumId w:val="7"/>
  </w:num>
  <w:num w:numId="8">
    <w:abstractNumId w:val="8"/>
  </w:num>
  <w:num w:numId="9">
    <w:abstractNumId w:val="13"/>
  </w:num>
  <w:num w:numId="10">
    <w:abstractNumId w:val="16"/>
  </w:num>
  <w:num w:numId="11">
    <w:abstractNumId w:val="4"/>
  </w:num>
  <w:num w:numId="12">
    <w:abstractNumId w:val="17"/>
  </w:num>
  <w:num w:numId="13">
    <w:abstractNumId w:val="5"/>
  </w:num>
  <w:num w:numId="14">
    <w:abstractNumId w:val="10"/>
  </w:num>
  <w:num w:numId="15">
    <w:abstractNumId w:val="9"/>
  </w:num>
  <w:num w:numId="16">
    <w:abstractNumId w:val="3"/>
  </w:num>
  <w:num w:numId="17">
    <w:abstractNumId w:val="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sTAwNzSwMDYCQlNTCyUdpeDU4uLM/DyQAsNaAMHCA4QsAAAA"/>
  </w:docVars>
  <w:rsids>
    <w:rsidRoot w:val="00DE681D"/>
    <w:rsid w:val="0000358F"/>
    <w:rsid w:val="0003324C"/>
    <w:rsid w:val="0004186B"/>
    <w:rsid w:val="0007490C"/>
    <w:rsid w:val="000A2C33"/>
    <w:rsid w:val="000B7CD1"/>
    <w:rsid w:val="000E0F6E"/>
    <w:rsid w:val="000E591C"/>
    <w:rsid w:val="00152B58"/>
    <w:rsid w:val="00193AF7"/>
    <w:rsid w:val="001C3800"/>
    <w:rsid w:val="001D52F2"/>
    <w:rsid w:val="001F0D84"/>
    <w:rsid w:val="001F7EC0"/>
    <w:rsid w:val="00221D18"/>
    <w:rsid w:val="00224B9D"/>
    <w:rsid w:val="00233192"/>
    <w:rsid w:val="00235D3C"/>
    <w:rsid w:val="00236E32"/>
    <w:rsid w:val="00241115"/>
    <w:rsid w:val="0024239D"/>
    <w:rsid w:val="0025484D"/>
    <w:rsid w:val="002829AE"/>
    <w:rsid w:val="002A76CF"/>
    <w:rsid w:val="002A7AD2"/>
    <w:rsid w:val="002C1375"/>
    <w:rsid w:val="00313DAB"/>
    <w:rsid w:val="00334694"/>
    <w:rsid w:val="0034056B"/>
    <w:rsid w:val="0034665E"/>
    <w:rsid w:val="00356810"/>
    <w:rsid w:val="003602AE"/>
    <w:rsid w:val="00364EF0"/>
    <w:rsid w:val="003700B6"/>
    <w:rsid w:val="00395C99"/>
    <w:rsid w:val="003A3D8D"/>
    <w:rsid w:val="003A6351"/>
    <w:rsid w:val="003C20AB"/>
    <w:rsid w:val="003D7984"/>
    <w:rsid w:val="00462653"/>
    <w:rsid w:val="00471501"/>
    <w:rsid w:val="004A7B21"/>
    <w:rsid w:val="004B259B"/>
    <w:rsid w:val="004F3914"/>
    <w:rsid w:val="00503CB4"/>
    <w:rsid w:val="00525ECF"/>
    <w:rsid w:val="00533369"/>
    <w:rsid w:val="00542AE3"/>
    <w:rsid w:val="0055440C"/>
    <w:rsid w:val="0055686B"/>
    <w:rsid w:val="00570EF7"/>
    <w:rsid w:val="00571964"/>
    <w:rsid w:val="005828D5"/>
    <w:rsid w:val="005B6C9A"/>
    <w:rsid w:val="005D2FFC"/>
    <w:rsid w:val="005E51BB"/>
    <w:rsid w:val="0060719A"/>
    <w:rsid w:val="006251E9"/>
    <w:rsid w:val="006379D5"/>
    <w:rsid w:val="00681126"/>
    <w:rsid w:val="006901B7"/>
    <w:rsid w:val="0069444F"/>
    <w:rsid w:val="006C6E6A"/>
    <w:rsid w:val="00710539"/>
    <w:rsid w:val="00716941"/>
    <w:rsid w:val="007349C8"/>
    <w:rsid w:val="00762339"/>
    <w:rsid w:val="00795E64"/>
    <w:rsid w:val="007C3D0C"/>
    <w:rsid w:val="007D43D9"/>
    <w:rsid w:val="007D74B5"/>
    <w:rsid w:val="007F4BC9"/>
    <w:rsid w:val="0081228A"/>
    <w:rsid w:val="00836305"/>
    <w:rsid w:val="008A05ED"/>
    <w:rsid w:val="008A5730"/>
    <w:rsid w:val="008B6FFB"/>
    <w:rsid w:val="008F073C"/>
    <w:rsid w:val="00930901"/>
    <w:rsid w:val="0093340C"/>
    <w:rsid w:val="00947269"/>
    <w:rsid w:val="009A09FE"/>
    <w:rsid w:val="009B64D8"/>
    <w:rsid w:val="009C3E27"/>
    <w:rsid w:val="009D6745"/>
    <w:rsid w:val="009E2AE8"/>
    <w:rsid w:val="00A036CA"/>
    <w:rsid w:val="00A16EAD"/>
    <w:rsid w:val="00A40F84"/>
    <w:rsid w:val="00A70492"/>
    <w:rsid w:val="00A8699F"/>
    <w:rsid w:val="00AA0FE7"/>
    <w:rsid w:val="00AF7E10"/>
    <w:rsid w:val="00B17363"/>
    <w:rsid w:val="00B31E88"/>
    <w:rsid w:val="00B73830"/>
    <w:rsid w:val="00B917F9"/>
    <w:rsid w:val="00BA2733"/>
    <w:rsid w:val="00BF7594"/>
    <w:rsid w:val="00C16226"/>
    <w:rsid w:val="00C91E27"/>
    <w:rsid w:val="00C92BFB"/>
    <w:rsid w:val="00CA443F"/>
    <w:rsid w:val="00CB3160"/>
    <w:rsid w:val="00CE1E86"/>
    <w:rsid w:val="00CF3BFA"/>
    <w:rsid w:val="00D067C8"/>
    <w:rsid w:val="00D1757C"/>
    <w:rsid w:val="00D553E0"/>
    <w:rsid w:val="00D636AD"/>
    <w:rsid w:val="00D84C18"/>
    <w:rsid w:val="00D9747C"/>
    <w:rsid w:val="00DC04B0"/>
    <w:rsid w:val="00DC1DED"/>
    <w:rsid w:val="00DC2D3B"/>
    <w:rsid w:val="00DD3F5C"/>
    <w:rsid w:val="00DE681D"/>
    <w:rsid w:val="00DF41E9"/>
    <w:rsid w:val="00DF6C20"/>
    <w:rsid w:val="00E0364B"/>
    <w:rsid w:val="00E14554"/>
    <w:rsid w:val="00E1616E"/>
    <w:rsid w:val="00E600DB"/>
    <w:rsid w:val="00E66BC8"/>
    <w:rsid w:val="00E878A8"/>
    <w:rsid w:val="00EF3B0A"/>
    <w:rsid w:val="00EF73F4"/>
    <w:rsid w:val="00F161B6"/>
    <w:rsid w:val="00F22785"/>
    <w:rsid w:val="00F241DD"/>
    <w:rsid w:val="00F25AF3"/>
    <w:rsid w:val="00F60FE5"/>
    <w:rsid w:val="00F764B1"/>
    <w:rsid w:val="00F82BCC"/>
    <w:rsid w:val="00FE46C0"/>
    <w:rsid w:val="00FF5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542FE"/>
  <w15:chartTrackingRefBased/>
  <w15:docId w15:val="{9344486C-8D28-4148-9BAA-67A56B89F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4665E"/>
    <w:pPr>
      <w:keepNext/>
      <w:keepLines/>
      <w:spacing w:before="240"/>
      <w:outlineLvl w:val="0"/>
    </w:pPr>
    <w:rPr>
      <w:rFonts w:ascii="Times New Roman" w:eastAsiaTheme="majorEastAsia" w:hAnsi="Times New Roman" w:cstheme="majorBidi"/>
      <w:b/>
      <w:szCs w:val="32"/>
    </w:rPr>
  </w:style>
  <w:style w:type="paragraph" w:styleId="Heading2">
    <w:name w:val="heading 2"/>
    <w:basedOn w:val="Normal"/>
    <w:next w:val="Normal"/>
    <w:link w:val="Heading2Char"/>
    <w:uiPriority w:val="9"/>
    <w:unhideWhenUsed/>
    <w:qFormat/>
    <w:rsid w:val="0034665E"/>
    <w:pPr>
      <w:keepNext/>
      <w:keepLines/>
      <w:spacing w:before="40"/>
      <w:outlineLvl w:val="1"/>
    </w:pPr>
    <w:rPr>
      <w:rFonts w:ascii="Times New Roman" w:eastAsiaTheme="majorEastAsia" w:hAnsi="Times New Roman" w:cstheme="majorBidi"/>
      <w:i/>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E681D"/>
    <w:pPr>
      <w:widowControl w:val="0"/>
      <w:autoSpaceDE w:val="0"/>
      <w:autoSpaceDN w:val="0"/>
    </w:pPr>
    <w:rPr>
      <w:rFonts w:ascii="Times" w:eastAsia="Times New Roman" w:hAnsi="Times" w:cs="Times New Roman"/>
      <w:kern w:val="0"/>
      <w:szCs w:val="22"/>
      <w14:ligatures w14:val="none"/>
    </w:rPr>
  </w:style>
  <w:style w:type="character" w:customStyle="1" w:styleId="ListParagraphChar">
    <w:name w:val="List Paragraph Char"/>
    <w:basedOn w:val="DefaultParagraphFont"/>
    <w:link w:val="ListParagraph"/>
    <w:uiPriority w:val="34"/>
    <w:qFormat/>
    <w:rsid w:val="00DE681D"/>
    <w:rPr>
      <w:rFonts w:ascii="Times" w:eastAsia="Times New Roman" w:hAnsi="Times" w:cs="Times New Roman"/>
      <w:kern w:val="0"/>
      <w:szCs w:val="22"/>
      <w14:ligatures w14:val="none"/>
    </w:rPr>
  </w:style>
  <w:style w:type="paragraph" w:styleId="NormalWeb">
    <w:name w:val="Normal (Web)"/>
    <w:basedOn w:val="Normal"/>
    <w:uiPriority w:val="99"/>
    <w:unhideWhenUsed/>
    <w:rsid w:val="00DE681D"/>
    <w:pPr>
      <w:spacing w:before="100" w:beforeAutospacing="1" w:after="100" w:afterAutospacing="1"/>
    </w:pPr>
    <w:rPr>
      <w:rFonts w:ascii="Times New Roman" w:eastAsia="Times New Roman" w:hAnsi="Times New Roman" w:cs="Times New Roman"/>
      <w:kern w:val="0"/>
      <w14:ligatures w14:val="none"/>
    </w:rPr>
  </w:style>
  <w:style w:type="character" w:customStyle="1" w:styleId="Heading1Char">
    <w:name w:val="Heading 1 Char"/>
    <w:basedOn w:val="DefaultParagraphFont"/>
    <w:link w:val="Heading1"/>
    <w:uiPriority w:val="9"/>
    <w:rsid w:val="0034665E"/>
    <w:rPr>
      <w:rFonts w:ascii="Times New Roman" w:eastAsiaTheme="majorEastAsia" w:hAnsi="Times New Roman" w:cstheme="majorBidi"/>
      <w:b/>
      <w:szCs w:val="32"/>
    </w:rPr>
  </w:style>
  <w:style w:type="paragraph" w:styleId="BodyText">
    <w:name w:val="Body Text"/>
    <w:basedOn w:val="Normal"/>
    <w:link w:val="BodyTextChar"/>
    <w:uiPriority w:val="1"/>
    <w:qFormat/>
    <w:rsid w:val="002C1375"/>
    <w:pPr>
      <w:widowControl w:val="0"/>
      <w:autoSpaceDE w:val="0"/>
      <w:autoSpaceDN w:val="0"/>
    </w:pPr>
    <w:rPr>
      <w:rFonts w:ascii="Times" w:eastAsia="Times New Roman" w:hAnsi="Times" w:cs="Times New Roman"/>
      <w:kern w:val="0"/>
      <w14:ligatures w14:val="none"/>
    </w:rPr>
  </w:style>
  <w:style w:type="character" w:customStyle="1" w:styleId="BodyTextChar">
    <w:name w:val="Body Text Char"/>
    <w:basedOn w:val="DefaultParagraphFont"/>
    <w:link w:val="BodyText"/>
    <w:uiPriority w:val="1"/>
    <w:rsid w:val="002C1375"/>
    <w:rPr>
      <w:rFonts w:ascii="Times" w:eastAsia="Times New Roman" w:hAnsi="Times" w:cs="Times New Roman"/>
      <w:kern w:val="0"/>
      <w14:ligatures w14:val="none"/>
    </w:rPr>
  </w:style>
  <w:style w:type="paragraph" w:styleId="z-TopofForm">
    <w:name w:val="HTML Top of Form"/>
    <w:basedOn w:val="Normal"/>
    <w:next w:val="Normal"/>
    <w:link w:val="z-TopofFormChar"/>
    <w:hidden/>
    <w:uiPriority w:val="99"/>
    <w:semiHidden/>
    <w:unhideWhenUsed/>
    <w:rsid w:val="00762339"/>
    <w:pPr>
      <w:pBdr>
        <w:bottom w:val="single" w:sz="6" w:space="1" w:color="auto"/>
      </w:pBdr>
      <w:jc w:val="center"/>
    </w:pPr>
    <w:rPr>
      <w:rFonts w:ascii="Arial" w:eastAsia="Times New Roman" w:hAnsi="Arial" w:cs="Arial"/>
      <w:vanish/>
      <w:kern w:val="0"/>
      <w:sz w:val="16"/>
      <w:szCs w:val="16"/>
      <w14:ligatures w14:val="none"/>
    </w:rPr>
  </w:style>
  <w:style w:type="character" w:customStyle="1" w:styleId="z-TopofFormChar">
    <w:name w:val="z-Top of Form Char"/>
    <w:basedOn w:val="DefaultParagraphFont"/>
    <w:link w:val="z-TopofForm"/>
    <w:uiPriority w:val="99"/>
    <w:semiHidden/>
    <w:rsid w:val="00762339"/>
    <w:rPr>
      <w:rFonts w:ascii="Arial" w:eastAsia="Times New Roman" w:hAnsi="Arial" w:cs="Arial"/>
      <w:vanish/>
      <w:kern w:val="0"/>
      <w:sz w:val="16"/>
      <w:szCs w:val="16"/>
      <w14:ligatures w14:val="none"/>
    </w:rPr>
  </w:style>
  <w:style w:type="paragraph" w:styleId="z-BottomofForm">
    <w:name w:val="HTML Bottom of Form"/>
    <w:basedOn w:val="Normal"/>
    <w:next w:val="Normal"/>
    <w:link w:val="z-BottomofFormChar"/>
    <w:hidden/>
    <w:uiPriority w:val="99"/>
    <w:semiHidden/>
    <w:unhideWhenUsed/>
    <w:rsid w:val="00762339"/>
    <w:pPr>
      <w:pBdr>
        <w:top w:val="single" w:sz="6" w:space="1" w:color="auto"/>
      </w:pBdr>
      <w:jc w:val="center"/>
    </w:pPr>
    <w:rPr>
      <w:rFonts w:ascii="Arial" w:eastAsia="Times New Roman" w:hAnsi="Arial" w:cs="Arial"/>
      <w:vanish/>
      <w:kern w:val="0"/>
      <w:sz w:val="16"/>
      <w:szCs w:val="16"/>
      <w14:ligatures w14:val="none"/>
    </w:rPr>
  </w:style>
  <w:style w:type="character" w:customStyle="1" w:styleId="z-BottomofFormChar">
    <w:name w:val="z-Bottom of Form Char"/>
    <w:basedOn w:val="DefaultParagraphFont"/>
    <w:link w:val="z-BottomofForm"/>
    <w:uiPriority w:val="99"/>
    <w:semiHidden/>
    <w:rsid w:val="00762339"/>
    <w:rPr>
      <w:rFonts w:ascii="Arial" w:eastAsia="Times New Roman" w:hAnsi="Arial" w:cs="Arial"/>
      <w:vanish/>
      <w:kern w:val="0"/>
      <w:sz w:val="16"/>
      <w:szCs w:val="16"/>
      <w14:ligatures w14:val="none"/>
    </w:rPr>
  </w:style>
  <w:style w:type="character" w:styleId="Strong">
    <w:name w:val="Strong"/>
    <w:basedOn w:val="DefaultParagraphFont"/>
    <w:uiPriority w:val="22"/>
    <w:qFormat/>
    <w:rsid w:val="00762339"/>
    <w:rPr>
      <w:b/>
      <w:bCs/>
    </w:rPr>
  </w:style>
  <w:style w:type="paragraph" w:customStyle="1" w:styleId="Default">
    <w:name w:val="Default"/>
    <w:link w:val="DefaultChar"/>
    <w:rsid w:val="00B31E88"/>
    <w:pPr>
      <w:autoSpaceDE w:val="0"/>
      <w:autoSpaceDN w:val="0"/>
      <w:adjustRightInd w:val="0"/>
    </w:pPr>
    <w:rPr>
      <w:rFonts w:ascii="Times New Roman" w:eastAsia="SimSun" w:hAnsi="Times New Roman" w:cs="Times New Roman"/>
      <w:color w:val="000000"/>
      <w:kern w:val="0"/>
      <w14:ligatures w14:val="none"/>
    </w:rPr>
  </w:style>
  <w:style w:type="character" w:customStyle="1" w:styleId="DefaultChar">
    <w:name w:val="Default Char"/>
    <w:basedOn w:val="DefaultParagraphFont"/>
    <w:link w:val="Default"/>
    <w:rsid w:val="00B31E88"/>
    <w:rPr>
      <w:rFonts w:ascii="Times New Roman" w:eastAsia="SimSun" w:hAnsi="Times New Roman" w:cs="Times New Roman"/>
      <w:color w:val="000000"/>
      <w:kern w:val="0"/>
      <w14:ligatures w14:val="none"/>
    </w:rPr>
  </w:style>
  <w:style w:type="paragraph" w:styleId="Header">
    <w:name w:val="header"/>
    <w:basedOn w:val="Normal"/>
    <w:link w:val="HeaderChar"/>
    <w:uiPriority w:val="99"/>
    <w:unhideWhenUsed/>
    <w:rsid w:val="00B31E88"/>
    <w:pPr>
      <w:tabs>
        <w:tab w:val="center" w:pos="4680"/>
        <w:tab w:val="right" w:pos="9360"/>
      </w:tabs>
    </w:pPr>
  </w:style>
  <w:style w:type="character" w:customStyle="1" w:styleId="HeaderChar">
    <w:name w:val="Header Char"/>
    <w:basedOn w:val="DefaultParagraphFont"/>
    <w:link w:val="Header"/>
    <w:uiPriority w:val="99"/>
    <w:rsid w:val="00B31E88"/>
  </w:style>
  <w:style w:type="paragraph" w:styleId="Footer">
    <w:name w:val="footer"/>
    <w:basedOn w:val="Normal"/>
    <w:link w:val="FooterChar"/>
    <w:uiPriority w:val="99"/>
    <w:unhideWhenUsed/>
    <w:rsid w:val="00B31E88"/>
    <w:pPr>
      <w:tabs>
        <w:tab w:val="center" w:pos="4680"/>
        <w:tab w:val="right" w:pos="9360"/>
      </w:tabs>
    </w:pPr>
  </w:style>
  <w:style w:type="character" w:customStyle="1" w:styleId="FooterChar">
    <w:name w:val="Footer Char"/>
    <w:basedOn w:val="DefaultParagraphFont"/>
    <w:link w:val="Footer"/>
    <w:uiPriority w:val="99"/>
    <w:rsid w:val="00B31E88"/>
  </w:style>
  <w:style w:type="character" w:customStyle="1" w:styleId="Heading2Char">
    <w:name w:val="Heading 2 Char"/>
    <w:basedOn w:val="DefaultParagraphFont"/>
    <w:link w:val="Heading2"/>
    <w:uiPriority w:val="9"/>
    <w:rsid w:val="0034665E"/>
    <w:rPr>
      <w:rFonts w:ascii="Times New Roman" w:eastAsiaTheme="majorEastAsia" w:hAnsi="Times New Roman" w:cstheme="majorBidi"/>
      <w:i/>
      <w:color w:val="000000" w:themeColor="text1"/>
      <w:szCs w:val="26"/>
    </w:rPr>
  </w:style>
  <w:style w:type="character" w:customStyle="1" w:styleId="normaltextrun">
    <w:name w:val="normaltextrun"/>
    <w:basedOn w:val="DefaultParagraphFont"/>
    <w:rsid w:val="00C16226"/>
  </w:style>
  <w:style w:type="paragraph" w:styleId="Revision">
    <w:name w:val="Revision"/>
    <w:hidden/>
    <w:uiPriority w:val="99"/>
    <w:semiHidden/>
    <w:rsid w:val="00235D3C"/>
  </w:style>
  <w:style w:type="character" w:styleId="CommentReference">
    <w:name w:val="annotation reference"/>
    <w:basedOn w:val="DefaultParagraphFont"/>
    <w:uiPriority w:val="99"/>
    <w:semiHidden/>
    <w:unhideWhenUsed/>
    <w:rsid w:val="009E2AE8"/>
    <w:rPr>
      <w:sz w:val="16"/>
      <w:szCs w:val="16"/>
    </w:rPr>
  </w:style>
  <w:style w:type="paragraph" w:styleId="CommentText">
    <w:name w:val="annotation text"/>
    <w:basedOn w:val="Normal"/>
    <w:link w:val="CommentTextChar"/>
    <w:uiPriority w:val="99"/>
    <w:unhideWhenUsed/>
    <w:rsid w:val="009E2AE8"/>
    <w:rPr>
      <w:sz w:val="20"/>
      <w:szCs w:val="20"/>
    </w:rPr>
  </w:style>
  <w:style w:type="character" w:customStyle="1" w:styleId="CommentTextChar">
    <w:name w:val="Comment Text Char"/>
    <w:basedOn w:val="DefaultParagraphFont"/>
    <w:link w:val="CommentText"/>
    <w:uiPriority w:val="99"/>
    <w:rsid w:val="009E2AE8"/>
    <w:rPr>
      <w:sz w:val="20"/>
      <w:szCs w:val="20"/>
    </w:rPr>
  </w:style>
  <w:style w:type="paragraph" w:styleId="CommentSubject">
    <w:name w:val="annotation subject"/>
    <w:basedOn w:val="CommentText"/>
    <w:next w:val="CommentText"/>
    <w:link w:val="CommentSubjectChar"/>
    <w:uiPriority w:val="99"/>
    <w:semiHidden/>
    <w:unhideWhenUsed/>
    <w:rsid w:val="009E2AE8"/>
    <w:rPr>
      <w:b/>
      <w:bCs/>
    </w:rPr>
  </w:style>
  <w:style w:type="character" w:customStyle="1" w:styleId="CommentSubjectChar">
    <w:name w:val="Comment Subject Char"/>
    <w:basedOn w:val="CommentTextChar"/>
    <w:link w:val="CommentSubject"/>
    <w:uiPriority w:val="99"/>
    <w:semiHidden/>
    <w:rsid w:val="009E2AE8"/>
    <w:rPr>
      <w:b/>
      <w:bCs/>
      <w:sz w:val="20"/>
      <w:szCs w:val="20"/>
    </w:rPr>
  </w:style>
  <w:style w:type="paragraph" w:styleId="BalloonText">
    <w:name w:val="Balloon Text"/>
    <w:basedOn w:val="Normal"/>
    <w:link w:val="BalloonTextChar"/>
    <w:uiPriority w:val="99"/>
    <w:semiHidden/>
    <w:unhideWhenUsed/>
    <w:rsid w:val="008A57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7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6885">
      <w:bodyDiv w:val="1"/>
      <w:marLeft w:val="0"/>
      <w:marRight w:val="0"/>
      <w:marTop w:val="0"/>
      <w:marBottom w:val="0"/>
      <w:divBdr>
        <w:top w:val="none" w:sz="0" w:space="0" w:color="auto"/>
        <w:left w:val="none" w:sz="0" w:space="0" w:color="auto"/>
        <w:bottom w:val="none" w:sz="0" w:space="0" w:color="auto"/>
        <w:right w:val="none" w:sz="0" w:space="0" w:color="auto"/>
      </w:divBdr>
      <w:divsChild>
        <w:div w:id="385571998">
          <w:marLeft w:val="0"/>
          <w:marRight w:val="0"/>
          <w:marTop w:val="0"/>
          <w:marBottom w:val="0"/>
          <w:divBdr>
            <w:top w:val="single" w:sz="2" w:space="0" w:color="D9D9E3"/>
            <w:left w:val="single" w:sz="2" w:space="0" w:color="D9D9E3"/>
            <w:bottom w:val="single" w:sz="2" w:space="0" w:color="D9D9E3"/>
            <w:right w:val="single" w:sz="2" w:space="0" w:color="D9D9E3"/>
          </w:divBdr>
          <w:divsChild>
            <w:div w:id="1609579154">
              <w:marLeft w:val="0"/>
              <w:marRight w:val="0"/>
              <w:marTop w:val="0"/>
              <w:marBottom w:val="0"/>
              <w:divBdr>
                <w:top w:val="single" w:sz="2" w:space="0" w:color="D9D9E3"/>
                <w:left w:val="single" w:sz="2" w:space="0" w:color="D9D9E3"/>
                <w:bottom w:val="single" w:sz="2" w:space="0" w:color="D9D9E3"/>
                <w:right w:val="single" w:sz="2" w:space="0" w:color="D9D9E3"/>
              </w:divBdr>
              <w:divsChild>
                <w:div w:id="1354190149">
                  <w:marLeft w:val="0"/>
                  <w:marRight w:val="0"/>
                  <w:marTop w:val="0"/>
                  <w:marBottom w:val="0"/>
                  <w:divBdr>
                    <w:top w:val="single" w:sz="2" w:space="0" w:color="D9D9E3"/>
                    <w:left w:val="single" w:sz="2" w:space="0" w:color="D9D9E3"/>
                    <w:bottom w:val="single" w:sz="2" w:space="0" w:color="D9D9E3"/>
                    <w:right w:val="single" w:sz="2" w:space="0" w:color="D9D9E3"/>
                  </w:divBdr>
                  <w:divsChild>
                    <w:div w:id="611017754">
                      <w:marLeft w:val="0"/>
                      <w:marRight w:val="0"/>
                      <w:marTop w:val="0"/>
                      <w:marBottom w:val="0"/>
                      <w:divBdr>
                        <w:top w:val="single" w:sz="2" w:space="0" w:color="D9D9E3"/>
                        <w:left w:val="single" w:sz="2" w:space="0" w:color="D9D9E3"/>
                        <w:bottom w:val="single" w:sz="2" w:space="0" w:color="D9D9E3"/>
                        <w:right w:val="single" w:sz="2" w:space="0" w:color="D9D9E3"/>
                      </w:divBdr>
                      <w:divsChild>
                        <w:div w:id="183446475">
                          <w:marLeft w:val="0"/>
                          <w:marRight w:val="0"/>
                          <w:marTop w:val="0"/>
                          <w:marBottom w:val="0"/>
                          <w:divBdr>
                            <w:top w:val="single" w:sz="2" w:space="0" w:color="D9D9E3"/>
                            <w:left w:val="single" w:sz="2" w:space="0" w:color="D9D9E3"/>
                            <w:bottom w:val="single" w:sz="2" w:space="0" w:color="D9D9E3"/>
                            <w:right w:val="single" w:sz="2" w:space="0" w:color="D9D9E3"/>
                          </w:divBdr>
                          <w:divsChild>
                            <w:div w:id="673798137">
                              <w:marLeft w:val="0"/>
                              <w:marRight w:val="0"/>
                              <w:marTop w:val="100"/>
                              <w:marBottom w:val="100"/>
                              <w:divBdr>
                                <w:top w:val="single" w:sz="2" w:space="0" w:color="D9D9E3"/>
                                <w:left w:val="single" w:sz="2" w:space="0" w:color="D9D9E3"/>
                                <w:bottom w:val="single" w:sz="2" w:space="0" w:color="D9D9E3"/>
                                <w:right w:val="single" w:sz="2" w:space="0" w:color="D9D9E3"/>
                              </w:divBdr>
                              <w:divsChild>
                                <w:div w:id="1809586245">
                                  <w:marLeft w:val="0"/>
                                  <w:marRight w:val="0"/>
                                  <w:marTop w:val="0"/>
                                  <w:marBottom w:val="0"/>
                                  <w:divBdr>
                                    <w:top w:val="single" w:sz="2" w:space="0" w:color="D9D9E3"/>
                                    <w:left w:val="single" w:sz="2" w:space="0" w:color="D9D9E3"/>
                                    <w:bottom w:val="single" w:sz="2" w:space="0" w:color="D9D9E3"/>
                                    <w:right w:val="single" w:sz="2" w:space="0" w:color="D9D9E3"/>
                                  </w:divBdr>
                                  <w:divsChild>
                                    <w:div w:id="153569331">
                                      <w:marLeft w:val="0"/>
                                      <w:marRight w:val="0"/>
                                      <w:marTop w:val="0"/>
                                      <w:marBottom w:val="0"/>
                                      <w:divBdr>
                                        <w:top w:val="single" w:sz="2" w:space="0" w:color="D9D9E3"/>
                                        <w:left w:val="single" w:sz="2" w:space="0" w:color="D9D9E3"/>
                                        <w:bottom w:val="single" w:sz="2" w:space="0" w:color="D9D9E3"/>
                                        <w:right w:val="single" w:sz="2" w:space="0" w:color="D9D9E3"/>
                                      </w:divBdr>
                                      <w:divsChild>
                                        <w:div w:id="2029213248">
                                          <w:marLeft w:val="0"/>
                                          <w:marRight w:val="0"/>
                                          <w:marTop w:val="0"/>
                                          <w:marBottom w:val="0"/>
                                          <w:divBdr>
                                            <w:top w:val="single" w:sz="2" w:space="0" w:color="D9D9E3"/>
                                            <w:left w:val="single" w:sz="2" w:space="0" w:color="D9D9E3"/>
                                            <w:bottom w:val="single" w:sz="2" w:space="0" w:color="D9D9E3"/>
                                            <w:right w:val="single" w:sz="2" w:space="0" w:color="D9D9E3"/>
                                          </w:divBdr>
                                          <w:divsChild>
                                            <w:div w:id="2107265510">
                                              <w:marLeft w:val="0"/>
                                              <w:marRight w:val="0"/>
                                              <w:marTop w:val="0"/>
                                              <w:marBottom w:val="0"/>
                                              <w:divBdr>
                                                <w:top w:val="single" w:sz="2" w:space="0" w:color="D9D9E3"/>
                                                <w:left w:val="single" w:sz="2" w:space="0" w:color="D9D9E3"/>
                                                <w:bottom w:val="single" w:sz="2" w:space="0" w:color="D9D9E3"/>
                                                <w:right w:val="single" w:sz="2" w:space="0" w:color="D9D9E3"/>
                                              </w:divBdr>
                                              <w:divsChild>
                                                <w:div w:id="215437681">
                                                  <w:marLeft w:val="0"/>
                                                  <w:marRight w:val="0"/>
                                                  <w:marTop w:val="0"/>
                                                  <w:marBottom w:val="0"/>
                                                  <w:divBdr>
                                                    <w:top w:val="single" w:sz="2" w:space="0" w:color="D9D9E3"/>
                                                    <w:left w:val="single" w:sz="2" w:space="0" w:color="D9D9E3"/>
                                                    <w:bottom w:val="single" w:sz="2" w:space="0" w:color="D9D9E3"/>
                                                    <w:right w:val="single" w:sz="2" w:space="0" w:color="D9D9E3"/>
                                                  </w:divBdr>
                                                  <w:divsChild>
                                                    <w:div w:id="1499102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081634287">
          <w:marLeft w:val="0"/>
          <w:marRight w:val="0"/>
          <w:marTop w:val="0"/>
          <w:marBottom w:val="0"/>
          <w:divBdr>
            <w:top w:val="none" w:sz="0" w:space="0" w:color="auto"/>
            <w:left w:val="none" w:sz="0" w:space="0" w:color="auto"/>
            <w:bottom w:val="none" w:sz="0" w:space="0" w:color="auto"/>
            <w:right w:val="none" w:sz="0" w:space="0" w:color="auto"/>
          </w:divBdr>
          <w:divsChild>
            <w:div w:id="1028406785">
              <w:marLeft w:val="0"/>
              <w:marRight w:val="0"/>
              <w:marTop w:val="0"/>
              <w:marBottom w:val="0"/>
              <w:divBdr>
                <w:top w:val="single" w:sz="2" w:space="0" w:color="D9D9E3"/>
                <w:left w:val="single" w:sz="2" w:space="0" w:color="D9D9E3"/>
                <w:bottom w:val="single" w:sz="2" w:space="0" w:color="D9D9E3"/>
                <w:right w:val="single" w:sz="2" w:space="0" w:color="D9D9E3"/>
              </w:divBdr>
              <w:divsChild>
                <w:div w:id="7323183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40400224">
      <w:bodyDiv w:val="1"/>
      <w:marLeft w:val="0"/>
      <w:marRight w:val="0"/>
      <w:marTop w:val="0"/>
      <w:marBottom w:val="0"/>
      <w:divBdr>
        <w:top w:val="none" w:sz="0" w:space="0" w:color="auto"/>
        <w:left w:val="none" w:sz="0" w:space="0" w:color="auto"/>
        <w:bottom w:val="none" w:sz="0" w:space="0" w:color="auto"/>
        <w:right w:val="none" w:sz="0" w:space="0" w:color="auto"/>
      </w:divBdr>
    </w:div>
    <w:div w:id="451752153">
      <w:bodyDiv w:val="1"/>
      <w:marLeft w:val="0"/>
      <w:marRight w:val="0"/>
      <w:marTop w:val="0"/>
      <w:marBottom w:val="0"/>
      <w:divBdr>
        <w:top w:val="none" w:sz="0" w:space="0" w:color="auto"/>
        <w:left w:val="none" w:sz="0" w:space="0" w:color="auto"/>
        <w:bottom w:val="none" w:sz="0" w:space="0" w:color="auto"/>
        <w:right w:val="none" w:sz="0" w:space="0" w:color="auto"/>
      </w:divBdr>
    </w:div>
    <w:div w:id="469785840">
      <w:bodyDiv w:val="1"/>
      <w:marLeft w:val="0"/>
      <w:marRight w:val="0"/>
      <w:marTop w:val="0"/>
      <w:marBottom w:val="0"/>
      <w:divBdr>
        <w:top w:val="none" w:sz="0" w:space="0" w:color="auto"/>
        <w:left w:val="none" w:sz="0" w:space="0" w:color="auto"/>
        <w:bottom w:val="none" w:sz="0" w:space="0" w:color="auto"/>
        <w:right w:val="none" w:sz="0" w:space="0" w:color="auto"/>
      </w:divBdr>
    </w:div>
    <w:div w:id="1215852889">
      <w:bodyDiv w:val="1"/>
      <w:marLeft w:val="0"/>
      <w:marRight w:val="0"/>
      <w:marTop w:val="0"/>
      <w:marBottom w:val="0"/>
      <w:divBdr>
        <w:top w:val="none" w:sz="0" w:space="0" w:color="auto"/>
        <w:left w:val="none" w:sz="0" w:space="0" w:color="auto"/>
        <w:bottom w:val="none" w:sz="0" w:space="0" w:color="auto"/>
        <w:right w:val="none" w:sz="0" w:space="0" w:color="auto"/>
      </w:divBdr>
    </w:div>
    <w:div w:id="1755779951">
      <w:bodyDiv w:val="1"/>
      <w:marLeft w:val="0"/>
      <w:marRight w:val="0"/>
      <w:marTop w:val="0"/>
      <w:marBottom w:val="0"/>
      <w:divBdr>
        <w:top w:val="none" w:sz="0" w:space="0" w:color="auto"/>
        <w:left w:val="none" w:sz="0" w:space="0" w:color="auto"/>
        <w:bottom w:val="none" w:sz="0" w:space="0" w:color="auto"/>
        <w:right w:val="none" w:sz="0" w:space="0" w:color="auto"/>
      </w:divBdr>
    </w:div>
    <w:div w:id="189110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FDC2B-3AB9-47C2-9D4C-9FF3B83DB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1355</Words>
  <Characters>7725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Hiep Vu</dc:creator>
  <cp:keywords/>
  <dc:description/>
  <cp:lastModifiedBy>Pineyro-Pineiro, Pablo E [VDPAM]</cp:lastModifiedBy>
  <cp:revision>2</cp:revision>
  <dcterms:created xsi:type="dcterms:W3CDTF">2023-12-26T14:25:00Z</dcterms:created>
  <dcterms:modified xsi:type="dcterms:W3CDTF">2023-12-26T14:25:00Z</dcterms:modified>
</cp:coreProperties>
</file>