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31060" w14:textId="7D5247AD" w:rsidR="00EF0CAA" w:rsidRPr="00C61CF4" w:rsidRDefault="00B30EEF">
      <w:pPr>
        <w:rPr>
          <w:rFonts w:ascii="Times New Roman" w:hAnsi="Times New Roman" w:cs="Times New Roman"/>
        </w:rPr>
      </w:pPr>
      <w:r w:rsidRPr="00C61CF4">
        <w:rPr>
          <w:rFonts w:ascii="Times New Roman" w:hAnsi="Times New Roman" w:cs="Times New Roman"/>
        </w:rPr>
        <w:t>NC</w:t>
      </w:r>
      <w:r w:rsidR="001D26F5">
        <w:rPr>
          <w:rFonts w:ascii="Times New Roman" w:hAnsi="Times New Roman" w:cs="Times New Roman"/>
        </w:rPr>
        <w:t>1208</w:t>
      </w:r>
      <w:r w:rsidRPr="00C61CF4">
        <w:rPr>
          <w:rFonts w:ascii="Times New Roman" w:hAnsi="Times New Roman" w:cs="Times New Roman"/>
        </w:rPr>
        <w:t>: Biology, Etiology, an</w:t>
      </w:r>
      <w:r w:rsidR="001D26F5">
        <w:rPr>
          <w:rFonts w:ascii="Times New Roman" w:hAnsi="Times New Roman" w:cs="Times New Roman"/>
        </w:rPr>
        <w:t xml:space="preserve">d Management of Dollar Spot in </w:t>
      </w:r>
      <w:proofErr w:type="spellStart"/>
      <w:r w:rsidR="001D26F5">
        <w:rPr>
          <w:rFonts w:ascii="Times New Roman" w:hAnsi="Times New Roman" w:cs="Times New Roman"/>
        </w:rPr>
        <w:t>T</w:t>
      </w:r>
      <w:r w:rsidRPr="00C61CF4">
        <w:rPr>
          <w:rFonts w:ascii="Times New Roman" w:hAnsi="Times New Roman" w:cs="Times New Roman"/>
        </w:rPr>
        <w:t>urfgrasses</w:t>
      </w:r>
      <w:proofErr w:type="spellEnd"/>
    </w:p>
    <w:p w14:paraId="4DD81BD9" w14:textId="6D15858A" w:rsidR="00B30EEF" w:rsidRPr="00C61CF4" w:rsidRDefault="001D26F5">
      <w:pPr>
        <w:rPr>
          <w:rFonts w:ascii="Times New Roman" w:hAnsi="Times New Roman" w:cs="Times New Roman"/>
        </w:rPr>
      </w:pPr>
      <w:r>
        <w:rPr>
          <w:rFonts w:ascii="Times New Roman" w:hAnsi="Times New Roman" w:cs="Times New Roman"/>
        </w:rPr>
        <w:t>2022 Annual Meeting</w:t>
      </w:r>
      <w:r w:rsidR="00031EEC">
        <w:rPr>
          <w:rFonts w:ascii="Times New Roman" w:hAnsi="Times New Roman" w:cs="Times New Roman"/>
        </w:rPr>
        <w:t xml:space="preserve"> Agenda</w:t>
      </w:r>
    </w:p>
    <w:p w14:paraId="76B14007" w14:textId="6ACF968C" w:rsidR="00B30EEF" w:rsidRDefault="00B30EEF">
      <w:pPr>
        <w:rPr>
          <w:rFonts w:ascii="Times New Roman" w:hAnsi="Times New Roman" w:cs="Times New Roman"/>
        </w:rPr>
      </w:pPr>
      <w:r w:rsidRPr="00C61CF4">
        <w:rPr>
          <w:rFonts w:ascii="Times New Roman" w:hAnsi="Times New Roman" w:cs="Times New Roman"/>
        </w:rPr>
        <w:t xml:space="preserve">February </w:t>
      </w:r>
      <w:r w:rsidR="001D26F5">
        <w:rPr>
          <w:rFonts w:ascii="Times New Roman" w:hAnsi="Times New Roman" w:cs="Times New Roman"/>
        </w:rPr>
        <w:t>8</w:t>
      </w:r>
      <w:r w:rsidR="001D26F5" w:rsidRPr="001D26F5">
        <w:rPr>
          <w:rFonts w:ascii="Times New Roman" w:hAnsi="Times New Roman" w:cs="Times New Roman"/>
          <w:vertAlign w:val="superscript"/>
        </w:rPr>
        <w:t>th</w:t>
      </w:r>
      <w:r w:rsidR="001D26F5">
        <w:rPr>
          <w:rFonts w:ascii="Times New Roman" w:hAnsi="Times New Roman" w:cs="Times New Roman"/>
        </w:rPr>
        <w:t>, 2022: 2:00 to 4:00 PST</w:t>
      </w:r>
      <w:r w:rsidR="000A4D6F">
        <w:rPr>
          <w:rFonts w:ascii="Times New Roman" w:hAnsi="Times New Roman" w:cs="Times New Roman"/>
        </w:rPr>
        <w:t>, Room 25C</w:t>
      </w:r>
      <w:r w:rsidRPr="00C61CF4">
        <w:rPr>
          <w:rFonts w:ascii="Times New Roman" w:hAnsi="Times New Roman" w:cs="Times New Roman"/>
        </w:rPr>
        <w:t xml:space="preserve">, </w:t>
      </w:r>
      <w:r w:rsidR="000A4D6F">
        <w:rPr>
          <w:rFonts w:ascii="Times New Roman" w:hAnsi="Times New Roman" w:cs="Times New Roman"/>
        </w:rPr>
        <w:t>San Diego Convention Center</w:t>
      </w:r>
    </w:p>
    <w:p w14:paraId="6F3F4F3C" w14:textId="61D8CCAD" w:rsidR="000A4D6F" w:rsidRDefault="000A4D6F">
      <w:pPr>
        <w:rPr>
          <w:rFonts w:ascii="Times New Roman" w:hAnsi="Times New Roman" w:cs="Times New Roman"/>
        </w:rPr>
      </w:pPr>
      <w:r>
        <w:rPr>
          <w:rFonts w:ascii="Times New Roman" w:hAnsi="Times New Roman" w:cs="Times New Roman"/>
        </w:rPr>
        <w:t>Also broadcast online via Zoom</w:t>
      </w:r>
    </w:p>
    <w:p w14:paraId="7FB7870E" w14:textId="77777777" w:rsidR="00EA01B2" w:rsidRDefault="00EA01B2">
      <w:pPr>
        <w:rPr>
          <w:rFonts w:ascii="Times New Roman" w:hAnsi="Times New Roman" w:cs="Times New Roman"/>
        </w:rPr>
      </w:pPr>
    </w:p>
    <w:p w14:paraId="3EC5269D" w14:textId="30B08AD2" w:rsidR="00EA01B2" w:rsidRPr="00C61CF4" w:rsidRDefault="00EA01B2">
      <w:pPr>
        <w:rPr>
          <w:rFonts w:ascii="Times New Roman" w:hAnsi="Times New Roman" w:cs="Times New Roman"/>
        </w:rPr>
      </w:pPr>
      <w:r>
        <w:rPr>
          <w:rFonts w:ascii="Times New Roman" w:hAnsi="Times New Roman" w:cs="Times New Roman"/>
        </w:rPr>
        <w:t xml:space="preserve">The full project outline with objectives can be accessed at the following link if you would like to refresh your memory prior to attending: </w:t>
      </w:r>
      <w:hyperlink r:id="rId6" w:history="1">
        <w:r w:rsidRPr="008152AC">
          <w:rPr>
            <w:rStyle w:val="Hyperlink"/>
            <w:rFonts w:ascii="Times New Roman" w:hAnsi="Times New Roman" w:cs="Times New Roman"/>
          </w:rPr>
          <w:t>https://www.nimss.org/projects/view/mrp/outline/18590</w:t>
        </w:r>
      </w:hyperlink>
      <w:r>
        <w:rPr>
          <w:rFonts w:ascii="Times New Roman" w:hAnsi="Times New Roman" w:cs="Times New Roman"/>
        </w:rPr>
        <w:t xml:space="preserve"> </w:t>
      </w:r>
    </w:p>
    <w:p w14:paraId="4E60BC35" w14:textId="77777777" w:rsidR="00B30EEF" w:rsidRDefault="00B30EEF">
      <w:pPr>
        <w:rPr>
          <w:rFonts w:ascii="Times New Roman" w:hAnsi="Times New Roman" w:cs="Times New Roman"/>
        </w:rPr>
      </w:pPr>
    </w:p>
    <w:p w14:paraId="6DB10122" w14:textId="77777777" w:rsidR="00031EEC" w:rsidRPr="00C61CF4" w:rsidRDefault="00031EEC">
      <w:pPr>
        <w:rPr>
          <w:rFonts w:ascii="Times New Roman" w:hAnsi="Times New Roman" w:cs="Times New Roman"/>
        </w:rPr>
      </w:pPr>
    </w:p>
    <w:p w14:paraId="70212181" w14:textId="77777777" w:rsidR="00B30EEF" w:rsidRPr="00C61CF4" w:rsidRDefault="00B30EEF">
      <w:pPr>
        <w:rPr>
          <w:rFonts w:ascii="Times New Roman" w:hAnsi="Times New Roman" w:cs="Times New Roman"/>
        </w:rPr>
      </w:pPr>
      <w:r w:rsidRPr="00C61CF4">
        <w:rPr>
          <w:rFonts w:ascii="Times New Roman" w:hAnsi="Times New Roman" w:cs="Times New Roman"/>
        </w:rPr>
        <w:t>Introductions</w:t>
      </w:r>
    </w:p>
    <w:p w14:paraId="420F536A" w14:textId="77777777" w:rsidR="00CF1E80" w:rsidRPr="00C61CF4" w:rsidRDefault="00CF1E80">
      <w:pPr>
        <w:rPr>
          <w:rFonts w:ascii="Times New Roman" w:hAnsi="Times New Roman" w:cs="Times New Roman"/>
        </w:rPr>
      </w:pPr>
    </w:p>
    <w:p w14:paraId="60FFE598" w14:textId="3B1F874A" w:rsidR="00CF1E80" w:rsidRDefault="00BB728A">
      <w:pPr>
        <w:rPr>
          <w:rFonts w:ascii="Times New Roman" w:hAnsi="Times New Roman" w:cs="Times New Roman"/>
        </w:rPr>
      </w:pPr>
      <w:r>
        <w:rPr>
          <w:rFonts w:ascii="Times New Roman" w:hAnsi="Times New Roman" w:cs="Times New Roman"/>
        </w:rPr>
        <w:t>Updates on current projects:</w:t>
      </w:r>
    </w:p>
    <w:p w14:paraId="0B544674" w14:textId="27D883BC" w:rsidR="00BB728A" w:rsidRDefault="00BB728A" w:rsidP="00BB728A">
      <w:pPr>
        <w:pStyle w:val="ListParagraph"/>
        <w:numPr>
          <w:ilvl w:val="0"/>
          <w:numId w:val="1"/>
        </w:numPr>
        <w:rPr>
          <w:rFonts w:ascii="Times New Roman" w:hAnsi="Times New Roman" w:cs="Times New Roman"/>
        </w:rPr>
      </w:pPr>
      <w:r>
        <w:rPr>
          <w:rFonts w:ascii="Times New Roman" w:hAnsi="Times New Roman" w:cs="Times New Roman"/>
        </w:rPr>
        <w:t>Dollar spot fall sampling</w:t>
      </w:r>
    </w:p>
    <w:p w14:paraId="1F2349F2" w14:textId="6C3494AC" w:rsidR="00BB728A" w:rsidRDefault="00BB728A" w:rsidP="00BB728A">
      <w:pPr>
        <w:pStyle w:val="ListParagraph"/>
        <w:numPr>
          <w:ilvl w:val="0"/>
          <w:numId w:val="1"/>
        </w:numPr>
        <w:rPr>
          <w:rFonts w:ascii="Times New Roman" w:hAnsi="Times New Roman" w:cs="Times New Roman"/>
        </w:rPr>
      </w:pPr>
      <w:r>
        <w:rPr>
          <w:rFonts w:ascii="Times New Roman" w:hAnsi="Times New Roman" w:cs="Times New Roman"/>
        </w:rPr>
        <w:t>Dollar spot cultural practices</w:t>
      </w:r>
    </w:p>
    <w:p w14:paraId="38428D54" w14:textId="6343EA27" w:rsidR="00BB728A" w:rsidRDefault="00BB728A" w:rsidP="00BB728A">
      <w:pPr>
        <w:pStyle w:val="ListParagraph"/>
        <w:numPr>
          <w:ilvl w:val="0"/>
          <w:numId w:val="1"/>
        </w:numPr>
        <w:rPr>
          <w:rFonts w:ascii="Times New Roman" w:hAnsi="Times New Roman" w:cs="Times New Roman"/>
        </w:rPr>
      </w:pPr>
      <w:r>
        <w:rPr>
          <w:rFonts w:ascii="Times New Roman" w:hAnsi="Times New Roman" w:cs="Times New Roman"/>
        </w:rPr>
        <w:t>Dollar spot host resistance</w:t>
      </w:r>
    </w:p>
    <w:p w14:paraId="6A308AA6" w14:textId="3F7AD0EE" w:rsidR="00BB728A" w:rsidRPr="00BB728A" w:rsidRDefault="00BB728A" w:rsidP="00BB728A">
      <w:pPr>
        <w:pStyle w:val="ListParagraph"/>
        <w:numPr>
          <w:ilvl w:val="0"/>
          <w:numId w:val="1"/>
        </w:numPr>
        <w:rPr>
          <w:rFonts w:ascii="Times New Roman" w:hAnsi="Times New Roman" w:cs="Times New Roman"/>
        </w:rPr>
      </w:pPr>
      <w:r>
        <w:rPr>
          <w:rFonts w:ascii="Times New Roman" w:hAnsi="Times New Roman" w:cs="Times New Roman"/>
        </w:rPr>
        <w:t>Host resistance survey</w:t>
      </w:r>
    </w:p>
    <w:p w14:paraId="5417DB20" w14:textId="77777777" w:rsidR="00CF1E80" w:rsidRPr="00C61CF4" w:rsidRDefault="00CF1E80">
      <w:pPr>
        <w:rPr>
          <w:rFonts w:ascii="Times New Roman" w:hAnsi="Times New Roman" w:cs="Times New Roman"/>
        </w:rPr>
      </w:pPr>
    </w:p>
    <w:p w14:paraId="323E2B79" w14:textId="05D2DCBF" w:rsidR="00CF1E80" w:rsidRDefault="00EA01B2">
      <w:pPr>
        <w:rPr>
          <w:rFonts w:ascii="Times New Roman" w:hAnsi="Times New Roman" w:cs="Times New Roman"/>
        </w:rPr>
      </w:pPr>
      <w:r>
        <w:rPr>
          <w:rFonts w:ascii="Times New Roman" w:hAnsi="Times New Roman" w:cs="Times New Roman"/>
        </w:rPr>
        <w:t>Future projects</w:t>
      </w:r>
    </w:p>
    <w:p w14:paraId="4363F810" w14:textId="56CC7EE0" w:rsidR="00EA01B2" w:rsidRDefault="00EA01B2" w:rsidP="00EA01B2">
      <w:pPr>
        <w:pStyle w:val="ListParagraph"/>
        <w:numPr>
          <w:ilvl w:val="0"/>
          <w:numId w:val="2"/>
        </w:numPr>
        <w:rPr>
          <w:rFonts w:ascii="Times New Roman" w:hAnsi="Times New Roman" w:cs="Times New Roman"/>
        </w:rPr>
      </w:pPr>
      <w:r>
        <w:rPr>
          <w:rFonts w:ascii="Times New Roman" w:hAnsi="Times New Roman" w:cs="Times New Roman"/>
        </w:rPr>
        <w:t>Incorporation of dollar spot model threshold work into resistant cultivars?</w:t>
      </w:r>
    </w:p>
    <w:p w14:paraId="37F8972E" w14:textId="77777777" w:rsidR="00EA01B2" w:rsidRDefault="00EA01B2" w:rsidP="00EA01B2">
      <w:pPr>
        <w:rPr>
          <w:rFonts w:ascii="Times New Roman" w:hAnsi="Times New Roman" w:cs="Times New Roman"/>
        </w:rPr>
      </w:pPr>
    </w:p>
    <w:p w14:paraId="60FD5C50" w14:textId="7E6A4034" w:rsidR="00EA01B2" w:rsidRDefault="00EA01B2" w:rsidP="00EA01B2">
      <w:pPr>
        <w:rPr>
          <w:rFonts w:ascii="Times New Roman" w:hAnsi="Times New Roman" w:cs="Times New Roman"/>
        </w:rPr>
      </w:pPr>
      <w:r>
        <w:rPr>
          <w:rFonts w:ascii="Times New Roman" w:hAnsi="Times New Roman" w:cs="Times New Roman"/>
        </w:rPr>
        <w:t>Dissemination of project findings</w:t>
      </w:r>
    </w:p>
    <w:p w14:paraId="72CB5AE0" w14:textId="5008E149" w:rsidR="00EA01B2" w:rsidRDefault="00EA01B2" w:rsidP="00EA01B2">
      <w:pPr>
        <w:pStyle w:val="ListParagraph"/>
        <w:numPr>
          <w:ilvl w:val="0"/>
          <w:numId w:val="2"/>
        </w:numPr>
        <w:rPr>
          <w:rFonts w:ascii="Times New Roman" w:hAnsi="Times New Roman" w:cs="Times New Roman"/>
        </w:rPr>
      </w:pPr>
      <w:r>
        <w:rPr>
          <w:rFonts w:ascii="Times New Roman" w:hAnsi="Times New Roman" w:cs="Times New Roman"/>
        </w:rPr>
        <w:t>Develop a project website? Newsletter or trade articles?</w:t>
      </w:r>
    </w:p>
    <w:p w14:paraId="5BEE9A5D" w14:textId="77777777" w:rsidR="00B6353D" w:rsidRDefault="00B6353D" w:rsidP="00B6353D">
      <w:pPr>
        <w:rPr>
          <w:rFonts w:ascii="Times New Roman" w:hAnsi="Times New Roman" w:cs="Times New Roman"/>
        </w:rPr>
      </w:pPr>
    </w:p>
    <w:p w14:paraId="02E5DBFC" w14:textId="28F16289" w:rsidR="00B6353D" w:rsidRDefault="00B6353D" w:rsidP="00B6353D">
      <w:pPr>
        <w:rPr>
          <w:rFonts w:ascii="Times New Roman" w:hAnsi="Times New Roman" w:cs="Times New Roman"/>
        </w:rPr>
      </w:pPr>
      <w:r>
        <w:rPr>
          <w:rFonts w:ascii="Times New Roman" w:hAnsi="Times New Roman" w:cs="Times New Roman"/>
        </w:rPr>
        <w:t>Summary Meeting Notes</w:t>
      </w:r>
    </w:p>
    <w:p w14:paraId="5F7F8FE6" w14:textId="77777777" w:rsidR="00B6353D" w:rsidRDefault="00B6353D" w:rsidP="00B6353D">
      <w:pPr>
        <w:pStyle w:val="ListParagraph"/>
        <w:numPr>
          <w:ilvl w:val="0"/>
          <w:numId w:val="2"/>
        </w:numPr>
        <w:rPr>
          <w:rFonts w:ascii="Times New Roman" w:hAnsi="Times New Roman" w:cs="Times New Roman"/>
        </w:rPr>
      </w:pPr>
      <w:r>
        <w:rPr>
          <w:rFonts w:ascii="Times New Roman" w:hAnsi="Times New Roman" w:cs="Times New Roman"/>
        </w:rPr>
        <w:t>Participation</w:t>
      </w:r>
    </w:p>
    <w:p w14:paraId="4734F8D6" w14:textId="3BC05DB8" w:rsidR="00B6353D" w:rsidRDefault="00B6353D" w:rsidP="00B6353D">
      <w:pPr>
        <w:pStyle w:val="ListParagraph"/>
        <w:numPr>
          <w:ilvl w:val="1"/>
          <w:numId w:val="2"/>
        </w:numPr>
        <w:rPr>
          <w:rFonts w:ascii="Times New Roman" w:hAnsi="Times New Roman" w:cs="Times New Roman"/>
        </w:rPr>
      </w:pPr>
      <w:r>
        <w:rPr>
          <w:rFonts w:ascii="Times New Roman" w:hAnsi="Times New Roman" w:cs="Times New Roman"/>
        </w:rPr>
        <w:t>Approximately 20 people participated in the meeting, roughly 10 in person and 10 online.</w:t>
      </w:r>
    </w:p>
    <w:p w14:paraId="18700300" w14:textId="5CBEC422" w:rsidR="00994C91" w:rsidRDefault="00994C91" w:rsidP="00B6353D">
      <w:pPr>
        <w:pStyle w:val="ListParagraph"/>
        <w:numPr>
          <w:ilvl w:val="1"/>
          <w:numId w:val="2"/>
        </w:numPr>
        <w:rPr>
          <w:rFonts w:ascii="Times New Roman" w:hAnsi="Times New Roman" w:cs="Times New Roman"/>
        </w:rPr>
      </w:pPr>
      <w:r>
        <w:rPr>
          <w:rFonts w:ascii="Times New Roman" w:hAnsi="Times New Roman" w:cs="Times New Roman"/>
        </w:rPr>
        <w:t xml:space="preserve">Stacy </w:t>
      </w:r>
      <w:proofErr w:type="spellStart"/>
      <w:r>
        <w:rPr>
          <w:rFonts w:ascii="Times New Roman" w:hAnsi="Times New Roman" w:cs="Times New Roman"/>
        </w:rPr>
        <w:t>Bonos</w:t>
      </w:r>
      <w:proofErr w:type="spellEnd"/>
      <w:r>
        <w:rPr>
          <w:rFonts w:ascii="Times New Roman" w:hAnsi="Times New Roman" w:cs="Times New Roman"/>
        </w:rPr>
        <w:t xml:space="preserve">, Rutgers University Leah </w:t>
      </w:r>
      <w:proofErr w:type="spellStart"/>
      <w:r>
        <w:rPr>
          <w:rFonts w:ascii="Times New Roman" w:hAnsi="Times New Roman" w:cs="Times New Roman"/>
        </w:rPr>
        <w:t>Brilman</w:t>
      </w:r>
      <w:proofErr w:type="spellEnd"/>
      <w:r>
        <w:rPr>
          <w:rFonts w:ascii="Times New Roman" w:hAnsi="Times New Roman" w:cs="Times New Roman"/>
        </w:rPr>
        <w:t xml:space="preserve">, DLF Bruce Clarke, Rutgers University Nancy </w:t>
      </w:r>
      <w:proofErr w:type="spellStart"/>
      <w:r>
        <w:rPr>
          <w:rFonts w:ascii="Times New Roman" w:hAnsi="Times New Roman" w:cs="Times New Roman"/>
        </w:rPr>
        <w:t>Dykema</w:t>
      </w:r>
      <w:proofErr w:type="spellEnd"/>
      <w:r>
        <w:rPr>
          <w:rFonts w:ascii="Times New Roman" w:hAnsi="Times New Roman" w:cs="Times New Roman"/>
        </w:rPr>
        <w:t xml:space="preserve">, Michigan State University Brandon Horvath, University of Tennessee John </w:t>
      </w:r>
      <w:proofErr w:type="spellStart"/>
      <w:r>
        <w:rPr>
          <w:rFonts w:ascii="Times New Roman" w:hAnsi="Times New Roman" w:cs="Times New Roman"/>
        </w:rPr>
        <w:t>Ingaugiato</w:t>
      </w:r>
      <w:proofErr w:type="spellEnd"/>
      <w:r>
        <w:rPr>
          <w:rFonts w:ascii="Times New Roman" w:hAnsi="Times New Roman" w:cs="Times New Roman"/>
        </w:rPr>
        <w:t xml:space="preserve">, University of Connecticut John Kaminski, Penn State University Mike </w:t>
      </w:r>
      <w:proofErr w:type="spellStart"/>
      <w:r>
        <w:rPr>
          <w:rFonts w:ascii="Times New Roman" w:hAnsi="Times New Roman" w:cs="Times New Roman"/>
        </w:rPr>
        <w:t>Kenna</w:t>
      </w:r>
      <w:proofErr w:type="spellEnd"/>
      <w:r>
        <w:rPr>
          <w:rFonts w:ascii="Times New Roman" w:hAnsi="Times New Roman" w:cs="Times New Roman"/>
        </w:rPr>
        <w:t xml:space="preserve"> formerly of United State Golf Association Megan Kennelly, Kansas State University Paul Koch, University of Wisconsin – Madison Dave McCall, Virginia Tech University Lee Miller, Purdue University James Murphy, Rutgers University Cole Thompson, United States Golf Association Joe Vargas, Michigan State University Nathan Walker, Oklahoma State University</w:t>
      </w:r>
      <w:bookmarkStart w:id="0" w:name="_GoBack"/>
      <w:bookmarkEnd w:id="0"/>
    </w:p>
    <w:p w14:paraId="680A8132" w14:textId="2C5E5E1C" w:rsidR="00B6353D" w:rsidRDefault="00B6353D" w:rsidP="00B6353D">
      <w:pPr>
        <w:pStyle w:val="ListParagraph"/>
        <w:numPr>
          <w:ilvl w:val="0"/>
          <w:numId w:val="2"/>
        </w:numPr>
        <w:rPr>
          <w:rFonts w:ascii="Times New Roman" w:hAnsi="Times New Roman" w:cs="Times New Roman"/>
        </w:rPr>
      </w:pPr>
      <w:r>
        <w:rPr>
          <w:rFonts w:ascii="Times New Roman" w:hAnsi="Times New Roman" w:cs="Times New Roman"/>
        </w:rPr>
        <w:t>Dollar spot fall sampling</w:t>
      </w:r>
    </w:p>
    <w:p w14:paraId="4B9BA038" w14:textId="10679F53" w:rsidR="00B6353D" w:rsidRDefault="00693217" w:rsidP="00B6353D">
      <w:pPr>
        <w:pStyle w:val="ListParagraph"/>
        <w:numPr>
          <w:ilvl w:val="1"/>
          <w:numId w:val="2"/>
        </w:numPr>
        <w:rPr>
          <w:rFonts w:ascii="Times New Roman" w:hAnsi="Times New Roman" w:cs="Times New Roman"/>
        </w:rPr>
      </w:pPr>
      <w:r>
        <w:rPr>
          <w:rFonts w:ascii="Times New Roman" w:hAnsi="Times New Roman" w:cs="Times New Roman"/>
        </w:rPr>
        <w:t>Stacy B</w:t>
      </w:r>
      <w:r w:rsidR="00B6353D">
        <w:rPr>
          <w:rFonts w:ascii="Times New Roman" w:hAnsi="Times New Roman" w:cs="Times New Roman"/>
        </w:rPr>
        <w:t xml:space="preserve"> informed the group that the dollar spot sequences from the Wisconsin and Rutgers groups are ready for analysis. A call will be set up to discuss the sequence results and what future steps may be taken (if any) to follow up on these initial sequences.</w:t>
      </w:r>
    </w:p>
    <w:p w14:paraId="14E6AAAF" w14:textId="62876D4C" w:rsidR="00B6353D" w:rsidRDefault="00B6353D" w:rsidP="00B6353D">
      <w:pPr>
        <w:pStyle w:val="ListParagraph"/>
        <w:numPr>
          <w:ilvl w:val="0"/>
          <w:numId w:val="2"/>
        </w:numPr>
        <w:rPr>
          <w:rFonts w:ascii="Times New Roman" w:hAnsi="Times New Roman" w:cs="Times New Roman"/>
        </w:rPr>
      </w:pPr>
      <w:r>
        <w:rPr>
          <w:rFonts w:ascii="Times New Roman" w:hAnsi="Times New Roman" w:cs="Times New Roman"/>
        </w:rPr>
        <w:t>Dollar spot cultural practices</w:t>
      </w:r>
      <w:r>
        <w:rPr>
          <w:rFonts w:ascii="Times New Roman" w:hAnsi="Times New Roman" w:cs="Times New Roman"/>
        </w:rPr>
        <w:tab/>
      </w:r>
    </w:p>
    <w:p w14:paraId="03D181D2" w14:textId="2AB792DD" w:rsidR="00693217" w:rsidRDefault="00B6353D" w:rsidP="00693217">
      <w:pPr>
        <w:pStyle w:val="ListParagraph"/>
        <w:numPr>
          <w:ilvl w:val="1"/>
          <w:numId w:val="2"/>
        </w:numPr>
        <w:rPr>
          <w:rFonts w:ascii="Times New Roman" w:hAnsi="Times New Roman" w:cs="Times New Roman"/>
        </w:rPr>
      </w:pPr>
      <w:r>
        <w:rPr>
          <w:rFonts w:ascii="Times New Roman" w:hAnsi="Times New Roman" w:cs="Times New Roman"/>
        </w:rPr>
        <w:lastRenderedPageBreak/>
        <w:t xml:space="preserve">Paul </w:t>
      </w:r>
      <w:r w:rsidR="00693217">
        <w:rPr>
          <w:rFonts w:ascii="Times New Roman" w:hAnsi="Times New Roman" w:cs="Times New Roman"/>
        </w:rPr>
        <w:t xml:space="preserve">K </w:t>
      </w:r>
      <w:r>
        <w:rPr>
          <w:rFonts w:ascii="Times New Roman" w:hAnsi="Times New Roman" w:cs="Times New Roman"/>
        </w:rPr>
        <w:t xml:space="preserve">provided an overview of the results from each institution that provided results. John I also provided results from his (slightly different) study in CT. </w:t>
      </w:r>
    </w:p>
    <w:p w14:paraId="5F89EB6B" w14:textId="6C695CE6" w:rsidR="00693217" w:rsidRDefault="00693217" w:rsidP="00693217">
      <w:pPr>
        <w:pStyle w:val="ListParagraph"/>
        <w:numPr>
          <w:ilvl w:val="1"/>
          <w:numId w:val="2"/>
        </w:numPr>
        <w:rPr>
          <w:rFonts w:ascii="Times New Roman" w:hAnsi="Times New Roman" w:cs="Times New Roman"/>
        </w:rPr>
      </w:pPr>
      <w:r>
        <w:rPr>
          <w:rFonts w:ascii="Times New Roman" w:hAnsi="Times New Roman" w:cs="Times New Roman"/>
        </w:rPr>
        <w:t>Overall there were few treatment impacts using AUDPC. However, a quick look over individual rating dates found that many sites had individual dates with treatment differences. In general none of the treatments provided commercially acceptable dollar spot control.</w:t>
      </w:r>
    </w:p>
    <w:p w14:paraId="436DF553" w14:textId="1F51B100" w:rsidR="00693217" w:rsidRDefault="00693217" w:rsidP="00693217">
      <w:pPr>
        <w:pStyle w:val="ListParagraph"/>
        <w:numPr>
          <w:ilvl w:val="1"/>
          <w:numId w:val="2"/>
        </w:numPr>
        <w:rPr>
          <w:rFonts w:ascii="Times New Roman" w:hAnsi="Times New Roman" w:cs="Times New Roman"/>
        </w:rPr>
      </w:pPr>
      <w:r>
        <w:rPr>
          <w:rFonts w:ascii="Times New Roman" w:hAnsi="Times New Roman" w:cs="Times New Roman"/>
        </w:rPr>
        <w:t xml:space="preserve">The sites with the most treatment differences were the two run by Virginia Tech. Both these sites found significant reductions of dollar spot with the dew removal treatments, of importance </w:t>
      </w:r>
      <w:proofErr w:type="spellStart"/>
      <w:r>
        <w:rPr>
          <w:rFonts w:ascii="Times New Roman" w:hAnsi="Times New Roman" w:cs="Times New Roman"/>
        </w:rPr>
        <w:t>Va</w:t>
      </w:r>
      <w:proofErr w:type="spellEnd"/>
      <w:r>
        <w:rPr>
          <w:rFonts w:ascii="Times New Roman" w:hAnsi="Times New Roman" w:cs="Times New Roman"/>
        </w:rPr>
        <w:t xml:space="preserve"> Tech was the only group that removed their dew early in the morning (</w:t>
      </w:r>
      <w:proofErr w:type="spellStart"/>
      <w:r>
        <w:rPr>
          <w:rFonts w:ascii="Times New Roman" w:hAnsi="Times New Roman" w:cs="Times New Roman"/>
        </w:rPr>
        <w:t>ie</w:t>
      </w:r>
      <w:proofErr w:type="spellEnd"/>
      <w:r>
        <w:rPr>
          <w:rFonts w:ascii="Times New Roman" w:hAnsi="Times New Roman" w:cs="Times New Roman"/>
        </w:rPr>
        <w:t xml:space="preserve"> earlier than 7 AM). Most other sites removed dew at 7 AM or later (we did it at approximately 7:30 in WI), and the suppressive effects were much less apparent at the later dew removal times.</w:t>
      </w:r>
    </w:p>
    <w:p w14:paraId="1C000E57" w14:textId="2EA2581E" w:rsidR="00693217" w:rsidRDefault="00693217" w:rsidP="00693217">
      <w:pPr>
        <w:pStyle w:val="ListParagraph"/>
        <w:numPr>
          <w:ilvl w:val="1"/>
          <w:numId w:val="2"/>
        </w:numPr>
        <w:rPr>
          <w:rFonts w:ascii="Times New Roman" w:hAnsi="Times New Roman" w:cs="Times New Roman"/>
        </w:rPr>
      </w:pPr>
      <w:r>
        <w:rPr>
          <w:rFonts w:ascii="Times New Roman" w:hAnsi="Times New Roman" w:cs="Times New Roman"/>
        </w:rPr>
        <w:t>While both nitrogen and dew removal seemed to have minor effects at various times of the year, the PGR (</w:t>
      </w:r>
      <w:proofErr w:type="spellStart"/>
      <w:r>
        <w:rPr>
          <w:rFonts w:ascii="Times New Roman" w:hAnsi="Times New Roman" w:cs="Times New Roman"/>
        </w:rPr>
        <w:t>Aneuw</w:t>
      </w:r>
      <w:proofErr w:type="spellEnd"/>
      <w:r>
        <w:rPr>
          <w:rFonts w:ascii="Times New Roman" w:hAnsi="Times New Roman" w:cs="Times New Roman"/>
        </w:rPr>
        <w:t>) treatment did not…and at UW it was observed that on many individual rating dates the PGR treatment had more dollar spot. There was some discussion about whether the PGR treatment should be removed for 2022.</w:t>
      </w:r>
    </w:p>
    <w:p w14:paraId="0B509CF7" w14:textId="52740AFE" w:rsidR="00693217" w:rsidRDefault="00693217" w:rsidP="00693217">
      <w:pPr>
        <w:pStyle w:val="ListParagraph"/>
        <w:numPr>
          <w:ilvl w:val="1"/>
          <w:numId w:val="2"/>
        </w:numPr>
        <w:rPr>
          <w:rFonts w:ascii="Times New Roman" w:hAnsi="Times New Roman" w:cs="Times New Roman"/>
        </w:rPr>
      </w:pPr>
      <w:r>
        <w:rPr>
          <w:rFonts w:ascii="Times New Roman" w:hAnsi="Times New Roman" w:cs="Times New Roman"/>
        </w:rPr>
        <w:t xml:space="preserve">Kurt </w:t>
      </w:r>
      <w:proofErr w:type="spellStart"/>
      <w:r>
        <w:rPr>
          <w:rFonts w:ascii="Times New Roman" w:hAnsi="Times New Roman" w:cs="Times New Roman"/>
        </w:rPr>
        <w:t>Hockemeyer</w:t>
      </w:r>
      <w:proofErr w:type="spellEnd"/>
      <w:r>
        <w:rPr>
          <w:rFonts w:ascii="Times New Roman" w:hAnsi="Times New Roman" w:cs="Times New Roman"/>
        </w:rPr>
        <w:t xml:space="preserve">, Paul K’s field technician, observed that the fertility effects really seemed to run out in July and August in the UW trial. Other sites reported something similar. Splitting the fertilizer application into 2 applications (1 </w:t>
      </w:r>
      <w:proofErr w:type="spellStart"/>
      <w:r>
        <w:rPr>
          <w:rFonts w:ascii="Times New Roman" w:hAnsi="Times New Roman" w:cs="Times New Roman"/>
        </w:rPr>
        <w:t>lb</w:t>
      </w:r>
      <w:proofErr w:type="spellEnd"/>
      <w:r>
        <w:rPr>
          <w:rFonts w:ascii="Times New Roman" w:hAnsi="Times New Roman" w:cs="Times New Roman"/>
        </w:rPr>
        <w:t xml:space="preserve"> N each) and/or using a different type of fertilizer was also discussed.</w:t>
      </w:r>
    </w:p>
    <w:p w14:paraId="2CF51D5C" w14:textId="6A961D06" w:rsidR="00693217" w:rsidRDefault="00693217" w:rsidP="00693217">
      <w:pPr>
        <w:pStyle w:val="ListParagraph"/>
        <w:numPr>
          <w:ilvl w:val="0"/>
          <w:numId w:val="2"/>
        </w:numPr>
        <w:rPr>
          <w:rFonts w:ascii="Times New Roman" w:hAnsi="Times New Roman" w:cs="Times New Roman"/>
        </w:rPr>
      </w:pPr>
      <w:r>
        <w:rPr>
          <w:rFonts w:ascii="Times New Roman" w:hAnsi="Times New Roman" w:cs="Times New Roman"/>
        </w:rPr>
        <w:t>Dollar spot host resistance</w:t>
      </w:r>
    </w:p>
    <w:p w14:paraId="48D6916F" w14:textId="21E5DE91" w:rsidR="00693217" w:rsidRDefault="00693217" w:rsidP="00693217">
      <w:pPr>
        <w:pStyle w:val="ListParagraph"/>
        <w:numPr>
          <w:ilvl w:val="1"/>
          <w:numId w:val="2"/>
        </w:numPr>
        <w:rPr>
          <w:rFonts w:ascii="Times New Roman" w:hAnsi="Times New Roman" w:cs="Times New Roman"/>
        </w:rPr>
      </w:pPr>
      <w:r>
        <w:rPr>
          <w:rFonts w:ascii="Times New Roman" w:hAnsi="Times New Roman" w:cs="Times New Roman"/>
        </w:rPr>
        <w:t>Each of the participating locations got their plots seeded in 2021.</w:t>
      </w:r>
    </w:p>
    <w:p w14:paraId="1BE456E2" w14:textId="2F17F92B" w:rsidR="00693217" w:rsidRDefault="00693217" w:rsidP="00693217">
      <w:pPr>
        <w:pStyle w:val="ListParagraph"/>
        <w:numPr>
          <w:ilvl w:val="1"/>
          <w:numId w:val="2"/>
        </w:numPr>
        <w:rPr>
          <w:rFonts w:ascii="Times New Roman" w:hAnsi="Times New Roman" w:cs="Times New Roman"/>
        </w:rPr>
      </w:pPr>
      <w:r>
        <w:rPr>
          <w:rFonts w:ascii="Times New Roman" w:hAnsi="Times New Roman" w:cs="Times New Roman"/>
        </w:rPr>
        <w:t xml:space="preserve">The treatments are going to be cultivar, dew removal, and </w:t>
      </w:r>
      <w:proofErr w:type="spellStart"/>
      <w:r>
        <w:rPr>
          <w:rFonts w:ascii="Times New Roman" w:hAnsi="Times New Roman" w:cs="Times New Roman"/>
        </w:rPr>
        <w:t>biocontrol</w:t>
      </w:r>
      <w:proofErr w:type="spellEnd"/>
      <w:r>
        <w:rPr>
          <w:rFonts w:ascii="Times New Roman" w:hAnsi="Times New Roman" w:cs="Times New Roman"/>
        </w:rPr>
        <w:t xml:space="preserve">. There was a long discussion about which </w:t>
      </w:r>
      <w:proofErr w:type="spellStart"/>
      <w:r>
        <w:rPr>
          <w:rFonts w:ascii="Times New Roman" w:hAnsi="Times New Roman" w:cs="Times New Roman"/>
        </w:rPr>
        <w:t>biocontrol</w:t>
      </w:r>
      <w:proofErr w:type="spellEnd"/>
      <w:r>
        <w:rPr>
          <w:rFonts w:ascii="Times New Roman" w:hAnsi="Times New Roman" w:cs="Times New Roman"/>
        </w:rPr>
        <w:t xml:space="preserve"> product would be best to use since none of them have demonstrated much success in field evaluations for dollar spot control. We agreed to discuss further and make a final selection via email.</w:t>
      </w:r>
    </w:p>
    <w:p w14:paraId="533F102E" w14:textId="77777777" w:rsidR="00506177" w:rsidRDefault="00693217" w:rsidP="00693217">
      <w:pPr>
        <w:pStyle w:val="ListParagraph"/>
        <w:numPr>
          <w:ilvl w:val="1"/>
          <w:numId w:val="2"/>
        </w:numPr>
        <w:rPr>
          <w:rFonts w:ascii="Times New Roman" w:hAnsi="Times New Roman" w:cs="Times New Roman"/>
        </w:rPr>
      </w:pPr>
      <w:r>
        <w:rPr>
          <w:rFonts w:ascii="Times New Roman" w:hAnsi="Times New Roman" w:cs="Times New Roman"/>
        </w:rPr>
        <w:t xml:space="preserve">It was also discussed whether or not we should inoculate the plots to increase the consistency of disease. While I think we all initially agreed to inoculate, I (Paul K) had reservations after thinking about it after the meeting. Because we’re primarily looking at host resistance, I’m concerned that inoculating will provide unrealistic or unfair results. In addition, I’m concerned that the varied inoculation methods between sites will add unneeded variability. We agreed </w:t>
      </w:r>
      <w:r w:rsidR="00506177">
        <w:rPr>
          <w:rFonts w:ascii="Times New Roman" w:hAnsi="Times New Roman" w:cs="Times New Roman"/>
        </w:rPr>
        <w:t>to confirm this via email after the meeting.</w:t>
      </w:r>
    </w:p>
    <w:p w14:paraId="3AC7298B" w14:textId="77777777" w:rsidR="00506177" w:rsidRDefault="00506177" w:rsidP="00506177">
      <w:pPr>
        <w:pStyle w:val="ListParagraph"/>
        <w:numPr>
          <w:ilvl w:val="0"/>
          <w:numId w:val="2"/>
        </w:numPr>
        <w:rPr>
          <w:rFonts w:ascii="Times New Roman" w:hAnsi="Times New Roman" w:cs="Times New Roman"/>
        </w:rPr>
      </w:pPr>
      <w:r>
        <w:rPr>
          <w:rFonts w:ascii="Times New Roman" w:hAnsi="Times New Roman" w:cs="Times New Roman"/>
        </w:rPr>
        <w:t>Host resistance survey</w:t>
      </w:r>
    </w:p>
    <w:p w14:paraId="2470920C" w14:textId="3DBBE61D" w:rsidR="00693217" w:rsidRDefault="00506177" w:rsidP="00506177">
      <w:pPr>
        <w:pStyle w:val="ListParagraph"/>
        <w:numPr>
          <w:ilvl w:val="1"/>
          <w:numId w:val="2"/>
        </w:numPr>
        <w:rPr>
          <w:rFonts w:ascii="Times New Roman" w:hAnsi="Times New Roman" w:cs="Times New Roman"/>
        </w:rPr>
      </w:pPr>
      <w:r>
        <w:rPr>
          <w:rFonts w:ascii="Times New Roman" w:hAnsi="Times New Roman" w:cs="Times New Roman"/>
        </w:rPr>
        <w:t>The draft survey is complete and the USGA is preparing a test version to send out to trusted beta testers. The goal will be to send the beta version out the week of February 21</w:t>
      </w:r>
      <w:r w:rsidRPr="00506177">
        <w:rPr>
          <w:rFonts w:ascii="Times New Roman" w:hAnsi="Times New Roman" w:cs="Times New Roman"/>
          <w:vertAlign w:val="superscript"/>
        </w:rPr>
        <w:t>st</w:t>
      </w:r>
      <w:r>
        <w:rPr>
          <w:rFonts w:ascii="Times New Roman" w:hAnsi="Times New Roman" w:cs="Times New Roman"/>
        </w:rPr>
        <w:t xml:space="preserve"> and have the completed survey ready to send out to the industry sometime in early March.</w:t>
      </w:r>
      <w:r w:rsidR="00693217">
        <w:rPr>
          <w:rFonts w:ascii="Times New Roman" w:hAnsi="Times New Roman" w:cs="Times New Roman"/>
        </w:rPr>
        <w:t xml:space="preserve"> </w:t>
      </w:r>
    </w:p>
    <w:p w14:paraId="6C77A925" w14:textId="5F252F1E" w:rsidR="00506177" w:rsidRDefault="00506177" w:rsidP="00506177">
      <w:pPr>
        <w:pStyle w:val="ListParagraph"/>
        <w:numPr>
          <w:ilvl w:val="0"/>
          <w:numId w:val="2"/>
        </w:numPr>
        <w:rPr>
          <w:rFonts w:ascii="Times New Roman" w:hAnsi="Times New Roman" w:cs="Times New Roman"/>
        </w:rPr>
      </w:pPr>
      <w:r>
        <w:rPr>
          <w:rFonts w:ascii="Times New Roman" w:hAnsi="Times New Roman" w:cs="Times New Roman"/>
        </w:rPr>
        <w:t>Other updates and future projects</w:t>
      </w:r>
    </w:p>
    <w:p w14:paraId="11BA30B0" w14:textId="51DDFEE7" w:rsidR="00506177" w:rsidRDefault="00506177" w:rsidP="00506177">
      <w:pPr>
        <w:pStyle w:val="ListParagraph"/>
        <w:numPr>
          <w:ilvl w:val="1"/>
          <w:numId w:val="2"/>
        </w:numPr>
        <w:rPr>
          <w:rFonts w:ascii="Times New Roman" w:hAnsi="Times New Roman" w:cs="Times New Roman"/>
        </w:rPr>
      </w:pPr>
      <w:r>
        <w:rPr>
          <w:rFonts w:ascii="Times New Roman" w:hAnsi="Times New Roman" w:cs="Times New Roman"/>
        </w:rPr>
        <w:t xml:space="preserve">Dave M’s team provided an update </w:t>
      </w:r>
      <w:r w:rsidR="00147DDD">
        <w:rPr>
          <w:rFonts w:ascii="Times New Roman" w:hAnsi="Times New Roman" w:cs="Times New Roman"/>
        </w:rPr>
        <w:t>on their remote sensing/imaging project. Their drone imaging appears to do an excellent job of mapping dollar spot outbreaks, and they are looking for other partners to work with and test the concept. Paul K mentioned that there might be some compatibility with research at UW looking to use the dollar spot prediction model to implement a precision disease management spraying system based on dollar spot probability data</w:t>
      </w:r>
    </w:p>
    <w:p w14:paraId="2FAA9319" w14:textId="65BC0E2D" w:rsidR="009C1390" w:rsidRDefault="009C1390" w:rsidP="00506177">
      <w:pPr>
        <w:pStyle w:val="ListParagraph"/>
        <w:numPr>
          <w:ilvl w:val="1"/>
          <w:numId w:val="2"/>
        </w:numPr>
        <w:rPr>
          <w:rFonts w:ascii="Times New Roman" w:hAnsi="Times New Roman" w:cs="Times New Roman"/>
        </w:rPr>
      </w:pPr>
      <w:r>
        <w:rPr>
          <w:rFonts w:ascii="Times New Roman" w:hAnsi="Times New Roman" w:cs="Times New Roman"/>
        </w:rPr>
        <w:t xml:space="preserve">Lee M proposed a project to study the transition to a more resistant cultivar through repeated </w:t>
      </w:r>
      <w:proofErr w:type="spellStart"/>
      <w:r>
        <w:rPr>
          <w:rFonts w:ascii="Times New Roman" w:hAnsi="Times New Roman" w:cs="Times New Roman"/>
        </w:rPr>
        <w:t>interseeding</w:t>
      </w:r>
      <w:proofErr w:type="spellEnd"/>
      <w:r>
        <w:rPr>
          <w:rFonts w:ascii="Times New Roman" w:hAnsi="Times New Roman" w:cs="Times New Roman"/>
        </w:rPr>
        <w:t xml:space="preserve"> and without killing the turf present. This would seemingly increase the number of courses that could afford to transition because it wouldn’t require the closure of the course. Assessing the success of the transition could be done both by reduction in dollar spot severity over time and by using molecular markers to quantify the presence of particular cultivars. It’s unclear if this project will be able to </w:t>
      </w:r>
      <w:proofErr w:type="gramStart"/>
      <w:r>
        <w:rPr>
          <w:rFonts w:ascii="Times New Roman" w:hAnsi="Times New Roman" w:cs="Times New Roman"/>
        </w:rPr>
        <w:t>implemented</w:t>
      </w:r>
      <w:proofErr w:type="gramEnd"/>
      <w:r>
        <w:rPr>
          <w:rFonts w:ascii="Times New Roman" w:hAnsi="Times New Roman" w:cs="Times New Roman"/>
        </w:rPr>
        <w:t xml:space="preserve"> in 2022.</w:t>
      </w:r>
      <w:r w:rsidR="005C06BA">
        <w:rPr>
          <w:rFonts w:ascii="Times New Roman" w:hAnsi="Times New Roman" w:cs="Times New Roman"/>
        </w:rPr>
        <w:t xml:space="preserve"> Joe V brought up the concern of annual bluegrass dominating the stand and not allowing for a transition.</w:t>
      </w:r>
    </w:p>
    <w:p w14:paraId="45A0DCA3" w14:textId="3CE67A2E" w:rsidR="00506177" w:rsidRDefault="00506177" w:rsidP="00506177">
      <w:pPr>
        <w:pStyle w:val="ListParagraph"/>
        <w:numPr>
          <w:ilvl w:val="1"/>
          <w:numId w:val="2"/>
        </w:numPr>
        <w:rPr>
          <w:rFonts w:ascii="Times New Roman" w:hAnsi="Times New Roman" w:cs="Times New Roman"/>
        </w:rPr>
      </w:pPr>
      <w:r>
        <w:rPr>
          <w:rFonts w:ascii="Times New Roman" w:hAnsi="Times New Roman" w:cs="Times New Roman"/>
        </w:rPr>
        <w:t xml:space="preserve">Paul </w:t>
      </w:r>
      <w:r w:rsidR="009C1390">
        <w:rPr>
          <w:rFonts w:ascii="Times New Roman" w:hAnsi="Times New Roman" w:cs="Times New Roman"/>
        </w:rPr>
        <w:t xml:space="preserve">K </w:t>
      </w:r>
      <w:r>
        <w:rPr>
          <w:rFonts w:ascii="Times New Roman" w:hAnsi="Times New Roman" w:cs="Times New Roman"/>
        </w:rPr>
        <w:t>proposed a project</w:t>
      </w:r>
      <w:r w:rsidR="00147DDD">
        <w:rPr>
          <w:rFonts w:ascii="Times New Roman" w:hAnsi="Times New Roman" w:cs="Times New Roman"/>
        </w:rPr>
        <w:t xml:space="preserve"> to the groups participating in the ‘Dollar spot host resistance’ project.</w:t>
      </w:r>
      <w:r w:rsidR="006063AF">
        <w:rPr>
          <w:rFonts w:ascii="Times New Roman" w:hAnsi="Times New Roman" w:cs="Times New Roman"/>
        </w:rPr>
        <w:t xml:space="preserve"> The project would entail testing different dollar spot model spray thresholds on each of the three cultivars. We could then compare the thresholds identified for each cultivar and use the model to estimate how much fungicide savings any golf course in the world could achieve by transitioning to a more resistant cultivar simply by entering their past environmental data into the model.</w:t>
      </w:r>
      <w:r w:rsidR="009C1390">
        <w:rPr>
          <w:rFonts w:ascii="Times New Roman" w:hAnsi="Times New Roman" w:cs="Times New Roman"/>
        </w:rPr>
        <w:t xml:space="preserve"> The project would involve 5-6 treatments on each of the cultivars and daily monitoring of the dollar spot model. At this point the study is more likely to be implemented in 2023 instead of 2022.</w:t>
      </w:r>
    </w:p>
    <w:p w14:paraId="4541B4C2" w14:textId="5F017A2D" w:rsidR="00333444" w:rsidRDefault="00333444" w:rsidP="00333444">
      <w:pPr>
        <w:pStyle w:val="ListParagraph"/>
        <w:numPr>
          <w:ilvl w:val="0"/>
          <w:numId w:val="2"/>
        </w:numPr>
        <w:rPr>
          <w:rFonts w:ascii="Times New Roman" w:hAnsi="Times New Roman" w:cs="Times New Roman"/>
        </w:rPr>
      </w:pPr>
      <w:r>
        <w:rPr>
          <w:rFonts w:ascii="Times New Roman" w:hAnsi="Times New Roman" w:cs="Times New Roman"/>
        </w:rPr>
        <w:t>Dissemination of product findings</w:t>
      </w:r>
    </w:p>
    <w:p w14:paraId="04C0441B" w14:textId="56B8FD4B" w:rsidR="00333444" w:rsidRDefault="00333444" w:rsidP="00333444">
      <w:pPr>
        <w:pStyle w:val="ListParagraph"/>
        <w:numPr>
          <w:ilvl w:val="1"/>
          <w:numId w:val="2"/>
        </w:numPr>
        <w:rPr>
          <w:rFonts w:ascii="Times New Roman" w:hAnsi="Times New Roman" w:cs="Times New Roman"/>
        </w:rPr>
      </w:pPr>
      <w:r>
        <w:rPr>
          <w:rFonts w:ascii="Times New Roman" w:hAnsi="Times New Roman" w:cs="Times New Roman"/>
        </w:rPr>
        <w:t>The group briefly discussed ways to disseminate findings. Things discussed included articles in regional and national trade journals, one or more field days towards the end of the project, and perhaps a national seminar at the GCSAA Conference or other venue.</w:t>
      </w:r>
    </w:p>
    <w:p w14:paraId="43BBD891" w14:textId="77777777" w:rsidR="00994C91" w:rsidRPr="00693217" w:rsidRDefault="00994C91" w:rsidP="00994C91">
      <w:pPr>
        <w:pStyle w:val="ListParagraph"/>
        <w:rPr>
          <w:rFonts w:ascii="Times New Roman" w:hAnsi="Times New Roman" w:cs="Times New Roman"/>
        </w:rPr>
      </w:pPr>
    </w:p>
    <w:p w14:paraId="16169A6D" w14:textId="77777777" w:rsidR="00CF1E80" w:rsidRPr="00C61CF4" w:rsidRDefault="00CF1E80">
      <w:pPr>
        <w:rPr>
          <w:rFonts w:ascii="Times New Roman" w:hAnsi="Times New Roman" w:cs="Times New Roman"/>
        </w:rPr>
      </w:pPr>
    </w:p>
    <w:p w14:paraId="41B3EBD3" w14:textId="77777777" w:rsidR="00B30EEF" w:rsidRDefault="00B30EEF"/>
    <w:sectPr w:rsidR="00B30EEF" w:rsidSect="00F84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6A19"/>
    <w:multiLevelType w:val="hybridMultilevel"/>
    <w:tmpl w:val="42E6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D075A"/>
    <w:multiLevelType w:val="hybridMultilevel"/>
    <w:tmpl w:val="5FF2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EF"/>
    <w:rsid w:val="00031EEC"/>
    <w:rsid w:val="00040649"/>
    <w:rsid w:val="000A4D6F"/>
    <w:rsid w:val="00147DDD"/>
    <w:rsid w:val="001D26F5"/>
    <w:rsid w:val="00333444"/>
    <w:rsid w:val="00506177"/>
    <w:rsid w:val="005C06BA"/>
    <w:rsid w:val="006063AF"/>
    <w:rsid w:val="00693217"/>
    <w:rsid w:val="00877DC6"/>
    <w:rsid w:val="00994C91"/>
    <w:rsid w:val="009C1390"/>
    <w:rsid w:val="009D4E21"/>
    <w:rsid w:val="00B30EEF"/>
    <w:rsid w:val="00B6353D"/>
    <w:rsid w:val="00BB728A"/>
    <w:rsid w:val="00C61CF4"/>
    <w:rsid w:val="00CF1E80"/>
    <w:rsid w:val="00EA01B2"/>
    <w:rsid w:val="00EF0CAA"/>
    <w:rsid w:val="00F8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0B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649"/>
    <w:rPr>
      <w:color w:val="0000FF" w:themeColor="hyperlink"/>
      <w:u w:val="single"/>
    </w:rPr>
  </w:style>
  <w:style w:type="paragraph" w:styleId="ListParagraph">
    <w:name w:val="List Paragraph"/>
    <w:basedOn w:val="Normal"/>
    <w:uiPriority w:val="34"/>
    <w:qFormat/>
    <w:rsid w:val="00BB72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649"/>
    <w:rPr>
      <w:color w:val="0000FF" w:themeColor="hyperlink"/>
      <w:u w:val="single"/>
    </w:rPr>
  </w:style>
  <w:style w:type="paragraph" w:styleId="ListParagraph">
    <w:name w:val="List Paragraph"/>
    <w:basedOn w:val="Normal"/>
    <w:uiPriority w:val="34"/>
    <w:qFormat/>
    <w:rsid w:val="00BB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imss.org/projects/view/mrp/outline/1859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1001</Words>
  <Characters>5708</Characters>
  <Application>Microsoft Macintosh Word</Application>
  <DocSecurity>0</DocSecurity>
  <Lines>47</Lines>
  <Paragraphs>13</Paragraphs>
  <ScaleCrop>false</ScaleCrop>
  <Company>University of Wisconsin</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Koch</dc:creator>
  <cp:keywords/>
  <dc:description/>
  <cp:lastModifiedBy>Paul Koch</cp:lastModifiedBy>
  <cp:revision>14</cp:revision>
  <dcterms:created xsi:type="dcterms:W3CDTF">2022-01-18T16:12:00Z</dcterms:created>
  <dcterms:modified xsi:type="dcterms:W3CDTF">2022-03-07T18:50:00Z</dcterms:modified>
</cp:coreProperties>
</file>