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87" w:rsidRPr="00114C36" w:rsidRDefault="00BD0B87" w:rsidP="00423D87">
      <w:pPr>
        <w:spacing w:line="360" w:lineRule="auto"/>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Minutes</w:t>
      </w:r>
      <w:r w:rsidR="00621F2E">
        <w:rPr>
          <w:rFonts w:ascii="Times New Roman" w:hAnsi="Times New Roman"/>
          <w:b/>
          <w:sz w:val="24"/>
          <w:szCs w:val="24"/>
          <w:u w:val="single"/>
        </w:rPr>
        <w:t xml:space="preserve"> of the</w:t>
      </w:r>
    </w:p>
    <w:p w:rsidR="00E817B6" w:rsidRDefault="00E817B6" w:rsidP="006B2B33">
      <w:pPr>
        <w:spacing w:line="360" w:lineRule="auto"/>
        <w:jc w:val="center"/>
        <w:rPr>
          <w:rFonts w:ascii="Times New Roman" w:hAnsi="Times New Roman"/>
          <w:b/>
          <w:sz w:val="24"/>
          <w:szCs w:val="24"/>
          <w:u w:val="single"/>
        </w:rPr>
      </w:pPr>
      <w:r w:rsidRPr="00114C36">
        <w:rPr>
          <w:rFonts w:ascii="Times New Roman" w:hAnsi="Times New Roman"/>
          <w:b/>
          <w:sz w:val="24"/>
          <w:szCs w:val="24"/>
          <w:u w:val="single"/>
        </w:rPr>
        <w:t xml:space="preserve">Peanut Variety and Quality Evaluation Advisory Committee </w:t>
      </w:r>
      <w:r w:rsidR="00363BC0">
        <w:rPr>
          <w:rFonts w:ascii="Times New Roman" w:hAnsi="Times New Roman"/>
          <w:b/>
          <w:sz w:val="24"/>
          <w:szCs w:val="24"/>
          <w:u w:val="single"/>
        </w:rPr>
        <w:t xml:space="preserve">ZOOM </w:t>
      </w:r>
      <w:r w:rsidRPr="00114C36">
        <w:rPr>
          <w:rFonts w:ascii="Times New Roman" w:hAnsi="Times New Roman"/>
          <w:b/>
          <w:sz w:val="24"/>
          <w:szCs w:val="24"/>
          <w:u w:val="single"/>
        </w:rPr>
        <w:t xml:space="preserve">Meeting </w:t>
      </w:r>
    </w:p>
    <w:p w:rsidR="00E817B6" w:rsidRPr="00621F2E" w:rsidRDefault="00E817B6" w:rsidP="006B2B33">
      <w:pPr>
        <w:spacing w:line="360" w:lineRule="auto"/>
        <w:jc w:val="center"/>
        <w:rPr>
          <w:rFonts w:ascii="Times New Roman" w:hAnsi="Times New Roman"/>
          <w:sz w:val="24"/>
          <w:szCs w:val="24"/>
        </w:rPr>
      </w:pPr>
      <w:r w:rsidRPr="00621F2E">
        <w:rPr>
          <w:rFonts w:ascii="Times New Roman" w:hAnsi="Times New Roman"/>
          <w:sz w:val="24"/>
          <w:szCs w:val="24"/>
        </w:rPr>
        <w:t xml:space="preserve">March </w:t>
      </w:r>
      <w:r w:rsidR="00255B0A" w:rsidRPr="00621F2E">
        <w:rPr>
          <w:rFonts w:ascii="Times New Roman" w:hAnsi="Times New Roman"/>
          <w:sz w:val="24"/>
          <w:szCs w:val="24"/>
        </w:rPr>
        <w:t>23</w:t>
      </w:r>
      <w:r w:rsidR="0055116D" w:rsidRPr="00621F2E">
        <w:rPr>
          <w:rFonts w:ascii="Times New Roman" w:hAnsi="Times New Roman"/>
          <w:sz w:val="24"/>
          <w:szCs w:val="24"/>
        </w:rPr>
        <w:t>, 20</w:t>
      </w:r>
      <w:r w:rsidR="00363BC0" w:rsidRPr="00621F2E">
        <w:rPr>
          <w:rFonts w:ascii="Times New Roman" w:hAnsi="Times New Roman"/>
          <w:sz w:val="24"/>
          <w:szCs w:val="24"/>
        </w:rPr>
        <w:t>2</w:t>
      </w:r>
      <w:r w:rsidR="00DB3E8E" w:rsidRPr="00621F2E">
        <w:rPr>
          <w:rFonts w:ascii="Times New Roman" w:hAnsi="Times New Roman"/>
          <w:sz w:val="24"/>
          <w:szCs w:val="24"/>
        </w:rPr>
        <w:t>1</w:t>
      </w:r>
      <w:r w:rsidR="00255B0A" w:rsidRPr="00621F2E">
        <w:rPr>
          <w:rFonts w:ascii="Times New Roman" w:hAnsi="Times New Roman"/>
          <w:sz w:val="24"/>
          <w:szCs w:val="24"/>
        </w:rPr>
        <w:t xml:space="preserve"> @1:00 PM </w:t>
      </w:r>
    </w:p>
    <w:p w:rsidR="003F60C7" w:rsidRPr="00621F2E" w:rsidRDefault="00621F2E" w:rsidP="006342EE">
      <w:pPr>
        <w:spacing w:line="360" w:lineRule="auto"/>
        <w:rPr>
          <w:rFonts w:ascii="Times New Roman" w:hAnsi="Times New Roman"/>
          <w:sz w:val="24"/>
          <w:szCs w:val="24"/>
        </w:rPr>
      </w:pPr>
      <w:r w:rsidRPr="00621F2E">
        <w:rPr>
          <w:rFonts w:ascii="Times New Roman" w:hAnsi="Times New Roman"/>
          <w:sz w:val="24"/>
          <w:szCs w:val="24"/>
        </w:rPr>
        <w:t>The Peanut Variety and Quality Evaluation</w:t>
      </w:r>
      <w:r>
        <w:rPr>
          <w:rFonts w:ascii="Times New Roman" w:hAnsi="Times New Roman"/>
          <w:sz w:val="24"/>
          <w:szCs w:val="24"/>
        </w:rPr>
        <w:t xml:space="preserve"> Advisory Committee (PVQEAC) met via zoom from 1:00 pm to 3:00 pm on </w:t>
      </w:r>
      <w:r w:rsidR="00856B48">
        <w:rPr>
          <w:rFonts w:ascii="Times New Roman" w:hAnsi="Times New Roman"/>
          <w:sz w:val="24"/>
          <w:szCs w:val="24"/>
        </w:rPr>
        <w:t>Wed, March 23, 2021.</w:t>
      </w:r>
    </w:p>
    <w:p w:rsidR="00E817B6" w:rsidRDefault="00114C36" w:rsidP="00656FB7">
      <w:pPr>
        <w:pStyle w:val="ListParagraph"/>
        <w:numPr>
          <w:ilvl w:val="0"/>
          <w:numId w:val="2"/>
        </w:numPr>
        <w:spacing w:line="360" w:lineRule="auto"/>
        <w:rPr>
          <w:rFonts w:ascii="Times New Roman" w:hAnsi="Times New Roman"/>
        </w:rPr>
      </w:pPr>
      <w:r w:rsidRPr="00656FB7">
        <w:rPr>
          <w:rFonts w:ascii="Times New Roman" w:hAnsi="Times New Roman"/>
        </w:rPr>
        <w:t>Welcome</w:t>
      </w:r>
      <w:r w:rsidR="00D14955" w:rsidRPr="00656FB7">
        <w:rPr>
          <w:rFonts w:ascii="Times New Roman" w:hAnsi="Times New Roman"/>
        </w:rPr>
        <w:t xml:space="preserve"> and</w:t>
      </w:r>
      <w:r w:rsidRPr="00656FB7">
        <w:rPr>
          <w:rFonts w:ascii="Times New Roman" w:hAnsi="Times New Roman"/>
        </w:rPr>
        <w:t xml:space="preserve"> introductions</w:t>
      </w:r>
      <w:r w:rsidR="005C452F" w:rsidRPr="00656FB7">
        <w:rPr>
          <w:rFonts w:ascii="Times New Roman" w:hAnsi="Times New Roman"/>
        </w:rPr>
        <w:t xml:space="preserve"> </w:t>
      </w:r>
      <w:r w:rsidR="00B86DFE" w:rsidRPr="00656FB7">
        <w:rPr>
          <w:rFonts w:ascii="Times New Roman" w:hAnsi="Times New Roman"/>
        </w:rPr>
        <w:t>were made by</w:t>
      </w:r>
      <w:r w:rsidR="005C452F" w:rsidRPr="00656FB7">
        <w:rPr>
          <w:rFonts w:ascii="Times New Roman" w:hAnsi="Times New Roman"/>
        </w:rPr>
        <w:t xml:space="preserve"> Dr. </w:t>
      </w:r>
      <w:r w:rsidR="001A319A" w:rsidRPr="00656FB7">
        <w:rPr>
          <w:rFonts w:ascii="Times New Roman" w:hAnsi="Times New Roman"/>
        </w:rPr>
        <w:t>M</w:t>
      </w:r>
      <w:r w:rsidR="00142B5C">
        <w:rPr>
          <w:rFonts w:ascii="Times New Roman" w:hAnsi="Times New Roman"/>
        </w:rPr>
        <w:t>aria</w:t>
      </w:r>
      <w:r w:rsidR="005C452F" w:rsidRPr="00656FB7">
        <w:rPr>
          <w:rFonts w:ascii="Times New Roman" w:hAnsi="Times New Roman"/>
        </w:rPr>
        <w:t xml:space="preserve"> </w:t>
      </w:r>
      <w:r w:rsidR="001A319A" w:rsidRPr="00656FB7">
        <w:rPr>
          <w:rFonts w:ascii="Times New Roman" w:hAnsi="Times New Roman"/>
        </w:rPr>
        <w:t>Balota</w:t>
      </w:r>
      <w:r w:rsidR="00B86DFE" w:rsidRPr="00656FB7">
        <w:rPr>
          <w:rFonts w:ascii="Times New Roman" w:hAnsi="Times New Roman"/>
        </w:rPr>
        <w:t xml:space="preserve">. </w:t>
      </w:r>
      <w:r w:rsidR="00656FB7" w:rsidRPr="00656FB7">
        <w:rPr>
          <w:rFonts w:ascii="Times New Roman" w:hAnsi="Times New Roman"/>
        </w:rPr>
        <w:t>The 2020 zoom meeting minutes were also approved.</w:t>
      </w:r>
    </w:p>
    <w:p w:rsidR="00656FB7" w:rsidRPr="00656FB7" w:rsidRDefault="00656FB7" w:rsidP="00656FB7">
      <w:pPr>
        <w:pStyle w:val="ListParagraph"/>
        <w:numPr>
          <w:ilvl w:val="0"/>
          <w:numId w:val="2"/>
        </w:numPr>
        <w:spacing w:line="360" w:lineRule="auto"/>
        <w:rPr>
          <w:rFonts w:ascii="Times New Roman" w:hAnsi="Times New Roman"/>
        </w:rPr>
      </w:pPr>
      <w:r w:rsidRPr="00656FB7">
        <w:rPr>
          <w:rFonts w:ascii="Times New Roman" w:hAnsi="Times New Roman"/>
        </w:rPr>
        <w:t xml:space="preserve">NIFA </w:t>
      </w:r>
      <w:r>
        <w:rPr>
          <w:rFonts w:ascii="Times New Roman" w:hAnsi="Times New Roman"/>
        </w:rPr>
        <w:t>u</w:t>
      </w:r>
      <w:r w:rsidRPr="00656FB7">
        <w:rPr>
          <w:rFonts w:ascii="Times New Roman" w:hAnsi="Times New Roman"/>
        </w:rPr>
        <w:t>pdates</w:t>
      </w:r>
      <w:r>
        <w:rPr>
          <w:rFonts w:ascii="Times New Roman" w:hAnsi="Times New Roman"/>
        </w:rPr>
        <w:t xml:space="preserve"> were presented by</w:t>
      </w:r>
      <w:r w:rsidRPr="00656FB7">
        <w:rPr>
          <w:rFonts w:ascii="Times New Roman" w:hAnsi="Times New Roman"/>
        </w:rPr>
        <w:t xml:space="preserve"> Dr. Ed Kaleikau</w:t>
      </w:r>
      <w:r>
        <w:rPr>
          <w:rFonts w:ascii="Times New Roman" w:hAnsi="Times New Roman"/>
        </w:rPr>
        <w:t xml:space="preserve">, the NIFA director for the Peanut Variety and Quality Evaluation (PVQE) project. Dr. Kaleikau updated the participants on the recent changes in location and administration of the USDA, and AFRI funding levels and program. In particular, he emphasized the New Investigator Funding, Commodity Funding, and the Crop Development Funding. Among the funding priorities, </w:t>
      </w:r>
      <w:r w:rsidR="00142B5C">
        <w:rPr>
          <w:rFonts w:ascii="Times New Roman" w:hAnsi="Times New Roman"/>
        </w:rPr>
        <w:t xml:space="preserve">NIFA’ s </w:t>
      </w:r>
      <w:r>
        <w:rPr>
          <w:rFonts w:ascii="Times New Roman" w:hAnsi="Times New Roman"/>
        </w:rPr>
        <w:t xml:space="preserve">support for public breeding efforts to improve productivity, efficiency, quality, and performance </w:t>
      </w:r>
      <w:r w:rsidR="00142B5C">
        <w:rPr>
          <w:rFonts w:ascii="Times New Roman" w:hAnsi="Times New Roman"/>
        </w:rPr>
        <w:t>of agriculturally important plants was mentioned. Examples of Commodity Funding projects jointly funded with the National Peanut Board in 2018, 2019, and 2020 were provided. Research topics of interest for NIFA pre-breeding and germplasm enhancement, participatory breeding, selection theory, applied quantitative genetics, phenomics, crop growth modeling, and artificial intelligence were mentioned.</w:t>
      </w:r>
    </w:p>
    <w:p w:rsidR="00656FB7" w:rsidRDefault="00142B5C" w:rsidP="00656FB7">
      <w:pPr>
        <w:pStyle w:val="ListParagraph"/>
        <w:numPr>
          <w:ilvl w:val="0"/>
          <w:numId w:val="2"/>
        </w:numPr>
        <w:spacing w:line="360" w:lineRule="auto"/>
        <w:rPr>
          <w:rFonts w:ascii="Times New Roman" w:hAnsi="Times New Roman"/>
        </w:rPr>
      </w:pPr>
      <w:r>
        <w:rPr>
          <w:rFonts w:ascii="Times New Roman" w:hAnsi="Times New Roman"/>
        </w:rPr>
        <w:t xml:space="preserve">Administrative comments followed and were presented by Dr. Loren Fisher, </w:t>
      </w:r>
      <w:r w:rsidR="00957260">
        <w:rPr>
          <w:rFonts w:ascii="Times New Roman" w:hAnsi="Times New Roman"/>
        </w:rPr>
        <w:t xml:space="preserve">Assistant Director, NCARS, </w:t>
      </w:r>
      <w:r>
        <w:rPr>
          <w:rFonts w:ascii="Times New Roman" w:hAnsi="Times New Roman"/>
        </w:rPr>
        <w:t xml:space="preserve">North Carolina State University, and Dr. Susan Duncan, </w:t>
      </w:r>
      <w:r w:rsidR="00957260">
        <w:rPr>
          <w:rFonts w:ascii="Times New Roman" w:hAnsi="Times New Roman"/>
        </w:rPr>
        <w:t xml:space="preserve">Associate Director, Virginia Agricultural Experiment Station, Director, Center for Advanced Innovation in Agriculture, </w:t>
      </w:r>
      <w:r>
        <w:rPr>
          <w:rFonts w:ascii="Times New Roman" w:hAnsi="Times New Roman"/>
        </w:rPr>
        <w:t>Virginia Tech.</w:t>
      </w:r>
    </w:p>
    <w:p w:rsidR="00142B5C" w:rsidRDefault="00142B5C" w:rsidP="00656FB7">
      <w:pPr>
        <w:pStyle w:val="ListParagraph"/>
        <w:numPr>
          <w:ilvl w:val="0"/>
          <w:numId w:val="2"/>
        </w:numPr>
        <w:spacing w:line="360" w:lineRule="auto"/>
        <w:rPr>
          <w:rFonts w:ascii="Times New Roman" w:hAnsi="Times New Roman"/>
        </w:rPr>
      </w:pPr>
      <w:r>
        <w:rPr>
          <w:rFonts w:ascii="Times New Roman" w:hAnsi="Times New Roman"/>
        </w:rPr>
        <w:t xml:space="preserve">Dr. Balota </w:t>
      </w:r>
      <w:r w:rsidR="00932556">
        <w:rPr>
          <w:rFonts w:ascii="Times New Roman" w:hAnsi="Times New Roman"/>
        </w:rPr>
        <w:t xml:space="preserve">and Dr. Dan Anco, Peanut Specialist at Clemson University, </w:t>
      </w:r>
      <w:r w:rsidR="00B5529C">
        <w:rPr>
          <w:rFonts w:ascii="Times New Roman" w:hAnsi="Times New Roman"/>
        </w:rPr>
        <w:t xml:space="preserve">updated the participants on the 2020 </w:t>
      </w:r>
      <w:r w:rsidR="002E38A5">
        <w:rPr>
          <w:rFonts w:ascii="Times New Roman" w:hAnsi="Times New Roman"/>
        </w:rPr>
        <w:t>PVQE tests in Virginia, North Carolina, and South Carolina. She also shared the status of the technical staff conducting the PVQE testing, as new technicians were hired.</w:t>
      </w:r>
    </w:p>
    <w:p w:rsidR="002E38A5" w:rsidRDefault="002E38A5" w:rsidP="00656FB7">
      <w:pPr>
        <w:pStyle w:val="ListParagraph"/>
        <w:numPr>
          <w:ilvl w:val="0"/>
          <w:numId w:val="2"/>
        </w:numPr>
        <w:spacing w:line="360" w:lineRule="auto"/>
        <w:rPr>
          <w:rFonts w:ascii="Times New Roman" w:hAnsi="Times New Roman"/>
        </w:rPr>
      </w:pPr>
      <w:r>
        <w:rPr>
          <w:rFonts w:ascii="Times New Roman" w:hAnsi="Times New Roman"/>
        </w:rPr>
        <w:t>Dr. Jeff Dunne presented data on the 2020 release by the North Carolina State University (NCSU), NC 20; he updated the audience on the NCSU breeding program’ s objectives and presented the NCSU results for the lines that he included in the 2021 PVQE testing.</w:t>
      </w:r>
    </w:p>
    <w:p w:rsidR="002E38A5" w:rsidRPr="00656FB7" w:rsidRDefault="002E38A5" w:rsidP="00656FB7">
      <w:pPr>
        <w:pStyle w:val="ListParagraph"/>
        <w:numPr>
          <w:ilvl w:val="0"/>
          <w:numId w:val="2"/>
        </w:numPr>
        <w:spacing w:line="360" w:lineRule="auto"/>
        <w:rPr>
          <w:rFonts w:ascii="Times New Roman" w:hAnsi="Times New Roman"/>
        </w:rPr>
      </w:pPr>
      <w:r>
        <w:rPr>
          <w:rFonts w:ascii="Times New Roman" w:hAnsi="Times New Roman"/>
        </w:rPr>
        <w:t>Discussions on</w:t>
      </w:r>
      <w:r w:rsidR="00D70777">
        <w:rPr>
          <w:rFonts w:ascii="Times New Roman" w:hAnsi="Times New Roman"/>
        </w:rPr>
        <w:t xml:space="preserve"> the 2021 PVQE budget c</w:t>
      </w:r>
      <w:r>
        <w:rPr>
          <w:rFonts w:ascii="Times New Roman" w:hAnsi="Times New Roman"/>
        </w:rPr>
        <w:t xml:space="preserve">ontinued </w:t>
      </w:r>
      <w:r w:rsidR="00D70777">
        <w:rPr>
          <w:rFonts w:ascii="Times New Roman" w:hAnsi="Times New Roman"/>
        </w:rPr>
        <w:t>among</w:t>
      </w:r>
      <w:r>
        <w:rPr>
          <w:rFonts w:ascii="Times New Roman" w:hAnsi="Times New Roman"/>
        </w:rPr>
        <w:t xml:space="preserve"> the participants and </w:t>
      </w:r>
      <w:r w:rsidR="00D70777">
        <w:rPr>
          <w:rFonts w:ascii="Times New Roman" w:hAnsi="Times New Roman"/>
        </w:rPr>
        <w:t xml:space="preserve">updates of certified seed availability </w:t>
      </w:r>
      <w:r w:rsidR="00E80CD5">
        <w:rPr>
          <w:rFonts w:ascii="Times New Roman" w:hAnsi="Times New Roman"/>
        </w:rPr>
        <w:t>quality</w:t>
      </w:r>
      <w:r w:rsidR="00113470">
        <w:rPr>
          <w:rFonts w:ascii="Times New Roman" w:hAnsi="Times New Roman"/>
        </w:rPr>
        <w:t xml:space="preserve"> and challenges</w:t>
      </w:r>
      <w:r w:rsidR="00286FE8">
        <w:rPr>
          <w:rFonts w:ascii="Times New Roman" w:hAnsi="Times New Roman"/>
        </w:rPr>
        <w:t xml:space="preserve"> of seed production in 2020</w:t>
      </w:r>
      <w:r w:rsidR="00113470">
        <w:rPr>
          <w:rFonts w:ascii="Times New Roman" w:hAnsi="Times New Roman"/>
        </w:rPr>
        <w:t xml:space="preserve"> were presented as well</w:t>
      </w:r>
      <w:r w:rsidR="00286FE8">
        <w:rPr>
          <w:rFonts w:ascii="Times New Roman" w:hAnsi="Times New Roman"/>
        </w:rPr>
        <w:t>.</w:t>
      </w:r>
    </w:p>
    <w:p w:rsidR="00242C08" w:rsidRDefault="00D70777" w:rsidP="00804B77">
      <w:pPr>
        <w:spacing w:line="360" w:lineRule="auto"/>
        <w:rPr>
          <w:rFonts w:ascii="Times New Roman" w:hAnsi="Times New Roman"/>
        </w:rPr>
      </w:pPr>
      <w:r>
        <w:rPr>
          <w:rFonts w:ascii="Times New Roman" w:hAnsi="Times New Roman"/>
        </w:rPr>
        <w:t>The meeting was adjourned at 3:00 pm.</w:t>
      </w:r>
    </w:p>
    <w:p w:rsidR="003B2871" w:rsidRDefault="003B2871" w:rsidP="00804B77">
      <w:pPr>
        <w:spacing w:line="360" w:lineRule="auto"/>
        <w:rPr>
          <w:rFonts w:ascii="Times New Roman" w:hAnsi="Times New Roman"/>
        </w:rPr>
      </w:pPr>
      <w:r w:rsidRPr="003B2871">
        <w:rPr>
          <w:rFonts w:ascii="Times New Roman" w:hAnsi="Times New Roman"/>
          <w:b/>
          <w:u w:val="single"/>
        </w:rPr>
        <w:t>Attendees</w:t>
      </w:r>
      <w:r>
        <w:rPr>
          <w:rFonts w:ascii="Times New Roman" w:hAnsi="Times New Roman"/>
        </w:rPr>
        <w:t>:</w:t>
      </w:r>
    </w:p>
    <w:p w:rsidR="003B2871" w:rsidRDefault="003B2871" w:rsidP="00804B77">
      <w:pPr>
        <w:spacing w:line="360" w:lineRule="auto"/>
        <w:rPr>
          <w:rFonts w:ascii="Times New Roman" w:hAnsi="Times New Roman"/>
        </w:rPr>
      </w:pPr>
      <w:r w:rsidRPr="00656FB7">
        <w:rPr>
          <w:rFonts w:ascii="Times New Roman" w:hAnsi="Times New Roman"/>
        </w:rPr>
        <w:t>Ed Kaleikau</w:t>
      </w:r>
    </w:p>
    <w:p w:rsidR="003B2871" w:rsidRDefault="003B2871" w:rsidP="00804B77">
      <w:pPr>
        <w:spacing w:line="360" w:lineRule="auto"/>
        <w:rPr>
          <w:rFonts w:ascii="Times New Roman" w:hAnsi="Times New Roman"/>
        </w:rPr>
      </w:pPr>
      <w:r>
        <w:rPr>
          <w:rFonts w:ascii="Times New Roman" w:hAnsi="Times New Roman"/>
        </w:rPr>
        <w:t>Loren Fisher</w:t>
      </w:r>
    </w:p>
    <w:p w:rsidR="003B2871" w:rsidRDefault="003B2871" w:rsidP="00804B77">
      <w:pPr>
        <w:spacing w:line="360" w:lineRule="auto"/>
        <w:rPr>
          <w:rFonts w:ascii="Times New Roman" w:hAnsi="Times New Roman"/>
        </w:rPr>
      </w:pPr>
      <w:r>
        <w:rPr>
          <w:rFonts w:ascii="Times New Roman" w:hAnsi="Times New Roman"/>
        </w:rPr>
        <w:lastRenderedPageBreak/>
        <w:t>Susan Duncan</w:t>
      </w:r>
    </w:p>
    <w:p w:rsidR="003B2871" w:rsidRDefault="003B2871" w:rsidP="00804B77">
      <w:pPr>
        <w:spacing w:line="360" w:lineRule="auto"/>
        <w:rPr>
          <w:rFonts w:ascii="Times New Roman" w:hAnsi="Times New Roman"/>
        </w:rPr>
      </w:pPr>
      <w:r>
        <w:rPr>
          <w:rFonts w:ascii="Times New Roman" w:hAnsi="Times New Roman"/>
        </w:rPr>
        <w:t>Dan Anco</w:t>
      </w:r>
    </w:p>
    <w:p w:rsidR="003B2871" w:rsidRDefault="003B2871" w:rsidP="00804B77">
      <w:pPr>
        <w:spacing w:line="360" w:lineRule="auto"/>
        <w:rPr>
          <w:rFonts w:ascii="Times New Roman" w:hAnsi="Times New Roman"/>
        </w:rPr>
      </w:pPr>
      <w:r>
        <w:rPr>
          <w:rFonts w:ascii="Times New Roman" w:hAnsi="Times New Roman"/>
        </w:rPr>
        <w:t>Jeff Dunne</w:t>
      </w:r>
    </w:p>
    <w:p w:rsidR="003B2871" w:rsidRDefault="003B2871" w:rsidP="00804B77">
      <w:pPr>
        <w:spacing w:line="360" w:lineRule="auto"/>
        <w:rPr>
          <w:rFonts w:ascii="Times New Roman" w:hAnsi="Times New Roman"/>
        </w:rPr>
      </w:pPr>
      <w:r>
        <w:rPr>
          <w:rFonts w:ascii="Times New Roman" w:hAnsi="Times New Roman"/>
        </w:rPr>
        <w:t>Maria Balota</w:t>
      </w:r>
    </w:p>
    <w:p w:rsidR="003B2871" w:rsidRDefault="003B2871" w:rsidP="00804B77">
      <w:pPr>
        <w:spacing w:line="360" w:lineRule="auto"/>
        <w:rPr>
          <w:rFonts w:ascii="Times New Roman" w:hAnsi="Times New Roman"/>
        </w:rPr>
      </w:pPr>
      <w:r>
        <w:rPr>
          <w:rFonts w:ascii="Times New Roman" w:hAnsi="Times New Roman"/>
        </w:rPr>
        <w:t>Dell Cotton</w:t>
      </w:r>
    </w:p>
    <w:p w:rsidR="003B2871" w:rsidRDefault="003B2871" w:rsidP="00804B77">
      <w:pPr>
        <w:spacing w:line="360" w:lineRule="auto"/>
        <w:rPr>
          <w:rFonts w:ascii="Times New Roman" w:hAnsi="Times New Roman"/>
        </w:rPr>
      </w:pPr>
      <w:r>
        <w:rPr>
          <w:rFonts w:ascii="Times New Roman" w:hAnsi="Times New Roman"/>
        </w:rPr>
        <w:t>Tom Hardiman</w:t>
      </w:r>
    </w:p>
    <w:p w:rsidR="003B2871" w:rsidRDefault="003B2871" w:rsidP="00804B77">
      <w:pPr>
        <w:spacing w:line="360" w:lineRule="auto"/>
        <w:rPr>
          <w:rFonts w:ascii="Times New Roman" w:hAnsi="Times New Roman"/>
        </w:rPr>
      </w:pPr>
      <w:r>
        <w:rPr>
          <w:rFonts w:ascii="Times New Roman" w:hAnsi="Times New Roman"/>
        </w:rPr>
        <w:t xml:space="preserve">Dawson </w:t>
      </w:r>
      <w:proofErr w:type="spellStart"/>
      <w:r>
        <w:rPr>
          <w:rFonts w:ascii="Times New Roman" w:hAnsi="Times New Roman"/>
        </w:rPr>
        <w:t>Rascoe</w:t>
      </w:r>
      <w:proofErr w:type="spellEnd"/>
    </w:p>
    <w:p w:rsidR="003B2871" w:rsidRDefault="003B2871" w:rsidP="00804B77">
      <w:pPr>
        <w:spacing w:line="360" w:lineRule="auto"/>
        <w:rPr>
          <w:rFonts w:ascii="Times New Roman" w:hAnsi="Times New Roman"/>
        </w:rPr>
      </w:pPr>
      <w:r>
        <w:rPr>
          <w:rFonts w:ascii="Times New Roman" w:hAnsi="Times New Roman"/>
        </w:rPr>
        <w:t>Mark Simmons</w:t>
      </w:r>
    </w:p>
    <w:p w:rsidR="003B2871" w:rsidRDefault="003B2871" w:rsidP="00804B77">
      <w:pPr>
        <w:spacing w:line="360" w:lineRule="auto"/>
        <w:rPr>
          <w:rFonts w:ascii="Times New Roman" w:hAnsi="Times New Roman"/>
        </w:rPr>
      </w:pPr>
      <w:r>
        <w:rPr>
          <w:rFonts w:ascii="Times New Roman" w:hAnsi="Times New Roman"/>
        </w:rPr>
        <w:t>Carson Daughtrey</w:t>
      </w:r>
    </w:p>
    <w:p w:rsidR="003B2871" w:rsidRDefault="003B2871" w:rsidP="00804B77">
      <w:pPr>
        <w:spacing w:line="360" w:lineRule="auto"/>
        <w:rPr>
          <w:rFonts w:ascii="Times New Roman" w:hAnsi="Times New Roman"/>
        </w:rPr>
      </w:pPr>
      <w:r>
        <w:rPr>
          <w:rFonts w:ascii="Times New Roman" w:hAnsi="Times New Roman"/>
        </w:rPr>
        <w:t>Fitz Cherry</w:t>
      </w:r>
    </w:p>
    <w:p w:rsidR="003B2871" w:rsidRDefault="003B2871" w:rsidP="00804B77">
      <w:pPr>
        <w:spacing w:line="360" w:lineRule="auto"/>
        <w:rPr>
          <w:rFonts w:ascii="Times New Roman" w:hAnsi="Times New Roman"/>
        </w:rPr>
      </w:pPr>
      <w:r>
        <w:rPr>
          <w:rFonts w:ascii="Times New Roman" w:hAnsi="Times New Roman"/>
        </w:rPr>
        <w:t>Zoe Dunlow</w:t>
      </w:r>
    </w:p>
    <w:p w:rsidR="003B2871" w:rsidRDefault="003B2871" w:rsidP="00804B77">
      <w:pPr>
        <w:spacing w:line="360" w:lineRule="auto"/>
        <w:rPr>
          <w:rFonts w:ascii="Times New Roman" w:hAnsi="Times New Roman"/>
        </w:rPr>
      </w:pPr>
      <w:r>
        <w:rPr>
          <w:rFonts w:ascii="Times New Roman" w:hAnsi="Times New Roman"/>
        </w:rPr>
        <w:t>Frank Bryant</w:t>
      </w:r>
    </w:p>
    <w:p w:rsidR="003B2871" w:rsidRDefault="003B2871" w:rsidP="00804B77">
      <w:pPr>
        <w:spacing w:line="360" w:lineRule="auto"/>
        <w:rPr>
          <w:rFonts w:ascii="Times New Roman" w:hAnsi="Times New Roman"/>
        </w:rPr>
      </w:pPr>
    </w:p>
    <w:p w:rsidR="003B2871" w:rsidRDefault="003B2871" w:rsidP="00804B77">
      <w:pPr>
        <w:spacing w:line="360" w:lineRule="auto"/>
        <w:rPr>
          <w:rFonts w:ascii="Times New Roman" w:hAnsi="Times New Roman"/>
        </w:rPr>
      </w:pPr>
    </w:p>
    <w:p w:rsidR="003B2871" w:rsidRDefault="003B2871" w:rsidP="00804B77">
      <w:pPr>
        <w:spacing w:line="360" w:lineRule="auto"/>
        <w:rPr>
          <w:rFonts w:ascii="Times New Roman" w:hAnsi="Times New Roman"/>
        </w:rPr>
      </w:pPr>
    </w:p>
    <w:p w:rsidR="003B2871" w:rsidRDefault="003B2871" w:rsidP="00804B77">
      <w:pPr>
        <w:spacing w:line="360" w:lineRule="auto"/>
        <w:rPr>
          <w:rFonts w:ascii="Times New Roman" w:hAnsi="Times New Roman"/>
        </w:rPr>
      </w:pPr>
    </w:p>
    <w:sectPr w:rsidR="003B2871" w:rsidSect="00041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6F71"/>
    <w:multiLevelType w:val="hybridMultilevel"/>
    <w:tmpl w:val="063220BA"/>
    <w:lvl w:ilvl="0" w:tplc="5F0479BE">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AB1BD8"/>
    <w:multiLevelType w:val="hybridMultilevel"/>
    <w:tmpl w:val="CA72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B6"/>
    <w:rsid w:val="0004170E"/>
    <w:rsid w:val="00044132"/>
    <w:rsid w:val="0007676C"/>
    <w:rsid w:val="00076B13"/>
    <w:rsid w:val="000842DC"/>
    <w:rsid w:val="000C529B"/>
    <w:rsid w:val="000C7887"/>
    <w:rsid w:val="00113470"/>
    <w:rsid w:val="00114C36"/>
    <w:rsid w:val="0011720F"/>
    <w:rsid w:val="0012466C"/>
    <w:rsid w:val="00142B5C"/>
    <w:rsid w:val="00144021"/>
    <w:rsid w:val="00160E05"/>
    <w:rsid w:val="0019613D"/>
    <w:rsid w:val="001A319A"/>
    <w:rsid w:val="001A7B72"/>
    <w:rsid w:val="001D5717"/>
    <w:rsid w:val="0023248A"/>
    <w:rsid w:val="00242C08"/>
    <w:rsid w:val="00255B0A"/>
    <w:rsid w:val="0026164E"/>
    <w:rsid w:val="002641F8"/>
    <w:rsid w:val="00286FE8"/>
    <w:rsid w:val="002C32B6"/>
    <w:rsid w:val="002C4878"/>
    <w:rsid w:val="002E38A5"/>
    <w:rsid w:val="00303C51"/>
    <w:rsid w:val="00324D32"/>
    <w:rsid w:val="00355A58"/>
    <w:rsid w:val="00363BC0"/>
    <w:rsid w:val="00367B81"/>
    <w:rsid w:val="00374EAC"/>
    <w:rsid w:val="003A7D0E"/>
    <w:rsid w:val="003B2871"/>
    <w:rsid w:val="003F60C7"/>
    <w:rsid w:val="004074AA"/>
    <w:rsid w:val="00423D87"/>
    <w:rsid w:val="00477630"/>
    <w:rsid w:val="00485CA2"/>
    <w:rsid w:val="004867BB"/>
    <w:rsid w:val="004A39FA"/>
    <w:rsid w:val="004A7469"/>
    <w:rsid w:val="004D0499"/>
    <w:rsid w:val="0055116D"/>
    <w:rsid w:val="00565886"/>
    <w:rsid w:val="00572EA0"/>
    <w:rsid w:val="00594DDA"/>
    <w:rsid w:val="005C452F"/>
    <w:rsid w:val="005D712D"/>
    <w:rsid w:val="0061371F"/>
    <w:rsid w:val="00621F2E"/>
    <w:rsid w:val="006342EE"/>
    <w:rsid w:val="00634D98"/>
    <w:rsid w:val="006419A0"/>
    <w:rsid w:val="00656FB7"/>
    <w:rsid w:val="006A2AE6"/>
    <w:rsid w:val="006B2B33"/>
    <w:rsid w:val="007149A3"/>
    <w:rsid w:val="0075131F"/>
    <w:rsid w:val="00766653"/>
    <w:rsid w:val="00804B77"/>
    <w:rsid w:val="008424B6"/>
    <w:rsid w:val="00843D0C"/>
    <w:rsid w:val="00846A76"/>
    <w:rsid w:val="00856B48"/>
    <w:rsid w:val="00864B9E"/>
    <w:rsid w:val="008854E7"/>
    <w:rsid w:val="008D5B9A"/>
    <w:rsid w:val="00906914"/>
    <w:rsid w:val="009129F6"/>
    <w:rsid w:val="00932556"/>
    <w:rsid w:val="00957260"/>
    <w:rsid w:val="0098765D"/>
    <w:rsid w:val="00992F9F"/>
    <w:rsid w:val="009B41AE"/>
    <w:rsid w:val="009D74E8"/>
    <w:rsid w:val="009E4C16"/>
    <w:rsid w:val="00A22399"/>
    <w:rsid w:val="00A46ADE"/>
    <w:rsid w:val="00A63852"/>
    <w:rsid w:val="00A87B07"/>
    <w:rsid w:val="00A9717B"/>
    <w:rsid w:val="00B5529C"/>
    <w:rsid w:val="00B55C4E"/>
    <w:rsid w:val="00B57243"/>
    <w:rsid w:val="00B73E0C"/>
    <w:rsid w:val="00B820CF"/>
    <w:rsid w:val="00B827BC"/>
    <w:rsid w:val="00B86DFE"/>
    <w:rsid w:val="00B97F0D"/>
    <w:rsid w:val="00BA6A10"/>
    <w:rsid w:val="00BC7079"/>
    <w:rsid w:val="00BD0B87"/>
    <w:rsid w:val="00C26445"/>
    <w:rsid w:val="00C411B3"/>
    <w:rsid w:val="00C70EA1"/>
    <w:rsid w:val="00CF2C17"/>
    <w:rsid w:val="00D14955"/>
    <w:rsid w:val="00D70777"/>
    <w:rsid w:val="00D70DA4"/>
    <w:rsid w:val="00D716DE"/>
    <w:rsid w:val="00D73E66"/>
    <w:rsid w:val="00DB3E8E"/>
    <w:rsid w:val="00DD3840"/>
    <w:rsid w:val="00E57400"/>
    <w:rsid w:val="00E6334D"/>
    <w:rsid w:val="00E80CD5"/>
    <w:rsid w:val="00E817B6"/>
    <w:rsid w:val="00ED0469"/>
    <w:rsid w:val="00F66EE0"/>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A42B9-3CD9-4E09-BE61-C767373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B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0C7"/>
    <w:rPr>
      <w:rFonts w:ascii="Times New Roman" w:hAnsi="Times New Roman"/>
      <w:sz w:val="18"/>
      <w:szCs w:val="18"/>
    </w:rPr>
  </w:style>
  <w:style w:type="character" w:customStyle="1" w:styleId="BalloonTextChar">
    <w:name w:val="Balloon Text Char"/>
    <w:link w:val="BalloonText"/>
    <w:uiPriority w:val="99"/>
    <w:semiHidden/>
    <w:rsid w:val="003F60C7"/>
    <w:rPr>
      <w:rFonts w:ascii="Times New Roman" w:hAnsi="Times New Roman"/>
      <w:sz w:val="18"/>
      <w:szCs w:val="18"/>
    </w:rPr>
  </w:style>
  <w:style w:type="character" w:styleId="Hyperlink">
    <w:name w:val="Hyperlink"/>
    <w:basedOn w:val="DefaultParagraphFont"/>
    <w:uiPriority w:val="99"/>
    <w:unhideWhenUsed/>
    <w:rsid w:val="00255B0A"/>
    <w:rPr>
      <w:color w:val="0000FF"/>
      <w:u w:val="single"/>
    </w:rPr>
  </w:style>
  <w:style w:type="character" w:customStyle="1" w:styleId="UnresolvedMention">
    <w:name w:val="Unresolved Mention"/>
    <w:basedOn w:val="DefaultParagraphFont"/>
    <w:uiPriority w:val="99"/>
    <w:semiHidden/>
    <w:unhideWhenUsed/>
    <w:rsid w:val="004D0499"/>
    <w:rPr>
      <w:color w:val="605E5C"/>
      <w:shd w:val="clear" w:color="auto" w:fill="E1DFDD"/>
    </w:rPr>
  </w:style>
  <w:style w:type="paragraph" w:styleId="ListParagraph">
    <w:name w:val="List Paragraph"/>
    <w:basedOn w:val="Normal"/>
    <w:uiPriority w:val="34"/>
    <w:qFormat/>
    <w:rsid w:val="0065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487">
      <w:bodyDiv w:val="1"/>
      <w:marLeft w:val="0"/>
      <w:marRight w:val="0"/>
      <w:marTop w:val="0"/>
      <w:marBottom w:val="0"/>
      <w:divBdr>
        <w:top w:val="none" w:sz="0" w:space="0" w:color="auto"/>
        <w:left w:val="none" w:sz="0" w:space="0" w:color="auto"/>
        <w:bottom w:val="none" w:sz="0" w:space="0" w:color="auto"/>
        <w:right w:val="none" w:sz="0" w:space="0" w:color="auto"/>
      </w:divBdr>
    </w:div>
    <w:div w:id="499351181">
      <w:bodyDiv w:val="1"/>
      <w:marLeft w:val="0"/>
      <w:marRight w:val="0"/>
      <w:marTop w:val="0"/>
      <w:marBottom w:val="0"/>
      <w:divBdr>
        <w:top w:val="none" w:sz="0" w:space="0" w:color="auto"/>
        <w:left w:val="none" w:sz="0" w:space="0" w:color="auto"/>
        <w:bottom w:val="none" w:sz="0" w:space="0" w:color="auto"/>
        <w:right w:val="none" w:sz="0" w:space="0" w:color="auto"/>
      </w:divBdr>
    </w:div>
    <w:div w:id="1104807278">
      <w:bodyDiv w:val="1"/>
      <w:marLeft w:val="0"/>
      <w:marRight w:val="0"/>
      <w:marTop w:val="0"/>
      <w:marBottom w:val="0"/>
      <w:divBdr>
        <w:top w:val="none" w:sz="0" w:space="0" w:color="auto"/>
        <w:left w:val="none" w:sz="0" w:space="0" w:color="auto"/>
        <w:bottom w:val="none" w:sz="0" w:space="0" w:color="auto"/>
        <w:right w:val="none" w:sz="0" w:space="0" w:color="auto"/>
      </w:divBdr>
    </w:div>
    <w:div w:id="1149203605">
      <w:bodyDiv w:val="1"/>
      <w:marLeft w:val="0"/>
      <w:marRight w:val="0"/>
      <w:marTop w:val="0"/>
      <w:marBottom w:val="0"/>
      <w:divBdr>
        <w:top w:val="none" w:sz="0" w:space="0" w:color="auto"/>
        <w:left w:val="none" w:sz="0" w:space="0" w:color="auto"/>
        <w:bottom w:val="none" w:sz="0" w:space="0" w:color="auto"/>
        <w:right w:val="none" w:sz="0" w:space="0" w:color="auto"/>
      </w:divBdr>
    </w:div>
    <w:div w:id="19902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Copland</dc:creator>
  <cp:keywords/>
  <cp:lastModifiedBy>David W Monks</cp:lastModifiedBy>
  <cp:revision>2</cp:revision>
  <cp:lastPrinted>2021-02-19T13:06:00Z</cp:lastPrinted>
  <dcterms:created xsi:type="dcterms:W3CDTF">2022-10-13T15:02:00Z</dcterms:created>
  <dcterms:modified xsi:type="dcterms:W3CDTF">2022-10-13T15:02:00Z</dcterms:modified>
</cp:coreProperties>
</file>