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F0D0B" w14:textId="74F0107A" w:rsidR="004A72E7" w:rsidRPr="00690CEA" w:rsidRDefault="001D0221" w:rsidP="000655DD">
      <w:pPr>
        <w:autoSpaceDE w:val="0"/>
        <w:autoSpaceDN w:val="0"/>
        <w:adjustRightInd w:val="0"/>
        <w:jc w:val="center"/>
        <w:rPr>
          <w:b/>
          <w:bCs/>
          <w:u w:val="single"/>
        </w:rPr>
      </w:pPr>
      <w:bookmarkStart w:id="0" w:name="_GoBack"/>
      <w:bookmarkEnd w:id="0"/>
      <w:r w:rsidRPr="00690CEA">
        <w:rPr>
          <w:b/>
          <w:u w:val="single"/>
        </w:rPr>
        <w:t xml:space="preserve">Minutes of the annual </w:t>
      </w:r>
      <w:r w:rsidR="00A05BA3" w:rsidRPr="00690CEA">
        <w:rPr>
          <w:b/>
          <w:u w:val="single"/>
        </w:rPr>
        <w:t>Multistate Project S-</w:t>
      </w:r>
      <w:r w:rsidR="008A4BAC" w:rsidRPr="00690CEA">
        <w:rPr>
          <w:b/>
          <w:u w:val="single"/>
        </w:rPr>
        <w:t>1076</w:t>
      </w:r>
      <w:r w:rsidRPr="00690CEA">
        <w:rPr>
          <w:b/>
          <w:bCs/>
          <w:u w:val="single"/>
        </w:rPr>
        <w:t xml:space="preserve"> meeting: </w:t>
      </w:r>
    </w:p>
    <w:p w14:paraId="49300629" w14:textId="43AFFE3F" w:rsidR="00A05BA3" w:rsidRPr="00690CEA" w:rsidRDefault="00A05BA3" w:rsidP="000655DD">
      <w:pPr>
        <w:autoSpaceDE w:val="0"/>
        <w:autoSpaceDN w:val="0"/>
        <w:adjustRightInd w:val="0"/>
        <w:jc w:val="center"/>
        <w:rPr>
          <w:b/>
          <w:u w:val="single"/>
        </w:rPr>
      </w:pPr>
      <w:r w:rsidRPr="00690CEA">
        <w:rPr>
          <w:b/>
          <w:u w:val="single"/>
        </w:rPr>
        <w:t xml:space="preserve">Fly Management in Animal Agriculture Systems </w:t>
      </w:r>
      <w:r w:rsidR="001D0221" w:rsidRPr="00690CEA">
        <w:rPr>
          <w:b/>
          <w:u w:val="single"/>
        </w:rPr>
        <w:t xml:space="preserve">&amp; </w:t>
      </w:r>
      <w:r w:rsidRPr="00690CEA">
        <w:rPr>
          <w:b/>
          <w:u w:val="single"/>
        </w:rPr>
        <w:t>Impacts on Animal Health and Food Safety</w:t>
      </w:r>
    </w:p>
    <w:p w14:paraId="526925B1" w14:textId="77777777" w:rsidR="00A05BA3" w:rsidRPr="00690CEA" w:rsidRDefault="00A05BA3" w:rsidP="000655DD">
      <w:pPr>
        <w:pStyle w:val="Heading1"/>
        <w:spacing w:after="0"/>
        <w:ind w:left="0" w:firstLine="0"/>
        <w:rPr>
          <w:bCs/>
        </w:rPr>
      </w:pPr>
    </w:p>
    <w:p w14:paraId="161C8837" w14:textId="5528F5CE" w:rsidR="00C8692C" w:rsidRPr="00690CEA" w:rsidRDefault="001D0221" w:rsidP="000655DD">
      <w:pPr>
        <w:pStyle w:val="Heading1"/>
        <w:spacing w:after="0"/>
        <w:ind w:left="0" w:firstLine="0"/>
        <w:rPr>
          <w:bCs/>
        </w:rPr>
      </w:pPr>
      <w:r w:rsidRPr="00690CEA">
        <w:rPr>
          <w:bCs/>
        </w:rPr>
        <w:t xml:space="preserve">Las Cruces, NM: </w:t>
      </w:r>
      <w:r w:rsidR="00A05BA3" w:rsidRPr="00690CEA">
        <w:rPr>
          <w:bCs/>
        </w:rPr>
        <w:t xml:space="preserve">January </w:t>
      </w:r>
      <w:r w:rsidR="008A4BAC" w:rsidRPr="00690CEA">
        <w:rPr>
          <w:bCs/>
        </w:rPr>
        <w:t>16</w:t>
      </w:r>
      <w:r w:rsidR="00460D9B" w:rsidRPr="00690CEA">
        <w:rPr>
          <w:bCs/>
        </w:rPr>
        <w:t>-</w:t>
      </w:r>
      <w:r w:rsidR="008A4BAC" w:rsidRPr="00690CEA">
        <w:rPr>
          <w:bCs/>
        </w:rPr>
        <w:t>17</w:t>
      </w:r>
      <w:r w:rsidR="00460D9B" w:rsidRPr="00690CEA">
        <w:rPr>
          <w:bCs/>
        </w:rPr>
        <w:t>, 201</w:t>
      </w:r>
      <w:r w:rsidR="008A4BAC" w:rsidRPr="00690CEA">
        <w:rPr>
          <w:bCs/>
        </w:rPr>
        <w:t>9</w:t>
      </w:r>
    </w:p>
    <w:tbl>
      <w:tblPr>
        <w:tblW w:w="0" w:type="auto"/>
        <w:jc w:val="center"/>
        <w:tblLook w:val="04A0" w:firstRow="1" w:lastRow="0" w:firstColumn="1" w:lastColumn="0" w:noHBand="0" w:noVBand="1"/>
      </w:tblPr>
      <w:tblGrid>
        <w:gridCol w:w="2222"/>
        <w:gridCol w:w="5129"/>
      </w:tblGrid>
      <w:tr w:rsidR="00E23EBD" w:rsidRPr="00690CEA" w14:paraId="61806728" w14:textId="77777777" w:rsidTr="00E94253">
        <w:trPr>
          <w:trHeight w:val="315"/>
          <w:jc w:val="center"/>
        </w:trPr>
        <w:tc>
          <w:tcPr>
            <w:tcW w:w="7351" w:type="dxa"/>
            <w:gridSpan w:val="2"/>
            <w:tcBorders>
              <w:top w:val="nil"/>
              <w:left w:val="nil"/>
              <w:bottom w:val="nil"/>
              <w:right w:val="nil"/>
            </w:tcBorders>
            <w:shd w:val="clear" w:color="auto" w:fill="auto"/>
            <w:noWrap/>
            <w:vAlign w:val="bottom"/>
            <w:hideMark/>
          </w:tcPr>
          <w:p w14:paraId="2E8939F0" w14:textId="183C8D09" w:rsidR="00E23EBD" w:rsidRPr="00690CEA" w:rsidRDefault="00E23EBD" w:rsidP="00E23EBD">
            <w:pPr>
              <w:rPr>
                <w:b/>
                <w:bCs/>
                <w:color w:val="000000"/>
                <w:u w:val="single"/>
              </w:rPr>
            </w:pPr>
            <w:r w:rsidRPr="00690CEA">
              <w:rPr>
                <w:b/>
                <w:bCs/>
                <w:color w:val="000000"/>
                <w:u w:val="single"/>
              </w:rPr>
              <w:t>Present Affiliation</w:t>
            </w:r>
          </w:p>
        </w:tc>
      </w:tr>
      <w:tr w:rsidR="002C4B3E" w:rsidRPr="00690CEA" w14:paraId="23593E33"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16024180" w14:textId="77777777" w:rsidR="002C4B3E" w:rsidRPr="00690CEA" w:rsidRDefault="002C4B3E">
            <w:pPr>
              <w:rPr>
                <w:color w:val="000000"/>
              </w:rPr>
            </w:pPr>
            <w:r w:rsidRPr="00690CEA">
              <w:rPr>
                <w:color w:val="000000"/>
              </w:rPr>
              <w:t>Doug Ross</w:t>
            </w:r>
          </w:p>
        </w:tc>
        <w:tc>
          <w:tcPr>
            <w:tcW w:w="5129" w:type="dxa"/>
            <w:tcBorders>
              <w:top w:val="nil"/>
              <w:left w:val="nil"/>
              <w:bottom w:val="nil"/>
              <w:right w:val="nil"/>
            </w:tcBorders>
            <w:shd w:val="clear" w:color="auto" w:fill="auto"/>
            <w:noWrap/>
            <w:vAlign w:val="bottom"/>
            <w:hideMark/>
          </w:tcPr>
          <w:p w14:paraId="6F97886A" w14:textId="77777777" w:rsidR="002C4B3E" w:rsidRPr="00690CEA" w:rsidRDefault="002C4B3E">
            <w:pPr>
              <w:rPr>
                <w:color w:val="000000"/>
              </w:rPr>
            </w:pPr>
            <w:r w:rsidRPr="00690CEA">
              <w:rPr>
                <w:color w:val="000000"/>
              </w:rPr>
              <w:t>Control Solutions Inc.</w:t>
            </w:r>
          </w:p>
        </w:tc>
      </w:tr>
      <w:tr w:rsidR="002C4B3E" w:rsidRPr="00690CEA" w14:paraId="3E838F4B"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1B3EF63" w14:textId="77777777" w:rsidR="002C4B3E" w:rsidRPr="00690CEA" w:rsidRDefault="002C4B3E">
            <w:pPr>
              <w:rPr>
                <w:color w:val="000000"/>
              </w:rPr>
            </w:pPr>
            <w:r w:rsidRPr="00690CEA">
              <w:rPr>
                <w:color w:val="000000"/>
              </w:rPr>
              <w:t>Robert Gore</w:t>
            </w:r>
          </w:p>
        </w:tc>
        <w:tc>
          <w:tcPr>
            <w:tcW w:w="5129" w:type="dxa"/>
            <w:tcBorders>
              <w:top w:val="nil"/>
              <w:left w:val="nil"/>
              <w:bottom w:val="nil"/>
              <w:right w:val="nil"/>
            </w:tcBorders>
            <w:shd w:val="clear" w:color="auto" w:fill="auto"/>
            <w:noWrap/>
            <w:vAlign w:val="bottom"/>
            <w:hideMark/>
          </w:tcPr>
          <w:p w14:paraId="5EF38008" w14:textId="77777777" w:rsidR="002C4B3E" w:rsidRPr="00690CEA" w:rsidRDefault="002C4B3E">
            <w:pPr>
              <w:rPr>
                <w:color w:val="000000"/>
              </w:rPr>
            </w:pPr>
            <w:r w:rsidRPr="00690CEA">
              <w:rPr>
                <w:color w:val="000000"/>
              </w:rPr>
              <w:t>4ry</w:t>
            </w:r>
          </w:p>
        </w:tc>
      </w:tr>
      <w:tr w:rsidR="002C4B3E" w:rsidRPr="00690CEA" w14:paraId="3A43DA3A"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81D08A9" w14:textId="77777777" w:rsidR="002C4B3E" w:rsidRPr="00690CEA" w:rsidRDefault="002C4B3E">
            <w:pPr>
              <w:rPr>
                <w:color w:val="000000"/>
              </w:rPr>
            </w:pPr>
            <w:r w:rsidRPr="00690CEA">
              <w:rPr>
                <w:color w:val="000000"/>
              </w:rPr>
              <w:t>Alec Gerry</w:t>
            </w:r>
          </w:p>
        </w:tc>
        <w:tc>
          <w:tcPr>
            <w:tcW w:w="5129" w:type="dxa"/>
            <w:tcBorders>
              <w:top w:val="nil"/>
              <w:left w:val="nil"/>
              <w:bottom w:val="nil"/>
              <w:right w:val="nil"/>
            </w:tcBorders>
            <w:shd w:val="clear" w:color="auto" w:fill="auto"/>
            <w:noWrap/>
            <w:vAlign w:val="bottom"/>
            <w:hideMark/>
          </w:tcPr>
          <w:p w14:paraId="6CE2221E" w14:textId="77777777" w:rsidR="002C4B3E" w:rsidRPr="00690CEA" w:rsidRDefault="002C4B3E">
            <w:pPr>
              <w:rPr>
                <w:color w:val="000000"/>
              </w:rPr>
            </w:pPr>
            <w:r w:rsidRPr="00690CEA">
              <w:rPr>
                <w:color w:val="000000"/>
              </w:rPr>
              <w:t>University of California Riverside</w:t>
            </w:r>
          </w:p>
        </w:tc>
      </w:tr>
      <w:tr w:rsidR="002C4B3E" w:rsidRPr="00690CEA" w14:paraId="55037C26"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817AA2D" w14:textId="77777777" w:rsidR="002C4B3E" w:rsidRPr="00690CEA" w:rsidRDefault="002C4B3E">
            <w:pPr>
              <w:rPr>
                <w:color w:val="000000"/>
              </w:rPr>
            </w:pPr>
            <w:r w:rsidRPr="00690CEA">
              <w:rPr>
                <w:color w:val="000000"/>
              </w:rPr>
              <w:t>Erika Machtinger</w:t>
            </w:r>
          </w:p>
        </w:tc>
        <w:tc>
          <w:tcPr>
            <w:tcW w:w="5129" w:type="dxa"/>
            <w:tcBorders>
              <w:top w:val="nil"/>
              <w:left w:val="nil"/>
              <w:bottom w:val="nil"/>
              <w:right w:val="nil"/>
            </w:tcBorders>
            <w:shd w:val="clear" w:color="auto" w:fill="auto"/>
            <w:noWrap/>
            <w:vAlign w:val="bottom"/>
            <w:hideMark/>
          </w:tcPr>
          <w:p w14:paraId="1EE868A6" w14:textId="77777777" w:rsidR="002C4B3E" w:rsidRPr="00690CEA" w:rsidRDefault="002C4B3E">
            <w:pPr>
              <w:rPr>
                <w:color w:val="000000"/>
              </w:rPr>
            </w:pPr>
            <w:r w:rsidRPr="00690CEA">
              <w:rPr>
                <w:color w:val="000000"/>
              </w:rPr>
              <w:t>Pennsylvania State University</w:t>
            </w:r>
          </w:p>
        </w:tc>
      </w:tr>
      <w:tr w:rsidR="002C4B3E" w:rsidRPr="00690CEA" w14:paraId="35919E1B"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1BEA177" w14:textId="77777777" w:rsidR="002C4B3E" w:rsidRPr="00690CEA" w:rsidRDefault="002C4B3E">
            <w:pPr>
              <w:rPr>
                <w:color w:val="000000"/>
              </w:rPr>
            </w:pPr>
            <w:r w:rsidRPr="00690CEA">
              <w:rPr>
                <w:color w:val="000000"/>
              </w:rPr>
              <w:t>Chris Holderman</w:t>
            </w:r>
          </w:p>
        </w:tc>
        <w:tc>
          <w:tcPr>
            <w:tcW w:w="5129" w:type="dxa"/>
            <w:tcBorders>
              <w:top w:val="nil"/>
              <w:left w:val="nil"/>
              <w:bottom w:val="nil"/>
              <w:right w:val="nil"/>
            </w:tcBorders>
            <w:shd w:val="clear" w:color="auto" w:fill="auto"/>
            <w:noWrap/>
            <w:vAlign w:val="bottom"/>
            <w:hideMark/>
          </w:tcPr>
          <w:p w14:paraId="0944F5AD" w14:textId="77777777" w:rsidR="002C4B3E" w:rsidRPr="00690CEA" w:rsidRDefault="002C4B3E">
            <w:pPr>
              <w:rPr>
                <w:color w:val="000000"/>
              </w:rPr>
            </w:pPr>
            <w:r w:rsidRPr="00690CEA">
              <w:rPr>
                <w:color w:val="000000"/>
              </w:rPr>
              <w:t>Central Life Sciences</w:t>
            </w:r>
          </w:p>
        </w:tc>
      </w:tr>
      <w:tr w:rsidR="002C4B3E" w:rsidRPr="00690CEA" w14:paraId="264CDCC0"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2E6B3B61" w14:textId="77777777" w:rsidR="002C4B3E" w:rsidRPr="00690CEA" w:rsidRDefault="002C4B3E">
            <w:pPr>
              <w:rPr>
                <w:color w:val="000000"/>
              </w:rPr>
            </w:pPr>
            <w:r w:rsidRPr="00690CEA">
              <w:rPr>
                <w:color w:val="000000"/>
              </w:rPr>
              <w:t>Phil Kaufman</w:t>
            </w:r>
          </w:p>
        </w:tc>
        <w:tc>
          <w:tcPr>
            <w:tcW w:w="5129" w:type="dxa"/>
            <w:tcBorders>
              <w:top w:val="nil"/>
              <w:left w:val="nil"/>
              <w:bottom w:val="nil"/>
              <w:right w:val="nil"/>
            </w:tcBorders>
            <w:shd w:val="clear" w:color="auto" w:fill="auto"/>
            <w:noWrap/>
            <w:vAlign w:val="bottom"/>
            <w:hideMark/>
          </w:tcPr>
          <w:p w14:paraId="62D1D107" w14:textId="77777777" w:rsidR="002C4B3E" w:rsidRPr="00690CEA" w:rsidRDefault="002C4B3E">
            <w:pPr>
              <w:rPr>
                <w:color w:val="000000"/>
              </w:rPr>
            </w:pPr>
            <w:r w:rsidRPr="00690CEA">
              <w:rPr>
                <w:color w:val="000000"/>
              </w:rPr>
              <w:t>University of Florida</w:t>
            </w:r>
          </w:p>
        </w:tc>
      </w:tr>
      <w:tr w:rsidR="002C4B3E" w:rsidRPr="00690CEA" w14:paraId="08DB15DD"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6DBD781B" w14:textId="77777777" w:rsidR="002C4B3E" w:rsidRPr="00690CEA" w:rsidRDefault="002C4B3E">
            <w:pPr>
              <w:rPr>
                <w:color w:val="000000"/>
              </w:rPr>
            </w:pPr>
            <w:r w:rsidRPr="00690CEA">
              <w:rPr>
                <w:color w:val="000000"/>
              </w:rPr>
              <w:t>Nancy Hinkle</w:t>
            </w:r>
          </w:p>
        </w:tc>
        <w:tc>
          <w:tcPr>
            <w:tcW w:w="5129" w:type="dxa"/>
            <w:tcBorders>
              <w:top w:val="nil"/>
              <w:left w:val="nil"/>
              <w:bottom w:val="nil"/>
              <w:right w:val="nil"/>
            </w:tcBorders>
            <w:shd w:val="clear" w:color="auto" w:fill="auto"/>
            <w:noWrap/>
            <w:vAlign w:val="bottom"/>
            <w:hideMark/>
          </w:tcPr>
          <w:p w14:paraId="18B59328" w14:textId="77777777" w:rsidR="002C4B3E" w:rsidRPr="00690CEA" w:rsidRDefault="002C4B3E">
            <w:pPr>
              <w:rPr>
                <w:color w:val="000000"/>
              </w:rPr>
            </w:pPr>
            <w:r w:rsidRPr="00690CEA">
              <w:rPr>
                <w:color w:val="000000"/>
              </w:rPr>
              <w:t>University of Georgia</w:t>
            </w:r>
          </w:p>
        </w:tc>
      </w:tr>
      <w:tr w:rsidR="002C4B3E" w:rsidRPr="00690CEA" w14:paraId="581F201F"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7E278D4" w14:textId="77777777" w:rsidR="002C4B3E" w:rsidRPr="00690CEA" w:rsidRDefault="002C4B3E">
            <w:pPr>
              <w:rPr>
                <w:color w:val="000000"/>
              </w:rPr>
            </w:pPr>
            <w:r w:rsidRPr="00690CEA">
              <w:rPr>
                <w:color w:val="000000"/>
              </w:rPr>
              <w:t>Sonja Swiger</w:t>
            </w:r>
          </w:p>
        </w:tc>
        <w:tc>
          <w:tcPr>
            <w:tcW w:w="5129" w:type="dxa"/>
            <w:tcBorders>
              <w:top w:val="nil"/>
              <w:left w:val="nil"/>
              <w:bottom w:val="nil"/>
              <w:right w:val="nil"/>
            </w:tcBorders>
            <w:shd w:val="clear" w:color="auto" w:fill="auto"/>
            <w:noWrap/>
            <w:vAlign w:val="bottom"/>
            <w:hideMark/>
          </w:tcPr>
          <w:p w14:paraId="26424A0A" w14:textId="77777777" w:rsidR="002C4B3E" w:rsidRPr="00690CEA" w:rsidRDefault="002C4B3E">
            <w:pPr>
              <w:rPr>
                <w:color w:val="000000"/>
              </w:rPr>
            </w:pPr>
            <w:r w:rsidRPr="00690CEA">
              <w:rPr>
                <w:color w:val="000000"/>
              </w:rPr>
              <w:t>Texas AgriLife Extension Service</w:t>
            </w:r>
          </w:p>
        </w:tc>
      </w:tr>
      <w:tr w:rsidR="002C4B3E" w:rsidRPr="00690CEA" w14:paraId="722C92F3"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D2031D5" w14:textId="77777777" w:rsidR="002C4B3E" w:rsidRPr="00690CEA" w:rsidRDefault="002C4B3E">
            <w:pPr>
              <w:rPr>
                <w:color w:val="000000"/>
              </w:rPr>
            </w:pPr>
            <w:r w:rsidRPr="00690CEA">
              <w:rPr>
                <w:color w:val="000000"/>
              </w:rPr>
              <w:t>Jeff Scott</w:t>
            </w:r>
          </w:p>
        </w:tc>
        <w:tc>
          <w:tcPr>
            <w:tcW w:w="5129" w:type="dxa"/>
            <w:tcBorders>
              <w:top w:val="nil"/>
              <w:left w:val="nil"/>
              <w:bottom w:val="nil"/>
              <w:right w:val="nil"/>
            </w:tcBorders>
            <w:shd w:val="clear" w:color="auto" w:fill="auto"/>
            <w:noWrap/>
            <w:vAlign w:val="bottom"/>
            <w:hideMark/>
          </w:tcPr>
          <w:p w14:paraId="172499CA" w14:textId="77777777" w:rsidR="002C4B3E" w:rsidRPr="00690CEA" w:rsidRDefault="002C4B3E">
            <w:pPr>
              <w:rPr>
                <w:color w:val="000000"/>
              </w:rPr>
            </w:pPr>
            <w:r w:rsidRPr="00690CEA">
              <w:rPr>
                <w:color w:val="000000"/>
              </w:rPr>
              <w:t>Cornell University</w:t>
            </w:r>
          </w:p>
        </w:tc>
      </w:tr>
      <w:tr w:rsidR="002C4B3E" w:rsidRPr="00690CEA" w14:paraId="7C792EAF"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30E79CD" w14:textId="77777777" w:rsidR="002C4B3E" w:rsidRPr="00690CEA" w:rsidRDefault="002C4B3E">
            <w:pPr>
              <w:rPr>
                <w:color w:val="000000"/>
              </w:rPr>
            </w:pPr>
            <w:r w:rsidRPr="00690CEA">
              <w:rPr>
                <w:color w:val="000000"/>
              </w:rPr>
              <w:t>Xing Ping Hu</w:t>
            </w:r>
          </w:p>
        </w:tc>
        <w:tc>
          <w:tcPr>
            <w:tcW w:w="5129" w:type="dxa"/>
            <w:tcBorders>
              <w:top w:val="nil"/>
              <w:left w:val="nil"/>
              <w:bottom w:val="nil"/>
              <w:right w:val="nil"/>
            </w:tcBorders>
            <w:shd w:val="clear" w:color="auto" w:fill="auto"/>
            <w:noWrap/>
            <w:vAlign w:val="bottom"/>
            <w:hideMark/>
          </w:tcPr>
          <w:p w14:paraId="4D637B2C" w14:textId="77777777" w:rsidR="002C4B3E" w:rsidRPr="00690CEA" w:rsidRDefault="002C4B3E">
            <w:pPr>
              <w:rPr>
                <w:color w:val="000000"/>
              </w:rPr>
            </w:pPr>
            <w:r w:rsidRPr="00690CEA">
              <w:rPr>
                <w:color w:val="000000"/>
              </w:rPr>
              <w:t>Auburn University</w:t>
            </w:r>
          </w:p>
        </w:tc>
      </w:tr>
      <w:tr w:rsidR="002C4B3E" w:rsidRPr="00690CEA" w14:paraId="3A418D1B"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000D866" w14:textId="77777777" w:rsidR="002C4B3E" w:rsidRPr="00690CEA" w:rsidRDefault="002C4B3E">
            <w:pPr>
              <w:rPr>
                <w:color w:val="000000"/>
              </w:rPr>
            </w:pPr>
            <w:r w:rsidRPr="00690CEA">
              <w:rPr>
                <w:color w:val="000000"/>
              </w:rPr>
              <w:t>Mike Fletcher</w:t>
            </w:r>
          </w:p>
        </w:tc>
        <w:tc>
          <w:tcPr>
            <w:tcW w:w="5129" w:type="dxa"/>
            <w:tcBorders>
              <w:top w:val="nil"/>
              <w:left w:val="nil"/>
              <w:bottom w:val="nil"/>
              <w:right w:val="nil"/>
            </w:tcBorders>
            <w:shd w:val="clear" w:color="auto" w:fill="auto"/>
            <w:noWrap/>
            <w:vAlign w:val="bottom"/>
            <w:hideMark/>
          </w:tcPr>
          <w:p w14:paraId="4B7A9F64" w14:textId="77777777" w:rsidR="002C4B3E" w:rsidRPr="00690CEA" w:rsidRDefault="002C4B3E">
            <w:pPr>
              <w:rPr>
                <w:color w:val="000000"/>
              </w:rPr>
            </w:pPr>
            <w:r w:rsidRPr="00690CEA">
              <w:rPr>
                <w:color w:val="000000"/>
              </w:rPr>
              <w:t>Y-Tex</w:t>
            </w:r>
          </w:p>
        </w:tc>
      </w:tr>
      <w:tr w:rsidR="002C4B3E" w:rsidRPr="00690CEA" w14:paraId="689160CB"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7FCF0D1C" w14:textId="77777777" w:rsidR="002C4B3E" w:rsidRPr="00690CEA" w:rsidRDefault="002C4B3E">
            <w:pPr>
              <w:rPr>
                <w:color w:val="000000"/>
              </w:rPr>
            </w:pPr>
            <w:r w:rsidRPr="00690CEA">
              <w:rPr>
                <w:color w:val="000000"/>
              </w:rPr>
              <w:t>Barbara Hull</w:t>
            </w:r>
          </w:p>
        </w:tc>
        <w:tc>
          <w:tcPr>
            <w:tcW w:w="5129" w:type="dxa"/>
            <w:tcBorders>
              <w:top w:val="nil"/>
              <w:left w:val="nil"/>
              <w:bottom w:val="nil"/>
              <w:right w:val="nil"/>
            </w:tcBorders>
            <w:shd w:val="clear" w:color="auto" w:fill="auto"/>
            <w:noWrap/>
            <w:vAlign w:val="bottom"/>
            <w:hideMark/>
          </w:tcPr>
          <w:p w14:paraId="4536F63D" w14:textId="77777777" w:rsidR="002C4B3E" w:rsidRPr="00690CEA" w:rsidRDefault="002C4B3E">
            <w:pPr>
              <w:rPr>
                <w:color w:val="000000"/>
              </w:rPr>
            </w:pPr>
            <w:r w:rsidRPr="00690CEA">
              <w:rPr>
                <w:color w:val="000000"/>
              </w:rPr>
              <w:t>Y-Tex</w:t>
            </w:r>
          </w:p>
        </w:tc>
      </w:tr>
      <w:tr w:rsidR="002C4B3E" w:rsidRPr="00690CEA" w14:paraId="17F81494"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2C3B3566" w14:textId="77777777" w:rsidR="002C4B3E" w:rsidRPr="00690CEA" w:rsidRDefault="002C4B3E">
            <w:pPr>
              <w:rPr>
                <w:color w:val="000000"/>
              </w:rPr>
            </w:pPr>
            <w:r w:rsidRPr="00690CEA">
              <w:rPr>
                <w:color w:val="000000"/>
              </w:rPr>
              <w:t>Justin Talley</w:t>
            </w:r>
          </w:p>
        </w:tc>
        <w:tc>
          <w:tcPr>
            <w:tcW w:w="5129" w:type="dxa"/>
            <w:tcBorders>
              <w:top w:val="nil"/>
              <w:left w:val="nil"/>
              <w:bottom w:val="nil"/>
              <w:right w:val="nil"/>
            </w:tcBorders>
            <w:shd w:val="clear" w:color="auto" w:fill="auto"/>
            <w:noWrap/>
            <w:vAlign w:val="bottom"/>
            <w:hideMark/>
          </w:tcPr>
          <w:p w14:paraId="767C41E0" w14:textId="77777777" w:rsidR="002C4B3E" w:rsidRPr="00690CEA" w:rsidRDefault="002C4B3E">
            <w:pPr>
              <w:rPr>
                <w:color w:val="000000"/>
              </w:rPr>
            </w:pPr>
            <w:r w:rsidRPr="00690CEA">
              <w:rPr>
                <w:color w:val="000000"/>
              </w:rPr>
              <w:t>Oklahoma State University</w:t>
            </w:r>
          </w:p>
        </w:tc>
      </w:tr>
      <w:tr w:rsidR="002C4B3E" w:rsidRPr="00690CEA" w14:paraId="0DF50E22"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233A4251" w14:textId="77777777" w:rsidR="002C4B3E" w:rsidRPr="00690CEA" w:rsidRDefault="002C4B3E">
            <w:pPr>
              <w:rPr>
                <w:color w:val="000000"/>
              </w:rPr>
            </w:pPr>
            <w:r w:rsidRPr="00690CEA">
              <w:rPr>
                <w:color w:val="000000"/>
              </w:rPr>
              <w:t>Gary Brewer</w:t>
            </w:r>
          </w:p>
        </w:tc>
        <w:tc>
          <w:tcPr>
            <w:tcW w:w="5129" w:type="dxa"/>
            <w:tcBorders>
              <w:top w:val="nil"/>
              <w:left w:val="nil"/>
              <w:bottom w:val="nil"/>
              <w:right w:val="nil"/>
            </w:tcBorders>
            <w:shd w:val="clear" w:color="auto" w:fill="auto"/>
            <w:noWrap/>
            <w:vAlign w:val="bottom"/>
            <w:hideMark/>
          </w:tcPr>
          <w:p w14:paraId="0D0EDB05" w14:textId="77777777" w:rsidR="002C4B3E" w:rsidRPr="00690CEA" w:rsidRDefault="002C4B3E">
            <w:pPr>
              <w:rPr>
                <w:color w:val="000000"/>
              </w:rPr>
            </w:pPr>
            <w:r w:rsidRPr="00690CEA">
              <w:rPr>
                <w:color w:val="000000"/>
              </w:rPr>
              <w:t>University of Nebraska</w:t>
            </w:r>
          </w:p>
        </w:tc>
      </w:tr>
      <w:tr w:rsidR="002C4B3E" w:rsidRPr="00690CEA" w14:paraId="76AB5F1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D2BF47D" w14:textId="77777777" w:rsidR="002C4B3E" w:rsidRPr="00690CEA" w:rsidRDefault="002C4B3E">
            <w:pPr>
              <w:rPr>
                <w:color w:val="000000"/>
              </w:rPr>
            </w:pPr>
            <w:r w:rsidRPr="00690CEA">
              <w:rPr>
                <w:color w:val="000000"/>
              </w:rPr>
              <w:t>Dave Boxler</w:t>
            </w:r>
          </w:p>
        </w:tc>
        <w:tc>
          <w:tcPr>
            <w:tcW w:w="5129" w:type="dxa"/>
            <w:tcBorders>
              <w:top w:val="nil"/>
              <w:left w:val="nil"/>
              <w:bottom w:val="nil"/>
              <w:right w:val="nil"/>
            </w:tcBorders>
            <w:shd w:val="clear" w:color="auto" w:fill="auto"/>
            <w:noWrap/>
            <w:vAlign w:val="bottom"/>
            <w:hideMark/>
          </w:tcPr>
          <w:p w14:paraId="6A4F137C" w14:textId="77777777" w:rsidR="002C4B3E" w:rsidRPr="00690CEA" w:rsidRDefault="002C4B3E">
            <w:pPr>
              <w:rPr>
                <w:color w:val="000000"/>
              </w:rPr>
            </w:pPr>
            <w:r w:rsidRPr="00690CEA">
              <w:rPr>
                <w:color w:val="000000"/>
              </w:rPr>
              <w:t>University of Nebraska</w:t>
            </w:r>
          </w:p>
        </w:tc>
      </w:tr>
      <w:tr w:rsidR="002C4B3E" w:rsidRPr="00690CEA" w14:paraId="0665A9D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276C473B" w14:textId="77777777" w:rsidR="002C4B3E" w:rsidRPr="00690CEA" w:rsidRDefault="002C4B3E">
            <w:pPr>
              <w:rPr>
                <w:color w:val="000000"/>
              </w:rPr>
            </w:pPr>
            <w:r w:rsidRPr="00690CEA">
              <w:rPr>
                <w:color w:val="000000"/>
              </w:rPr>
              <w:t>Kelly Loftin</w:t>
            </w:r>
          </w:p>
        </w:tc>
        <w:tc>
          <w:tcPr>
            <w:tcW w:w="5129" w:type="dxa"/>
            <w:tcBorders>
              <w:top w:val="nil"/>
              <w:left w:val="nil"/>
              <w:bottom w:val="nil"/>
              <w:right w:val="nil"/>
            </w:tcBorders>
            <w:shd w:val="clear" w:color="auto" w:fill="auto"/>
            <w:noWrap/>
            <w:vAlign w:val="bottom"/>
            <w:hideMark/>
          </w:tcPr>
          <w:p w14:paraId="7FF573BA" w14:textId="77777777" w:rsidR="002C4B3E" w:rsidRPr="00690CEA" w:rsidRDefault="002C4B3E">
            <w:pPr>
              <w:rPr>
                <w:color w:val="000000"/>
              </w:rPr>
            </w:pPr>
            <w:r w:rsidRPr="00690CEA">
              <w:rPr>
                <w:color w:val="000000"/>
              </w:rPr>
              <w:t>University of Arkansas</w:t>
            </w:r>
          </w:p>
        </w:tc>
      </w:tr>
      <w:tr w:rsidR="002C4B3E" w:rsidRPr="00690CEA" w14:paraId="24DF05C8"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531A64E" w14:textId="77777777" w:rsidR="002C4B3E" w:rsidRPr="00690CEA" w:rsidRDefault="002C4B3E">
            <w:pPr>
              <w:rPr>
                <w:color w:val="000000"/>
              </w:rPr>
            </w:pPr>
            <w:r w:rsidRPr="00690CEA">
              <w:rPr>
                <w:color w:val="000000"/>
              </w:rPr>
              <w:t>Brandon Smythe</w:t>
            </w:r>
          </w:p>
        </w:tc>
        <w:tc>
          <w:tcPr>
            <w:tcW w:w="5129" w:type="dxa"/>
            <w:tcBorders>
              <w:top w:val="nil"/>
              <w:left w:val="nil"/>
              <w:bottom w:val="nil"/>
              <w:right w:val="nil"/>
            </w:tcBorders>
            <w:shd w:val="clear" w:color="auto" w:fill="auto"/>
            <w:noWrap/>
            <w:vAlign w:val="bottom"/>
            <w:hideMark/>
          </w:tcPr>
          <w:p w14:paraId="5CC5A1DA" w14:textId="77777777" w:rsidR="002C4B3E" w:rsidRPr="00690CEA" w:rsidRDefault="002C4B3E">
            <w:pPr>
              <w:rPr>
                <w:color w:val="000000"/>
              </w:rPr>
            </w:pPr>
            <w:r w:rsidRPr="00690CEA">
              <w:rPr>
                <w:color w:val="000000"/>
              </w:rPr>
              <w:t>New Mexico State University</w:t>
            </w:r>
          </w:p>
        </w:tc>
      </w:tr>
      <w:tr w:rsidR="002C4B3E" w:rsidRPr="00690CEA" w14:paraId="0671F7EB"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1AED9E7A" w14:textId="77777777" w:rsidR="002C4B3E" w:rsidRPr="00690CEA" w:rsidRDefault="002C4B3E">
            <w:pPr>
              <w:rPr>
                <w:color w:val="000000"/>
              </w:rPr>
            </w:pPr>
            <w:r w:rsidRPr="00690CEA">
              <w:rPr>
                <w:color w:val="000000"/>
              </w:rPr>
              <w:t>Dave White</w:t>
            </w:r>
          </w:p>
        </w:tc>
        <w:tc>
          <w:tcPr>
            <w:tcW w:w="5129" w:type="dxa"/>
            <w:tcBorders>
              <w:top w:val="nil"/>
              <w:left w:val="nil"/>
              <w:bottom w:val="nil"/>
              <w:right w:val="nil"/>
            </w:tcBorders>
            <w:shd w:val="clear" w:color="auto" w:fill="auto"/>
            <w:noWrap/>
            <w:vAlign w:val="bottom"/>
            <w:hideMark/>
          </w:tcPr>
          <w:p w14:paraId="28E5797A" w14:textId="77777777" w:rsidR="002C4B3E" w:rsidRPr="00690CEA" w:rsidRDefault="002C4B3E">
            <w:pPr>
              <w:rPr>
                <w:color w:val="000000"/>
              </w:rPr>
            </w:pPr>
            <w:r w:rsidRPr="00690CEA">
              <w:rPr>
                <w:color w:val="000000"/>
              </w:rPr>
              <w:t>University of Tennessee</w:t>
            </w:r>
          </w:p>
        </w:tc>
      </w:tr>
      <w:tr w:rsidR="002C4B3E" w:rsidRPr="00690CEA" w14:paraId="3BFC12D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D40A77E" w14:textId="77777777" w:rsidR="002C4B3E" w:rsidRPr="00690CEA" w:rsidRDefault="002C4B3E">
            <w:pPr>
              <w:rPr>
                <w:color w:val="000000"/>
              </w:rPr>
            </w:pPr>
            <w:r w:rsidRPr="00690CEA">
              <w:rPr>
                <w:color w:val="000000"/>
              </w:rPr>
              <w:t>Becky Trout Fryxell</w:t>
            </w:r>
          </w:p>
        </w:tc>
        <w:tc>
          <w:tcPr>
            <w:tcW w:w="5129" w:type="dxa"/>
            <w:tcBorders>
              <w:top w:val="nil"/>
              <w:left w:val="nil"/>
              <w:bottom w:val="nil"/>
              <w:right w:val="nil"/>
            </w:tcBorders>
            <w:shd w:val="clear" w:color="auto" w:fill="auto"/>
            <w:noWrap/>
            <w:vAlign w:val="bottom"/>
            <w:hideMark/>
          </w:tcPr>
          <w:p w14:paraId="146684A9" w14:textId="77777777" w:rsidR="002C4B3E" w:rsidRPr="00690CEA" w:rsidRDefault="002C4B3E">
            <w:pPr>
              <w:rPr>
                <w:color w:val="000000"/>
              </w:rPr>
            </w:pPr>
            <w:r w:rsidRPr="00690CEA">
              <w:rPr>
                <w:color w:val="000000"/>
              </w:rPr>
              <w:t>University of Tennessee</w:t>
            </w:r>
          </w:p>
        </w:tc>
      </w:tr>
      <w:tr w:rsidR="00E23EBD" w:rsidRPr="00690CEA" w14:paraId="270EE973" w14:textId="77777777" w:rsidTr="00E94253">
        <w:trPr>
          <w:trHeight w:val="315"/>
          <w:jc w:val="center"/>
        </w:trPr>
        <w:tc>
          <w:tcPr>
            <w:tcW w:w="7351" w:type="dxa"/>
            <w:gridSpan w:val="2"/>
            <w:tcBorders>
              <w:top w:val="nil"/>
              <w:left w:val="nil"/>
              <w:bottom w:val="nil"/>
              <w:right w:val="nil"/>
            </w:tcBorders>
            <w:shd w:val="clear" w:color="auto" w:fill="auto"/>
            <w:noWrap/>
            <w:vAlign w:val="bottom"/>
            <w:hideMark/>
          </w:tcPr>
          <w:p w14:paraId="14449B85" w14:textId="7B8486B3" w:rsidR="00E23EBD" w:rsidRPr="00690CEA" w:rsidRDefault="00E23EBD">
            <w:pPr>
              <w:rPr>
                <w:color w:val="000000"/>
                <w:u w:val="single"/>
              </w:rPr>
            </w:pPr>
            <w:r w:rsidRPr="00690CEA">
              <w:rPr>
                <w:b/>
                <w:bCs/>
                <w:color w:val="000000"/>
                <w:u w:val="single"/>
              </w:rPr>
              <w:t xml:space="preserve">Present via Remote </w:t>
            </w:r>
          </w:p>
        </w:tc>
      </w:tr>
      <w:tr w:rsidR="002C4B3E" w:rsidRPr="00690CEA" w14:paraId="7DB0D3B1"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21EBA19" w14:textId="231BD959" w:rsidR="002C4B3E" w:rsidRPr="00690CEA" w:rsidRDefault="000E2600">
            <w:pPr>
              <w:rPr>
                <w:color w:val="000000"/>
              </w:rPr>
            </w:pPr>
            <w:r>
              <w:rPr>
                <w:color w:val="000000"/>
              </w:rPr>
              <w:t>Kat</w:t>
            </w:r>
            <w:r w:rsidR="002C4B3E" w:rsidRPr="00690CEA">
              <w:rPr>
                <w:color w:val="000000"/>
              </w:rPr>
              <w:t>eryn Rochon</w:t>
            </w:r>
          </w:p>
        </w:tc>
        <w:tc>
          <w:tcPr>
            <w:tcW w:w="5129" w:type="dxa"/>
            <w:tcBorders>
              <w:top w:val="nil"/>
              <w:left w:val="nil"/>
              <w:bottom w:val="nil"/>
              <w:right w:val="nil"/>
            </w:tcBorders>
            <w:shd w:val="clear" w:color="auto" w:fill="auto"/>
            <w:noWrap/>
            <w:vAlign w:val="bottom"/>
            <w:hideMark/>
          </w:tcPr>
          <w:p w14:paraId="6FD5F1F9" w14:textId="77777777" w:rsidR="002C4B3E" w:rsidRPr="00690CEA" w:rsidRDefault="002C4B3E">
            <w:pPr>
              <w:rPr>
                <w:color w:val="000000"/>
              </w:rPr>
            </w:pPr>
            <w:r w:rsidRPr="00690CEA">
              <w:rPr>
                <w:color w:val="000000"/>
              </w:rPr>
              <w:t>University of Manitoba</w:t>
            </w:r>
          </w:p>
        </w:tc>
      </w:tr>
      <w:tr w:rsidR="002C4B3E" w:rsidRPr="00690CEA" w14:paraId="2FA05F5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3B63633" w14:textId="77777777" w:rsidR="002C4B3E" w:rsidRPr="00690CEA" w:rsidRDefault="002C4B3E">
            <w:pPr>
              <w:rPr>
                <w:color w:val="000000"/>
              </w:rPr>
            </w:pPr>
            <w:r w:rsidRPr="00690CEA">
              <w:rPr>
                <w:color w:val="000000"/>
              </w:rPr>
              <w:t>Wes Watson</w:t>
            </w:r>
          </w:p>
        </w:tc>
        <w:tc>
          <w:tcPr>
            <w:tcW w:w="5129" w:type="dxa"/>
            <w:tcBorders>
              <w:top w:val="nil"/>
              <w:left w:val="nil"/>
              <w:bottom w:val="nil"/>
              <w:right w:val="nil"/>
            </w:tcBorders>
            <w:shd w:val="clear" w:color="auto" w:fill="auto"/>
            <w:noWrap/>
            <w:vAlign w:val="bottom"/>
            <w:hideMark/>
          </w:tcPr>
          <w:p w14:paraId="0049F09D" w14:textId="77777777" w:rsidR="002C4B3E" w:rsidRPr="00690CEA" w:rsidRDefault="002C4B3E">
            <w:pPr>
              <w:rPr>
                <w:color w:val="000000"/>
              </w:rPr>
            </w:pPr>
            <w:r w:rsidRPr="00690CEA">
              <w:rPr>
                <w:color w:val="000000"/>
              </w:rPr>
              <w:t>North Carolina State University</w:t>
            </w:r>
          </w:p>
        </w:tc>
      </w:tr>
      <w:tr w:rsidR="002C4B3E" w:rsidRPr="00690CEA" w14:paraId="1C3BE11E"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676A889" w14:textId="77777777" w:rsidR="002C4B3E" w:rsidRPr="00690CEA" w:rsidRDefault="002C4B3E">
            <w:pPr>
              <w:rPr>
                <w:color w:val="000000"/>
              </w:rPr>
            </w:pPr>
            <w:r w:rsidRPr="00690CEA">
              <w:rPr>
                <w:color w:val="000000"/>
              </w:rPr>
              <w:t>Richard Meisel</w:t>
            </w:r>
          </w:p>
        </w:tc>
        <w:tc>
          <w:tcPr>
            <w:tcW w:w="5129" w:type="dxa"/>
            <w:tcBorders>
              <w:top w:val="nil"/>
              <w:left w:val="nil"/>
              <w:bottom w:val="nil"/>
              <w:right w:val="nil"/>
            </w:tcBorders>
            <w:shd w:val="clear" w:color="auto" w:fill="auto"/>
            <w:noWrap/>
            <w:vAlign w:val="bottom"/>
            <w:hideMark/>
          </w:tcPr>
          <w:p w14:paraId="012C5169" w14:textId="77777777" w:rsidR="002C4B3E" w:rsidRPr="00690CEA" w:rsidRDefault="002C4B3E">
            <w:pPr>
              <w:rPr>
                <w:color w:val="000000"/>
              </w:rPr>
            </w:pPr>
            <w:r w:rsidRPr="00690CEA">
              <w:rPr>
                <w:color w:val="000000"/>
              </w:rPr>
              <w:t>University of Houston</w:t>
            </w:r>
          </w:p>
        </w:tc>
      </w:tr>
      <w:tr w:rsidR="00E23EBD" w:rsidRPr="00690CEA" w14:paraId="333AF2A9" w14:textId="77777777" w:rsidTr="006179C6">
        <w:trPr>
          <w:trHeight w:val="315"/>
          <w:jc w:val="center"/>
        </w:trPr>
        <w:tc>
          <w:tcPr>
            <w:tcW w:w="7351" w:type="dxa"/>
            <w:gridSpan w:val="2"/>
            <w:tcBorders>
              <w:top w:val="nil"/>
              <w:left w:val="nil"/>
              <w:bottom w:val="nil"/>
              <w:right w:val="nil"/>
            </w:tcBorders>
            <w:shd w:val="clear" w:color="auto" w:fill="auto"/>
            <w:noWrap/>
            <w:vAlign w:val="bottom"/>
            <w:hideMark/>
          </w:tcPr>
          <w:p w14:paraId="3B43CDCD" w14:textId="77777777" w:rsidR="00E23EBD" w:rsidRPr="00690CEA" w:rsidRDefault="00E23EBD">
            <w:pPr>
              <w:rPr>
                <w:b/>
                <w:bCs/>
                <w:color w:val="000000"/>
                <w:u w:val="single"/>
              </w:rPr>
            </w:pPr>
            <w:r w:rsidRPr="00690CEA">
              <w:rPr>
                <w:b/>
                <w:bCs/>
                <w:color w:val="000000"/>
                <w:u w:val="single"/>
              </w:rPr>
              <w:t>Absent from Meeting</w:t>
            </w:r>
          </w:p>
        </w:tc>
      </w:tr>
      <w:tr w:rsidR="002C4B3E" w:rsidRPr="00690CEA" w14:paraId="06F39A23"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4260F2B0" w14:textId="77777777" w:rsidR="002C4B3E" w:rsidRPr="00690CEA" w:rsidRDefault="002C4B3E">
            <w:pPr>
              <w:rPr>
                <w:color w:val="000000"/>
              </w:rPr>
            </w:pPr>
            <w:r w:rsidRPr="00690CEA">
              <w:rPr>
                <w:color w:val="000000"/>
              </w:rPr>
              <w:t>Edward Vargo</w:t>
            </w:r>
          </w:p>
        </w:tc>
        <w:tc>
          <w:tcPr>
            <w:tcW w:w="5129" w:type="dxa"/>
            <w:tcBorders>
              <w:top w:val="nil"/>
              <w:left w:val="nil"/>
              <w:bottom w:val="nil"/>
              <w:right w:val="nil"/>
            </w:tcBorders>
            <w:shd w:val="clear" w:color="auto" w:fill="auto"/>
            <w:noWrap/>
            <w:vAlign w:val="bottom"/>
            <w:hideMark/>
          </w:tcPr>
          <w:p w14:paraId="1C4B11B9" w14:textId="77777777" w:rsidR="002C4B3E" w:rsidRPr="00690CEA" w:rsidRDefault="002C4B3E">
            <w:pPr>
              <w:rPr>
                <w:color w:val="000000"/>
              </w:rPr>
            </w:pPr>
            <w:r w:rsidRPr="00690CEA">
              <w:rPr>
                <w:color w:val="000000"/>
              </w:rPr>
              <w:t>Texas AgriLife</w:t>
            </w:r>
          </w:p>
        </w:tc>
      </w:tr>
      <w:tr w:rsidR="002C4B3E" w:rsidRPr="00690CEA" w14:paraId="3C06D53C"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4A6CDF78" w14:textId="77777777" w:rsidR="002C4B3E" w:rsidRPr="00690CEA" w:rsidRDefault="002C4B3E">
            <w:pPr>
              <w:rPr>
                <w:color w:val="000000"/>
              </w:rPr>
            </w:pPr>
            <w:r w:rsidRPr="00690CEA">
              <w:rPr>
                <w:color w:val="000000"/>
              </w:rPr>
              <w:t>Aaron Tarone</w:t>
            </w:r>
          </w:p>
        </w:tc>
        <w:tc>
          <w:tcPr>
            <w:tcW w:w="5129" w:type="dxa"/>
            <w:tcBorders>
              <w:top w:val="nil"/>
              <w:left w:val="nil"/>
              <w:bottom w:val="nil"/>
              <w:right w:val="nil"/>
            </w:tcBorders>
            <w:shd w:val="clear" w:color="auto" w:fill="auto"/>
            <w:noWrap/>
            <w:vAlign w:val="bottom"/>
            <w:hideMark/>
          </w:tcPr>
          <w:p w14:paraId="4DC5E59F" w14:textId="77777777" w:rsidR="002C4B3E" w:rsidRPr="00690CEA" w:rsidRDefault="002C4B3E">
            <w:pPr>
              <w:rPr>
                <w:color w:val="000000"/>
              </w:rPr>
            </w:pPr>
            <w:r w:rsidRPr="00690CEA">
              <w:rPr>
                <w:color w:val="000000"/>
              </w:rPr>
              <w:t>Texas AgriLife Research</w:t>
            </w:r>
          </w:p>
        </w:tc>
      </w:tr>
      <w:tr w:rsidR="002C4B3E" w:rsidRPr="00690CEA" w14:paraId="623C11FA"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936D74D" w14:textId="77777777" w:rsidR="002C4B3E" w:rsidRPr="00690CEA" w:rsidRDefault="002C4B3E">
            <w:pPr>
              <w:rPr>
                <w:color w:val="000000"/>
              </w:rPr>
            </w:pPr>
            <w:r w:rsidRPr="00690CEA">
              <w:rPr>
                <w:color w:val="000000"/>
              </w:rPr>
              <w:t>Emma Weeks</w:t>
            </w:r>
          </w:p>
        </w:tc>
        <w:tc>
          <w:tcPr>
            <w:tcW w:w="5129" w:type="dxa"/>
            <w:tcBorders>
              <w:top w:val="nil"/>
              <w:left w:val="nil"/>
              <w:bottom w:val="nil"/>
              <w:right w:val="nil"/>
            </w:tcBorders>
            <w:shd w:val="clear" w:color="auto" w:fill="auto"/>
            <w:noWrap/>
            <w:vAlign w:val="bottom"/>
            <w:hideMark/>
          </w:tcPr>
          <w:p w14:paraId="07EE7646" w14:textId="77777777" w:rsidR="002C4B3E" w:rsidRPr="00690CEA" w:rsidRDefault="002C4B3E">
            <w:pPr>
              <w:rPr>
                <w:color w:val="000000"/>
              </w:rPr>
            </w:pPr>
            <w:r w:rsidRPr="00690CEA">
              <w:rPr>
                <w:color w:val="000000"/>
              </w:rPr>
              <w:t>University of Florida</w:t>
            </w:r>
          </w:p>
        </w:tc>
      </w:tr>
      <w:tr w:rsidR="002C4B3E" w:rsidRPr="00690CEA" w14:paraId="5D6F9E71"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58A86A7" w14:textId="77777777" w:rsidR="002C4B3E" w:rsidRPr="00690CEA" w:rsidRDefault="002C4B3E">
            <w:pPr>
              <w:rPr>
                <w:color w:val="000000"/>
              </w:rPr>
            </w:pPr>
            <w:r w:rsidRPr="00690CEA">
              <w:rPr>
                <w:color w:val="000000"/>
              </w:rPr>
              <w:t>John Stoffolano</w:t>
            </w:r>
          </w:p>
        </w:tc>
        <w:tc>
          <w:tcPr>
            <w:tcW w:w="5129" w:type="dxa"/>
            <w:tcBorders>
              <w:top w:val="nil"/>
              <w:left w:val="nil"/>
              <w:bottom w:val="nil"/>
              <w:right w:val="nil"/>
            </w:tcBorders>
            <w:shd w:val="clear" w:color="auto" w:fill="auto"/>
            <w:noWrap/>
            <w:vAlign w:val="bottom"/>
            <w:hideMark/>
          </w:tcPr>
          <w:p w14:paraId="1E5C7E8D" w14:textId="77777777" w:rsidR="002C4B3E" w:rsidRPr="00690CEA" w:rsidRDefault="002C4B3E">
            <w:pPr>
              <w:rPr>
                <w:color w:val="000000"/>
              </w:rPr>
            </w:pPr>
            <w:r w:rsidRPr="00690CEA">
              <w:rPr>
                <w:color w:val="000000"/>
              </w:rPr>
              <w:t>University of Massachusetts</w:t>
            </w:r>
          </w:p>
        </w:tc>
      </w:tr>
      <w:tr w:rsidR="002C4B3E" w:rsidRPr="00690CEA" w14:paraId="64A7C33C"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1E1E503C" w14:textId="77777777" w:rsidR="002C4B3E" w:rsidRPr="00690CEA" w:rsidRDefault="002C4B3E">
            <w:pPr>
              <w:rPr>
                <w:color w:val="000000"/>
              </w:rPr>
            </w:pPr>
            <w:r w:rsidRPr="00690CEA">
              <w:rPr>
                <w:color w:val="000000"/>
              </w:rPr>
              <w:t>Lee Cohnstaedt</w:t>
            </w:r>
          </w:p>
        </w:tc>
        <w:tc>
          <w:tcPr>
            <w:tcW w:w="5129" w:type="dxa"/>
            <w:tcBorders>
              <w:top w:val="nil"/>
              <w:left w:val="nil"/>
              <w:bottom w:val="nil"/>
              <w:right w:val="nil"/>
            </w:tcBorders>
            <w:shd w:val="clear" w:color="auto" w:fill="auto"/>
            <w:noWrap/>
            <w:vAlign w:val="bottom"/>
            <w:hideMark/>
          </w:tcPr>
          <w:p w14:paraId="0BF8D8F4" w14:textId="77777777" w:rsidR="002C4B3E" w:rsidRPr="00690CEA" w:rsidRDefault="002C4B3E">
            <w:pPr>
              <w:rPr>
                <w:color w:val="000000"/>
              </w:rPr>
            </w:pPr>
            <w:r w:rsidRPr="00690CEA">
              <w:rPr>
                <w:color w:val="000000"/>
              </w:rPr>
              <w:t>USDA-ARS ABADRU</w:t>
            </w:r>
          </w:p>
        </w:tc>
      </w:tr>
      <w:tr w:rsidR="002C4B3E" w:rsidRPr="00690CEA" w14:paraId="06771B74"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12F9B04A" w14:textId="77777777" w:rsidR="002C4B3E" w:rsidRPr="00690CEA" w:rsidRDefault="002C4B3E">
            <w:pPr>
              <w:rPr>
                <w:color w:val="000000"/>
              </w:rPr>
            </w:pPr>
            <w:r w:rsidRPr="00690CEA">
              <w:rPr>
                <w:color w:val="000000"/>
              </w:rPr>
              <w:t>Dana Nayduch</w:t>
            </w:r>
          </w:p>
        </w:tc>
        <w:tc>
          <w:tcPr>
            <w:tcW w:w="5129" w:type="dxa"/>
            <w:tcBorders>
              <w:top w:val="nil"/>
              <w:left w:val="nil"/>
              <w:bottom w:val="nil"/>
              <w:right w:val="nil"/>
            </w:tcBorders>
            <w:shd w:val="clear" w:color="auto" w:fill="auto"/>
            <w:noWrap/>
            <w:vAlign w:val="bottom"/>
            <w:hideMark/>
          </w:tcPr>
          <w:p w14:paraId="0FECB20B" w14:textId="77777777" w:rsidR="002C4B3E" w:rsidRPr="00690CEA" w:rsidRDefault="002C4B3E">
            <w:pPr>
              <w:rPr>
                <w:color w:val="000000"/>
              </w:rPr>
            </w:pPr>
            <w:r w:rsidRPr="00690CEA">
              <w:rPr>
                <w:color w:val="000000"/>
              </w:rPr>
              <w:t>USDA-ARS ABADRU</w:t>
            </w:r>
          </w:p>
        </w:tc>
      </w:tr>
      <w:tr w:rsidR="002C4B3E" w:rsidRPr="00690CEA" w14:paraId="195615DA"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2264E13F" w14:textId="77777777" w:rsidR="002C4B3E" w:rsidRPr="00690CEA" w:rsidRDefault="002C4B3E">
            <w:pPr>
              <w:rPr>
                <w:color w:val="000000"/>
              </w:rPr>
            </w:pPr>
            <w:r w:rsidRPr="00690CEA">
              <w:rPr>
                <w:color w:val="000000"/>
              </w:rPr>
              <w:t>Dave Taylor</w:t>
            </w:r>
          </w:p>
        </w:tc>
        <w:tc>
          <w:tcPr>
            <w:tcW w:w="5129" w:type="dxa"/>
            <w:tcBorders>
              <w:top w:val="nil"/>
              <w:left w:val="nil"/>
              <w:bottom w:val="nil"/>
              <w:right w:val="nil"/>
            </w:tcBorders>
            <w:shd w:val="clear" w:color="auto" w:fill="auto"/>
            <w:noWrap/>
            <w:vAlign w:val="bottom"/>
            <w:hideMark/>
          </w:tcPr>
          <w:p w14:paraId="1321F8E5" w14:textId="77777777" w:rsidR="002C4B3E" w:rsidRPr="00690CEA" w:rsidRDefault="002C4B3E">
            <w:pPr>
              <w:rPr>
                <w:color w:val="000000"/>
              </w:rPr>
            </w:pPr>
            <w:r w:rsidRPr="00690CEA">
              <w:rPr>
                <w:color w:val="000000"/>
              </w:rPr>
              <w:t>USDA-ARS AMR</w:t>
            </w:r>
          </w:p>
        </w:tc>
      </w:tr>
      <w:tr w:rsidR="002C4B3E" w:rsidRPr="00690CEA" w14:paraId="1411E07E"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16910990" w14:textId="77777777" w:rsidR="002C4B3E" w:rsidRPr="00690CEA" w:rsidRDefault="002C4B3E">
            <w:pPr>
              <w:rPr>
                <w:color w:val="000000"/>
              </w:rPr>
            </w:pPr>
            <w:r w:rsidRPr="00690CEA">
              <w:rPr>
                <w:color w:val="000000"/>
              </w:rPr>
              <w:t>Chris Geden</w:t>
            </w:r>
          </w:p>
        </w:tc>
        <w:tc>
          <w:tcPr>
            <w:tcW w:w="5129" w:type="dxa"/>
            <w:tcBorders>
              <w:top w:val="nil"/>
              <w:left w:val="nil"/>
              <w:bottom w:val="nil"/>
              <w:right w:val="nil"/>
            </w:tcBorders>
            <w:shd w:val="clear" w:color="auto" w:fill="auto"/>
            <w:noWrap/>
            <w:vAlign w:val="bottom"/>
            <w:hideMark/>
          </w:tcPr>
          <w:p w14:paraId="5528AA16" w14:textId="77777777" w:rsidR="002C4B3E" w:rsidRPr="00690CEA" w:rsidRDefault="002C4B3E">
            <w:pPr>
              <w:rPr>
                <w:color w:val="000000"/>
              </w:rPr>
            </w:pPr>
            <w:r w:rsidRPr="00690CEA">
              <w:rPr>
                <w:color w:val="000000"/>
              </w:rPr>
              <w:t>USDA-ARS CMAVE</w:t>
            </w:r>
          </w:p>
        </w:tc>
      </w:tr>
      <w:tr w:rsidR="002C4B3E" w:rsidRPr="00690CEA" w14:paraId="04FD76E5"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CDDF4BA" w14:textId="77777777" w:rsidR="002C4B3E" w:rsidRPr="00690CEA" w:rsidRDefault="002C4B3E">
            <w:pPr>
              <w:rPr>
                <w:color w:val="000000"/>
              </w:rPr>
            </w:pPr>
            <w:r w:rsidRPr="00690CEA">
              <w:rPr>
                <w:color w:val="000000"/>
              </w:rPr>
              <w:t>Kenneth Linthicum</w:t>
            </w:r>
          </w:p>
        </w:tc>
        <w:tc>
          <w:tcPr>
            <w:tcW w:w="5129" w:type="dxa"/>
            <w:tcBorders>
              <w:top w:val="nil"/>
              <w:left w:val="nil"/>
              <w:bottom w:val="nil"/>
              <w:right w:val="nil"/>
            </w:tcBorders>
            <w:shd w:val="clear" w:color="auto" w:fill="auto"/>
            <w:noWrap/>
            <w:vAlign w:val="bottom"/>
            <w:hideMark/>
          </w:tcPr>
          <w:p w14:paraId="3A024AD4" w14:textId="77777777" w:rsidR="002C4B3E" w:rsidRPr="00690CEA" w:rsidRDefault="002C4B3E">
            <w:pPr>
              <w:rPr>
                <w:color w:val="000000"/>
              </w:rPr>
            </w:pPr>
            <w:r w:rsidRPr="00690CEA">
              <w:rPr>
                <w:color w:val="000000"/>
              </w:rPr>
              <w:t>USDA-ARS CMAVE</w:t>
            </w:r>
          </w:p>
        </w:tc>
      </w:tr>
      <w:tr w:rsidR="002C4B3E" w:rsidRPr="00690CEA" w14:paraId="3DA72CE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0AC6D46F" w14:textId="77777777" w:rsidR="002C4B3E" w:rsidRPr="00690CEA" w:rsidRDefault="002C4B3E">
            <w:pPr>
              <w:rPr>
                <w:color w:val="000000"/>
              </w:rPr>
            </w:pPr>
            <w:r w:rsidRPr="00690CEA">
              <w:rPr>
                <w:color w:val="000000"/>
              </w:rPr>
              <w:t>Jerry Hogsette</w:t>
            </w:r>
          </w:p>
        </w:tc>
        <w:tc>
          <w:tcPr>
            <w:tcW w:w="5129" w:type="dxa"/>
            <w:tcBorders>
              <w:top w:val="nil"/>
              <w:left w:val="nil"/>
              <w:bottom w:val="nil"/>
              <w:right w:val="nil"/>
            </w:tcBorders>
            <w:shd w:val="clear" w:color="auto" w:fill="auto"/>
            <w:noWrap/>
            <w:vAlign w:val="bottom"/>
            <w:hideMark/>
          </w:tcPr>
          <w:p w14:paraId="08D0645E" w14:textId="77777777" w:rsidR="002C4B3E" w:rsidRPr="00690CEA" w:rsidRDefault="002C4B3E">
            <w:pPr>
              <w:rPr>
                <w:color w:val="000000"/>
              </w:rPr>
            </w:pPr>
            <w:r w:rsidRPr="00690CEA">
              <w:rPr>
                <w:color w:val="000000"/>
              </w:rPr>
              <w:t>USDA-ARS CMAVE</w:t>
            </w:r>
          </w:p>
        </w:tc>
      </w:tr>
      <w:tr w:rsidR="002C4B3E" w:rsidRPr="00690CEA" w14:paraId="2545B917"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5172BA6A" w14:textId="77777777" w:rsidR="002C4B3E" w:rsidRPr="00690CEA" w:rsidRDefault="002C4B3E">
            <w:pPr>
              <w:rPr>
                <w:color w:val="000000"/>
              </w:rPr>
            </w:pPr>
            <w:r w:rsidRPr="00690CEA">
              <w:rPr>
                <w:color w:val="000000"/>
              </w:rPr>
              <w:t>Pia Olafson</w:t>
            </w:r>
          </w:p>
        </w:tc>
        <w:tc>
          <w:tcPr>
            <w:tcW w:w="5129" w:type="dxa"/>
            <w:tcBorders>
              <w:top w:val="nil"/>
              <w:left w:val="nil"/>
              <w:bottom w:val="nil"/>
              <w:right w:val="nil"/>
            </w:tcBorders>
            <w:shd w:val="clear" w:color="auto" w:fill="auto"/>
            <w:noWrap/>
            <w:vAlign w:val="bottom"/>
            <w:hideMark/>
          </w:tcPr>
          <w:p w14:paraId="39665132" w14:textId="77777777" w:rsidR="002C4B3E" w:rsidRPr="00690CEA" w:rsidRDefault="002C4B3E">
            <w:pPr>
              <w:rPr>
                <w:color w:val="000000"/>
              </w:rPr>
            </w:pPr>
            <w:r w:rsidRPr="00690CEA">
              <w:rPr>
                <w:color w:val="000000"/>
              </w:rPr>
              <w:t>USDA-ARS Kerrville</w:t>
            </w:r>
          </w:p>
        </w:tc>
      </w:tr>
      <w:tr w:rsidR="002C4B3E" w:rsidRPr="00690CEA" w14:paraId="71E00C61"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7EDA7D98" w14:textId="77777777" w:rsidR="002C4B3E" w:rsidRPr="00690CEA" w:rsidRDefault="002C4B3E">
            <w:pPr>
              <w:rPr>
                <w:color w:val="000000"/>
              </w:rPr>
            </w:pPr>
            <w:r w:rsidRPr="00690CEA">
              <w:rPr>
                <w:color w:val="000000"/>
              </w:rPr>
              <w:t>Beto Perez de Leon</w:t>
            </w:r>
          </w:p>
        </w:tc>
        <w:tc>
          <w:tcPr>
            <w:tcW w:w="5129" w:type="dxa"/>
            <w:tcBorders>
              <w:top w:val="nil"/>
              <w:left w:val="nil"/>
              <w:bottom w:val="nil"/>
              <w:right w:val="nil"/>
            </w:tcBorders>
            <w:shd w:val="clear" w:color="auto" w:fill="auto"/>
            <w:noWrap/>
            <w:vAlign w:val="bottom"/>
            <w:hideMark/>
          </w:tcPr>
          <w:p w14:paraId="1F11330C" w14:textId="77777777" w:rsidR="002C4B3E" w:rsidRPr="00690CEA" w:rsidRDefault="002C4B3E">
            <w:pPr>
              <w:rPr>
                <w:color w:val="000000"/>
              </w:rPr>
            </w:pPr>
            <w:r w:rsidRPr="00690CEA">
              <w:rPr>
                <w:color w:val="000000"/>
              </w:rPr>
              <w:t>USDA-ARS Kerrville</w:t>
            </w:r>
          </w:p>
        </w:tc>
      </w:tr>
      <w:tr w:rsidR="002C4B3E" w:rsidRPr="00690CEA" w14:paraId="3355BCC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B47C7D8" w14:textId="77777777" w:rsidR="002C4B3E" w:rsidRPr="00690CEA" w:rsidRDefault="002C4B3E">
            <w:pPr>
              <w:rPr>
                <w:color w:val="000000"/>
              </w:rPr>
            </w:pPr>
            <w:r w:rsidRPr="00690CEA">
              <w:rPr>
                <w:color w:val="000000"/>
              </w:rPr>
              <w:t>TC Crippen</w:t>
            </w:r>
          </w:p>
        </w:tc>
        <w:tc>
          <w:tcPr>
            <w:tcW w:w="5129" w:type="dxa"/>
            <w:tcBorders>
              <w:top w:val="nil"/>
              <w:left w:val="nil"/>
              <w:bottom w:val="nil"/>
              <w:right w:val="nil"/>
            </w:tcBorders>
            <w:shd w:val="clear" w:color="auto" w:fill="auto"/>
            <w:noWrap/>
            <w:vAlign w:val="bottom"/>
            <w:hideMark/>
          </w:tcPr>
          <w:p w14:paraId="4BCA84CE" w14:textId="77777777" w:rsidR="002C4B3E" w:rsidRPr="00690CEA" w:rsidRDefault="002C4B3E">
            <w:pPr>
              <w:rPr>
                <w:color w:val="000000"/>
              </w:rPr>
            </w:pPr>
            <w:r w:rsidRPr="00690CEA">
              <w:rPr>
                <w:color w:val="000000"/>
              </w:rPr>
              <w:t>USDA-ARS SPARC</w:t>
            </w:r>
          </w:p>
        </w:tc>
      </w:tr>
      <w:tr w:rsidR="002C4B3E" w:rsidRPr="00690CEA" w14:paraId="796F1E92"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7B383EB6" w14:textId="77777777" w:rsidR="002C4B3E" w:rsidRPr="00690CEA" w:rsidRDefault="002C4B3E">
            <w:pPr>
              <w:rPr>
                <w:color w:val="000000"/>
              </w:rPr>
            </w:pPr>
            <w:r w:rsidRPr="00690CEA">
              <w:rPr>
                <w:color w:val="000000"/>
              </w:rPr>
              <w:t>Herbert Bolton</w:t>
            </w:r>
          </w:p>
        </w:tc>
        <w:tc>
          <w:tcPr>
            <w:tcW w:w="5129" w:type="dxa"/>
            <w:tcBorders>
              <w:top w:val="nil"/>
              <w:left w:val="nil"/>
              <w:bottom w:val="nil"/>
              <w:right w:val="nil"/>
            </w:tcBorders>
            <w:shd w:val="clear" w:color="auto" w:fill="auto"/>
            <w:noWrap/>
            <w:vAlign w:val="bottom"/>
            <w:hideMark/>
          </w:tcPr>
          <w:p w14:paraId="37CAC833" w14:textId="77777777" w:rsidR="002C4B3E" w:rsidRPr="00690CEA" w:rsidRDefault="002C4B3E">
            <w:pPr>
              <w:rPr>
                <w:color w:val="000000"/>
              </w:rPr>
            </w:pPr>
            <w:r w:rsidRPr="00690CEA">
              <w:rPr>
                <w:color w:val="000000"/>
              </w:rPr>
              <w:t>USDA NIFA</w:t>
            </w:r>
          </w:p>
        </w:tc>
      </w:tr>
      <w:tr w:rsidR="002C4B3E" w:rsidRPr="00690CEA" w14:paraId="3BCBD659" w14:textId="77777777" w:rsidTr="006179C6">
        <w:trPr>
          <w:trHeight w:val="315"/>
          <w:jc w:val="center"/>
        </w:trPr>
        <w:tc>
          <w:tcPr>
            <w:tcW w:w="2222" w:type="dxa"/>
            <w:tcBorders>
              <w:top w:val="nil"/>
              <w:left w:val="nil"/>
              <w:bottom w:val="nil"/>
              <w:right w:val="nil"/>
            </w:tcBorders>
            <w:shd w:val="clear" w:color="auto" w:fill="auto"/>
            <w:noWrap/>
            <w:vAlign w:val="bottom"/>
            <w:hideMark/>
          </w:tcPr>
          <w:p w14:paraId="36F4C345" w14:textId="77777777" w:rsidR="002C4B3E" w:rsidRPr="00690CEA" w:rsidRDefault="002C4B3E">
            <w:pPr>
              <w:rPr>
                <w:color w:val="000000"/>
              </w:rPr>
            </w:pPr>
            <w:r w:rsidRPr="00690CEA">
              <w:rPr>
                <w:color w:val="000000"/>
              </w:rPr>
              <w:t>Bill Donahue</w:t>
            </w:r>
          </w:p>
        </w:tc>
        <w:tc>
          <w:tcPr>
            <w:tcW w:w="5129" w:type="dxa"/>
            <w:tcBorders>
              <w:top w:val="nil"/>
              <w:left w:val="nil"/>
              <w:bottom w:val="nil"/>
              <w:right w:val="nil"/>
            </w:tcBorders>
            <w:shd w:val="clear" w:color="auto" w:fill="auto"/>
            <w:noWrap/>
            <w:vAlign w:val="bottom"/>
            <w:hideMark/>
          </w:tcPr>
          <w:p w14:paraId="66F40E0C" w14:textId="77777777" w:rsidR="002C4B3E" w:rsidRPr="00690CEA" w:rsidRDefault="002C4B3E">
            <w:pPr>
              <w:rPr>
                <w:color w:val="212121"/>
              </w:rPr>
            </w:pPr>
            <w:r w:rsidRPr="00690CEA">
              <w:rPr>
                <w:color w:val="212121"/>
              </w:rPr>
              <w:t>Sierra Research Laboratories, Inc. </w:t>
            </w:r>
          </w:p>
        </w:tc>
      </w:tr>
    </w:tbl>
    <w:p w14:paraId="4470DA5E" w14:textId="77777777" w:rsidR="0070213C" w:rsidRPr="00690CEA" w:rsidRDefault="0070213C" w:rsidP="000655DD">
      <w:pPr>
        <w:widowControl w:val="0"/>
        <w:autoSpaceDE w:val="0"/>
        <w:autoSpaceDN w:val="0"/>
        <w:adjustRightInd w:val="0"/>
      </w:pPr>
    </w:p>
    <w:p w14:paraId="7471B832" w14:textId="77777777" w:rsidR="006179C6" w:rsidRPr="00690CEA" w:rsidRDefault="0070213C" w:rsidP="0070213C">
      <w:pPr>
        <w:tabs>
          <w:tab w:val="left" w:pos="1800"/>
        </w:tabs>
      </w:pPr>
      <w:r w:rsidRPr="00690CEA">
        <w:rPr>
          <w:b/>
          <w:u w:val="single"/>
        </w:rPr>
        <w:lastRenderedPageBreak/>
        <w:t>Opening session:</w:t>
      </w:r>
      <w:r w:rsidRPr="00690CEA">
        <w:t xml:space="preserve">  </w:t>
      </w:r>
    </w:p>
    <w:p w14:paraId="6BAE19D7" w14:textId="49B44CA0" w:rsidR="0070213C" w:rsidRPr="00690CEA" w:rsidRDefault="0070213C" w:rsidP="0070213C">
      <w:pPr>
        <w:tabs>
          <w:tab w:val="left" w:pos="1800"/>
        </w:tabs>
      </w:pPr>
      <w:r w:rsidRPr="00690CEA">
        <w:t xml:space="preserve">Project chair </w:t>
      </w:r>
      <w:r w:rsidRPr="00690CEA">
        <w:rPr>
          <w:b/>
        </w:rPr>
        <w:t>Becky Trout Fryxell</w:t>
      </w:r>
      <w:r w:rsidRPr="00690CEA">
        <w:t xml:space="preserve"> welcomed the meeting and congratulated the group with a successful transition to S1076. Becky reminded the group that the annual report is due 60 days after the meeting and that the final report is due in 12 months. Local arrangements coordinator </w:t>
      </w:r>
      <w:r w:rsidRPr="00690CEA">
        <w:rPr>
          <w:b/>
        </w:rPr>
        <w:t>Brandon Smythe</w:t>
      </w:r>
      <w:r w:rsidRPr="00690CEA">
        <w:t xml:space="preserve"> provided information about the facility, wireless signal access, and registration. This was followed by a round of self-introductions.  </w:t>
      </w:r>
    </w:p>
    <w:p w14:paraId="46210221" w14:textId="77777777" w:rsidR="008A7E3F" w:rsidRPr="00690CEA" w:rsidRDefault="008A7E3F" w:rsidP="0070213C">
      <w:pPr>
        <w:tabs>
          <w:tab w:val="left" w:pos="1800"/>
        </w:tabs>
      </w:pPr>
    </w:p>
    <w:p w14:paraId="01B3E17C" w14:textId="7E065E92" w:rsidR="008A7E3F" w:rsidRPr="00690CEA" w:rsidRDefault="008A7E3F" w:rsidP="008A7E3F">
      <w:pPr>
        <w:pStyle w:val="BodyTextIndent"/>
        <w:spacing w:after="0"/>
        <w:ind w:left="0" w:firstLine="0"/>
        <w:rPr>
          <w:b w:val="0"/>
        </w:rPr>
      </w:pPr>
      <w:r w:rsidRPr="00690CEA">
        <w:t xml:space="preserve">Brandon Smythe </w:t>
      </w:r>
      <w:r w:rsidRPr="00690CEA">
        <w:rPr>
          <w:b w:val="0"/>
        </w:rPr>
        <w:t xml:space="preserve">then acknowledged the following companies for their support with the meeting: YTEX, Control Solutions, WellMark, 4RYS, New Mexico State University Center for Animal Health, </w:t>
      </w:r>
      <w:r w:rsidR="003A67E4">
        <w:rPr>
          <w:b w:val="0"/>
        </w:rPr>
        <w:t xml:space="preserve">and </w:t>
      </w:r>
      <w:r w:rsidRPr="00690CEA">
        <w:rPr>
          <w:b w:val="0"/>
        </w:rPr>
        <w:t xml:space="preserve">Sierra Life Sciences. Those in attendance agreed and thanked the companies for their support. </w:t>
      </w:r>
    </w:p>
    <w:p w14:paraId="11222B12" w14:textId="77777777" w:rsidR="0070213C" w:rsidRPr="00690CEA" w:rsidRDefault="0070213C" w:rsidP="0070213C">
      <w:pPr>
        <w:tabs>
          <w:tab w:val="left" w:pos="1800"/>
        </w:tabs>
      </w:pPr>
    </w:p>
    <w:p w14:paraId="4D1A5E13" w14:textId="55670E49" w:rsidR="0070213C" w:rsidRPr="00690CEA" w:rsidRDefault="0070213C" w:rsidP="0070213C">
      <w:pPr>
        <w:tabs>
          <w:tab w:val="left" w:pos="1800"/>
        </w:tabs>
      </w:pPr>
      <w:r w:rsidRPr="00690CEA">
        <w:rPr>
          <w:b/>
        </w:rPr>
        <w:t xml:space="preserve">Dave White, </w:t>
      </w:r>
      <w:r w:rsidRPr="00690CEA">
        <w:t>the administrative advisor to S1076</w:t>
      </w:r>
      <w:r w:rsidR="003A67E4">
        <w:t>,</w:t>
      </w:r>
      <w:r w:rsidRPr="00690CEA">
        <w:t xml:space="preserve"> introduced himself to the group (</w:t>
      </w:r>
      <w:r w:rsidRPr="00690CEA">
        <w:rPr>
          <w:bCs/>
        </w:rPr>
        <w:t>Veterinary microbiologist that began with North Dakota State University and then went to the FDA before starting at the University of Tennessee</w:t>
      </w:r>
      <w:r w:rsidRPr="00690CEA">
        <w:t xml:space="preserve">) and reminded us that the annual report is due 60 days after the meeting. Dave also discussed the situation in Washington and noted the federal shutdown will slow proposal opportunities and award announcements. [Note, at the time of the meeting the US federal government was shutdown.] Dave then shared the excellent news that the Farm Bill was passed. He reminded us about the Foundation for food and agriculture research (FFAR) and recommended the integration of private/public partnerships. He also mentioned the USDA has put $100,000,000 towards Sustainable Agricultural Systems and that for the next few years 10 grants worth $10,000,000 will be funded. Dave also reminded us about the opportunity to pursue workforce development grants and to work with </w:t>
      </w:r>
      <w:r w:rsidRPr="00690CEA">
        <w:rPr>
          <w:i/>
        </w:rPr>
        <w:t xml:space="preserve">NIFA Listens. </w:t>
      </w:r>
    </w:p>
    <w:p w14:paraId="283F0A68" w14:textId="77777777" w:rsidR="0070213C" w:rsidRPr="00690CEA" w:rsidRDefault="0070213C" w:rsidP="0070213C">
      <w:pPr>
        <w:tabs>
          <w:tab w:val="left" w:pos="1800"/>
        </w:tabs>
      </w:pPr>
    </w:p>
    <w:p w14:paraId="6F856752" w14:textId="24EC76B6" w:rsidR="0070213C" w:rsidRPr="00690CEA" w:rsidRDefault="0070213C" w:rsidP="0070213C">
      <w:pPr>
        <w:tabs>
          <w:tab w:val="left" w:pos="1800"/>
        </w:tabs>
        <w:rPr>
          <w:b/>
          <w:u w:val="single"/>
        </w:rPr>
      </w:pPr>
      <w:r w:rsidRPr="00690CEA">
        <w:rPr>
          <w:b/>
          <w:u w:val="single"/>
        </w:rPr>
        <w:t>Industry Perspective</w:t>
      </w:r>
      <w:r w:rsidR="006179C6" w:rsidRPr="00690CEA">
        <w:rPr>
          <w:b/>
          <w:u w:val="single"/>
        </w:rPr>
        <w:t>:</w:t>
      </w:r>
    </w:p>
    <w:p w14:paraId="755076E4" w14:textId="77777777" w:rsidR="00267D05" w:rsidRPr="00690CEA" w:rsidRDefault="00267D05" w:rsidP="00267D05">
      <w:pPr>
        <w:pStyle w:val="BodyTextIndent"/>
        <w:spacing w:after="0"/>
      </w:pPr>
    </w:p>
    <w:p w14:paraId="344C9B1E" w14:textId="448593F8" w:rsidR="00267D05" w:rsidRPr="00690CEA" w:rsidRDefault="00267D05" w:rsidP="00267D05">
      <w:pPr>
        <w:pStyle w:val="BodyTextIndent"/>
        <w:spacing w:after="0"/>
        <w:ind w:left="0" w:firstLine="0"/>
        <w:rPr>
          <w:b w:val="0"/>
        </w:rPr>
      </w:pPr>
      <w:r w:rsidRPr="00690CEA">
        <w:t>Robert Gore</w:t>
      </w:r>
      <w:r w:rsidR="00E23EBD" w:rsidRPr="00690CEA">
        <w:t xml:space="preserve"> </w:t>
      </w:r>
      <w:r w:rsidRPr="00690CEA">
        <w:rPr>
          <w:b w:val="0"/>
        </w:rPr>
        <w:t xml:space="preserve">shared his company’s spraying technology that electrifies a particle before it leaves the nozzle. </w:t>
      </w:r>
      <w:r w:rsidR="008A7E3F" w:rsidRPr="00690CEA">
        <w:rPr>
          <w:b w:val="0"/>
        </w:rPr>
        <w:t xml:space="preserve">He is evaluating it with different formulations and adaptations. Company website is </w:t>
      </w:r>
      <w:hyperlink r:id="rId8" w:history="1">
        <w:r w:rsidR="008A7E3F" w:rsidRPr="00690CEA">
          <w:rPr>
            <w:rStyle w:val="Hyperlink"/>
            <w:b w:val="0"/>
          </w:rPr>
          <w:t>www.4rysprays.com</w:t>
        </w:r>
      </w:hyperlink>
      <w:r w:rsidR="008A7E3F" w:rsidRPr="00690CEA">
        <w:rPr>
          <w:b w:val="0"/>
        </w:rPr>
        <w:t xml:space="preserve">. </w:t>
      </w:r>
    </w:p>
    <w:p w14:paraId="1428BC34" w14:textId="77777777" w:rsidR="008A7E3F" w:rsidRPr="00690CEA" w:rsidRDefault="008A7E3F" w:rsidP="008A7E3F">
      <w:pPr>
        <w:pStyle w:val="BodyTextIndent"/>
        <w:spacing w:after="0"/>
      </w:pPr>
    </w:p>
    <w:p w14:paraId="634C35B2" w14:textId="538A6BFB" w:rsidR="00267D05" w:rsidRPr="00690CEA" w:rsidRDefault="008A7E3F" w:rsidP="00155499">
      <w:pPr>
        <w:pStyle w:val="BodyTextIndent"/>
        <w:spacing w:after="0"/>
        <w:ind w:left="0" w:firstLine="0"/>
        <w:rPr>
          <w:b w:val="0"/>
        </w:rPr>
      </w:pPr>
      <w:r w:rsidRPr="00690CEA">
        <w:t xml:space="preserve">Chris Holderman </w:t>
      </w:r>
      <w:r w:rsidRPr="00690CEA">
        <w:rPr>
          <w:b w:val="0"/>
        </w:rPr>
        <w:t xml:space="preserve">shared his company’s latest paper on house fly resistance and how to manage resistance. </w:t>
      </w:r>
      <w:r w:rsidR="00155499" w:rsidRPr="00690CEA">
        <w:rPr>
          <w:b w:val="0"/>
        </w:rPr>
        <w:t xml:space="preserve">Company website is </w:t>
      </w:r>
      <w:hyperlink r:id="rId9" w:history="1">
        <w:r w:rsidR="00155499" w:rsidRPr="00690CEA">
          <w:rPr>
            <w:rStyle w:val="Hyperlink"/>
            <w:b w:val="0"/>
          </w:rPr>
          <w:t>www.CentralLifeSciences.com</w:t>
        </w:r>
      </w:hyperlink>
      <w:r w:rsidR="00155499" w:rsidRPr="00690CEA">
        <w:rPr>
          <w:b w:val="0"/>
        </w:rPr>
        <w:t xml:space="preserve">  </w:t>
      </w:r>
    </w:p>
    <w:p w14:paraId="0F31C426" w14:textId="78E989DE" w:rsidR="003A67E4" w:rsidRDefault="003A67E4">
      <w:pPr>
        <w:rPr>
          <w:b/>
          <w:u w:val="single"/>
        </w:rPr>
      </w:pPr>
    </w:p>
    <w:p w14:paraId="78DE80C6" w14:textId="6D9BDB1C" w:rsidR="0070213C" w:rsidRPr="00272111" w:rsidRDefault="0070213C" w:rsidP="0070213C">
      <w:pPr>
        <w:tabs>
          <w:tab w:val="left" w:pos="1800"/>
        </w:tabs>
        <w:rPr>
          <w:b/>
          <w:u w:val="single"/>
        </w:rPr>
      </w:pPr>
      <w:r w:rsidRPr="00272111">
        <w:rPr>
          <w:b/>
          <w:u w:val="single"/>
        </w:rPr>
        <w:t>Objective 1</w:t>
      </w:r>
      <w:r w:rsidRPr="00272111">
        <w:rPr>
          <w:u w:val="single"/>
        </w:rPr>
        <w:t xml:space="preserve">.  </w:t>
      </w:r>
      <w:r w:rsidRPr="00272111">
        <w:rPr>
          <w:b/>
          <w:u w:val="single"/>
        </w:rPr>
        <w:t>New technologies for management of biting and nuisance flies in organic and conventional systems [Notes taken by Gary Brewer]</w:t>
      </w:r>
    </w:p>
    <w:p w14:paraId="5FAC3BD9" w14:textId="77777777" w:rsidR="00370189" w:rsidRPr="00690CEA" w:rsidRDefault="00370189" w:rsidP="0070213C">
      <w:pPr>
        <w:tabs>
          <w:tab w:val="left" w:pos="1800"/>
        </w:tabs>
        <w:rPr>
          <w:b/>
        </w:rPr>
      </w:pPr>
    </w:p>
    <w:p w14:paraId="6347F1D9" w14:textId="3E884514" w:rsidR="001D0221" w:rsidRPr="00690CEA" w:rsidRDefault="002D414D" w:rsidP="002D414D">
      <w:pPr>
        <w:widowControl w:val="0"/>
        <w:tabs>
          <w:tab w:val="left" w:pos="360"/>
        </w:tabs>
        <w:autoSpaceDE w:val="0"/>
        <w:autoSpaceDN w:val="0"/>
        <w:adjustRightInd w:val="0"/>
      </w:pPr>
      <w:r w:rsidRPr="00690CEA">
        <w:rPr>
          <w:b/>
        </w:rPr>
        <w:t xml:space="preserve">1a. </w:t>
      </w:r>
      <w:r w:rsidR="00370189" w:rsidRPr="00690CEA">
        <w:rPr>
          <w:b/>
        </w:rPr>
        <w:t>Novel push-pull strategies</w:t>
      </w:r>
    </w:p>
    <w:p w14:paraId="680EF36A" w14:textId="77777777" w:rsidR="003A67E4" w:rsidRDefault="002D414D" w:rsidP="009C15C9">
      <w:pPr>
        <w:tabs>
          <w:tab w:val="left" w:pos="360"/>
        </w:tabs>
        <w:autoSpaceDE w:val="0"/>
        <w:autoSpaceDN w:val="0"/>
        <w:rPr>
          <w:b/>
        </w:rPr>
      </w:pPr>
      <w:r w:rsidRPr="00690CEA">
        <w:rPr>
          <w:b/>
        </w:rPr>
        <w:tab/>
      </w:r>
    </w:p>
    <w:p w14:paraId="3612EBB1" w14:textId="458D1CDD" w:rsidR="009C15C9" w:rsidRPr="00690CEA" w:rsidRDefault="003A67E4" w:rsidP="009C15C9">
      <w:pPr>
        <w:tabs>
          <w:tab w:val="left" w:pos="360"/>
        </w:tabs>
        <w:autoSpaceDE w:val="0"/>
        <w:autoSpaceDN w:val="0"/>
      </w:pPr>
      <w:r>
        <w:rPr>
          <w:b/>
        </w:rPr>
        <w:tab/>
      </w:r>
      <w:r w:rsidR="0070213C" w:rsidRPr="00690CEA">
        <w:rPr>
          <w:b/>
        </w:rPr>
        <w:t>Wes Watson</w:t>
      </w:r>
      <w:r w:rsidR="00155499" w:rsidRPr="00690CEA">
        <w:rPr>
          <w:b/>
        </w:rPr>
        <w:t xml:space="preserve"> </w:t>
      </w:r>
      <w:r w:rsidR="00155499" w:rsidRPr="00690CEA">
        <w:t>u</w:t>
      </w:r>
      <w:r w:rsidR="0070213C" w:rsidRPr="00690CEA">
        <w:t>pdated us on horn fly colonization of cattle following treatment with geraniol repellent (initial report last year and at ESA). Treatment with geraniol will flush horn flies off the treated cow. The flushed files will recolonize parts of the animal not treated with the repellent. A small portion of the flies (2.3 and 8%) moved upwind to colonize cattle in a pasture 0.28 km distant. Wind speed influenced percent of flies doing long</w:t>
      </w:r>
      <w:r>
        <w:t>-</w:t>
      </w:r>
      <w:r w:rsidR="0070213C" w:rsidRPr="00690CEA">
        <w:t>range colonization. Not known if a portion of flies distributed in other directions.</w:t>
      </w:r>
      <w:r w:rsidR="00155499" w:rsidRPr="00690CEA">
        <w:t xml:space="preserve"> Wes also evaluated horn fly dispersal (distance) using flight mills. </w:t>
      </w:r>
      <w:r w:rsidR="0070213C" w:rsidRPr="00690CEA">
        <w:t>Results showed that flight mills can potentially be used to test distance horn flies can fly</w:t>
      </w:r>
      <w:r>
        <w:t>; h</w:t>
      </w:r>
      <w:r w:rsidR="0070213C" w:rsidRPr="00690CEA">
        <w:t xml:space="preserve">owever, techniques to reduce fly-to-fly variation in distance flown are needed. </w:t>
      </w:r>
      <w:r w:rsidR="0070213C" w:rsidRPr="00690CEA">
        <w:rPr>
          <w:i/>
        </w:rPr>
        <w:t>Comments</w:t>
      </w:r>
      <w:r w:rsidR="0070213C" w:rsidRPr="00690CEA">
        <w:t xml:space="preserve"> from the group included; 1) will fly behavior in other flight mill designs give the same results, 2) how can we standardize procedures, and 3) why not use wind tunnels instead of a flight mill. </w:t>
      </w:r>
    </w:p>
    <w:p w14:paraId="5A3C63B1" w14:textId="5DDADA28" w:rsidR="009C15C9" w:rsidRPr="00F37980" w:rsidRDefault="009C15C9" w:rsidP="0070213C">
      <w:pPr>
        <w:tabs>
          <w:tab w:val="left" w:pos="360"/>
        </w:tabs>
        <w:autoSpaceDE w:val="0"/>
        <w:autoSpaceDN w:val="0"/>
        <w:ind w:left="360"/>
        <w:rPr>
          <w:i/>
        </w:rPr>
      </w:pPr>
      <w:r w:rsidRPr="00F37980">
        <w:rPr>
          <w:i/>
        </w:rPr>
        <w:t>The group identified a research NEED to improve methodologies and standardize methods for dispersal, as well as developing radio transmitters for small creatures (horn flies) for field dispersal and using laboratory-controlled wind tunnel to control wind speed.</w:t>
      </w:r>
    </w:p>
    <w:p w14:paraId="23A05322" w14:textId="77777777" w:rsidR="00C423BD" w:rsidRDefault="00C423BD" w:rsidP="00370189">
      <w:pPr>
        <w:tabs>
          <w:tab w:val="left" w:pos="360"/>
        </w:tabs>
        <w:autoSpaceDE w:val="0"/>
        <w:autoSpaceDN w:val="0"/>
        <w:rPr>
          <w:b/>
        </w:rPr>
      </w:pPr>
    </w:p>
    <w:p w14:paraId="325AF2C6" w14:textId="77777777" w:rsidR="003A67E4" w:rsidRDefault="003A67E4" w:rsidP="00370189">
      <w:pPr>
        <w:tabs>
          <w:tab w:val="left" w:pos="360"/>
        </w:tabs>
        <w:autoSpaceDE w:val="0"/>
        <w:autoSpaceDN w:val="0"/>
        <w:rPr>
          <w:b/>
        </w:rPr>
      </w:pPr>
    </w:p>
    <w:p w14:paraId="662069C6" w14:textId="77777777" w:rsidR="003A67E4" w:rsidRDefault="003A67E4" w:rsidP="00370189">
      <w:pPr>
        <w:tabs>
          <w:tab w:val="left" w:pos="360"/>
        </w:tabs>
        <w:autoSpaceDE w:val="0"/>
        <w:autoSpaceDN w:val="0"/>
        <w:rPr>
          <w:b/>
        </w:rPr>
      </w:pPr>
    </w:p>
    <w:p w14:paraId="49DDE60E" w14:textId="62656CE2" w:rsidR="0070213C" w:rsidRPr="00690CEA" w:rsidRDefault="002D414D" w:rsidP="00370189">
      <w:pPr>
        <w:tabs>
          <w:tab w:val="left" w:pos="360"/>
        </w:tabs>
        <w:autoSpaceDE w:val="0"/>
        <w:autoSpaceDN w:val="0"/>
      </w:pPr>
      <w:r w:rsidRPr="00690CEA">
        <w:rPr>
          <w:b/>
        </w:rPr>
        <w:lastRenderedPageBreak/>
        <w:tab/>
      </w:r>
      <w:r w:rsidR="0070213C" w:rsidRPr="00690CEA">
        <w:rPr>
          <w:b/>
        </w:rPr>
        <w:t>Brandon Smythe</w:t>
      </w:r>
      <w:r w:rsidR="003A67E4">
        <w:rPr>
          <w:b/>
        </w:rPr>
        <w:t xml:space="preserve"> </w:t>
      </w:r>
      <w:r w:rsidR="00155499" w:rsidRPr="00690CEA">
        <w:t xml:space="preserve">is evaluating repellents in </w:t>
      </w:r>
      <w:r w:rsidR="0070213C" w:rsidRPr="00690CEA">
        <w:t>Push-Pull system</w:t>
      </w:r>
      <w:r w:rsidR="003A67E4">
        <w:t xml:space="preserve"> and noted that it is h</w:t>
      </w:r>
      <w:r w:rsidR="0070213C" w:rsidRPr="00690CEA">
        <w:t>ard to frequently reapply repellents on distributed cattle. Intermediate lab-field trials done. Paired untreated, treated, mixed treated-untreated, and mineral oil carrier only treatments. Objective was to test if flies can be repelled long enough for fly starvation to occur. Observed that the mineral oil carrier is affecting results and needs to be accounted for. Flies “missing” after treatment conf</w:t>
      </w:r>
      <w:r w:rsidR="00155499" w:rsidRPr="00690CEA">
        <w:t>o</w:t>
      </w:r>
      <w:r w:rsidR="0070213C" w:rsidRPr="00690CEA">
        <w:t xml:space="preserve">unded the results. </w:t>
      </w:r>
    </w:p>
    <w:p w14:paraId="3E21D96D" w14:textId="76E867F0" w:rsidR="00D06139" w:rsidRPr="00F37980" w:rsidRDefault="00D06139" w:rsidP="00D06139">
      <w:pPr>
        <w:tabs>
          <w:tab w:val="left" w:pos="360"/>
        </w:tabs>
        <w:autoSpaceDE w:val="0"/>
        <w:autoSpaceDN w:val="0"/>
        <w:ind w:left="360"/>
        <w:rPr>
          <w:i/>
        </w:rPr>
      </w:pPr>
      <w:r w:rsidRPr="00F37980">
        <w:rPr>
          <w:i/>
        </w:rPr>
        <w:t xml:space="preserve">The group identified a research NEED to determine a common definition for fly repellency and methods for measuring or assessing it. </w:t>
      </w:r>
    </w:p>
    <w:p w14:paraId="4070B022" w14:textId="77777777" w:rsidR="00D06139" w:rsidRPr="00690CEA" w:rsidRDefault="00D06139" w:rsidP="00370189">
      <w:pPr>
        <w:tabs>
          <w:tab w:val="left" w:pos="360"/>
        </w:tabs>
        <w:autoSpaceDE w:val="0"/>
        <w:autoSpaceDN w:val="0"/>
      </w:pPr>
    </w:p>
    <w:p w14:paraId="399F63EB" w14:textId="726B4977" w:rsidR="00370189" w:rsidRPr="00690CEA" w:rsidRDefault="002D414D" w:rsidP="002D414D">
      <w:pPr>
        <w:tabs>
          <w:tab w:val="left" w:pos="360"/>
        </w:tabs>
        <w:autoSpaceDE w:val="0"/>
        <w:autoSpaceDN w:val="0"/>
        <w:rPr>
          <w:b/>
        </w:rPr>
      </w:pPr>
      <w:r w:rsidRPr="00690CEA">
        <w:rPr>
          <w:b/>
        </w:rPr>
        <w:t xml:space="preserve">1b. </w:t>
      </w:r>
      <w:r w:rsidR="00370189" w:rsidRPr="00690CEA">
        <w:rPr>
          <w:b/>
        </w:rPr>
        <w:t xml:space="preserve">Evaluation of improved monitoring systems </w:t>
      </w:r>
    </w:p>
    <w:p w14:paraId="60CF8B7D" w14:textId="77777777" w:rsidR="0070213C" w:rsidRPr="00690CEA" w:rsidRDefault="0070213C" w:rsidP="0070213C">
      <w:pPr>
        <w:tabs>
          <w:tab w:val="left" w:pos="360"/>
        </w:tabs>
        <w:autoSpaceDE w:val="0"/>
        <w:autoSpaceDN w:val="0"/>
        <w:ind w:left="360"/>
      </w:pPr>
    </w:p>
    <w:p w14:paraId="16E12202" w14:textId="519915E3" w:rsidR="0070213C" w:rsidRPr="00690CEA" w:rsidRDefault="002D414D" w:rsidP="002D414D">
      <w:pPr>
        <w:tabs>
          <w:tab w:val="left" w:pos="360"/>
        </w:tabs>
        <w:autoSpaceDE w:val="0"/>
        <w:autoSpaceDN w:val="0"/>
      </w:pPr>
      <w:r w:rsidRPr="00690CEA">
        <w:rPr>
          <w:b/>
        </w:rPr>
        <w:tab/>
      </w:r>
      <w:r w:rsidR="0070213C" w:rsidRPr="00690CEA">
        <w:rPr>
          <w:b/>
        </w:rPr>
        <w:t>Becky Trout Fryxell</w:t>
      </w:r>
      <w:r w:rsidRPr="00690CEA">
        <w:t xml:space="preserve"> </w:t>
      </w:r>
      <w:r w:rsidR="00155499" w:rsidRPr="00690CEA">
        <w:t>is working w</w:t>
      </w:r>
      <w:r w:rsidR="0070213C" w:rsidRPr="00690CEA">
        <w:t xml:space="preserve">ith UNL (Psota) to develop an automated neural-network to improve computer processing of digital images of horn flies on cattle. </w:t>
      </w:r>
      <w:r w:rsidR="00155499" w:rsidRPr="00690CEA">
        <w:t>This is an unfunded project and they are looking for opportunities to get this project funded and complete. There is some d</w:t>
      </w:r>
      <w:r w:rsidR="0070213C" w:rsidRPr="00690CEA">
        <w:t>ifficulty is in identifying flies from a flat image of an animal as the animal has natural curves, shading, and differences in hair coat color increase the difficulty in identifying flies from a 2-dimensonal image. Network also has trouble separating flies closely spaced</w:t>
      </w:r>
      <w:r w:rsidR="003A67E4">
        <w:t>,</w:t>
      </w:r>
      <w:r w:rsidR="0070213C" w:rsidRPr="00690CEA">
        <w:t xml:space="preserve"> but sometimes correctly found flies missed by human observer. Ultimate </w:t>
      </w:r>
      <w:r w:rsidR="00155499" w:rsidRPr="00690CEA">
        <w:t xml:space="preserve">goal is to use the algorithm in a dynamic </w:t>
      </w:r>
      <w:r w:rsidR="0070213C" w:rsidRPr="00690CEA">
        <w:t>web page where producers can upload images and get a count</w:t>
      </w:r>
      <w:r w:rsidR="00155499" w:rsidRPr="00690CEA">
        <w:t xml:space="preserve"> (an assessment)</w:t>
      </w:r>
      <w:r w:rsidR="0070213C" w:rsidRPr="00690CEA">
        <w:t xml:space="preserve">. Network has capacity to identify by species. Becky is requesting help with images (good quality) from other regions. Will send a request for help. </w:t>
      </w:r>
    </w:p>
    <w:p w14:paraId="55E262F8" w14:textId="77777777" w:rsidR="0070213C" w:rsidRPr="00690CEA" w:rsidRDefault="0070213C" w:rsidP="0070213C">
      <w:pPr>
        <w:tabs>
          <w:tab w:val="left" w:pos="360"/>
        </w:tabs>
        <w:autoSpaceDE w:val="0"/>
        <w:autoSpaceDN w:val="0"/>
        <w:ind w:left="360"/>
      </w:pPr>
    </w:p>
    <w:p w14:paraId="68FB9F6E" w14:textId="5457FE16" w:rsidR="0070213C" w:rsidRPr="00690CEA" w:rsidRDefault="002D414D" w:rsidP="002D414D">
      <w:pPr>
        <w:tabs>
          <w:tab w:val="left" w:pos="360"/>
        </w:tabs>
        <w:autoSpaceDE w:val="0"/>
        <w:autoSpaceDN w:val="0"/>
      </w:pPr>
      <w:r w:rsidRPr="00690CEA">
        <w:rPr>
          <w:b/>
        </w:rPr>
        <w:tab/>
      </w:r>
      <w:r w:rsidR="0070213C" w:rsidRPr="00690CEA">
        <w:rPr>
          <w:b/>
        </w:rPr>
        <w:t>Erika Machtinger</w:t>
      </w:r>
      <w:r w:rsidR="00155499" w:rsidRPr="00690CEA">
        <w:t xml:space="preserve"> is evaluating fly </w:t>
      </w:r>
      <w:r w:rsidR="0070213C" w:rsidRPr="00690CEA">
        <w:t xml:space="preserve">management </w:t>
      </w:r>
      <w:r w:rsidR="00155499" w:rsidRPr="00690CEA">
        <w:t xml:space="preserve">options </w:t>
      </w:r>
      <w:r w:rsidR="0070213C" w:rsidRPr="00690CEA">
        <w:t>in poultry houses that preserves natural enemy populations. Sanitation is about the only option</w:t>
      </w:r>
      <w:r w:rsidR="00155499" w:rsidRPr="00690CEA">
        <w:t>,</w:t>
      </w:r>
      <w:r w:rsidR="0070213C" w:rsidRPr="00690CEA">
        <w:t xml:space="preserve"> but </w:t>
      </w:r>
      <w:r w:rsidR="00155499" w:rsidRPr="00690CEA">
        <w:t xml:space="preserve">it is </w:t>
      </w:r>
      <w:r w:rsidR="0070213C" w:rsidRPr="00690CEA">
        <w:t xml:space="preserve">difficult to identify breeding hotspots. </w:t>
      </w:r>
      <w:r w:rsidR="00D06139" w:rsidRPr="00690CEA">
        <w:t xml:space="preserve">She is using </w:t>
      </w:r>
      <w:r w:rsidR="0070213C" w:rsidRPr="00690CEA">
        <w:t>FLIR technology to locate heat signatures of developing maggots</w:t>
      </w:r>
      <w:r w:rsidR="00D06139" w:rsidRPr="00690CEA">
        <w:t xml:space="preserve"> and finds the technology </w:t>
      </w:r>
      <w:r w:rsidR="0070213C" w:rsidRPr="00690CEA">
        <w:t xml:space="preserve">promising. </w:t>
      </w:r>
      <w:r w:rsidRPr="00690CEA">
        <w:t xml:space="preserve">FLIR is an attachment to the cell phone and </w:t>
      </w:r>
      <w:r w:rsidRPr="00690CEA">
        <w:rPr>
          <w:i/>
        </w:rPr>
        <w:t xml:space="preserve">may </w:t>
      </w:r>
      <w:r w:rsidRPr="00690CEA">
        <w:t>be able to identify larval density differences</w:t>
      </w:r>
      <w:r w:rsidR="00D06139" w:rsidRPr="00690CEA">
        <w:t xml:space="preserve">, location, and depth. This is based on </w:t>
      </w:r>
      <w:r w:rsidRPr="00690CEA">
        <w:t>temperature ranges</w:t>
      </w:r>
      <w:r w:rsidR="00D06139" w:rsidRPr="00690CEA">
        <w:t xml:space="preserve">, but still needs validation. </w:t>
      </w:r>
    </w:p>
    <w:p w14:paraId="1AC90D80" w14:textId="108C9E4A" w:rsidR="00D06139" w:rsidRPr="00690CEA" w:rsidRDefault="00D06139" w:rsidP="00D06139">
      <w:pPr>
        <w:tabs>
          <w:tab w:val="left" w:pos="360"/>
        </w:tabs>
        <w:autoSpaceDE w:val="0"/>
        <w:autoSpaceDN w:val="0"/>
        <w:rPr>
          <w:b/>
        </w:rPr>
      </w:pPr>
    </w:p>
    <w:p w14:paraId="6B6DC82D" w14:textId="3ECAA84C" w:rsidR="009C15C9" w:rsidRPr="00690CEA" w:rsidRDefault="00D06139" w:rsidP="00D06139">
      <w:pPr>
        <w:tabs>
          <w:tab w:val="left" w:pos="360"/>
        </w:tabs>
        <w:autoSpaceDE w:val="0"/>
        <w:autoSpaceDN w:val="0"/>
      </w:pPr>
      <w:r w:rsidRPr="00690CEA">
        <w:rPr>
          <w:b/>
        </w:rPr>
        <w:tab/>
      </w:r>
      <w:r w:rsidR="0070213C" w:rsidRPr="00690CEA">
        <w:rPr>
          <w:b/>
        </w:rPr>
        <w:t>Justin Talley</w:t>
      </w:r>
      <w:r w:rsidR="00155499" w:rsidRPr="00690CEA">
        <w:t xml:space="preserve"> is </w:t>
      </w:r>
      <w:r w:rsidR="00370189" w:rsidRPr="00690CEA">
        <w:t xml:space="preserve">(1) </w:t>
      </w:r>
      <w:r w:rsidR="00155499" w:rsidRPr="00690CEA">
        <w:t xml:space="preserve">evaluating the economic impact of horn flies and </w:t>
      </w:r>
      <w:r w:rsidR="00370189" w:rsidRPr="00690CEA">
        <w:t xml:space="preserve">(2) </w:t>
      </w:r>
      <w:r w:rsidR="00155499" w:rsidRPr="00690CEA">
        <w:t xml:space="preserve">integrating these into </w:t>
      </w:r>
      <w:r w:rsidR="0070213C" w:rsidRPr="00690CEA">
        <w:t>extension demonstration trial</w:t>
      </w:r>
      <w:r w:rsidR="00155499" w:rsidRPr="00690CEA">
        <w:t xml:space="preserve">s. </w:t>
      </w:r>
      <w:r w:rsidR="00370189" w:rsidRPr="00690CEA">
        <w:t xml:space="preserve">With an AgEconomist they assessed the profitability of insecticides for horn fly control in a stocker cattle system. Treatments were Corathon ear tag, Long Range, and a control. Long range gave a higher but not significantly different daily weight gain than the Corathon treatment. Also considered were treatment and application costs. While Long Range performed better because it has a higher product cost the ear tag was more profitable. Justin then </w:t>
      </w:r>
      <w:r w:rsidR="00155499" w:rsidRPr="00690CEA">
        <w:t>address</w:t>
      </w:r>
      <w:r w:rsidR="00370189" w:rsidRPr="00690CEA">
        <w:t>es</w:t>
      </w:r>
      <w:r w:rsidR="00155499" w:rsidRPr="00690CEA">
        <w:t xml:space="preserve"> questions from the public such as, </w:t>
      </w:r>
      <w:proofErr w:type="gramStart"/>
      <w:r w:rsidR="0070213C" w:rsidRPr="00690CEA">
        <w:rPr>
          <w:i/>
        </w:rPr>
        <w:t>When</w:t>
      </w:r>
      <w:proofErr w:type="gramEnd"/>
      <w:r w:rsidR="0070213C" w:rsidRPr="00690CEA">
        <w:rPr>
          <w:i/>
        </w:rPr>
        <w:t xml:space="preserve"> should I tag cattle for horn fly control?</w:t>
      </w:r>
      <w:r w:rsidR="0070213C" w:rsidRPr="00690CEA">
        <w:t xml:space="preserve"> Ear tags were placed on cattle in April, May, or June. Found that by the end of the fly season in Oklahoma, numbers of horn flies per animal were all about the same regardless of when the tags were attached. Because of changes in cattle genetics and production practices, thinks the 200 EIL for horn flies is too low for Oklahoma (and probably elsewhere).</w:t>
      </w:r>
    </w:p>
    <w:p w14:paraId="6DA5505E" w14:textId="77777777" w:rsidR="009C15C9" w:rsidRPr="00690CEA" w:rsidRDefault="009C15C9" w:rsidP="0070213C">
      <w:pPr>
        <w:tabs>
          <w:tab w:val="left" w:pos="360"/>
        </w:tabs>
        <w:autoSpaceDE w:val="0"/>
        <w:autoSpaceDN w:val="0"/>
        <w:ind w:left="360"/>
      </w:pPr>
    </w:p>
    <w:p w14:paraId="762960FC" w14:textId="36A0CDE8" w:rsidR="00370189" w:rsidRPr="00690CEA" w:rsidRDefault="00D06139" w:rsidP="00D06139">
      <w:pPr>
        <w:tabs>
          <w:tab w:val="left" w:pos="360"/>
        </w:tabs>
        <w:autoSpaceDE w:val="0"/>
        <w:autoSpaceDN w:val="0"/>
        <w:rPr>
          <w:b/>
        </w:rPr>
      </w:pPr>
      <w:r w:rsidRPr="00690CEA">
        <w:rPr>
          <w:b/>
        </w:rPr>
        <w:t xml:space="preserve">1c. </w:t>
      </w:r>
      <w:r w:rsidR="00370189" w:rsidRPr="00690CEA">
        <w:rPr>
          <w:b/>
        </w:rPr>
        <w:t xml:space="preserve">Novel toxicants, biopesticides, &amp; delivery systems </w:t>
      </w:r>
    </w:p>
    <w:p w14:paraId="4D489FDB" w14:textId="77777777" w:rsidR="00370189" w:rsidRPr="00690CEA" w:rsidRDefault="00370189" w:rsidP="00370189">
      <w:pPr>
        <w:tabs>
          <w:tab w:val="left" w:pos="360"/>
        </w:tabs>
        <w:autoSpaceDE w:val="0"/>
        <w:autoSpaceDN w:val="0"/>
      </w:pPr>
    </w:p>
    <w:p w14:paraId="380A6579" w14:textId="72C658B9" w:rsidR="0070213C" w:rsidRPr="00690CEA" w:rsidRDefault="00823F1D" w:rsidP="00823F1D">
      <w:pPr>
        <w:tabs>
          <w:tab w:val="left" w:pos="360"/>
        </w:tabs>
        <w:autoSpaceDE w:val="0"/>
        <w:autoSpaceDN w:val="0"/>
      </w:pPr>
      <w:r w:rsidRPr="00690CEA">
        <w:rPr>
          <w:b/>
        </w:rPr>
        <w:tab/>
      </w:r>
      <w:r w:rsidR="0070213C" w:rsidRPr="00690CEA">
        <w:rPr>
          <w:b/>
        </w:rPr>
        <w:t>Erika Machtinger</w:t>
      </w:r>
      <w:r w:rsidRPr="00690CEA">
        <w:t xml:space="preserve"> </w:t>
      </w:r>
      <w:r w:rsidR="00370189" w:rsidRPr="00690CEA">
        <w:t xml:space="preserve">is working with </w:t>
      </w:r>
      <w:r w:rsidR="0070213C" w:rsidRPr="00690CEA">
        <w:rPr>
          <w:i/>
        </w:rPr>
        <w:t>Beauveria</w:t>
      </w:r>
      <w:r w:rsidR="0070213C" w:rsidRPr="00690CEA">
        <w:t xml:space="preserve"> in poultry houses</w:t>
      </w:r>
      <w:r w:rsidR="00370189" w:rsidRPr="00690CEA">
        <w:t xml:space="preserve"> to manage flies</w:t>
      </w:r>
      <w:r w:rsidR="0070213C" w:rsidRPr="00690CEA">
        <w:t xml:space="preserve">. </w:t>
      </w:r>
      <w:r w:rsidRPr="00690CEA">
        <w:t xml:space="preserve">Objective was to find promising isolates from poultry houses and breed for improved efficacy and to develop auto-dissemination technology. </w:t>
      </w:r>
      <w:r w:rsidR="0070213C" w:rsidRPr="00690CEA">
        <w:t xml:space="preserve">Five isolates </w:t>
      </w:r>
      <w:r w:rsidRPr="00690CEA">
        <w:t xml:space="preserve">were </w:t>
      </w:r>
      <w:r w:rsidR="0070213C" w:rsidRPr="00690CEA">
        <w:t>found</w:t>
      </w:r>
      <w:r w:rsidRPr="00690CEA">
        <w:t>, and o</w:t>
      </w:r>
      <w:r w:rsidR="0070213C" w:rsidRPr="00690CEA">
        <w:t xml:space="preserve">ne </w:t>
      </w:r>
      <w:r w:rsidR="00D674D0">
        <w:t xml:space="preserve">was </w:t>
      </w:r>
      <w:r w:rsidR="0070213C" w:rsidRPr="00690CEA">
        <w:t xml:space="preserve">very effective, giving 100% mortality in 5 days. </w:t>
      </w:r>
      <w:r w:rsidRPr="00690CEA">
        <w:t>Next questions include compatibility with natural enemies, autodissemination devices, etc.</w:t>
      </w:r>
    </w:p>
    <w:p w14:paraId="7E0CF6AB" w14:textId="77777777" w:rsidR="00823F1D" w:rsidRPr="00690CEA" w:rsidRDefault="00823F1D" w:rsidP="0070213C">
      <w:pPr>
        <w:tabs>
          <w:tab w:val="left" w:pos="360"/>
        </w:tabs>
        <w:autoSpaceDE w:val="0"/>
        <w:autoSpaceDN w:val="0"/>
        <w:ind w:left="360"/>
      </w:pPr>
    </w:p>
    <w:p w14:paraId="01E3B3B2" w14:textId="4771AFB5" w:rsidR="0070213C" w:rsidRPr="00690CEA" w:rsidRDefault="00823F1D" w:rsidP="00823F1D">
      <w:pPr>
        <w:tabs>
          <w:tab w:val="left" w:pos="360"/>
        </w:tabs>
        <w:autoSpaceDE w:val="0"/>
        <w:autoSpaceDN w:val="0"/>
      </w:pPr>
      <w:r w:rsidRPr="00690CEA">
        <w:rPr>
          <w:b/>
        </w:rPr>
        <w:tab/>
      </w:r>
      <w:r w:rsidR="0070213C" w:rsidRPr="00690CEA">
        <w:rPr>
          <w:b/>
        </w:rPr>
        <w:t>Phil Kauffman</w:t>
      </w:r>
      <w:r w:rsidRPr="00690CEA">
        <w:rPr>
          <w:b/>
        </w:rPr>
        <w:t xml:space="preserve"> </w:t>
      </w:r>
      <w:r w:rsidR="0070213C" w:rsidRPr="00690CEA">
        <w:t xml:space="preserve">is also identifying and breeding </w:t>
      </w:r>
      <w:r w:rsidR="0070213C" w:rsidRPr="00690CEA">
        <w:rPr>
          <w:i/>
        </w:rPr>
        <w:t xml:space="preserve">Beauveria </w:t>
      </w:r>
      <w:r w:rsidR="0070213C" w:rsidRPr="00690CEA">
        <w:t xml:space="preserve">strains for improved efficacy. </w:t>
      </w:r>
    </w:p>
    <w:p w14:paraId="5059D28D" w14:textId="7D4247B8" w:rsidR="00C423BD" w:rsidRDefault="00823F1D" w:rsidP="00823F1D">
      <w:pPr>
        <w:tabs>
          <w:tab w:val="left" w:pos="360"/>
        </w:tabs>
        <w:autoSpaceDE w:val="0"/>
        <w:autoSpaceDN w:val="0"/>
        <w:rPr>
          <w:b/>
        </w:rPr>
      </w:pPr>
      <w:r w:rsidRPr="00690CEA">
        <w:rPr>
          <w:b/>
        </w:rPr>
        <w:tab/>
      </w:r>
    </w:p>
    <w:p w14:paraId="386FE222" w14:textId="77777777" w:rsidR="00D674D0" w:rsidRDefault="00823F1D" w:rsidP="00823F1D">
      <w:pPr>
        <w:tabs>
          <w:tab w:val="left" w:pos="360"/>
        </w:tabs>
        <w:autoSpaceDE w:val="0"/>
        <w:autoSpaceDN w:val="0"/>
        <w:rPr>
          <w:b/>
        </w:rPr>
      </w:pPr>
      <w:r w:rsidRPr="00690CEA">
        <w:rPr>
          <w:b/>
        </w:rPr>
        <w:tab/>
      </w:r>
    </w:p>
    <w:p w14:paraId="23489930" w14:textId="77777777" w:rsidR="00D674D0" w:rsidRDefault="00D674D0">
      <w:pPr>
        <w:rPr>
          <w:b/>
        </w:rPr>
      </w:pPr>
      <w:r>
        <w:rPr>
          <w:b/>
        </w:rPr>
        <w:br w:type="page"/>
      </w:r>
    </w:p>
    <w:p w14:paraId="4A7A5390" w14:textId="6448E5C1" w:rsidR="0070213C" w:rsidRPr="00690CEA" w:rsidRDefault="00D674D0" w:rsidP="00823F1D">
      <w:pPr>
        <w:tabs>
          <w:tab w:val="left" w:pos="360"/>
        </w:tabs>
        <w:autoSpaceDE w:val="0"/>
        <w:autoSpaceDN w:val="0"/>
      </w:pPr>
      <w:r>
        <w:rPr>
          <w:b/>
        </w:rPr>
        <w:lastRenderedPageBreak/>
        <w:tab/>
      </w:r>
      <w:r w:rsidR="0070213C" w:rsidRPr="00690CEA">
        <w:rPr>
          <w:b/>
        </w:rPr>
        <w:t>Dave Boxler</w:t>
      </w:r>
      <w:r w:rsidR="00823F1D" w:rsidRPr="00690CEA">
        <w:t xml:space="preserve"> </w:t>
      </w:r>
      <w:r w:rsidR="00370189" w:rsidRPr="00690CEA">
        <w:t xml:space="preserve">is evaluating different products for horn fly management. </w:t>
      </w:r>
      <w:r w:rsidR="0070213C" w:rsidRPr="00690CEA">
        <w:t>Warrior Y-</w:t>
      </w:r>
      <w:r>
        <w:t>T</w:t>
      </w:r>
      <w:r w:rsidR="0070213C" w:rsidRPr="00690CEA">
        <w:t>ek ear tag was effective through week 11-12</w:t>
      </w:r>
      <w:r w:rsidR="00823F1D" w:rsidRPr="00690CEA">
        <w:t xml:space="preserve">. With </w:t>
      </w:r>
      <w:r w:rsidR="0070213C" w:rsidRPr="00690CEA">
        <w:t>Long Range, horn fly numbers exceeded 200 per animal by week 6 and kept increasing thereafter. The horn fly control reported in some locations has not been seen in Nebraska</w:t>
      </w:r>
      <w:r w:rsidR="009C15C9" w:rsidRPr="00690CEA">
        <w:t xml:space="preserve">. </w:t>
      </w:r>
      <w:r w:rsidR="0070213C" w:rsidRPr="00690CEA">
        <w:t>C8910, originally developed as a repellent, is also a toxicant for flies directly exposed to a spray of C8910. Flies are not killed by exposure to dry C8910.</w:t>
      </w:r>
    </w:p>
    <w:p w14:paraId="51E4A58F" w14:textId="77777777" w:rsidR="0070213C" w:rsidRPr="00690CEA" w:rsidRDefault="0070213C" w:rsidP="0070213C">
      <w:pPr>
        <w:tabs>
          <w:tab w:val="left" w:pos="360"/>
        </w:tabs>
        <w:autoSpaceDE w:val="0"/>
        <w:autoSpaceDN w:val="0"/>
        <w:ind w:left="360"/>
      </w:pPr>
    </w:p>
    <w:p w14:paraId="1A587392" w14:textId="42D5A73B" w:rsidR="00823F1D" w:rsidRPr="00690CEA" w:rsidRDefault="00823F1D" w:rsidP="00C423BD">
      <w:pPr>
        <w:tabs>
          <w:tab w:val="left" w:pos="360"/>
        </w:tabs>
        <w:autoSpaceDE w:val="0"/>
        <w:autoSpaceDN w:val="0"/>
      </w:pPr>
      <w:r w:rsidRPr="00690CEA">
        <w:rPr>
          <w:b/>
        </w:rPr>
        <w:tab/>
      </w:r>
      <w:r w:rsidR="0070213C" w:rsidRPr="00690CEA">
        <w:rPr>
          <w:b/>
        </w:rPr>
        <w:t>Alec Gerry</w:t>
      </w:r>
      <w:r w:rsidR="009C15C9" w:rsidRPr="00690CEA">
        <w:t xml:space="preserve"> tested V</w:t>
      </w:r>
      <w:r w:rsidR="0070213C" w:rsidRPr="00690CEA">
        <w:t>esteron Spider Venom as a fog application to control house flies</w:t>
      </w:r>
      <w:r w:rsidR="009C15C9" w:rsidRPr="00690CEA">
        <w:t xml:space="preserve"> and it was n</w:t>
      </w:r>
      <w:r w:rsidR="0070213C" w:rsidRPr="00690CEA">
        <w:t xml:space="preserve">ot effective. </w:t>
      </w:r>
      <w:r w:rsidR="009C15C9" w:rsidRPr="00690CEA">
        <w:t xml:space="preserve">He will </w:t>
      </w:r>
      <w:r w:rsidR="0070213C" w:rsidRPr="00690CEA">
        <w:t>publish in AMT (Arthropod Management Tests)</w:t>
      </w:r>
      <w:r w:rsidR="009C15C9" w:rsidRPr="00690CEA">
        <w:t xml:space="preserve">. </w:t>
      </w:r>
      <w:r w:rsidRPr="00690CEA">
        <w:t xml:space="preserve">Two concentrations were evaluated with surfactant against permethrin and control; as mentioned </w:t>
      </w:r>
      <w:proofErr w:type="gramStart"/>
      <w:r w:rsidRPr="00690CEA">
        <w:t>house flies</w:t>
      </w:r>
      <w:proofErr w:type="gramEnd"/>
      <w:r w:rsidRPr="00690CEA">
        <w:t xml:space="preserve"> were not controlled with the spider venom, but were with the permethrin treatment.</w:t>
      </w:r>
      <w:r w:rsidR="002C768D" w:rsidRPr="00690CEA">
        <w:t xml:space="preserve"> This research is important as more virulent (previously exotic) new castle disease is occurring in California and elsewhere; both commercial and backyard poultries are testing positive. </w:t>
      </w:r>
    </w:p>
    <w:p w14:paraId="4BB04E84" w14:textId="0991D747" w:rsidR="0070213C" w:rsidRPr="00F37980" w:rsidRDefault="00823F1D" w:rsidP="0070213C">
      <w:pPr>
        <w:tabs>
          <w:tab w:val="left" w:pos="360"/>
        </w:tabs>
        <w:autoSpaceDE w:val="0"/>
        <w:autoSpaceDN w:val="0"/>
        <w:ind w:left="360"/>
        <w:rPr>
          <w:i/>
        </w:rPr>
      </w:pPr>
      <w:r w:rsidRPr="00F37980">
        <w:rPr>
          <w:i/>
        </w:rPr>
        <w:tab/>
        <w:t xml:space="preserve">Group Suggestion: </w:t>
      </w:r>
      <w:r w:rsidR="009C15C9" w:rsidRPr="00F37980">
        <w:rPr>
          <w:i/>
        </w:rPr>
        <w:t xml:space="preserve">others </w:t>
      </w:r>
      <w:r w:rsidR="0070213C" w:rsidRPr="00F37980">
        <w:rPr>
          <w:i/>
        </w:rPr>
        <w:t xml:space="preserve">consider submitting results to </w:t>
      </w:r>
      <w:r w:rsidRPr="00F37980">
        <w:rPr>
          <w:i/>
        </w:rPr>
        <w:t xml:space="preserve">Arthropod Management Tests </w:t>
      </w:r>
      <w:r w:rsidR="0070213C" w:rsidRPr="00F37980">
        <w:rPr>
          <w:i/>
        </w:rPr>
        <w:t xml:space="preserve">or J of IPM to preserve in the public domain </w:t>
      </w:r>
      <w:r w:rsidR="009C15C9" w:rsidRPr="00F37980">
        <w:rPr>
          <w:i/>
        </w:rPr>
        <w:t xml:space="preserve">as it is </w:t>
      </w:r>
      <w:r w:rsidR="0070213C" w:rsidRPr="00F37980">
        <w:rPr>
          <w:i/>
        </w:rPr>
        <w:t xml:space="preserve">valuable information. </w:t>
      </w:r>
    </w:p>
    <w:p w14:paraId="77C2CCB0" w14:textId="77777777" w:rsidR="002C768D" w:rsidRPr="00690CEA" w:rsidRDefault="002C768D" w:rsidP="0070213C">
      <w:pPr>
        <w:tabs>
          <w:tab w:val="left" w:pos="360"/>
        </w:tabs>
        <w:autoSpaceDE w:val="0"/>
        <w:autoSpaceDN w:val="0"/>
        <w:ind w:left="360"/>
        <w:rPr>
          <w:b/>
        </w:rPr>
      </w:pPr>
    </w:p>
    <w:p w14:paraId="199839C5" w14:textId="79D56C40" w:rsidR="0070213C" w:rsidRPr="00690CEA" w:rsidRDefault="002C768D" w:rsidP="00C423BD">
      <w:pPr>
        <w:tabs>
          <w:tab w:val="left" w:pos="360"/>
        </w:tabs>
        <w:autoSpaceDE w:val="0"/>
        <w:autoSpaceDN w:val="0"/>
      </w:pPr>
      <w:r w:rsidRPr="00690CEA">
        <w:rPr>
          <w:b/>
        </w:rPr>
        <w:tab/>
      </w:r>
      <w:r w:rsidR="0070213C" w:rsidRPr="00690CEA">
        <w:rPr>
          <w:b/>
        </w:rPr>
        <w:t>Sonja Swiger</w:t>
      </w:r>
      <w:r w:rsidR="009C15C9" w:rsidRPr="00690CEA">
        <w:t xml:space="preserve"> t</w:t>
      </w:r>
      <w:r w:rsidR="0070213C" w:rsidRPr="00690CEA">
        <w:t>ested a BASF bait product for control of flies in homes and structures for horn fly and stable fly control (Y-Tek PT Alpine Pressurized Fly Bait). Application of the bait to non-porous surfaces was efficacious in tube trials</w:t>
      </w:r>
      <w:r w:rsidRPr="00690CEA">
        <w:t xml:space="preserve">, but needs to be evaluated in field trials. </w:t>
      </w:r>
    </w:p>
    <w:p w14:paraId="1FFF5321" w14:textId="2D2F6DF9" w:rsidR="002C768D" w:rsidRPr="00F37980" w:rsidRDefault="002C768D" w:rsidP="0070213C">
      <w:pPr>
        <w:tabs>
          <w:tab w:val="left" w:pos="360"/>
        </w:tabs>
        <w:autoSpaceDE w:val="0"/>
        <w:autoSpaceDN w:val="0"/>
        <w:ind w:left="360"/>
        <w:rPr>
          <w:i/>
        </w:rPr>
      </w:pPr>
      <w:r w:rsidRPr="00F37980">
        <w:rPr>
          <w:i/>
        </w:rPr>
        <w:tab/>
        <w:t>Research Need: how to record death (mortality) in field trials</w:t>
      </w:r>
    </w:p>
    <w:p w14:paraId="7FED0258" w14:textId="77777777" w:rsidR="0070213C" w:rsidRPr="00690CEA" w:rsidRDefault="0070213C" w:rsidP="0070213C">
      <w:pPr>
        <w:tabs>
          <w:tab w:val="left" w:pos="360"/>
        </w:tabs>
        <w:autoSpaceDE w:val="0"/>
        <w:autoSpaceDN w:val="0"/>
        <w:ind w:left="360"/>
      </w:pPr>
    </w:p>
    <w:p w14:paraId="1E6E931F" w14:textId="29C2A40F" w:rsidR="00370189" w:rsidRPr="00690CEA" w:rsidRDefault="002C768D" w:rsidP="002C768D">
      <w:pPr>
        <w:tabs>
          <w:tab w:val="left" w:pos="360"/>
        </w:tabs>
        <w:autoSpaceDE w:val="0"/>
        <w:autoSpaceDN w:val="0"/>
        <w:rPr>
          <w:b/>
        </w:rPr>
      </w:pPr>
      <w:r w:rsidRPr="00690CEA">
        <w:rPr>
          <w:b/>
        </w:rPr>
        <w:t xml:space="preserve">1d. </w:t>
      </w:r>
      <w:r w:rsidR="00370189" w:rsidRPr="00690CEA">
        <w:rPr>
          <w:b/>
        </w:rPr>
        <w:t xml:space="preserve">Non-pesticide management options (mechanical) </w:t>
      </w:r>
    </w:p>
    <w:p w14:paraId="03E09C33" w14:textId="77777777" w:rsidR="002C768D" w:rsidRPr="00690CEA" w:rsidRDefault="002C768D" w:rsidP="0070213C">
      <w:pPr>
        <w:tabs>
          <w:tab w:val="left" w:pos="360"/>
        </w:tabs>
        <w:autoSpaceDE w:val="0"/>
        <w:autoSpaceDN w:val="0"/>
        <w:ind w:left="360"/>
      </w:pPr>
    </w:p>
    <w:p w14:paraId="4058AAF5" w14:textId="7E2C82DB" w:rsidR="0070213C" w:rsidRPr="00690CEA" w:rsidRDefault="008E7907" w:rsidP="002C768D">
      <w:pPr>
        <w:tabs>
          <w:tab w:val="left" w:pos="360"/>
        </w:tabs>
        <w:autoSpaceDE w:val="0"/>
        <w:autoSpaceDN w:val="0"/>
      </w:pPr>
      <w:r w:rsidRPr="00690CEA">
        <w:rPr>
          <w:b/>
        </w:rPr>
        <w:tab/>
      </w:r>
      <w:r w:rsidR="0070213C" w:rsidRPr="00690CEA">
        <w:rPr>
          <w:b/>
        </w:rPr>
        <w:t>Dave Boxler</w:t>
      </w:r>
      <w:r w:rsidR="002C768D" w:rsidRPr="00690CEA">
        <w:rPr>
          <w:b/>
        </w:rPr>
        <w:t xml:space="preserve"> </w:t>
      </w:r>
      <w:r w:rsidR="002C768D" w:rsidRPr="00690CEA">
        <w:t xml:space="preserve">evaluated </w:t>
      </w:r>
      <w:r w:rsidR="0070213C" w:rsidRPr="00690CEA">
        <w:t>Knight Stick Traps</w:t>
      </w:r>
      <w:r w:rsidR="002C768D" w:rsidRPr="00690CEA">
        <w:t xml:space="preserve"> and found them very effective, but probably </w:t>
      </w:r>
      <w:r w:rsidR="0070213C" w:rsidRPr="00690CEA">
        <w:t>too expensive for Central Nebraska producers</w:t>
      </w:r>
      <w:r w:rsidR="002C768D" w:rsidRPr="00690CEA">
        <w:t xml:space="preserve"> as it will take many traps to control fly populations</w:t>
      </w:r>
      <w:r w:rsidR="0070213C" w:rsidRPr="00690CEA">
        <w:t xml:space="preserve">. </w:t>
      </w:r>
      <w:r w:rsidRPr="00690CEA">
        <w:t>He noted that a roll will hold ~1000 stable flies and will work in areas where cattle are not present. He attempted to make t</w:t>
      </w:r>
      <w:r w:rsidR="0070213C" w:rsidRPr="00690CEA">
        <w:t>raps using locally made wraps coated with tangle foot</w:t>
      </w:r>
      <w:r w:rsidRPr="00690CEA">
        <w:t>, and these</w:t>
      </w:r>
      <w:r w:rsidR="0070213C" w:rsidRPr="00690CEA">
        <w:t xml:space="preserve"> were not as effective as the traps with Knight Stick wraps. Why the original traps are more effective is </w:t>
      </w:r>
      <w:r w:rsidR="00C62C1F" w:rsidRPr="00690CEA">
        <w:t>un</w:t>
      </w:r>
      <w:r w:rsidR="0070213C" w:rsidRPr="00690CEA">
        <w:t xml:space="preserve">known. </w:t>
      </w:r>
      <w:r w:rsidRPr="00690CEA">
        <w:t xml:space="preserve">Traps were placed near water tanks, mineral feed, loafing area, etc. </w:t>
      </w:r>
      <w:r w:rsidR="002C768D" w:rsidRPr="00690CEA">
        <w:t>Perhaps traps may be used with a push-pull system</w:t>
      </w:r>
      <w:r w:rsidRPr="00690CEA">
        <w:t xml:space="preserve">. </w:t>
      </w:r>
    </w:p>
    <w:p w14:paraId="24A340A3" w14:textId="2A642EDF" w:rsidR="0070213C" w:rsidRPr="00690CEA" w:rsidRDefault="0070213C" w:rsidP="0070213C">
      <w:pPr>
        <w:tabs>
          <w:tab w:val="left" w:pos="360"/>
        </w:tabs>
        <w:autoSpaceDE w:val="0"/>
        <w:autoSpaceDN w:val="0"/>
        <w:ind w:left="360"/>
        <w:rPr>
          <w:i/>
        </w:rPr>
      </w:pPr>
      <w:r w:rsidRPr="00690CEA">
        <w:rPr>
          <w:i/>
        </w:rPr>
        <w:t xml:space="preserve">Comment. Knight Stick Traps were also effective in Texas. </w:t>
      </w:r>
    </w:p>
    <w:p w14:paraId="5B6B6732" w14:textId="4262CD0B" w:rsidR="009C15C9" w:rsidRPr="00690CEA" w:rsidRDefault="009C15C9" w:rsidP="0070213C">
      <w:pPr>
        <w:tabs>
          <w:tab w:val="left" w:pos="360"/>
        </w:tabs>
        <w:autoSpaceDE w:val="0"/>
        <w:autoSpaceDN w:val="0"/>
        <w:ind w:left="360"/>
      </w:pPr>
    </w:p>
    <w:p w14:paraId="088B8D0A" w14:textId="57C5A9CE" w:rsidR="0070213C" w:rsidRPr="00690CEA" w:rsidRDefault="008E7907" w:rsidP="008E7907">
      <w:pPr>
        <w:tabs>
          <w:tab w:val="left" w:pos="360"/>
        </w:tabs>
        <w:autoSpaceDE w:val="0"/>
        <w:autoSpaceDN w:val="0"/>
      </w:pPr>
      <w:r w:rsidRPr="00690CEA">
        <w:tab/>
      </w:r>
      <w:r w:rsidR="0070213C" w:rsidRPr="00690CEA">
        <w:rPr>
          <w:b/>
        </w:rPr>
        <w:t>Phil Kaufman</w:t>
      </w:r>
      <w:r w:rsidRPr="00690CEA">
        <w:rPr>
          <w:b/>
        </w:rPr>
        <w:t xml:space="preserve"> </w:t>
      </w:r>
      <w:r w:rsidRPr="00690CEA">
        <w:t xml:space="preserve">is evaluating various trap designs in Florida </w:t>
      </w:r>
      <w:r w:rsidR="0070213C" w:rsidRPr="00690CEA">
        <w:t xml:space="preserve">with counts taken every evening for 5-6 days. Some days traps captured lots of stable flies and few flies were on cattle, other days very little flies were in the traps. </w:t>
      </w:r>
      <w:r w:rsidRPr="00690CEA">
        <w:t xml:space="preserve">This daily variation in </w:t>
      </w:r>
      <w:r w:rsidR="0070213C" w:rsidRPr="00690CEA">
        <w:t xml:space="preserve">fly behavior </w:t>
      </w:r>
      <w:r w:rsidRPr="00690CEA">
        <w:t xml:space="preserve">leads Phil to the conclusion that on </w:t>
      </w:r>
      <w:r w:rsidR="0070213C" w:rsidRPr="00690CEA">
        <w:t xml:space="preserve">any given day </w:t>
      </w:r>
      <w:r w:rsidRPr="00690CEA">
        <w:t xml:space="preserve">fly populations </w:t>
      </w:r>
      <w:r w:rsidR="0070213C" w:rsidRPr="00690CEA">
        <w:t>will vary because days vary</w:t>
      </w:r>
      <w:r w:rsidRPr="00690CEA">
        <w:t xml:space="preserve">; thus, </w:t>
      </w:r>
      <w:r w:rsidR="0070213C" w:rsidRPr="00690CEA">
        <w:t xml:space="preserve">days need to be considered </w:t>
      </w:r>
      <w:r w:rsidRPr="00690CEA">
        <w:t xml:space="preserve">similarly as </w:t>
      </w:r>
      <w:r w:rsidR="0070213C" w:rsidRPr="00690CEA">
        <w:t xml:space="preserve">environments. Potential day-variables include where cattle are located relative to traps, wind direction, temperature, sunny/cloudy, etc. </w:t>
      </w:r>
    </w:p>
    <w:p w14:paraId="6CAE788B" w14:textId="77777777" w:rsidR="0070213C" w:rsidRPr="00690CEA" w:rsidRDefault="0070213C" w:rsidP="0070213C">
      <w:pPr>
        <w:tabs>
          <w:tab w:val="left" w:pos="360"/>
        </w:tabs>
        <w:autoSpaceDE w:val="0"/>
        <w:autoSpaceDN w:val="0"/>
        <w:ind w:left="360"/>
      </w:pPr>
    </w:p>
    <w:p w14:paraId="7C536A5F" w14:textId="4B381A8F" w:rsidR="0070213C" w:rsidRPr="00690CEA" w:rsidRDefault="00690CEA" w:rsidP="008E7907">
      <w:pPr>
        <w:tabs>
          <w:tab w:val="left" w:pos="360"/>
        </w:tabs>
        <w:autoSpaceDE w:val="0"/>
        <w:autoSpaceDN w:val="0"/>
      </w:pPr>
      <w:r w:rsidRPr="00690CEA">
        <w:rPr>
          <w:b/>
        </w:rPr>
        <w:tab/>
      </w:r>
      <w:r w:rsidR="0070213C" w:rsidRPr="00690CEA">
        <w:rPr>
          <w:b/>
        </w:rPr>
        <w:t>Becky Trout</w:t>
      </w:r>
      <w:r w:rsidR="008E7907" w:rsidRPr="00690CEA">
        <w:rPr>
          <w:b/>
        </w:rPr>
        <w:t xml:space="preserve"> Fryxell</w:t>
      </w:r>
      <w:r w:rsidR="008E7907" w:rsidRPr="00690CEA">
        <w:t xml:space="preserve"> with </w:t>
      </w:r>
      <w:r w:rsidRPr="00690CEA">
        <w:rPr>
          <w:b/>
        </w:rPr>
        <w:t xml:space="preserve">Pia </w:t>
      </w:r>
      <w:r w:rsidR="008E7907" w:rsidRPr="00690CEA">
        <w:rPr>
          <w:b/>
        </w:rPr>
        <w:t>Olafson</w:t>
      </w:r>
      <w:r w:rsidR="008E7907" w:rsidRPr="00690CEA">
        <w:t xml:space="preserve"> is assessing horn fly resistance and determining if it is heritable. </w:t>
      </w:r>
      <w:r w:rsidR="0070213C" w:rsidRPr="00690CEA">
        <w:t>Results are showing 20-80% heritability. A survey of producers in Tennessee and Texas showed they would pay for horn fly resistance, if the trait would improve profitability.</w:t>
      </w:r>
    </w:p>
    <w:p w14:paraId="2724C4B6" w14:textId="77777777" w:rsidR="0070213C" w:rsidRPr="00690CEA" w:rsidRDefault="0070213C" w:rsidP="0070213C">
      <w:pPr>
        <w:tabs>
          <w:tab w:val="left" w:pos="360"/>
        </w:tabs>
        <w:autoSpaceDE w:val="0"/>
        <w:autoSpaceDN w:val="0"/>
      </w:pPr>
    </w:p>
    <w:p w14:paraId="09D8674A" w14:textId="5BA30E7A" w:rsidR="0070213C" w:rsidRPr="00690CEA" w:rsidRDefault="00690CEA" w:rsidP="008E7907">
      <w:pPr>
        <w:tabs>
          <w:tab w:val="left" w:pos="360"/>
        </w:tabs>
        <w:autoSpaceDE w:val="0"/>
        <w:autoSpaceDN w:val="0"/>
      </w:pPr>
      <w:r w:rsidRPr="00690CEA">
        <w:rPr>
          <w:b/>
        </w:rPr>
        <w:tab/>
      </w:r>
      <w:r w:rsidR="0070213C" w:rsidRPr="00690CEA">
        <w:rPr>
          <w:b/>
        </w:rPr>
        <w:t>Xing Hu</w:t>
      </w:r>
      <w:r w:rsidR="008E7907" w:rsidRPr="00690CEA">
        <w:rPr>
          <w:b/>
        </w:rPr>
        <w:t xml:space="preserve"> </w:t>
      </w:r>
      <w:r w:rsidR="0070213C" w:rsidRPr="00690CEA">
        <w:t>tested several trap designs for efficacy in capturing horse flies in Alabama residential areas. Traps worked</w:t>
      </w:r>
      <w:r w:rsidR="00D674D0">
        <w:t>,</w:t>
      </w:r>
      <w:r w:rsidR="0070213C" w:rsidRPr="00690CEA">
        <w:t xml:space="preserve"> but clients wanted cheaper alternatives. </w:t>
      </w:r>
      <w:r w:rsidR="008E7907" w:rsidRPr="00690CEA">
        <w:t>Hu then used b</w:t>
      </w:r>
      <w:r w:rsidR="0070213C" w:rsidRPr="00690CEA">
        <w:t>lack helium balloons</w:t>
      </w:r>
      <w:r w:rsidR="008E7907" w:rsidRPr="00690CEA">
        <w:t xml:space="preserve">, </w:t>
      </w:r>
      <w:r w:rsidR="0070213C" w:rsidRPr="00690CEA">
        <w:t>sprayed with 3M spray adhesive</w:t>
      </w:r>
      <w:r w:rsidR="008E7907" w:rsidRPr="00690CEA">
        <w:t>, and found that these “sticky-helium balloons”</w:t>
      </w:r>
      <w:r w:rsidR="0070213C" w:rsidRPr="00690CEA">
        <w:t xml:space="preserve"> were effective for 5 to 7 days in capturing flies. </w:t>
      </w:r>
    </w:p>
    <w:p w14:paraId="1FB286F0" w14:textId="77777777" w:rsidR="0070213C" w:rsidRPr="00690CEA" w:rsidRDefault="0070213C" w:rsidP="000655DD">
      <w:pPr>
        <w:widowControl w:val="0"/>
        <w:autoSpaceDE w:val="0"/>
        <w:autoSpaceDN w:val="0"/>
        <w:adjustRightInd w:val="0"/>
      </w:pPr>
    </w:p>
    <w:p w14:paraId="5B8441C4" w14:textId="77777777" w:rsidR="00D674D0" w:rsidRDefault="00D674D0">
      <w:pPr>
        <w:rPr>
          <w:b/>
          <w:u w:val="single"/>
        </w:rPr>
      </w:pPr>
      <w:bookmarkStart w:id="1" w:name="OLE_LINK3"/>
      <w:bookmarkStart w:id="2" w:name="OLE_LINK4"/>
      <w:r>
        <w:rPr>
          <w:b/>
          <w:u w:val="single"/>
        </w:rPr>
        <w:br w:type="page"/>
      </w:r>
    </w:p>
    <w:p w14:paraId="1DAB3F12" w14:textId="78010E08" w:rsidR="000655DD" w:rsidRPr="00272111" w:rsidRDefault="00690CEA" w:rsidP="00690CEA">
      <w:pPr>
        <w:tabs>
          <w:tab w:val="left" w:pos="360"/>
        </w:tabs>
        <w:autoSpaceDE w:val="0"/>
        <w:autoSpaceDN w:val="0"/>
        <w:rPr>
          <w:color w:val="FF0000"/>
          <w:u w:val="single"/>
        </w:rPr>
      </w:pPr>
      <w:r w:rsidRPr="00272111">
        <w:rPr>
          <w:b/>
          <w:u w:val="single"/>
        </w:rPr>
        <w:lastRenderedPageBreak/>
        <w:t xml:space="preserve">Objective 2: </w:t>
      </w:r>
      <w:r w:rsidR="000655DD" w:rsidRPr="00272111">
        <w:rPr>
          <w:b/>
          <w:u w:val="single"/>
        </w:rPr>
        <w:t xml:space="preserve">Insecticide resistance detection and management </w:t>
      </w:r>
      <w:r w:rsidRPr="00272111">
        <w:rPr>
          <w:b/>
          <w:u w:val="single"/>
        </w:rPr>
        <w:t>[Notes taken by Alec Gerry]</w:t>
      </w:r>
    </w:p>
    <w:p w14:paraId="45E90FA2" w14:textId="77777777" w:rsidR="00690CEA" w:rsidRDefault="00690CEA" w:rsidP="00690CEA">
      <w:pPr>
        <w:pStyle w:val="listparagraph"/>
        <w:tabs>
          <w:tab w:val="left" w:pos="360"/>
          <w:tab w:val="left" w:pos="720"/>
        </w:tabs>
        <w:ind w:left="0"/>
        <w:rPr>
          <w:rFonts w:ascii="Times New Roman" w:hAnsi="Times New Roman" w:cs="Times New Roman"/>
          <w:b/>
          <w:sz w:val="24"/>
          <w:szCs w:val="24"/>
        </w:rPr>
      </w:pPr>
      <w:bookmarkStart w:id="3" w:name="OLE_LINK9"/>
      <w:bookmarkStart w:id="4" w:name="OLE_LINK10"/>
    </w:p>
    <w:p w14:paraId="6E0B68D8" w14:textId="1B206C57" w:rsidR="000655DD" w:rsidRPr="00690CEA" w:rsidRDefault="00690CEA" w:rsidP="00690CEA">
      <w:pPr>
        <w:pStyle w:val="listparagraph"/>
        <w:tabs>
          <w:tab w:val="left" w:pos="360"/>
          <w:tab w:val="left" w:pos="720"/>
        </w:tabs>
        <w:ind w:left="0"/>
        <w:rPr>
          <w:rFonts w:ascii="Times New Roman" w:hAnsi="Times New Roman" w:cs="Times New Roman"/>
          <w:b/>
          <w:sz w:val="24"/>
          <w:szCs w:val="24"/>
        </w:rPr>
      </w:pPr>
      <w:r w:rsidRPr="00690CEA">
        <w:rPr>
          <w:rFonts w:ascii="Times New Roman" w:hAnsi="Times New Roman" w:cs="Times New Roman"/>
          <w:b/>
          <w:sz w:val="24"/>
          <w:szCs w:val="24"/>
        </w:rPr>
        <w:t xml:space="preserve">2a. </w:t>
      </w:r>
      <w:r w:rsidR="000655DD" w:rsidRPr="00690CEA">
        <w:rPr>
          <w:rFonts w:ascii="Times New Roman" w:hAnsi="Times New Roman" w:cs="Times New Roman"/>
          <w:b/>
          <w:sz w:val="24"/>
          <w:szCs w:val="24"/>
        </w:rPr>
        <w:t xml:space="preserve">Assessment of insecticide resistance </w:t>
      </w:r>
      <w:bookmarkEnd w:id="3"/>
      <w:bookmarkEnd w:id="4"/>
      <w:r w:rsidR="000655DD" w:rsidRPr="00690CEA">
        <w:rPr>
          <w:rFonts w:ascii="Times New Roman" w:hAnsi="Times New Roman" w:cs="Times New Roman"/>
          <w:b/>
          <w:sz w:val="24"/>
          <w:szCs w:val="24"/>
        </w:rPr>
        <w:t>(TX, NY, USDA)</w:t>
      </w:r>
    </w:p>
    <w:p w14:paraId="1C7C016F" w14:textId="11017E14" w:rsidR="00EC717F" w:rsidRPr="00690CEA" w:rsidRDefault="00EC717F" w:rsidP="00EC717F">
      <w:pPr>
        <w:pStyle w:val="listparagraph"/>
        <w:tabs>
          <w:tab w:val="left" w:pos="360"/>
          <w:tab w:val="left" w:pos="720"/>
        </w:tabs>
        <w:ind w:left="360"/>
        <w:rPr>
          <w:rFonts w:ascii="Times New Roman" w:hAnsi="Times New Roman" w:cs="Times New Roman"/>
          <w:sz w:val="24"/>
          <w:szCs w:val="24"/>
        </w:rPr>
      </w:pPr>
    </w:p>
    <w:p w14:paraId="5636CD83" w14:textId="77777777" w:rsidR="00690CEA" w:rsidRDefault="00B716B3" w:rsidP="00690CEA">
      <w:pPr>
        <w:shd w:val="clear" w:color="auto" w:fill="FFFFFF"/>
        <w:ind w:firstLine="360"/>
        <w:rPr>
          <w:color w:val="212121"/>
        </w:rPr>
      </w:pPr>
      <w:r w:rsidRPr="00690CEA">
        <w:rPr>
          <w:b/>
          <w:color w:val="212121"/>
        </w:rPr>
        <w:t>Jeff Scott</w:t>
      </w:r>
      <w:r w:rsidRPr="00690CEA">
        <w:rPr>
          <w:color w:val="212121"/>
        </w:rPr>
        <w:t xml:space="preserve"> is conducting studies to evaluate fitness costs associated with insecticide resistance alleles</w:t>
      </w:r>
      <w:r w:rsidR="00690CEA">
        <w:rPr>
          <w:color w:val="212121"/>
        </w:rPr>
        <w:t xml:space="preserve"> within house flies</w:t>
      </w:r>
      <w:r w:rsidRPr="00690CEA">
        <w:rPr>
          <w:color w:val="212121"/>
        </w:rPr>
        <w:t xml:space="preserve">.  Field resistance is very high in some locations (e.g. KS17 fly population).  Future research will identify mechanisms for this resistance and identify mutations responsible for resistance.  </w:t>
      </w:r>
    </w:p>
    <w:p w14:paraId="4EF2E2EC" w14:textId="0FC1934C" w:rsidR="00B716B3" w:rsidRPr="00CF6B1C" w:rsidRDefault="00690CEA" w:rsidP="00690CEA">
      <w:pPr>
        <w:shd w:val="clear" w:color="auto" w:fill="FFFFFF"/>
        <w:ind w:firstLine="720"/>
        <w:rPr>
          <w:i/>
          <w:color w:val="212121"/>
        </w:rPr>
      </w:pPr>
      <w:r w:rsidRPr="00CF6B1C">
        <w:rPr>
          <w:i/>
          <w:color w:val="212121"/>
        </w:rPr>
        <w:t>Research n</w:t>
      </w:r>
      <w:r w:rsidR="00B716B3" w:rsidRPr="00CF6B1C">
        <w:rPr>
          <w:i/>
          <w:color w:val="212121"/>
        </w:rPr>
        <w:t>eed to develop resistance management information in a form that producers will use.</w:t>
      </w:r>
    </w:p>
    <w:p w14:paraId="56F8534C" w14:textId="77777777" w:rsidR="00B716B3" w:rsidRPr="00690CEA" w:rsidRDefault="00B716B3" w:rsidP="00B716B3">
      <w:pPr>
        <w:shd w:val="clear" w:color="auto" w:fill="FFFFFF"/>
        <w:rPr>
          <w:color w:val="212121"/>
        </w:rPr>
      </w:pPr>
    </w:p>
    <w:p w14:paraId="0FA0631A" w14:textId="7C8B468D" w:rsidR="00B716B3" w:rsidRPr="00690CEA" w:rsidRDefault="00B716B3" w:rsidP="00690CEA">
      <w:pPr>
        <w:shd w:val="clear" w:color="auto" w:fill="FFFFFF"/>
        <w:ind w:firstLine="360"/>
        <w:rPr>
          <w:color w:val="212121"/>
        </w:rPr>
      </w:pPr>
      <w:r w:rsidRPr="00690CEA">
        <w:rPr>
          <w:b/>
          <w:color w:val="212121"/>
        </w:rPr>
        <w:t>Phil Kaufman</w:t>
      </w:r>
      <w:r w:rsidRPr="00690CEA">
        <w:rPr>
          <w:color w:val="212121"/>
        </w:rPr>
        <w:t xml:space="preserve"> has established a new stable fly colony (Costa Rica strain)</w:t>
      </w:r>
      <w:r w:rsidR="00690CEA">
        <w:rPr>
          <w:color w:val="212121"/>
        </w:rPr>
        <w:t xml:space="preserve"> and f</w:t>
      </w:r>
      <w:r w:rsidRPr="00690CEA">
        <w:rPr>
          <w:color w:val="212121"/>
        </w:rPr>
        <w:t xml:space="preserve">ound </w:t>
      </w:r>
      <w:r w:rsidR="00690CEA">
        <w:rPr>
          <w:color w:val="212121"/>
        </w:rPr>
        <w:t xml:space="preserve">it was </w:t>
      </w:r>
      <w:r w:rsidRPr="00690CEA">
        <w:rPr>
          <w:color w:val="212121"/>
        </w:rPr>
        <w:t>resistant to permethrin.  </w:t>
      </w:r>
      <w:r w:rsidR="00690CEA">
        <w:rPr>
          <w:color w:val="212121"/>
        </w:rPr>
        <w:t>In fall 2018, he attended a m</w:t>
      </w:r>
      <w:r w:rsidRPr="00690CEA">
        <w:rPr>
          <w:rStyle w:val="contextualextensionhighlight"/>
          <w:color w:val="4C4D4F"/>
          <w:bdr w:val="none" w:sz="0" w:space="0" w:color="auto" w:frame="1"/>
        </w:rPr>
        <w:t>eeting on stable fly management in Costa Rica</w:t>
      </w:r>
      <w:r w:rsidR="00690CEA">
        <w:rPr>
          <w:rStyle w:val="contextualextensionhighlight"/>
          <w:color w:val="4C4D4F"/>
          <w:bdr w:val="none" w:sz="0" w:space="0" w:color="auto" w:frame="1"/>
        </w:rPr>
        <w:t xml:space="preserve"> and will attend a future </w:t>
      </w:r>
      <w:r w:rsidRPr="00690CEA">
        <w:rPr>
          <w:rStyle w:val="contextualextensionhighlight"/>
          <w:color w:val="4C4D4F"/>
          <w:bdr w:val="none" w:sz="0" w:space="0" w:color="auto" w:frame="1"/>
        </w:rPr>
        <w:t>meeting in Brazil during 2019 (Oct 21-25).</w:t>
      </w:r>
      <w:r w:rsidRPr="00690CEA">
        <w:rPr>
          <w:color w:val="212121"/>
        </w:rPr>
        <w:t>  Phil menti</w:t>
      </w:r>
      <w:r w:rsidR="00D674D0">
        <w:rPr>
          <w:color w:val="212121"/>
        </w:rPr>
        <w:t>oned that Pia Olafson manages a</w:t>
      </w:r>
      <w:r w:rsidRPr="00690CEA">
        <w:rPr>
          <w:color w:val="212121"/>
        </w:rPr>
        <w:t xml:space="preserve"> list</w:t>
      </w:r>
      <w:r w:rsidR="00D674D0">
        <w:rPr>
          <w:color w:val="212121"/>
        </w:rPr>
        <w:t>-</w:t>
      </w:r>
      <w:r w:rsidRPr="00690CEA">
        <w:rPr>
          <w:color w:val="212121"/>
        </w:rPr>
        <w:t>serve for stable fly researchers</w:t>
      </w:r>
      <w:r w:rsidR="00D674D0">
        <w:rPr>
          <w:color w:val="212121"/>
        </w:rPr>
        <w:t>. C</w:t>
      </w:r>
      <w:r w:rsidRPr="00690CEA">
        <w:rPr>
          <w:color w:val="212121"/>
        </w:rPr>
        <w:t xml:space="preserve">ontact Pia </w:t>
      </w:r>
      <w:r w:rsidR="00690CEA">
        <w:rPr>
          <w:color w:val="212121"/>
        </w:rPr>
        <w:t xml:space="preserve">Olafson </w:t>
      </w:r>
      <w:r w:rsidRPr="00690CEA">
        <w:rPr>
          <w:color w:val="212121"/>
        </w:rPr>
        <w:t>if you want to be added to the list serve.</w:t>
      </w:r>
    </w:p>
    <w:p w14:paraId="62C5B1D0" w14:textId="77777777" w:rsidR="00690CEA" w:rsidRPr="00690CEA" w:rsidRDefault="00690CEA" w:rsidP="00690CEA">
      <w:pPr>
        <w:pStyle w:val="listparagraph"/>
        <w:tabs>
          <w:tab w:val="left" w:pos="360"/>
          <w:tab w:val="left" w:pos="720"/>
        </w:tabs>
        <w:ind w:left="0"/>
        <w:rPr>
          <w:rFonts w:ascii="Times New Roman" w:hAnsi="Times New Roman" w:cs="Times New Roman"/>
          <w:sz w:val="24"/>
          <w:szCs w:val="24"/>
        </w:rPr>
      </w:pPr>
    </w:p>
    <w:p w14:paraId="569AF740" w14:textId="71DF425D" w:rsidR="00690CEA" w:rsidRPr="00690CEA" w:rsidRDefault="00690CEA" w:rsidP="00690CEA">
      <w:pPr>
        <w:pStyle w:val="listparagraph"/>
        <w:tabs>
          <w:tab w:val="left" w:pos="360"/>
          <w:tab w:val="left" w:pos="720"/>
        </w:tabs>
        <w:ind w:left="0"/>
        <w:rPr>
          <w:rFonts w:ascii="Times New Roman" w:hAnsi="Times New Roman" w:cs="Times New Roman"/>
          <w:b/>
          <w:sz w:val="24"/>
          <w:szCs w:val="24"/>
        </w:rPr>
      </w:pPr>
      <w:r w:rsidRPr="00690CEA">
        <w:rPr>
          <w:rFonts w:ascii="Times New Roman" w:hAnsi="Times New Roman" w:cs="Times New Roman"/>
          <w:b/>
          <w:sz w:val="24"/>
          <w:szCs w:val="24"/>
        </w:rPr>
        <w:t xml:space="preserve">2b. Leveraging the </w:t>
      </w:r>
      <w:r w:rsidRPr="00690CEA">
        <w:rPr>
          <w:rFonts w:ascii="Times New Roman" w:hAnsi="Times New Roman" w:cs="Times New Roman"/>
          <w:b/>
          <w:i/>
          <w:iCs/>
          <w:sz w:val="24"/>
          <w:szCs w:val="24"/>
        </w:rPr>
        <w:t>Stomoxys</w:t>
      </w:r>
      <w:r w:rsidRPr="00690CEA">
        <w:rPr>
          <w:rFonts w:ascii="Times New Roman" w:hAnsi="Times New Roman" w:cs="Times New Roman"/>
          <w:b/>
          <w:sz w:val="24"/>
          <w:szCs w:val="24"/>
        </w:rPr>
        <w:t xml:space="preserve"> and </w:t>
      </w:r>
      <w:r w:rsidRPr="00690CEA">
        <w:rPr>
          <w:rFonts w:ascii="Times New Roman" w:hAnsi="Times New Roman" w:cs="Times New Roman"/>
          <w:b/>
          <w:i/>
          <w:iCs/>
          <w:sz w:val="24"/>
          <w:szCs w:val="24"/>
        </w:rPr>
        <w:t>Musca</w:t>
      </w:r>
      <w:r w:rsidRPr="00690CEA">
        <w:rPr>
          <w:rFonts w:ascii="Times New Roman" w:hAnsi="Times New Roman" w:cs="Times New Roman"/>
          <w:b/>
          <w:sz w:val="24"/>
          <w:szCs w:val="24"/>
        </w:rPr>
        <w:t xml:space="preserve"> genomes for novel control measures (NY, USDA)</w:t>
      </w:r>
    </w:p>
    <w:p w14:paraId="014E8DE0" w14:textId="1C82E062" w:rsidR="00B716B3" w:rsidRDefault="00B716B3" w:rsidP="00EC717F">
      <w:pPr>
        <w:pStyle w:val="listparagraph"/>
        <w:tabs>
          <w:tab w:val="left" w:pos="360"/>
          <w:tab w:val="left" w:pos="720"/>
        </w:tabs>
        <w:ind w:left="360"/>
        <w:rPr>
          <w:rFonts w:ascii="Times New Roman" w:hAnsi="Times New Roman" w:cs="Times New Roman"/>
          <w:sz w:val="24"/>
          <w:szCs w:val="24"/>
        </w:rPr>
      </w:pPr>
    </w:p>
    <w:p w14:paraId="63E6BEE1" w14:textId="65CF6B74" w:rsidR="00690CEA" w:rsidRPr="00690CEA" w:rsidRDefault="00690CEA" w:rsidP="00EC717F">
      <w:pPr>
        <w:pStyle w:val="listparagraph"/>
        <w:tabs>
          <w:tab w:val="left" w:pos="360"/>
          <w:tab w:val="left" w:pos="720"/>
        </w:tabs>
        <w:ind w:left="360"/>
        <w:rPr>
          <w:rFonts w:ascii="Times New Roman" w:hAnsi="Times New Roman" w:cs="Times New Roman"/>
          <w:sz w:val="24"/>
          <w:szCs w:val="24"/>
        </w:rPr>
      </w:pPr>
      <w:r>
        <w:rPr>
          <w:rFonts w:ascii="Times New Roman" w:hAnsi="Times New Roman" w:cs="Times New Roman"/>
          <w:sz w:val="24"/>
          <w:szCs w:val="24"/>
        </w:rPr>
        <w:t>No new comments.</w:t>
      </w:r>
    </w:p>
    <w:p w14:paraId="10E8453A" w14:textId="77777777" w:rsidR="00B716B3" w:rsidRPr="00690CEA" w:rsidRDefault="00B716B3" w:rsidP="00EC717F">
      <w:pPr>
        <w:pStyle w:val="listparagraph"/>
        <w:tabs>
          <w:tab w:val="left" w:pos="360"/>
          <w:tab w:val="left" w:pos="720"/>
        </w:tabs>
        <w:ind w:left="360"/>
        <w:rPr>
          <w:rFonts w:ascii="Times New Roman" w:hAnsi="Times New Roman" w:cs="Times New Roman"/>
          <w:sz w:val="24"/>
          <w:szCs w:val="24"/>
        </w:rPr>
      </w:pPr>
    </w:p>
    <w:p w14:paraId="496EC4BB" w14:textId="2E8AE8DB" w:rsidR="000655DD" w:rsidRPr="00272111" w:rsidRDefault="00690CEA" w:rsidP="00690CEA">
      <w:pPr>
        <w:pStyle w:val="listparagraph"/>
        <w:tabs>
          <w:tab w:val="left" w:pos="720"/>
        </w:tabs>
        <w:ind w:left="0"/>
        <w:rPr>
          <w:rFonts w:ascii="Times New Roman" w:hAnsi="Times New Roman" w:cs="Times New Roman"/>
          <w:b/>
          <w:sz w:val="24"/>
          <w:szCs w:val="24"/>
          <w:u w:val="single"/>
        </w:rPr>
      </w:pPr>
      <w:r w:rsidRPr="00272111">
        <w:rPr>
          <w:rFonts w:ascii="Times New Roman" w:hAnsi="Times New Roman" w:cs="Times New Roman"/>
          <w:b/>
          <w:sz w:val="24"/>
          <w:szCs w:val="24"/>
          <w:u w:val="single"/>
        </w:rPr>
        <w:t xml:space="preserve">Objective 3. </w:t>
      </w:r>
      <w:r w:rsidR="000655DD" w:rsidRPr="00272111">
        <w:rPr>
          <w:rFonts w:ascii="Times New Roman" w:hAnsi="Times New Roman" w:cs="Times New Roman"/>
          <w:b/>
          <w:sz w:val="24"/>
          <w:szCs w:val="24"/>
          <w:u w:val="single"/>
        </w:rPr>
        <w:t xml:space="preserve">Investigation of the microbial ecology, epithelial immunity, and vector competence of biting and nuisance flies </w:t>
      </w:r>
      <w:r w:rsidRPr="00272111">
        <w:rPr>
          <w:rFonts w:ascii="Times New Roman" w:hAnsi="Times New Roman" w:cs="Times New Roman"/>
          <w:b/>
          <w:sz w:val="24"/>
          <w:szCs w:val="24"/>
          <w:u w:val="single"/>
        </w:rPr>
        <w:t xml:space="preserve">[Notes by </w:t>
      </w:r>
      <w:r w:rsidR="00E01221" w:rsidRPr="00272111">
        <w:rPr>
          <w:rFonts w:ascii="Times New Roman" w:hAnsi="Times New Roman" w:cs="Times New Roman"/>
          <w:b/>
          <w:sz w:val="24"/>
          <w:szCs w:val="24"/>
          <w:u w:val="single"/>
        </w:rPr>
        <w:t>Erika</w:t>
      </w:r>
      <w:r w:rsidRPr="00272111">
        <w:rPr>
          <w:rFonts w:ascii="Times New Roman" w:hAnsi="Times New Roman" w:cs="Times New Roman"/>
          <w:b/>
          <w:sz w:val="24"/>
          <w:szCs w:val="24"/>
          <w:u w:val="single"/>
        </w:rPr>
        <w:t xml:space="preserve"> Machtinger]</w:t>
      </w:r>
    </w:p>
    <w:p w14:paraId="2213E58A" w14:textId="77777777" w:rsidR="00690CEA" w:rsidRPr="00690CEA" w:rsidRDefault="00690CEA" w:rsidP="00690CEA">
      <w:pPr>
        <w:pStyle w:val="listparagraph"/>
        <w:tabs>
          <w:tab w:val="left" w:pos="720"/>
        </w:tabs>
        <w:ind w:left="0"/>
        <w:rPr>
          <w:rFonts w:ascii="Times New Roman" w:hAnsi="Times New Roman" w:cs="Times New Roman"/>
          <w:b/>
          <w:sz w:val="24"/>
          <w:szCs w:val="24"/>
        </w:rPr>
      </w:pPr>
    </w:p>
    <w:p w14:paraId="397E21DC" w14:textId="75EF4B43" w:rsidR="000655DD" w:rsidRDefault="00690CEA" w:rsidP="00690CEA">
      <w:pPr>
        <w:tabs>
          <w:tab w:val="left" w:pos="360"/>
          <w:tab w:val="left" w:pos="720"/>
        </w:tabs>
        <w:autoSpaceDE w:val="0"/>
        <w:autoSpaceDN w:val="0"/>
        <w:rPr>
          <w:b/>
        </w:rPr>
      </w:pPr>
      <w:r w:rsidRPr="00690CEA">
        <w:rPr>
          <w:b/>
        </w:rPr>
        <w:t xml:space="preserve">3a. </w:t>
      </w:r>
      <w:r w:rsidR="000655DD" w:rsidRPr="00690CEA">
        <w:rPr>
          <w:b/>
        </w:rPr>
        <w:t xml:space="preserve">Identification of the key bacterial strains and their metabolites playing a major role in oviposition and larval development of stable flies (TX, KS, USDA) </w:t>
      </w:r>
    </w:p>
    <w:p w14:paraId="7827414C" w14:textId="1500F979" w:rsidR="00272111" w:rsidRDefault="00272111" w:rsidP="00690CEA">
      <w:pPr>
        <w:tabs>
          <w:tab w:val="left" w:pos="360"/>
          <w:tab w:val="left" w:pos="720"/>
        </w:tabs>
        <w:autoSpaceDE w:val="0"/>
        <w:autoSpaceDN w:val="0"/>
        <w:rPr>
          <w:b/>
        </w:rPr>
      </w:pPr>
    </w:p>
    <w:p w14:paraId="057616C7" w14:textId="77777777" w:rsidR="00272111" w:rsidRPr="00690CEA" w:rsidRDefault="00272111" w:rsidP="00272111">
      <w:pPr>
        <w:pStyle w:val="NormalWeb"/>
        <w:spacing w:before="0" w:beforeAutospacing="0" w:after="0" w:afterAutospacing="0"/>
        <w:ind w:firstLine="360"/>
        <w:rPr>
          <w:color w:val="000000"/>
        </w:rPr>
      </w:pPr>
      <w:r w:rsidRPr="00690CEA">
        <w:rPr>
          <w:b/>
          <w:color w:val="000000"/>
        </w:rPr>
        <w:t>Dana Nayduch</w:t>
      </w:r>
      <w:r w:rsidRPr="00690CEA">
        <w:rPr>
          <w:color w:val="000000"/>
        </w:rPr>
        <w:t xml:space="preserve"> was unable </w:t>
      </w:r>
      <w:r>
        <w:rPr>
          <w:color w:val="000000"/>
        </w:rPr>
        <w:t xml:space="preserve">to attend </w:t>
      </w:r>
      <w:r w:rsidRPr="00690CEA">
        <w:rPr>
          <w:color w:val="000000"/>
        </w:rPr>
        <w:t>due to government shutdown</w:t>
      </w:r>
      <w:r>
        <w:rPr>
          <w:color w:val="000000"/>
        </w:rPr>
        <w:t xml:space="preserve"> so Trout Fryxell provided a research update for Nayduch.</w:t>
      </w:r>
      <w:r w:rsidRPr="00690CEA">
        <w:rPr>
          <w:color w:val="000000"/>
        </w:rPr>
        <w:t xml:space="preserve"> Nayduch has collected pilot data from three (3) sites to look at the gut microbiome of house flies. Flies were collected from mixed environments, agricultural environments, and urban environments</w:t>
      </w:r>
      <w:r>
        <w:rPr>
          <w:color w:val="000000"/>
        </w:rPr>
        <w:t xml:space="preserve">. </w:t>
      </w:r>
      <w:r w:rsidRPr="00690CEA">
        <w:rPr>
          <w:color w:val="000000"/>
        </w:rPr>
        <w:t>Gut microbiomes were distinctly different in pilot data among sites</w:t>
      </w:r>
      <w:r>
        <w:rPr>
          <w:color w:val="000000"/>
        </w:rPr>
        <w:t>,</w:t>
      </w:r>
      <w:r w:rsidRPr="00690CEA">
        <w:rPr>
          <w:color w:val="000000"/>
        </w:rPr>
        <w:t xml:space="preserve"> but not among flies from each site. In 2019, flies will be evaluated from sites in NE, KS, OK, and TX with site and environmental factors correlated with microbiome and pathogens. The experiment will include different climate zones across the country in 2020-2022 (Zone 2- Florida, Texas, Zone 3- Oklahoma, North Carolina, Zone 4-Kansas, Tennessee, Zone 5 – Nebraska, Pennsylvania). </w:t>
      </w:r>
    </w:p>
    <w:p w14:paraId="6D4ACD12" w14:textId="77777777" w:rsidR="00690CEA" w:rsidRDefault="00690CEA" w:rsidP="00690CEA">
      <w:pPr>
        <w:tabs>
          <w:tab w:val="left" w:pos="360"/>
          <w:tab w:val="left" w:pos="720"/>
        </w:tabs>
        <w:autoSpaceDE w:val="0"/>
        <w:autoSpaceDN w:val="0"/>
        <w:rPr>
          <w:b/>
        </w:rPr>
      </w:pPr>
    </w:p>
    <w:p w14:paraId="36E5CC4A" w14:textId="516D6865" w:rsidR="000655DD" w:rsidRPr="00690CEA" w:rsidRDefault="00690CEA" w:rsidP="00690CEA">
      <w:pPr>
        <w:tabs>
          <w:tab w:val="left" w:pos="360"/>
          <w:tab w:val="left" w:pos="720"/>
        </w:tabs>
        <w:autoSpaceDE w:val="0"/>
        <w:autoSpaceDN w:val="0"/>
        <w:rPr>
          <w:b/>
        </w:rPr>
      </w:pPr>
      <w:r w:rsidRPr="00690CEA">
        <w:rPr>
          <w:b/>
        </w:rPr>
        <w:t xml:space="preserve">3b. </w:t>
      </w:r>
      <w:r w:rsidR="000655DD" w:rsidRPr="00690CEA">
        <w:rPr>
          <w:b/>
        </w:rPr>
        <w:t xml:space="preserve">Investigation of the innate immune response of filth flies (KS, USDA) </w:t>
      </w:r>
    </w:p>
    <w:p w14:paraId="5BCFE412" w14:textId="38BDB01B" w:rsidR="00690CEA" w:rsidRDefault="00690CEA" w:rsidP="00690CEA">
      <w:pPr>
        <w:tabs>
          <w:tab w:val="left" w:pos="360"/>
        </w:tabs>
        <w:autoSpaceDE w:val="0"/>
        <w:autoSpaceDN w:val="0"/>
        <w:rPr>
          <w:b/>
        </w:rPr>
      </w:pPr>
    </w:p>
    <w:p w14:paraId="6019D053" w14:textId="606C2F5E" w:rsidR="00272111" w:rsidRPr="00272111" w:rsidRDefault="00272111" w:rsidP="00690CEA">
      <w:pPr>
        <w:tabs>
          <w:tab w:val="left" w:pos="360"/>
        </w:tabs>
        <w:autoSpaceDE w:val="0"/>
        <w:autoSpaceDN w:val="0"/>
      </w:pPr>
      <w:r>
        <w:rPr>
          <w:b/>
        </w:rPr>
        <w:tab/>
      </w:r>
      <w:r>
        <w:t>No new comments.</w:t>
      </w:r>
    </w:p>
    <w:p w14:paraId="2933868E" w14:textId="77777777" w:rsidR="00272111" w:rsidRDefault="00272111" w:rsidP="00690CEA">
      <w:pPr>
        <w:tabs>
          <w:tab w:val="left" w:pos="360"/>
        </w:tabs>
        <w:autoSpaceDE w:val="0"/>
        <w:autoSpaceDN w:val="0"/>
        <w:rPr>
          <w:b/>
        </w:rPr>
      </w:pPr>
    </w:p>
    <w:p w14:paraId="28DB04C8" w14:textId="5918CE9C" w:rsidR="000655DD" w:rsidRDefault="00690CEA" w:rsidP="00690CEA">
      <w:pPr>
        <w:tabs>
          <w:tab w:val="left" w:pos="360"/>
        </w:tabs>
        <w:autoSpaceDE w:val="0"/>
        <w:autoSpaceDN w:val="0"/>
        <w:rPr>
          <w:b/>
        </w:rPr>
      </w:pPr>
      <w:r w:rsidRPr="00690CEA">
        <w:rPr>
          <w:b/>
        </w:rPr>
        <w:t xml:space="preserve">3c. </w:t>
      </w:r>
      <w:r w:rsidR="000655DD" w:rsidRPr="00690CEA">
        <w:rPr>
          <w:b/>
        </w:rPr>
        <w:t>Consequences of fly-bacteria interactions: selection effects</w:t>
      </w:r>
      <w:r w:rsidR="00EC717F" w:rsidRPr="00690CEA">
        <w:rPr>
          <w:b/>
        </w:rPr>
        <w:t xml:space="preserve"> and</w:t>
      </w:r>
      <w:r w:rsidR="000655DD" w:rsidRPr="00690CEA">
        <w:rPr>
          <w:b/>
        </w:rPr>
        <w:t xml:space="preserve"> evolutionary outcomes (USDA, TX)</w:t>
      </w:r>
    </w:p>
    <w:p w14:paraId="27BB0B0B" w14:textId="4DA36CB4" w:rsidR="00272111" w:rsidRDefault="00272111" w:rsidP="00690CEA">
      <w:pPr>
        <w:tabs>
          <w:tab w:val="left" w:pos="360"/>
        </w:tabs>
        <w:autoSpaceDE w:val="0"/>
        <w:autoSpaceDN w:val="0"/>
        <w:rPr>
          <w:b/>
        </w:rPr>
      </w:pPr>
    </w:p>
    <w:p w14:paraId="10F1075C" w14:textId="77777777" w:rsidR="00272111" w:rsidRPr="00690CEA" w:rsidRDefault="00272111" w:rsidP="00272111">
      <w:pPr>
        <w:pStyle w:val="NormalWeb"/>
        <w:spacing w:before="0" w:beforeAutospacing="0" w:after="0" w:afterAutospacing="0"/>
        <w:ind w:firstLine="360"/>
      </w:pPr>
      <w:r w:rsidRPr="00272111">
        <w:rPr>
          <w:b/>
          <w:color w:val="000000"/>
        </w:rPr>
        <w:t xml:space="preserve">Richard Meisel </w:t>
      </w:r>
      <w:r>
        <w:rPr>
          <w:color w:val="000000"/>
        </w:rPr>
        <w:t>was unable to attend so Trout Fryxell provided a research update for Meisel (</w:t>
      </w:r>
      <w:r w:rsidRPr="00690CEA">
        <w:rPr>
          <w:i/>
          <w:color w:val="000000"/>
        </w:rPr>
        <w:t>Differential Expression of Ribosomal Proteins following infection in flies</w:t>
      </w:r>
      <w:r>
        <w:rPr>
          <w:color w:val="000000"/>
        </w:rPr>
        <w:t>)</w:t>
      </w:r>
      <w:r w:rsidRPr="00690CEA">
        <w:rPr>
          <w:i/>
          <w:color w:val="000000"/>
        </w:rPr>
        <w:t>.</w:t>
      </w:r>
      <w:r w:rsidRPr="00690CEA">
        <w:rPr>
          <w:color w:val="000000"/>
        </w:rPr>
        <w:t xml:space="preserve"> Gut integrity is important for survival after a septic injury. House flies downregulate ribosomal protein genes and other genes involved in protein synthesis after being </w:t>
      </w:r>
      <w:r w:rsidRPr="00690CEA">
        <w:t xml:space="preserve">fed </w:t>
      </w:r>
      <w:r w:rsidRPr="00690CEA">
        <w:rPr>
          <w:i/>
        </w:rPr>
        <w:t>P</w:t>
      </w:r>
      <w:r>
        <w:rPr>
          <w:i/>
        </w:rPr>
        <w:t>seudomonas</w:t>
      </w:r>
      <w:r w:rsidRPr="00690CEA">
        <w:rPr>
          <w:i/>
        </w:rPr>
        <w:t xml:space="preserve"> aeuginosa. </w:t>
      </w:r>
      <w:r w:rsidRPr="00690CEA">
        <w:t>Expression of these ribosomal protein genes depends on TOR signaling (</w:t>
      </w:r>
      <w:r w:rsidRPr="00690CEA">
        <w:rPr>
          <w:shd w:val="clear" w:color="auto" w:fill="FFFFFF"/>
        </w:rPr>
        <w:t>target of rapamycin/TOR controls ribosomal protein synthesis</w:t>
      </w:r>
      <w:r w:rsidRPr="00690CEA">
        <w:t>), and TOR signaling affects immune response. JAK/STAT (</w:t>
      </w:r>
      <w:r w:rsidRPr="00690CEA">
        <w:rPr>
          <w:color w:val="121313"/>
          <w:shd w:val="clear" w:color="auto" w:fill="FFFFFF"/>
        </w:rPr>
        <w:t xml:space="preserve">Janus kinase/signal transducers and activators of transcription) </w:t>
      </w:r>
      <w:r w:rsidRPr="00690CEA">
        <w:t xml:space="preserve">signaling pathway </w:t>
      </w:r>
      <w:r w:rsidRPr="00690CEA">
        <w:rPr>
          <w:color w:val="222222"/>
          <w:shd w:val="clear" w:color="auto" w:fill="FFFFFF"/>
        </w:rPr>
        <w:t xml:space="preserve">could connect septic injury to gut response to bacteria. </w:t>
      </w:r>
    </w:p>
    <w:p w14:paraId="70D133C5" w14:textId="77777777" w:rsidR="00690CEA" w:rsidRDefault="00690CEA" w:rsidP="00690CEA">
      <w:pPr>
        <w:tabs>
          <w:tab w:val="left" w:pos="360"/>
        </w:tabs>
        <w:autoSpaceDE w:val="0"/>
        <w:autoSpaceDN w:val="0"/>
        <w:rPr>
          <w:b/>
        </w:rPr>
      </w:pPr>
    </w:p>
    <w:p w14:paraId="75533496" w14:textId="5F55920F" w:rsidR="000655DD" w:rsidRPr="00690CEA" w:rsidRDefault="00690CEA" w:rsidP="00690CEA">
      <w:pPr>
        <w:tabs>
          <w:tab w:val="left" w:pos="360"/>
        </w:tabs>
        <w:autoSpaceDE w:val="0"/>
        <w:autoSpaceDN w:val="0"/>
        <w:rPr>
          <w:b/>
        </w:rPr>
      </w:pPr>
      <w:r w:rsidRPr="00690CEA">
        <w:rPr>
          <w:b/>
        </w:rPr>
        <w:t xml:space="preserve">3d. </w:t>
      </w:r>
      <w:r w:rsidR="000655DD" w:rsidRPr="00690CEA">
        <w:rPr>
          <w:b/>
        </w:rPr>
        <w:t>Animal and human pathogen acquisition, dispersal</w:t>
      </w:r>
      <w:r w:rsidR="00BD0154" w:rsidRPr="00690CEA">
        <w:rPr>
          <w:b/>
        </w:rPr>
        <w:t>,</w:t>
      </w:r>
      <w:r w:rsidR="000655DD" w:rsidRPr="00690CEA">
        <w:rPr>
          <w:b/>
        </w:rPr>
        <w:t xml:space="preserve"> and deposition by muscid flies (</w:t>
      </w:r>
      <w:r w:rsidR="00EC717F" w:rsidRPr="00690CEA">
        <w:rPr>
          <w:b/>
        </w:rPr>
        <w:t xml:space="preserve">AU, </w:t>
      </w:r>
      <w:r w:rsidR="000655DD" w:rsidRPr="00690CEA">
        <w:rPr>
          <w:b/>
        </w:rPr>
        <w:t>NC, MA, KS)</w:t>
      </w:r>
    </w:p>
    <w:p w14:paraId="78321827" w14:textId="17E4DE6D" w:rsidR="00EC717F" w:rsidRPr="00690CEA" w:rsidRDefault="00EC717F" w:rsidP="00EC717F">
      <w:pPr>
        <w:autoSpaceDE w:val="0"/>
        <w:autoSpaceDN w:val="0"/>
        <w:ind w:left="720"/>
        <w:rPr>
          <w:b/>
        </w:rPr>
      </w:pPr>
    </w:p>
    <w:p w14:paraId="4235C541" w14:textId="01F043A2" w:rsidR="00625C0B" w:rsidRPr="00690CEA" w:rsidRDefault="00272111" w:rsidP="00272111">
      <w:pPr>
        <w:tabs>
          <w:tab w:val="left" w:pos="360"/>
        </w:tabs>
        <w:autoSpaceDE w:val="0"/>
        <w:autoSpaceDN w:val="0"/>
      </w:pPr>
      <w:r>
        <w:rPr>
          <w:b/>
        </w:rPr>
        <w:tab/>
      </w:r>
      <w:r>
        <w:t>No new comments, but the following three papers were mentioned:</w:t>
      </w:r>
    </w:p>
    <w:p w14:paraId="7A31EEF9" w14:textId="662D4864" w:rsidR="00625C0B" w:rsidRPr="00690CEA" w:rsidRDefault="00625C0B" w:rsidP="00625C0B">
      <w:pPr>
        <w:ind w:left="720" w:hanging="720"/>
      </w:pPr>
      <w:r w:rsidRPr="00690CEA">
        <w:rPr>
          <w:b/>
        </w:rPr>
        <w:lastRenderedPageBreak/>
        <w:t>Barba, M, A.</w:t>
      </w:r>
      <w:r w:rsidR="00272111">
        <w:rPr>
          <w:b/>
        </w:rPr>
        <w:t xml:space="preserve"> </w:t>
      </w:r>
      <w:r w:rsidRPr="00690CEA">
        <w:rPr>
          <w:b/>
        </w:rPr>
        <w:t>J. Stewart, T. Passler, A.</w:t>
      </w:r>
      <w:r w:rsidR="00272111">
        <w:rPr>
          <w:b/>
        </w:rPr>
        <w:t xml:space="preserve"> </w:t>
      </w:r>
      <w:r w:rsidRPr="00690CEA">
        <w:rPr>
          <w:b/>
        </w:rPr>
        <w:t>A. Wooldridge, W. van Santen, M.</w:t>
      </w:r>
      <w:r w:rsidR="00272111">
        <w:rPr>
          <w:b/>
        </w:rPr>
        <w:t xml:space="preserve"> </w:t>
      </w:r>
      <w:r w:rsidRPr="00690CEA">
        <w:rPr>
          <w:b/>
        </w:rPr>
        <w:t>F. Chamorro, R.</w:t>
      </w:r>
      <w:r w:rsidR="00272111">
        <w:rPr>
          <w:b/>
        </w:rPr>
        <w:t xml:space="preserve"> </w:t>
      </w:r>
      <w:r w:rsidRPr="00690CEA">
        <w:rPr>
          <w:b/>
        </w:rPr>
        <w:t>C. Cattley, T. Hathcock, J.</w:t>
      </w:r>
      <w:r w:rsidR="00272111">
        <w:rPr>
          <w:b/>
        </w:rPr>
        <w:t xml:space="preserve"> </w:t>
      </w:r>
      <w:r w:rsidRPr="00690CEA">
        <w:rPr>
          <w:b/>
        </w:rPr>
        <w:t>A. Hogsette, and X.</w:t>
      </w:r>
      <w:r w:rsidR="00272111">
        <w:rPr>
          <w:b/>
        </w:rPr>
        <w:t xml:space="preserve"> </w:t>
      </w:r>
      <w:r w:rsidRPr="00690CEA">
        <w:rPr>
          <w:b/>
        </w:rPr>
        <w:t>P. Hu. 2015.</w:t>
      </w:r>
      <w:r w:rsidRPr="00690CEA">
        <w:t xml:space="preserve"> Experimental transmission of </w:t>
      </w:r>
      <w:r w:rsidRPr="00690CEA">
        <w:rPr>
          <w:i/>
        </w:rPr>
        <w:t xml:space="preserve">Corynebacterium pseudotuberculosis </w:t>
      </w:r>
      <w:r w:rsidRPr="00690CEA">
        <w:t xml:space="preserve">biovar </w:t>
      </w:r>
      <w:r w:rsidRPr="00690CEA">
        <w:rPr>
          <w:i/>
        </w:rPr>
        <w:t xml:space="preserve">equi </w:t>
      </w:r>
      <w:r w:rsidRPr="00690CEA">
        <w:t xml:space="preserve">in horses by house flies. Journal of Veterinary Internal Medicine </w:t>
      </w:r>
      <w:hyperlink r:id="rId10" w:history="1">
        <w:r w:rsidRPr="00690CEA">
          <w:rPr>
            <w:rStyle w:val="Hyperlink"/>
            <w:b/>
            <w:bCs/>
            <w:color w:val="005274"/>
            <w:shd w:val="clear" w:color="auto" w:fill="FFFFFF"/>
          </w:rPr>
          <w:t>https://doi-org.ezaccess.libraries.psu.edu/10.1111/jvim.12545</w:t>
        </w:r>
      </w:hyperlink>
    </w:p>
    <w:p w14:paraId="53681C74" w14:textId="231A1E55" w:rsidR="00625C0B" w:rsidRPr="00690CEA" w:rsidRDefault="00625C0B" w:rsidP="00625C0B">
      <w:pPr>
        <w:ind w:left="720" w:hanging="720"/>
      </w:pPr>
      <w:r w:rsidRPr="00690CEA">
        <w:rPr>
          <w:b/>
        </w:rPr>
        <w:t>Barba, M, A.</w:t>
      </w:r>
      <w:r w:rsidR="00272111">
        <w:rPr>
          <w:b/>
        </w:rPr>
        <w:t xml:space="preserve"> </w:t>
      </w:r>
      <w:r w:rsidRPr="00690CEA">
        <w:rPr>
          <w:b/>
        </w:rPr>
        <w:t>J. Stewart, T. Passler, T. Hathcock, A.</w:t>
      </w:r>
      <w:r w:rsidR="00272111">
        <w:rPr>
          <w:b/>
        </w:rPr>
        <w:t xml:space="preserve"> </w:t>
      </w:r>
      <w:r w:rsidRPr="00690CEA">
        <w:rPr>
          <w:b/>
        </w:rPr>
        <w:t>A. Wooldridge, W. van Santen, M.</w:t>
      </w:r>
      <w:r w:rsidR="00272111">
        <w:rPr>
          <w:b/>
        </w:rPr>
        <w:t xml:space="preserve"> </w:t>
      </w:r>
      <w:r w:rsidRPr="00690CEA">
        <w:rPr>
          <w:b/>
        </w:rPr>
        <w:t>F. Chamorro, R.</w:t>
      </w:r>
      <w:r w:rsidR="00272111">
        <w:rPr>
          <w:b/>
        </w:rPr>
        <w:t xml:space="preserve"> </w:t>
      </w:r>
      <w:r w:rsidRPr="00690CEA">
        <w:rPr>
          <w:b/>
        </w:rPr>
        <w:t>C. Cattley, J.</w:t>
      </w:r>
      <w:r w:rsidR="00272111">
        <w:rPr>
          <w:b/>
        </w:rPr>
        <w:t xml:space="preserve"> </w:t>
      </w:r>
      <w:r w:rsidRPr="00690CEA">
        <w:rPr>
          <w:b/>
        </w:rPr>
        <w:t>A. Hogsette, and X.</w:t>
      </w:r>
      <w:r w:rsidR="00272111">
        <w:rPr>
          <w:b/>
        </w:rPr>
        <w:t xml:space="preserve"> </w:t>
      </w:r>
      <w:r w:rsidRPr="00690CEA">
        <w:rPr>
          <w:b/>
        </w:rPr>
        <w:t>P. Hu. 2015.</w:t>
      </w:r>
      <w:r w:rsidRPr="00690CEA">
        <w:t xml:space="preserve"> Experimental inoculation of house flies </w:t>
      </w:r>
      <w:r w:rsidRPr="00690CEA">
        <w:rPr>
          <w:i/>
        </w:rPr>
        <w:t xml:space="preserve">Musca domestica </w:t>
      </w:r>
      <w:r w:rsidRPr="00690CEA">
        <w:t xml:space="preserve">with </w:t>
      </w:r>
      <w:r w:rsidRPr="00690CEA">
        <w:rPr>
          <w:i/>
        </w:rPr>
        <w:t xml:space="preserve">Corynebacterium pseudotuberculosis </w:t>
      </w:r>
      <w:r w:rsidRPr="00690CEA">
        <w:t xml:space="preserve">biovar </w:t>
      </w:r>
      <w:r w:rsidRPr="00690CEA">
        <w:rPr>
          <w:i/>
        </w:rPr>
        <w:t>equi</w:t>
      </w:r>
      <w:r w:rsidRPr="00690CEA">
        <w:t>. Bulletin of Insectology 1:39-44.</w:t>
      </w:r>
    </w:p>
    <w:p w14:paraId="2ECD0032" w14:textId="3C0A735B" w:rsidR="00625C0B" w:rsidRPr="00690CEA" w:rsidRDefault="00625C0B" w:rsidP="00625C0B">
      <w:pPr>
        <w:ind w:left="720" w:hanging="720"/>
      </w:pPr>
      <w:r w:rsidRPr="00690CEA">
        <w:rPr>
          <w:b/>
        </w:rPr>
        <w:t>Xu, Y.M., S. Tao, N. Hinkle, M. Harrison, and J.</w:t>
      </w:r>
      <w:r w:rsidR="00272111">
        <w:rPr>
          <w:b/>
        </w:rPr>
        <w:t xml:space="preserve"> </w:t>
      </w:r>
      <w:r w:rsidRPr="00690CEA">
        <w:rPr>
          <w:b/>
        </w:rPr>
        <w:t>R. Chen. 2018.</w:t>
      </w:r>
      <w:r w:rsidRPr="00690CEA">
        <w:t xml:space="preserve"> </w:t>
      </w:r>
      <w:r w:rsidRPr="00690CEA">
        <w:rPr>
          <w:i/>
        </w:rPr>
        <w:t>Salmonella</w:t>
      </w:r>
      <w:r w:rsidRPr="00690CEA">
        <w:t xml:space="preserve">, including antibiotic-resistant </w:t>
      </w:r>
      <w:r w:rsidRPr="00BC0853">
        <w:rPr>
          <w:i/>
        </w:rPr>
        <w:t>Salmonella</w:t>
      </w:r>
      <w:r w:rsidRPr="00690CEA">
        <w:t xml:space="preserve">, from flies captured from cattle farms in Georgia, USA. Science of the Total Environment. 616-617: 906-96. </w:t>
      </w:r>
      <w:r w:rsidRPr="00690CEA">
        <w:rPr>
          <w:color w:val="007398"/>
        </w:rPr>
        <w:t>https://doi.org/10.1016/j.scitotenv.2017.10.324</w:t>
      </w:r>
    </w:p>
    <w:p w14:paraId="098D3B4F" w14:textId="77777777" w:rsidR="00625C0B" w:rsidRPr="00690CEA" w:rsidRDefault="00625C0B" w:rsidP="00625C0B"/>
    <w:p w14:paraId="020CE36E" w14:textId="7A0EA4F2" w:rsidR="000655DD" w:rsidRDefault="00272111" w:rsidP="00272111">
      <w:pPr>
        <w:tabs>
          <w:tab w:val="left" w:pos="360"/>
        </w:tabs>
        <w:autoSpaceDE w:val="0"/>
        <w:autoSpaceDN w:val="0"/>
        <w:rPr>
          <w:b/>
          <w:i/>
          <w:color w:val="FF0000"/>
          <w:u w:val="single"/>
        </w:rPr>
      </w:pPr>
      <w:r w:rsidRPr="00272111">
        <w:rPr>
          <w:b/>
          <w:u w:val="single"/>
        </w:rPr>
        <w:t xml:space="preserve">Objective 4. </w:t>
      </w:r>
      <w:r w:rsidR="000655DD" w:rsidRPr="00272111">
        <w:rPr>
          <w:b/>
          <w:u w:val="single"/>
        </w:rPr>
        <w:t>Characterize population biology of biting and nuisance flies</w:t>
      </w:r>
      <w:r>
        <w:rPr>
          <w:b/>
          <w:u w:val="single"/>
        </w:rPr>
        <w:t xml:space="preserve"> [Notes taken by Justin Talley]</w:t>
      </w:r>
    </w:p>
    <w:p w14:paraId="1EDAC22A" w14:textId="77777777" w:rsidR="00272111" w:rsidRPr="00272111" w:rsidRDefault="00272111" w:rsidP="00272111">
      <w:pPr>
        <w:tabs>
          <w:tab w:val="left" w:pos="360"/>
        </w:tabs>
        <w:autoSpaceDE w:val="0"/>
        <w:autoSpaceDN w:val="0"/>
        <w:rPr>
          <w:b/>
          <w:u w:val="single"/>
        </w:rPr>
      </w:pPr>
    </w:p>
    <w:bookmarkEnd w:id="1"/>
    <w:bookmarkEnd w:id="2"/>
    <w:p w14:paraId="78429235" w14:textId="54CDBFB5" w:rsidR="009C15C9" w:rsidRPr="00272111" w:rsidRDefault="00272111" w:rsidP="00272111">
      <w:pPr>
        <w:tabs>
          <w:tab w:val="left" w:pos="360"/>
          <w:tab w:val="num" w:pos="2070"/>
        </w:tabs>
        <w:autoSpaceDE w:val="0"/>
        <w:autoSpaceDN w:val="0"/>
        <w:rPr>
          <w:b/>
        </w:rPr>
      </w:pPr>
      <w:r w:rsidRPr="00272111">
        <w:rPr>
          <w:b/>
        </w:rPr>
        <w:t xml:space="preserve">4a. </w:t>
      </w:r>
      <w:r w:rsidR="009C15C9" w:rsidRPr="00272111">
        <w:rPr>
          <w:b/>
        </w:rPr>
        <w:t>Characterize effects of climate and landscape features on dispersal (KS, TX, USDA-NE)</w:t>
      </w:r>
    </w:p>
    <w:p w14:paraId="1E0E17C8" w14:textId="77777777" w:rsidR="00272111" w:rsidRDefault="00272111" w:rsidP="00272111">
      <w:pPr>
        <w:tabs>
          <w:tab w:val="left" w:pos="360"/>
        </w:tabs>
        <w:autoSpaceDE w:val="0"/>
        <w:autoSpaceDN w:val="0"/>
      </w:pPr>
    </w:p>
    <w:p w14:paraId="2CEFECB2" w14:textId="3F2049E1" w:rsidR="009C15C9" w:rsidRDefault="00272111" w:rsidP="00272111">
      <w:pPr>
        <w:tabs>
          <w:tab w:val="left" w:pos="360"/>
        </w:tabs>
        <w:autoSpaceDE w:val="0"/>
        <w:autoSpaceDN w:val="0"/>
      </w:pPr>
      <w:r w:rsidRPr="00272111">
        <w:rPr>
          <w:b/>
        </w:rPr>
        <w:tab/>
        <w:t>J</w:t>
      </w:r>
      <w:r w:rsidR="009C15C9" w:rsidRPr="00272111">
        <w:rPr>
          <w:b/>
        </w:rPr>
        <w:t>ustin Talley</w:t>
      </w:r>
      <w:r>
        <w:t xml:space="preserve"> is investigating the role of Eastern red cedar and Tabanidae from Oklahoma. He found that </w:t>
      </w:r>
      <w:proofErr w:type="gramStart"/>
      <w:r w:rsidR="009C15C9" w:rsidRPr="00690CEA">
        <w:t>an increase</w:t>
      </w:r>
      <w:proofErr w:type="gramEnd"/>
      <w:r w:rsidR="009C15C9" w:rsidRPr="00690CEA">
        <w:t xml:space="preserve"> ab</w:t>
      </w:r>
      <w:r w:rsidR="00BC0853">
        <w:t>undance is associated with open-</w:t>
      </w:r>
      <w:r w:rsidR="009C15C9" w:rsidRPr="00690CEA">
        <w:t xml:space="preserve">canopy </w:t>
      </w:r>
      <w:r w:rsidR="00BC0853" w:rsidRPr="00690CEA">
        <w:t>cedar</w:t>
      </w:r>
      <w:r w:rsidR="009C15C9" w:rsidRPr="00690CEA">
        <w:t xml:space="preserve"> habitats.   </w:t>
      </w:r>
    </w:p>
    <w:p w14:paraId="6627BF71" w14:textId="77777777" w:rsidR="00272111" w:rsidRPr="00690CEA" w:rsidRDefault="00272111" w:rsidP="00272111">
      <w:pPr>
        <w:tabs>
          <w:tab w:val="left" w:pos="360"/>
        </w:tabs>
        <w:autoSpaceDE w:val="0"/>
        <w:autoSpaceDN w:val="0"/>
        <w:rPr>
          <w:b/>
        </w:rPr>
      </w:pPr>
    </w:p>
    <w:p w14:paraId="0B5842A8" w14:textId="4352A99C" w:rsidR="009C15C9" w:rsidRPr="00272111" w:rsidRDefault="00272111" w:rsidP="00272111">
      <w:pPr>
        <w:tabs>
          <w:tab w:val="left" w:pos="360"/>
          <w:tab w:val="num" w:pos="2070"/>
        </w:tabs>
        <w:autoSpaceDE w:val="0"/>
        <w:autoSpaceDN w:val="0"/>
        <w:rPr>
          <w:b/>
        </w:rPr>
      </w:pPr>
      <w:r w:rsidRPr="00272111">
        <w:rPr>
          <w:b/>
        </w:rPr>
        <w:t xml:space="preserve">4b. </w:t>
      </w:r>
      <w:r w:rsidR="009C15C9" w:rsidRPr="00272111">
        <w:rPr>
          <w:b/>
        </w:rPr>
        <w:t xml:space="preserve">Phenology of biting and nuisance flies (AU, FL, KS, TN, USDA-NE) </w:t>
      </w:r>
    </w:p>
    <w:p w14:paraId="713E8099" w14:textId="77777777" w:rsidR="00272111" w:rsidRDefault="00272111" w:rsidP="00272111">
      <w:pPr>
        <w:tabs>
          <w:tab w:val="left" w:pos="360"/>
        </w:tabs>
        <w:autoSpaceDE w:val="0"/>
        <w:autoSpaceDN w:val="0"/>
      </w:pPr>
    </w:p>
    <w:p w14:paraId="6192DEB4" w14:textId="446D0838" w:rsidR="00E94253" w:rsidRDefault="00272111" w:rsidP="00E94253">
      <w:pPr>
        <w:tabs>
          <w:tab w:val="left" w:pos="360"/>
        </w:tabs>
        <w:autoSpaceDE w:val="0"/>
        <w:autoSpaceDN w:val="0"/>
      </w:pPr>
      <w:r>
        <w:tab/>
      </w:r>
      <w:r w:rsidR="009C15C9" w:rsidRPr="005D6DE4">
        <w:rPr>
          <w:b/>
        </w:rPr>
        <w:t>Trout Fryxell</w:t>
      </w:r>
      <w:r w:rsidRPr="005D6DE4">
        <w:rPr>
          <w:b/>
        </w:rPr>
        <w:t xml:space="preserve"> </w:t>
      </w:r>
      <w:r>
        <w:t xml:space="preserve">with </w:t>
      </w:r>
      <w:r w:rsidRPr="005D6DE4">
        <w:rPr>
          <w:b/>
        </w:rPr>
        <w:t>Brad Mullens</w:t>
      </w:r>
      <w:r>
        <w:t xml:space="preserve"> is </w:t>
      </w:r>
      <w:r w:rsidR="005D6DE4">
        <w:t xml:space="preserve">working on two </w:t>
      </w:r>
      <w:r w:rsidR="005D6DE4" w:rsidRPr="005D6DE4">
        <w:rPr>
          <w:i/>
        </w:rPr>
        <w:t>Tabanus</w:t>
      </w:r>
      <w:r w:rsidR="005D6DE4">
        <w:t xml:space="preserve"> projects. (1) The first is c</w:t>
      </w:r>
      <w:r w:rsidR="009C15C9" w:rsidRPr="00690CEA">
        <w:t xml:space="preserve">haracterizing </w:t>
      </w:r>
      <w:r w:rsidR="009C15C9" w:rsidRPr="00690CEA">
        <w:rPr>
          <w:i/>
        </w:rPr>
        <w:t>Tabanus sulcifrons</w:t>
      </w:r>
      <w:r w:rsidR="009C15C9" w:rsidRPr="00690CEA">
        <w:t xml:space="preserve"> with different morphological patterns</w:t>
      </w:r>
      <w:r w:rsidR="005D6DE4">
        <w:t xml:space="preserve">, </w:t>
      </w:r>
      <w:r w:rsidR="009C15C9" w:rsidRPr="00690CEA">
        <w:t>seasonal patterns</w:t>
      </w:r>
      <w:r w:rsidR="005D6DE4">
        <w:t>, and two mo</w:t>
      </w:r>
      <w:r w:rsidR="009C15C9" w:rsidRPr="00690CEA">
        <w:t xml:space="preserve">rphotypes. Genetic differences from 101 different specimens </w:t>
      </w:r>
      <w:r w:rsidR="005D6DE4">
        <w:t>were identified with morphology, seasonality, and genetics. More on this will presented at LIWC.</w:t>
      </w:r>
      <w:r w:rsidR="005D6DE4" w:rsidRPr="005D6DE4">
        <w:t xml:space="preserve"> (2) </w:t>
      </w:r>
      <w:r w:rsidR="005D6DE4">
        <w:t>The second is with her student Travis Davis, and they are c</w:t>
      </w:r>
      <w:r w:rsidR="009C15C9" w:rsidRPr="00690CEA">
        <w:t>haracteriz</w:t>
      </w:r>
      <w:r w:rsidR="005D6DE4">
        <w:t>ing</w:t>
      </w:r>
      <w:r w:rsidR="009C15C9" w:rsidRPr="00690CEA">
        <w:t xml:space="preserve"> population biology of </w:t>
      </w:r>
      <w:r w:rsidR="009C15C9" w:rsidRPr="005D6DE4">
        <w:rPr>
          <w:i/>
        </w:rPr>
        <w:t>Tab</w:t>
      </w:r>
      <w:r w:rsidR="005D6DE4" w:rsidRPr="005D6DE4">
        <w:rPr>
          <w:i/>
        </w:rPr>
        <w:t>a</w:t>
      </w:r>
      <w:r w:rsidR="009C15C9" w:rsidRPr="005D6DE4">
        <w:rPr>
          <w:i/>
        </w:rPr>
        <w:t>nus</w:t>
      </w:r>
      <w:r w:rsidR="009C15C9" w:rsidRPr="00690CEA">
        <w:t xml:space="preserve"> species using ecological niche modeling and DNA barcoding.</w:t>
      </w:r>
      <w:r w:rsidR="005D6DE4">
        <w:t xml:space="preserve"> </w:t>
      </w:r>
      <w:r w:rsidR="009C15C9" w:rsidRPr="00690CEA">
        <w:t xml:space="preserve">Trapping locations have </w:t>
      </w:r>
      <w:r w:rsidR="005D6DE4">
        <w:t xml:space="preserve">H-traps, </w:t>
      </w:r>
      <w:r w:rsidR="009C15C9" w:rsidRPr="00690CEA">
        <w:t>Nzi traps</w:t>
      </w:r>
      <w:r w:rsidR="005D6DE4">
        <w:t>,</w:t>
      </w:r>
      <w:r w:rsidR="009C15C9" w:rsidRPr="00690CEA">
        <w:t xml:space="preserve"> and </w:t>
      </w:r>
      <w:r w:rsidR="005D6DE4">
        <w:t xml:space="preserve">self-designed traps </w:t>
      </w:r>
      <w:r w:rsidR="009C15C9" w:rsidRPr="00690CEA">
        <w:t>at sites</w:t>
      </w:r>
      <w:r w:rsidR="005D6DE4">
        <w:t xml:space="preserve"> throughout the southeastern US, some were </w:t>
      </w:r>
      <w:r w:rsidR="009C15C9" w:rsidRPr="00690CEA">
        <w:t xml:space="preserve">collected weekly. </w:t>
      </w:r>
      <w:r w:rsidR="005D6DE4">
        <w:t>They also l</w:t>
      </w:r>
      <w:r w:rsidR="009C15C9" w:rsidRPr="00690CEA">
        <w:t xml:space="preserve">ooked into different museum collections </w:t>
      </w:r>
      <w:r w:rsidR="005D6DE4">
        <w:t>(</w:t>
      </w:r>
      <w:r w:rsidR="009C15C9" w:rsidRPr="00690CEA">
        <w:t>TN, NY, AL, and FL</w:t>
      </w:r>
      <w:r w:rsidR="005D6DE4">
        <w:t xml:space="preserve">) and identified </w:t>
      </w:r>
      <w:r w:rsidR="009C15C9" w:rsidRPr="00690CEA">
        <w:t>616 specimen records</w:t>
      </w:r>
      <w:r w:rsidR="00E94253">
        <w:t>; most of these provided county identifications</w:t>
      </w:r>
      <w:r w:rsidR="009C15C9" w:rsidRPr="00690CEA">
        <w:t xml:space="preserve">. </w:t>
      </w:r>
      <w:r w:rsidR="00E94253">
        <w:t xml:space="preserve">Trapping resulted in </w:t>
      </w:r>
      <w:r w:rsidR="009C15C9" w:rsidRPr="00BC0853">
        <w:rPr>
          <w:i/>
        </w:rPr>
        <w:t>Tabanus</w:t>
      </w:r>
      <w:r w:rsidR="009C15C9" w:rsidRPr="00690CEA">
        <w:t xml:space="preserve"> </w:t>
      </w:r>
      <w:r w:rsidR="00E94253">
        <w:t>specimens</w:t>
      </w:r>
      <w:r w:rsidR="009C15C9" w:rsidRPr="00690CEA">
        <w:t xml:space="preserve"> representing 42 different species</w:t>
      </w:r>
      <w:r w:rsidR="00E94253">
        <w:t>; DNA will be amplified from a subset of these collections for DNA barcoding with the COI gene.</w:t>
      </w:r>
      <w:r w:rsidR="009C15C9" w:rsidRPr="00690CEA">
        <w:t xml:space="preserve"> </w:t>
      </w:r>
      <w:r w:rsidR="00E94253">
        <w:t xml:space="preserve">They also looked at the </w:t>
      </w:r>
      <w:r w:rsidR="009C15C9" w:rsidRPr="00690CEA">
        <w:t xml:space="preserve">5 most pervasive </w:t>
      </w:r>
      <w:r w:rsidR="009C15C9" w:rsidRPr="00E94253">
        <w:rPr>
          <w:i/>
        </w:rPr>
        <w:t>Tabanus</w:t>
      </w:r>
      <w:r w:rsidR="009C15C9" w:rsidRPr="00690CEA">
        <w:t xml:space="preserve"> species </w:t>
      </w:r>
      <w:r w:rsidR="00E94253">
        <w:t>and built a</w:t>
      </w:r>
      <w:r w:rsidR="00BC0853">
        <w:t>n ecological</w:t>
      </w:r>
      <w:r w:rsidR="00E94253">
        <w:t xml:space="preserve"> niche </w:t>
      </w:r>
      <w:r w:rsidR="009C15C9" w:rsidRPr="00690CEA">
        <w:t>model</w:t>
      </w:r>
      <w:r w:rsidR="00E94253">
        <w:t xml:space="preserve"> using different predictive parameters.</w:t>
      </w:r>
    </w:p>
    <w:p w14:paraId="6705D4F0" w14:textId="67D1400B" w:rsidR="009C15C9" w:rsidRPr="00690CEA" w:rsidRDefault="009C15C9" w:rsidP="00E94253">
      <w:pPr>
        <w:tabs>
          <w:tab w:val="left" w:pos="360"/>
        </w:tabs>
        <w:autoSpaceDE w:val="0"/>
        <w:autoSpaceDN w:val="0"/>
        <w:rPr>
          <w:b/>
        </w:rPr>
      </w:pPr>
      <w:r w:rsidRPr="00690CEA">
        <w:t xml:space="preserve"> </w:t>
      </w:r>
    </w:p>
    <w:p w14:paraId="65C6F086" w14:textId="5CB48091" w:rsidR="009C15C9" w:rsidRPr="00272111" w:rsidRDefault="00272111" w:rsidP="00272111">
      <w:pPr>
        <w:tabs>
          <w:tab w:val="left" w:pos="360"/>
          <w:tab w:val="num" w:pos="2070"/>
        </w:tabs>
        <w:autoSpaceDE w:val="0"/>
        <w:autoSpaceDN w:val="0"/>
        <w:rPr>
          <w:b/>
        </w:rPr>
      </w:pPr>
      <w:r w:rsidRPr="00272111">
        <w:rPr>
          <w:b/>
        </w:rPr>
        <w:t xml:space="preserve">4c. </w:t>
      </w:r>
      <w:r w:rsidR="009C15C9" w:rsidRPr="00272111">
        <w:rPr>
          <w:b/>
        </w:rPr>
        <w:t>Genetic structure of biting and nuisance fly populations (TN, TX, USDA-NE)</w:t>
      </w:r>
    </w:p>
    <w:p w14:paraId="11AA94DB" w14:textId="77777777" w:rsidR="00E94253" w:rsidRDefault="00E94253" w:rsidP="00E94253">
      <w:pPr>
        <w:tabs>
          <w:tab w:val="left" w:pos="360"/>
        </w:tabs>
        <w:autoSpaceDE w:val="0"/>
        <w:autoSpaceDN w:val="0"/>
      </w:pPr>
    </w:p>
    <w:p w14:paraId="3462C83F" w14:textId="7FC38E7C" w:rsidR="009C15C9" w:rsidRPr="00690CEA" w:rsidRDefault="00E94253" w:rsidP="00E94253">
      <w:pPr>
        <w:tabs>
          <w:tab w:val="left" w:pos="360"/>
        </w:tabs>
        <w:autoSpaceDE w:val="0"/>
        <w:autoSpaceDN w:val="0"/>
      </w:pPr>
      <w:r>
        <w:tab/>
      </w:r>
      <w:r w:rsidRPr="00E94253">
        <w:rPr>
          <w:b/>
        </w:rPr>
        <w:t xml:space="preserve">Trout Fryxell </w:t>
      </w:r>
      <w:r>
        <w:t xml:space="preserve">with </w:t>
      </w:r>
      <w:r w:rsidRPr="00E94253">
        <w:rPr>
          <w:b/>
        </w:rPr>
        <w:t>Olafson</w:t>
      </w:r>
      <w:r>
        <w:t xml:space="preserve"> and </w:t>
      </w:r>
      <w:r w:rsidRPr="00E94253">
        <w:rPr>
          <w:b/>
        </w:rPr>
        <w:t xml:space="preserve">Taylor </w:t>
      </w:r>
      <w:r>
        <w:t>are c</w:t>
      </w:r>
      <w:r w:rsidR="009C15C9" w:rsidRPr="00690CEA">
        <w:t>haracteriz</w:t>
      </w:r>
      <w:r>
        <w:t>ing the genetic structure and conducing genome wide association studies (GWAS) o</w:t>
      </w:r>
      <w:r w:rsidR="009C15C9" w:rsidRPr="00690CEA">
        <w:t xml:space="preserve">f </w:t>
      </w:r>
      <w:r w:rsidR="009C15C9" w:rsidRPr="00690CEA">
        <w:rPr>
          <w:i/>
        </w:rPr>
        <w:t>Stomoxys calcitrans</w:t>
      </w:r>
      <w:r>
        <w:rPr>
          <w:i/>
        </w:rPr>
        <w:t xml:space="preserve">. </w:t>
      </w:r>
      <w:r>
        <w:t>The three experiments include fly age (</w:t>
      </w:r>
      <w:r w:rsidRPr="00E94253">
        <w:rPr>
          <w:b/>
        </w:rPr>
        <w:t>Friesen</w:t>
      </w:r>
      <w:r>
        <w:t xml:space="preserve">), </w:t>
      </w:r>
      <w:r w:rsidR="009C15C9" w:rsidRPr="00690CEA">
        <w:t>kdr-associations (</w:t>
      </w:r>
      <w:r w:rsidRPr="00E94253">
        <w:rPr>
          <w:b/>
        </w:rPr>
        <w:t>Olafson</w:t>
      </w:r>
      <w:r>
        <w:t>),</w:t>
      </w:r>
      <w:r w:rsidR="009C15C9" w:rsidRPr="00690CEA">
        <w:t xml:space="preserve"> and population genetics from different states and countries </w:t>
      </w:r>
      <w:r>
        <w:t>(</w:t>
      </w:r>
      <w:r w:rsidRPr="00E94253">
        <w:rPr>
          <w:b/>
        </w:rPr>
        <w:t>Taylor</w:t>
      </w:r>
      <w:r>
        <w:t xml:space="preserve">) </w:t>
      </w:r>
      <w:r w:rsidR="009C15C9" w:rsidRPr="00690CEA">
        <w:t xml:space="preserve">conducted at UT-Knoxville.  </w:t>
      </w:r>
      <w:r>
        <w:t xml:space="preserve">This project will be used in a recently funded bioinformatics, genetics and genomics project targeting female scientists. </w:t>
      </w:r>
    </w:p>
    <w:p w14:paraId="78884627" w14:textId="77777777" w:rsidR="00C423BD" w:rsidRDefault="00C423BD" w:rsidP="009C15C9">
      <w:pPr>
        <w:rPr>
          <w:b/>
        </w:rPr>
      </w:pPr>
    </w:p>
    <w:p w14:paraId="40FD4702" w14:textId="77777777" w:rsidR="00BC0853" w:rsidRDefault="00BC0853">
      <w:pPr>
        <w:rPr>
          <w:b/>
        </w:rPr>
      </w:pPr>
      <w:r>
        <w:rPr>
          <w:b/>
        </w:rPr>
        <w:br w:type="page"/>
      </w:r>
    </w:p>
    <w:p w14:paraId="08F99410" w14:textId="54BF1108" w:rsidR="00671BD8" w:rsidRPr="00491AE0" w:rsidRDefault="006A44D5" w:rsidP="009C15C9">
      <w:pPr>
        <w:rPr>
          <w:b/>
          <w:color w:val="C00000"/>
          <w:u w:val="single"/>
        </w:rPr>
      </w:pPr>
      <w:r w:rsidRPr="00690CEA">
        <w:rPr>
          <w:b/>
        </w:rPr>
        <w:lastRenderedPageBreak/>
        <w:t xml:space="preserve">Objective 5. </w:t>
      </w:r>
      <w:r w:rsidR="00671BD8" w:rsidRPr="00690CEA">
        <w:rPr>
          <w:b/>
        </w:rPr>
        <w:t>Extension and community engagement</w:t>
      </w:r>
      <w:r w:rsidR="00671BD8" w:rsidRPr="00690CEA">
        <w:t xml:space="preserve"> </w:t>
      </w:r>
      <w:r w:rsidR="00491AE0" w:rsidRPr="00491AE0">
        <w:rPr>
          <w:b/>
        </w:rPr>
        <w:t xml:space="preserve">[Notes taken by </w:t>
      </w:r>
      <w:r w:rsidR="00C423BD">
        <w:rPr>
          <w:b/>
        </w:rPr>
        <w:t xml:space="preserve">Alec </w:t>
      </w:r>
      <w:r w:rsidR="00491AE0" w:rsidRPr="00491AE0">
        <w:rPr>
          <w:b/>
        </w:rPr>
        <w:t>Gerry]</w:t>
      </w:r>
    </w:p>
    <w:p w14:paraId="1088CB3E" w14:textId="77777777" w:rsidR="00491AE0" w:rsidRDefault="00491AE0" w:rsidP="00491AE0">
      <w:pPr>
        <w:tabs>
          <w:tab w:val="left" w:pos="720"/>
        </w:tabs>
        <w:autoSpaceDE w:val="0"/>
        <w:autoSpaceDN w:val="0"/>
        <w:rPr>
          <w:b/>
        </w:rPr>
      </w:pPr>
    </w:p>
    <w:p w14:paraId="69B1EAEC" w14:textId="1E933136" w:rsidR="00671BD8" w:rsidRPr="00690CEA" w:rsidRDefault="00491AE0" w:rsidP="00491AE0">
      <w:pPr>
        <w:tabs>
          <w:tab w:val="left" w:pos="720"/>
        </w:tabs>
        <w:autoSpaceDE w:val="0"/>
        <w:autoSpaceDN w:val="0"/>
        <w:rPr>
          <w:rFonts w:eastAsia="Calibri"/>
          <w:b/>
        </w:rPr>
      </w:pPr>
      <w:r>
        <w:rPr>
          <w:b/>
        </w:rPr>
        <w:t xml:space="preserve">5a. </w:t>
      </w:r>
      <w:r w:rsidR="00671BD8" w:rsidRPr="00690CEA">
        <w:rPr>
          <w:b/>
        </w:rPr>
        <w:t>Improve project website to maximize extension and community engagement</w:t>
      </w:r>
    </w:p>
    <w:p w14:paraId="1FB74F89" w14:textId="77777777" w:rsidR="00A0505A" w:rsidRPr="00690CEA" w:rsidRDefault="00A0505A" w:rsidP="00A0505A">
      <w:pPr>
        <w:tabs>
          <w:tab w:val="left" w:pos="720"/>
        </w:tabs>
        <w:autoSpaceDE w:val="0"/>
        <w:autoSpaceDN w:val="0"/>
      </w:pPr>
    </w:p>
    <w:p w14:paraId="17758BE0" w14:textId="77777777" w:rsidR="006E5D68" w:rsidRDefault="00491AE0" w:rsidP="00491AE0">
      <w:pPr>
        <w:ind w:firstLine="360"/>
      </w:pPr>
      <w:r w:rsidRPr="00491AE0">
        <w:rPr>
          <w:b/>
        </w:rPr>
        <w:t xml:space="preserve">Alec Gerry </w:t>
      </w:r>
      <w:r w:rsidR="00A0505A" w:rsidRPr="00690CEA">
        <w:t>presented on the S1060/1076 project website.</w:t>
      </w:r>
      <w:r>
        <w:t xml:space="preserve"> The website has been moved from the </w:t>
      </w:r>
      <w:r w:rsidR="00A0505A" w:rsidRPr="00690CEA">
        <w:t xml:space="preserve">UC-R site and </w:t>
      </w:r>
      <w:r>
        <w:t>is now a Wix-associated site (</w:t>
      </w:r>
      <w:hyperlink r:id="rId11" w:history="1">
        <w:r w:rsidRPr="00A07BB4">
          <w:rPr>
            <w:rStyle w:val="Hyperlink"/>
          </w:rPr>
          <w:t>http://veterinaryentomology.org</w:t>
        </w:r>
      </w:hyperlink>
      <w:r>
        <w:t xml:space="preserve">). Gerry </w:t>
      </w:r>
      <w:r w:rsidR="00A0505A" w:rsidRPr="00690CEA">
        <w:t xml:space="preserve">and </w:t>
      </w:r>
      <w:r>
        <w:t xml:space="preserve">Trout Fryxell </w:t>
      </w:r>
      <w:r w:rsidR="00A0505A" w:rsidRPr="00690CEA">
        <w:t>are current editors.</w:t>
      </w:r>
      <w:r>
        <w:t xml:space="preserve"> The goal for the next year is to delegate site responsibilities to additional editors for the website. We discussed changes to the website, announced that some level of advertising is available (but not to sell products). We discussed the home page and inclusion of LIWC page (with sub-pages and other national sites). Gerry </w:t>
      </w:r>
      <w:r w:rsidR="00A0505A" w:rsidRPr="00690CEA">
        <w:t>described the various drop-down menus across the site.  He is looking for additional blog posters for the “news” drop-down menu.</w:t>
      </w:r>
      <w:r>
        <w:t xml:space="preserve"> </w:t>
      </w:r>
    </w:p>
    <w:p w14:paraId="44250F87" w14:textId="34DB33F0" w:rsidR="006E5D68" w:rsidRDefault="006E5D68" w:rsidP="00491AE0">
      <w:pPr>
        <w:ind w:firstLine="360"/>
      </w:pPr>
      <w:r>
        <w:t>N</w:t>
      </w:r>
      <w:r w:rsidR="00491AE0">
        <w:t xml:space="preserve">ew issues were discussed. </w:t>
      </w:r>
    </w:p>
    <w:p w14:paraId="69F5CDE7" w14:textId="77777777" w:rsidR="006E5D68" w:rsidRPr="00690CEA" w:rsidRDefault="00491AE0" w:rsidP="006E5D68">
      <w:pPr>
        <w:ind w:firstLine="360"/>
      </w:pPr>
      <w:r>
        <w:t xml:space="preserve">(1) VetPestX database, it is difficult to have all states reviewed each year so updating the database is challenging. HOW the database remains updated will continue to be a challenge. </w:t>
      </w:r>
      <w:r w:rsidR="006E5D68">
        <w:t xml:space="preserve">Those interested in working with the VetPestX database should contact </w:t>
      </w:r>
      <w:r w:rsidR="006E5D68" w:rsidRPr="00690CEA">
        <w:t>Alec</w:t>
      </w:r>
      <w:r w:rsidR="006E5D68">
        <w:t xml:space="preserve">. The database will be put into </w:t>
      </w:r>
      <w:r w:rsidR="006E5D68" w:rsidRPr="00690CEA">
        <w:t>googledocs.</w:t>
      </w:r>
      <w:r w:rsidR="006E5D68">
        <w:t xml:space="preserve"> The group decided that the database will maintain a state level product listing for states that are willing to do the annual review. </w:t>
      </w:r>
    </w:p>
    <w:p w14:paraId="56730985" w14:textId="586453AE" w:rsidR="00A0505A" w:rsidRDefault="00491AE0" w:rsidP="00491AE0">
      <w:pPr>
        <w:ind w:firstLine="360"/>
      </w:pPr>
      <w:r>
        <w:t xml:space="preserve">(2) A training section is being developed into </w:t>
      </w:r>
      <w:r w:rsidR="00A0505A" w:rsidRPr="00690CEA">
        <w:t>two sections</w:t>
      </w:r>
      <w:r>
        <w:t xml:space="preserve">: </w:t>
      </w:r>
      <w:r w:rsidR="00A0505A" w:rsidRPr="00690CEA">
        <w:t>Pest Management and Insect I</w:t>
      </w:r>
      <w:r>
        <w:t xml:space="preserve">dentification. New and updated content is needed for the pest management tab and common presentation of materials with links to other pages. Gerry is also developing an online (Wix site) for an insect key to be used in future Medical and Veterinary entomology laboratory courses; the idea is to build a non-comprehensive key. </w:t>
      </w:r>
    </w:p>
    <w:p w14:paraId="552A130B" w14:textId="3C00B537" w:rsidR="006E5D68" w:rsidRDefault="006E5D68" w:rsidP="006E5D68">
      <w:pPr>
        <w:ind w:firstLine="360"/>
      </w:pPr>
      <w:r>
        <w:t xml:space="preserve">(3) Using the wix site to monitor our reach. </w:t>
      </w:r>
      <w:r>
        <w:rPr>
          <w:b/>
        </w:rPr>
        <w:t xml:space="preserve">Justin Talley </w:t>
      </w:r>
      <w:r>
        <w:t xml:space="preserve">offered to work with Alec and find a social media person at OSU to help with monitoring visits and other google analytics. </w:t>
      </w:r>
    </w:p>
    <w:p w14:paraId="25E134F2" w14:textId="2841DBC3" w:rsidR="00BC0853" w:rsidRPr="00BC0853" w:rsidRDefault="00BC0853" w:rsidP="006E5D68">
      <w:pPr>
        <w:ind w:firstLine="360"/>
      </w:pPr>
      <w:r>
        <w:t>(4)</w:t>
      </w:r>
      <w:r>
        <w:rPr>
          <w:b/>
        </w:rPr>
        <w:t xml:space="preserve"> Justin Talley </w:t>
      </w:r>
      <w:r>
        <w:t xml:space="preserve">and </w:t>
      </w:r>
      <w:r>
        <w:rPr>
          <w:b/>
        </w:rPr>
        <w:t>Becky Trout Fryxell</w:t>
      </w:r>
      <w:r>
        <w:t xml:space="preserve"> mentioned the need for systems-based learning material. The material could focus on the commodity, not the pest and the pest material can be redundant. For example, flies affecting dairy, cow/calf, etc.</w:t>
      </w:r>
    </w:p>
    <w:p w14:paraId="4A297599" w14:textId="77777777" w:rsidR="006E5D68" w:rsidRDefault="006E5D68" w:rsidP="006E5D68">
      <w:pPr>
        <w:ind w:firstLine="360"/>
      </w:pPr>
    </w:p>
    <w:p w14:paraId="698E5A04" w14:textId="4FC75F71" w:rsidR="00671BD8" w:rsidRPr="00491AE0" w:rsidRDefault="00491AE0" w:rsidP="00491AE0">
      <w:pPr>
        <w:tabs>
          <w:tab w:val="left" w:pos="720"/>
        </w:tabs>
        <w:autoSpaceDE w:val="0"/>
        <w:autoSpaceDN w:val="0"/>
        <w:rPr>
          <w:rFonts w:eastAsia="Calibri"/>
          <w:b/>
        </w:rPr>
      </w:pPr>
      <w:r w:rsidRPr="00491AE0">
        <w:rPr>
          <w:b/>
          <w:bCs/>
        </w:rPr>
        <w:t xml:space="preserve">5b. </w:t>
      </w:r>
      <w:r w:rsidR="00671BD8" w:rsidRPr="00491AE0">
        <w:rPr>
          <w:b/>
          <w:bCs/>
        </w:rPr>
        <w:t>Demonstrate research value to stakeholders and funding decision-makers</w:t>
      </w:r>
    </w:p>
    <w:p w14:paraId="6A32122E" w14:textId="77777777" w:rsidR="00A0505A" w:rsidRPr="00690CEA" w:rsidRDefault="00A0505A" w:rsidP="00A0505A">
      <w:pPr>
        <w:tabs>
          <w:tab w:val="left" w:pos="720"/>
        </w:tabs>
        <w:autoSpaceDE w:val="0"/>
        <w:autoSpaceDN w:val="0"/>
        <w:rPr>
          <w:bCs/>
        </w:rPr>
      </w:pPr>
    </w:p>
    <w:p w14:paraId="7091DA33" w14:textId="4EE5C589" w:rsidR="006E5D68" w:rsidRDefault="00A0505A" w:rsidP="00674218">
      <w:pPr>
        <w:ind w:firstLine="360"/>
      </w:pPr>
      <w:r w:rsidRPr="00674218">
        <w:rPr>
          <w:b/>
        </w:rPr>
        <w:t>Alec</w:t>
      </w:r>
      <w:r w:rsidR="00674218" w:rsidRPr="00674218">
        <w:rPr>
          <w:b/>
        </w:rPr>
        <w:t xml:space="preserve"> Gerry</w:t>
      </w:r>
      <w:r w:rsidRPr="00690CEA">
        <w:t xml:space="preserve"> spoke about developing objective priorities from our project (initially the 3</w:t>
      </w:r>
      <w:r w:rsidR="00674218">
        <w:t>-</w:t>
      </w:r>
      <w:r w:rsidRPr="00690CEA">
        <w:t xml:space="preserve">year priorities) a google doc where we can address our outcomes.  </w:t>
      </w:r>
      <w:r w:rsidR="00674218">
        <w:t>We can c</w:t>
      </w:r>
      <w:r w:rsidRPr="00690CEA">
        <w:t>reate sub-groups to work on needs assessment, then we can move to addressing these needs.</w:t>
      </w:r>
      <w:r w:rsidR="00674218">
        <w:t xml:space="preserve"> We could start with Diptera as is the focus of this group, and then add other organisms (e.g., ticks, beetles, etc.). It was noted there is no </w:t>
      </w:r>
      <w:r w:rsidRPr="00690CEA">
        <w:t>multi-state project associated with</w:t>
      </w:r>
      <w:r w:rsidR="00674218">
        <w:t xml:space="preserve"> other ectoparasites (e.g., ticks) of</w:t>
      </w:r>
      <w:r w:rsidRPr="00690CEA">
        <w:t xml:space="preserve"> animals.</w:t>
      </w:r>
      <w:r w:rsidR="006E5D68">
        <w:t xml:space="preserve"> </w:t>
      </w:r>
    </w:p>
    <w:p w14:paraId="5FD7F082" w14:textId="77777777" w:rsidR="006E5D68" w:rsidRDefault="006E5D68" w:rsidP="00674218">
      <w:pPr>
        <w:ind w:firstLine="360"/>
      </w:pPr>
    </w:p>
    <w:p w14:paraId="1AF6D9FD" w14:textId="4723A910" w:rsidR="00A0505A" w:rsidRPr="00690CEA" w:rsidRDefault="00A0505A" w:rsidP="006E5D68">
      <w:pPr>
        <w:ind w:firstLine="360"/>
      </w:pPr>
      <w:r w:rsidRPr="00674218">
        <w:rPr>
          <w:b/>
        </w:rPr>
        <w:t>Becky</w:t>
      </w:r>
      <w:r w:rsidR="00674218" w:rsidRPr="00674218">
        <w:rPr>
          <w:b/>
        </w:rPr>
        <w:t xml:space="preserve"> Trout Fryxell</w:t>
      </w:r>
      <w:r w:rsidR="00674218">
        <w:t xml:space="preserve"> mentioned the need to develop more “how to” information pieces for our stakeholders to post onto the website and </w:t>
      </w:r>
      <w:r w:rsidRPr="00690CEA">
        <w:t xml:space="preserve">address our needs. </w:t>
      </w:r>
      <w:r w:rsidR="00674218">
        <w:t>Such videos could include “h</w:t>
      </w:r>
      <w:r w:rsidRPr="00690CEA">
        <w:t>ow to count stable flies</w:t>
      </w:r>
      <w:r w:rsidR="00674218">
        <w:t xml:space="preserve">”, “how to apply a pour-on insecticide”. </w:t>
      </w:r>
      <w:r w:rsidR="000E2600">
        <w:rPr>
          <w:b/>
        </w:rPr>
        <w:t>Kateryn</w:t>
      </w:r>
      <w:r w:rsidR="00674218" w:rsidRPr="00674218">
        <w:rPr>
          <w:b/>
        </w:rPr>
        <w:t xml:space="preserve"> Rochon</w:t>
      </w:r>
      <w:r w:rsidR="006E5D68">
        <w:rPr>
          <w:b/>
        </w:rPr>
        <w:t xml:space="preserve"> </w:t>
      </w:r>
      <w:r w:rsidR="006E5D68">
        <w:t>agreed and</w:t>
      </w:r>
      <w:r w:rsidR="00674218">
        <w:t xml:space="preserve"> described her </w:t>
      </w:r>
      <w:r w:rsidRPr="00690CEA">
        <w:t>2</w:t>
      </w:r>
      <w:r w:rsidR="00674218">
        <w:t>-</w:t>
      </w:r>
      <w:r w:rsidRPr="00690CEA">
        <w:t xml:space="preserve">min video on </w:t>
      </w:r>
      <w:r w:rsidR="00674218">
        <w:t>“</w:t>
      </w:r>
      <w:r w:rsidRPr="00690CEA">
        <w:t>how to remove a tick</w:t>
      </w:r>
      <w:r w:rsidR="00BC0853">
        <w:t>,”</w:t>
      </w:r>
      <w:r w:rsidR="00674218">
        <w:t xml:space="preserve"> which has &gt;</w:t>
      </w:r>
      <w:r w:rsidRPr="00690CEA">
        <w:t>2.1 million views</w:t>
      </w:r>
      <w:r w:rsidR="006E5D68">
        <w:t xml:space="preserve"> (</w:t>
      </w:r>
      <w:hyperlink r:id="rId12" w:history="1">
        <w:r w:rsidR="00C423BD" w:rsidRPr="005A698E">
          <w:rPr>
            <w:rStyle w:val="Hyperlink"/>
          </w:rPr>
          <w:t>https://www.youtube.com/watch?v=27McsguL2Og</w:t>
        </w:r>
      </w:hyperlink>
      <w:r w:rsidR="006E5D68">
        <w:t>)</w:t>
      </w:r>
      <w:r w:rsidRPr="00690CEA">
        <w:t xml:space="preserve">.  </w:t>
      </w:r>
    </w:p>
    <w:p w14:paraId="0B157BFB" w14:textId="77777777" w:rsidR="00A0505A" w:rsidRPr="00690CEA" w:rsidRDefault="00A0505A" w:rsidP="00A0505A"/>
    <w:p w14:paraId="755592C2" w14:textId="7B85D965" w:rsidR="00A0505A" w:rsidRPr="00690CEA" w:rsidRDefault="006E5D68" w:rsidP="006E5D68">
      <w:pPr>
        <w:ind w:firstLine="360"/>
      </w:pPr>
      <w:r>
        <w:t xml:space="preserve">There was discussion of a short course (development of an Extension team) </w:t>
      </w:r>
      <w:r w:rsidR="00A0505A" w:rsidRPr="00690CEA">
        <w:t>to come up with a plan and ideas for useful multi-state or integrated projects.</w:t>
      </w:r>
      <w:r>
        <w:t xml:space="preserve"> </w:t>
      </w:r>
      <w:r>
        <w:rPr>
          <w:b/>
        </w:rPr>
        <w:t xml:space="preserve">Justin Talley </w:t>
      </w:r>
      <w:r>
        <w:t>agreed and said that a systems approach was the best method (not individual flies) which would include traditional and organic; intensive, extensive, and hybrid; and different commodities (e.g., p</w:t>
      </w:r>
      <w:r w:rsidR="00A0505A" w:rsidRPr="00690CEA">
        <w:t>oultry, beef cattle</w:t>
      </w:r>
      <w:r>
        <w:t>, d</w:t>
      </w:r>
      <w:r w:rsidR="00A0505A" w:rsidRPr="00690CEA">
        <w:t>air</w:t>
      </w:r>
      <w:r>
        <w:t xml:space="preserve">y, equine, swine, and/or small ruminants). Many liked this idea. There was discussion of getting some of our talks/presentations into a continuing education unit (CEU), but this would need to be in conjunction with state veterinarians. </w:t>
      </w:r>
    </w:p>
    <w:p w14:paraId="6EEC02AD" w14:textId="77777777" w:rsidR="00A0505A" w:rsidRPr="00690CEA" w:rsidRDefault="00A0505A" w:rsidP="00A0505A"/>
    <w:p w14:paraId="01988C2E" w14:textId="77777777" w:rsidR="00BC0853" w:rsidRDefault="00BC0853" w:rsidP="00674218">
      <w:pPr>
        <w:tabs>
          <w:tab w:val="num" w:pos="1080"/>
        </w:tabs>
        <w:autoSpaceDE w:val="0"/>
        <w:autoSpaceDN w:val="0"/>
        <w:rPr>
          <w:b/>
          <w:bCs/>
        </w:rPr>
      </w:pPr>
    </w:p>
    <w:p w14:paraId="54466700" w14:textId="77777777" w:rsidR="00BC0853" w:rsidRDefault="00BC0853" w:rsidP="00674218">
      <w:pPr>
        <w:tabs>
          <w:tab w:val="num" w:pos="1080"/>
        </w:tabs>
        <w:autoSpaceDE w:val="0"/>
        <w:autoSpaceDN w:val="0"/>
        <w:rPr>
          <w:b/>
          <w:bCs/>
        </w:rPr>
      </w:pPr>
    </w:p>
    <w:p w14:paraId="2BEA3DE0" w14:textId="77777777" w:rsidR="00BC0853" w:rsidRDefault="00BC0853" w:rsidP="00674218">
      <w:pPr>
        <w:tabs>
          <w:tab w:val="num" w:pos="1080"/>
        </w:tabs>
        <w:autoSpaceDE w:val="0"/>
        <w:autoSpaceDN w:val="0"/>
        <w:rPr>
          <w:b/>
          <w:bCs/>
        </w:rPr>
      </w:pPr>
    </w:p>
    <w:p w14:paraId="15203614" w14:textId="01C35EC2" w:rsidR="00671BD8" w:rsidRDefault="00674218" w:rsidP="00674218">
      <w:pPr>
        <w:tabs>
          <w:tab w:val="num" w:pos="1080"/>
        </w:tabs>
        <w:autoSpaceDE w:val="0"/>
        <w:autoSpaceDN w:val="0"/>
        <w:rPr>
          <w:b/>
          <w:bCs/>
        </w:rPr>
      </w:pPr>
      <w:r w:rsidRPr="00674218">
        <w:rPr>
          <w:b/>
          <w:bCs/>
        </w:rPr>
        <w:lastRenderedPageBreak/>
        <w:t xml:space="preserve">5c. </w:t>
      </w:r>
      <w:r w:rsidR="00671BD8" w:rsidRPr="00674218">
        <w:rPr>
          <w:b/>
          <w:bCs/>
        </w:rPr>
        <w:t>Seek funding to support these extension/outreach efforts by developing proposals that will be submitted to various granting agencies including our Regional IPM Centers.</w:t>
      </w:r>
    </w:p>
    <w:p w14:paraId="068FB0C3" w14:textId="77777777" w:rsidR="006E5D68" w:rsidRDefault="006E5D68" w:rsidP="00674218"/>
    <w:p w14:paraId="7ACA4424" w14:textId="368AA883" w:rsidR="006E5D68" w:rsidRDefault="006E5D68" w:rsidP="00BC0853">
      <w:pPr>
        <w:ind w:firstLine="360"/>
      </w:pPr>
      <w:r>
        <w:t xml:space="preserve">In order to be successful at the above, the group recognized that it </w:t>
      </w:r>
      <w:proofErr w:type="gramStart"/>
      <w:r>
        <w:t>will</w:t>
      </w:r>
      <w:proofErr w:type="gramEnd"/>
      <w:r>
        <w:t xml:space="preserve"> take a lot of effort (time and dollars). There was discussion of working together to </w:t>
      </w:r>
      <w:r w:rsidRPr="00690CEA">
        <w:t>get funding</w:t>
      </w:r>
      <w:r>
        <w:t xml:space="preserve">. Two large ideas were generated, each building on one another. </w:t>
      </w:r>
      <w:r w:rsidRPr="00BC0853">
        <w:rPr>
          <w:b/>
        </w:rPr>
        <w:t>Dave White</w:t>
      </w:r>
      <w:r w:rsidR="00BC0853">
        <w:t xml:space="preserve"> said he could </w:t>
      </w:r>
      <w:r>
        <w:t xml:space="preserve">work with other deans to put small pots of money together to fund a larger preliminary project. If five schools put together $10,000; then there would be $50,000 for preliminary data towards a project. The group would then work together to draft (in year 1) a Sustainable Agriculture project which would be submitted in year 2. Sustainable grants are large, $100million and are integrated projects so it would involve Research, Teaching, and Extension as well as multiple disciplines. </w:t>
      </w:r>
    </w:p>
    <w:p w14:paraId="599ACC3B" w14:textId="77777777" w:rsidR="00C423BD" w:rsidRPr="00690CEA" w:rsidRDefault="00C423BD" w:rsidP="006E5D68"/>
    <w:p w14:paraId="24A53275" w14:textId="4FD5B2DC" w:rsidR="006E5D68" w:rsidRDefault="006E5D68" w:rsidP="006E5D68">
      <w:pPr>
        <w:ind w:firstLine="360"/>
      </w:pPr>
      <w:r w:rsidRPr="006E5D68">
        <w:rPr>
          <w:b/>
        </w:rPr>
        <w:t xml:space="preserve">Alec Gerry </w:t>
      </w:r>
      <w:r w:rsidRPr="00690CEA">
        <w:t xml:space="preserve">will send out </w:t>
      </w:r>
      <w:r w:rsidR="00BC0853">
        <w:t xml:space="preserve">an </w:t>
      </w:r>
      <w:r w:rsidRPr="00690CEA">
        <w:t>announcement/google document to group to self-assign to a sub-group and then have groups report in 2020 meeting (5 min or so).</w:t>
      </w:r>
    </w:p>
    <w:p w14:paraId="049DC2FD" w14:textId="77777777" w:rsidR="00C423BD" w:rsidRPr="00690CEA" w:rsidRDefault="00C423BD" w:rsidP="006E5D68">
      <w:pPr>
        <w:ind w:firstLine="360"/>
      </w:pPr>
    </w:p>
    <w:p w14:paraId="6ED0F104" w14:textId="47AC53AA" w:rsidR="00674218" w:rsidRPr="00BC0853" w:rsidRDefault="00674218" w:rsidP="006E5D68">
      <w:pPr>
        <w:ind w:firstLine="360"/>
        <w:rPr>
          <w:i/>
        </w:rPr>
      </w:pPr>
      <w:r w:rsidRPr="006E5D68">
        <w:rPr>
          <w:b/>
        </w:rPr>
        <w:t xml:space="preserve">Erika </w:t>
      </w:r>
      <w:r w:rsidR="006E5D68" w:rsidRPr="006E5D68">
        <w:rPr>
          <w:b/>
        </w:rPr>
        <w:t xml:space="preserve">Machtinger </w:t>
      </w:r>
      <w:r w:rsidRPr="00690CEA">
        <w:t>suggested using PSU money to host a tick project to develop needs and products.  Is Extension based and looking to find engaging concepts.  Deadline is Feb. 18, 2019.</w:t>
      </w:r>
      <w:r w:rsidR="00BC0853">
        <w:t xml:space="preserve"> </w:t>
      </w:r>
      <w:r w:rsidR="00BC0853" w:rsidRPr="00BC0853">
        <w:rPr>
          <w:i/>
        </w:rPr>
        <w:t>[After the meeting note, the grant was submitted and it focused on poultry production and development of the research needs piece.]</w:t>
      </w:r>
    </w:p>
    <w:p w14:paraId="3F16F565" w14:textId="77777777" w:rsidR="00674218" w:rsidRPr="00674218" w:rsidRDefault="00674218" w:rsidP="00674218">
      <w:pPr>
        <w:tabs>
          <w:tab w:val="num" w:pos="1080"/>
        </w:tabs>
        <w:autoSpaceDE w:val="0"/>
        <w:autoSpaceDN w:val="0"/>
        <w:rPr>
          <w:rFonts w:eastAsia="Calibri"/>
          <w:b/>
        </w:rPr>
      </w:pPr>
    </w:p>
    <w:p w14:paraId="73238D2B" w14:textId="77777777" w:rsidR="000655DD" w:rsidRPr="00690CEA" w:rsidRDefault="000655DD" w:rsidP="000655DD">
      <w:pPr>
        <w:autoSpaceDE w:val="0"/>
        <w:autoSpaceDN w:val="0"/>
        <w:adjustRightInd w:val="0"/>
        <w:ind w:left="1440" w:hanging="1440"/>
        <w:rPr>
          <w:b/>
        </w:rPr>
      </w:pPr>
    </w:p>
    <w:p w14:paraId="0CD006AE" w14:textId="373994E5" w:rsidR="006A44D5" w:rsidRDefault="00C423BD" w:rsidP="000655DD">
      <w:pPr>
        <w:autoSpaceDE w:val="0"/>
        <w:autoSpaceDN w:val="0"/>
        <w:adjustRightInd w:val="0"/>
        <w:ind w:left="1440" w:hanging="1440"/>
        <w:rPr>
          <w:b/>
        </w:rPr>
      </w:pPr>
      <w:r>
        <w:rPr>
          <w:b/>
        </w:rPr>
        <w:t>BUSINESS MEETING</w:t>
      </w:r>
    </w:p>
    <w:p w14:paraId="3711EB82" w14:textId="77777777" w:rsidR="00C423BD" w:rsidRPr="00690CEA" w:rsidRDefault="00C423BD" w:rsidP="000655DD">
      <w:pPr>
        <w:autoSpaceDE w:val="0"/>
        <w:autoSpaceDN w:val="0"/>
        <w:adjustRightInd w:val="0"/>
        <w:ind w:left="1440" w:hanging="1440"/>
        <w:rPr>
          <w:b/>
        </w:rPr>
      </w:pPr>
    </w:p>
    <w:p w14:paraId="239CF1D7" w14:textId="0C1C979F" w:rsidR="006A44D5" w:rsidRPr="006E5D68" w:rsidRDefault="006E5D68" w:rsidP="006E5D68">
      <w:pPr>
        <w:autoSpaceDE w:val="0"/>
        <w:autoSpaceDN w:val="0"/>
        <w:adjustRightInd w:val="0"/>
        <w:rPr>
          <w:b/>
        </w:rPr>
      </w:pPr>
      <w:r w:rsidRPr="006E5D68">
        <w:rPr>
          <w:b/>
        </w:rPr>
        <w:t>Old Business</w:t>
      </w:r>
    </w:p>
    <w:p w14:paraId="356A7641" w14:textId="6A6298F9" w:rsidR="00A0505A" w:rsidRPr="00690CEA" w:rsidRDefault="00A0505A" w:rsidP="006E5D68">
      <w:pPr>
        <w:pStyle w:val="ListParagraph0"/>
        <w:numPr>
          <w:ilvl w:val="0"/>
          <w:numId w:val="40"/>
        </w:numPr>
      </w:pPr>
      <w:r w:rsidRPr="00CE3A01">
        <w:rPr>
          <w:b/>
        </w:rPr>
        <w:t xml:space="preserve">Becky </w:t>
      </w:r>
      <w:r w:rsidR="00CE3A01" w:rsidRPr="00CE3A01">
        <w:rPr>
          <w:b/>
        </w:rPr>
        <w:t xml:space="preserve">Trout Fryxell </w:t>
      </w:r>
      <w:r w:rsidRPr="00690CEA">
        <w:t>and the group thanked</w:t>
      </w:r>
      <w:r w:rsidRPr="00CE3A01">
        <w:rPr>
          <w:b/>
        </w:rPr>
        <w:t xml:space="preserve"> Brandon </w:t>
      </w:r>
      <w:r w:rsidR="00CE3A01" w:rsidRPr="00CE3A01">
        <w:rPr>
          <w:b/>
        </w:rPr>
        <w:t xml:space="preserve">Smythe </w:t>
      </w:r>
      <w:r w:rsidRPr="00690CEA">
        <w:t>and Deb for hosting the meeting.</w:t>
      </w:r>
    </w:p>
    <w:p w14:paraId="50477EAB" w14:textId="77777777" w:rsidR="00A0505A" w:rsidRPr="00690CEA" w:rsidRDefault="00A0505A" w:rsidP="00A0505A"/>
    <w:p w14:paraId="01074982" w14:textId="06E21AE0" w:rsidR="00A0505A" w:rsidRPr="006E5D68" w:rsidRDefault="00A0505A" w:rsidP="00CE3A01">
      <w:pPr>
        <w:ind w:firstLine="360"/>
      </w:pPr>
      <w:r w:rsidRPr="00CE3A01">
        <w:rPr>
          <w:b/>
        </w:rPr>
        <w:t>Site selection for 2020.</w:t>
      </w:r>
      <w:r w:rsidR="006E5D68" w:rsidRPr="00CE3A01">
        <w:rPr>
          <w:b/>
        </w:rPr>
        <w:t xml:space="preserve"> </w:t>
      </w:r>
      <w:r w:rsidR="006E5D68">
        <w:t xml:space="preserve">While absent, </w:t>
      </w:r>
      <w:r w:rsidR="006E5D68" w:rsidRPr="00CE3A01">
        <w:rPr>
          <w:b/>
        </w:rPr>
        <w:t xml:space="preserve">Jerry Hogsette </w:t>
      </w:r>
      <w:r w:rsidR="006E5D68">
        <w:t xml:space="preserve">offered to host the 2020 meeting in Orlando. There was discussion for </w:t>
      </w:r>
      <w:r w:rsidR="006E5D68" w:rsidRPr="000E2600">
        <w:rPr>
          <w:b/>
        </w:rPr>
        <w:t>Wes Watson</w:t>
      </w:r>
      <w:r w:rsidR="006E5D68">
        <w:t xml:space="preserve"> to host in North Carolina, but he was absent. </w:t>
      </w:r>
      <w:r w:rsidR="006E5D68" w:rsidRPr="00CE3A01">
        <w:rPr>
          <w:b/>
        </w:rPr>
        <w:t xml:space="preserve">Becky Trout Fryxell </w:t>
      </w:r>
      <w:r w:rsidR="006E5D68">
        <w:t xml:space="preserve">and </w:t>
      </w:r>
      <w:r w:rsidR="006E5D68" w:rsidRPr="00CE3A01">
        <w:rPr>
          <w:b/>
        </w:rPr>
        <w:t xml:space="preserve">Dave White </w:t>
      </w:r>
      <w:r w:rsidR="006E5D68">
        <w:t xml:space="preserve">suggested Tennessee for 2021. There is a person who can help us draft outcomes and impacts, but the meeting would have to occur in Nashville. This was </w:t>
      </w:r>
      <w:r w:rsidR="000E2600">
        <w:t>tabled</w:t>
      </w:r>
      <w:r w:rsidR="006E5D68">
        <w:t xml:space="preserve"> until next year, and Orlando was selected. </w:t>
      </w:r>
    </w:p>
    <w:p w14:paraId="76D55251" w14:textId="4584BDA8" w:rsidR="006E5D68" w:rsidRDefault="006E5D68" w:rsidP="00A0505A"/>
    <w:p w14:paraId="106CB14C" w14:textId="39127A26" w:rsidR="00C423BD" w:rsidRDefault="00C423BD" w:rsidP="00A0505A">
      <w:r>
        <w:t>Dates for meeting: 16 &amp; 17 January 2020</w:t>
      </w:r>
    </w:p>
    <w:p w14:paraId="3A9D21E3" w14:textId="77777777" w:rsidR="00C423BD" w:rsidRDefault="00C423BD" w:rsidP="00A0505A"/>
    <w:p w14:paraId="3B6E1809" w14:textId="5D0DD5F0" w:rsidR="00A0505A" w:rsidRPr="00690CEA" w:rsidRDefault="00A0505A" w:rsidP="00A0505A">
      <w:r w:rsidRPr="00690CEA">
        <w:t>No other old business.</w:t>
      </w:r>
    </w:p>
    <w:p w14:paraId="099CE0FF" w14:textId="77777777" w:rsidR="00A0505A" w:rsidRPr="00690CEA" w:rsidRDefault="00A0505A" w:rsidP="00A0505A"/>
    <w:p w14:paraId="6270544D" w14:textId="70C3F079" w:rsidR="00A0505A" w:rsidRPr="006E5D68" w:rsidRDefault="00A0505A" w:rsidP="00A0505A">
      <w:pPr>
        <w:rPr>
          <w:b/>
        </w:rPr>
      </w:pPr>
      <w:r w:rsidRPr="006E5D68">
        <w:rPr>
          <w:b/>
        </w:rPr>
        <w:t>New Business</w:t>
      </w:r>
    </w:p>
    <w:p w14:paraId="0A5EFA9F" w14:textId="77777777" w:rsidR="00A0505A" w:rsidRPr="00690CEA" w:rsidRDefault="00A0505A" w:rsidP="00A0505A"/>
    <w:p w14:paraId="3B64E58F" w14:textId="73306CAA" w:rsidR="00A0505A" w:rsidRDefault="00A0505A" w:rsidP="00014B92">
      <w:pPr>
        <w:pStyle w:val="ListParagraph0"/>
        <w:numPr>
          <w:ilvl w:val="0"/>
          <w:numId w:val="41"/>
        </w:numPr>
      </w:pPr>
      <w:r w:rsidRPr="006E5D68">
        <w:rPr>
          <w:b/>
        </w:rPr>
        <w:t>Becky</w:t>
      </w:r>
      <w:r w:rsidR="006E5D68" w:rsidRPr="006E5D68">
        <w:rPr>
          <w:b/>
        </w:rPr>
        <w:t xml:space="preserve"> Trout Fryxell </w:t>
      </w:r>
      <w:r w:rsidR="006E5D68">
        <w:t xml:space="preserve">discussed the new listserve which is available in an excel googledoc. Those interested in being added to it or removed can do so on their own. Please use this list-serve </w:t>
      </w:r>
      <w:r w:rsidR="00C423BD">
        <w:t>to</w:t>
      </w:r>
      <w:r w:rsidR="006E5D68">
        <w:t xml:space="preserve"> communicate with the group. Those who were previously on the list-serve have asked to be removed. </w:t>
      </w:r>
    </w:p>
    <w:p w14:paraId="52C06F23" w14:textId="72279898" w:rsidR="00CE3A01" w:rsidRDefault="006E5D68" w:rsidP="00CE3A01">
      <w:pPr>
        <w:pStyle w:val="ListParagraph0"/>
        <w:numPr>
          <w:ilvl w:val="0"/>
          <w:numId w:val="41"/>
        </w:numPr>
      </w:pPr>
      <w:r w:rsidRPr="006E5D68">
        <w:rPr>
          <w:b/>
        </w:rPr>
        <w:t>Becky Trout Fryxell</w:t>
      </w:r>
      <w:r>
        <w:t xml:space="preserve"> thanked everyone for attending the </w:t>
      </w:r>
      <w:r w:rsidR="00C423BD">
        <w:t>meeting but</w:t>
      </w:r>
      <w:r>
        <w:t xml:space="preserve"> mentioned to everyone that it was clear that the meeting was not the same without our federally employed colleagues. The following statement was drafted and unanimously decided to put into these notes: </w:t>
      </w:r>
    </w:p>
    <w:p w14:paraId="3FDA1B64" w14:textId="77777777" w:rsidR="00C423BD" w:rsidRDefault="00C423BD" w:rsidP="00CE3A01">
      <w:pPr>
        <w:ind w:left="1080"/>
        <w:rPr>
          <w:i/>
          <w:highlight w:val="yellow"/>
        </w:rPr>
      </w:pPr>
    </w:p>
    <w:p w14:paraId="3F14343F" w14:textId="2FC1FB80" w:rsidR="00CE3A01" w:rsidRPr="00C423BD" w:rsidRDefault="00CE3A01" w:rsidP="00CE3A01">
      <w:pPr>
        <w:ind w:left="1080"/>
        <w:rPr>
          <w:i/>
        </w:rPr>
      </w:pPr>
      <w:r w:rsidRPr="00C423BD">
        <w:rPr>
          <w:i/>
          <w:highlight w:val="yellow"/>
        </w:rPr>
        <w:t xml:space="preserve">The absence of key federal scientists at our yearly meeting was felt throughout the meeting, particularly while we were reviewing yearly projects and in discussions of future priorities and projects. Federal research is integral to the project. </w:t>
      </w:r>
    </w:p>
    <w:sectPr w:rsidR="00CE3A01" w:rsidRPr="00C423BD" w:rsidSect="00EC717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33DC" w14:textId="77777777" w:rsidR="00451BD4" w:rsidRDefault="00451BD4">
      <w:r>
        <w:separator/>
      </w:r>
    </w:p>
  </w:endnote>
  <w:endnote w:type="continuationSeparator" w:id="0">
    <w:p w14:paraId="70D8B8C5" w14:textId="77777777" w:rsidR="00451BD4" w:rsidRDefault="0045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9587" w14:textId="77777777" w:rsidR="00451BD4" w:rsidRDefault="00451BD4">
      <w:r>
        <w:separator/>
      </w:r>
    </w:p>
  </w:footnote>
  <w:footnote w:type="continuationSeparator" w:id="0">
    <w:p w14:paraId="7CF75FB3" w14:textId="77777777" w:rsidR="00451BD4" w:rsidRDefault="00451B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BF34" w14:textId="77777777" w:rsidR="00E94253" w:rsidRPr="00C8692C" w:rsidRDefault="00E94253" w:rsidP="00A05BA3">
    <w:pPr>
      <w:pStyle w:val="Heading1"/>
      <w:ind w:left="0" w:firstLine="0"/>
      <w:jc w:val="left"/>
      <w:rPr>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4DE8074"/>
    <w:lvl w:ilvl="0">
      <w:start w:val="1"/>
      <w:numFmt w:val="upperLetter"/>
      <w:lvlText w:val="%1."/>
      <w:lvlJc w:val="left"/>
      <w:pPr>
        <w:tabs>
          <w:tab w:val="num" w:pos="900"/>
        </w:tabs>
        <w:ind w:left="900" w:hanging="360"/>
      </w:pPr>
      <w:rPr>
        <w:rFonts w:hint="default"/>
        <w:b w:val="0"/>
      </w:rPr>
    </w:lvl>
  </w:abstractNum>
  <w:abstractNum w:abstractNumId="1">
    <w:nsid w:val="00155B2B"/>
    <w:multiLevelType w:val="hybridMultilevel"/>
    <w:tmpl w:val="6F3A7434"/>
    <w:lvl w:ilvl="0" w:tplc="E5E64C50">
      <w:start w:val="1"/>
      <w:numFmt w:val="decimal"/>
      <w:lvlText w:val="%1."/>
      <w:lvlJc w:val="left"/>
      <w:pPr>
        <w:tabs>
          <w:tab w:val="num" w:pos="810"/>
        </w:tabs>
        <w:ind w:left="810" w:hanging="360"/>
      </w:pPr>
      <w:rPr>
        <w:rFonts w:hint="default"/>
        <w:b w:val="0"/>
      </w:rPr>
    </w:lvl>
    <w:lvl w:ilvl="1" w:tplc="DAFA2B54">
      <w:start w:val="1"/>
      <w:numFmt w:val="lowerLetter"/>
      <w:lvlText w:val="%2."/>
      <w:lvlJc w:val="left"/>
      <w:pPr>
        <w:tabs>
          <w:tab w:val="num" w:pos="1530"/>
        </w:tabs>
        <w:ind w:left="1530" w:hanging="360"/>
      </w:pPr>
      <w:rPr>
        <w:color w:val="auto"/>
      </w:rPr>
    </w:lvl>
    <w:lvl w:ilvl="2" w:tplc="0409001B">
      <w:start w:val="1"/>
      <w:numFmt w:val="lowerRoman"/>
      <w:lvlText w:val="%3."/>
      <w:lvlJc w:val="right"/>
      <w:pPr>
        <w:tabs>
          <w:tab w:val="num" w:pos="2250"/>
        </w:tabs>
        <w:ind w:left="2250" w:hanging="180"/>
      </w:pPr>
    </w:lvl>
    <w:lvl w:ilvl="3" w:tplc="5F92C478">
      <w:start w:val="1"/>
      <w:numFmt w:val="decimal"/>
      <w:lvlText w:val="%4)"/>
      <w:lvlJc w:val="left"/>
      <w:pPr>
        <w:ind w:left="2970" w:hanging="360"/>
      </w:pPr>
      <w:rPr>
        <w:b/>
      </w:r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012068C9"/>
    <w:multiLevelType w:val="hybridMultilevel"/>
    <w:tmpl w:val="83D0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05EB2"/>
    <w:multiLevelType w:val="hybridMultilevel"/>
    <w:tmpl w:val="2ED04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6102B"/>
    <w:multiLevelType w:val="hybridMultilevel"/>
    <w:tmpl w:val="0B1A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C76F2A"/>
    <w:multiLevelType w:val="hybridMultilevel"/>
    <w:tmpl w:val="2CB46AB2"/>
    <w:lvl w:ilvl="0" w:tplc="879600D2">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rPr>
        <w:color w:val="auto"/>
      </w:rPr>
    </w:lvl>
    <w:lvl w:ilvl="2" w:tplc="C616CA76">
      <w:start w:val="1"/>
      <w:numFmt w:val="lowerRoman"/>
      <w:lvlText w:val="%3."/>
      <w:lvlJc w:val="right"/>
      <w:pPr>
        <w:tabs>
          <w:tab w:val="num" w:pos="1800"/>
        </w:tabs>
        <w:ind w:left="1800" w:hanging="180"/>
      </w:pPr>
      <w:rPr>
        <w:color w:val="auto"/>
      </w:rPr>
    </w:lvl>
    <w:lvl w:ilvl="3" w:tplc="5F92C478">
      <w:start w:val="1"/>
      <w:numFmt w:val="decimal"/>
      <w:lvlText w:val="%4)"/>
      <w:lvlJc w:val="left"/>
      <w:pPr>
        <w:ind w:left="2520" w:hanging="360"/>
      </w:pPr>
      <w:rPr>
        <w:b/>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10611129"/>
    <w:multiLevelType w:val="hybridMultilevel"/>
    <w:tmpl w:val="15245500"/>
    <w:lvl w:ilvl="0" w:tplc="FFFFFFFF">
      <w:start w:val="1"/>
      <w:numFmt w:val="upperLetter"/>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C706A"/>
    <w:multiLevelType w:val="hybridMultilevel"/>
    <w:tmpl w:val="6538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F2DF1"/>
    <w:multiLevelType w:val="hybridMultilevel"/>
    <w:tmpl w:val="A4D4002A"/>
    <w:lvl w:ilvl="0" w:tplc="AB7EA8D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747784"/>
    <w:multiLevelType w:val="hybridMultilevel"/>
    <w:tmpl w:val="C680BB62"/>
    <w:lvl w:ilvl="0" w:tplc="5A189EF8">
      <w:start w:val="1"/>
      <w:numFmt w:val="lowerLetter"/>
      <w:lvlText w:val="%1."/>
      <w:lvlJc w:val="left"/>
      <w:pPr>
        <w:tabs>
          <w:tab w:val="num" w:pos="2070"/>
        </w:tabs>
        <w:ind w:left="207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F00E2"/>
    <w:multiLevelType w:val="hybridMultilevel"/>
    <w:tmpl w:val="FC2CB6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D20DE"/>
    <w:multiLevelType w:val="hybridMultilevel"/>
    <w:tmpl w:val="6B82BD40"/>
    <w:lvl w:ilvl="0" w:tplc="FFFFFFFF">
      <w:start w:val="1"/>
      <w:numFmt w:val="upperLetter"/>
      <w:lvlText w:val="%1."/>
      <w:lvlJc w:val="left"/>
      <w:pPr>
        <w:tabs>
          <w:tab w:val="num" w:pos="360"/>
        </w:tabs>
        <w:ind w:left="360" w:hanging="360"/>
      </w:pPr>
      <w:rPr>
        <w:rFonts w:ascii="Times New Roman" w:eastAsia="Times New Roman" w:hAnsi="Times New Roman" w:cs="Times New Roman"/>
        <w:b w:val="0"/>
      </w:rPr>
    </w:lvl>
    <w:lvl w:ilvl="1" w:tplc="FFFFFFFF">
      <w:start w:val="1"/>
      <w:numFmt w:val="decimal"/>
      <w:lvlText w:val="%2."/>
      <w:lvlJc w:val="left"/>
      <w:pPr>
        <w:tabs>
          <w:tab w:val="num" w:pos="2160"/>
        </w:tabs>
        <w:ind w:left="2160" w:hanging="720"/>
      </w:pPr>
      <w:rPr>
        <w:rFonts w:ascii="Times New Roman" w:eastAsia="Times New Roman" w:hAnsi="Times New Roman" w:cs="Times New Roman"/>
      </w:rPr>
    </w:lvl>
    <w:lvl w:ilvl="2" w:tplc="FFFFFFFF">
      <w:start w:val="1"/>
      <w:numFmt w:val="decimal"/>
      <w:lvlText w:val="%3."/>
      <w:lvlJc w:val="right"/>
      <w:pPr>
        <w:tabs>
          <w:tab w:val="num" w:pos="1800"/>
        </w:tabs>
        <w:ind w:left="1800" w:hanging="180"/>
      </w:pPr>
      <w:rPr>
        <w:rFonts w:ascii="Times New Roman" w:eastAsia="Times New Roman" w:hAnsi="Times New Roman" w:cs="Times New Roman"/>
      </w:rPr>
    </w:lvl>
    <w:lvl w:ilvl="3" w:tplc="FFFFFFFF">
      <w:start w:val="1"/>
      <w:numFmt w:val="lowerRoman"/>
      <w:lvlText w:val="%4."/>
      <w:lvlJc w:val="right"/>
      <w:pPr>
        <w:tabs>
          <w:tab w:val="num" w:pos="2880"/>
        </w:tabs>
        <w:ind w:left="2880" w:hanging="72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rPr>
        <w:color w:val="auto"/>
        <w:szCs w:val="24"/>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1C133479"/>
    <w:multiLevelType w:val="multilevel"/>
    <w:tmpl w:val="98CE9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00B0C"/>
    <w:multiLevelType w:val="multilevel"/>
    <w:tmpl w:val="EBA01CFC"/>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4">
    <w:nsid w:val="1E93315F"/>
    <w:multiLevelType w:val="hybridMultilevel"/>
    <w:tmpl w:val="A9C68B22"/>
    <w:lvl w:ilvl="0" w:tplc="04090019">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A92056"/>
    <w:multiLevelType w:val="hybridMultilevel"/>
    <w:tmpl w:val="39365CA2"/>
    <w:lvl w:ilvl="0" w:tplc="FFFFFFFF">
      <w:start w:val="1"/>
      <w:numFmt w:val="upperLetter"/>
      <w:lvlText w:val="%1."/>
      <w:lvlJc w:val="left"/>
      <w:pPr>
        <w:tabs>
          <w:tab w:val="num" w:pos="1080"/>
        </w:tabs>
        <w:ind w:left="1080" w:hanging="360"/>
      </w:pPr>
      <w:rPr>
        <w:rFonts w:ascii="Times New Roman" w:eastAsia="Times New Roman" w:hAnsi="Times New Roman" w:cs="Times New Roman"/>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248B2A11"/>
    <w:multiLevelType w:val="hybridMultilevel"/>
    <w:tmpl w:val="0560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07A79"/>
    <w:multiLevelType w:val="hybridMultilevel"/>
    <w:tmpl w:val="7B4A69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EC54AE"/>
    <w:multiLevelType w:val="hybridMultilevel"/>
    <w:tmpl w:val="DDEA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576841"/>
    <w:multiLevelType w:val="hybridMultilevel"/>
    <w:tmpl w:val="C85C1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F1FDE"/>
    <w:multiLevelType w:val="hybridMultilevel"/>
    <w:tmpl w:val="7170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83039"/>
    <w:multiLevelType w:val="hybridMultilevel"/>
    <w:tmpl w:val="45F641E4"/>
    <w:lvl w:ilvl="0" w:tplc="95265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B4945"/>
    <w:multiLevelType w:val="hybridMultilevel"/>
    <w:tmpl w:val="6538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2109FF"/>
    <w:multiLevelType w:val="hybridMultilevel"/>
    <w:tmpl w:val="AC7A3D6C"/>
    <w:lvl w:ilvl="0" w:tplc="A51493F4">
      <w:start w:val="1"/>
      <w:numFmt w:val="decimal"/>
      <w:lvlText w:val="%1."/>
      <w:lvlJc w:val="left"/>
      <w:pPr>
        <w:tabs>
          <w:tab w:val="num" w:pos="1350"/>
        </w:tabs>
        <w:ind w:left="1350" w:hanging="360"/>
      </w:pPr>
      <w:rPr>
        <w:b w:val="0"/>
        <w:i w:val="0"/>
        <w:color w:val="auto"/>
      </w:rPr>
    </w:lvl>
    <w:lvl w:ilvl="1" w:tplc="5A189EF8">
      <w:start w:val="1"/>
      <w:numFmt w:val="lowerLetter"/>
      <w:lvlText w:val="%2."/>
      <w:lvlJc w:val="left"/>
      <w:pPr>
        <w:tabs>
          <w:tab w:val="num" w:pos="2070"/>
        </w:tabs>
        <w:ind w:left="2070" w:hanging="360"/>
      </w:pPr>
      <w:rPr>
        <w:b w:val="0"/>
        <w:color w:val="auto"/>
      </w:rPr>
    </w:lvl>
    <w:lvl w:ilvl="2" w:tplc="C616CA76">
      <w:start w:val="1"/>
      <w:numFmt w:val="lowerRoman"/>
      <w:lvlText w:val="%3."/>
      <w:lvlJc w:val="right"/>
      <w:pPr>
        <w:tabs>
          <w:tab w:val="num" w:pos="2790"/>
        </w:tabs>
        <w:ind w:left="2790" w:hanging="180"/>
      </w:pPr>
      <w:rPr>
        <w:color w:val="auto"/>
      </w:rPr>
    </w:lvl>
    <w:lvl w:ilvl="3" w:tplc="5F92C478">
      <w:start w:val="1"/>
      <w:numFmt w:val="decimal"/>
      <w:lvlText w:val="%4)"/>
      <w:lvlJc w:val="left"/>
      <w:pPr>
        <w:ind w:left="3510" w:hanging="360"/>
      </w:pPr>
      <w:rPr>
        <w:b/>
      </w:r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4">
    <w:nsid w:val="477805C7"/>
    <w:multiLevelType w:val="hybridMultilevel"/>
    <w:tmpl w:val="883C0960"/>
    <w:lvl w:ilvl="0" w:tplc="2F6221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F25E4F"/>
    <w:multiLevelType w:val="hybridMultilevel"/>
    <w:tmpl w:val="33A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AB10CD"/>
    <w:multiLevelType w:val="hybridMultilevel"/>
    <w:tmpl w:val="94A05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6239A5"/>
    <w:multiLevelType w:val="hybridMultilevel"/>
    <w:tmpl w:val="6B482A84"/>
    <w:lvl w:ilvl="0" w:tplc="5A189EF8">
      <w:start w:val="1"/>
      <w:numFmt w:val="lowerLetter"/>
      <w:lvlText w:val="%1."/>
      <w:lvlJc w:val="left"/>
      <w:pPr>
        <w:tabs>
          <w:tab w:val="num" w:pos="2070"/>
        </w:tabs>
        <w:ind w:left="207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D608C"/>
    <w:multiLevelType w:val="hybridMultilevel"/>
    <w:tmpl w:val="45E020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DF16EB"/>
    <w:multiLevelType w:val="hybridMultilevel"/>
    <w:tmpl w:val="AFB8B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661163F"/>
    <w:multiLevelType w:val="hybridMultilevel"/>
    <w:tmpl w:val="6538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A652A"/>
    <w:multiLevelType w:val="hybridMultilevel"/>
    <w:tmpl w:val="8C7A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715F7"/>
    <w:multiLevelType w:val="hybridMultilevel"/>
    <w:tmpl w:val="CC403FE8"/>
    <w:lvl w:ilvl="0" w:tplc="5A189EF8">
      <w:start w:val="1"/>
      <w:numFmt w:val="lowerLetter"/>
      <w:lvlText w:val="%1."/>
      <w:lvlJc w:val="left"/>
      <w:pPr>
        <w:tabs>
          <w:tab w:val="num" w:pos="2070"/>
        </w:tabs>
        <w:ind w:left="207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967D0"/>
    <w:multiLevelType w:val="multilevel"/>
    <w:tmpl w:val="B246B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634970"/>
    <w:multiLevelType w:val="hybridMultilevel"/>
    <w:tmpl w:val="373EA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A77A45"/>
    <w:multiLevelType w:val="hybridMultilevel"/>
    <w:tmpl w:val="B65C7992"/>
    <w:lvl w:ilvl="0" w:tplc="FFFFFFFF">
      <w:start w:val="3"/>
      <w:numFmt w:val="upperLetter"/>
      <w:lvlText w:val="%1."/>
      <w:lvlJc w:val="left"/>
      <w:pPr>
        <w:tabs>
          <w:tab w:val="num" w:pos="360"/>
        </w:tabs>
        <w:ind w:left="360" w:hanging="720"/>
      </w:pPr>
      <w:rPr>
        <w:rFonts w:hint="default"/>
        <w:b w:val="0"/>
      </w:rPr>
    </w:lvl>
    <w:lvl w:ilvl="1" w:tplc="FFFFFFFF">
      <w:start w:val="1"/>
      <w:numFmt w:val="upperLetter"/>
      <w:lvlText w:val="%2."/>
      <w:lvlJc w:val="left"/>
      <w:pPr>
        <w:tabs>
          <w:tab w:val="num" w:pos="720"/>
        </w:tabs>
        <w:ind w:left="720" w:hanging="360"/>
      </w:pPr>
      <w:rPr>
        <w:rFonts w:ascii="Times New Roman" w:eastAsia="Times New Roman" w:hAnsi="Times New Roman" w:cs="Times New Roman" w:hint="default"/>
      </w:rPr>
    </w:lvl>
    <w:lvl w:ilvl="2" w:tplc="FFFFFFFF">
      <w:start w:val="1"/>
      <w:numFmt w:val="decimal"/>
      <w:lvlText w:val="%3."/>
      <w:lvlJc w:val="right"/>
      <w:pPr>
        <w:tabs>
          <w:tab w:val="num" w:pos="1440"/>
        </w:tabs>
        <w:ind w:left="1440" w:hanging="180"/>
      </w:pPr>
      <w:rPr>
        <w:rFonts w:ascii="Times New Roman" w:eastAsia="Times" w:hAnsi="Times New Roman" w:cs="Times New Roman"/>
      </w:rPr>
    </w:lvl>
    <w:lvl w:ilvl="3" w:tplc="FFFFFFFF">
      <w:start w:val="1"/>
      <w:numFmt w:val="decimal"/>
      <w:lvlText w:val="%4."/>
      <w:lvlJc w:val="left"/>
      <w:pPr>
        <w:tabs>
          <w:tab w:val="num" w:pos="1800"/>
        </w:tabs>
        <w:ind w:left="1800" w:hanging="360"/>
      </w:pPr>
      <w:rPr>
        <w:b w:val="0"/>
      </w:r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2520"/>
        </w:tabs>
        <w:ind w:left="252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6">
    <w:nsid w:val="728E7C11"/>
    <w:multiLevelType w:val="hybridMultilevel"/>
    <w:tmpl w:val="D05CC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A7AF3"/>
    <w:multiLevelType w:val="hybridMultilevel"/>
    <w:tmpl w:val="3E4403DE"/>
    <w:lvl w:ilvl="0" w:tplc="5A189EF8">
      <w:start w:val="1"/>
      <w:numFmt w:val="lowerLetter"/>
      <w:lvlText w:val="%1."/>
      <w:lvlJc w:val="left"/>
      <w:pPr>
        <w:tabs>
          <w:tab w:val="num" w:pos="1080"/>
        </w:tabs>
        <w:ind w:left="1080" w:hanging="360"/>
      </w:pPr>
      <w:rPr>
        <w:b w:val="0"/>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8">
    <w:nsid w:val="78687542"/>
    <w:multiLevelType w:val="hybridMultilevel"/>
    <w:tmpl w:val="6538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5"/>
  </w:num>
  <w:num w:numId="3">
    <w:abstractNumId w:val="15"/>
  </w:num>
  <w:num w:numId="4">
    <w:abstractNumId w:val="0"/>
  </w:num>
  <w:num w:numId="5">
    <w:abstractNumId w:val="6"/>
  </w:num>
  <w:num w:numId="6">
    <w:abstractNumId w:val="23"/>
  </w:num>
  <w:num w:numId="7">
    <w:abstractNumId w:val="2"/>
  </w:num>
  <w:num w:numId="8">
    <w:abstractNumId w:val="19"/>
  </w:num>
  <w:num w:numId="9">
    <w:abstractNumId w:val="29"/>
  </w:num>
  <w:num w:numId="10">
    <w:abstractNumId w:val="4"/>
  </w:num>
  <w:num w:numId="11">
    <w:abstractNumId w:val="28"/>
  </w:num>
  <w:num w:numId="12">
    <w:abstractNumId w:val="8"/>
  </w:num>
  <w:num w:numId="13">
    <w:abstractNumId w:val="24"/>
  </w:num>
  <w:num w:numId="14">
    <w:abstractNumId w:val="23"/>
  </w:num>
  <w:num w:numId="15">
    <w:abstractNumId w:val="1"/>
  </w:num>
  <w:num w:numId="16">
    <w:abstractNumId w:val="30"/>
  </w:num>
  <w:num w:numId="17">
    <w:abstractNumId w:val="38"/>
  </w:num>
  <w:num w:numId="18">
    <w:abstractNumId w:val="22"/>
  </w:num>
  <w:num w:numId="19">
    <w:abstractNumId w:val="17"/>
  </w:num>
  <w:num w:numId="20">
    <w:abstractNumId w:val="7"/>
  </w:num>
  <w:num w:numId="21">
    <w:abstractNumId w:val="3"/>
  </w:num>
  <w:num w:numId="22">
    <w:abstractNumId w:val="21"/>
  </w:num>
  <w:num w:numId="23">
    <w:abstractNumId w:val="23"/>
  </w:num>
  <w:num w:numId="24">
    <w:abstractNumId w:val="10"/>
  </w:num>
  <w:num w:numId="25">
    <w:abstractNumId w:val="13"/>
  </w:num>
  <w:num w:numId="26">
    <w:abstractNumId w:val="12"/>
  </w:num>
  <w:num w:numId="27">
    <w:abstractNumId w:val="33"/>
  </w:num>
  <w:num w:numId="28">
    <w:abstractNumId w:val="36"/>
  </w:num>
  <w:num w:numId="29">
    <w:abstractNumId w:val="26"/>
  </w:num>
  <w:num w:numId="30">
    <w:abstractNumId w:val="5"/>
  </w:num>
  <w:num w:numId="31">
    <w:abstractNumId w:val="14"/>
  </w:num>
  <w:num w:numId="32">
    <w:abstractNumId w:val="20"/>
  </w:num>
  <w:num w:numId="33">
    <w:abstractNumId w:val="16"/>
  </w:num>
  <w:num w:numId="34">
    <w:abstractNumId w:val="31"/>
  </w:num>
  <w:num w:numId="35">
    <w:abstractNumId w:val="9"/>
  </w:num>
  <w:num w:numId="36">
    <w:abstractNumId w:val="27"/>
  </w:num>
  <w:num w:numId="37">
    <w:abstractNumId w:val="3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31"/>
    <w:rsid w:val="0000488E"/>
    <w:rsid w:val="00012899"/>
    <w:rsid w:val="00017285"/>
    <w:rsid w:val="000654FA"/>
    <w:rsid w:val="000655DD"/>
    <w:rsid w:val="00080F70"/>
    <w:rsid w:val="00081A89"/>
    <w:rsid w:val="00083EF0"/>
    <w:rsid w:val="000877A9"/>
    <w:rsid w:val="000B3D96"/>
    <w:rsid w:val="000C1288"/>
    <w:rsid w:val="000E2600"/>
    <w:rsid w:val="000F2DFE"/>
    <w:rsid w:val="0011433A"/>
    <w:rsid w:val="00121BBB"/>
    <w:rsid w:val="00130E2E"/>
    <w:rsid w:val="001372E0"/>
    <w:rsid w:val="0014782A"/>
    <w:rsid w:val="00155499"/>
    <w:rsid w:val="0019060A"/>
    <w:rsid w:val="001B3DD4"/>
    <w:rsid w:val="001D0221"/>
    <w:rsid w:val="001E7FB0"/>
    <w:rsid w:val="001F79B4"/>
    <w:rsid w:val="00231142"/>
    <w:rsid w:val="00265722"/>
    <w:rsid w:val="00266109"/>
    <w:rsid w:val="002668A7"/>
    <w:rsid w:val="00267D05"/>
    <w:rsid w:val="00272111"/>
    <w:rsid w:val="002B1F02"/>
    <w:rsid w:val="002B2B80"/>
    <w:rsid w:val="002B4F1D"/>
    <w:rsid w:val="002C0F23"/>
    <w:rsid w:val="002C4113"/>
    <w:rsid w:val="002C4331"/>
    <w:rsid w:val="002C4B3E"/>
    <w:rsid w:val="002C768D"/>
    <w:rsid w:val="002D026A"/>
    <w:rsid w:val="002D414D"/>
    <w:rsid w:val="002D4D4C"/>
    <w:rsid w:val="002E250B"/>
    <w:rsid w:val="00337A5C"/>
    <w:rsid w:val="00356B91"/>
    <w:rsid w:val="00364D42"/>
    <w:rsid w:val="00370189"/>
    <w:rsid w:val="003737CB"/>
    <w:rsid w:val="00397714"/>
    <w:rsid w:val="003A18C4"/>
    <w:rsid w:val="003A2AF6"/>
    <w:rsid w:val="003A67E4"/>
    <w:rsid w:val="003D2576"/>
    <w:rsid w:val="003F586D"/>
    <w:rsid w:val="00400765"/>
    <w:rsid w:val="0040638F"/>
    <w:rsid w:val="00410510"/>
    <w:rsid w:val="004409C9"/>
    <w:rsid w:val="00440D01"/>
    <w:rsid w:val="00451BD4"/>
    <w:rsid w:val="00460D9B"/>
    <w:rsid w:val="00482652"/>
    <w:rsid w:val="00491AE0"/>
    <w:rsid w:val="004A72E7"/>
    <w:rsid w:val="004C1E6D"/>
    <w:rsid w:val="004E497F"/>
    <w:rsid w:val="00503ABB"/>
    <w:rsid w:val="005231C5"/>
    <w:rsid w:val="00530A48"/>
    <w:rsid w:val="0055130B"/>
    <w:rsid w:val="00573064"/>
    <w:rsid w:val="005A6414"/>
    <w:rsid w:val="005B4B13"/>
    <w:rsid w:val="005B7390"/>
    <w:rsid w:val="005C4161"/>
    <w:rsid w:val="005C4614"/>
    <w:rsid w:val="005D6DE4"/>
    <w:rsid w:val="005D73A2"/>
    <w:rsid w:val="005E7624"/>
    <w:rsid w:val="00617420"/>
    <w:rsid w:val="006179C6"/>
    <w:rsid w:val="00624E63"/>
    <w:rsid w:val="00625C0B"/>
    <w:rsid w:val="00634F4B"/>
    <w:rsid w:val="00635091"/>
    <w:rsid w:val="00645CA5"/>
    <w:rsid w:val="00671BD8"/>
    <w:rsid w:val="00674218"/>
    <w:rsid w:val="00682D9D"/>
    <w:rsid w:val="00684860"/>
    <w:rsid w:val="00687A8C"/>
    <w:rsid w:val="00690CEA"/>
    <w:rsid w:val="006A44D5"/>
    <w:rsid w:val="006D3F51"/>
    <w:rsid w:val="006E5D68"/>
    <w:rsid w:val="006F2BE5"/>
    <w:rsid w:val="0070213C"/>
    <w:rsid w:val="0071765C"/>
    <w:rsid w:val="007202ED"/>
    <w:rsid w:val="007320CC"/>
    <w:rsid w:val="00733CDC"/>
    <w:rsid w:val="0073523B"/>
    <w:rsid w:val="0073654E"/>
    <w:rsid w:val="007572AF"/>
    <w:rsid w:val="007614BF"/>
    <w:rsid w:val="008024B4"/>
    <w:rsid w:val="0080381F"/>
    <w:rsid w:val="0080599D"/>
    <w:rsid w:val="00805DEB"/>
    <w:rsid w:val="00811D8F"/>
    <w:rsid w:val="008160DA"/>
    <w:rsid w:val="00823F1D"/>
    <w:rsid w:val="0085003B"/>
    <w:rsid w:val="00882302"/>
    <w:rsid w:val="00894052"/>
    <w:rsid w:val="00897672"/>
    <w:rsid w:val="008A08C6"/>
    <w:rsid w:val="008A4BAC"/>
    <w:rsid w:val="008A7E3F"/>
    <w:rsid w:val="008C653C"/>
    <w:rsid w:val="008E7907"/>
    <w:rsid w:val="00925425"/>
    <w:rsid w:val="00940102"/>
    <w:rsid w:val="0096202C"/>
    <w:rsid w:val="009B0B0E"/>
    <w:rsid w:val="009C0CF0"/>
    <w:rsid w:val="009C15C9"/>
    <w:rsid w:val="009C2E08"/>
    <w:rsid w:val="009C3293"/>
    <w:rsid w:val="009C56D4"/>
    <w:rsid w:val="009C7B7F"/>
    <w:rsid w:val="009D07D9"/>
    <w:rsid w:val="009E0FD6"/>
    <w:rsid w:val="009E1BBB"/>
    <w:rsid w:val="00A0505A"/>
    <w:rsid w:val="00A05BA3"/>
    <w:rsid w:val="00A1645D"/>
    <w:rsid w:val="00A35DD7"/>
    <w:rsid w:val="00A41786"/>
    <w:rsid w:val="00A43BAF"/>
    <w:rsid w:val="00A75A83"/>
    <w:rsid w:val="00A8515E"/>
    <w:rsid w:val="00AA3CBA"/>
    <w:rsid w:val="00AB25C5"/>
    <w:rsid w:val="00AC139C"/>
    <w:rsid w:val="00AC487F"/>
    <w:rsid w:val="00AC62C3"/>
    <w:rsid w:val="00AD76CB"/>
    <w:rsid w:val="00AF3DC8"/>
    <w:rsid w:val="00B265FA"/>
    <w:rsid w:val="00B26B36"/>
    <w:rsid w:val="00B405FB"/>
    <w:rsid w:val="00B53946"/>
    <w:rsid w:val="00B645F8"/>
    <w:rsid w:val="00B716B3"/>
    <w:rsid w:val="00B87EAA"/>
    <w:rsid w:val="00BA3F04"/>
    <w:rsid w:val="00BC0853"/>
    <w:rsid w:val="00BD0154"/>
    <w:rsid w:val="00BF2AD7"/>
    <w:rsid w:val="00C11352"/>
    <w:rsid w:val="00C2657C"/>
    <w:rsid w:val="00C318D4"/>
    <w:rsid w:val="00C423BD"/>
    <w:rsid w:val="00C62C1F"/>
    <w:rsid w:val="00C740DF"/>
    <w:rsid w:val="00C80BD0"/>
    <w:rsid w:val="00C8692C"/>
    <w:rsid w:val="00C971B6"/>
    <w:rsid w:val="00CD513C"/>
    <w:rsid w:val="00CD7722"/>
    <w:rsid w:val="00CE1E52"/>
    <w:rsid w:val="00CE3A01"/>
    <w:rsid w:val="00CF6B1C"/>
    <w:rsid w:val="00D03579"/>
    <w:rsid w:val="00D06139"/>
    <w:rsid w:val="00D10B99"/>
    <w:rsid w:val="00D31C45"/>
    <w:rsid w:val="00D674D0"/>
    <w:rsid w:val="00D84129"/>
    <w:rsid w:val="00D8764B"/>
    <w:rsid w:val="00D96713"/>
    <w:rsid w:val="00DF75A0"/>
    <w:rsid w:val="00E01221"/>
    <w:rsid w:val="00E161B9"/>
    <w:rsid w:val="00E23EBD"/>
    <w:rsid w:val="00E247C9"/>
    <w:rsid w:val="00E508BC"/>
    <w:rsid w:val="00E56C1B"/>
    <w:rsid w:val="00E6607B"/>
    <w:rsid w:val="00E66504"/>
    <w:rsid w:val="00E94253"/>
    <w:rsid w:val="00EB3A0C"/>
    <w:rsid w:val="00EC36E3"/>
    <w:rsid w:val="00EC717F"/>
    <w:rsid w:val="00ED07A9"/>
    <w:rsid w:val="00ED0A4B"/>
    <w:rsid w:val="00ED2D04"/>
    <w:rsid w:val="00ED57C0"/>
    <w:rsid w:val="00EF55CE"/>
    <w:rsid w:val="00F15F61"/>
    <w:rsid w:val="00F2667A"/>
    <w:rsid w:val="00F325FF"/>
    <w:rsid w:val="00F37980"/>
    <w:rsid w:val="00F6497D"/>
    <w:rsid w:val="00F65E7B"/>
    <w:rsid w:val="00F748F4"/>
    <w:rsid w:val="00FA6931"/>
    <w:rsid w:val="00FB1110"/>
    <w:rsid w:val="00FB149A"/>
    <w:rsid w:val="00FE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91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D7"/>
    <w:rPr>
      <w:sz w:val="24"/>
      <w:szCs w:val="24"/>
    </w:rPr>
  </w:style>
  <w:style w:type="paragraph" w:styleId="Heading1">
    <w:name w:val="heading 1"/>
    <w:basedOn w:val="Normal"/>
    <w:next w:val="Normal"/>
    <w:qFormat/>
    <w:rsid w:val="00A35DD7"/>
    <w:pPr>
      <w:keepNext/>
      <w:autoSpaceDE w:val="0"/>
      <w:autoSpaceDN w:val="0"/>
      <w:adjustRightInd w:val="0"/>
      <w:spacing w:after="120"/>
      <w:ind w:left="1440" w:hanging="1440"/>
      <w:jc w:val="center"/>
      <w:outlineLvl w:val="0"/>
    </w:pPr>
    <w:rPr>
      <w:b/>
    </w:rPr>
  </w:style>
  <w:style w:type="paragraph" w:styleId="Heading2">
    <w:name w:val="heading 2"/>
    <w:basedOn w:val="Normal"/>
    <w:next w:val="Normal"/>
    <w:qFormat/>
    <w:rsid w:val="00A35DD7"/>
    <w:pPr>
      <w:keepNext/>
      <w:jc w:val="center"/>
      <w:outlineLvl w:val="1"/>
    </w:pPr>
    <w:rPr>
      <w:b/>
    </w:rPr>
  </w:style>
  <w:style w:type="paragraph" w:styleId="Heading4">
    <w:name w:val="heading 4"/>
    <w:basedOn w:val="Normal"/>
    <w:next w:val="Normal"/>
    <w:qFormat/>
    <w:rsid w:val="00A35DD7"/>
    <w:pPr>
      <w:keepNext/>
      <w:ind w:left="360"/>
      <w:outlineLvl w:val="3"/>
    </w:pPr>
    <w:rPr>
      <w:rFonts w:eastAsia="Times"/>
      <w:b/>
      <w:szCs w:val="20"/>
    </w:rPr>
  </w:style>
  <w:style w:type="paragraph" w:styleId="Heading6">
    <w:name w:val="heading 6"/>
    <w:basedOn w:val="Normal"/>
    <w:next w:val="Normal"/>
    <w:qFormat/>
    <w:rsid w:val="00A35DD7"/>
    <w:pPr>
      <w:keepNext/>
      <w:autoSpaceDE w:val="0"/>
      <w:autoSpaceDN w:val="0"/>
      <w:adjustRightInd w:val="0"/>
      <w:ind w:left="1440" w:hanging="1440"/>
      <w:outlineLvl w:val="5"/>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5DD7"/>
    <w:pPr>
      <w:tabs>
        <w:tab w:val="center" w:pos="4320"/>
        <w:tab w:val="right" w:pos="8640"/>
      </w:tabs>
    </w:pPr>
    <w:rPr>
      <w:rFonts w:ascii="Palatino" w:hAnsi="Palatino"/>
      <w:szCs w:val="20"/>
    </w:rPr>
  </w:style>
  <w:style w:type="paragraph" w:styleId="PlainText">
    <w:name w:val="Plain Text"/>
    <w:basedOn w:val="Normal"/>
    <w:rsid w:val="00A35DD7"/>
    <w:rPr>
      <w:rFonts w:ascii="Courier New" w:hAnsi="Courier New" w:cs="Courier New"/>
      <w:sz w:val="20"/>
      <w:szCs w:val="20"/>
    </w:rPr>
  </w:style>
  <w:style w:type="paragraph" w:styleId="BodyTextIndent3">
    <w:name w:val="Body Text Indent 3"/>
    <w:basedOn w:val="Normal"/>
    <w:rsid w:val="00A35DD7"/>
    <w:pPr>
      <w:autoSpaceDE w:val="0"/>
      <w:autoSpaceDN w:val="0"/>
      <w:adjustRightInd w:val="0"/>
      <w:ind w:left="1260" w:hanging="360"/>
    </w:pPr>
    <w:rPr>
      <w:szCs w:val="20"/>
    </w:rPr>
  </w:style>
  <w:style w:type="paragraph" w:styleId="BodyText">
    <w:name w:val="Body Text"/>
    <w:basedOn w:val="Normal"/>
    <w:rsid w:val="00A35DD7"/>
    <w:pPr>
      <w:spacing w:after="120"/>
    </w:pPr>
    <w:rPr>
      <w:rFonts w:ascii="Palatino" w:eastAsia="Times" w:hAnsi="Palatino"/>
      <w:szCs w:val="20"/>
    </w:rPr>
  </w:style>
  <w:style w:type="paragraph" w:styleId="BodyTextIndent">
    <w:name w:val="Body Text Indent"/>
    <w:basedOn w:val="Normal"/>
    <w:rsid w:val="00A35DD7"/>
    <w:pPr>
      <w:autoSpaceDE w:val="0"/>
      <w:autoSpaceDN w:val="0"/>
      <w:adjustRightInd w:val="0"/>
      <w:spacing w:after="120"/>
      <w:ind w:left="1440" w:hanging="1440"/>
    </w:pPr>
    <w:rPr>
      <w:b/>
    </w:rPr>
  </w:style>
  <w:style w:type="paragraph" w:styleId="Header">
    <w:name w:val="header"/>
    <w:basedOn w:val="Normal"/>
    <w:rsid w:val="00A35DD7"/>
    <w:pPr>
      <w:tabs>
        <w:tab w:val="center" w:pos="4320"/>
        <w:tab w:val="right" w:pos="8640"/>
      </w:tabs>
    </w:pPr>
  </w:style>
  <w:style w:type="character" w:styleId="PageNumber">
    <w:name w:val="page number"/>
    <w:basedOn w:val="DefaultParagraphFont"/>
    <w:rsid w:val="00A35DD7"/>
  </w:style>
  <w:style w:type="character" w:styleId="Hyperlink">
    <w:name w:val="Hyperlink"/>
    <w:basedOn w:val="DefaultParagraphFont"/>
    <w:uiPriority w:val="99"/>
    <w:rsid w:val="001F79B4"/>
    <w:rPr>
      <w:color w:val="0000FF"/>
      <w:u w:val="single"/>
    </w:rPr>
  </w:style>
  <w:style w:type="character" w:styleId="FollowedHyperlink">
    <w:name w:val="FollowedHyperlink"/>
    <w:basedOn w:val="DefaultParagraphFont"/>
    <w:rsid w:val="002B1F02"/>
    <w:rPr>
      <w:color w:val="800080" w:themeColor="followedHyperlink"/>
      <w:u w:val="single"/>
    </w:rPr>
  </w:style>
  <w:style w:type="paragraph" w:customStyle="1" w:styleId="listparagraph">
    <w:name w:val="listparagraph"/>
    <w:basedOn w:val="Normal"/>
    <w:rsid w:val="00BF2AD7"/>
    <w:pPr>
      <w:ind w:left="720"/>
    </w:pPr>
    <w:rPr>
      <w:rFonts w:ascii="Calibri" w:eastAsia="Calibri" w:hAnsi="Calibri" w:cs="Calibri"/>
      <w:sz w:val="22"/>
      <w:szCs w:val="22"/>
    </w:rPr>
  </w:style>
  <w:style w:type="paragraph" w:styleId="ListParagraph0">
    <w:name w:val="List Paragraph"/>
    <w:basedOn w:val="Normal"/>
    <w:uiPriority w:val="34"/>
    <w:qFormat/>
    <w:rsid w:val="00BF2AD7"/>
    <w:pPr>
      <w:ind w:left="720"/>
      <w:contextualSpacing/>
    </w:pPr>
  </w:style>
  <w:style w:type="character" w:styleId="CommentReference">
    <w:name w:val="annotation reference"/>
    <w:basedOn w:val="DefaultParagraphFont"/>
    <w:semiHidden/>
    <w:unhideWhenUsed/>
    <w:rsid w:val="00635091"/>
    <w:rPr>
      <w:sz w:val="16"/>
      <w:szCs w:val="16"/>
    </w:rPr>
  </w:style>
  <w:style w:type="paragraph" w:styleId="CommentText">
    <w:name w:val="annotation text"/>
    <w:basedOn w:val="Normal"/>
    <w:link w:val="CommentTextChar"/>
    <w:semiHidden/>
    <w:unhideWhenUsed/>
    <w:rsid w:val="00635091"/>
    <w:rPr>
      <w:sz w:val="20"/>
      <w:szCs w:val="20"/>
    </w:rPr>
  </w:style>
  <w:style w:type="character" w:customStyle="1" w:styleId="CommentTextChar">
    <w:name w:val="Comment Text Char"/>
    <w:basedOn w:val="DefaultParagraphFont"/>
    <w:link w:val="CommentText"/>
    <w:semiHidden/>
    <w:rsid w:val="00635091"/>
  </w:style>
  <w:style w:type="paragraph" w:styleId="CommentSubject">
    <w:name w:val="annotation subject"/>
    <w:basedOn w:val="CommentText"/>
    <w:next w:val="CommentText"/>
    <w:link w:val="CommentSubjectChar"/>
    <w:semiHidden/>
    <w:unhideWhenUsed/>
    <w:rsid w:val="00635091"/>
    <w:rPr>
      <w:b/>
      <w:bCs/>
    </w:rPr>
  </w:style>
  <w:style w:type="character" w:customStyle="1" w:styleId="CommentSubjectChar">
    <w:name w:val="Comment Subject Char"/>
    <w:basedOn w:val="CommentTextChar"/>
    <w:link w:val="CommentSubject"/>
    <w:semiHidden/>
    <w:rsid w:val="00635091"/>
    <w:rPr>
      <w:b/>
      <w:bCs/>
    </w:rPr>
  </w:style>
  <w:style w:type="paragraph" w:styleId="BalloonText">
    <w:name w:val="Balloon Text"/>
    <w:basedOn w:val="Normal"/>
    <w:link w:val="BalloonTextChar"/>
    <w:rsid w:val="00635091"/>
    <w:rPr>
      <w:rFonts w:ascii="Tahoma" w:hAnsi="Tahoma" w:cs="Tahoma"/>
      <w:sz w:val="16"/>
      <w:szCs w:val="16"/>
    </w:rPr>
  </w:style>
  <w:style w:type="character" w:customStyle="1" w:styleId="BalloonTextChar">
    <w:name w:val="Balloon Text Char"/>
    <w:basedOn w:val="DefaultParagraphFont"/>
    <w:link w:val="BalloonText"/>
    <w:rsid w:val="00635091"/>
    <w:rPr>
      <w:rFonts w:ascii="Tahoma" w:hAnsi="Tahoma" w:cs="Tahoma"/>
      <w:sz w:val="16"/>
      <w:szCs w:val="16"/>
    </w:rPr>
  </w:style>
  <w:style w:type="character" w:customStyle="1" w:styleId="contentline-90">
    <w:name w:val="contentline-90"/>
    <w:basedOn w:val="DefaultParagraphFont"/>
    <w:rsid w:val="004A72E7"/>
  </w:style>
  <w:style w:type="paragraph" w:styleId="NormalWeb">
    <w:name w:val="Normal (Web)"/>
    <w:basedOn w:val="Normal"/>
    <w:uiPriority w:val="99"/>
    <w:unhideWhenUsed/>
    <w:rsid w:val="004A72E7"/>
    <w:pPr>
      <w:spacing w:before="100" w:beforeAutospacing="1" w:after="100" w:afterAutospacing="1"/>
    </w:pPr>
  </w:style>
  <w:style w:type="paragraph" w:styleId="NoSpacing">
    <w:name w:val="No Spacing"/>
    <w:uiPriority w:val="1"/>
    <w:qFormat/>
    <w:rsid w:val="000655DD"/>
    <w:rPr>
      <w:rFonts w:ascii="Palatino" w:eastAsia="Times" w:hAnsi="Palatino"/>
      <w:sz w:val="24"/>
    </w:rPr>
  </w:style>
  <w:style w:type="character" w:customStyle="1" w:styleId="UnresolvedMention1">
    <w:name w:val="Unresolved Mention1"/>
    <w:basedOn w:val="DefaultParagraphFont"/>
    <w:uiPriority w:val="99"/>
    <w:semiHidden/>
    <w:unhideWhenUsed/>
    <w:rsid w:val="00BD0154"/>
    <w:rPr>
      <w:color w:val="605E5C"/>
      <w:shd w:val="clear" w:color="auto" w:fill="E1DFDD"/>
    </w:rPr>
  </w:style>
  <w:style w:type="character" w:customStyle="1" w:styleId="UnresolvedMention2">
    <w:name w:val="Unresolved Mention2"/>
    <w:basedOn w:val="DefaultParagraphFont"/>
    <w:uiPriority w:val="99"/>
    <w:semiHidden/>
    <w:unhideWhenUsed/>
    <w:rsid w:val="00155499"/>
    <w:rPr>
      <w:color w:val="605E5C"/>
      <w:shd w:val="clear" w:color="auto" w:fill="E1DFDD"/>
    </w:rPr>
  </w:style>
  <w:style w:type="character" w:customStyle="1" w:styleId="contextualextensionhighlight">
    <w:name w:val="contextualextensionhighlight"/>
    <w:basedOn w:val="DefaultParagraphFont"/>
    <w:rsid w:val="00B716B3"/>
  </w:style>
  <w:style w:type="character" w:customStyle="1" w:styleId="UnresolvedMention">
    <w:name w:val="Unresolved Mention"/>
    <w:basedOn w:val="DefaultParagraphFont"/>
    <w:uiPriority w:val="99"/>
    <w:semiHidden/>
    <w:unhideWhenUsed/>
    <w:rsid w:val="00491A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D7"/>
    <w:rPr>
      <w:sz w:val="24"/>
      <w:szCs w:val="24"/>
    </w:rPr>
  </w:style>
  <w:style w:type="paragraph" w:styleId="Heading1">
    <w:name w:val="heading 1"/>
    <w:basedOn w:val="Normal"/>
    <w:next w:val="Normal"/>
    <w:qFormat/>
    <w:rsid w:val="00A35DD7"/>
    <w:pPr>
      <w:keepNext/>
      <w:autoSpaceDE w:val="0"/>
      <w:autoSpaceDN w:val="0"/>
      <w:adjustRightInd w:val="0"/>
      <w:spacing w:after="120"/>
      <w:ind w:left="1440" w:hanging="1440"/>
      <w:jc w:val="center"/>
      <w:outlineLvl w:val="0"/>
    </w:pPr>
    <w:rPr>
      <w:b/>
    </w:rPr>
  </w:style>
  <w:style w:type="paragraph" w:styleId="Heading2">
    <w:name w:val="heading 2"/>
    <w:basedOn w:val="Normal"/>
    <w:next w:val="Normal"/>
    <w:qFormat/>
    <w:rsid w:val="00A35DD7"/>
    <w:pPr>
      <w:keepNext/>
      <w:jc w:val="center"/>
      <w:outlineLvl w:val="1"/>
    </w:pPr>
    <w:rPr>
      <w:b/>
    </w:rPr>
  </w:style>
  <w:style w:type="paragraph" w:styleId="Heading4">
    <w:name w:val="heading 4"/>
    <w:basedOn w:val="Normal"/>
    <w:next w:val="Normal"/>
    <w:qFormat/>
    <w:rsid w:val="00A35DD7"/>
    <w:pPr>
      <w:keepNext/>
      <w:ind w:left="360"/>
      <w:outlineLvl w:val="3"/>
    </w:pPr>
    <w:rPr>
      <w:rFonts w:eastAsia="Times"/>
      <w:b/>
      <w:szCs w:val="20"/>
    </w:rPr>
  </w:style>
  <w:style w:type="paragraph" w:styleId="Heading6">
    <w:name w:val="heading 6"/>
    <w:basedOn w:val="Normal"/>
    <w:next w:val="Normal"/>
    <w:qFormat/>
    <w:rsid w:val="00A35DD7"/>
    <w:pPr>
      <w:keepNext/>
      <w:autoSpaceDE w:val="0"/>
      <w:autoSpaceDN w:val="0"/>
      <w:adjustRightInd w:val="0"/>
      <w:ind w:left="1440" w:hanging="1440"/>
      <w:outlineLvl w:val="5"/>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5DD7"/>
    <w:pPr>
      <w:tabs>
        <w:tab w:val="center" w:pos="4320"/>
        <w:tab w:val="right" w:pos="8640"/>
      </w:tabs>
    </w:pPr>
    <w:rPr>
      <w:rFonts w:ascii="Palatino" w:hAnsi="Palatino"/>
      <w:szCs w:val="20"/>
    </w:rPr>
  </w:style>
  <w:style w:type="paragraph" w:styleId="PlainText">
    <w:name w:val="Plain Text"/>
    <w:basedOn w:val="Normal"/>
    <w:rsid w:val="00A35DD7"/>
    <w:rPr>
      <w:rFonts w:ascii="Courier New" w:hAnsi="Courier New" w:cs="Courier New"/>
      <w:sz w:val="20"/>
      <w:szCs w:val="20"/>
    </w:rPr>
  </w:style>
  <w:style w:type="paragraph" w:styleId="BodyTextIndent3">
    <w:name w:val="Body Text Indent 3"/>
    <w:basedOn w:val="Normal"/>
    <w:rsid w:val="00A35DD7"/>
    <w:pPr>
      <w:autoSpaceDE w:val="0"/>
      <w:autoSpaceDN w:val="0"/>
      <w:adjustRightInd w:val="0"/>
      <w:ind w:left="1260" w:hanging="360"/>
    </w:pPr>
    <w:rPr>
      <w:szCs w:val="20"/>
    </w:rPr>
  </w:style>
  <w:style w:type="paragraph" w:styleId="BodyText">
    <w:name w:val="Body Text"/>
    <w:basedOn w:val="Normal"/>
    <w:rsid w:val="00A35DD7"/>
    <w:pPr>
      <w:spacing w:after="120"/>
    </w:pPr>
    <w:rPr>
      <w:rFonts w:ascii="Palatino" w:eastAsia="Times" w:hAnsi="Palatino"/>
      <w:szCs w:val="20"/>
    </w:rPr>
  </w:style>
  <w:style w:type="paragraph" w:styleId="BodyTextIndent">
    <w:name w:val="Body Text Indent"/>
    <w:basedOn w:val="Normal"/>
    <w:rsid w:val="00A35DD7"/>
    <w:pPr>
      <w:autoSpaceDE w:val="0"/>
      <w:autoSpaceDN w:val="0"/>
      <w:adjustRightInd w:val="0"/>
      <w:spacing w:after="120"/>
      <w:ind w:left="1440" w:hanging="1440"/>
    </w:pPr>
    <w:rPr>
      <w:b/>
    </w:rPr>
  </w:style>
  <w:style w:type="paragraph" w:styleId="Header">
    <w:name w:val="header"/>
    <w:basedOn w:val="Normal"/>
    <w:rsid w:val="00A35DD7"/>
    <w:pPr>
      <w:tabs>
        <w:tab w:val="center" w:pos="4320"/>
        <w:tab w:val="right" w:pos="8640"/>
      </w:tabs>
    </w:pPr>
  </w:style>
  <w:style w:type="character" w:styleId="PageNumber">
    <w:name w:val="page number"/>
    <w:basedOn w:val="DefaultParagraphFont"/>
    <w:rsid w:val="00A35DD7"/>
  </w:style>
  <w:style w:type="character" w:styleId="Hyperlink">
    <w:name w:val="Hyperlink"/>
    <w:basedOn w:val="DefaultParagraphFont"/>
    <w:uiPriority w:val="99"/>
    <w:rsid w:val="001F79B4"/>
    <w:rPr>
      <w:color w:val="0000FF"/>
      <w:u w:val="single"/>
    </w:rPr>
  </w:style>
  <w:style w:type="character" w:styleId="FollowedHyperlink">
    <w:name w:val="FollowedHyperlink"/>
    <w:basedOn w:val="DefaultParagraphFont"/>
    <w:rsid w:val="002B1F02"/>
    <w:rPr>
      <w:color w:val="800080" w:themeColor="followedHyperlink"/>
      <w:u w:val="single"/>
    </w:rPr>
  </w:style>
  <w:style w:type="paragraph" w:customStyle="1" w:styleId="listparagraph">
    <w:name w:val="listparagraph"/>
    <w:basedOn w:val="Normal"/>
    <w:rsid w:val="00BF2AD7"/>
    <w:pPr>
      <w:ind w:left="720"/>
    </w:pPr>
    <w:rPr>
      <w:rFonts w:ascii="Calibri" w:eastAsia="Calibri" w:hAnsi="Calibri" w:cs="Calibri"/>
      <w:sz w:val="22"/>
      <w:szCs w:val="22"/>
    </w:rPr>
  </w:style>
  <w:style w:type="paragraph" w:styleId="ListParagraph0">
    <w:name w:val="List Paragraph"/>
    <w:basedOn w:val="Normal"/>
    <w:uiPriority w:val="34"/>
    <w:qFormat/>
    <w:rsid w:val="00BF2AD7"/>
    <w:pPr>
      <w:ind w:left="720"/>
      <w:contextualSpacing/>
    </w:pPr>
  </w:style>
  <w:style w:type="character" w:styleId="CommentReference">
    <w:name w:val="annotation reference"/>
    <w:basedOn w:val="DefaultParagraphFont"/>
    <w:semiHidden/>
    <w:unhideWhenUsed/>
    <w:rsid w:val="00635091"/>
    <w:rPr>
      <w:sz w:val="16"/>
      <w:szCs w:val="16"/>
    </w:rPr>
  </w:style>
  <w:style w:type="paragraph" w:styleId="CommentText">
    <w:name w:val="annotation text"/>
    <w:basedOn w:val="Normal"/>
    <w:link w:val="CommentTextChar"/>
    <w:semiHidden/>
    <w:unhideWhenUsed/>
    <w:rsid w:val="00635091"/>
    <w:rPr>
      <w:sz w:val="20"/>
      <w:szCs w:val="20"/>
    </w:rPr>
  </w:style>
  <w:style w:type="character" w:customStyle="1" w:styleId="CommentTextChar">
    <w:name w:val="Comment Text Char"/>
    <w:basedOn w:val="DefaultParagraphFont"/>
    <w:link w:val="CommentText"/>
    <w:semiHidden/>
    <w:rsid w:val="00635091"/>
  </w:style>
  <w:style w:type="paragraph" w:styleId="CommentSubject">
    <w:name w:val="annotation subject"/>
    <w:basedOn w:val="CommentText"/>
    <w:next w:val="CommentText"/>
    <w:link w:val="CommentSubjectChar"/>
    <w:semiHidden/>
    <w:unhideWhenUsed/>
    <w:rsid w:val="00635091"/>
    <w:rPr>
      <w:b/>
      <w:bCs/>
    </w:rPr>
  </w:style>
  <w:style w:type="character" w:customStyle="1" w:styleId="CommentSubjectChar">
    <w:name w:val="Comment Subject Char"/>
    <w:basedOn w:val="CommentTextChar"/>
    <w:link w:val="CommentSubject"/>
    <w:semiHidden/>
    <w:rsid w:val="00635091"/>
    <w:rPr>
      <w:b/>
      <w:bCs/>
    </w:rPr>
  </w:style>
  <w:style w:type="paragraph" w:styleId="BalloonText">
    <w:name w:val="Balloon Text"/>
    <w:basedOn w:val="Normal"/>
    <w:link w:val="BalloonTextChar"/>
    <w:rsid w:val="00635091"/>
    <w:rPr>
      <w:rFonts w:ascii="Tahoma" w:hAnsi="Tahoma" w:cs="Tahoma"/>
      <w:sz w:val="16"/>
      <w:szCs w:val="16"/>
    </w:rPr>
  </w:style>
  <w:style w:type="character" w:customStyle="1" w:styleId="BalloonTextChar">
    <w:name w:val="Balloon Text Char"/>
    <w:basedOn w:val="DefaultParagraphFont"/>
    <w:link w:val="BalloonText"/>
    <w:rsid w:val="00635091"/>
    <w:rPr>
      <w:rFonts w:ascii="Tahoma" w:hAnsi="Tahoma" w:cs="Tahoma"/>
      <w:sz w:val="16"/>
      <w:szCs w:val="16"/>
    </w:rPr>
  </w:style>
  <w:style w:type="character" w:customStyle="1" w:styleId="contentline-90">
    <w:name w:val="contentline-90"/>
    <w:basedOn w:val="DefaultParagraphFont"/>
    <w:rsid w:val="004A72E7"/>
  </w:style>
  <w:style w:type="paragraph" w:styleId="NormalWeb">
    <w:name w:val="Normal (Web)"/>
    <w:basedOn w:val="Normal"/>
    <w:uiPriority w:val="99"/>
    <w:unhideWhenUsed/>
    <w:rsid w:val="004A72E7"/>
    <w:pPr>
      <w:spacing w:before="100" w:beforeAutospacing="1" w:after="100" w:afterAutospacing="1"/>
    </w:pPr>
  </w:style>
  <w:style w:type="paragraph" w:styleId="NoSpacing">
    <w:name w:val="No Spacing"/>
    <w:uiPriority w:val="1"/>
    <w:qFormat/>
    <w:rsid w:val="000655DD"/>
    <w:rPr>
      <w:rFonts w:ascii="Palatino" w:eastAsia="Times" w:hAnsi="Palatino"/>
      <w:sz w:val="24"/>
    </w:rPr>
  </w:style>
  <w:style w:type="character" w:customStyle="1" w:styleId="UnresolvedMention1">
    <w:name w:val="Unresolved Mention1"/>
    <w:basedOn w:val="DefaultParagraphFont"/>
    <w:uiPriority w:val="99"/>
    <w:semiHidden/>
    <w:unhideWhenUsed/>
    <w:rsid w:val="00BD0154"/>
    <w:rPr>
      <w:color w:val="605E5C"/>
      <w:shd w:val="clear" w:color="auto" w:fill="E1DFDD"/>
    </w:rPr>
  </w:style>
  <w:style w:type="character" w:customStyle="1" w:styleId="UnresolvedMention2">
    <w:name w:val="Unresolved Mention2"/>
    <w:basedOn w:val="DefaultParagraphFont"/>
    <w:uiPriority w:val="99"/>
    <w:semiHidden/>
    <w:unhideWhenUsed/>
    <w:rsid w:val="00155499"/>
    <w:rPr>
      <w:color w:val="605E5C"/>
      <w:shd w:val="clear" w:color="auto" w:fill="E1DFDD"/>
    </w:rPr>
  </w:style>
  <w:style w:type="character" w:customStyle="1" w:styleId="contextualextensionhighlight">
    <w:name w:val="contextualextensionhighlight"/>
    <w:basedOn w:val="DefaultParagraphFont"/>
    <w:rsid w:val="00B716B3"/>
  </w:style>
  <w:style w:type="character" w:customStyle="1" w:styleId="UnresolvedMention">
    <w:name w:val="Unresolved Mention"/>
    <w:basedOn w:val="DefaultParagraphFont"/>
    <w:uiPriority w:val="99"/>
    <w:semiHidden/>
    <w:unhideWhenUsed/>
    <w:rsid w:val="0049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307">
      <w:bodyDiv w:val="1"/>
      <w:marLeft w:val="0"/>
      <w:marRight w:val="0"/>
      <w:marTop w:val="0"/>
      <w:marBottom w:val="0"/>
      <w:divBdr>
        <w:top w:val="none" w:sz="0" w:space="0" w:color="auto"/>
        <w:left w:val="none" w:sz="0" w:space="0" w:color="auto"/>
        <w:bottom w:val="none" w:sz="0" w:space="0" w:color="auto"/>
        <w:right w:val="none" w:sz="0" w:space="0" w:color="auto"/>
      </w:divBdr>
    </w:div>
    <w:div w:id="146094029">
      <w:bodyDiv w:val="1"/>
      <w:marLeft w:val="0"/>
      <w:marRight w:val="0"/>
      <w:marTop w:val="0"/>
      <w:marBottom w:val="0"/>
      <w:divBdr>
        <w:top w:val="none" w:sz="0" w:space="0" w:color="auto"/>
        <w:left w:val="none" w:sz="0" w:space="0" w:color="auto"/>
        <w:bottom w:val="none" w:sz="0" w:space="0" w:color="auto"/>
        <w:right w:val="none" w:sz="0" w:space="0" w:color="auto"/>
      </w:divBdr>
    </w:div>
    <w:div w:id="438766795">
      <w:bodyDiv w:val="1"/>
      <w:marLeft w:val="0"/>
      <w:marRight w:val="0"/>
      <w:marTop w:val="0"/>
      <w:marBottom w:val="0"/>
      <w:divBdr>
        <w:top w:val="none" w:sz="0" w:space="0" w:color="auto"/>
        <w:left w:val="none" w:sz="0" w:space="0" w:color="auto"/>
        <w:bottom w:val="none" w:sz="0" w:space="0" w:color="auto"/>
        <w:right w:val="none" w:sz="0" w:space="0" w:color="auto"/>
      </w:divBdr>
    </w:div>
    <w:div w:id="464130581">
      <w:bodyDiv w:val="1"/>
      <w:marLeft w:val="0"/>
      <w:marRight w:val="0"/>
      <w:marTop w:val="0"/>
      <w:marBottom w:val="0"/>
      <w:divBdr>
        <w:top w:val="none" w:sz="0" w:space="0" w:color="auto"/>
        <w:left w:val="none" w:sz="0" w:space="0" w:color="auto"/>
        <w:bottom w:val="none" w:sz="0" w:space="0" w:color="auto"/>
        <w:right w:val="none" w:sz="0" w:space="0" w:color="auto"/>
      </w:divBdr>
    </w:div>
    <w:div w:id="496113926">
      <w:bodyDiv w:val="1"/>
      <w:marLeft w:val="0"/>
      <w:marRight w:val="0"/>
      <w:marTop w:val="0"/>
      <w:marBottom w:val="0"/>
      <w:divBdr>
        <w:top w:val="none" w:sz="0" w:space="0" w:color="auto"/>
        <w:left w:val="none" w:sz="0" w:space="0" w:color="auto"/>
        <w:bottom w:val="none" w:sz="0" w:space="0" w:color="auto"/>
        <w:right w:val="none" w:sz="0" w:space="0" w:color="auto"/>
      </w:divBdr>
    </w:div>
    <w:div w:id="519009572">
      <w:bodyDiv w:val="1"/>
      <w:marLeft w:val="0"/>
      <w:marRight w:val="0"/>
      <w:marTop w:val="0"/>
      <w:marBottom w:val="0"/>
      <w:divBdr>
        <w:top w:val="none" w:sz="0" w:space="0" w:color="auto"/>
        <w:left w:val="none" w:sz="0" w:space="0" w:color="auto"/>
        <w:bottom w:val="none" w:sz="0" w:space="0" w:color="auto"/>
        <w:right w:val="none" w:sz="0" w:space="0" w:color="auto"/>
      </w:divBdr>
      <w:divsChild>
        <w:div w:id="730545861">
          <w:marLeft w:val="0"/>
          <w:marRight w:val="0"/>
          <w:marTop w:val="0"/>
          <w:marBottom w:val="0"/>
          <w:divBdr>
            <w:top w:val="none" w:sz="0" w:space="0" w:color="auto"/>
            <w:left w:val="none" w:sz="0" w:space="0" w:color="auto"/>
            <w:bottom w:val="none" w:sz="0" w:space="0" w:color="auto"/>
            <w:right w:val="none" w:sz="0" w:space="0" w:color="auto"/>
          </w:divBdr>
        </w:div>
        <w:div w:id="520555975">
          <w:marLeft w:val="0"/>
          <w:marRight w:val="0"/>
          <w:marTop w:val="0"/>
          <w:marBottom w:val="0"/>
          <w:divBdr>
            <w:top w:val="none" w:sz="0" w:space="0" w:color="auto"/>
            <w:left w:val="none" w:sz="0" w:space="0" w:color="auto"/>
            <w:bottom w:val="none" w:sz="0" w:space="0" w:color="auto"/>
            <w:right w:val="none" w:sz="0" w:space="0" w:color="auto"/>
          </w:divBdr>
        </w:div>
        <w:div w:id="89157677">
          <w:marLeft w:val="0"/>
          <w:marRight w:val="0"/>
          <w:marTop w:val="0"/>
          <w:marBottom w:val="0"/>
          <w:divBdr>
            <w:top w:val="none" w:sz="0" w:space="0" w:color="auto"/>
            <w:left w:val="none" w:sz="0" w:space="0" w:color="auto"/>
            <w:bottom w:val="none" w:sz="0" w:space="0" w:color="auto"/>
            <w:right w:val="none" w:sz="0" w:space="0" w:color="auto"/>
          </w:divBdr>
        </w:div>
      </w:divsChild>
    </w:div>
    <w:div w:id="583145941">
      <w:bodyDiv w:val="1"/>
      <w:marLeft w:val="0"/>
      <w:marRight w:val="0"/>
      <w:marTop w:val="0"/>
      <w:marBottom w:val="0"/>
      <w:divBdr>
        <w:top w:val="none" w:sz="0" w:space="0" w:color="auto"/>
        <w:left w:val="none" w:sz="0" w:space="0" w:color="auto"/>
        <w:bottom w:val="none" w:sz="0" w:space="0" w:color="auto"/>
        <w:right w:val="none" w:sz="0" w:space="0" w:color="auto"/>
      </w:divBdr>
    </w:div>
    <w:div w:id="585304345">
      <w:bodyDiv w:val="1"/>
      <w:marLeft w:val="0"/>
      <w:marRight w:val="0"/>
      <w:marTop w:val="0"/>
      <w:marBottom w:val="0"/>
      <w:divBdr>
        <w:top w:val="none" w:sz="0" w:space="0" w:color="auto"/>
        <w:left w:val="none" w:sz="0" w:space="0" w:color="auto"/>
        <w:bottom w:val="none" w:sz="0" w:space="0" w:color="auto"/>
        <w:right w:val="none" w:sz="0" w:space="0" w:color="auto"/>
      </w:divBdr>
    </w:div>
    <w:div w:id="614018739">
      <w:bodyDiv w:val="1"/>
      <w:marLeft w:val="0"/>
      <w:marRight w:val="0"/>
      <w:marTop w:val="0"/>
      <w:marBottom w:val="0"/>
      <w:divBdr>
        <w:top w:val="none" w:sz="0" w:space="0" w:color="auto"/>
        <w:left w:val="none" w:sz="0" w:space="0" w:color="auto"/>
        <w:bottom w:val="none" w:sz="0" w:space="0" w:color="auto"/>
        <w:right w:val="none" w:sz="0" w:space="0" w:color="auto"/>
      </w:divBdr>
    </w:div>
    <w:div w:id="629750468">
      <w:bodyDiv w:val="1"/>
      <w:marLeft w:val="0"/>
      <w:marRight w:val="0"/>
      <w:marTop w:val="0"/>
      <w:marBottom w:val="0"/>
      <w:divBdr>
        <w:top w:val="none" w:sz="0" w:space="0" w:color="auto"/>
        <w:left w:val="none" w:sz="0" w:space="0" w:color="auto"/>
        <w:bottom w:val="none" w:sz="0" w:space="0" w:color="auto"/>
        <w:right w:val="none" w:sz="0" w:space="0" w:color="auto"/>
      </w:divBdr>
    </w:div>
    <w:div w:id="737245915">
      <w:bodyDiv w:val="1"/>
      <w:marLeft w:val="0"/>
      <w:marRight w:val="0"/>
      <w:marTop w:val="0"/>
      <w:marBottom w:val="0"/>
      <w:divBdr>
        <w:top w:val="none" w:sz="0" w:space="0" w:color="auto"/>
        <w:left w:val="none" w:sz="0" w:space="0" w:color="auto"/>
        <w:bottom w:val="none" w:sz="0" w:space="0" w:color="auto"/>
        <w:right w:val="none" w:sz="0" w:space="0" w:color="auto"/>
      </w:divBdr>
    </w:div>
    <w:div w:id="866599069">
      <w:bodyDiv w:val="1"/>
      <w:marLeft w:val="0"/>
      <w:marRight w:val="0"/>
      <w:marTop w:val="0"/>
      <w:marBottom w:val="0"/>
      <w:divBdr>
        <w:top w:val="none" w:sz="0" w:space="0" w:color="auto"/>
        <w:left w:val="none" w:sz="0" w:space="0" w:color="auto"/>
        <w:bottom w:val="none" w:sz="0" w:space="0" w:color="auto"/>
        <w:right w:val="none" w:sz="0" w:space="0" w:color="auto"/>
      </w:divBdr>
      <w:divsChild>
        <w:div w:id="817459906">
          <w:marLeft w:val="0"/>
          <w:marRight w:val="0"/>
          <w:marTop w:val="0"/>
          <w:marBottom w:val="300"/>
          <w:divBdr>
            <w:top w:val="none" w:sz="0" w:space="0" w:color="auto"/>
            <w:left w:val="none" w:sz="0" w:space="0" w:color="auto"/>
            <w:bottom w:val="none" w:sz="0" w:space="0" w:color="auto"/>
            <w:right w:val="none" w:sz="0" w:space="0" w:color="auto"/>
          </w:divBdr>
          <w:divsChild>
            <w:div w:id="444155241">
              <w:marLeft w:val="0"/>
              <w:marRight w:val="0"/>
              <w:marTop w:val="100"/>
              <w:marBottom w:val="100"/>
              <w:divBdr>
                <w:top w:val="none" w:sz="0" w:space="0" w:color="auto"/>
                <w:left w:val="none" w:sz="0" w:space="0" w:color="auto"/>
                <w:bottom w:val="none" w:sz="0" w:space="0" w:color="auto"/>
                <w:right w:val="none" w:sz="0" w:space="0" w:color="auto"/>
              </w:divBdr>
            </w:div>
            <w:div w:id="1816336856">
              <w:marLeft w:val="0"/>
              <w:marRight w:val="0"/>
              <w:marTop w:val="0"/>
              <w:marBottom w:val="0"/>
              <w:divBdr>
                <w:top w:val="none" w:sz="0" w:space="0" w:color="auto"/>
                <w:left w:val="none" w:sz="0" w:space="0" w:color="auto"/>
                <w:bottom w:val="none" w:sz="0" w:space="0" w:color="auto"/>
                <w:right w:val="none" w:sz="0" w:space="0" w:color="auto"/>
              </w:divBdr>
            </w:div>
            <w:div w:id="283391090">
              <w:marLeft w:val="0"/>
              <w:marRight w:val="0"/>
              <w:marTop w:val="150"/>
              <w:marBottom w:val="240"/>
              <w:divBdr>
                <w:top w:val="none" w:sz="0" w:space="0" w:color="auto"/>
                <w:left w:val="none" w:sz="0" w:space="0" w:color="auto"/>
                <w:bottom w:val="none" w:sz="0" w:space="0" w:color="auto"/>
                <w:right w:val="none" w:sz="0" w:space="0" w:color="auto"/>
              </w:divBdr>
            </w:div>
            <w:div w:id="380982416">
              <w:marLeft w:val="0"/>
              <w:marRight w:val="0"/>
              <w:marTop w:val="0"/>
              <w:marBottom w:val="0"/>
              <w:divBdr>
                <w:top w:val="none" w:sz="0" w:space="0" w:color="auto"/>
                <w:left w:val="none" w:sz="0" w:space="0" w:color="auto"/>
                <w:bottom w:val="none" w:sz="0" w:space="0" w:color="auto"/>
                <w:right w:val="none" w:sz="0" w:space="0" w:color="auto"/>
              </w:divBdr>
            </w:div>
          </w:divsChild>
        </w:div>
        <w:div w:id="1794514054">
          <w:marLeft w:val="0"/>
          <w:marRight w:val="0"/>
          <w:marTop w:val="0"/>
          <w:marBottom w:val="300"/>
          <w:divBdr>
            <w:top w:val="none" w:sz="0" w:space="0" w:color="auto"/>
            <w:left w:val="none" w:sz="0" w:space="0" w:color="auto"/>
            <w:bottom w:val="none" w:sz="0" w:space="0" w:color="auto"/>
            <w:right w:val="none" w:sz="0" w:space="0" w:color="auto"/>
          </w:divBdr>
          <w:divsChild>
            <w:div w:id="1359694135">
              <w:marLeft w:val="0"/>
              <w:marRight w:val="0"/>
              <w:marTop w:val="100"/>
              <w:marBottom w:val="100"/>
              <w:divBdr>
                <w:top w:val="none" w:sz="0" w:space="0" w:color="auto"/>
                <w:left w:val="none" w:sz="0" w:space="0" w:color="auto"/>
                <w:bottom w:val="none" w:sz="0" w:space="0" w:color="auto"/>
                <w:right w:val="none" w:sz="0" w:space="0" w:color="auto"/>
              </w:divBdr>
            </w:div>
            <w:div w:id="1472601917">
              <w:marLeft w:val="0"/>
              <w:marRight w:val="0"/>
              <w:marTop w:val="0"/>
              <w:marBottom w:val="0"/>
              <w:divBdr>
                <w:top w:val="none" w:sz="0" w:space="0" w:color="auto"/>
                <w:left w:val="none" w:sz="0" w:space="0" w:color="auto"/>
                <w:bottom w:val="none" w:sz="0" w:space="0" w:color="auto"/>
                <w:right w:val="none" w:sz="0" w:space="0" w:color="auto"/>
              </w:divBdr>
            </w:div>
            <w:div w:id="1879733687">
              <w:marLeft w:val="0"/>
              <w:marRight w:val="0"/>
              <w:marTop w:val="150"/>
              <w:marBottom w:val="240"/>
              <w:divBdr>
                <w:top w:val="none" w:sz="0" w:space="0" w:color="auto"/>
                <w:left w:val="none" w:sz="0" w:space="0" w:color="auto"/>
                <w:bottom w:val="none" w:sz="0" w:space="0" w:color="auto"/>
                <w:right w:val="none" w:sz="0" w:space="0" w:color="auto"/>
              </w:divBdr>
            </w:div>
            <w:div w:id="388965183">
              <w:marLeft w:val="0"/>
              <w:marRight w:val="0"/>
              <w:marTop w:val="0"/>
              <w:marBottom w:val="0"/>
              <w:divBdr>
                <w:top w:val="none" w:sz="0" w:space="0" w:color="auto"/>
                <w:left w:val="none" w:sz="0" w:space="0" w:color="auto"/>
                <w:bottom w:val="none" w:sz="0" w:space="0" w:color="auto"/>
                <w:right w:val="none" w:sz="0" w:space="0" w:color="auto"/>
              </w:divBdr>
            </w:div>
          </w:divsChild>
        </w:div>
        <w:div w:id="1225141222">
          <w:marLeft w:val="0"/>
          <w:marRight w:val="0"/>
          <w:marTop w:val="0"/>
          <w:marBottom w:val="300"/>
          <w:divBdr>
            <w:top w:val="none" w:sz="0" w:space="0" w:color="auto"/>
            <w:left w:val="none" w:sz="0" w:space="0" w:color="auto"/>
            <w:bottom w:val="none" w:sz="0" w:space="0" w:color="auto"/>
            <w:right w:val="none" w:sz="0" w:space="0" w:color="auto"/>
          </w:divBdr>
          <w:divsChild>
            <w:div w:id="1257321877">
              <w:marLeft w:val="0"/>
              <w:marRight w:val="0"/>
              <w:marTop w:val="100"/>
              <w:marBottom w:val="100"/>
              <w:divBdr>
                <w:top w:val="none" w:sz="0" w:space="0" w:color="auto"/>
                <w:left w:val="none" w:sz="0" w:space="0" w:color="auto"/>
                <w:bottom w:val="none" w:sz="0" w:space="0" w:color="auto"/>
                <w:right w:val="none" w:sz="0" w:space="0" w:color="auto"/>
              </w:divBdr>
            </w:div>
            <w:div w:id="954289456">
              <w:marLeft w:val="0"/>
              <w:marRight w:val="0"/>
              <w:marTop w:val="0"/>
              <w:marBottom w:val="0"/>
              <w:divBdr>
                <w:top w:val="none" w:sz="0" w:space="0" w:color="auto"/>
                <w:left w:val="none" w:sz="0" w:space="0" w:color="auto"/>
                <w:bottom w:val="none" w:sz="0" w:space="0" w:color="auto"/>
                <w:right w:val="none" w:sz="0" w:space="0" w:color="auto"/>
              </w:divBdr>
            </w:div>
            <w:div w:id="1502742902">
              <w:marLeft w:val="0"/>
              <w:marRight w:val="0"/>
              <w:marTop w:val="150"/>
              <w:marBottom w:val="240"/>
              <w:divBdr>
                <w:top w:val="none" w:sz="0" w:space="0" w:color="auto"/>
                <w:left w:val="none" w:sz="0" w:space="0" w:color="auto"/>
                <w:bottom w:val="none" w:sz="0" w:space="0" w:color="auto"/>
                <w:right w:val="none" w:sz="0" w:space="0" w:color="auto"/>
              </w:divBdr>
            </w:div>
            <w:div w:id="795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1974">
      <w:bodyDiv w:val="1"/>
      <w:marLeft w:val="0"/>
      <w:marRight w:val="0"/>
      <w:marTop w:val="0"/>
      <w:marBottom w:val="0"/>
      <w:divBdr>
        <w:top w:val="none" w:sz="0" w:space="0" w:color="auto"/>
        <w:left w:val="none" w:sz="0" w:space="0" w:color="auto"/>
        <w:bottom w:val="none" w:sz="0" w:space="0" w:color="auto"/>
        <w:right w:val="none" w:sz="0" w:space="0" w:color="auto"/>
      </w:divBdr>
    </w:div>
    <w:div w:id="992870727">
      <w:bodyDiv w:val="1"/>
      <w:marLeft w:val="0"/>
      <w:marRight w:val="0"/>
      <w:marTop w:val="0"/>
      <w:marBottom w:val="0"/>
      <w:divBdr>
        <w:top w:val="none" w:sz="0" w:space="0" w:color="auto"/>
        <w:left w:val="none" w:sz="0" w:space="0" w:color="auto"/>
        <w:bottom w:val="none" w:sz="0" w:space="0" w:color="auto"/>
        <w:right w:val="none" w:sz="0" w:space="0" w:color="auto"/>
      </w:divBdr>
    </w:div>
    <w:div w:id="1373767018">
      <w:bodyDiv w:val="1"/>
      <w:marLeft w:val="0"/>
      <w:marRight w:val="0"/>
      <w:marTop w:val="0"/>
      <w:marBottom w:val="0"/>
      <w:divBdr>
        <w:top w:val="none" w:sz="0" w:space="0" w:color="auto"/>
        <w:left w:val="none" w:sz="0" w:space="0" w:color="auto"/>
        <w:bottom w:val="none" w:sz="0" w:space="0" w:color="auto"/>
        <w:right w:val="none" w:sz="0" w:space="0" w:color="auto"/>
      </w:divBdr>
    </w:div>
    <w:div w:id="1621034273">
      <w:bodyDiv w:val="1"/>
      <w:marLeft w:val="0"/>
      <w:marRight w:val="0"/>
      <w:marTop w:val="0"/>
      <w:marBottom w:val="0"/>
      <w:divBdr>
        <w:top w:val="none" w:sz="0" w:space="0" w:color="auto"/>
        <w:left w:val="none" w:sz="0" w:space="0" w:color="auto"/>
        <w:bottom w:val="none" w:sz="0" w:space="0" w:color="auto"/>
        <w:right w:val="none" w:sz="0" w:space="0" w:color="auto"/>
      </w:divBdr>
    </w:div>
    <w:div w:id="1624578838">
      <w:bodyDiv w:val="1"/>
      <w:marLeft w:val="0"/>
      <w:marRight w:val="0"/>
      <w:marTop w:val="0"/>
      <w:marBottom w:val="0"/>
      <w:divBdr>
        <w:top w:val="none" w:sz="0" w:space="0" w:color="auto"/>
        <w:left w:val="none" w:sz="0" w:space="0" w:color="auto"/>
        <w:bottom w:val="none" w:sz="0" w:space="0" w:color="auto"/>
        <w:right w:val="none" w:sz="0" w:space="0" w:color="auto"/>
      </w:divBdr>
      <w:divsChild>
        <w:div w:id="1220752630">
          <w:marLeft w:val="0"/>
          <w:marRight w:val="0"/>
          <w:marTop w:val="0"/>
          <w:marBottom w:val="0"/>
          <w:divBdr>
            <w:top w:val="none" w:sz="0" w:space="0" w:color="auto"/>
            <w:left w:val="none" w:sz="0" w:space="0" w:color="auto"/>
            <w:bottom w:val="none" w:sz="0" w:space="0" w:color="auto"/>
            <w:right w:val="none" w:sz="0" w:space="0" w:color="auto"/>
          </w:divBdr>
          <w:divsChild>
            <w:div w:id="380055894">
              <w:marLeft w:val="0"/>
              <w:marRight w:val="0"/>
              <w:marTop w:val="0"/>
              <w:marBottom w:val="0"/>
              <w:divBdr>
                <w:top w:val="none" w:sz="0" w:space="0" w:color="auto"/>
                <w:left w:val="none" w:sz="0" w:space="0" w:color="auto"/>
                <w:bottom w:val="none" w:sz="0" w:space="0" w:color="auto"/>
                <w:right w:val="none" w:sz="0" w:space="0" w:color="auto"/>
              </w:divBdr>
              <w:divsChild>
                <w:div w:id="1213732059">
                  <w:marLeft w:val="0"/>
                  <w:marRight w:val="0"/>
                  <w:marTop w:val="0"/>
                  <w:marBottom w:val="0"/>
                  <w:divBdr>
                    <w:top w:val="none" w:sz="0" w:space="0" w:color="auto"/>
                    <w:left w:val="none" w:sz="0" w:space="0" w:color="auto"/>
                    <w:bottom w:val="none" w:sz="0" w:space="0" w:color="auto"/>
                    <w:right w:val="none" w:sz="0" w:space="0" w:color="auto"/>
                  </w:divBdr>
                  <w:divsChild>
                    <w:div w:id="7996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3623">
      <w:bodyDiv w:val="1"/>
      <w:marLeft w:val="0"/>
      <w:marRight w:val="0"/>
      <w:marTop w:val="0"/>
      <w:marBottom w:val="0"/>
      <w:divBdr>
        <w:top w:val="none" w:sz="0" w:space="0" w:color="auto"/>
        <w:left w:val="none" w:sz="0" w:space="0" w:color="auto"/>
        <w:bottom w:val="none" w:sz="0" w:space="0" w:color="auto"/>
        <w:right w:val="none" w:sz="0" w:space="0" w:color="auto"/>
      </w:divBdr>
    </w:div>
    <w:div w:id="1854570198">
      <w:bodyDiv w:val="1"/>
      <w:marLeft w:val="0"/>
      <w:marRight w:val="0"/>
      <w:marTop w:val="0"/>
      <w:marBottom w:val="0"/>
      <w:divBdr>
        <w:top w:val="none" w:sz="0" w:space="0" w:color="auto"/>
        <w:left w:val="none" w:sz="0" w:space="0" w:color="auto"/>
        <w:bottom w:val="none" w:sz="0" w:space="0" w:color="auto"/>
        <w:right w:val="none" w:sz="0" w:space="0" w:color="auto"/>
      </w:divBdr>
    </w:div>
    <w:div w:id="1875189013">
      <w:bodyDiv w:val="1"/>
      <w:marLeft w:val="0"/>
      <w:marRight w:val="0"/>
      <w:marTop w:val="0"/>
      <w:marBottom w:val="0"/>
      <w:divBdr>
        <w:top w:val="none" w:sz="0" w:space="0" w:color="auto"/>
        <w:left w:val="none" w:sz="0" w:space="0" w:color="auto"/>
        <w:bottom w:val="none" w:sz="0" w:space="0" w:color="auto"/>
        <w:right w:val="none" w:sz="0" w:space="0" w:color="auto"/>
      </w:divBdr>
    </w:div>
    <w:div w:id="19735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eterinaryentomology.org" TargetMode="External"/><Relationship Id="rId12" Type="http://schemas.openxmlformats.org/officeDocument/2006/relationships/hyperlink" Target="https://www.youtube.com/watch?v=27McsguL2O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4rysprays.com" TargetMode="External"/><Relationship Id="rId9" Type="http://schemas.openxmlformats.org/officeDocument/2006/relationships/hyperlink" Target="http://www.CentralLifeSciences.com" TargetMode="External"/><Relationship Id="rId10" Type="http://schemas.openxmlformats.org/officeDocument/2006/relationships/hyperlink" Target="https://doi-org.ezaccess.libraries.psu.edu/10.1111/jvim.1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3763</Words>
  <Characters>21455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January 9-10, 2008</vt:lpstr>
    </vt:vector>
  </TitlesOfParts>
  <Company>NCSU</Company>
  <LinksUpToDate>false</LinksUpToDate>
  <CharactersWithSpaces>25168</CharactersWithSpaces>
  <SharedDoc>false</SharedDoc>
  <HLinks>
    <vt:vector size="12" baseType="variant">
      <vt:variant>
        <vt:i4>5767239</vt:i4>
      </vt:variant>
      <vt:variant>
        <vt:i4>3</vt:i4>
      </vt:variant>
      <vt:variant>
        <vt:i4>0</vt:i4>
      </vt:variant>
      <vt:variant>
        <vt:i4>5</vt:i4>
      </vt:variant>
      <vt:variant>
        <vt:lpwstr>http://plantpathology.ucr.edu/new/index.php?page=faculty&amp;i=8&amp;p=1</vt:lpwstr>
      </vt:variant>
      <vt:variant>
        <vt:lpwstr/>
      </vt:variant>
      <vt:variant>
        <vt:i4>3276844</vt:i4>
      </vt:variant>
      <vt:variant>
        <vt:i4>0</vt:i4>
      </vt:variant>
      <vt:variant>
        <vt:i4>0</vt:i4>
      </vt:variant>
      <vt:variant>
        <vt:i4>5</vt:i4>
      </vt:variant>
      <vt:variant>
        <vt:lpwstr>http://www.missioninn.com/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9-10, 2008</dc:title>
  <dc:creator>wwatson</dc:creator>
  <cp:lastModifiedBy>david white</cp:lastModifiedBy>
  <cp:revision>2</cp:revision>
  <cp:lastPrinted>2016-01-04T19:08:00Z</cp:lastPrinted>
  <dcterms:created xsi:type="dcterms:W3CDTF">2019-03-18T12:19:00Z</dcterms:created>
  <dcterms:modified xsi:type="dcterms:W3CDTF">2019-03-18T12:19:00Z</dcterms:modified>
</cp:coreProperties>
</file>