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5867" w14:textId="77777777" w:rsidR="006B51AB" w:rsidRPr="003F13D1" w:rsidRDefault="006B51AB" w:rsidP="006B51AB">
      <w:pPr>
        <w:pStyle w:val="Heading2"/>
      </w:pPr>
      <w:r>
        <w:t>Summary of 2020 S1074 Annual Meeting Minutes</w:t>
      </w:r>
    </w:p>
    <w:p w14:paraId="0D08D2F7" w14:textId="58CC8C25" w:rsidR="00AC03AB" w:rsidRPr="009F0029" w:rsidRDefault="00AC03AB" w:rsidP="009F0029">
      <w:pPr>
        <w:rPr>
          <w:rFonts w:ascii="Times New Roman" w:hAnsi="Times New Roman" w:cs="Times New Roman"/>
        </w:rPr>
      </w:pPr>
      <w:r w:rsidRPr="009F0029">
        <w:rPr>
          <w:rFonts w:ascii="Times New Roman" w:hAnsi="Times New Roman" w:cs="Times New Roman"/>
        </w:rPr>
        <w:t>The 2021 S1074 Annual Meeting was held online through zoom on 25</w:t>
      </w:r>
      <w:r w:rsidRPr="009F0029">
        <w:rPr>
          <w:rFonts w:ascii="Times New Roman" w:hAnsi="Times New Roman" w:cs="Times New Roman"/>
          <w:vertAlign w:val="superscript"/>
        </w:rPr>
        <w:t>th</w:t>
      </w:r>
      <w:r w:rsidRPr="009F0029">
        <w:rPr>
          <w:rFonts w:ascii="Times New Roman" w:hAnsi="Times New Roman" w:cs="Times New Roman"/>
        </w:rPr>
        <w:t xml:space="preserve"> and 26</w:t>
      </w:r>
      <w:r w:rsidRPr="009F0029">
        <w:rPr>
          <w:rFonts w:ascii="Times New Roman" w:hAnsi="Times New Roman" w:cs="Times New Roman"/>
          <w:vertAlign w:val="superscript"/>
        </w:rPr>
        <w:t>th</w:t>
      </w:r>
      <w:r w:rsidRPr="009F0029">
        <w:rPr>
          <w:rFonts w:ascii="Times New Roman" w:hAnsi="Times New Roman" w:cs="Times New Roman"/>
        </w:rPr>
        <w:t xml:space="preserve"> of May 2021. This meeting consisted of four main sessions</w:t>
      </w:r>
      <w:r w:rsidR="00BC0CF9" w:rsidRPr="009F0029">
        <w:rPr>
          <w:rFonts w:ascii="Times New Roman" w:hAnsi="Times New Roman" w:cs="Times New Roman"/>
        </w:rPr>
        <w:t>: On Day 1, the following session:</w:t>
      </w:r>
      <w:r w:rsidRPr="009F0029">
        <w:rPr>
          <w:rFonts w:ascii="Times New Roman" w:hAnsi="Times New Roman" w:cs="Times New Roman"/>
        </w:rPr>
        <w:t xml:space="preserve"> </w:t>
      </w:r>
      <w:r w:rsidRPr="009F0029">
        <w:rPr>
          <w:rFonts w:ascii="Times New Roman" w:hAnsi="Times New Roman" w:cs="Times New Roman"/>
          <w:i/>
          <w:iCs/>
        </w:rPr>
        <w:t>Nutrient Imbalances briefing</w:t>
      </w:r>
      <w:r w:rsidRPr="009F0029">
        <w:rPr>
          <w:rFonts w:ascii="Times New Roman" w:hAnsi="Times New Roman" w:cs="Times New Roman"/>
        </w:rPr>
        <w:t>,</w:t>
      </w:r>
      <w:r w:rsidR="00BC0CF9" w:rsidRPr="009F0029">
        <w:rPr>
          <w:rFonts w:ascii="Times New Roman" w:hAnsi="Times New Roman" w:cs="Times New Roman"/>
        </w:rPr>
        <w:t xml:space="preserve"> and</w:t>
      </w:r>
      <w:r w:rsidRPr="009F0029">
        <w:rPr>
          <w:rFonts w:ascii="Times New Roman" w:hAnsi="Times New Roman" w:cs="Times New Roman"/>
        </w:rPr>
        <w:t xml:space="preserve"> </w:t>
      </w:r>
      <w:r w:rsidRPr="009F0029">
        <w:rPr>
          <w:rFonts w:ascii="Times New Roman" w:hAnsi="Times New Roman" w:cs="Times New Roman"/>
          <w:i/>
          <w:iCs/>
        </w:rPr>
        <w:t>Precision Animal Management</w:t>
      </w:r>
      <w:r w:rsidR="00BC0CF9" w:rsidRPr="009F0029">
        <w:rPr>
          <w:rFonts w:ascii="Times New Roman" w:hAnsi="Times New Roman" w:cs="Times New Roman"/>
        </w:rPr>
        <w:t xml:space="preserve"> were held. On Day 2,</w:t>
      </w:r>
      <w:r w:rsidRPr="009F0029">
        <w:rPr>
          <w:rFonts w:ascii="Times New Roman" w:hAnsi="Times New Roman" w:cs="Times New Roman"/>
        </w:rPr>
        <w:t xml:space="preserve"> </w:t>
      </w:r>
      <w:r w:rsidR="00BC0CF9" w:rsidRPr="009F0029">
        <w:rPr>
          <w:rFonts w:ascii="Times New Roman" w:hAnsi="Times New Roman" w:cs="Times New Roman"/>
        </w:rPr>
        <w:t xml:space="preserve">the following sessions: </w:t>
      </w:r>
      <w:r w:rsidRPr="009F0029">
        <w:rPr>
          <w:rFonts w:ascii="Times New Roman" w:hAnsi="Times New Roman" w:cs="Times New Roman"/>
          <w:i/>
          <w:iCs/>
        </w:rPr>
        <w:t>Renewable Natural Gas from a Farm Perspective</w:t>
      </w:r>
      <w:r w:rsidRPr="009F0029">
        <w:rPr>
          <w:rFonts w:ascii="Times New Roman" w:hAnsi="Times New Roman" w:cs="Times New Roman"/>
        </w:rPr>
        <w:t>,</w:t>
      </w:r>
      <w:r w:rsidR="00BC0CF9" w:rsidRPr="009F0029">
        <w:rPr>
          <w:rFonts w:ascii="Times New Roman" w:hAnsi="Times New Roman" w:cs="Times New Roman"/>
        </w:rPr>
        <w:t xml:space="preserve"> </w:t>
      </w:r>
      <w:r w:rsidRPr="009F0029">
        <w:rPr>
          <w:rFonts w:ascii="Times New Roman" w:hAnsi="Times New Roman" w:cs="Times New Roman"/>
        </w:rPr>
        <w:t xml:space="preserve">and </w:t>
      </w:r>
      <w:r w:rsidR="00BC0CF9" w:rsidRPr="009F0029">
        <w:rPr>
          <w:rFonts w:ascii="Times New Roman" w:hAnsi="Times New Roman" w:cs="Times New Roman"/>
          <w:i/>
          <w:iCs/>
        </w:rPr>
        <w:t xml:space="preserve">S1074 business meeting </w:t>
      </w:r>
      <w:r w:rsidRPr="009F0029">
        <w:rPr>
          <w:rFonts w:ascii="Times New Roman" w:hAnsi="Times New Roman" w:cs="Times New Roman"/>
          <w:i/>
          <w:iCs/>
        </w:rPr>
        <w:t>and discussion</w:t>
      </w:r>
      <w:r w:rsidRPr="009F0029">
        <w:rPr>
          <w:rFonts w:ascii="Times New Roman" w:hAnsi="Times New Roman" w:cs="Times New Roman"/>
        </w:rPr>
        <w:t xml:space="preserve">. </w:t>
      </w:r>
    </w:p>
    <w:p w14:paraId="26920D0C" w14:textId="77777777" w:rsidR="00AC03AB" w:rsidRPr="00263C06" w:rsidRDefault="00AC03AB" w:rsidP="00E9519E">
      <w:pPr>
        <w:pStyle w:val="ListParagraph"/>
      </w:pPr>
      <w:r w:rsidRPr="009D4EC1">
        <w:rPr>
          <w:b/>
          <w:bCs/>
        </w:rPr>
        <w:t>First session on next steps in addressing nutrient imbalance</w:t>
      </w:r>
      <w:r w:rsidRPr="00263C06">
        <w:t>, which was held at 10:30 pm pacific time on the 25</w:t>
      </w:r>
      <w:r w:rsidRPr="00263C06">
        <w:rPr>
          <w:vertAlign w:val="superscript"/>
        </w:rPr>
        <w:t xml:space="preserve">th </w:t>
      </w:r>
      <w:r w:rsidRPr="00263C06">
        <w:t xml:space="preserve">of May 2021 and chaired by Mahmoud Sharara and Erin </w:t>
      </w:r>
      <w:proofErr w:type="spellStart"/>
      <w:r w:rsidRPr="00263C06">
        <w:t>Cortus</w:t>
      </w:r>
      <w:proofErr w:type="spellEnd"/>
      <w:r w:rsidRPr="00263C06">
        <w:t xml:space="preserve">. This session consisted of two presentations and a workshop activity. The </w:t>
      </w:r>
      <w:proofErr w:type="spellStart"/>
      <w:r w:rsidRPr="00263C06">
        <w:t>Manuresheds</w:t>
      </w:r>
      <w:proofErr w:type="spellEnd"/>
      <w:r w:rsidRPr="00263C06">
        <w:t xml:space="preserve"> group invited to participate in this session. The </w:t>
      </w:r>
      <w:proofErr w:type="spellStart"/>
      <w:r w:rsidRPr="00263C06">
        <w:t>Manuresheds</w:t>
      </w:r>
      <w:proofErr w:type="spellEnd"/>
      <w:r w:rsidRPr="00263C06">
        <w:t xml:space="preserve"> group is made up of NRCS researcher team and affiliates working on national manure issues as part of the Long-Term </w:t>
      </w:r>
      <w:proofErr w:type="spellStart"/>
      <w:r w:rsidRPr="00263C06">
        <w:t>Agro</w:t>
      </w:r>
      <w:proofErr w:type="spellEnd"/>
      <w:r w:rsidRPr="00263C06">
        <w:t xml:space="preserve">-Ecosystem Research (LTAR). </w:t>
      </w:r>
    </w:p>
    <w:p w14:paraId="685BFB36" w14:textId="77777777" w:rsidR="00AC03AB" w:rsidRPr="00263C06" w:rsidRDefault="00AC03AB" w:rsidP="00E9519E">
      <w:pPr>
        <w:pStyle w:val="ListParagraph"/>
        <w:numPr>
          <w:ilvl w:val="1"/>
          <w:numId w:val="2"/>
        </w:numPr>
      </w:pPr>
      <w:r w:rsidRPr="00263C06">
        <w:t xml:space="preserve">A presentation on tracking farm-scale feasible nutrient balances tool and effort in the State of New York to utilize nutrient balances to improve N and P use on dairy farms was given by Quirine </w:t>
      </w:r>
      <w:proofErr w:type="spellStart"/>
      <w:r w:rsidRPr="00263C06">
        <w:t>Ketterings</w:t>
      </w:r>
      <w:proofErr w:type="spellEnd"/>
      <w:r w:rsidRPr="00263C06">
        <w:t xml:space="preserve"> (U Cornell). Dr. </w:t>
      </w:r>
      <w:proofErr w:type="spellStart"/>
      <w:r w:rsidRPr="00263C06">
        <w:t>Ketterings</w:t>
      </w:r>
      <w:proofErr w:type="spellEnd"/>
      <w:r w:rsidRPr="00263C06">
        <w:t xml:space="preserve"> reported on positive impacts of this tool on reducing nutrient imports to the region, and how this tool had impact on adaptive management policy.</w:t>
      </w:r>
    </w:p>
    <w:p w14:paraId="2BC129AD" w14:textId="2FCCA50D" w:rsidR="00AC03AB" w:rsidRPr="00263C06" w:rsidRDefault="00AC03AB" w:rsidP="00E9519E">
      <w:pPr>
        <w:pStyle w:val="ListParagraph"/>
        <w:numPr>
          <w:ilvl w:val="1"/>
          <w:numId w:val="2"/>
        </w:numPr>
      </w:pPr>
      <w:r w:rsidRPr="00263C06">
        <w:t xml:space="preserve">A talk and update by Sheri </w:t>
      </w:r>
      <w:proofErr w:type="spellStart"/>
      <w:r w:rsidRPr="00263C06">
        <w:t>Spiegal</w:t>
      </w:r>
      <w:proofErr w:type="spellEnd"/>
      <w:r w:rsidRPr="00263C06">
        <w:t xml:space="preserve"> on the </w:t>
      </w:r>
      <w:r w:rsidR="007C69AB">
        <w:t xml:space="preserve">NRCS </w:t>
      </w:r>
      <w:proofErr w:type="gramStart"/>
      <w:r w:rsidRPr="00263C06">
        <w:t>national-team</w:t>
      </w:r>
      <w:proofErr w:type="gramEnd"/>
      <w:r w:rsidRPr="00263C06">
        <w:t xml:space="preserve"> working to optimize manure recycling on a national scale by targeting regional manure production and utilization (</w:t>
      </w:r>
      <w:proofErr w:type="spellStart"/>
      <w:r w:rsidRPr="00263C06">
        <w:t>manuresheds</w:t>
      </w:r>
      <w:proofErr w:type="spellEnd"/>
      <w:r w:rsidRPr="00263C06">
        <w:t xml:space="preserve"> concept). She highlighted the team’s research identifying key </w:t>
      </w:r>
      <w:proofErr w:type="spellStart"/>
      <w:r w:rsidRPr="00263C06">
        <w:t>manuresheds</w:t>
      </w:r>
      <w:proofErr w:type="spellEnd"/>
      <w:r w:rsidRPr="00263C06">
        <w:t xml:space="preserve"> across the country and opportunities to reduce their N and P imbalances. </w:t>
      </w:r>
    </w:p>
    <w:p w14:paraId="2C688A45" w14:textId="1467B94B" w:rsidR="00AC03AB" w:rsidRPr="00263C06" w:rsidRDefault="00AC03AB" w:rsidP="00E9519E">
      <w:pPr>
        <w:pStyle w:val="ListParagraph"/>
        <w:numPr>
          <w:ilvl w:val="1"/>
          <w:numId w:val="2"/>
        </w:numPr>
      </w:pPr>
      <w:r w:rsidRPr="00263C06">
        <w:t>Two separate breakout sessions</w:t>
      </w:r>
      <w:r w:rsidR="00E9519E">
        <w:t xml:space="preserve">, led by Sharara and </w:t>
      </w:r>
      <w:proofErr w:type="spellStart"/>
      <w:r w:rsidR="00E9519E">
        <w:t>Cortus</w:t>
      </w:r>
      <w:proofErr w:type="spellEnd"/>
      <w:r w:rsidR="00E9519E">
        <w:t>,</w:t>
      </w:r>
      <w:r w:rsidRPr="00263C06">
        <w:t xml:space="preserve"> were created to invite participants to brainstorm scenarios of nutrient imbalance and how technology, policy, and relationships can be leveraged to overcome these imbalances. Also, participants were invited to brainstorm on practitioners and stakeholders that need to be engaged to address these imbalances.</w:t>
      </w:r>
    </w:p>
    <w:p w14:paraId="418D4A4A" w14:textId="071D7E31" w:rsidR="00AC03AB" w:rsidRDefault="00AC03AB" w:rsidP="00E9519E">
      <w:pPr>
        <w:pStyle w:val="ListParagraph"/>
        <w:numPr>
          <w:ilvl w:val="1"/>
          <w:numId w:val="2"/>
        </w:numPr>
      </w:pPr>
      <w:r w:rsidRPr="00263C06">
        <w:t xml:space="preserve">During the final wrap-up session, Sheri </w:t>
      </w:r>
      <w:proofErr w:type="spellStart"/>
      <w:r w:rsidRPr="00263C06">
        <w:t>Spiegal</w:t>
      </w:r>
      <w:proofErr w:type="spellEnd"/>
      <w:r w:rsidR="00857520">
        <w:t xml:space="preserve"> (NRCS)</w:t>
      </w:r>
      <w:r w:rsidRPr="00263C06">
        <w:t xml:space="preserve"> led the group in a discussion of next steps and how the S-1074 and </w:t>
      </w:r>
      <w:proofErr w:type="spellStart"/>
      <w:r w:rsidRPr="00263C06">
        <w:t>Manuresheds</w:t>
      </w:r>
      <w:proofErr w:type="spellEnd"/>
      <w:r w:rsidRPr="00263C06">
        <w:t xml:space="preserve"> groups can collaborate and coordinate efforts to address these challenges. Few areas of need were identified including the need to engage agricultural economists to help evaluate the economic aspects of developing and adopting new manure treatment and utilization technologies. </w:t>
      </w:r>
    </w:p>
    <w:p w14:paraId="16CEAF81" w14:textId="0849CEDC" w:rsidR="00E9519E" w:rsidRDefault="00E9519E" w:rsidP="00E9519E">
      <w:pPr>
        <w:pStyle w:val="ListParagraph"/>
      </w:pPr>
      <w:r w:rsidRPr="009D4EC1">
        <w:rPr>
          <w:b/>
          <w:bCs/>
        </w:rPr>
        <w:t>The second session on Precision Animal Management</w:t>
      </w:r>
      <w:r>
        <w:t xml:space="preserve"> was moderated by </w:t>
      </w:r>
      <w:proofErr w:type="spellStart"/>
      <w:r>
        <w:t>Shafiqur</w:t>
      </w:r>
      <w:proofErr w:type="spellEnd"/>
      <w:r>
        <w:t xml:space="preserve"> Rahman with guest presenter Dr. Tammi Brown-</w:t>
      </w:r>
      <w:proofErr w:type="spellStart"/>
      <w:r>
        <w:t>Brandl</w:t>
      </w:r>
      <w:proofErr w:type="spellEnd"/>
      <w:r>
        <w:t xml:space="preserve"> (University of Nebraska-Lincoln). The session covered advances in monitoring animal behavior and the development of data analysis and predictive tools to assess animal welfare and anticipate disease or stress issues. The presentation covered various sensors and data collection hardware choices, as well as research and development needs in this area.</w:t>
      </w:r>
    </w:p>
    <w:p w14:paraId="24A5A20B" w14:textId="4400650D" w:rsidR="00AC03AB" w:rsidRDefault="001B03F3" w:rsidP="00E9519E">
      <w:pPr>
        <w:pStyle w:val="ListParagraph"/>
      </w:pPr>
      <w:r w:rsidRPr="009D4EC1">
        <w:rPr>
          <w:b/>
          <w:bCs/>
        </w:rPr>
        <w:t>The t</w:t>
      </w:r>
      <w:r w:rsidR="00E9519E" w:rsidRPr="009D4EC1">
        <w:rPr>
          <w:b/>
          <w:bCs/>
        </w:rPr>
        <w:t xml:space="preserve">hird session on anaerobic digestion, </w:t>
      </w:r>
      <w:r w:rsidR="00E9519E" w:rsidRPr="009D4EC1">
        <w:rPr>
          <w:b/>
          <w:bCs/>
          <w:i/>
          <w:iCs/>
        </w:rPr>
        <w:t>Renewable Natural Gas from a Farm Perspective</w:t>
      </w:r>
      <w:r w:rsidR="00E9519E" w:rsidRPr="009D4EC1">
        <w:rPr>
          <w:b/>
          <w:bCs/>
        </w:rPr>
        <w:t xml:space="preserve">, </w:t>
      </w:r>
      <w:r w:rsidR="00BC0CF9">
        <w:t xml:space="preserve">was moderated by </w:t>
      </w:r>
      <w:proofErr w:type="spellStart"/>
      <w:r w:rsidR="00BC0CF9">
        <w:t>Zong</w:t>
      </w:r>
      <w:proofErr w:type="spellEnd"/>
      <w:r w:rsidR="00BC0CF9">
        <w:t xml:space="preserve"> Liu and hosted </w:t>
      </w:r>
      <w:r w:rsidR="00E9519E">
        <w:t xml:space="preserve">a guest speaker - Mr. Mark Hill, </w:t>
      </w:r>
      <w:r w:rsidR="00E9519E">
        <w:lastRenderedPageBreak/>
        <w:t xml:space="preserve">Co-CEO of the </w:t>
      </w:r>
      <w:proofErr w:type="spellStart"/>
      <w:r w:rsidR="00E9519E">
        <w:t>Novilla</w:t>
      </w:r>
      <w:proofErr w:type="spellEnd"/>
      <w:r w:rsidR="00E9519E">
        <w:t xml:space="preserve"> RNG. He covered AD basics, grids, RNG/CNG, and the developers’ business models, etc. It was followed by 20-25 minutes questions and answers. These questions were most about AD operations and gas generation/purification, developer business models, regulations and policies, carbon credits, and other related finical aid programs. Due to the great interest and engagement by attendees, S1074 committee is considering a follow-up webinar this year to address outstanding questions and provide updates.</w:t>
      </w:r>
    </w:p>
    <w:p w14:paraId="13C91466" w14:textId="77777777" w:rsidR="009D4EC1" w:rsidRPr="009D4EC1" w:rsidRDefault="005A5D3D" w:rsidP="009E3383">
      <w:pPr>
        <w:pStyle w:val="ListParagraph"/>
        <w:rPr>
          <w:b/>
          <w:bCs/>
        </w:rPr>
      </w:pPr>
      <w:r w:rsidRPr="009D4EC1">
        <w:rPr>
          <w:b/>
          <w:bCs/>
        </w:rPr>
        <w:t>The fourth and final</w:t>
      </w:r>
      <w:r w:rsidR="00F053B6" w:rsidRPr="009D4EC1">
        <w:rPr>
          <w:b/>
          <w:bCs/>
        </w:rPr>
        <w:t xml:space="preserve"> session</w:t>
      </w:r>
      <w:r w:rsidR="009D4EC1" w:rsidRPr="009D4EC1">
        <w:rPr>
          <w:b/>
          <w:bCs/>
        </w:rPr>
        <w:t>,</w:t>
      </w:r>
      <w:r w:rsidR="00F053B6" w:rsidRPr="009D4EC1">
        <w:rPr>
          <w:b/>
          <w:bCs/>
        </w:rPr>
        <w:t xml:space="preserve"> S1074 </w:t>
      </w:r>
      <w:r w:rsidR="009D4EC1" w:rsidRPr="009D4EC1">
        <w:rPr>
          <w:b/>
          <w:bCs/>
        </w:rPr>
        <w:t>Business Meeting (May 26, 2021) was attended by 17 committee members (</w:t>
      </w:r>
      <w:r w:rsidR="009D4EC1" w:rsidRPr="00861DB0">
        <w:t>See Table 1 below</w:t>
      </w:r>
      <w:r w:rsidR="009D4EC1" w:rsidRPr="009D4EC1">
        <w:rPr>
          <w:b/>
          <w:bCs/>
        </w:rPr>
        <w:t>).</w:t>
      </w:r>
    </w:p>
    <w:p w14:paraId="6DA62C78" w14:textId="77777777" w:rsidR="009D4EC1" w:rsidRPr="00995835" w:rsidRDefault="009D4EC1" w:rsidP="00995835">
      <w:pPr>
        <w:spacing w:after="0"/>
        <w:rPr>
          <w:rFonts w:ascii="Times New Roman" w:hAnsi="Times New Roman" w:cs="Times New Roman"/>
        </w:rPr>
      </w:pPr>
      <w:r w:rsidRPr="00995835">
        <w:rPr>
          <w:rFonts w:ascii="Times New Roman" w:hAnsi="Times New Roman" w:cs="Times New Roman"/>
          <w:b/>
          <w:bCs/>
        </w:rPr>
        <w:t>Table 1.</w:t>
      </w:r>
      <w:r w:rsidRPr="00995835">
        <w:rPr>
          <w:rFonts w:ascii="Times New Roman" w:hAnsi="Times New Roman" w:cs="Times New Roman"/>
        </w:rPr>
        <w:t xml:space="preserve"> S-1074 member attendees virtually, May 26, 2021.</w:t>
      </w:r>
    </w:p>
    <w:tbl>
      <w:tblPr>
        <w:tblStyle w:val="TableGrid"/>
        <w:tblW w:w="5000" w:type="pct"/>
        <w:tblInd w:w="108" w:type="dxa"/>
        <w:tblLook w:val="04A0" w:firstRow="1" w:lastRow="0" w:firstColumn="1" w:lastColumn="0" w:noHBand="0" w:noVBand="1"/>
      </w:tblPr>
      <w:tblGrid>
        <w:gridCol w:w="1917"/>
        <w:gridCol w:w="1625"/>
        <w:gridCol w:w="3065"/>
        <w:gridCol w:w="2733"/>
      </w:tblGrid>
      <w:tr w:rsidR="009D4EC1" w:rsidRPr="00995835" w14:paraId="5E21CA0C" w14:textId="77777777" w:rsidTr="000B3B57">
        <w:tc>
          <w:tcPr>
            <w:tcW w:w="1026" w:type="pct"/>
            <w:tcBorders>
              <w:top w:val="single" w:sz="8" w:space="0" w:color="auto"/>
              <w:left w:val="single" w:sz="8" w:space="0" w:color="auto"/>
              <w:bottom w:val="single" w:sz="8" w:space="0" w:color="auto"/>
              <w:right w:val="single" w:sz="8" w:space="0" w:color="auto"/>
            </w:tcBorders>
            <w:vAlign w:val="center"/>
          </w:tcPr>
          <w:p w14:paraId="1B04EE22" w14:textId="77777777" w:rsidR="009D4EC1" w:rsidRPr="00995835" w:rsidRDefault="009D4EC1" w:rsidP="000B3B57">
            <w:pPr>
              <w:rPr>
                <w:rFonts w:ascii="Times New Roman" w:hAnsi="Times New Roman" w:cs="Times New Roman"/>
                <w:b/>
                <w:color w:val="000000" w:themeColor="text1"/>
              </w:rPr>
            </w:pPr>
            <w:r w:rsidRPr="00995835">
              <w:rPr>
                <w:rFonts w:ascii="Times New Roman" w:hAnsi="Times New Roman" w:cs="Times New Roman"/>
                <w:b/>
                <w:color w:val="000000" w:themeColor="text1"/>
              </w:rPr>
              <w:t xml:space="preserve">Name </w:t>
            </w:r>
          </w:p>
        </w:tc>
        <w:tc>
          <w:tcPr>
            <w:tcW w:w="870" w:type="pct"/>
            <w:tcBorders>
              <w:top w:val="single" w:sz="8" w:space="0" w:color="auto"/>
              <w:left w:val="single" w:sz="8" w:space="0" w:color="auto"/>
              <w:bottom w:val="single" w:sz="8" w:space="0" w:color="auto"/>
              <w:right w:val="single" w:sz="8" w:space="0" w:color="auto"/>
            </w:tcBorders>
            <w:vAlign w:val="center"/>
          </w:tcPr>
          <w:p w14:paraId="27304F9E" w14:textId="77777777" w:rsidR="009D4EC1" w:rsidRPr="00995835" w:rsidRDefault="009D4EC1" w:rsidP="000B3B57">
            <w:pPr>
              <w:rPr>
                <w:rFonts w:ascii="Times New Roman" w:hAnsi="Times New Roman" w:cs="Times New Roman"/>
                <w:b/>
                <w:color w:val="000000" w:themeColor="text1"/>
              </w:rPr>
            </w:pPr>
            <w:r w:rsidRPr="00995835">
              <w:rPr>
                <w:rFonts w:ascii="Times New Roman" w:hAnsi="Times New Roman" w:cs="Times New Roman"/>
                <w:b/>
                <w:color w:val="000000" w:themeColor="text1"/>
              </w:rPr>
              <w:t>State</w:t>
            </w:r>
          </w:p>
        </w:tc>
        <w:tc>
          <w:tcPr>
            <w:tcW w:w="1641" w:type="pct"/>
            <w:tcBorders>
              <w:top w:val="single" w:sz="8" w:space="0" w:color="auto"/>
              <w:left w:val="single" w:sz="8" w:space="0" w:color="auto"/>
              <w:bottom w:val="single" w:sz="8" w:space="0" w:color="auto"/>
              <w:right w:val="single" w:sz="8" w:space="0" w:color="auto"/>
            </w:tcBorders>
            <w:vAlign w:val="center"/>
          </w:tcPr>
          <w:p w14:paraId="036B1BE5" w14:textId="77777777" w:rsidR="009D4EC1" w:rsidRPr="00995835" w:rsidRDefault="009D4EC1" w:rsidP="000B3B57">
            <w:pPr>
              <w:rPr>
                <w:rFonts w:ascii="Times New Roman" w:hAnsi="Times New Roman" w:cs="Times New Roman"/>
                <w:b/>
                <w:color w:val="000000" w:themeColor="text1"/>
              </w:rPr>
            </w:pPr>
            <w:r w:rsidRPr="00995835">
              <w:rPr>
                <w:rFonts w:ascii="Times New Roman" w:hAnsi="Times New Roman" w:cs="Times New Roman"/>
                <w:b/>
                <w:color w:val="000000" w:themeColor="text1"/>
              </w:rPr>
              <w:t>Institution</w:t>
            </w:r>
          </w:p>
        </w:tc>
        <w:tc>
          <w:tcPr>
            <w:tcW w:w="1463" w:type="pct"/>
            <w:tcBorders>
              <w:top w:val="single" w:sz="8" w:space="0" w:color="auto"/>
              <w:left w:val="single" w:sz="8" w:space="0" w:color="auto"/>
              <w:bottom w:val="single" w:sz="8" w:space="0" w:color="auto"/>
              <w:right w:val="single" w:sz="8" w:space="0" w:color="auto"/>
            </w:tcBorders>
            <w:vAlign w:val="center"/>
          </w:tcPr>
          <w:p w14:paraId="3F19DC36" w14:textId="77777777" w:rsidR="009D4EC1" w:rsidRPr="00995835" w:rsidRDefault="009D4EC1" w:rsidP="000B3B57">
            <w:pPr>
              <w:rPr>
                <w:rFonts w:ascii="Times New Roman" w:hAnsi="Times New Roman" w:cs="Times New Roman"/>
                <w:b/>
                <w:color w:val="000000" w:themeColor="text1"/>
              </w:rPr>
            </w:pPr>
            <w:r w:rsidRPr="00995835">
              <w:rPr>
                <w:rFonts w:ascii="Times New Roman" w:hAnsi="Times New Roman" w:cs="Times New Roman"/>
                <w:b/>
                <w:color w:val="000000" w:themeColor="text1"/>
              </w:rPr>
              <w:t>email</w:t>
            </w:r>
          </w:p>
        </w:tc>
      </w:tr>
      <w:tr w:rsidR="009D4EC1" w:rsidRPr="00995835" w14:paraId="5C68358D" w14:textId="77777777" w:rsidTr="000B3B57">
        <w:tc>
          <w:tcPr>
            <w:tcW w:w="1026" w:type="pct"/>
            <w:tcBorders>
              <w:top w:val="single" w:sz="4" w:space="0" w:color="auto"/>
              <w:bottom w:val="single" w:sz="4" w:space="0" w:color="auto"/>
              <w:right w:val="single" w:sz="4" w:space="0" w:color="auto"/>
            </w:tcBorders>
            <w:vAlign w:val="center"/>
          </w:tcPr>
          <w:p w14:paraId="515124AC"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Ken Casey</w:t>
            </w:r>
          </w:p>
        </w:tc>
        <w:tc>
          <w:tcPr>
            <w:tcW w:w="870" w:type="pct"/>
            <w:tcBorders>
              <w:top w:val="single" w:sz="4" w:space="0" w:color="auto"/>
              <w:left w:val="single" w:sz="4" w:space="0" w:color="auto"/>
              <w:bottom w:val="single" w:sz="4" w:space="0" w:color="auto"/>
              <w:right w:val="single" w:sz="4" w:space="0" w:color="auto"/>
            </w:tcBorders>
            <w:vAlign w:val="center"/>
          </w:tcPr>
          <w:p w14:paraId="30F8AD0E"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Texas</w:t>
            </w:r>
          </w:p>
        </w:tc>
        <w:tc>
          <w:tcPr>
            <w:tcW w:w="1641" w:type="pct"/>
            <w:tcBorders>
              <w:top w:val="single" w:sz="4" w:space="0" w:color="auto"/>
              <w:left w:val="single" w:sz="4" w:space="0" w:color="auto"/>
              <w:bottom w:val="single" w:sz="4" w:space="0" w:color="auto"/>
              <w:right w:val="single" w:sz="4" w:space="0" w:color="auto"/>
            </w:tcBorders>
            <w:vAlign w:val="center"/>
          </w:tcPr>
          <w:p w14:paraId="4F13D25E"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rPr>
              <w:t xml:space="preserve">Texas </w:t>
            </w:r>
            <w:proofErr w:type="spellStart"/>
            <w:r w:rsidRPr="00995835">
              <w:rPr>
                <w:rFonts w:ascii="Times New Roman" w:hAnsi="Times New Roman" w:cs="Times New Roman"/>
              </w:rPr>
              <w:t>Agrilife</w:t>
            </w:r>
            <w:proofErr w:type="spellEnd"/>
            <w:r w:rsidRPr="00995835">
              <w:rPr>
                <w:rFonts w:ascii="Times New Roman" w:hAnsi="Times New Roman" w:cs="Times New Roman"/>
              </w:rPr>
              <w:t xml:space="preserve"> Research</w:t>
            </w:r>
          </w:p>
        </w:tc>
        <w:tc>
          <w:tcPr>
            <w:tcW w:w="1463" w:type="pct"/>
            <w:tcBorders>
              <w:top w:val="single" w:sz="4" w:space="0" w:color="auto"/>
              <w:left w:val="single" w:sz="4" w:space="0" w:color="auto"/>
              <w:bottom w:val="single" w:sz="4" w:space="0" w:color="auto"/>
            </w:tcBorders>
            <w:vAlign w:val="center"/>
          </w:tcPr>
          <w:p w14:paraId="467A49A6"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kdcasey@ag.tamu.edu</w:t>
            </w:r>
          </w:p>
        </w:tc>
      </w:tr>
      <w:tr w:rsidR="009D4EC1" w:rsidRPr="00995835" w14:paraId="1542223D" w14:textId="77777777" w:rsidTr="000B3B57">
        <w:tc>
          <w:tcPr>
            <w:tcW w:w="1026" w:type="pct"/>
            <w:tcBorders>
              <w:top w:val="single" w:sz="4" w:space="0" w:color="auto"/>
              <w:bottom w:val="single" w:sz="4" w:space="0" w:color="auto"/>
              <w:right w:val="single" w:sz="4" w:space="0" w:color="auto"/>
            </w:tcBorders>
            <w:vAlign w:val="center"/>
          </w:tcPr>
          <w:p w14:paraId="24DB50AB" w14:textId="77777777" w:rsidR="009D4EC1" w:rsidRPr="00995835" w:rsidRDefault="009D4EC1" w:rsidP="000B3B57">
            <w:pPr>
              <w:rPr>
                <w:rFonts w:ascii="Times New Roman" w:hAnsi="Times New Roman" w:cs="Times New Roman"/>
                <w:color w:val="000000" w:themeColor="text1"/>
              </w:rPr>
            </w:pPr>
            <w:proofErr w:type="spellStart"/>
            <w:r w:rsidRPr="00995835">
              <w:rPr>
                <w:rFonts w:ascii="Times New Roman" w:hAnsi="Times New Roman" w:cs="Times New Roman"/>
                <w:color w:val="000000" w:themeColor="text1"/>
              </w:rPr>
              <w:t>Lide</w:t>
            </w:r>
            <w:proofErr w:type="spellEnd"/>
            <w:r w:rsidRPr="00995835">
              <w:rPr>
                <w:rFonts w:ascii="Times New Roman" w:hAnsi="Times New Roman" w:cs="Times New Roman"/>
                <w:color w:val="000000" w:themeColor="text1"/>
              </w:rPr>
              <w:t xml:space="preserve"> Chen</w:t>
            </w:r>
          </w:p>
        </w:tc>
        <w:tc>
          <w:tcPr>
            <w:tcW w:w="870" w:type="pct"/>
            <w:tcBorders>
              <w:top w:val="single" w:sz="4" w:space="0" w:color="auto"/>
              <w:left w:val="single" w:sz="4" w:space="0" w:color="auto"/>
              <w:bottom w:val="single" w:sz="4" w:space="0" w:color="auto"/>
              <w:right w:val="single" w:sz="4" w:space="0" w:color="auto"/>
            </w:tcBorders>
            <w:vAlign w:val="center"/>
          </w:tcPr>
          <w:p w14:paraId="0CB27FEC"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Idaho</w:t>
            </w:r>
          </w:p>
        </w:tc>
        <w:tc>
          <w:tcPr>
            <w:tcW w:w="1641" w:type="pct"/>
            <w:tcBorders>
              <w:top w:val="single" w:sz="4" w:space="0" w:color="auto"/>
              <w:left w:val="single" w:sz="4" w:space="0" w:color="auto"/>
              <w:bottom w:val="single" w:sz="4" w:space="0" w:color="auto"/>
              <w:right w:val="single" w:sz="4" w:space="0" w:color="auto"/>
            </w:tcBorders>
            <w:vAlign w:val="center"/>
          </w:tcPr>
          <w:p w14:paraId="36E2455F"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University of Idaho</w:t>
            </w:r>
          </w:p>
        </w:tc>
        <w:tc>
          <w:tcPr>
            <w:tcW w:w="1463" w:type="pct"/>
            <w:tcBorders>
              <w:top w:val="single" w:sz="4" w:space="0" w:color="auto"/>
              <w:left w:val="single" w:sz="4" w:space="0" w:color="auto"/>
              <w:bottom w:val="single" w:sz="4" w:space="0" w:color="auto"/>
            </w:tcBorders>
            <w:vAlign w:val="center"/>
          </w:tcPr>
          <w:p w14:paraId="218C0FAD" w14:textId="77777777" w:rsidR="009D4EC1" w:rsidRPr="00995835" w:rsidRDefault="00861DB0" w:rsidP="000B3B57">
            <w:pPr>
              <w:rPr>
                <w:rFonts w:ascii="Times New Roman" w:hAnsi="Times New Roman" w:cs="Times New Roman"/>
                <w:color w:val="000000" w:themeColor="text1"/>
              </w:rPr>
            </w:pPr>
            <w:hyperlink r:id="rId5" w:history="1">
              <w:r w:rsidR="009D4EC1" w:rsidRPr="00995835">
                <w:rPr>
                  <w:rFonts w:ascii="Times New Roman" w:hAnsi="Times New Roman" w:cs="Times New Roman"/>
                  <w:color w:val="000000" w:themeColor="text1"/>
                </w:rPr>
                <w:t>lchen@uidaho.edu</w:t>
              </w:r>
            </w:hyperlink>
          </w:p>
        </w:tc>
      </w:tr>
      <w:tr w:rsidR="009D4EC1" w:rsidRPr="00995835" w14:paraId="0EA0CF3B" w14:textId="77777777" w:rsidTr="000B3B57">
        <w:tc>
          <w:tcPr>
            <w:tcW w:w="1026" w:type="pct"/>
            <w:tcBorders>
              <w:top w:val="single" w:sz="4" w:space="0" w:color="auto"/>
              <w:bottom w:val="single" w:sz="4" w:space="0" w:color="auto"/>
              <w:right w:val="single" w:sz="4" w:space="0" w:color="auto"/>
            </w:tcBorders>
            <w:vAlign w:val="center"/>
          </w:tcPr>
          <w:p w14:paraId="25282F17"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John J. Classen</w:t>
            </w:r>
          </w:p>
        </w:tc>
        <w:tc>
          <w:tcPr>
            <w:tcW w:w="870" w:type="pct"/>
            <w:tcBorders>
              <w:top w:val="single" w:sz="4" w:space="0" w:color="auto"/>
              <w:left w:val="single" w:sz="4" w:space="0" w:color="auto"/>
              <w:bottom w:val="single" w:sz="4" w:space="0" w:color="auto"/>
              <w:right w:val="single" w:sz="4" w:space="0" w:color="auto"/>
            </w:tcBorders>
            <w:vAlign w:val="center"/>
          </w:tcPr>
          <w:p w14:paraId="11A35049"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North Carolina</w:t>
            </w:r>
          </w:p>
        </w:tc>
        <w:tc>
          <w:tcPr>
            <w:tcW w:w="1641" w:type="pct"/>
            <w:tcBorders>
              <w:top w:val="single" w:sz="4" w:space="0" w:color="auto"/>
              <w:left w:val="single" w:sz="4" w:space="0" w:color="auto"/>
              <w:bottom w:val="single" w:sz="4" w:space="0" w:color="auto"/>
              <w:right w:val="single" w:sz="4" w:space="0" w:color="auto"/>
            </w:tcBorders>
            <w:vAlign w:val="center"/>
          </w:tcPr>
          <w:p w14:paraId="414BCC92"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N.C. State Univ.</w:t>
            </w:r>
          </w:p>
        </w:tc>
        <w:tc>
          <w:tcPr>
            <w:tcW w:w="1463" w:type="pct"/>
            <w:tcBorders>
              <w:top w:val="single" w:sz="4" w:space="0" w:color="auto"/>
              <w:left w:val="single" w:sz="4" w:space="0" w:color="auto"/>
              <w:bottom w:val="single" w:sz="4" w:space="0" w:color="auto"/>
            </w:tcBorders>
            <w:vAlign w:val="center"/>
          </w:tcPr>
          <w:p w14:paraId="13F3E4E5"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classen@ncsu.edu</w:t>
            </w:r>
          </w:p>
        </w:tc>
      </w:tr>
      <w:tr w:rsidR="009D4EC1" w:rsidRPr="00995835" w14:paraId="1447311B" w14:textId="77777777" w:rsidTr="000B3B57">
        <w:trPr>
          <w:trHeight w:val="179"/>
        </w:trPr>
        <w:tc>
          <w:tcPr>
            <w:tcW w:w="1026" w:type="pct"/>
            <w:tcBorders>
              <w:top w:val="single" w:sz="8" w:space="0" w:color="auto"/>
              <w:bottom w:val="single" w:sz="4" w:space="0" w:color="auto"/>
              <w:right w:val="single" w:sz="4" w:space="0" w:color="auto"/>
            </w:tcBorders>
            <w:vAlign w:val="center"/>
          </w:tcPr>
          <w:p w14:paraId="4A3ABA16"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 xml:space="preserve">Erin L. </w:t>
            </w:r>
            <w:proofErr w:type="spellStart"/>
            <w:r w:rsidRPr="00995835">
              <w:rPr>
                <w:rFonts w:ascii="Times New Roman" w:hAnsi="Times New Roman" w:cs="Times New Roman"/>
                <w:color w:val="000000" w:themeColor="text1"/>
              </w:rPr>
              <w:t>Cortus</w:t>
            </w:r>
            <w:proofErr w:type="spellEnd"/>
          </w:p>
        </w:tc>
        <w:tc>
          <w:tcPr>
            <w:tcW w:w="870" w:type="pct"/>
            <w:tcBorders>
              <w:top w:val="single" w:sz="8" w:space="0" w:color="auto"/>
              <w:left w:val="single" w:sz="4" w:space="0" w:color="auto"/>
              <w:bottom w:val="single" w:sz="4" w:space="0" w:color="auto"/>
              <w:right w:val="single" w:sz="4" w:space="0" w:color="auto"/>
            </w:tcBorders>
            <w:vAlign w:val="center"/>
          </w:tcPr>
          <w:p w14:paraId="4A01CBE9"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Minnesota</w:t>
            </w:r>
          </w:p>
        </w:tc>
        <w:tc>
          <w:tcPr>
            <w:tcW w:w="1641" w:type="pct"/>
            <w:tcBorders>
              <w:top w:val="single" w:sz="8" w:space="0" w:color="auto"/>
              <w:left w:val="single" w:sz="4" w:space="0" w:color="auto"/>
              <w:bottom w:val="single" w:sz="4" w:space="0" w:color="auto"/>
              <w:right w:val="single" w:sz="4" w:space="0" w:color="auto"/>
            </w:tcBorders>
            <w:vAlign w:val="center"/>
          </w:tcPr>
          <w:p w14:paraId="41F89564"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University of Minnesota</w:t>
            </w:r>
          </w:p>
        </w:tc>
        <w:tc>
          <w:tcPr>
            <w:tcW w:w="1463" w:type="pct"/>
            <w:tcBorders>
              <w:top w:val="single" w:sz="8" w:space="0" w:color="auto"/>
              <w:left w:val="single" w:sz="4" w:space="0" w:color="auto"/>
              <w:bottom w:val="single" w:sz="4" w:space="0" w:color="auto"/>
            </w:tcBorders>
            <w:vAlign w:val="center"/>
          </w:tcPr>
          <w:p w14:paraId="7887FECF"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ecortus@umn.edu</w:t>
            </w:r>
          </w:p>
        </w:tc>
      </w:tr>
      <w:tr w:rsidR="009D4EC1" w:rsidRPr="00995835" w14:paraId="218B8B12" w14:textId="77777777" w:rsidTr="000B3B57">
        <w:tc>
          <w:tcPr>
            <w:tcW w:w="1026" w:type="pct"/>
            <w:tcBorders>
              <w:top w:val="single" w:sz="4" w:space="0" w:color="auto"/>
              <w:bottom w:val="single" w:sz="4" w:space="0" w:color="auto"/>
              <w:right w:val="single" w:sz="4" w:space="0" w:color="auto"/>
            </w:tcBorders>
            <w:vAlign w:val="center"/>
          </w:tcPr>
          <w:p w14:paraId="0A338D7D"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 xml:space="preserve">Kevin </w:t>
            </w:r>
            <w:proofErr w:type="spellStart"/>
            <w:r w:rsidRPr="00995835">
              <w:rPr>
                <w:rFonts w:ascii="Times New Roman" w:hAnsi="Times New Roman" w:cs="Times New Roman"/>
                <w:color w:val="000000" w:themeColor="text1"/>
              </w:rPr>
              <w:t>Janni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14:paraId="76C79C1E"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Minnesota</w:t>
            </w:r>
          </w:p>
        </w:tc>
        <w:tc>
          <w:tcPr>
            <w:tcW w:w="1641" w:type="pct"/>
            <w:tcBorders>
              <w:top w:val="single" w:sz="4" w:space="0" w:color="auto"/>
              <w:left w:val="single" w:sz="4" w:space="0" w:color="auto"/>
              <w:bottom w:val="single" w:sz="4" w:space="0" w:color="auto"/>
              <w:right w:val="single" w:sz="4" w:space="0" w:color="auto"/>
            </w:tcBorders>
            <w:vAlign w:val="center"/>
          </w:tcPr>
          <w:p w14:paraId="62BD3570"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University of Minnesota</w:t>
            </w:r>
          </w:p>
        </w:tc>
        <w:tc>
          <w:tcPr>
            <w:tcW w:w="1463" w:type="pct"/>
            <w:tcBorders>
              <w:top w:val="single" w:sz="4" w:space="0" w:color="auto"/>
              <w:left w:val="single" w:sz="4" w:space="0" w:color="auto"/>
              <w:bottom w:val="single" w:sz="4" w:space="0" w:color="auto"/>
            </w:tcBorders>
            <w:vAlign w:val="center"/>
          </w:tcPr>
          <w:p w14:paraId="0FB80459"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kjanni@umn.edu</w:t>
            </w:r>
          </w:p>
        </w:tc>
      </w:tr>
      <w:tr w:rsidR="009D4EC1" w:rsidRPr="00995835" w14:paraId="7E01804B" w14:textId="77777777" w:rsidTr="000B3B57">
        <w:trPr>
          <w:trHeight w:val="179"/>
        </w:trPr>
        <w:tc>
          <w:tcPr>
            <w:tcW w:w="1026" w:type="pct"/>
            <w:tcBorders>
              <w:top w:val="single" w:sz="8" w:space="0" w:color="auto"/>
              <w:bottom w:val="single" w:sz="4" w:space="0" w:color="auto"/>
              <w:right w:val="single" w:sz="4" w:space="0" w:color="auto"/>
            </w:tcBorders>
            <w:vAlign w:val="center"/>
          </w:tcPr>
          <w:p w14:paraId="016308FC" w14:textId="77777777" w:rsidR="009D4EC1" w:rsidRPr="00995835" w:rsidRDefault="009D4EC1" w:rsidP="000B3B57">
            <w:pPr>
              <w:rPr>
                <w:rFonts w:ascii="Times New Roman" w:hAnsi="Times New Roman" w:cs="Times New Roman"/>
                <w:color w:val="000000" w:themeColor="text1"/>
              </w:rPr>
            </w:pPr>
            <w:proofErr w:type="spellStart"/>
            <w:r w:rsidRPr="00995835">
              <w:rPr>
                <w:rFonts w:ascii="Times New Roman" w:hAnsi="Times New Roman" w:cs="Times New Roman"/>
                <w:color w:val="000000" w:themeColor="text1"/>
              </w:rPr>
              <w:t>Zong</w:t>
            </w:r>
            <w:proofErr w:type="spellEnd"/>
            <w:r w:rsidRPr="00995835">
              <w:rPr>
                <w:rFonts w:ascii="Times New Roman" w:hAnsi="Times New Roman" w:cs="Times New Roman"/>
                <w:color w:val="000000" w:themeColor="text1"/>
              </w:rPr>
              <w:t xml:space="preserve"> Liu</w:t>
            </w:r>
          </w:p>
        </w:tc>
        <w:tc>
          <w:tcPr>
            <w:tcW w:w="870" w:type="pct"/>
            <w:tcBorders>
              <w:top w:val="single" w:sz="8" w:space="0" w:color="auto"/>
              <w:left w:val="single" w:sz="4" w:space="0" w:color="auto"/>
              <w:bottom w:val="single" w:sz="4" w:space="0" w:color="auto"/>
              <w:right w:val="single" w:sz="4" w:space="0" w:color="auto"/>
            </w:tcBorders>
            <w:vAlign w:val="center"/>
          </w:tcPr>
          <w:p w14:paraId="4F5C5E0C"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Texas</w:t>
            </w:r>
          </w:p>
        </w:tc>
        <w:tc>
          <w:tcPr>
            <w:tcW w:w="1641" w:type="pct"/>
            <w:tcBorders>
              <w:top w:val="single" w:sz="8" w:space="0" w:color="auto"/>
              <w:left w:val="single" w:sz="4" w:space="0" w:color="auto"/>
              <w:bottom w:val="single" w:sz="4" w:space="0" w:color="auto"/>
              <w:right w:val="single" w:sz="4" w:space="0" w:color="auto"/>
            </w:tcBorders>
            <w:vAlign w:val="center"/>
          </w:tcPr>
          <w:p w14:paraId="2590DC89"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Texas A&amp;M University</w:t>
            </w:r>
          </w:p>
        </w:tc>
        <w:tc>
          <w:tcPr>
            <w:tcW w:w="1463" w:type="pct"/>
            <w:tcBorders>
              <w:top w:val="single" w:sz="8" w:space="0" w:color="auto"/>
              <w:left w:val="single" w:sz="4" w:space="0" w:color="auto"/>
              <w:bottom w:val="single" w:sz="4" w:space="0" w:color="auto"/>
            </w:tcBorders>
            <w:vAlign w:val="center"/>
          </w:tcPr>
          <w:p w14:paraId="41694178"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zongliu@tamu.edu</w:t>
            </w:r>
          </w:p>
        </w:tc>
      </w:tr>
      <w:tr w:rsidR="009D4EC1" w:rsidRPr="00995835" w14:paraId="606113A9" w14:textId="77777777" w:rsidTr="000B3B57">
        <w:trPr>
          <w:trHeight w:val="179"/>
        </w:trPr>
        <w:tc>
          <w:tcPr>
            <w:tcW w:w="1026" w:type="pct"/>
            <w:tcBorders>
              <w:top w:val="single" w:sz="8" w:space="0" w:color="auto"/>
              <w:bottom w:val="single" w:sz="4" w:space="0" w:color="auto"/>
              <w:right w:val="single" w:sz="4" w:space="0" w:color="auto"/>
            </w:tcBorders>
            <w:vAlign w:val="center"/>
          </w:tcPr>
          <w:p w14:paraId="1AA3A613"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Deanne Meyer</w:t>
            </w:r>
          </w:p>
        </w:tc>
        <w:tc>
          <w:tcPr>
            <w:tcW w:w="870" w:type="pct"/>
            <w:tcBorders>
              <w:top w:val="single" w:sz="8" w:space="0" w:color="auto"/>
              <w:left w:val="single" w:sz="4" w:space="0" w:color="auto"/>
              <w:bottom w:val="single" w:sz="4" w:space="0" w:color="auto"/>
              <w:right w:val="single" w:sz="4" w:space="0" w:color="auto"/>
            </w:tcBorders>
            <w:vAlign w:val="center"/>
          </w:tcPr>
          <w:p w14:paraId="1326DEE0"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California</w:t>
            </w:r>
          </w:p>
        </w:tc>
        <w:tc>
          <w:tcPr>
            <w:tcW w:w="1641" w:type="pct"/>
            <w:tcBorders>
              <w:top w:val="single" w:sz="8" w:space="0" w:color="auto"/>
              <w:left w:val="single" w:sz="4" w:space="0" w:color="auto"/>
              <w:bottom w:val="single" w:sz="4" w:space="0" w:color="auto"/>
              <w:right w:val="single" w:sz="4" w:space="0" w:color="auto"/>
            </w:tcBorders>
            <w:vAlign w:val="center"/>
          </w:tcPr>
          <w:p w14:paraId="55410526"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 xml:space="preserve">UC Davis </w:t>
            </w:r>
          </w:p>
        </w:tc>
        <w:tc>
          <w:tcPr>
            <w:tcW w:w="1463" w:type="pct"/>
            <w:tcBorders>
              <w:top w:val="single" w:sz="8" w:space="0" w:color="auto"/>
              <w:left w:val="single" w:sz="4" w:space="0" w:color="auto"/>
              <w:bottom w:val="single" w:sz="4" w:space="0" w:color="auto"/>
            </w:tcBorders>
            <w:vAlign w:val="center"/>
          </w:tcPr>
          <w:p w14:paraId="3A6F7179"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dmeyer@ucdavis.edu</w:t>
            </w:r>
          </w:p>
        </w:tc>
      </w:tr>
      <w:tr w:rsidR="009D4EC1" w:rsidRPr="00995835" w14:paraId="223ACF4D" w14:textId="77777777" w:rsidTr="000B3B57">
        <w:trPr>
          <w:trHeight w:val="179"/>
        </w:trPr>
        <w:tc>
          <w:tcPr>
            <w:tcW w:w="1026" w:type="pct"/>
            <w:tcBorders>
              <w:top w:val="single" w:sz="8" w:space="0" w:color="auto"/>
              <w:bottom w:val="single" w:sz="4" w:space="0" w:color="auto"/>
              <w:right w:val="single" w:sz="4" w:space="0" w:color="auto"/>
            </w:tcBorders>
            <w:vAlign w:val="center"/>
          </w:tcPr>
          <w:p w14:paraId="073C1908"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Wendy Powers</w:t>
            </w:r>
          </w:p>
        </w:tc>
        <w:tc>
          <w:tcPr>
            <w:tcW w:w="870" w:type="pct"/>
            <w:tcBorders>
              <w:top w:val="single" w:sz="8" w:space="0" w:color="auto"/>
              <w:left w:val="single" w:sz="4" w:space="0" w:color="auto"/>
              <w:bottom w:val="single" w:sz="4" w:space="0" w:color="auto"/>
              <w:right w:val="single" w:sz="4" w:space="0" w:color="auto"/>
            </w:tcBorders>
            <w:vAlign w:val="center"/>
          </w:tcPr>
          <w:p w14:paraId="27990B32"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California</w:t>
            </w:r>
          </w:p>
        </w:tc>
        <w:tc>
          <w:tcPr>
            <w:tcW w:w="1641" w:type="pct"/>
            <w:tcBorders>
              <w:top w:val="single" w:sz="8" w:space="0" w:color="auto"/>
              <w:left w:val="single" w:sz="4" w:space="0" w:color="auto"/>
              <w:bottom w:val="single" w:sz="4" w:space="0" w:color="auto"/>
              <w:right w:val="single" w:sz="4" w:space="0" w:color="auto"/>
            </w:tcBorders>
            <w:vAlign w:val="center"/>
          </w:tcPr>
          <w:p w14:paraId="354F34FD" w14:textId="77777777" w:rsidR="009D4EC1" w:rsidRPr="00995835" w:rsidRDefault="009D4EC1" w:rsidP="000B3B57">
            <w:pPr>
              <w:rPr>
                <w:rFonts w:ascii="Times New Roman" w:hAnsi="Times New Roman" w:cs="Times New Roman"/>
              </w:rPr>
            </w:pPr>
            <w:r w:rsidRPr="00995835">
              <w:rPr>
                <w:rFonts w:ascii="Times New Roman" w:hAnsi="Times New Roman" w:cs="Times New Roman"/>
              </w:rPr>
              <w:t>University of California</w:t>
            </w:r>
          </w:p>
        </w:tc>
        <w:tc>
          <w:tcPr>
            <w:tcW w:w="1463" w:type="pct"/>
            <w:tcBorders>
              <w:top w:val="single" w:sz="8" w:space="0" w:color="auto"/>
              <w:left w:val="single" w:sz="4" w:space="0" w:color="auto"/>
              <w:bottom w:val="single" w:sz="4" w:space="0" w:color="auto"/>
            </w:tcBorders>
            <w:vAlign w:val="center"/>
          </w:tcPr>
          <w:p w14:paraId="3AB08DC0" w14:textId="77777777" w:rsidR="009D4EC1" w:rsidRPr="00995835" w:rsidRDefault="009D4EC1" w:rsidP="000B3B57">
            <w:pPr>
              <w:rPr>
                <w:rFonts w:ascii="Times New Roman" w:hAnsi="Times New Roman" w:cs="Times New Roman"/>
              </w:rPr>
            </w:pPr>
            <w:r w:rsidRPr="00995835">
              <w:rPr>
                <w:rFonts w:ascii="Times New Roman" w:hAnsi="Times New Roman" w:cs="Times New Roman"/>
              </w:rPr>
              <w:t>Wendy.powers@ucop.edu</w:t>
            </w:r>
          </w:p>
        </w:tc>
      </w:tr>
      <w:tr w:rsidR="009D4EC1" w:rsidRPr="00995835" w14:paraId="40FEF479" w14:textId="77777777" w:rsidTr="000B3B57">
        <w:trPr>
          <w:trHeight w:val="179"/>
        </w:trPr>
        <w:tc>
          <w:tcPr>
            <w:tcW w:w="1026" w:type="pct"/>
            <w:tcBorders>
              <w:top w:val="single" w:sz="8" w:space="0" w:color="auto"/>
              <w:bottom w:val="single" w:sz="4" w:space="0" w:color="auto"/>
              <w:right w:val="single" w:sz="4" w:space="0" w:color="auto"/>
            </w:tcBorders>
            <w:vAlign w:val="center"/>
          </w:tcPr>
          <w:p w14:paraId="452F7A90"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Mahmoud Sharara</w:t>
            </w:r>
          </w:p>
        </w:tc>
        <w:tc>
          <w:tcPr>
            <w:tcW w:w="870" w:type="pct"/>
            <w:tcBorders>
              <w:top w:val="single" w:sz="8" w:space="0" w:color="auto"/>
              <w:left w:val="single" w:sz="4" w:space="0" w:color="auto"/>
              <w:bottom w:val="single" w:sz="4" w:space="0" w:color="auto"/>
              <w:right w:val="single" w:sz="4" w:space="0" w:color="auto"/>
            </w:tcBorders>
            <w:vAlign w:val="center"/>
          </w:tcPr>
          <w:p w14:paraId="497DCBFD"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North Carolina</w:t>
            </w:r>
          </w:p>
        </w:tc>
        <w:tc>
          <w:tcPr>
            <w:tcW w:w="1641" w:type="pct"/>
            <w:tcBorders>
              <w:top w:val="single" w:sz="8" w:space="0" w:color="auto"/>
              <w:left w:val="single" w:sz="4" w:space="0" w:color="auto"/>
              <w:bottom w:val="single" w:sz="4" w:space="0" w:color="auto"/>
              <w:right w:val="single" w:sz="4" w:space="0" w:color="auto"/>
            </w:tcBorders>
            <w:vAlign w:val="center"/>
          </w:tcPr>
          <w:p w14:paraId="7A079567" w14:textId="77777777" w:rsidR="009D4EC1" w:rsidRPr="00995835" w:rsidRDefault="009D4EC1" w:rsidP="000B3B57">
            <w:pPr>
              <w:rPr>
                <w:rFonts w:ascii="Times New Roman" w:hAnsi="Times New Roman" w:cs="Times New Roman"/>
              </w:rPr>
            </w:pPr>
            <w:r w:rsidRPr="00995835">
              <w:rPr>
                <w:rFonts w:ascii="Times New Roman" w:hAnsi="Times New Roman" w:cs="Times New Roman"/>
              </w:rPr>
              <w:t>N.C. State Univ.</w:t>
            </w:r>
          </w:p>
        </w:tc>
        <w:tc>
          <w:tcPr>
            <w:tcW w:w="1463" w:type="pct"/>
            <w:tcBorders>
              <w:top w:val="single" w:sz="8" w:space="0" w:color="auto"/>
              <w:left w:val="single" w:sz="4" w:space="0" w:color="auto"/>
              <w:bottom w:val="single" w:sz="4" w:space="0" w:color="auto"/>
            </w:tcBorders>
            <w:vAlign w:val="center"/>
          </w:tcPr>
          <w:p w14:paraId="0FFB9139" w14:textId="77777777" w:rsidR="009D4EC1" w:rsidRPr="00995835" w:rsidRDefault="009D4EC1" w:rsidP="000B3B57">
            <w:pPr>
              <w:rPr>
                <w:rFonts w:ascii="Times New Roman" w:hAnsi="Times New Roman" w:cs="Times New Roman"/>
              </w:rPr>
            </w:pPr>
            <w:r w:rsidRPr="00995835">
              <w:rPr>
                <w:rFonts w:ascii="Times New Roman" w:hAnsi="Times New Roman" w:cs="Times New Roman"/>
              </w:rPr>
              <w:t>msharar@ncsu.edu</w:t>
            </w:r>
          </w:p>
        </w:tc>
      </w:tr>
      <w:tr w:rsidR="009D4EC1" w:rsidRPr="00995835" w14:paraId="188C9BEB" w14:textId="77777777" w:rsidTr="000B3B57">
        <w:trPr>
          <w:trHeight w:val="179"/>
        </w:trPr>
        <w:tc>
          <w:tcPr>
            <w:tcW w:w="1026" w:type="pct"/>
            <w:tcBorders>
              <w:top w:val="single" w:sz="8" w:space="0" w:color="auto"/>
              <w:bottom w:val="single" w:sz="8" w:space="0" w:color="auto"/>
              <w:right w:val="single" w:sz="4" w:space="0" w:color="auto"/>
            </w:tcBorders>
            <w:vAlign w:val="center"/>
          </w:tcPr>
          <w:p w14:paraId="0FF5ABB7"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Jun Zhu</w:t>
            </w:r>
          </w:p>
        </w:tc>
        <w:tc>
          <w:tcPr>
            <w:tcW w:w="870" w:type="pct"/>
            <w:tcBorders>
              <w:top w:val="single" w:sz="8" w:space="0" w:color="auto"/>
              <w:left w:val="single" w:sz="4" w:space="0" w:color="auto"/>
              <w:bottom w:val="single" w:sz="8" w:space="0" w:color="auto"/>
              <w:right w:val="single" w:sz="4" w:space="0" w:color="auto"/>
            </w:tcBorders>
            <w:vAlign w:val="center"/>
          </w:tcPr>
          <w:p w14:paraId="5EC93238"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Arkansas</w:t>
            </w:r>
          </w:p>
        </w:tc>
        <w:tc>
          <w:tcPr>
            <w:tcW w:w="1641" w:type="pct"/>
            <w:tcBorders>
              <w:top w:val="single" w:sz="8" w:space="0" w:color="auto"/>
              <w:left w:val="single" w:sz="4" w:space="0" w:color="auto"/>
              <w:bottom w:val="single" w:sz="8" w:space="0" w:color="auto"/>
              <w:right w:val="single" w:sz="4" w:space="0" w:color="auto"/>
            </w:tcBorders>
            <w:vAlign w:val="center"/>
          </w:tcPr>
          <w:p w14:paraId="679864A9" w14:textId="77777777" w:rsidR="009D4EC1" w:rsidRPr="00995835" w:rsidRDefault="009D4EC1" w:rsidP="000B3B57">
            <w:pPr>
              <w:rPr>
                <w:rFonts w:ascii="Times New Roman" w:hAnsi="Times New Roman" w:cs="Times New Roman"/>
              </w:rPr>
            </w:pPr>
            <w:r w:rsidRPr="00995835">
              <w:rPr>
                <w:rFonts w:ascii="Times New Roman" w:hAnsi="Times New Roman" w:cs="Times New Roman"/>
              </w:rPr>
              <w:t>University of Arkansas</w:t>
            </w:r>
          </w:p>
        </w:tc>
        <w:tc>
          <w:tcPr>
            <w:tcW w:w="1463" w:type="pct"/>
            <w:tcBorders>
              <w:top w:val="single" w:sz="8" w:space="0" w:color="auto"/>
              <w:left w:val="single" w:sz="4" w:space="0" w:color="auto"/>
              <w:bottom w:val="single" w:sz="8" w:space="0" w:color="auto"/>
            </w:tcBorders>
            <w:vAlign w:val="center"/>
          </w:tcPr>
          <w:p w14:paraId="5C5A8AD3" w14:textId="77777777" w:rsidR="009D4EC1" w:rsidRPr="00995835" w:rsidRDefault="009D4EC1" w:rsidP="000B3B57">
            <w:pPr>
              <w:rPr>
                <w:rFonts w:ascii="Times New Roman" w:hAnsi="Times New Roman" w:cs="Times New Roman"/>
              </w:rPr>
            </w:pPr>
            <w:r w:rsidRPr="00995835">
              <w:rPr>
                <w:rFonts w:ascii="Times New Roman" w:hAnsi="Times New Roman" w:cs="Times New Roman"/>
              </w:rPr>
              <w:t>junzhu@uark.edu</w:t>
            </w:r>
          </w:p>
        </w:tc>
      </w:tr>
      <w:tr w:rsidR="009D4EC1" w:rsidRPr="00995835" w14:paraId="38367AE0" w14:textId="77777777" w:rsidTr="000B3B57">
        <w:trPr>
          <w:trHeight w:val="179"/>
        </w:trPr>
        <w:tc>
          <w:tcPr>
            <w:tcW w:w="1026" w:type="pct"/>
            <w:tcBorders>
              <w:top w:val="single" w:sz="8" w:space="0" w:color="auto"/>
              <w:bottom w:val="single" w:sz="8" w:space="0" w:color="auto"/>
              <w:right w:val="single" w:sz="4" w:space="0" w:color="auto"/>
            </w:tcBorders>
            <w:vAlign w:val="center"/>
          </w:tcPr>
          <w:p w14:paraId="654642FC"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 xml:space="preserve">Jacek </w:t>
            </w:r>
            <w:proofErr w:type="spellStart"/>
            <w:r w:rsidRPr="00995835">
              <w:rPr>
                <w:rFonts w:ascii="Times New Roman" w:hAnsi="Times New Roman" w:cs="Times New Roman"/>
                <w:color w:val="000000" w:themeColor="text1"/>
              </w:rPr>
              <w:t>Koziel</w:t>
            </w:r>
            <w:proofErr w:type="spellEnd"/>
          </w:p>
        </w:tc>
        <w:tc>
          <w:tcPr>
            <w:tcW w:w="870" w:type="pct"/>
            <w:tcBorders>
              <w:top w:val="single" w:sz="8" w:space="0" w:color="auto"/>
              <w:left w:val="single" w:sz="4" w:space="0" w:color="auto"/>
              <w:bottom w:val="single" w:sz="8" w:space="0" w:color="auto"/>
              <w:right w:val="single" w:sz="4" w:space="0" w:color="auto"/>
            </w:tcBorders>
            <w:vAlign w:val="center"/>
          </w:tcPr>
          <w:p w14:paraId="5384BBBA"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rPr>
              <w:t>Iowa</w:t>
            </w:r>
          </w:p>
        </w:tc>
        <w:tc>
          <w:tcPr>
            <w:tcW w:w="1641" w:type="pct"/>
            <w:tcBorders>
              <w:top w:val="single" w:sz="8" w:space="0" w:color="auto"/>
              <w:left w:val="single" w:sz="4" w:space="0" w:color="auto"/>
              <w:bottom w:val="single" w:sz="8" w:space="0" w:color="auto"/>
              <w:right w:val="single" w:sz="4" w:space="0" w:color="auto"/>
            </w:tcBorders>
            <w:vAlign w:val="center"/>
          </w:tcPr>
          <w:p w14:paraId="2622A3EA" w14:textId="77777777" w:rsidR="009D4EC1" w:rsidRPr="00995835" w:rsidRDefault="009D4EC1" w:rsidP="000B3B57">
            <w:pPr>
              <w:rPr>
                <w:rFonts w:ascii="Times New Roman" w:hAnsi="Times New Roman" w:cs="Times New Roman"/>
              </w:rPr>
            </w:pPr>
            <w:r w:rsidRPr="00995835">
              <w:rPr>
                <w:rFonts w:ascii="Times New Roman" w:hAnsi="Times New Roman" w:cs="Times New Roman"/>
              </w:rPr>
              <w:t>Iowa State University</w:t>
            </w:r>
          </w:p>
        </w:tc>
        <w:tc>
          <w:tcPr>
            <w:tcW w:w="1463" w:type="pct"/>
            <w:tcBorders>
              <w:top w:val="single" w:sz="8" w:space="0" w:color="auto"/>
              <w:left w:val="single" w:sz="4" w:space="0" w:color="auto"/>
              <w:bottom w:val="single" w:sz="8" w:space="0" w:color="auto"/>
            </w:tcBorders>
            <w:vAlign w:val="center"/>
          </w:tcPr>
          <w:p w14:paraId="19F71D94" w14:textId="77777777" w:rsidR="009D4EC1" w:rsidRPr="00995835" w:rsidRDefault="009D4EC1" w:rsidP="000B3B57">
            <w:pPr>
              <w:rPr>
                <w:rFonts w:ascii="Times New Roman" w:hAnsi="Times New Roman" w:cs="Times New Roman"/>
              </w:rPr>
            </w:pPr>
            <w:r w:rsidRPr="00995835">
              <w:rPr>
                <w:rFonts w:ascii="Times New Roman" w:hAnsi="Times New Roman" w:cs="Times New Roman"/>
              </w:rPr>
              <w:t>koziel@iastate.edu</w:t>
            </w:r>
          </w:p>
        </w:tc>
      </w:tr>
      <w:tr w:rsidR="009D4EC1" w:rsidRPr="00995835" w14:paraId="1A93DDA3" w14:textId="77777777" w:rsidTr="000B3B57">
        <w:trPr>
          <w:trHeight w:val="179"/>
        </w:trPr>
        <w:tc>
          <w:tcPr>
            <w:tcW w:w="1026" w:type="pct"/>
            <w:tcBorders>
              <w:top w:val="single" w:sz="8" w:space="0" w:color="auto"/>
              <w:bottom w:val="single" w:sz="8" w:space="0" w:color="auto"/>
              <w:right w:val="single" w:sz="4" w:space="0" w:color="auto"/>
            </w:tcBorders>
            <w:vAlign w:val="center"/>
          </w:tcPr>
          <w:p w14:paraId="1D14C17D" w14:textId="77777777" w:rsidR="009D4EC1" w:rsidRPr="00995835" w:rsidRDefault="009D4EC1" w:rsidP="000B3B57">
            <w:pPr>
              <w:rPr>
                <w:rFonts w:ascii="Times New Roman" w:hAnsi="Times New Roman" w:cs="Times New Roman"/>
                <w:color w:val="000000" w:themeColor="text1"/>
              </w:rPr>
            </w:pPr>
            <w:proofErr w:type="spellStart"/>
            <w:r w:rsidRPr="00995835">
              <w:rPr>
                <w:rFonts w:ascii="Times New Roman" w:hAnsi="Times New Roman" w:cs="Times New Roman"/>
                <w:color w:val="000000" w:themeColor="text1"/>
              </w:rPr>
              <w:t>Lingying</w:t>
            </w:r>
            <w:proofErr w:type="spellEnd"/>
            <w:r w:rsidRPr="00995835">
              <w:rPr>
                <w:rFonts w:ascii="Times New Roman" w:hAnsi="Times New Roman" w:cs="Times New Roman"/>
                <w:color w:val="000000" w:themeColor="text1"/>
              </w:rPr>
              <w:t xml:space="preserve"> Zhao</w:t>
            </w:r>
          </w:p>
        </w:tc>
        <w:tc>
          <w:tcPr>
            <w:tcW w:w="870" w:type="pct"/>
            <w:tcBorders>
              <w:top w:val="single" w:sz="8" w:space="0" w:color="auto"/>
              <w:left w:val="single" w:sz="4" w:space="0" w:color="auto"/>
              <w:bottom w:val="single" w:sz="8" w:space="0" w:color="auto"/>
              <w:right w:val="single" w:sz="4" w:space="0" w:color="auto"/>
            </w:tcBorders>
            <w:vAlign w:val="center"/>
          </w:tcPr>
          <w:p w14:paraId="404F9148"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rPr>
              <w:t>Ohio</w:t>
            </w:r>
          </w:p>
        </w:tc>
        <w:tc>
          <w:tcPr>
            <w:tcW w:w="1641" w:type="pct"/>
            <w:tcBorders>
              <w:top w:val="single" w:sz="8" w:space="0" w:color="auto"/>
              <w:left w:val="single" w:sz="4" w:space="0" w:color="auto"/>
              <w:bottom w:val="single" w:sz="8" w:space="0" w:color="auto"/>
              <w:right w:val="single" w:sz="4" w:space="0" w:color="auto"/>
            </w:tcBorders>
            <w:vAlign w:val="center"/>
          </w:tcPr>
          <w:p w14:paraId="47854BD3" w14:textId="77777777" w:rsidR="009D4EC1" w:rsidRPr="00995835" w:rsidRDefault="009D4EC1" w:rsidP="000B3B57">
            <w:pPr>
              <w:rPr>
                <w:rFonts w:ascii="Times New Roman" w:hAnsi="Times New Roman" w:cs="Times New Roman"/>
              </w:rPr>
            </w:pPr>
            <w:r w:rsidRPr="00995835">
              <w:rPr>
                <w:rFonts w:ascii="Times New Roman" w:hAnsi="Times New Roman" w:cs="Times New Roman"/>
              </w:rPr>
              <w:t>The Ohio State University</w:t>
            </w:r>
          </w:p>
        </w:tc>
        <w:tc>
          <w:tcPr>
            <w:tcW w:w="1463" w:type="pct"/>
            <w:tcBorders>
              <w:top w:val="single" w:sz="8" w:space="0" w:color="auto"/>
              <w:left w:val="single" w:sz="4" w:space="0" w:color="auto"/>
              <w:bottom w:val="single" w:sz="8" w:space="0" w:color="auto"/>
            </w:tcBorders>
            <w:vAlign w:val="center"/>
          </w:tcPr>
          <w:p w14:paraId="5FBAC13B" w14:textId="77777777" w:rsidR="009D4EC1" w:rsidRPr="00995835" w:rsidRDefault="009D4EC1" w:rsidP="000B3B57">
            <w:pPr>
              <w:rPr>
                <w:rFonts w:ascii="Times New Roman" w:hAnsi="Times New Roman" w:cs="Times New Roman"/>
              </w:rPr>
            </w:pPr>
            <w:r w:rsidRPr="00995835">
              <w:rPr>
                <w:rFonts w:ascii="Times New Roman" w:hAnsi="Times New Roman" w:cs="Times New Roman"/>
              </w:rPr>
              <w:t>zhao.119@osu.edu</w:t>
            </w:r>
          </w:p>
        </w:tc>
      </w:tr>
      <w:tr w:rsidR="009D4EC1" w:rsidRPr="00995835" w14:paraId="7724E7A0" w14:textId="77777777" w:rsidTr="000B3B57">
        <w:trPr>
          <w:trHeight w:val="179"/>
        </w:trPr>
        <w:tc>
          <w:tcPr>
            <w:tcW w:w="1026" w:type="pct"/>
            <w:tcBorders>
              <w:top w:val="single" w:sz="8" w:space="0" w:color="auto"/>
              <w:bottom w:val="single" w:sz="8" w:space="0" w:color="auto"/>
              <w:right w:val="single" w:sz="4" w:space="0" w:color="auto"/>
            </w:tcBorders>
            <w:vAlign w:val="center"/>
          </w:tcPr>
          <w:p w14:paraId="35AA6A97"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Teng Lim</w:t>
            </w:r>
          </w:p>
        </w:tc>
        <w:tc>
          <w:tcPr>
            <w:tcW w:w="870" w:type="pct"/>
            <w:tcBorders>
              <w:top w:val="single" w:sz="8" w:space="0" w:color="auto"/>
              <w:left w:val="single" w:sz="4" w:space="0" w:color="auto"/>
              <w:bottom w:val="single" w:sz="8" w:space="0" w:color="auto"/>
              <w:right w:val="single" w:sz="4" w:space="0" w:color="auto"/>
            </w:tcBorders>
            <w:vAlign w:val="center"/>
          </w:tcPr>
          <w:p w14:paraId="65C7FB6B"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rPr>
              <w:t>Missouri</w:t>
            </w:r>
          </w:p>
        </w:tc>
        <w:tc>
          <w:tcPr>
            <w:tcW w:w="1641" w:type="pct"/>
            <w:tcBorders>
              <w:top w:val="single" w:sz="8" w:space="0" w:color="auto"/>
              <w:left w:val="single" w:sz="4" w:space="0" w:color="auto"/>
              <w:bottom w:val="single" w:sz="8" w:space="0" w:color="auto"/>
              <w:right w:val="single" w:sz="4" w:space="0" w:color="auto"/>
            </w:tcBorders>
            <w:vAlign w:val="center"/>
          </w:tcPr>
          <w:p w14:paraId="44052C89" w14:textId="77777777" w:rsidR="009D4EC1" w:rsidRPr="00995835" w:rsidRDefault="009D4EC1" w:rsidP="000B3B57">
            <w:pPr>
              <w:rPr>
                <w:rFonts w:ascii="Times New Roman" w:hAnsi="Times New Roman" w:cs="Times New Roman"/>
              </w:rPr>
            </w:pPr>
            <w:r w:rsidRPr="00995835">
              <w:rPr>
                <w:rFonts w:ascii="Times New Roman" w:hAnsi="Times New Roman" w:cs="Times New Roman"/>
              </w:rPr>
              <w:t>University of Missouri</w:t>
            </w:r>
          </w:p>
        </w:tc>
        <w:tc>
          <w:tcPr>
            <w:tcW w:w="1463" w:type="pct"/>
            <w:tcBorders>
              <w:top w:val="single" w:sz="8" w:space="0" w:color="auto"/>
              <w:left w:val="single" w:sz="4" w:space="0" w:color="auto"/>
              <w:bottom w:val="single" w:sz="8" w:space="0" w:color="auto"/>
            </w:tcBorders>
            <w:vAlign w:val="center"/>
          </w:tcPr>
          <w:p w14:paraId="158A567E" w14:textId="77777777" w:rsidR="009D4EC1" w:rsidRPr="00995835" w:rsidRDefault="009D4EC1" w:rsidP="000B3B57">
            <w:pPr>
              <w:rPr>
                <w:rFonts w:ascii="Times New Roman" w:hAnsi="Times New Roman" w:cs="Times New Roman"/>
              </w:rPr>
            </w:pPr>
            <w:r w:rsidRPr="00995835">
              <w:rPr>
                <w:rFonts w:ascii="Times New Roman" w:hAnsi="Times New Roman" w:cs="Times New Roman"/>
              </w:rPr>
              <w:t>limt@missouri.edu</w:t>
            </w:r>
          </w:p>
        </w:tc>
      </w:tr>
      <w:tr w:rsidR="009D4EC1" w:rsidRPr="00995835" w14:paraId="7E563E35" w14:textId="77777777" w:rsidTr="000B3B57">
        <w:trPr>
          <w:trHeight w:val="179"/>
        </w:trPr>
        <w:tc>
          <w:tcPr>
            <w:tcW w:w="1026" w:type="pct"/>
            <w:tcBorders>
              <w:top w:val="single" w:sz="8" w:space="0" w:color="auto"/>
              <w:bottom w:val="single" w:sz="8" w:space="0" w:color="auto"/>
              <w:right w:val="single" w:sz="4" w:space="0" w:color="auto"/>
            </w:tcBorders>
            <w:vAlign w:val="center"/>
          </w:tcPr>
          <w:p w14:paraId="5DD6ECBE"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 xml:space="preserve">Steven </w:t>
            </w:r>
            <w:proofErr w:type="spellStart"/>
            <w:r w:rsidRPr="00995835">
              <w:rPr>
                <w:rFonts w:ascii="Times New Roman" w:hAnsi="Times New Roman" w:cs="Times New Roman"/>
                <w:color w:val="000000" w:themeColor="text1"/>
              </w:rPr>
              <w:t>Safferman</w:t>
            </w:r>
            <w:proofErr w:type="spellEnd"/>
          </w:p>
        </w:tc>
        <w:tc>
          <w:tcPr>
            <w:tcW w:w="870" w:type="pct"/>
            <w:tcBorders>
              <w:top w:val="single" w:sz="8" w:space="0" w:color="auto"/>
              <w:left w:val="single" w:sz="4" w:space="0" w:color="auto"/>
              <w:bottom w:val="single" w:sz="8" w:space="0" w:color="auto"/>
              <w:right w:val="single" w:sz="4" w:space="0" w:color="auto"/>
            </w:tcBorders>
            <w:vAlign w:val="center"/>
          </w:tcPr>
          <w:p w14:paraId="19452C89"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rPr>
              <w:t>Michigan</w:t>
            </w:r>
          </w:p>
        </w:tc>
        <w:tc>
          <w:tcPr>
            <w:tcW w:w="1641" w:type="pct"/>
            <w:tcBorders>
              <w:top w:val="single" w:sz="8" w:space="0" w:color="auto"/>
              <w:left w:val="single" w:sz="4" w:space="0" w:color="auto"/>
              <w:bottom w:val="single" w:sz="8" w:space="0" w:color="auto"/>
              <w:right w:val="single" w:sz="4" w:space="0" w:color="auto"/>
            </w:tcBorders>
            <w:vAlign w:val="center"/>
          </w:tcPr>
          <w:p w14:paraId="0DCA52BF" w14:textId="77777777" w:rsidR="009D4EC1" w:rsidRPr="00995835" w:rsidRDefault="009D4EC1" w:rsidP="000B3B57">
            <w:pPr>
              <w:rPr>
                <w:rFonts w:ascii="Times New Roman" w:hAnsi="Times New Roman" w:cs="Times New Roman"/>
              </w:rPr>
            </w:pPr>
            <w:r w:rsidRPr="00995835">
              <w:rPr>
                <w:rFonts w:ascii="Times New Roman" w:hAnsi="Times New Roman" w:cs="Times New Roman"/>
              </w:rPr>
              <w:t>Michigan State University</w:t>
            </w:r>
          </w:p>
        </w:tc>
        <w:tc>
          <w:tcPr>
            <w:tcW w:w="1463" w:type="pct"/>
            <w:tcBorders>
              <w:top w:val="single" w:sz="8" w:space="0" w:color="auto"/>
              <w:left w:val="single" w:sz="4" w:space="0" w:color="auto"/>
              <w:bottom w:val="single" w:sz="8" w:space="0" w:color="auto"/>
            </w:tcBorders>
            <w:vAlign w:val="center"/>
          </w:tcPr>
          <w:p w14:paraId="25D52E19" w14:textId="77777777" w:rsidR="009D4EC1" w:rsidRPr="00995835" w:rsidRDefault="009D4EC1" w:rsidP="000B3B57">
            <w:pPr>
              <w:rPr>
                <w:rFonts w:ascii="Times New Roman" w:hAnsi="Times New Roman" w:cs="Times New Roman"/>
              </w:rPr>
            </w:pPr>
            <w:r w:rsidRPr="00995835">
              <w:rPr>
                <w:rStyle w:val="field-content"/>
                <w:rFonts w:ascii="Times New Roman" w:hAnsi="Times New Roman" w:cs="Times New Roman"/>
              </w:rPr>
              <w:t>steves@msu.edu</w:t>
            </w:r>
          </w:p>
        </w:tc>
      </w:tr>
      <w:tr w:rsidR="009D4EC1" w:rsidRPr="00995835" w14:paraId="37D85DA2" w14:textId="77777777" w:rsidTr="000B3B57">
        <w:trPr>
          <w:trHeight w:val="179"/>
        </w:trPr>
        <w:tc>
          <w:tcPr>
            <w:tcW w:w="1026" w:type="pct"/>
            <w:tcBorders>
              <w:top w:val="single" w:sz="8" w:space="0" w:color="auto"/>
              <w:bottom w:val="single" w:sz="8" w:space="0" w:color="auto"/>
              <w:right w:val="single" w:sz="4" w:space="0" w:color="auto"/>
            </w:tcBorders>
            <w:vAlign w:val="center"/>
          </w:tcPr>
          <w:p w14:paraId="4D9D823F" w14:textId="77777777" w:rsidR="009D4EC1" w:rsidRPr="00995835" w:rsidRDefault="009D4EC1" w:rsidP="000B3B57">
            <w:pPr>
              <w:rPr>
                <w:rFonts w:ascii="Times New Roman" w:hAnsi="Times New Roman" w:cs="Times New Roman"/>
                <w:color w:val="000000" w:themeColor="text1"/>
              </w:rPr>
            </w:pPr>
            <w:proofErr w:type="spellStart"/>
            <w:r w:rsidRPr="00995835">
              <w:rPr>
                <w:rFonts w:ascii="Times New Roman" w:hAnsi="Times New Roman" w:cs="Times New Roman"/>
                <w:color w:val="000000" w:themeColor="text1"/>
              </w:rPr>
              <w:t>Lilong</w:t>
            </w:r>
            <w:proofErr w:type="spellEnd"/>
            <w:r w:rsidRPr="00995835">
              <w:rPr>
                <w:rFonts w:ascii="Times New Roman" w:hAnsi="Times New Roman" w:cs="Times New Roman"/>
                <w:color w:val="000000" w:themeColor="text1"/>
              </w:rPr>
              <w:t xml:space="preserve"> Chai</w:t>
            </w:r>
          </w:p>
        </w:tc>
        <w:tc>
          <w:tcPr>
            <w:tcW w:w="870" w:type="pct"/>
            <w:tcBorders>
              <w:top w:val="single" w:sz="8" w:space="0" w:color="auto"/>
              <w:left w:val="single" w:sz="4" w:space="0" w:color="auto"/>
              <w:bottom w:val="single" w:sz="8" w:space="0" w:color="auto"/>
              <w:right w:val="single" w:sz="4" w:space="0" w:color="auto"/>
            </w:tcBorders>
            <w:vAlign w:val="center"/>
          </w:tcPr>
          <w:p w14:paraId="2E9A82A1"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Georgia</w:t>
            </w:r>
          </w:p>
        </w:tc>
        <w:tc>
          <w:tcPr>
            <w:tcW w:w="1641" w:type="pct"/>
            <w:tcBorders>
              <w:top w:val="single" w:sz="8" w:space="0" w:color="auto"/>
              <w:left w:val="single" w:sz="4" w:space="0" w:color="auto"/>
              <w:bottom w:val="single" w:sz="8" w:space="0" w:color="auto"/>
              <w:right w:val="single" w:sz="4" w:space="0" w:color="auto"/>
            </w:tcBorders>
            <w:vAlign w:val="center"/>
          </w:tcPr>
          <w:p w14:paraId="789228DC" w14:textId="77777777" w:rsidR="009D4EC1" w:rsidRPr="00995835" w:rsidRDefault="009D4EC1" w:rsidP="000B3B57">
            <w:pPr>
              <w:rPr>
                <w:rFonts w:ascii="Times New Roman" w:hAnsi="Times New Roman" w:cs="Times New Roman"/>
              </w:rPr>
            </w:pPr>
            <w:r w:rsidRPr="00995835">
              <w:rPr>
                <w:rFonts w:ascii="Times New Roman" w:hAnsi="Times New Roman" w:cs="Times New Roman"/>
              </w:rPr>
              <w:t xml:space="preserve">University </w:t>
            </w:r>
            <w:proofErr w:type="gramStart"/>
            <w:r w:rsidRPr="00995835">
              <w:rPr>
                <w:rFonts w:ascii="Times New Roman" w:hAnsi="Times New Roman" w:cs="Times New Roman"/>
              </w:rPr>
              <w:t>of  Georgia</w:t>
            </w:r>
            <w:proofErr w:type="gramEnd"/>
            <w:r w:rsidRPr="00995835">
              <w:rPr>
                <w:rFonts w:ascii="Times New Roman" w:hAnsi="Times New Roman" w:cs="Times New Roman"/>
              </w:rPr>
              <w:t xml:space="preserve"> </w:t>
            </w:r>
          </w:p>
        </w:tc>
        <w:tc>
          <w:tcPr>
            <w:tcW w:w="1463" w:type="pct"/>
            <w:tcBorders>
              <w:top w:val="single" w:sz="8" w:space="0" w:color="auto"/>
              <w:left w:val="single" w:sz="4" w:space="0" w:color="auto"/>
              <w:bottom w:val="single" w:sz="8" w:space="0" w:color="auto"/>
            </w:tcBorders>
            <w:vAlign w:val="center"/>
          </w:tcPr>
          <w:p w14:paraId="1A367FFA" w14:textId="77777777" w:rsidR="009D4EC1" w:rsidRPr="00995835" w:rsidRDefault="009D4EC1" w:rsidP="000B3B57">
            <w:pPr>
              <w:rPr>
                <w:rFonts w:ascii="Times New Roman" w:hAnsi="Times New Roman" w:cs="Times New Roman"/>
              </w:rPr>
            </w:pPr>
            <w:r w:rsidRPr="00995835">
              <w:rPr>
                <w:rFonts w:ascii="Times New Roman" w:hAnsi="Times New Roman" w:cs="Times New Roman"/>
              </w:rPr>
              <w:t>lchai@uga.edu</w:t>
            </w:r>
          </w:p>
        </w:tc>
      </w:tr>
      <w:tr w:rsidR="009D4EC1" w:rsidRPr="00995835" w14:paraId="6991A635" w14:textId="77777777" w:rsidTr="000B3B57">
        <w:trPr>
          <w:trHeight w:val="179"/>
        </w:trPr>
        <w:tc>
          <w:tcPr>
            <w:tcW w:w="1026" w:type="pct"/>
            <w:tcBorders>
              <w:top w:val="single" w:sz="8" w:space="0" w:color="auto"/>
              <w:bottom w:val="single" w:sz="8" w:space="0" w:color="auto"/>
              <w:right w:val="single" w:sz="4" w:space="0" w:color="auto"/>
            </w:tcBorders>
            <w:vAlign w:val="center"/>
          </w:tcPr>
          <w:p w14:paraId="028CD218" w14:textId="77777777" w:rsidR="009D4EC1" w:rsidRPr="00995835" w:rsidRDefault="009D4EC1" w:rsidP="000B3B57">
            <w:pPr>
              <w:rPr>
                <w:rFonts w:ascii="Times New Roman" w:hAnsi="Times New Roman" w:cs="Times New Roman"/>
                <w:color w:val="000000" w:themeColor="text1"/>
              </w:rPr>
            </w:pPr>
            <w:proofErr w:type="spellStart"/>
            <w:r w:rsidRPr="00995835">
              <w:rPr>
                <w:rFonts w:ascii="Times New Roman" w:hAnsi="Times New Roman" w:cs="Times New Roman"/>
                <w:color w:val="000000" w:themeColor="text1"/>
              </w:rPr>
              <w:t>Xufei</w:t>
            </w:r>
            <w:proofErr w:type="spellEnd"/>
            <w:r w:rsidRPr="00995835">
              <w:rPr>
                <w:rFonts w:ascii="Times New Roman" w:hAnsi="Times New Roman" w:cs="Times New Roman"/>
                <w:color w:val="000000" w:themeColor="text1"/>
              </w:rPr>
              <w:t xml:space="preserve"> Yang</w:t>
            </w:r>
          </w:p>
        </w:tc>
        <w:tc>
          <w:tcPr>
            <w:tcW w:w="870" w:type="pct"/>
            <w:tcBorders>
              <w:top w:val="single" w:sz="8" w:space="0" w:color="auto"/>
              <w:left w:val="single" w:sz="4" w:space="0" w:color="auto"/>
              <w:bottom w:val="single" w:sz="8" w:space="0" w:color="auto"/>
              <w:right w:val="single" w:sz="4" w:space="0" w:color="auto"/>
            </w:tcBorders>
            <w:vAlign w:val="center"/>
          </w:tcPr>
          <w:p w14:paraId="6F6485B5"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South Dakota</w:t>
            </w:r>
          </w:p>
        </w:tc>
        <w:tc>
          <w:tcPr>
            <w:tcW w:w="1641" w:type="pct"/>
            <w:tcBorders>
              <w:top w:val="single" w:sz="8" w:space="0" w:color="auto"/>
              <w:left w:val="single" w:sz="4" w:space="0" w:color="auto"/>
              <w:bottom w:val="single" w:sz="8" w:space="0" w:color="auto"/>
              <w:right w:val="single" w:sz="4" w:space="0" w:color="auto"/>
            </w:tcBorders>
            <w:vAlign w:val="center"/>
          </w:tcPr>
          <w:p w14:paraId="7E6A6A49" w14:textId="77777777" w:rsidR="009D4EC1" w:rsidRPr="00995835" w:rsidRDefault="009D4EC1" w:rsidP="000B3B57">
            <w:pPr>
              <w:rPr>
                <w:rFonts w:ascii="Times New Roman" w:hAnsi="Times New Roman" w:cs="Times New Roman"/>
              </w:rPr>
            </w:pPr>
            <w:r w:rsidRPr="00995835">
              <w:rPr>
                <w:rFonts w:ascii="Times New Roman" w:hAnsi="Times New Roman" w:cs="Times New Roman"/>
                <w:color w:val="000000" w:themeColor="text1"/>
              </w:rPr>
              <w:t xml:space="preserve">South Dakota State University </w:t>
            </w:r>
          </w:p>
        </w:tc>
        <w:tc>
          <w:tcPr>
            <w:tcW w:w="1463" w:type="pct"/>
            <w:tcBorders>
              <w:top w:val="single" w:sz="8" w:space="0" w:color="auto"/>
              <w:left w:val="single" w:sz="4" w:space="0" w:color="auto"/>
              <w:bottom w:val="single" w:sz="8" w:space="0" w:color="auto"/>
            </w:tcBorders>
            <w:vAlign w:val="center"/>
          </w:tcPr>
          <w:p w14:paraId="537C7B43" w14:textId="77777777" w:rsidR="009D4EC1" w:rsidRPr="00995835" w:rsidRDefault="009D4EC1" w:rsidP="000B3B57">
            <w:pPr>
              <w:rPr>
                <w:rFonts w:ascii="Times New Roman" w:hAnsi="Times New Roman" w:cs="Times New Roman"/>
              </w:rPr>
            </w:pPr>
            <w:r w:rsidRPr="00995835">
              <w:rPr>
                <w:rFonts w:ascii="Times New Roman" w:hAnsi="Times New Roman" w:cs="Times New Roman"/>
              </w:rPr>
              <w:t>Xufei.Yang@sdstate.edu</w:t>
            </w:r>
          </w:p>
        </w:tc>
      </w:tr>
      <w:tr w:rsidR="009D4EC1" w:rsidRPr="00995835" w14:paraId="0DF160D4" w14:textId="77777777" w:rsidTr="000B3B57">
        <w:trPr>
          <w:trHeight w:val="179"/>
        </w:trPr>
        <w:tc>
          <w:tcPr>
            <w:tcW w:w="1026" w:type="pct"/>
            <w:tcBorders>
              <w:top w:val="single" w:sz="8" w:space="0" w:color="auto"/>
              <w:bottom w:val="single" w:sz="4" w:space="0" w:color="auto"/>
              <w:right w:val="single" w:sz="4" w:space="0" w:color="auto"/>
            </w:tcBorders>
            <w:vAlign w:val="center"/>
          </w:tcPr>
          <w:p w14:paraId="13A23C89" w14:textId="77777777" w:rsidR="009D4EC1" w:rsidRPr="00995835" w:rsidRDefault="009D4EC1" w:rsidP="000B3B57">
            <w:pPr>
              <w:rPr>
                <w:rFonts w:ascii="Times New Roman" w:hAnsi="Times New Roman" w:cs="Times New Roman"/>
                <w:color w:val="000000" w:themeColor="text1"/>
              </w:rPr>
            </w:pPr>
            <w:proofErr w:type="spellStart"/>
            <w:r w:rsidRPr="00995835">
              <w:rPr>
                <w:rFonts w:ascii="Times New Roman" w:hAnsi="Times New Roman" w:cs="Times New Roman"/>
                <w:color w:val="000000" w:themeColor="text1"/>
              </w:rPr>
              <w:t>Shafiqur</w:t>
            </w:r>
            <w:proofErr w:type="spellEnd"/>
            <w:r w:rsidRPr="00995835">
              <w:rPr>
                <w:rFonts w:ascii="Times New Roman" w:hAnsi="Times New Roman" w:cs="Times New Roman"/>
                <w:color w:val="000000" w:themeColor="text1"/>
              </w:rPr>
              <w:t xml:space="preserve"> Rahman</w:t>
            </w:r>
          </w:p>
        </w:tc>
        <w:tc>
          <w:tcPr>
            <w:tcW w:w="870" w:type="pct"/>
            <w:tcBorders>
              <w:top w:val="single" w:sz="8" w:space="0" w:color="auto"/>
              <w:left w:val="single" w:sz="4" w:space="0" w:color="auto"/>
              <w:bottom w:val="single" w:sz="4" w:space="0" w:color="auto"/>
              <w:right w:val="single" w:sz="4" w:space="0" w:color="auto"/>
            </w:tcBorders>
            <w:vAlign w:val="center"/>
          </w:tcPr>
          <w:p w14:paraId="51F92238" w14:textId="77777777" w:rsidR="009D4EC1" w:rsidRPr="00995835" w:rsidRDefault="009D4EC1" w:rsidP="000B3B57">
            <w:pPr>
              <w:rPr>
                <w:rFonts w:ascii="Times New Roman" w:hAnsi="Times New Roman" w:cs="Times New Roman"/>
                <w:color w:val="000000" w:themeColor="text1"/>
              </w:rPr>
            </w:pPr>
            <w:r w:rsidRPr="00995835">
              <w:rPr>
                <w:rFonts w:ascii="Times New Roman" w:hAnsi="Times New Roman" w:cs="Times New Roman"/>
                <w:color w:val="000000" w:themeColor="text1"/>
              </w:rPr>
              <w:t xml:space="preserve">North </w:t>
            </w:r>
            <w:proofErr w:type="spellStart"/>
            <w:r w:rsidRPr="00995835">
              <w:rPr>
                <w:rFonts w:ascii="Times New Roman" w:hAnsi="Times New Roman" w:cs="Times New Roman"/>
                <w:color w:val="000000" w:themeColor="text1"/>
              </w:rPr>
              <w:t>DokotaND</w:t>
            </w:r>
            <w:proofErr w:type="spellEnd"/>
          </w:p>
        </w:tc>
        <w:tc>
          <w:tcPr>
            <w:tcW w:w="1641" w:type="pct"/>
            <w:tcBorders>
              <w:top w:val="single" w:sz="8" w:space="0" w:color="auto"/>
              <w:left w:val="single" w:sz="4" w:space="0" w:color="auto"/>
              <w:bottom w:val="single" w:sz="4" w:space="0" w:color="auto"/>
              <w:right w:val="single" w:sz="4" w:space="0" w:color="auto"/>
            </w:tcBorders>
            <w:vAlign w:val="center"/>
          </w:tcPr>
          <w:p w14:paraId="5DA29F00" w14:textId="77777777" w:rsidR="009D4EC1" w:rsidRPr="00995835" w:rsidRDefault="009D4EC1" w:rsidP="000B3B57">
            <w:pPr>
              <w:rPr>
                <w:rFonts w:ascii="Times New Roman" w:hAnsi="Times New Roman" w:cs="Times New Roman"/>
              </w:rPr>
            </w:pPr>
            <w:r w:rsidRPr="00995835">
              <w:rPr>
                <w:rFonts w:ascii="Times New Roman" w:hAnsi="Times New Roman" w:cs="Times New Roman"/>
                <w:color w:val="000000" w:themeColor="text1"/>
              </w:rPr>
              <w:t xml:space="preserve">North Dakota State University </w:t>
            </w:r>
          </w:p>
        </w:tc>
        <w:tc>
          <w:tcPr>
            <w:tcW w:w="1463" w:type="pct"/>
            <w:tcBorders>
              <w:top w:val="single" w:sz="8" w:space="0" w:color="auto"/>
              <w:left w:val="single" w:sz="4" w:space="0" w:color="auto"/>
              <w:bottom w:val="single" w:sz="4" w:space="0" w:color="auto"/>
            </w:tcBorders>
            <w:vAlign w:val="center"/>
          </w:tcPr>
          <w:p w14:paraId="42BAA8FA" w14:textId="77777777" w:rsidR="009D4EC1" w:rsidRPr="00995835" w:rsidRDefault="009D4EC1" w:rsidP="000B3B57">
            <w:pPr>
              <w:rPr>
                <w:rFonts w:ascii="Times New Roman" w:hAnsi="Times New Roman" w:cs="Times New Roman"/>
              </w:rPr>
            </w:pPr>
            <w:r w:rsidRPr="00995835">
              <w:rPr>
                <w:rFonts w:ascii="Times New Roman" w:hAnsi="Times New Roman" w:cs="Times New Roman"/>
              </w:rPr>
              <w:t>s.rahman@ndsu.edu</w:t>
            </w:r>
          </w:p>
        </w:tc>
      </w:tr>
    </w:tbl>
    <w:p w14:paraId="5DDA04A5" w14:textId="5DA8DB93" w:rsidR="009D4EC1" w:rsidRDefault="009D4EC1" w:rsidP="00313859"/>
    <w:p w14:paraId="31FC7F87" w14:textId="345C9251" w:rsidR="00313859" w:rsidRPr="00313859" w:rsidRDefault="00313859" w:rsidP="00313859">
      <w:pPr>
        <w:rPr>
          <w:rFonts w:ascii="Times New Roman" w:hAnsi="Times New Roman" w:cs="Times New Roman"/>
          <w:sz w:val="24"/>
          <w:szCs w:val="24"/>
          <w:u w:val="single"/>
        </w:rPr>
      </w:pPr>
      <w:r w:rsidRPr="00313859">
        <w:rPr>
          <w:rFonts w:ascii="Times New Roman" w:hAnsi="Times New Roman" w:cs="Times New Roman"/>
          <w:b/>
          <w:bCs/>
          <w:sz w:val="24"/>
          <w:szCs w:val="24"/>
          <w:u w:val="single"/>
        </w:rPr>
        <w:t>S1074 Business Meeting Minutes:</w:t>
      </w:r>
    </w:p>
    <w:p w14:paraId="0FF12502" w14:textId="77777777" w:rsidR="009D4EC1" w:rsidRPr="00811A07" w:rsidRDefault="009D4EC1" w:rsidP="009D4EC1">
      <w:pPr>
        <w:pStyle w:val="ListParagraph"/>
        <w:numPr>
          <w:ilvl w:val="0"/>
          <w:numId w:val="3"/>
        </w:numPr>
        <w:snapToGrid/>
        <w:spacing w:after="0"/>
        <w:ind w:left="360"/>
        <w:contextualSpacing/>
        <w:jc w:val="left"/>
        <w:rPr>
          <w:b/>
        </w:rPr>
      </w:pPr>
      <w:r w:rsidRPr="00811A07">
        <w:rPr>
          <w:b/>
        </w:rPr>
        <w:t>Welcome and opening comments:</w:t>
      </w:r>
    </w:p>
    <w:p w14:paraId="04778970" w14:textId="0B9C37AB" w:rsidR="009D4EC1" w:rsidRPr="00811A07" w:rsidRDefault="009D4EC1" w:rsidP="00BB6563">
      <w:pPr>
        <w:pStyle w:val="ListParagraph"/>
        <w:numPr>
          <w:ilvl w:val="0"/>
          <w:numId w:val="4"/>
        </w:numPr>
        <w:snapToGrid/>
        <w:spacing w:after="0"/>
        <w:ind w:left="720"/>
        <w:contextualSpacing/>
        <w:jc w:val="left"/>
      </w:pPr>
      <w:r w:rsidRPr="00811A07">
        <w:t>The 2021 S-1074 annual meeting was called to order at 2:0</w:t>
      </w:r>
      <w:r>
        <w:t>0</w:t>
      </w:r>
      <w:r w:rsidRPr="00811A07">
        <w:t xml:space="preserve"> pm (Central time) by S-1074 Chair, </w:t>
      </w:r>
      <w:proofErr w:type="spellStart"/>
      <w:r w:rsidRPr="00811A07">
        <w:t>Lide</w:t>
      </w:r>
      <w:proofErr w:type="spellEnd"/>
      <w:r w:rsidRPr="00811A07">
        <w:t xml:space="preserve"> Chen. Table 1 shows the participants list.</w:t>
      </w:r>
    </w:p>
    <w:p w14:paraId="78E03C97" w14:textId="77777777" w:rsidR="009D4EC1" w:rsidRPr="00811A07" w:rsidRDefault="009D4EC1" w:rsidP="009D4EC1">
      <w:pPr>
        <w:pStyle w:val="ListParagraph"/>
        <w:numPr>
          <w:ilvl w:val="0"/>
          <w:numId w:val="3"/>
        </w:numPr>
        <w:snapToGrid/>
        <w:spacing w:after="0"/>
        <w:ind w:left="360"/>
        <w:contextualSpacing/>
        <w:jc w:val="left"/>
        <w:rPr>
          <w:b/>
        </w:rPr>
      </w:pPr>
      <w:r w:rsidRPr="00811A07">
        <w:t xml:space="preserve"> </w:t>
      </w:r>
      <w:r w:rsidRPr="00811A07">
        <w:rPr>
          <w:b/>
        </w:rPr>
        <w:t>General introduction of attendees</w:t>
      </w:r>
    </w:p>
    <w:p w14:paraId="4D8161D1" w14:textId="77777777" w:rsidR="009D4EC1" w:rsidRPr="00811A07" w:rsidRDefault="009D4EC1" w:rsidP="009D4EC1">
      <w:pPr>
        <w:pStyle w:val="ListParagraph"/>
        <w:numPr>
          <w:ilvl w:val="0"/>
          <w:numId w:val="6"/>
        </w:numPr>
        <w:snapToGrid/>
        <w:spacing w:after="0"/>
        <w:ind w:left="720"/>
        <w:contextualSpacing/>
        <w:jc w:val="left"/>
      </w:pPr>
      <w:proofErr w:type="spellStart"/>
      <w:r w:rsidRPr="00811A07">
        <w:t>Lide</w:t>
      </w:r>
      <w:proofErr w:type="spellEnd"/>
      <w:r w:rsidRPr="00811A07">
        <w:t xml:space="preserve"> Chen, University of Idaho, research focuses on manure nutrient cycling and waste management</w:t>
      </w:r>
    </w:p>
    <w:p w14:paraId="77927D98" w14:textId="77777777" w:rsidR="009D4EC1" w:rsidRPr="00811A07" w:rsidRDefault="009D4EC1" w:rsidP="009D4EC1">
      <w:pPr>
        <w:pStyle w:val="ListParagraph"/>
        <w:numPr>
          <w:ilvl w:val="0"/>
          <w:numId w:val="6"/>
        </w:numPr>
        <w:snapToGrid/>
        <w:spacing w:after="0"/>
        <w:ind w:left="720"/>
        <w:contextualSpacing/>
        <w:jc w:val="left"/>
      </w:pPr>
      <w:r w:rsidRPr="00811A07">
        <w:t>John Classen, N.C. State University. John</w:t>
      </w:r>
      <w:r>
        <w:t>'s</w:t>
      </w:r>
      <w:r w:rsidRPr="00811A07">
        <w:t xml:space="preserve"> research focuses on nutrient recover</w:t>
      </w:r>
      <w:r>
        <w:t>y</w:t>
      </w:r>
      <w:r w:rsidRPr="00811A07">
        <w:t xml:space="preserve"> and sustainable system</w:t>
      </w:r>
      <w:r>
        <w:t>s</w:t>
      </w:r>
      <w:r w:rsidRPr="00811A07">
        <w:t>. Also working on graduate education.</w:t>
      </w:r>
    </w:p>
    <w:p w14:paraId="49E914EC" w14:textId="77777777" w:rsidR="009D4EC1" w:rsidRPr="00811A07" w:rsidRDefault="009D4EC1" w:rsidP="009D4EC1">
      <w:pPr>
        <w:pStyle w:val="ListParagraph"/>
        <w:numPr>
          <w:ilvl w:val="0"/>
          <w:numId w:val="6"/>
        </w:numPr>
        <w:snapToGrid/>
        <w:spacing w:after="0"/>
        <w:ind w:left="720"/>
        <w:contextualSpacing/>
        <w:jc w:val="left"/>
      </w:pPr>
      <w:proofErr w:type="spellStart"/>
      <w:r w:rsidRPr="00811A07">
        <w:t>Shafiqur</w:t>
      </w:r>
      <w:proofErr w:type="spellEnd"/>
      <w:r w:rsidRPr="00811A07">
        <w:t xml:space="preserve"> Rahman, North Dakota State University. </w:t>
      </w:r>
      <w:proofErr w:type="spellStart"/>
      <w:r w:rsidRPr="00811A07">
        <w:t>Shafi</w:t>
      </w:r>
      <w:proofErr w:type="spellEnd"/>
      <w:r w:rsidRPr="00811A07">
        <w:t xml:space="preserve"> is working on waste management and utilization, anaerobic digestion, nanotechnology for reducing GHG and H</w:t>
      </w:r>
      <w:r w:rsidRPr="00811A07">
        <w:rPr>
          <w:vertAlign w:val="subscript"/>
        </w:rPr>
        <w:t>2</w:t>
      </w:r>
      <w:r w:rsidRPr="00811A07">
        <w:t>S, and anaerobic digestion</w:t>
      </w:r>
    </w:p>
    <w:p w14:paraId="0DD4805F" w14:textId="77777777" w:rsidR="009D4EC1" w:rsidRPr="00811A07" w:rsidRDefault="009D4EC1" w:rsidP="009D4EC1">
      <w:pPr>
        <w:pStyle w:val="ListParagraph"/>
        <w:numPr>
          <w:ilvl w:val="0"/>
          <w:numId w:val="6"/>
        </w:numPr>
        <w:snapToGrid/>
        <w:spacing w:after="0"/>
        <w:ind w:left="720"/>
        <w:contextualSpacing/>
        <w:jc w:val="left"/>
      </w:pPr>
      <w:r w:rsidRPr="00811A07">
        <w:lastRenderedPageBreak/>
        <w:t xml:space="preserve">Deanne Meyer, UC Davis. Deanne’s work focuses on nutrient close on dairy farm, characterizing the newer stream coming out of the system with </w:t>
      </w:r>
      <w:r>
        <w:t xml:space="preserve">an </w:t>
      </w:r>
      <w:r w:rsidRPr="00811A07">
        <w:t>advance treatment system for nitrogen recovery</w:t>
      </w:r>
    </w:p>
    <w:p w14:paraId="2C4D7FCD" w14:textId="77777777" w:rsidR="009D4EC1" w:rsidRPr="00811A07" w:rsidRDefault="009D4EC1" w:rsidP="009D4EC1">
      <w:pPr>
        <w:pStyle w:val="ListParagraph"/>
        <w:numPr>
          <w:ilvl w:val="0"/>
          <w:numId w:val="6"/>
        </w:numPr>
        <w:snapToGrid/>
        <w:spacing w:after="0"/>
        <w:ind w:left="720"/>
        <w:contextualSpacing/>
        <w:jc w:val="left"/>
        <w:rPr>
          <w:rFonts w:cs="Times New Roman"/>
          <w:color w:val="000000" w:themeColor="text1"/>
        </w:rPr>
      </w:pPr>
      <w:r w:rsidRPr="00811A07">
        <w:t xml:space="preserve">Erin </w:t>
      </w:r>
      <w:proofErr w:type="spellStart"/>
      <w:r w:rsidRPr="00811A07">
        <w:t>Cortus</w:t>
      </w:r>
      <w:proofErr w:type="spellEnd"/>
      <w:r w:rsidRPr="00811A07">
        <w:t xml:space="preserve">, University of Minnesota. Erin is working on sustainability and sustainability matrix, and air quality </w:t>
      </w:r>
    </w:p>
    <w:p w14:paraId="342C934C" w14:textId="77777777" w:rsidR="009D4EC1" w:rsidRPr="00811A07" w:rsidRDefault="009D4EC1" w:rsidP="009D4EC1">
      <w:pPr>
        <w:pStyle w:val="ListParagraph"/>
        <w:numPr>
          <w:ilvl w:val="0"/>
          <w:numId w:val="6"/>
        </w:numPr>
        <w:snapToGrid/>
        <w:spacing w:after="0"/>
        <w:ind w:left="720"/>
        <w:contextualSpacing/>
        <w:jc w:val="left"/>
        <w:rPr>
          <w:rFonts w:cs="Times New Roman"/>
          <w:color w:val="000000" w:themeColor="text1"/>
        </w:rPr>
      </w:pPr>
      <w:proofErr w:type="spellStart"/>
      <w:r w:rsidRPr="00811A07">
        <w:rPr>
          <w:rFonts w:cs="Times New Roman"/>
          <w:color w:val="000000" w:themeColor="text1"/>
        </w:rPr>
        <w:t>Lingying</w:t>
      </w:r>
      <w:proofErr w:type="spellEnd"/>
      <w:r w:rsidRPr="00811A07">
        <w:rPr>
          <w:rFonts w:cs="Times New Roman"/>
          <w:color w:val="000000" w:themeColor="text1"/>
        </w:rPr>
        <w:t xml:space="preserve"> Zhao, The Ohio State University. </w:t>
      </w:r>
      <w:proofErr w:type="spellStart"/>
      <w:r w:rsidRPr="00811A07">
        <w:rPr>
          <w:rFonts w:cs="Times New Roman"/>
          <w:color w:val="000000" w:themeColor="text1"/>
        </w:rPr>
        <w:t>Lingying’s</w:t>
      </w:r>
      <w:proofErr w:type="spellEnd"/>
      <w:r w:rsidRPr="00811A07">
        <w:rPr>
          <w:rFonts w:cs="Times New Roman"/>
          <w:color w:val="000000" w:themeColor="text1"/>
        </w:rPr>
        <w:t xml:space="preserve"> research focuses on air quality, ventilation, sustainable Ag systems</w:t>
      </w:r>
    </w:p>
    <w:p w14:paraId="2D1B8A73" w14:textId="77777777" w:rsidR="009D4EC1" w:rsidRPr="00811A07" w:rsidRDefault="009D4EC1" w:rsidP="009D4EC1">
      <w:pPr>
        <w:pStyle w:val="ListParagraph"/>
        <w:numPr>
          <w:ilvl w:val="0"/>
          <w:numId w:val="6"/>
        </w:numPr>
        <w:snapToGrid/>
        <w:spacing w:after="0"/>
        <w:ind w:left="720"/>
        <w:contextualSpacing/>
        <w:jc w:val="left"/>
      </w:pPr>
      <w:r w:rsidRPr="00811A07">
        <w:rPr>
          <w:rFonts w:cs="Times New Roman"/>
          <w:color w:val="000000" w:themeColor="text1"/>
        </w:rPr>
        <w:t xml:space="preserve">Jacek </w:t>
      </w:r>
      <w:proofErr w:type="spellStart"/>
      <w:r w:rsidRPr="00811A07">
        <w:rPr>
          <w:rFonts w:cs="Times New Roman"/>
          <w:color w:val="000000" w:themeColor="text1"/>
        </w:rPr>
        <w:t>Koziel</w:t>
      </w:r>
      <w:proofErr w:type="spellEnd"/>
      <w:r w:rsidRPr="00811A07">
        <w:rPr>
          <w:rFonts w:cs="Times New Roman"/>
          <w:color w:val="000000" w:themeColor="text1"/>
        </w:rPr>
        <w:t xml:space="preserve">, Iowa State University, </w:t>
      </w:r>
      <w:r>
        <w:rPr>
          <w:rFonts w:cs="Times New Roman"/>
          <w:color w:val="000000" w:themeColor="text1"/>
        </w:rPr>
        <w:t xml:space="preserve">is </w:t>
      </w:r>
      <w:r w:rsidRPr="00811A07">
        <w:rPr>
          <w:rFonts w:cs="Times New Roman"/>
          <w:color w:val="000000" w:themeColor="text1"/>
        </w:rPr>
        <w:t>working on transdisciplinary research on the nexus o</w:t>
      </w:r>
      <w:r>
        <w:rPr>
          <w:rFonts w:cs="Times New Roman"/>
          <w:color w:val="000000" w:themeColor="text1"/>
        </w:rPr>
        <w:t>f</w:t>
      </w:r>
      <w:r w:rsidRPr="00811A07">
        <w:rPr>
          <w:rFonts w:cs="Times New Roman"/>
          <w:color w:val="000000" w:themeColor="text1"/>
        </w:rPr>
        <w:t xml:space="preserve"> food, energy, and water. Also, air quality, mainly the smelly thing.</w:t>
      </w:r>
    </w:p>
    <w:p w14:paraId="149B2E54" w14:textId="77777777" w:rsidR="009D4EC1" w:rsidRPr="00811A07" w:rsidRDefault="009D4EC1" w:rsidP="009D4EC1">
      <w:pPr>
        <w:pStyle w:val="ListParagraph"/>
        <w:numPr>
          <w:ilvl w:val="0"/>
          <w:numId w:val="6"/>
        </w:numPr>
        <w:snapToGrid/>
        <w:spacing w:after="0"/>
        <w:ind w:left="720"/>
        <w:contextualSpacing/>
        <w:jc w:val="left"/>
      </w:pPr>
      <w:r w:rsidRPr="00811A07">
        <w:t>Jun Zhu, University of Arkansas. Jun is working on animal manure management treatment technology and value recovery.</w:t>
      </w:r>
    </w:p>
    <w:p w14:paraId="204D0A1C" w14:textId="77777777" w:rsidR="009D4EC1" w:rsidRPr="00811A07" w:rsidRDefault="009D4EC1" w:rsidP="009D4EC1">
      <w:pPr>
        <w:pStyle w:val="ListParagraph"/>
        <w:numPr>
          <w:ilvl w:val="0"/>
          <w:numId w:val="6"/>
        </w:numPr>
        <w:snapToGrid/>
        <w:spacing w:after="0"/>
        <w:ind w:left="720"/>
        <w:contextualSpacing/>
        <w:jc w:val="left"/>
      </w:pPr>
      <w:r w:rsidRPr="00811A07">
        <w:t xml:space="preserve">Ken Casey, Texas </w:t>
      </w:r>
      <w:proofErr w:type="spellStart"/>
      <w:r w:rsidRPr="00811A07">
        <w:t>Agrilife</w:t>
      </w:r>
      <w:proofErr w:type="spellEnd"/>
      <w:r w:rsidRPr="00811A07">
        <w:t xml:space="preserve"> Research. Ken’s research focuses on air quality issues (GHG emissions) from feedlot and dairy and waste management system and land application</w:t>
      </w:r>
    </w:p>
    <w:p w14:paraId="4689937C" w14:textId="77777777" w:rsidR="009D4EC1" w:rsidRPr="00811A07" w:rsidRDefault="009D4EC1" w:rsidP="009D4EC1">
      <w:pPr>
        <w:pStyle w:val="ListParagraph"/>
        <w:numPr>
          <w:ilvl w:val="0"/>
          <w:numId w:val="6"/>
        </w:numPr>
        <w:snapToGrid/>
        <w:spacing w:after="0"/>
        <w:ind w:left="720"/>
        <w:contextualSpacing/>
        <w:jc w:val="left"/>
      </w:pPr>
      <w:r w:rsidRPr="00811A07">
        <w:t xml:space="preserve">Kevin </w:t>
      </w:r>
      <w:proofErr w:type="spellStart"/>
      <w:r w:rsidRPr="00811A07">
        <w:t>Janni</w:t>
      </w:r>
      <w:proofErr w:type="spellEnd"/>
      <w:r w:rsidRPr="00811A07">
        <w:t xml:space="preserve">, University of Minnesota. Kevin is in the phase of retirement. Right now, teaching is the </w:t>
      </w:r>
      <w:proofErr w:type="gramStart"/>
      <w:r w:rsidRPr="00811A07">
        <w:t>main focus</w:t>
      </w:r>
      <w:proofErr w:type="gramEnd"/>
      <w:r>
        <w:t xml:space="preserve">, along with the </w:t>
      </w:r>
      <w:r w:rsidRPr="00811A07">
        <w:t>publication of previous works</w:t>
      </w:r>
    </w:p>
    <w:p w14:paraId="26EBE88B" w14:textId="77777777" w:rsidR="009D4EC1" w:rsidRPr="00811A07" w:rsidRDefault="009D4EC1" w:rsidP="009D4EC1">
      <w:pPr>
        <w:pStyle w:val="ListParagraph"/>
        <w:numPr>
          <w:ilvl w:val="0"/>
          <w:numId w:val="6"/>
        </w:numPr>
        <w:snapToGrid/>
        <w:spacing w:after="0"/>
        <w:ind w:left="720"/>
        <w:contextualSpacing/>
        <w:jc w:val="left"/>
      </w:pPr>
      <w:proofErr w:type="spellStart"/>
      <w:r w:rsidRPr="00811A07">
        <w:t>Lilong</w:t>
      </w:r>
      <w:proofErr w:type="spellEnd"/>
      <w:r w:rsidRPr="00811A07">
        <w:t xml:space="preserve"> Chai, University of Georgia, </w:t>
      </w:r>
      <w:proofErr w:type="spellStart"/>
      <w:r w:rsidRPr="00811A07">
        <w:t>Lilong</w:t>
      </w:r>
      <w:proofErr w:type="spellEnd"/>
      <w:r w:rsidRPr="00811A07">
        <w:t xml:space="preserve"> is working </w:t>
      </w:r>
      <w:r>
        <w:t xml:space="preserve">in </w:t>
      </w:r>
      <w:r w:rsidRPr="00811A07">
        <w:t>animal environment management, precision farming, air quality</w:t>
      </w:r>
    </w:p>
    <w:p w14:paraId="4344F6EF" w14:textId="77777777" w:rsidR="009D4EC1" w:rsidRPr="00811A07" w:rsidRDefault="009D4EC1" w:rsidP="009D4EC1">
      <w:pPr>
        <w:pStyle w:val="ListParagraph"/>
        <w:numPr>
          <w:ilvl w:val="0"/>
          <w:numId w:val="6"/>
        </w:numPr>
        <w:snapToGrid/>
        <w:spacing w:after="0"/>
        <w:ind w:left="720"/>
        <w:contextualSpacing/>
        <w:jc w:val="left"/>
      </w:pPr>
      <w:r w:rsidRPr="00811A07">
        <w:t>Mahmoud Sharara, NC State University, Manure management and value</w:t>
      </w:r>
      <w:r>
        <w:t>-</w:t>
      </w:r>
      <w:r w:rsidRPr="00811A07">
        <w:t>adding to manure on poultry and swine manure, modeling</w:t>
      </w:r>
    </w:p>
    <w:p w14:paraId="47C211E1" w14:textId="77777777" w:rsidR="009D4EC1" w:rsidRPr="00811A07" w:rsidRDefault="009D4EC1" w:rsidP="009D4EC1">
      <w:pPr>
        <w:pStyle w:val="ListParagraph"/>
        <w:numPr>
          <w:ilvl w:val="0"/>
          <w:numId w:val="6"/>
        </w:numPr>
        <w:snapToGrid/>
        <w:spacing w:after="0"/>
        <w:ind w:left="720"/>
        <w:contextualSpacing/>
        <w:jc w:val="left"/>
      </w:pPr>
      <w:r w:rsidRPr="00811A07">
        <w:t xml:space="preserve">Steven </w:t>
      </w:r>
      <w:proofErr w:type="spellStart"/>
      <w:r w:rsidRPr="00811A07">
        <w:t>Safferman</w:t>
      </w:r>
      <w:proofErr w:type="spellEnd"/>
      <w:r w:rsidRPr="00811A07">
        <w:t>, Michigan State University, Fate and transport of nutrients, AD, Agricultural and urban environment, treatment system</w:t>
      </w:r>
    </w:p>
    <w:p w14:paraId="7B34C385" w14:textId="77777777" w:rsidR="009D4EC1" w:rsidRPr="00811A07" w:rsidRDefault="009D4EC1" w:rsidP="009D4EC1">
      <w:pPr>
        <w:pStyle w:val="ListParagraph"/>
        <w:numPr>
          <w:ilvl w:val="0"/>
          <w:numId w:val="6"/>
        </w:numPr>
        <w:snapToGrid/>
        <w:spacing w:after="0"/>
        <w:ind w:left="720"/>
        <w:contextualSpacing/>
        <w:jc w:val="left"/>
      </w:pPr>
      <w:proofErr w:type="spellStart"/>
      <w:r w:rsidRPr="00811A07">
        <w:t>Temg</w:t>
      </w:r>
      <w:proofErr w:type="spellEnd"/>
      <w:r w:rsidRPr="00811A07">
        <w:t xml:space="preserve"> Lim, University of Missouri, waste management, air quality, and biosecurity</w:t>
      </w:r>
    </w:p>
    <w:p w14:paraId="323DBCE7" w14:textId="77777777" w:rsidR="009D4EC1" w:rsidRPr="00811A07" w:rsidRDefault="009D4EC1" w:rsidP="009D4EC1">
      <w:pPr>
        <w:pStyle w:val="ListParagraph"/>
        <w:numPr>
          <w:ilvl w:val="0"/>
          <w:numId w:val="6"/>
        </w:numPr>
        <w:snapToGrid/>
        <w:spacing w:after="0"/>
        <w:ind w:left="720"/>
        <w:contextualSpacing/>
        <w:jc w:val="left"/>
      </w:pPr>
      <w:r w:rsidRPr="00811A07">
        <w:t>Wendy Powers, UC system. Wendy is an administrative advisor for this group. Limited research on manure management.</w:t>
      </w:r>
    </w:p>
    <w:p w14:paraId="0584BFDD" w14:textId="77777777" w:rsidR="009D4EC1" w:rsidRPr="00811A07" w:rsidRDefault="009D4EC1" w:rsidP="009D4EC1">
      <w:pPr>
        <w:pStyle w:val="ListParagraph"/>
        <w:numPr>
          <w:ilvl w:val="0"/>
          <w:numId w:val="6"/>
        </w:numPr>
        <w:snapToGrid/>
        <w:spacing w:after="0"/>
        <w:ind w:left="720"/>
        <w:contextualSpacing/>
        <w:jc w:val="left"/>
      </w:pPr>
      <w:proofErr w:type="spellStart"/>
      <w:r w:rsidRPr="00811A07">
        <w:t>Xufei</w:t>
      </w:r>
      <w:proofErr w:type="spellEnd"/>
      <w:r w:rsidRPr="00811A07">
        <w:t xml:space="preserve"> Yang, South Dakota State University, </w:t>
      </w:r>
      <w:proofErr w:type="spellStart"/>
      <w:r w:rsidRPr="00811A07">
        <w:t>Xufei’s</w:t>
      </w:r>
      <w:proofErr w:type="spellEnd"/>
      <w:r w:rsidRPr="00811A07">
        <w:t xml:space="preserve"> research focuses on manure management, air quality</w:t>
      </w:r>
    </w:p>
    <w:p w14:paraId="2108F7E2" w14:textId="74D1B3EF" w:rsidR="009D4EC1" w:rsidRPr="00811A07" w:rsidRDefault="009D4EC1" w:rsidP="00BB6563">
      <w:pPr>
        <w:pStyle w:val="ListParagraph"/>
        <w:numPr>
          <w:ilvl w:val="0"/>
          <w:numId w:val="6"/>
        </w:numPr>
        <w:snapToGrid/>
        <w:spacing w:after="0"/>
        <w:ind w:left="720"/>
        <w:contextualSpacing/>
        <w:jc w:val="left"/>
      </w:pPr>
      <w:proofErr w:type="spellStart"/>
      <w:r w:rsidRPr="00811A07">
        <w:t>Zong</w:t>
      </w:r>
      <w:proofErr w:type="spellEnd"/>
      <w:r w:rsidRPr="00811A07">
        <w:t xml:space="preserve"> Liu, Texas A&amp;M University. </w:t>
      </w:r>
      <w:proofErr w:type="spellStart"/>
      <w:r w:rsidRPr="00811A07">
        <w:t>Zong</w:t>
      </w:r>
      <w:proofErr w:type="spellEnd"/>
      <w:r w:rsidRPr="00811A07">
        <w:t xml:space="preserve"> is working on manure and mortality composting</w:t>
      </w:r>
    </w:p>
    <w:p w14:paraId="701A53D8" w14:textId="77777777" w:rsidR="009D4EC1" w:rsidRPr="00811A07" w:rsidRDefault="009D4EC1" w:rsidP="009D4EC1">
      <w:pPr>
        <w:pStyle w:val="ListParagraph"/>
        <w:numPr>
          <w:ilvl w:val="0"/>
          <w:numId w:val="3"/>
        </w:numPr>
        <w:snapToGrid/>
        <w:spacing w:after="0"/>
        <w:ind w:left="360"/>
        <w:contextualSpacing/>
        <w:jc w:val="left"/>
        <w:rPr>
          <w:b/>
        </w:rPr>
      </w:pPr>
      <w:r w:rsidRPr="00811A07">
        <w:rPr>
          <w:b/>
        </w:rPr>
        <w:t>S-1074 Administrative Advisor update - Wendy Powers</w:t>
      </w:r>
    </w:p>
    <w:p w14:paraId="3D0F6EE5" w14:textId="77777777" w:rsidR="009D4EC1" w:rsidRPr="00811A07" w:rsidRDefault="009D4EC1" w:rsidP="009D4EC1">
      <w:pPr>
        <w:pStyle w:val="ListParagraph"/>
        <w:numPr>
          <w:ilvl w:val="0"/>
          <w:numId w:val="5"/>
        </w:numPr>
        <w:snapToGrid/>
        <w:spacing w:after="0"/>
        <w:ind w:left="720"/>
        <w:contextualSpacing/>
        <w:jc w:val="left"/>
      </w:pPr>
      <w:r w:rsidRPr="00811A07">
        <w:t>S-1074 Administrative Advisor Wendy Powers is glad to know that A NIFA representative is assigned to this group.</w:t>
      </w:r>
    </w:p>
    <w:p w14:paraId="141E108D" w14:textId="77777777" w:rsidR="009D4EC1" w:rsidRPr="00811A07" w:rsidRDefault="009D4EC1" w:rsidP="009D4EC1">
      <w:pPr>
        <w:pStyle w:val="ListParagraph"/>
        <w:numPr>
          <w:ilvl w:val="0"/>
          <w:numId w:val="5"/>
        </w:numPr>
        <w:snapToGrid/>
        <w:spacing w:after="0"/>
        <w:ind w:left="720"/>
        <w:contextualSpacing/>
        <w:jc w:val="left"/>
      </w:pPr>
      <w:r w:rsidRPr="00811A07">
        <w:t xml:space="preserve">Wendy also reported that this group project has been selected for the “2021 Experiment Station Section Award for Excellence in Multistate Research” for the southern region for the national competition. The committee would review the nomination in July. </w:t>
      </w:r>
    </w:p>
    <w:p w14:paraId="606D9E07" w14:textId="77777777" w:rsidR="009D4EC1" w:rsidRPr="00811A07" w:rsidRDefault="009D4EC1" w:rsidP="009D4EC1">
      <w:pPr>
        <w:pStyle w:val="ListParagraph"/>
        <w:numPr>
          <w:ilvl w:val="0"/>
          <w:numId w:val="5"/>
        </w:numPr>
        <w:snapToGrid/>
        <w:spacing w:after="0"/>
        <w:ind w:left="720"/>
        <w:contextualSpacing/>
        <w:jc w:val="left"/>
      </w:pPr>
      <w:r w:rsidRPr="00811A07">
        <w:t>She has received the reviews and mentioned that representation on the committee from the southern states needs to include in the future. Also, another concern is that the administrative advisor is not from the southern state. However, all committee members express their support for Wendy to continue as administrative advisor for this group due to her involvement and familiarity of work in this group</w:t>
      </w:r>
    </w:p>
    <w:p w14:paraId="68546435" w14:textId="77777777" w:rsidR="009D4EC1" w:rsidRPr="00811A07" w:rsidRDefault="009D4EC1" w:rsidP="009D4EC1">
      <w:pPr>
        <w:pStyle w:val="ListParagraph"/>
        <w:numPr>
          <w:ilvl w:val="0"/>
          <w:numId w:val="5"/>
        </w:numPr>
        <w:snapToGrid/>
        <w:spacing w:after="0"/>
        <w:ind w:left="720"/>
        <w:contextualSpacing/>
        <w:jc w:val="left"/>
      </w:pPr>
      <w:r w:rsidRPr="00811A07">
        <w:t xml:space="preserve">Need to make sure the official rep is listed correctly and represent </w:t>
      </w:r>
      <w:r>
        <w:t xml:space="preserve">the </w:t>
      </w:r>
      <w:r w:rsidRPr="00811A07">
        <w:t>region adequately</w:t>
      </w:r>
    </w:p>
    <w:p w14:paraId="08953427" w14:textId="77777777" w:rsidR="009D4EC1" w:rsidRPr="00811A07" w:rsidRDefault="009D4EC1" w:rsidP="009D4EC1">
      <w:pPr>
        <w:pStyle w:val="ListParagraph"/>
        <w:numPr>
          <w:ilvl w:val="0"/>
          <w:numId w:val="5"/>
        </w:numPr>
        <w:snapToGrid/>
        <w:spacing w:after="0"/>
        <w:ind w:left="720"/>
        <w:contextualSpacing/>
        <w:jc w:val="left"/>
      </w:pPr>
      <w:r w:rsidRPr="00811A07">
        <w:t xml:space="preserve">For renewing this project, it is important to have representation from </w:t>
      </w:r>
      <w:r>
        <w:t xml:space="preserve">the </w:t>
      </w:r>
      <w:r w:rsidRPr="00811A07">
        <w:t>western and southern state</w:t>
      </w:r>
      <w:r>
        <w:t>s</w:t>
      </w:r>
      <w:r w:rsidRPr="00811A07">
        <w:t xml:space="preserve">. Also, </w:t>
      </w:r>
      <w:r>
        <w:t xml:space="preserve">she </w:t>
      </w:r>
      <w:r w:rsidRPr="00811A07">
        <w:t xml:space="preserve">expressed the need </w:t>
      </w:r>
      <w:r>
        <w:t>for</w:t>
      </w:r>
      <w:r w:rsidRPr="00811A07">
        <w:t xml:space="preserve"> projects that are making progress and answer</w:t>
      </w:r>
      <w:r>
        <w:t xml:space="preserve"> to</w:t>
      </w:r>
      <w:r w:rsidRPr="00811A07">
        <w:t xml:space="preserve"> “So What?”</w:t>
      </w:r>
    </w:p>
    <w:p w14:paraId="5EFE690C" w14:textId="77777777" w:rsidR="009D4EC1" w:rsidRPr="00811A07" w:rsidRDefault="009D4EC1" w:rsidP="009D4EC1">
      <w:pPr>
        <w:pStyle w:val="ListParagraph"/>
        <w:numPr>
          <w:ilvl w:val="0"/>
          <w:numId w:val="5"/>
        </w:numPr>
        <w:snapToGrid/>
        <w:spacing w:after="0"/>
        <w:ind w:left="720"/>
        <w:contextualSpacing/>
        <w:jc w:val="left"/>
      </w:pPr>
      <w:r w:rsidRPr="00811A07">
        <w:lastRenderedPageBreak/>
        <w:t xml:space="preserve">Wendy also informed the opportunity of research funding due to </w:t>
      </w:r>
      <w:r>
        <w:t>“</w:t>
      </w:r>
      <w:r w:rsidRPr="00811A07">
        <w:t>Endless Frontier Act</w:t>
      </w:r>
      <w:r>
        <w:t>”</w:t>
      </w:r>
      <w:r w:rsidRPr="00811A07">
        <w:t>, Climate Change, etc. and this group need</w:t>
      </w:r>
      <w:r>
        <w:t>s</w:t>
      </w:r>
      <w:r w:rsidRPr="00811A07">
        <w:t xml:space="preserve"> to generate ideas. </w:t>
      </w:r>
      <w:proofErr w:type="gramStart"/>
      <w:r w:rsidRPr="00811A07">
        <w:t>A new innovation</w:t>
      </w:r>
      <w:proofErr w:type="gramEnd"/>
      <w:r w:rsidRPr="00811A07">
        <w:t xml:space="preserve"> director for NSF, Farm of the future</w:t>
      </w:r>
      <w:r>
        <w:t>,</w:t>
      </w:r>
      <w:r w:rsidRPr="00811A07">
        <w:t xml:space="preserve"> would enhance new funding opportunity for this group </w:t>
      </w:r>
    </w:p>
    <w:p w14:paraId="6110E9FE" w14:textId="77777777" w:rsidR="009D4EC1" w:rsidRPr="00811A07" w:rsidRDefault="009D4EC1" w:rsidP="009D4EC1">
      <w:pPr>
        <w:pStyle w:val="ListParagraph"/>
        <w:numPr>
          <w:ilvl w:val="0"/>
          <w:numId w:val="5"/>
        </w:numPr>
        <w:snapToGrid/>
        <w:spacing w:after="0"/>
        <w:ind w:left="720"/>
        <w:contextualSpacing/>
        <w:jc w:val="left"/>
      </w:pPr>
      <w:r w:rsidRPr="00811A07">
        <w:t>Due to large infrastructure bill</w:t>
      </w:r>
      <w:r>
        <w:t>s</w:t>
      </w:r>
      <w:r w:rsidRPr="00811A07">
        <w:t xml:space="preserve">, significant funding for Ag. Experiment station upgrade is likely to </w:t>
      </w:r>
      <w:proofErr w:type="gramStart"/>
      <w:r w:rsidRPr="00811A07">
        <w:t>happen</w:t>
      </w:r>
      <w:proofErr w:type="gramEnd"/>
      <w:r>
        <w:t xml:space="preserve"> and this might be the only opportunity for Agriculture for any major development.</w:t>
      </w:r>
    </w:p>
    <w:p w14:paraId="60EDA00B" w14:textId="77777777" w:rsidR="009D4EC1" w:rsidRPr="00811A07" w:rsidRDefault="009D4EC1" w:rsidP="009D4EC1">
      <w:pPr>
        <w:pStyle w:val="ListParagraph"/>
        <w:numPr>
          <w:ilvl w:val="0"/>
          <w:numId w:val="5"/>
        </w:numPr>
        <w:snapToGrid/>
        <w:spacing w:after="0"/>
        <w:ind w:left="720"/>
        <w:contextualSpacing/>
        <w:jc w:val="left"/>
      </w:pPr>
      <w:r w:rsidRPr="00811A07">
        <w:t xml:space="preserve">Also, </w:t>
      </w:r>
      <w:proofErr w:type="gramStart"/>
      <w:r w:rsidRPr="00811A07">
        <w:t>capacity</w:t>
      </w:r>
      <w:proofErr w:type="gramEnd"/>
      <w:r w:rsidRPr="00811A07">
        <w:t xml:space="preserve"> and competitive grants are likely to increase</w:t>
      </w:r>
    </w:p>
    <w:p w14:paraId="04CECEF0" w14:textId="70A15EC8" w:rsidR="009D4EC1" w:rsidRPr="00811A07" w:rsidRDefault="009D4EC1" w:rsidP="00BB6563">
      <w:pPr>
        <w:pStyle w:val="ListParagraph"/>
        <w:numPr>
          <w:ilvl w:val="0"/>
          <w:numId w:val="5"/>
        </w:numPr>
        <w:snapToGrid/>
        <w:spacing w:after="0"/>
        <w:ind w:left="720"/>
        <w:contextualSpacing/>
        <w:jc w:val="left"/>
      </w:pPr>
      <w:r w:rsidRPr="00811A07">
        <w:t xml:space="preserve">Annual report should submit within 30-60 days after the annual meeting. Each institution should submit </w:t>
      </w:r>
      <w:r>
        <w:t xml:space="preserve">an </w:t>
      </w:r>
      <w:r w:rsidRPr="00811A07">
        <w:t>institutional report and it should be emphasized on the impact of the work and publications since the last report.</w:t>
      </w:r>
    </w:p>
    <w:p w14:paraId="0CE57CFF" w14:textId="77777777" w:rsidR="009D4EC1" w:rsidRPr="00BB6563" w:rsidRDefault="009D4EC1" w:rsidP="009D4EC1">
      <w:pPr>
        <w:pStyle w:val="ListParagraph"/>
        <w:numPr>
          <w:ilvl w:val="0"/>
          <w:numId w:val="3"/>
        </w:numPr>
        <w:snapToGrid/>
        <w:spacing w:after="0"/>
        <w:ind w:left="360"/>
        <w:contextualSpacing/>
        <w:jc w:val="left"/>
        <w:rPr>
          <w:u w:val="single"/>
        </w:rPr>
      </w:pPr>
      <w:r w:rsidRPr="00BB6563">
        <w:rPr>
          <w:rFonts w:cs="Times New Roman"/>
          <w:u w:val="single"/>
        </w:rPr>
        <w:t xml:space="preserve">INFEWS-er Update (Dr. Erin </w:t>
      </w:r>
      <w:proofErr w:type="spellStart"/>
      <w:r w:rsidRPr="00BB6563">
        <w:rPr>
          <w:rFonts w:cs="Times New Roman"/>
          <w:u w:val="single"/>
        </w:rPr>
        <w:t>Cortus</w:t>
      </w:r>
      <w:proofErr w:type="spellEnd"/>
      <w:r w:rsidRPr="00BB6563">
        <w:rPr>
          <w:rFonts w:cs="Times New Roman"/>
          <w:u w:val="single"/>
        </w:rPr>
        <w:t>)</w:t>
      </w:r>
    </w:p>
    <w:p w14:paraId="5AF8F1C4" w14:textId="77777777" w:rsidR="009D4EC1" w:rsidRPr="009E21B3" w:rsidRDefault="009D4EC1" w:rsidP="009D4EC1">
      <w:pPr>
        <w:pStyle w:val="ListParagraph"/>
        <w:numPr>
          <w:ilvl w:val="0"/>
          <w:numId w:val="7"/>
        </w:numPr>
        <w:snapToGrid/>
        <w:spacing w:after="0"/>
        <w:ind w:left="720"/>
        <w:contextualSpacing/>
        <w:jc w:val="left"/>
      </w:pPr>
      <w:r w:rsidRPr="00B3064A">
        <w:rPr>
          <w:rFonts w:cs="Times New Roman"/>
        </w:rPr>
        <w:t xml:space="preserve">INFEWS-er is NSF funded graduate education project in </w:t>
      </w:r>
      <w:r w:rsidRPr="009E21B3">
        <w:t>the nexus of food, energy, and water”</w:t>
      </w:r>
      <w:r w:rsidRPr="009E21B3">
        <w:rPr>
          <w:rFonts w:cs="Times New Roman"/>
        </w:rPr>
        <w:t xml:space="preserve"> </w:t>
      </w:r>
    </w:p>
    <w:p w14:paraId="1B5FCFB6" w14:textId="77777777" w:rsidR="009D4EC1" w:rsidRPr="00811A07" w:rsidRDefault="009D4EC1" w:rsidP="009D4EC1">
      <w:pPr>
        <w:pStyle w:val="ListParagraph"/>
        <w:numPr>
          <w:ilvl w:val="0"/>
          <w:numId w:val="7"/>
        </w:numPr>
        <w:snapToGrid/>
        <w:spacing w:after="0"/>
        <w:ind w:left="720"/>
        <w:contextualSpacing/>
        <w:jc w:val="left"/>
      </w:pPr>
      <w:r w:rsidRPr="00811A07">
        <w:t xml:space="preserve">This is the final year of INFEWS-er project funded by NSF, although one year extension with no-cost is possible. In last few years several challenges and cohort modules have been developed. Other S-1074 committee members including Deanne, Rich, Erin, Becky, </w:t>
      </w:r>
      <w:proofErr w:type="spellStart"/>
      <w:r w:rsidRPr="00811A07">
        <w:t>Jactone</w:t>
      </w:r>
      <w:proofErr w:type="spellEnd"/>
      <w:r w:rsidRPr="00811A07">
        <w:t xml:space="preserve"> are on the project too.</w:t>
      </w:r>
    </w:p>
    <w:p w14:paraId="45B034FC" w14:textId="77777777" w:rsidR="009D4EC1" w:rsidRPr="00811A07" w:rsidRDefault="009D4EC1" w:rsidP="009D4EC1">
      <w:pPr>
        <w:pStyle w:val="ListParagraph"/>
        <w:numPr>
          <w:ilvl w:val="0"/>
          <w:numId w:val="7"/>
        </w:numPr>
        <w:snapToGrid/>
        <w:spacing w:after="0"/>
        <w:ind w:left="720"/>
        <w:contextualSpacing/>
        <w:jc w:val="left"/>
      </w:pPr>
      <w:r w:rsidRPr="00811A07">
        <w:t xml:space="preserve">Erin mentioned cohort challenges and cohort modules that have been developed. Further modules development </w:t>
      </w:r>
      <w:proofErr w:type="gramStart"/>
      <w:r w:rsidRPr="00811A07">
        <w:t>are</w:t>
      </w:r>
      <w:proofErr w:type="gramEnd"/>
      <w:r w:rsidRPr="00811A07">
        <w:t xml:space="preserve"> progressing and making them available on the virtual resource center is in progress.</w:t>
      </w:r>
    </w:p>
    <w:p w14:paraId="13ED8669" w14:textId="77777777" w:rsidR="009D4EC1" w:rsidRPr="00811A07" w:rsidRDefault="009D4EC1" w:rsidP="009D4EC1">
      <w:pPr>
        <w:pStyle w:val="ListParagraph"/>
      </w:pPr>
    </w:p>
    <w:p w14:paraId="1A4A1BF9" w14:textId="77777777" w:rsidR="009D4EC1" w:rsidRPr="00811A07" w:rsidRDefault="009D4EC1" w:rsidP="009D4EC1">
      <w:pPr>
        <w:pStyle w:val="ListParagraph"/>
        <w:numPr>
          <w:ilvl w:val="0"/>
          <w:numId w:val="3"/>
        </w:numPr>
        <w:snapToGrid/>
        <w:spacing w:after="0"/>
        <w:ind w:left="360"/>
        <w:contextualSpacing/>
        <w:jc w:val="left"/>
      </w:pPr>
      <w:r w:rsidRPr="00811A07">
        <w:rPr>
          <w:rFonts w:cs="Times New Roman"/>
        </w:rPr>
        <w:t>List serv for reaching official and non-official participants</w:t>
      </w:r>
      <w:r w:rsidRPr="00811A07">
        <w:rPr>
          <w:b/>
        </w:rPr>
        <w:t xml:space="preserve"> </w:t>
      </w:r>
    </w:p>
    <w:p w14:paraId="281FF148" w14:textId="77777777" w:rsidR="009D4EC1" w:rsidRPr="00811A07" w:rsidRDefault="009D4EC1" w:rsidP="009D4EC1">
      <w:pPr>
        <w:pStyle w:val="ListParagraph"/>
        <w:numPr>
          <w:ilvl w:val="0"/>
          <w:numId w:val="10"/>
        </w:numPr>
        <w:snapToGrid/>
        <w:spacing w:after="0"/>
        <w:ind w:left="360"/>
        <w:contextualSpacing/>
        <w:jc w:val="left"/>
      </w:pPr>
      <w:r w:rsidRPr="00811A07">
        <w:t>There is a need to update the official and non-</w:t>
      </w:r>
      <w:proofErr w:type="gramStart"/>
      <w:r w:rsidRPr="00811A07">
        <w:t>officials</w:t>
      </w:r>
      <w:proofErr w:type="gramEnd"/>
      <w:r w:rsidRPr="00811A07">
        <w:t xml:space="preserve"> participants list. Google drive list and NIMSS participants list should be verified for official participants. “S1074 Roster</w:t>
      </w:r>
      <w:r>
        <w:t>”</w:t>
      </w:r>
      <w:r w:rsidRPr="00811A07">
        <w:t xml:space="preserve"> needs to be updated</w:t>
      </w:r>
    </w:p>
    <w:p w14:paraId="6C78181E" w14:textId="77777777" w:rsidR="009D4EC1" w:rsidRPr="00811A07" w:rsidRDefault="009D4EC1" w:rsidP="009D4EC1">
      <w:pPr>
        <w:pStyle w:val="ListParagraph"/>
      </w:pPr>
    </w:p>
    <w:p w14:paraId="5642233E" w14:textId="77777777" w:rsidR="009D4EC1" w:rsidRPr="00811A07" w:rsidRDefault="009D4EC1" w:rsidP="009D4EC1">
      <w:pPr>
        <w:pStyle w:val="ListParagraph"/>
        <w:numPr>
          <w:ilvl w:val="0"/>
          <w:numId w:val="3"/>
        </w:numPr>
        <w:snapToGrid/>
        <w:spacing w:after="0"/>
        <w:ind w:left="360"/>
        <w:contextualSpacing/>
        <w:jc w:val="left"/>
      </w:pPr>
      <w:r w:rsidRPr="00811A07">
        <w:rPr>
          <w:rFonts w:cs="Times New Roman"/>
        </w:rPr>
        <w:t>Election of S1074 secretary</w:t>
      </w:r>
    </w:p>
    <w:p w14:paraId="424EF48A" w14:textId="77777777" w:rsidR="009D4EC1" w:rsidRPr="00811A07" w:rsidRDefault="009D4EC1" w:rsidP="009D4EC1">
      <w:pPr>
        <w:pStyle w:val="ListParagraph"/>
        <w:numPr>
          <w:ilvl w:val="0"/>
          <w:numId w:val="8"/>
        </w:numPr>
        <w:snapToGrid/>
        <w:spacing w:after="0"/>
        <w:ind w:left="720"/>
        <w:contextualSpacing/>
        <w:jc w:val="left"/>
      </w:pPr>
      <w:proofErr w:type="spellStart"/>
      <w:r w:rsidRPr="00811A07">
        <w:t>Shafi</w:t>
      </w:r>
      <w:proofErr w:type="spellEnd"/>
      <w:r w:rsidRPr="00811A07">
        <w:t xml:space="preserve"> nominated Mahmoud for secretary of the S-1074. John Classen seconded. Mahmoud was elected as secretary of the S-1074. </w:t>
      </w:r>
    </w:p>
    <w:p w14:paraId="6A082500" w14:textId="77777777" w:rsidR="009D4EC1" w:rsidRPr="00811A07" w:rsidRDefault="009D4EC1" w:rsidP="009D4EC1">
      <w:pPr>
        <w:pStyle w:val="ListParagraph"/>
        <w:numPr>
          <w:ilvl w:val="0"/>
          <w:numId w:val="8"/>
        </w:numPr>
        <w:snapToGrid/>
        <w:spacing w:after="0"/>
        <w:ind w:left="720"/>
        <w:contextualSpacing/>
        <w:jc w:val="left"/>
      </w:pPr>
      <w:r w:rsidRPr="00811A07">
        <w:t xml:space="preserve">Officers for the S-1074 multi-state research committee for 2021-2022 will be: Chair – </w:t>
      </w:r>
      <w:proofErr w:type="spellStart"/>
      <w:r w:rsidRPr="00811A07">
        <w:t>Zong</w:t>
      </w:r>
      <w:proofErr w:type="spellEnd"/>
      <w:r w:rsidRPr="00811A07">
        <w:t xml:space="preserve"> </w:t>
      </w:r>
      <w:proofErr w:type="gramStart"/>
      <w:r w:rsidRPr="00811A07">
        <w:t>Liu,  Vice</w:t>
      </w:r>
      <w:proofErr w:type="gramEnd"/>
      <w:r w:rsidRPr="00811A07">
        <w:t xml:space="preserve"> chair – </w:t>
      </w:r>
      <w:proofErr w:type="spellStart"/>
      <w:r w:rsidRPr="00811A07">
        <w:t>Shafiqur</w:t>
      </w:r>
      <w:proofErr w:type="spellEnd"/>
      <w:r w:rsidRPr="00811A07">
        <w:t xml:space="preserve"> Rahman; Secretary – Mahmoud Sharara; Past chair – </w:t>
      </w:r>
      <w:proofErr w:type="spellStart"/>
      <w:r w:rsidRPr="00811A07">
        <w:t>Lide</w:t>
      </w:r>
      <w:proofErr w:type="spellEnd"/>
      <w:r w:rsidRPr="00811A07">
        <w:t xml:space="preserve"> Chen</w:t>
      </w:r>
    </w:p>
    <w:p w14:paraId="55806D28" w14:textId="77777777" w:rsidR="009D4EC1" w:rsidRPr="00811A07" w:rsidRDefault="009D4EC1" w:rsidP="009D4EC1"/>
    <w:p w14:paraId="3AE8708C" w14:textId="77777777" w:rsidR="009D4EC1" w:rsidRPr="00811A07" w:rsidRDefault="009D4EC1" w:rsidP="009D4EC1">
      <w:pPr>
        <w:pStyle w:val="ListParagraph"/>
        <w:numPr>
          <w:ilvl w:val="0"/>
          <w:numId w:val="3"/>
        </w:numPr>
        <w:snapToGrid/>
        <w:spacing w:after="0"/>
        <w:ind w:left="360"/>
        <w:contextualSpacing/>
        <w:jc w:val="left"/>
      </w:pPr>
      <w:r w:rsidRPr="00811A07">
        <w:t xml:space="preserve">S-1074 Annual Report </w:t>
      </w:r>
    </w:p>
    <w:p w14:paraId="02327C9C" w14:textId="77777777" w:rsidR="009D4EC1" w:rsidRPr="00811A07" w:rsidRDefault="009D4EC1" w:rsidP="009D4EC1">
      <w:pPr>
        <w:pStyle w:val="ListParagraph"/>
        <w:numPr>
          <w:ilvl w:val="0"/>
          <w:numId w:val="9"/>
        </w:numPr>
        <w:snapToGrid/>
        <w:spacing w:after="0"/>
        <w:ind w:left="1080"/>
        <w:contextualSpacing/>
        <w:jc w:val="left"/>
      </w:pPr>
      <w:r w:rsidRPr="00811A07">
        <w:t>Wendy mentioned the annual report should contain (1) basic information of the project, (2) list of all participants, (3) summary of the meeting minutes, (4) accomplishments, (5) impact statements, and (6) publications.</w:t>
      </w:r>
    </w:p>
    <w:p w14:paraId="65E326AA" w14:textId="77777777" w:rsidR="009D4EC1" w:rsidRPr="00811A07" w:rsidRDefault="009D4EC1" w:rsidP="009D4EC1">
      <w:pPr>
        <w:pStyle w:val="ListParagraph"/>
        <w:numPr>
          <w:ilvl w:val="0"/>
          <w:numId w:val="9"/>
        </w:numPr>
        <w:snapToGrid/>
        <w:spacing w:after="0"/>
        <w:ind w:left="1080"/>
        <w:contextualSpacing/>
        <w:jc w:val="left"/>
      </w:pPr>
      <w:r w:rsidRPr="00811A07">
        <w:t>Annual report needs to be submitted to USDA within 60 days after the face-to-face meeting.</w:t>
      </w:r>
    </w:p>
    <w:p w14:paraId="564F383A" w14:textId="77777777" w:rsidR="009D4EC1" w:rsidRPr="00811A07" w:rsidRDefault="009D4EC1" w:rsidP="009D4EC1">
      <w:pPr>
        <w:pStyle w:val="ListParagraph"/>
        <w:numPr>
          <w:ilvl w:val="0"/>
          <w:numId w:val="9"/>
        </w:numPr>
        <w:snapToGrid/>
        <w:spacing w:after="0"/>
        <w:ind w:left="1080"/>
        <w:contextualSpacing/>
        <w:jc w:val="left"/>
      </w:pPr>
      <w:r w:rsidRPr="00811A07">
        <w:t>Last year's report template would be used for the upcoming annual report.</w:t>
      </w:r>
    </w:p>
    <w:p w14:paraId="382CEC34" w14:textId="77777777" w:rsidR="009D4EC1" w:rsidRPr="00811A07" w:rsidRDefault="009D4EC1" w:rsidP="009D4EC1">
      <w:pPr>
        <w:pStyle w:val="ListParagraph"/>
        <w:ind w:left="360"/>
      </w:pPr>
    </w:p>
    <w:p w14:paraId="2E6E4648" w14:textId="77777777" w:rsidR="009D4EC1" w:rsidRPr="00811A07" w:rsidRDefault="009D4EC1" w:rsidP="009D4EC1">
      <w:pPr>
        <w:pStyle w:val="ListParagraph"/>
        <w:numPr>
          <w:ilvl w:val="0"/>
          <w:numId w:val="3"/>
        </w:numPr>
        <w:snapToGrid/>
        <w:spacing w:after="0"/>
        <w:ind w:left="360"/>
        <w:contextualSpacing/>
        <w:jc w:val="left"/>
      </w:pPr>
      <w:r w:rsidRPr="00811A07">
        <w:rPr>
          <w:b/>
        </w:rPr>
        <w:lastRenderedPageBreak/>
        <w:t>Next Focus Issue Discussion</w:t>
      </w:r>
      <w:r w:rsidRPr="00811A07">
        <w:t xml:space="preserve">: Topics and ideas for further investigation and tasks for 2020-2021 are as follows: </w:t>
      </w:r>
    </w:p>
    <w:p w14:paraId="578B0542" w14:textId="77777777" w:rsidR="009D4EC1" w:rsidRPr="00811A07" w:rsidRDefault="009D4EC1" w:rsidP="009D4EC1">
      <w:pPr>
        <w:pStyle w:val="ListParagraph"/>
        <w:numPr>
          <w:ilvl w:val="0"/>
          <w:numId w:val="8"/>
        </w:numPr>
        <w:snapToGrid/>
        <w:spacing w:after="0"/>
        <w:ind w:left="720"/>
        <w:contextualSpacing/>
        <w:jc w:val="left"/>
      </w:pPr>
      <w:r w:rsidRPr="00811A07">
        <w:t>The plan is to continue work on Nutrient Imbalance under the hypothesis that nutrient imports and exports to regions or watersheds are causing imbalances.</w:t>
      </w:r>
    </w:p>
    <w:p w14:paraId="0B558B4C" w14:textId="77777777" w:rsidR="009D4EC1" w:rsidRPr="00811A07" w:rsidRDefault="009D4EC1" w:rsidP="009D4EC1">
      <w:pPr>
        <w:pStyle w:val="ListParagraph"/>
        <w:numPr>
          <w:ilvl w:val="0"/>
          <w:numId w:val="8"/>
        </w:numPr>
        <w:snapToGrid/>
        <w:spacing w:after="0"/>
        <w:ind w:left="720"/>
        <w:contextualSpacing/>
        <w:jc w:val="left"/>
      </w:pPr>
      <w:r w:rsidRPr="00811A07">
        <w:t>Air quality</w:t>
      </w:r>
    </w:p>
    <w:p w14:paraId="6BCD9FAC" w14:textId="77777777" w:rsidR="009D4EC1" w:rsidRPr="00811A07" w:rsidRDefault="009D4EC1" w:rsidP="009D4EC1">
      <w:pPr>
        <w:pStyle w:val="ListParagraph"/>
        <w:numPr>
          <w:ilvl w:val="0"/>
          <w:numId w:val="8"/>
        </w:numPr>
        <w:snapToGrid/>
        <w:spacing w:after="0"/>
        <w:ind w:left="720"/>
        <w:contextualSpacing/>
        <w:jc w:val="left"/>
      </w:pPr>
      <w:r w:rsidRPr="00811A07">
        <w:t>Watershed</w:t>
      </w:r>
    </w:p>
    <w:p w14:paraId="4A738B1C" w14:textId="77777777" w:rsidR="009D4EC1" w:rsidRPr="00811A07" w:rsidRDefault="009D4EC1" w:rsidP="009D4EC1">
      <w:pPr>
        <w:pStyle w:val="ListParagraph"/>
        <w:numPr>
          <w:ilvl w:val="0"/>
          <w:numId w:val="8"/>
        </w:numPr>
        <w:snapToGrid/>
        <w:spacing w:after="0"/>
        <w:ind w:left="720"/>
        <w:contextualSpacing/>
        <w:jc w:val="left"/>
      </w:pPr>
      <w:r w:rsidRPr="00811A07">
        <w:t xml:space="preserve">Biosecurity and new generation </w:t>
      </w:r>
      <w:proofErr w:type="spellStart"/>
      <w:r w:rsidRPr="00811A07">
        <w:t>oh</w:t>
      </w:r>
      <w:proofErr w:type="spellEnd"/>
      <w:r w:rsidRPr="00811A07">
        <w:t xml:space="preserve"> livestock housing</w:t>
      </w:r>
    </w:p>
    <w:p w14:paraId="4DAC944D" w14:textId="77777777" w:rsidR="009D4EC1" w:rsidRPr="00811A07" w:rsidRDefault="009D4EC1" w:rsidP="009D4EC1">
      <w:pPr>
        <w:pStyle w:val="ListParagraph"/>
        <w:numPr>
          <w:ilvl w:val="0"/>
          <w:numId w:val="8"/>
        </w:numPr>
        <w:snapToGrid/>
        <w:spacing w:after="0"/>
        <w:ind w:left="720"/>
        <w:contextualSpacing/>
        <w:jc w:val="left"/>
      </w:pPr>
      <w:r w:rsidRPr="00811A07">
        <w:t>Urban environment</w:t>
      </w:r>
    </w:p>
    <w:p w14:paraId="70C233B9" w14:textId="77777777" w:rsidR="009D4EC1" w:rsidRPr="00811A07" w:rsidRDefault="009D4EC1" w:rsidP="009D4EC1">
      <w:r w:rsidRPr="00811A07">
        <w:t>We need to refine topics and seek feedback from the committee members to refine issues that are interest of this committee</w:t>
      </w:r>
    </w:p>
    <w:p w14:paraId="654733AB" w14:textId="77777777" w:rsidR="009D4EC1" w:rsidRPr="00811A07" w:rsidRDefault="009D4EC1" w:rsidP="009D4EC1">
      <w:pPr>
        <w:pStyle w:val="ListParagraph"/>
        <w:ind w:left="360"/>
      </w:pPr>
    </w:p>
    <w:p w14:paraId="779623E0" w14:textId="77777777" w:rsidR="009D4EC1" w:rsidRPr="00811A07" w:rsidRDefault="009D4EC1" w:rsidP="009D4EC1">
      <w:pPr>
        <w:pStyle w:val="ListParagraph"/>
        <w:numPr>
          <w:ilvl w:val="0"/>
          <w:numId w:val="3"/>
        </w:numPr>
        <w:snapToGrid/>
        <w:spacing w:after="160"/>
        <w:ind w:left="360"/>
        <w:contextualSpacing/>
        <w:jc w:val="left"/>
        <w:rPr>
          <w:rFonts w:cs="Times New Roman"/>
        </w:rPr>
      </w:pPr>
      <w:r w:rsidRPr="00811A07">
        <w:rPr>
          <w:rFonts w:cs="Times New Roman"/>
        </w:rPr>
        <w:t>2021-2022 S1074 webinars and activities</w:t>
      </w:r>
    </w:p>
    <w:p w14:paraId="55EB32C6" w14:textId="77777777" w:rsidR="009D4EC1" w:rsidRPr="00811A07" w:rsidRDefault="009D4EC1" w:rsidP="009D4EC1">
      <w:pPr>
        <w:pStyle w:val="ListParagraph"/>
        <w:numPr>
          <w:ilvl w:val="0"/>
          <w:numId w:val="11"/>
        </w:numPr>
        <w:snapToGrid/>
        <w:spacing w:after="0"/>
        <w:contextualSpacing/>
        <w:jc w:val="left"/>
      </w:pPr>
      <w:r w:rsidRPr="00811A07">
        <w:t>Same as the last year, the webinars will be planned at 10 am (Central time) on 3</w:t>
      </w:r>
      <w:r w:rsidRPr="00811A07">
        <w:rPr>
          <w:vertAlign w:val="superscript"/>
        </w:rPr>
        <w:t>rd</w:t>
      </w:r>
      <w:r w:rsidRPr="00811A07">
        <w:t xml:space="preserve"> Friday in September (</w:t>
      </w:r>
      <w:r>
        <w:t>17</w:t>
      </w:r>
      <w:r w:rsidRPr="00811A07">
        <w:t>), November Nov. 19), February (Feb. 18</w:t>
      </w:r>
      <w:r w:rsidRPr="00811A07">
        <w:rPr>
          <w:vertAlign w:val="superscript"/>
        </w:rPr>
        <w:t>t</w:t>
      </w:r>
      <w:r w:rsidRPr="00811A07">
        <w:t xml:space="preserve">), and April (Apr. 22). A two-hour block will be set for each webinar. Invitations will be sent out by </w:t>
      </w:r>
      <w:proofErr w:type="spellStart"/>
      <w:r w:rsidRPr="00811A07">
        <w:t>Zong</w:t>
      </w:r>
      <w:proofErr w:type="spellEnd"/>
      <w:r w:rsidRPr="00811A07">
        <w:t xml:space="preserve"> Liu to everyone on the list serv by the end of June 2021.</w:t>
      </w:r>
    </w:p>
    <w:p w14:paraId="3B07AD12" w14:textId="77777777" w:rsidR="009D4EC1" w:rsidRPr="00811A07" w:rsidRDefault="009D4EC1" w:rsidP="009D4EC1">
      <w:pPr>
        <w:pStyle w:val="ListParagraph"/>
        <w:spacing w:after="160"/>
        <w:ind w:left="360"/>
        <w:rPr>
          <w:rFonts w:cs="Times New Roman"/>
        </w:rPr>
      </w:pPr>
    </w:p>
    <w:p w14:paraId="30876EE5" w14:textId="77777777" w:rsidR="009D4EC1" w:rsidRPr="00811A07" w:rsidRDefault="009D4EC1" w:rsidP="009D4EC1">
      <w:pPr>
        <w:pStyle w:val="ListParagraph"/>
        <w:numPr>
          <w:ilvl w:val="0"/>
          <w:numId w:val="3"/>
        </w:numPr>
        <w:snapToGrid/>
        <w:spacing w:after="0"/>
        <w:ind w:left="360"/>
        <w:contextualSpacing/>
        <w:jc w:val="left"/>
      </w:pPr>
      <w:r w:rsidRPr="00811A07">
        <w:t>Other business: NONE</w:t>
      </w:r>
    </w:p>
    <w:p w14:paraId="56B61B7C" w14:textId="77777777" w:rsidR="009D4EC1" w:rsidRPr="00811A07" w:rsidRDefault="009D4EC1" w:rsidP="009D4EC1">
      <w:pPr>
        <w:pStyle w:val="ListParagraph"/>
        <w:numPr>
          <w:ilvl w:val="0"/>
          <w:numId w:val="3"/>
        </w:numPr>
        <w:snapToGrid/>
        <w:spacing w:after="0"/>
        <w:ind w:left="360"/>
        <w:contextualSpacing/>
        <w:jc w:val="left"/>
      </w:pPr>
      <w:r w:rsidRPr="00811A07">
        <w:t>Adjourn at 3 pm (CT)</w:t>
      </w:r>
    </w:p>
    <w:p w14:paraId="5D7462AE" w14:textId="24204DB8" w:rsidR="00E31589" w:rsidRDefault="00E31589" w:rsidP="009D4EC1">
      <w:pPr>
        <w:pStyle w:val="ListParagraph"/>
        <w:numPr>
          <w:ilvl w:val="0"/>
          <w:numId w:val="0"/>
        </w:numPr>
        <w:ind w:left="1080"/>
      </w:pPr>
    </w:p>
    <w:sectPr w:rsidR="00E3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05D7"/>
    <w:multiLevelType w:val="hybridMultilevel"/>
    <w:tmpl w:val="E138E5BC"/>
    <w:lvl w:ilvl="0" w:tplc="0024DD78">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A7DF5"/>
    <w:multiLevelType w:val="hybridMultilevel"/>
    <w:tmpl w:val="EE90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9E0762"/>
    <w:multiLevelType w:val="hybridMultilevel"/>
    <w:tmpl w:val="E3DE5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D0EC0"/>
    <w:multiLevelType w:val="hybridMultilevel"/>
    <w:tmpl w:val="096E36C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 w15:restartNumberingAfterBreak="0">
    <w:nsid w:val="43F663DF"/>
    <w:multiLevelType w:val="hybridMultilevel"/>
    <w:tmpl w:val="79F2CE96"/>
    <w:lvl w:ilvl="0" w:tplc="0046F268">
      <w:start w:val="10"/>
      <w:numFmt w:val="bullet"/>
      <w:pStyle w:val="ListParagraph"/>
      <w:lvlText w:val="-"/>
      <w:lvlJc w:val="left"/>
      <w:pPr>
        <w:ind w:left="1080" w:hanging="360"/>
      </w:pPr>
      <w:rPr>
        <w:rFonts w:ascii="Times New Roman" w:eastAsiaTheme="minorHAnsi" w:hAnsi="Times New Roman" w:cs="Times New Roman" w:hint="default"/>
      </w:rPr>
    </w:lvl>
    <w:lvl w:ilvl="1" w:tplc="AEC4145A">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D968F9"/>
    <w:multiLevelType w:val="hybridMultilevel"/>
    <w:tmpl w:val="A5FEB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0148AF"/>
    <w:multiLevelType w:val="hybridMultilevel"/>
    <w:tmpl w:val="2D20A784"/>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EA32E1"/>
    <w:multiLevelType w:val="hybridMultilevel"/>
    <w:tmpl w:val="2C38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50F5E"/>
    <w:multiLevelType w:val="hybridMultilevel"/>
    <w:tmpl w:val="72F47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A6308E"/>
    <w:multiLevelType w:val="hybridMultilevel"/>
    <w:tmpl w:val="D840B8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04689C"/>
    <w:multiLevelType w:val="hybridMultilevel"/>
    <w:tmpl w:val="EE12D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1"/>
  </w:num>
  <w:num w:numId="5">
    <w:abstractNumId w:val="3"/>
  </w:num>
  <w:num w:numId="6">
    <w:abstractNumId w:val="8"/>
  </w:num>
  <w:num w:numId="7">
    <w:abstractNumId w:val="5"/>
  </w:num>
  <w:num w:numId="8">
    <w:abstractNumId w:val="6"/>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01"/>
    <w:rsid w:val="001B03F3"/>
    <w:rsid w:val="002D7DB6"/>
    <w:rsid w:val="00313859"/>
    <w:rsid w:val="005A5D3D"/>
    <w:rsid w:val="006B51AB"/>
    <w:rsid w:val="007C69AB"/>
    <w:rsid w:val="00857520"/>
    <w:rsid w:val="00861DB0"/>
    <w:rsid w:val="00944242"/>
    <w:rsid w:val="00995835"/>
    <w:rsid w:val="009D4EC1"/>
    <w:rsid w:val="009F0029"/>
    <w:rsid w:val="00AC03AB"/>
    <w:rsid w:val="00BB6563"/>
    <w:rsid w:val="00BC0CF9"/>
    <w:rsid w:val="00CC4612"/>
    <w:rsid w:val="00D31E54"/>
    <w:rsid w:val="00E31589"/>
    <w:rsid w:val="00E9519E"/>
    <w:rsid w:val="00F053B6"/>
    <w:rsid w:val="00F9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F26C"/>
  <w15:chartTrackingRefBased/>
  <w15:docId w15:val="{5A86179A-27F8-4D49-A3A8-D2121EE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6B51AB"/>
    <w:pPr>
      <w:keepNext/>
      <w:pBdr>
        <w:top w:val="single" w:sz="4" w:space="1" w:color="auto"/>
        <w:bottom w:val="single" w:sz="4" w:space="1" w:color="auto"/>
      </w:pBdr>
      <w:shd w:val="clear" w:color="auto" w:fill="F2F2F2" w:themeFill="background1" w:themeFillShade="F2"/>
      <w:spacing w:after="120" w:line="240" w:lineRule="auto"/>
      <w:outlineLvl w:val="1"/>
    </w:pPr>
    <w:rPr>
      <w:rFonts w:ascii="Times New Roman Bold" w:eastAsiaTheme="minorEastAsia" w:hAnsi="Times New Roman Bold"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51AB"/>
    <w:rPr>
      <w:rFonts w:ascii="Times New Roman Bold" w:eastAsiaTheme="minorEastAsia" w:hAnsi="Times New Roman Bold" w:cs="Arial"/>
      <w:b/>
      <w:bCs/>
      <w:iCs/>
      <w:sz w:val="24"/>
      <w:szCs w:val="28"/>
      <w:shd w:val="clear" w:color="auto" w:fill="F2F2F2" w:themeFill="background1" w:themeFillShade="F2"/>
    </w:rPr>
  </w:style>
  <w:style w:type="paragraph" w:styleId="ListParagraph">
    <w:name w:val="List Paragraph"/>
    <w:basedOn w:val="Normal"/>
    <w:autoRedefine/>
    <w:uiPriority w:val="34"/>
    <w:qFormat/>
    <w:rsid w:val="00E9519E"/>
    <w:pPr>
      <w:numPr>
        <w:numId w:val="2"/>
      </w:numPr>
      <w:snapToGrid w:val="0"/>
      <w:spacing w:after="120"/>
      <w:jc w:val="both"/>
    </w:pPr>
    <w:rPr>
      <w:rFonts w:ascii="Times New Roman" w:hAnsi="Times New Roman"/>
      <w:sz w:val="24"/>
      <w:szCs w:val="24"/>
    </w:rPr>
  </w:style>
  <w:style w:type="table" w:styleId="TableGrid">
    <w:name w:val="Table Grid"/>
    <w:basedOn w:val="TableNormal"/>
    <w:uiPriority w:val="39"/>
    <w:rsid w:val="009D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DefaultParagraphFont"/>
    <w:rsid w:val="009D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chen@uid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Sharara</dc:creator>
  <cp:keywords/>
  <dc:description/>
  <cp:lastModifiedBy>Mahmoud Sharara</cp:lastModifiedBy>
  <cp:revision>19</cp:revision>
  <dcterms:created xsi:type="dcterms:W3CDTF">2021-07-25T12:28:00Z</dcterms:created>
  <dcterms:modified xsi:type="dcterms:W3CDTF">2021-07-25T21:44:00Z</dcterms:modified>
</cp:coreProperties>
</file>