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7E66" w14:textId="77777777" w:rsidR="00D30441" w:rsidRPr="00F718CF" w:rsidRDefault="00607D0D" w:rsidP="00D2240C">
      <w:pPr>
        <w:rPr>
          <w:rFonts w:asciiTheme="minorHAnsi" w:hAnsiTheme="minorHAnsi" w:cstheme="minorHAnsi"/>
          <w:b/>
        </w:rPr>
      </w:pPr>
      <w:r w:rsidRPr="00F718CF">
        <w:rPr>
          <w:rFonts w:asciiTheme="minorHAnsi" w:hAnsiTheme="minorHAnsi" w:cstheme="minorHAnsi"/>
          <w:b/>
        </w:rPr>
        <w:t>NC3169 Annual Meeting</w:t>
      </w:r>
    </w:p>
    <w:p w14:paraId="71A1ED29" w14:textId="77777777" w:rsidR="00607D0D" w:rsidRPr="00F718CF" w:rsidRDefault="00607D0D" w:rsidP="00D2240C">
      <w:pPr>
        <w:rPr>
          <w:rFonts w:asciiTheme="minorHAnsi" w:hAnsiTheme="minorHAnsi" w:cstheme="minorHAnsi"/>
          <w:b/>
        </w:rPr>
      </w:pPr>
      <w:r w:rsidRPr="00F718CF">
        <w:rPr>
          <w:rFonts w:asciiTheme="minorHAnsi" w:hAnsiTheme="minorHAnsi" w:cstheme="minorHAnsi"/>
          <w:b/>
        </w:rPr>
        <w:t>October 21, 2020</w:t>
      </w:r>
    </w:p>
    <w:p w14:paraId="6C14437D" w14:textId="77777777" w:rsidR="00607D0D" w:rsidRPr="00F718CF" w:rsidRDefault="00607D0D" w:rsidP="00D2240C">
      <w:pPr>
        <w:rPr>
          <w:rFonts w:asciiTheme="minorHAnsi" w:hAnsiTheme="minorHAnsi" w:cstheme="minorHAnsi"/>
        </w:rPr>
      </w:pPr>
    </w:p>
    <w:p w14:paraId="606E0D84" w14:textId="7841CF38" w:rsidR="006B7B65" w:rsidRPr="00F718CF" w:rsidRDefault="006B7B65" w:rsidP="00D2240C">
      <w:pPr>
        <w:rPr>
          <w:rFonts w:asciiTheme="minorHAnsi" w:hAnsiTheme="minorHAnsi" w:cstheme="minorHAnsi"/>
          <w:u w:val="single"/>
        </w:rPr>
      </w:pPr>
      <w:r w:rsidRPr="00F718CF">
        <w:rPr>
          <w:rFonts w:asciiTheme="minorHAnsi" w:hAnsiTheme="minorHAnsi" w:cstheme="minorHAnsi"/>
          <w:u w:val="single"/>
        </w:rPr>
        <w:t>Attend</w:t>
      </w:r>
      <w:r w:rsidR="00DE5320">
        <w:rPr>
          <w:rFonts w:asciiTheme="minorHAnsi" w:hAnsiTheme="minorHAnsi" w:cstheme="minorHAnsi"/>
          <w:u w:val="single"/>
        </w:rPr>
        <w:t>ing:</w:t>
      </w:r>
    </w:p>
    <w:p w14:paraId="79096B93" w14:textId="77777777" w:rsidR="009E16FC" w:rsidRPr="00F718CF" w:rsidRDefault="004E5F20" w:rsidP="004E5F20">
      <w:pPr>
        <w:rPr>
          <w:rFonts w:asciiTheme="minorHAnsi" w:hAnsiTheme="minorHAnsi" w:cstheme="minorHAnsi"/>
        </w:rPr>
      </w:pPr>
      <w:r w:rsidRPr="00F718CF">
        <w:rPr>
          <w:rFonts w:asciiTheme="minorHAnsi" w:hAnsiTheme="minorHAnsi" w:cstheme="minorHAnsi"/>
        </w:rPr>
        <w:t>Nicole Duffy - University of Florida</w:t>
      </w:r>
      <w:r w:rsidR="009E16FC" w:rsidRPr="00F718CF">
        <w:rPr>
          <w:rFonts w:asciiTheme="minorHAnsi" w:hAnsiTheme="minorHAnsi" w:cstheme="minorHAnsi"/>
        </w:rPr>
        <w:t xml:space="preserve">, </w:t>
      </w:r>
      <w:hyperlink r:id="rId7" w:tgtFrame="_blank" w:history="1">
        <w:r w:rsidRPr="00F718CF">
          <w:rPr>
            <w:rFonts w:asciiTheme="minorHAnsi" w:hAnsiTheme="minorHAnsi" w:cstheme="minorHAnsi"/>
            <w:color w:val="0000FF"/>
            <w:u w:val="single"/>
          </w:rPr>
          <w:t>nicoleowens@ufl.edu</w:t>
        </w:r>
      </w:hyperlink>
      <w:r w:rsidR="009E16FC" w:rsidRPr="00F718CF">
        <w:rPr>
          <w:rFonts w:asciiTheme="minorHAnsi" w:hAnsiTheme="minorHAnsi" w:cstheme="minorHAnsi"/>
        </w:rPr>
        <w:t xml:space="preserve">; </w:t>
      </w:r>
    </w:p>
    <w:p w14:paraId="7970D272" w14:textId="77777777" w:rsidR="009E16FC" w:rsidRPr="00F718CF" w:rsidRDefault="004E5F20" w:rsidP="004E5F20">
      <w:pPr>
        <w:rPr>
          <w:rFonts w:asciiTheme="minorHAnsi" w:hAnsiTheme="minorHAnsi" w:cstheme="minorHAnsi"/>
        </w:rPr>
      </w:pPr>
      <w:r w:rsidRPr="00F718CF">
        <w:rPr>
          <w:rFonts w:asciiTheme="minorHAnsi" w:hAnsiTheme="minorHAnsi" w:cstheme="minorHAnsi"/>
        </w:rPr>
        <w:t xml:space="preserve">Karen Franck - University of Tennessee - </w:t>
      </w:r>
      <w:hyperlink r:id="rId8" w:tgtFrame="_blank" w:history="1">
        <w:r w:rsidRPr="00F718CF">
          <w:rPr>
            <w:rFonts w:asciiTheme="minorHAnsi" w:hAnsiTheme="minorHAnsi" w:cstheme="minorHAnsi"/>
            <w:color w:val="0000FF"/>
            <w:u w:val="single"/>
          </w:rPr>
          <w:t>kfranck@utk.edu</w:t>
        </w:r>
      </w:hyperlink>
      <w:r w:rsidR="009E16FC" w:rsidRPr="00F718CF">
        <w:rPr>
          <w:rFonts w:asciiTheme="minorHAnsi" w:hAnsiTheme="minorHAnsi" w:cstheme="minorHAnsi"/>
        </w:rPr>
        <w:t xml:space="preserve">; </w:t>
      </w:r>
    </w:p>
    <w:p w14:paraId="78465CEA" w14:textId="77777777" w:rsidR="009E16FC" w:rsidRPr="00F718CF" w:rsidRDefault="004E5F20" w:rsidP="004E5F20">
      <w:pPr>
        <w:rPr>
          <w:rFonts w:asciiTheme="minorHAnsi" w:hAnsiTheme="minorHAnsi" w:cstheme="minorHAnsi"/>
        </w:rPr>
      </w:pPr>
      <w:r w:rsidRPr="00F718CF">
        <w:rPr>
          <w:rFonts w:asciiTheme="minorHAnsi" w:hAnsiTheme="minorHAnsi" w:cstheme="minorHAnsi"/>
        </w:rPr>
        <w:t xml:space="preserve">Dave Weatherspoon, </w:t>
      </w:r>
      <w:hyperlink r:id="rId9" w:tgtFrame="_blank" w:history="1">
        <w:r w:rsidRPr="00F718CF">
          <w:rPr>
            <w:rFonts w:asciiTheme="minorHAnsi" w:hAnsiTheme="minorHAnsi" w:cstheme="minorHAnsi"/>
            <w:color w:val="0000FF"/>
            <w:u w:val="single"/>
          </w:rPr>
          <w:t>weathe42@msu.edu</w:t>
        </w:r>
      </w:hyperlink>
      <w:r w:rsidR="009E16FC" w:rsidRPr="00F718CF">
        <w:rPr>
          <w:rFonts w:asciiTheme="minorHAnsi" w:hAnsiTheme="minorHAnsi" w:cstheme="minorHAnsi"/>
        </w:rPr>
        <w:t xml:space="preserve">; </w:t>
      </w:r>
    </w:p>
    <w:p w14:paraId="3E6786CD" w14:textId="77777777" w:rsidR="004E5F20" w:rsidRPr="00F718CF" w:rsidRDefault="004E5F20" w:rsidP="004E5F20">
      <w:pPr>
        <w:rPr>
          <w:rFonts w:asciiTheme="minorHAnsi" w:hAnsiTheme="minorHAnsi" w:cstheme="minorHAnsi"/>
        </w:rPr>
      </w:pPr>
      <w:proofErr w:type="spellStart"/>
      <w:r w:rsidRPr="00F718CF">
        <w:rPr>
          <w:rFonts w:asciiTheme="minorHAnsi" w:hAnsiTheme="minorHAnsi" w:cstheme="minorHAnsi"/>
        </w:rPr>
        <w:t>Debie</w:t>
      </w:r>
      <w:proofErr w:type="spellEnd"/>
      <w:r w:rsidRPr="00F718CF">
        <w:rPr>
          <w:rFonts w:asciiTheme="minorHAnsi" w:hAnsiTheme="minorHAnsi" w:cstheme="minorHAnsi"/>
        </w:rPr>
        <w:t xml:space="preserve"> Head - University of Arkansas</w:t>
      </w:r>
      <w:r w:rsidR="009E16FC" w:rsidRPr="00F718CF">
        <w:rPr>
          <w:rFonts w:asciiTheme="minorHAnsi" w:hAnsiTheme="minorHAnsi" w:cstheme="minorHAnsi"/>
        </w:rPr>
        <w:t>,</w:t>
      </w:r>
      <w:r w:rsidRPr="00F718CF">
        <w:rPr>
          <w:rFonts w:asciiTheme="minorHAnsi" w:hAnsiTheme="minorHAnsi" w:cstheme="minorHAnsi"/>
        </w:rPr>
        <w:t xml:space="preserve"> </w:t>
      </w:r>
      <w:hyperlink r:id="rId10" w:tgtFrame="_blank" w:history="1">
        <w:r w:rsidRPr="00F718CF">
          <w:rPr>
            <w:rFonts w:asciiTheme="minorHAnsi" w:hAnsiTheme="minorHAnsi" w:cstheme="minorHAnsi"/>
            <w:color w:val="0000FF"/>
            <w:u w:val="single"/>
          </w:rPr>
          <w:t>dhead@uaex.edu</w:t>
        </w:r>
      </w:hyperlink>
    </w:p>
    <w:p w14:paraId="24AB41D0"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Annie Roe, University </w:t>
      </w:r>
      <w:r w:rsidR="009E16FC" w:rsidRPr="00F718CF">
        <w:rPr>
          <w:rFonts w:asciiTheme="minorHAnsi" w:hAnsiTheme="minorHAnsi" w:cstheme="minorHAnsi"/>
        </w:rPr>
        <w:t>o</w:t>
      </w:r>
      <w:r w:rsidRPr="00F718CF">
        <w:rPr>
          <w:rFonts w:asciiTheme="minorHAnsi" w:hAnsiTheme="minorHAnsi" w:cstheme="minorHAnsi"/>
        </w:rPr>
        <w:t>f Idaho</w:t>
      </w:r>
      <w:r w:rsidR="009E16FC" w:rsidRPr="00F718CF">
        <w:rPr>
          <w:rFonts w:asciiTheme="minorHAnsi" w:hAnsiTheme="minorHAnsi" w:cstheme="minorHAnsi"/>
        </w:rPr>
        <w:t>,</w:t>
      </w:r>
      <w:r w:rsidRPr="00F718CF">
        <w:rPr>
          <w:rFonts w:asciiTheme="minorHAnsi" w:hAnsiTheme="minorHAnsi" w:cstheme="minorHAnsi"/>
        </w:rPr>
        <w:t xml:space="preserve"> </w:t>
      </w:r>
      <w:hyperlink r:id="rId11" w:tgtFrame="_blank" w:history="1">
        <w:r w:rsidRPr="00F718CF">
          <w:rPr>
            <w:rFonts w:asciiTheme="minorHAnsi" w:hAnsiTheme="minorHAnsi" w:cstheme="minorHAnsi"/>
            <w:color w:val="0000FF"/>
            <w:u w:val="single"/>
          </w:rPr>
          <w:t>aroe@uidaho.edu</w:t>
        </w:r>
      </w:hyperlink>
    </w:p>
    <w:p w14:paraId="59088C26"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Kylie </w:t>
      </w:r>
      <w:proofErr w:type="spellStart"/>
      <w:r w:rsidRPr="00F718CF">
        <w:rPr>
          <w:rFonts w:asciiTheme="minorHAnsi" w:hAnsiTheme="minorHAnsi" w:cstheme="minorHAnsi"/>
        </w:rPr>
        <w:t>Pybus</w:t>
      </w:r>
      <w:proofErr w:type="spellEnd"/>
      <w:r w:rsidR="009E16FC" w:rsidRPr="00F718CF">
        <w:rPr>
          <w:rFonts w:asciiTheme="minorHAnsi" w:hAnsiTheme="minorHAnsi" w:cstheme="minorHAnsi"/>
        </w:rPr>
        <w:t xml:space="preserve">, </w:t>
      </w:r>
      <w:r w:rsidRPr="00F718CF">
        <w:rPr>
          <w:rFonts w:asciiTheme="minorHAnsi" w:hAnsiTheme="minorHAnsi" w:cstheme="minorHAnsi"/>
        </w:rPr>
        <w:t xml:space="preserve">Washington State University, </w:t>
      </w:r>
      <w:hyperlink r:id="rId12" w:tgtFrame="_blank" w:history="1">
        <w:r w:rsidRPr="00F718CF">
          <w:rPr>
            <w:rFonts w:asciiTheme="minorHAnsi" w:hAnsiTheme="minorHAnsi" w:cstheme="minorHAnsi"/>
            <w:color w:val="0000FF"/>
            <w:u w:val="single"/>
          </w:rPr>
          <w:t>kylie.pybus@wsu.edu</w:t>
        </w:r>
      </w:hyperlink>
    </w:p>
    <w:p w14:paraId="37F56180"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Mike Puglisi-University of</w:t>
      </w:r>
      <w:r w:rsidR="009E16FC" w:rsidRPr="00F718CF">
        <w:rPr>
          <w:rFonts w:asciiTheme="minorHAnsi" w:hAnsiTheme="minorHAnsi" w:cstheme="minorHAnsi"/>
        </w:rPr>
        <w:t xml:space="preserve"> Connecticut,</w:t>
      </w:r>
      <w:r w:rsidRPr="00F718CF">
        <w:rPr>
          <w:rFonts w:asciiTheme="minorHAnsi" w:hAnsiTheme="minorHAnsi" w:cstheme="minorHAnsi"/>
        </w:rPr>
        <w:t xml:space="preserve"> </w:t>
      </w:r>
      <w:hyperlink r:id="rId13" w:tgtFrame="_blank" w:history="1">
        <w:r w:rsidRPr="00F718CF">
          <w:rPr>
            <w:rFonts w:asciiTheme="minorHAnsi" w:hAnsiTheme="minorHAnsi" w:cstheme="minorHAnsi"/>
            <w:color w:val="0000FF"/>
            <w:u w:val="single"/>
          </w:rPr>
          <w:t>michael.puglisi@uconn.edu</w:t>
        </w:r>
      </w:hyperlink>
    </w:p>
    <w:p w14:paraId="5BAA4137"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Andrea </w:t>
      </w:r>
      <w:proofErr w:type="spellStart"/>
      <w:r w:rsidRPr="00F718CF">
        <w:rPr>
          <w:rFonts w:asciiTheme="minorHAnsi" w:hAnsiTheme="minorHAnsi" w:cstheme="minorHAnsi"/>
        </w:rPr>
        <w:t>Leschewski</w:t>
      </w:r>
      <w:proofErr w:type="spellEnd"/>
      <w:r w:rsidRPr="00F718CF">
        <w:rPr>
          <w:rFonts w:asciiTheme="minorHAnsi" w:hAnsiTheme="minorHAnsi" w:cstheme="minorHAnsi"/>
        </w:rPr>
        <w:t xml:space="preserve">, South Dakota State University, </w:t>
      </w:r>
      <w:hyperlink r:id="rId14" w:tgtFrame="_blank" w:history="1">
        <w:r w:rsidRPr="00F718CF">
          <w:rPr>
            <w:rFonts w:asciiTheme="minorHAnsi" w:hAnsiTheme="minorHAnsi" w:cstheme="minorHAnsi"/>
            <w:color w:val="0000FF"/>
            <w:u w:val="single"/>
          </w:rPr>
          <w:t>andrea.leschewski@sdstate.edu</w:t>
        </w:r>
      </w:hyperlink>
    </w:p>
    <w:p w14:paraId="2D94D364"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Tala </w:t>
      </w:r>
      <w:proofErr w:type="spellStart"/>
      <w:r w:rsidRPr="00F718CF">
        <w:rPr>
          <w:rFonts w:asciiTheme="minorHAnsi" w:hAnsiTheme="minorHAnsi" w:cstheme="minorHAnsi"/>
        </w:rPr>
        <w:t>Awada</w:t>
      </w:r>
      <w:proofErr w:type="spellEnd"/>
      <w:r w:rsidRPr="00F718CF">
        <w:rPr>
          <w:rFonts w:asciiTheme="minorHAnsi" w:hAnsiTheme="minorHAnsi" w:cstheme="minorHAnsi"/>
        </w:rPr>
        <w:t xml:space="preserve"> - University of Nebraska-Lincoln,  </w:t>
      </w:r>
      <w:hyperlink r:id="rId15" w:tgtFrame="_blank" w:history="1">
        <w:r w:rsidRPr="00F718CF">
          <w:rPr>
            <w:rFonts w:asciiTheme="minorHAnsi" w:hAnsiTheme="minorHAnsi" w:cstheme="minorHAnsi"/>
            <w:color w:val="0000FF"/>
            <w:u w:val="single"/>
          </w:rPr>
          <w:t>tawada@unl.edu</w:t>
        </w:r>
      </w:hyperlink>
    </w:p>
    <w:p w14:paraId="417E7932"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Lola </w:t>
      </w:r>
      <w:proofErr w:type="spellStart"/>
      <w:r w:rsidRPr="00F718CF">
        <w:rPr>
          <w:rFonts w:asciiTheme="minorHAnsi" w:hAnsiTheme="minorHAnsi" w:cstheme="minorHAnsi"/>
        </w:rPr>
        <w:t>Adedokun</w:t>
      </w:r>
      <w:proofErr w:type="spellEnd"/>
      <w:r w:rsidRPr="00F718CF">
        <w:rPr>
          <w:rFonts w:asciiTheme="minorHAnsi" w:hAnsiTheme="minorHAnsi" w:cstheme="minorHAnsi"/>
        </w:rPr>
        <w:t xml:space="preserve">, </w:t>
      </w:r>
      <w:hyperlink r:id="rId16" w:tgtFrame="_blank" w:history="1">
        <w:r w:rsidRPr="00F718CF">
          <w:rPr>
            <w:rFonts w:asciiTheme="minorHAnsi" w:hAnsiTheme="minorHAnsi" w:cstheme="minorHAnsi"/>
            <w:color w:val="0000FF"/>
            <w:u w:val="single"/>
          </w:rPr>
          <w:t>lola.adedokun@uky.edu</w:t>
        </w:r>
      </w:hyperlink>
      <w:r w:rsidRPr="00F718CF">
        <w:rPr>
          <w:rFonts w:asciiTheme="minorHAnsi" w:hAnsiTheme="minorHAnsi" w:cstheme="minorHAnsi"/>
        </w:rPr>
        <w:t>, University of Kentucky</w:t>
      </w:r>
    </w:p>
    <w:p w14:paraId="2BFC5326"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Karen </w:t>
      </w:r>
      <w:proofErr w:type="spellStart"/>
      <w:r w:rsidRPr="00F718CF">
        <w:rPr>
          <w:rFonts w:asciiTheme="minorHAnsi" w:hAnsiTheme="minorHAnsi" w:cstheme="minorHAnsi"/>
        </w:rPr>
        <w:t>Barale</w:t>
      </w:r>
      <w:proofErr w:type="spellEnd"/>
      <w:r w:rsidRPr="00F718CF">
        <w:rPr>
          <w:rFonts w:asciiTheme="minorHAnsi" w:hAnsiTheme="minorHAnsi" w:cstheme="minorHAnsi"/>
        </w:rPr>
        <w:t xml:space="preserve">, Washington State Univ. </w:t>
      </w:r>
      <w:hyperlink r:id="rId17" w:tgtFrame="_blank" w:history="1">
        <w:r w:rsidRPr="00F718CF">
          <w:rPr>
            <w:rFonts w:asciiTheme="minorHAnsi" w:hAnsiTheme="minorHAnsi" w:cstheme="minorHAnsi"/>
            <w:color w:val="0000FF"/>
            <w:u w:val="single"/>
          </w:rPr>
          <w:t>kbarale@wsu.edu</w:t>
        </w:r>
      </w:hyperlink>
    </w:p>
    <w:p w14:paraId="0A0EA66F"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Geb Bastian, Rutgers University, </w:t>
      </w:r>
      <w:hyperlink r:id="rId18" w:tgtFrame="_blank" w:history="1">
        <w:r w:rsidRPr="00F718CF">
          <w:rPr>
            <w:rFonts w:asciiTheme="minorHAnsi" w:hAnsiTheme="minorHAnsi" w:cstheme="minorHAnsi"/>
            <w:color w:val="0000FF"/>
            <w:u w:val="single"/>
          </w:rPr>
          <w:t>g.e.bastian@rutgers.edu</w:t>
        </w:r>
      </w:hyperlink>
    </w:p>
    <w:p w14:paraId="6F13AAB1"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Patricia Guenther, University of Utah, </w:t>
      </w:r>
      <w:hyperlink r:id="rId19" w:tgtFrame="_blank" w:history="1">
        <w:r w:rsidRPr="00F718CF">
          <w:rPr>
            <w:rFonts w:asciiTheme="minorHAnsi" w:hAnsiTheme="minorHAnsi" w:cstheme="minorHAnsi"/>
            <w:color w:val="0000FF"/>
            <w:u w:val="single"/>
          </w:rPr>
          <w:t>Patricia.Guenther@utah.edu</w:t>
        </w:r>
      </w:hyperlink>
    </w:p>
    <w:p w14:paraId="6088353F"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Karina Díaz Ríos, University of California, </w:t>
      </w:r>
      <w:hyperlink r:id="rId20" w:tgtFrame="_blank" w:history="1">
        <w:r w:rsidRPr="00F718CF">
          <w:rPr>
            <w:rFonts w:asciiTheme="minorHAnsi" w:hAnsiTheme="minorHAnsi" w:cstheme="minorHAnsi"/>
            <w:color w:val="0000FF"/>
            <w:u w:val="single"/>
          </w:rPr>
          <w:t>kdiazrios@ucmerced.edu</w:t>
        </w:r>
      </w:hyperlink>
    </w:p>
    <w:p w14:paraId="646F8FEB" w14:textId="3B123AB8"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Kate Yerxa, University of Maine, </w:t>
      </w:r>
      <w:hyperlink r:id="rId21" w:history="1">
        <w:r w:rsidR="00CA6F8D" w:rsidRPr="00E571D2">
          <w:rPr>
            <w:rStyle w:val="Hyperlink"/>
            <w:rFonts w:asciiTheme="minorHAnsi" w:hAnsiTheme="minorHAnsi" w:cstheme="minorHAnsi"/>
          </w:rPr>
          <w:t>kate.yerxa@maine.edu</w:t>
        </w:r>
      </w:hyperlink>
    </w:p>
    <w:p w14:paraId="26F12900"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Beth Olson, UW Madison, </w:t>
      </w:r>
      <w:hyperlink r:id="rId22" w:tgtFrame="_blank" w:history="1">
        <w:r w:rsidRPr="00F718CF">
          <w:rPr>
            <w:rFonts w:asciiTheme="minorHAnsi" w:hAnsiTheme="minorHAnsi" w:cstheme="minorHAnsi"/>
            <w:color w:val="0000FF"/>
            <w:u w:val="single"/>
          </w:rPr>
          <w:t>bholson@wisc.edu</w:t>
        </w:r>
      </w:hyperlink>
    </w:p>
    <w:p w14:paraId="0CBEBDCB" w14:textId="77777777" w:rsidR="004E5F20" w:rsidRPr="00F718CF" w:rsidRDefault="004E5F20" w:rsidP="004E5F20">
      <w:pPr>
        <w:rPr>
          <w:rFonts w:asciiTheme="minorHAnsi" w:hAnsiTheme="minorHAnsi" w:cstheme="minorHAnsi"/>
        </w:rPr>
      </w:pPr>
      <w:r w:rsidRPr="00F718CF">
        <w:rPr>
          <w:rFonts w:asciiTheme="minorHAnsi" w:hAnsiTheme="minorHAnsi" w:cstheme="minorHAnsi"/>
        </w:rPr>
        <w:t xml:space="preserve">Deb Palmer-Keenan, Rutgers University, </w:t>
      </w:r>
      <w:hyperlink r:id="rId23" w:tgtFrame="_blank" w:history="1">
        <w:r w:rsidRPr="00F718CF">
          <w:rPr>
            <w:rFonts w:asciiTheme="minorHAnsi" w:hAnsiTheme="minorHAnsi" w:cstheme="minorHAnsi"/>
            <w:color w:val="0000FF"/>
            <w:u w:val="single"/>
          </w:rPr>
          <w:t>dkeenan@njaes.rutgers.edu</w:t>
        </w:r>
      </w:hyperlink>
    </w:p>
    <w:p w14:paraId="0C83D197" w14:textId="77777777" w:rsidR="004E5F20" w:rsidRPr="00B1555E" w:rsidRDefault="004E5F20" w:rsidP="004E5F20">
      <w:pPr>
        <w:rPr>
          <w:rFonts w:asciiTheme="minorHAnsi" w:hAnsiTheme="minorHAnsi" w:cstheme="minorHAnsi"/>
        </w:rPr>
      </w:pPr>
      <w:r w:rsidRPr="00B1555E">
        <w:rPr>
          <w:rFonts w:asciiTheme="minorHAnsi" w:hAnsiTheme="minorHAnsi" w:cstheme="minorHAnsi"/>
        </w:rPr>
        <w:t xml:space="preserve">Susan Baker, Colorado State University </w:t>
      </w:r>
      <w:hyperlink r:id="rId24" w:tgtFrame="_blank" w:history="1">
        <w:r w:rsidRPr="00B1555E">
          <w:rPr>
            <w:rFonts w:asciiTheme="minorHAnsi" w:hAnsiTheme="minorHAnsi" w:cstheme="minorHAnsi"/>
            <w:color w:val="0000FF"/>
            <w:u w:val="single"/>
          </w:rPr>
          <w:t>susan.baker@colostate.edu</w:t>
        </w:r>
      </w:hyperlink>
    </w:p>
    <w:p w14:paraId="380C5437" w14:textId="77777777" w:rsidR="004E5F20" w:rsidRPr="00B1555E" w:rsidRDefault="004E5F20" w:rsidP="004E5F20">
      <w:pPr>
        <w:rPr>
          <w:rFonts w:asciiTheme="minorHAnsi" w:hAnsiTheme="minorHAnsi" w:cstheme="minorHAnsi"/>
        </w:rPr>
      </w:pPr>
      <w:r w:rsidRPr="00B1555E">
        <w:rPr>
          <w:rFonts w:asciiTheme="minorHAnsi" w:hAnsiTheme="minorHAnsi" w:cstheme="minorHAnsi"/>
        </w:rPr>
        <w:t xml:space="preserve">Kerri-Ann Chambers, University of Florida, </w:t>
      </w:r>
      <w:hyperlink r:id="rId25" w:tgtFrame="_blank" w:history="1">
        <w:r w:rsidRPr="00B1555E">
          <w:rPr>
            <w:rFonts w:asciiTheme="minorHAnsi" w:hAnsiTheme="minorHAnsi" w:cstheme="minorHAnsi"/>
            <w:color w:val="0000FF"/>
            <w:u w:val="single"/>
          </w:rPr>
          <w:t>kchambers40@ufl.edu</w:t>
        </w:r>
      </w:hyperlink>
    </w:p>
    <w:p w14:paraId="4C078AF6" w14:textId="77777777" w:rsidR="004E5F20" w:rsidRPr="00B1555E" w:rsidRDefault="004E5F20" w:rsidP="004E5F20">
      <w:pPr>
        <w:rPr>
          <w:rFonts w:asciiTheme="minorHAnsi" w:hAnsiTheme="minorHAnsi" w:cstheme="minorHAnsi"/>
        </w:rPr>
      </w:pPr>
      <w:r w:rsidRPr="00B1555E">
        <w:rPr>
          <w:rFonts w:asciiTheme="minorHAnsi" w:hAnsiTheme="minorHAnsi" w:cstheme="minorHAnsi"/>
        </w:rPr>
        <w:t xml:space="preserve">Qing Chen, Rutgers, </w:t>
      </w:r>
      <w:hyperlink r:id="rId26" w:tgtFrame="_blank" w:history="1">
        <w:r w:rsidRPr="00B1555E">
          <w:rPr>
            <w:rFonts w:asciiTheme="minorHAnsi" w:hAnsiTheme="minorHAnsi" w:cstheme="minorHAnsi"/>
            <w:color w:val="0000FF"/>
            <w:u w:val="single"/>
          </w:rPr>
          <w:t>qc52@scarletmail.rutgers.edu</w:t>
        </w:r>
      </w:hyperlink>
    </w:p>
    <w:p w14:paraId="586AD60F" w14:textId="77777777" w:rsidR="004E5F20" w:rsidRPr="00B1555E" w:rsidRDefault="004E5F20" w:rsidP="004E5F20">
      <w:pPr>
        <w:rPr>
          <w:rFonts w:asciiTheme="minorHAnsi" w:hAnsiTheme="minorHAnsi" w:cstheme="minorHAnsi"/>
        </w:rPr>
      </w:pPr>
      <w:proofErr w:type="spellStart"/>
      <w:r w:rsidRPr="00B1555E">
        <w:rPr>
          <w:rFonts w:asciiTheme="minorHAnsi" w:hAnsiTheme="minorHAnsi" w:cstheme="minorHAnsi"/>
        </w:rPr>
        <w:t>Nurgul</w:t>
      </w:r>
      <w:proofErr w:type="spellEnd"/>
      <w:r w:rsidRPr="00B1555E">
        <w:rPr>
          <w:rFonts w:asciiTheme="minorHAnsi" w:hAnsiTheme="minorHAnsi" w:cstheme="minorHAnsi"/>
        </w:rPr>
        <w:t xml:space="preserve"> Fitzgerald - Rutgers University</w:t>
      </w:r>
      <w:r w:rsidR="009E16FC" w:rsidRPr="00B1555E">
        <w:rPr>
          <w:rFonts w:asciiTheme="minorHAnsi" w:hAnsiTheme="minorHAnsi" w:cstheme="minorHAnsi"/>
        </w:rPr>
        <w:t>,</w:t>
      </w:r>
      <w:r w:rsidRPr="00B1555E">
        <w:rPr>
          <w:rFonts w:asciiTheme="minorHAnsi" w:hAnsiTheme="minorHAnsi" w:cstheme="minorHAnsi"/>
        </w:rPr>
        <w:t xml:space="preserve"> </w:t>
      </w:r>
      <w:hyperlink r:id="rId27" w:tgtFrame="_blank" w:history="1">
        <w:r w:rsidRPr="00B1555E">
          <w:rPr>
            <w:rFonts w:asciiTheme="minorHAnsi" w:hAnsiTheme="minorHAnsi" w:cstheme="minorHAnsi"/>
            <w:color w:val="0000FF"/>
            <w:u w:val="single"/>
          </w:rPr>
          <w:t>nurgul.fitzgerald@rutgers.edu</w:t>
        </w:r>
      </w:hyperlink>
    </w:p>
    <w:p w14:paraId="15A2DD5C" w14:textId="77777777" w:rsidR="009E16FC" w:rsidRPr="00B1555E" w:rsidRDefault="009E16FC" w:rsidP="004E5F20">
      <w:pPr>
        <w:rPr>
          <w:rFonts w:asciiTheme="minorHAnsi" w:hAnsiTheme="minorHAnsi" w:cstheme="minorHAnsi"/>
        </w:rPr>
      </w:pPr>
      <w:r w:rsidRPr="00B1555E">
        <w:rPr>
          <w:rFonts w:asciiTheme="minorHAnsi" w:hAnsiTheme="minorHAnsi" w:cstheme="minorHAnsi"/>
        </w:rPr>
        <w:t xml:space="preserve">Helen Chipman, NIFA, </w:t>
      </w:r>
      <w:hyperlink r:id="rId28" w:history="1">
        <w:r w:rsidRPr="00B1555E">
          <w:rPr>
            <w:rStyle w:val="Hyperlink"/>
            <w:rFonts w:asciiTheme="minorHAnsi" w:hAnsiTheme="minorHAnsi" w:cstheme="minorHAnsi"/>
          </w:rPr>
          <w:t>helen.chipman@usda.gov</w:t>
        </w:r>
      </w:hyperlink>
      <w:r w:rsidRPr="00B1555E">
        <w:rPr>
          <w:rFonts w:asciiTheme="minorHAnsi" w:hAnsiTheme="minorHAnsi" w:cstheme="minorHAnsi"/>
        </w:rPr>
        <w:t xml:space="preserve"> </w:t>
      </w:r>
    </w:p>
    <w:p w14:paraId="2412D915" w14:textId="77777777" w:rsidR="009E16FC" w:rsidRPr="00B1555E" w:rsidRDefault="009E16FC" w:rsidP="004E5F20">
      <w:pPr>
        <w:rPr>
          <w:rFonts w:asciiTheme="minorHAnsi" w:hAnsiTheme="minorHAnsi" w:cstheme="minorHAnsi"/>
        </w:rPr>
      </w:pPr>
      <w:r w:rsidRPr="00B1555E">
        <w:rPr>
          <w:rFonts w:asciiTheme="minorHAnsi" w:hAnsiTheme="minorHAnsi" w:cstheme="minorHAnsi"/>
        </w:rPr>
        <w:t xml:space="preserve">Sandy Procter, Kansas State University, </w:t>
      </w:r>
      <w:hyperlink r:id="rId29" w:history="1">
        <w:r w:rsidRPr="00B1555E">
          <w:rPr>
            <w:rStyle w:val="Hyperlink"/>
            <w:rFonts w:asciiTheme="minorHAnsi" w:hAnsiTheme="minorHAnsi" w:cstheme="minorHAnsi"/>
          </w:rPr>
          <w:t>procter@ksu.edu</w:t>
        </w:r>
      </w:hyperlink>
      <w:r w:rsidRPr="00B1555E">
        <w:rPr>
          <w:rFonts w:asciiTheme="minorHAnsi" w:hAnsiTheme="minorHAnsi" w:cstheme="minorHAnsi"/>
        </w:rPr>
        <w:t xml:space="preserve"> </w:t>
      </w:r>
    </w:p>
    <w:p w14:paraId="021EB920" w14:textId="57328D2C" w:rsidR="009E16FC" w:rsidRDefault="009E16FC" w:rsidP="004E5F20">
      <w:pPr>
        <w:rPr>
          <w:rFonts w:asciiTheme="minorHAnsi" w:hAnsiTheme="minorHAnsi" w:cstheme="minorHAnsi"/>
        </w:rPr>
      </w:pPr>
      <w:r w:rsidRPr="00B1555E">
        <w:rPr>
          <w:rFonts w:asciiTheme="minorHAnsi" w:hAnsiTheme="minorHAnsi" w:cstheme="minorHAnsi"/>
        </w:rPr>
        <w:t xml:space="preserve">Catalina Aragon, Washington State University, </w:t>
      </w:r>
      <w:hyperlink r:id="rId30" w:history="1">
        <w:r w:rsidRPr="00B1555E">
          <w:rPr>
            <w:rStyle w:val="Hyperlink"/>
            <w:rFonts w:asciiTheme="minorHAnsi" w:hAnsiTheme="minorHAnsi" w:cstheme="minorHAnsi"/>
          </w:rPr>
          <w:t>c.aragon@wsu.edu</w:t>
        </w:r>
      </w:hyperlink>
      <w:r w:rsidRPr="00B1555E">
        <w:rPr>
          <w:rFonts w:asciiTheme="minorHAnsi" w:hAnsiTheme="minorHAnsi" w:cstheme="minorHAnsi"/>
        </w:rPr>
        <w:t xml:space="preserve"> </w:t>
      </w:r>
    </w:p>
    <w:p w14:paraId="495EB3F7" w14:textId="3106D8C6" w:rsidR="00562E30" w:rsidRPr="00B1555E" w:rsidRDefault="00562E30" w:rsidP="004E5F20">
      <w:pPr>
        <w:rPr>
          <w:rFonts w:asciiTheme="minorHAnsi" w:hAnsiTheme="minorHAnsi" w:cstheme="minorHAnsi"/>
        </w:rPr>
      </w:pPr>
      <w:r>
        <w:rPr>
          <w:rFonts w:asciiTheme="minorHAnsi" w:hAnsiTheme="minorHAnsi" w:cstheme="minorHAnsi"/>
        </w:rPr>
        <w:t xml:space="preserve">Janet </w:t>
      </w:r>
      <w:proofErr w:type="spellStart"/>
      <w:r>
        <w:rPr>
          <w:rFonts w:asciiTheme="minorHAnsi" w:hAnsiTheme="minorHAnsi" w:cstheme="minorHAnsi"/>
        </w:rPr>
        <w:t>Tietyen</w:t>
      </w:r>
      <w:proofErr w:type="spellEnd"/>
      <w:r>
        <w:rPr>
          <w:rFonts w:asciiTheme="minorHAnsi" w:hAnsiTheme="minorHAnsi" w:cstheme="minorHAnsi"/>
        </w:rPr>
        <w:t xml:space="preserve"> Mullins, University of Kentucky, </w:t>
      </w:r>
      <w:hyperlink r:id="rId31" w:history="1">
        <w:r w:rsidRPr="001E45C1">
          <w:rPr>
            <w:rStyle w:val="Hyperlink"/>
            <w:rFonts w:asciiTheme="minorHAnsi" w:hAnsiTheme="minorHAnsi" w:cstheme="minorHAnsi"/>
          </w:rPr>
          <w:t>janet.mullins@uky.edu</w:t>
        </w:r>
      </w:hyperlink>
      <w:r>
        <w:rPr>
          <w:rFonts w:asciiTheme="minorHAnsi" w:hAnsiTheme="minorHAnsi" w:cstheme="minorHAnsi"/>
        </w:rPr>
        <w:t xml:space="preserve"> </w:t>
      </w:r>
    </w:p>
    <w:p w14:paraId="6FB0A078" w14:textId="77777777" w:rsidR="00607D0D" w:rsidRPr="00B1555E" w:rsidRDefault="00607D0D" w:rsidP="00D2240C">
      <w:pPr>
        <w:rPr>
          <w:rFonts w:asciiTheme="minorHAnsi" w:hAnsiTheme="minorHAnsi" w:cstheme="minorHAnsi"/>
        </w:rPr>
      </w:pPr>
    </w:p>
    <w:p w14:paraId="6608FD00" w14:textId="77777777" w:rsidR="00607D0D" w:rsidRPr="00CA6F8D" w:rsidRDefault="00607D0D" w:rsidP="00D2240C">
      <w:pPr>
        <w:rPr>
          <w:rFonts w:asciiTheme="minorHAnsi" w:hAnsiTheme="minorHAnsi" w:cstheme="minorHAnsi"/>
          <w:b/>
          <w:bCs/>
        </w:rPr>
      </w:pPr>
      <w:r w:rsidRPr="00CA6F8D">
        <w:rPr>
          <w:rFonts w:asciiTheme="minorHAnsi" w:hAnsiTheme="minorHAnsi" w:cstheme="minorHAnsi"/>
          <w:b/>
          <w:bCs/>
        </w:rPr>
        <w:t>Introductions</w:t>
      </w:r>
    </w:p>
    <w:p w14:paraId="01DEDF04" w14:textId="77777777" w:rsidR="00607D0D" w:rsidRPr="00B1555E" w:rsidRDefault="00607D0D" w:rsidP="00D2240C">
      <w:pPr>
        <w:rPr>
          <w:rFonts w:asciiTheme="minorHAnsi" w:hAnsiTheme="minorHAnsi" w:cstheme="minorHAnsi"/>
        </w:rPr>
      </w:pPr>
    </w:p>
    <w:p w14:paraId="5E1E5326" w14:textId="77777777" w:rsidR="00607D0D" w:rsidRPr="00CA6F8D" w:rsidRDefault="00607D0D" w:rsidP="00D2240C">
      <w:pPr>
        <w:rPr>
          <w:rFonts w:asciiTheme="minorHAnsi" w:hAnsiTheme="minorHAnsi" w:cstheme="minorHAnsi"/>
          <w:b/>
          <w:bCs/>
        </w:rPr>
      </w:pPr>
      <w:r w:rsidRPr="00CA6F8D">
        <w:rPr>
          <w:rFonts w:asciiTheme="minorHAnsi" w:hAnsiTheme="minorHAnsi" w:cstheme="minorHAnsi"/>
          <w:b/>
          <w:bCs/>
        </w:rPr>
        <w:t>Update from Helen Chipman</w:t>
      </w:r>
    </w:p>
    <w:p w14:paraId="4C68C993" w14:textId="77777777" w:rsidR="00607D0D" w:rsidRPr="00B1555E" w:rsidRDefault="00607D0D" w:rsidP="00D2240C">
      <w:pPr>
        <w:rPr>
          <w:rFonts w:asciiTheme="minorHAnsi" w:hAnsiTheme="minorHAnsi" w:cstheme="minorHAnsi"/>
        </w:rPr>
      </w:pPr>
    </w:p>
    <w:p w14:paraId="6B09E50A" w14:textId="77777777" w:rsidR="00607D0D" w:rsidRPr="00CA6F8D" w:rsidRDefault="00607D0D" w:rsidP="00D2240C">
      <w:pPr>
        <w:rPr>
          <w:rFonts w:asciiTheme="minorHAnsi" w:hAnsiTheme="minorHAnsi" w:cstheme="minorHAnsi"/>
          <w:b/>
          <w:bCs/>
        </w:rPr>
      </w:pPr>
      <w:r w:rsidRPr="00CA6F8D">
        <w:rPr>
          <w:rFonts w:asciiTheme="minorHAnsi" w:hAnsiTheme="minorHAnsi" w:cstheme="minorHAnsi"/>
          <w:b/>
          <w:bCs/>
        </w:rPr>
        <w:t xml:space="preserve">NC3169 Procedural Guidelines: </w:t>
      </w:r>
    </w:p>
    <w:p w14:paraId="75A4AC43" w14:textId="77777777" w:rsidR="00607D0D" w:rsidRPr="00B1555E" w:rsidRDefault="00607D0D" w:rsidP="00F17568">
      <w:pPr>
        <w:pStyle w:val="ListParagraph"/>
        <w:numPr>
          <w:ilvl w:val="0"/>
          <w:numId w:val="17"/>
        </w:numPr>
        <w:rPr>
          <w:rFonts w:asciiTheme="minorHAnsi" w:hAnsiTheme="minorHAnsi" w:cstheme="minorHAnsi"/>
        </w:rPr>
      </w:pPr>
      <w:r w:rsidRPr="00B1555E">
        <w:rPr>
          <w:rFonts w:asciiTheme="minorHAnsi" w:hAnsiTheme="minorHAnsi" w:cstheme="minorHAnsi"/>
        </w:rPr>
        <w:t>Reminder to use guidelines when working on publications</w:t>
      </w:r>
    </w:p>
    <w:p w14:paraId="49717B74" w14:textId="77777777" w:rsidR="00607D0D" w:rsidRPr="00B1555E" w:rsidRDefault="006B7B65" w:rsidP="00F17568">
      <w:pPr>
        <w:pStyle w:val="ListParagraph"/>
        <w:numPr>
          <w:ilvl w:val="0"/>
          <w:numId w:val="17"/>
        </w:numPr>
        <w:rPr>
          <w:rFonts w:asciiTheme="minorHAnsi" w:hAnsiTheme="minorHAnsi" w:cstheme="minorHAnsi"/>
        </w:rPr>
      </w:pPr>
      <w:r w:rsidRPr="00B1555E">
        <w:rPr>
          <w:rFonts w:asciiTheme="minorHAnsi" w:hAnsiTheme="minorHAnsi" w:cstheme="minorHAnsi"/>
        </w:rPr>
        <w:t>Non-author</w:t>
      </w:r>
      <w:r w:rsidR="00607D0D" w:rsidRPr="00B1555E">
        <w:rPr>
          <w:rFonts w:asciiTheme="minorHAnsi" w:hAnsiTheme="minorHAnsi" w:cstheme="minorHAnsi"/>
        </w:rPr>
        <w:t xml:space="preserve"> contributions, order for authors</w:t>
      </w:r>
    </w:p>
    <w:p w14:paraId="2199E763" w14:textId="77777777" w:rsidR="006B7B65" w:rsidRPr="00B1555E" w:rsidRDefault="006B7B65" w:rsidP="00F17568">
      <w:pPr>
        <w:pStyle w:val="ListParagraph"/>
        <w:numPr>
          <w:ilvl w:val="0"/>
          <w:numId w:val="17"/>
        </w:numPr>
        <w:rPr>
          <w:rFonts w:asciiTheme="minorHAnsi" w:hAnsiTheme="minorHAnsi" w:cstheme="minorHAnsi"/>
        </w:rPr>
      </w:pPr>
      <w:r w:rsidRPr="00B1555E">
        <w:rPr>
          <w:rFonts w:asciiTheme="minorHAnsi" w:hAnsiTheme="minorHAnsi" w:cstheme="minorHAnsi"/>
        </w:rPr>
        <w:t>Each member needs to submit their work over the previous year to their committee chair at the annual meeting.</w:t>
      </w:r>
    </w:p>
    <w:p w14:paraId="284E7711" w14:textId="77777777" w:rsidR="006B7B65" w:rsidRPr="00B1555E" w:rsidRDefault="006B7B65" w:rsidP="009E16FC">
      <w:pPr>
        <w:pStyle w:val="ListParagraph"/>
        <w:ind w:left="0"/>
        <w:rPr>
          <w:rFonts w:asciiTheme="minorHAnsi" w:hAnsiTheme="minorHAnsi" w:cstheme="minorHAnsi"/>
        </w:rPr>
      </w:pPr>
    </w:p>
    <w:p w14:paraId="653A8032" w14:textId="77777777" w:rsidR="009E16FC" w:rsidRPr="00B1555E" w:rsidRDefault="009E16FC" w:rsidP="009E16FC">
      <w:pPr>
        <w:pStyle w:val="ListParagraph"/>
        <w:ind w:left="0"/>
        <w:rPr>
          <w:rFonts w:asciiTheme="minorHAnsi" w:hAnsiTheme="minorHAnsi" w:cstheme="minorHAnsi"/>
        </w:rPr>
      </w:pPr>
      <w:r w:rsidRPr="00B1555E">
        <w:rPr>
          <w:rFonts w:asciiTheme="minorHAnsi" w:hAnsiTheme="minorHAnsi" w:cstheme="minorHAnsi"/>
        </w:rPr>
        <w:t>Will need leadership roles for next year (to be decided on last day of annual meeting)</w:t>
      </w:r>
    </w:p>
    <w:p w14:paraId="1054E0C6" w14:textId="77777777" w:rsidR="009E16FC" w:rsidRPr="00CA6F8D" w:rsidRDefault="009E16FC" w:rsidP="00F17568">
      <w:pPr>
        <w:pStyle w:val="ListParagraph"/>
        <w:numPr>
          <w:ilvl w:val="0"/>
          <w:numId w:val="18"/>
        </w:numPr>
        <w:spacing w:line="276" w:lineRule="auto"/>
        <w:rPr>
          <w:rFonts w:asciiTheme="minorHAnsi" w:hAnsiTheme="minorHAnsi" w:cstheme="minorHAnsi"/>
        </w:rPr>
      </w:pPr>
      <w:r w:rsidRPr="00CA6F8D">
        <w:rPr>
          <w:rFonts w:asciiTheme="minorHAnsi" w:hAnsiTheme="minorHAnsi" w:cstheme="minorHAnsi"/>
        </w:rPr>
        <w:t>NC3169: Co-Chairs</w:t>
      </w:r>
    </w:p>
    <w:p w14:paraId="233FC0E8" w14:textId="77777777" w:rsidR="009E16FC" w:rsidRPr="00CA6F8D" w:rsidRDefault="009E16FC" w:rsidP="00F17568">
      <w:pPr>
        <w:pStyle w:val="ListParagraph"/>
        <w:numPr>
          <w:ilvl w:val="0"/>
          <w:numId w:val="18"/>
        </w:numPr>
        <w:spacing w:line="276" w:lineRule="auto"/>
        <w:rPr>
          <w:rFonts w:asciiTheme="minorHAnsi" w:hAnsiTheme="minorHAnsi" w:cstheme="minorHAnsi"/>
        </w:rPr>
        <w:sectPr w:rsidR="009E16FC" w:rsidRPr="00CA6F8D" w:rsidSect="00E15F58">
          <w:headerReference w:type="default" r:id="rId32"/>
          <w:footerReference w:type="even" r:id="rId33"/>
          <w:footerReference w:type="default" r:id="rId34"/>
          <w:pgSz w:w="12240" w:h="15840"/>
          <w:pgMar w:top="1440" w:right="1440" w:bottom="1440" w:left="1440" w:header="720" w:footer="720" w:gutter="0"/>
          <w:cols w:space="720"/>
          <w:docGrid w:linePitch="360"/>
        </w:sectPr>
      </w:pPr>
      <w:r w:rsidRPr="00CA6F8D">
        <w:rPr>
          <w:rFonts w:asciiTheme="minorHAnsi" w:hAnsiTheme="minorHAnsi" w:cstheme="minorHAnsi"/>
        </w:rPr>
        <w:t>QoL: Chair &amp; Note Taker</w:t>
      </w:r>
    </w:p>
    <w:p w14:paraId="5FD847DD" w14:textId="77777777" w:rsidR="009E16FC" w:rsidRPr="00B1555E" w:rsidRDefault="009E16FC" w:rsidP="009E16FC">
      <w:pPr>
        <w:spacing w:line="276" w:lineRule="auto"/>
        <w:rPr>
          <w:rFonts w:asciiTheme="minorHAnsi" w:hAnsiTheme="minorHAnsi" w:cstheme="minorHAnsi"/>
        </w:rPr>
      </w:pPr>
    </w:p>
    <w:p w14:paraId="0749E359" w14:textId="77777777" w:rsidR="009E16FC" w:rsidRPr="00CA6F8D" w:rsidRDefault="009E16FC" w:rsidP="00F17568">
      <w:pPr>
        <w:pStyle w:val="ListParagraph"/>
        <w:numPr>
          <w:ilvl w:val="0"/>
          <w:numId w:val="18"/>
        </w:numPr>
        <w:spacing w:line="276" w:lineRule="auto"/>
        <w:rPr>
          <w:rFonts w:asciiTheme="minorHAnsi" w:hAnsiTheme="minorHAnsi" w:cstheme="minorHAnsi"/>
        </w:rPr>
      </w:pPr>
      <w:r w:rsidRPr="00CA6F8D">
        <w:rPr>
          <w:rFonts w:asciiTheme="minorHAnsi" w:hAnsiTheme="minorHAnsi" w:cstheme="minorHAnsi"/>
        </w:rPr>
        <w:t>CBA: Note Taker</w:t>
      </w:r>
    </w:p>
    <w:p w14:paraId="38A37CB0" w14:textId="77777777" w:rsidR="009E16FC" w:rsidRPr="00CA6F8D" w:rsidRDefault="009E16FC" w:rsidP="00F17568">
      <w:pPr>
        <w:pStyle w:val="ListParagraph"/>
        <w:numPr>
          <w:ilvl w:val="0"/>
          <w:numId w:val="18"/>
        </w:numPr>
        <w:spacing w:line="276" w:lineRule="auto"/>
        <w:rPr>
          <w:rFonts w:asciiTheme="minorHAnsi" w:hAnsiTheme="minorHAnsi" w:cstheme="minorHAnsi"/>
        </w:rPr>
      </w:pPr>
      <w:r w:rsidRPr="00CA6F8D">
        <w:rPr>
          <w:rFonts w:asciiTheme="minorHAnsi" w:hAnsiTheme="minorHAnsi" w:cstheme="minorHAnsi"/>
        </w:rPr>
        <w:t>DAB: Chair &amp; Note Taker</w:t>
      </w:r>
    </w:p>
    <w:p w14:paraId="72F33DFB" w14:textId="77777777" w:rsidR="009E16FC" w:rsidRPr="00B1555E" w:rsidRDefault="009E16FC" w:rsidP="006B7B65">
      <w:pPr>
        <w:pStyle w:val="ListParagraph"/>
        <w:ind w:left="0"/>
        <w:rPr>
          <w:rFonts w:asciiTheme="minorHAnsi" w:hAnsiTheme="minorHAnsi" w:cstheme="minorHAnsi"/>
        </w:rPr>
      </w:pPr>
    </w:p>
    <w:p w14:paraId="789DC269" w14:textId="77777777" w:rsidR="006B7B65" w:rsidRPr="007945AD" w:rsidRDefault="006B7B65" w:rsidP="006B7B65">
      <w:pPr>
        <w:pStyle w:val="ListParagraph"/>
        <w:ind w:left="0"/>
        <w:rPr>
          <w:rFonts w:asciiTheme="minorHAnsi" w:hAnsiTheme="minorHAnsi" w:cstheme="minorHAnsi"/>
          <w:b/>
        </w:rPr>
      </w:pPr>
      <w:r w:rsidRPr="007945AD">
        <w:rPr>
          <w:rFonts w:asciiTheme="minorHAnsi" w:hAnsiTheme="minorHAnsi" w:cstheme="minorHAnsi"/>
          <w:b/>
        </w:rPr>
        <w:t>CBA Update:</w:t>
      </w:r>
    </w:p>
    <w:p w14:paraId="57383CA4" w14:textId="77777777" w:rsidR="006B7B65" w:rsidRPr="00B1555E" w:rsidRDefault="006B7B65" w:rsidP="00F17568">
      <w:pPr>
        <w:pStyle w:val="ListParagraph"/>
        <w:numPr>
          <w:ilvl w:val="0"/>
          <w:numId w:val="16"/>
        </w:numPr>
        <w:rPr>
          <w:rFonts w:asciiTheme="minorHAnsi" w:hAnsiTheme="minorHAnsi" w:cstheme="minorHAnsi"/>
        </w:rPr>
      </w:pPr>
      <w:r w:rsidRPr="00B1555E">
        <w:rPr>
          <w:rFonts w:asciiTheme="minorHAnsi" w:hAnsiTheme="minorHAnsi" w:cstheme="minorHAnsi"/>
        </w:rPr>
        <w:t>AFRI Grant Submission – recommended for funding but not funded</w:t>
      </w:r>
    </w:p>
    <w:p w14:paraId="237B3B38" w14:textId="2EDA7F14" w:rsidR="006B7B65" w:rsidRDefault="006B7B65" w:rsidP="00F17568">
      <w:pPr>
        <w:pStyle w:val="ListParagraph"/>
        <w:numPr>
          <w:ilvl w:val="0"/>
          <w:numId w:val="16"/>
        </w:numPr>
        <w:rPr>
          <w:rFonts w:asciiTheme="minorHAnsi" w:hAnsiTheme="minorHAnsi" w:cstheme="minorHAnsi"/>
        </w:rPr>
      </w:pPr>
      <w:r w:rsidRPr="00B1555E">
        <w:rPr>
          <w:rFonts w:asciiTheme="minorHAnsi" w:hAnsiTheme="minorHAnsi" w:cstheme="minorHAnsi"/>
        </w:rPr>
        <w:t xml:space="preserve">Manuscript submission from pilot data – JAND (Journal of the Academy of Nutrition and Dietetics) </w:t>
      </w:r>
      <w:r w:rsidR="00CA6F8D">
        <w:rPr>
          <w:rFonts w:asciiTheme="minorHAnsi" w:hAnsiTheme="minorHAnsi" w:cstheme="minorHAnsi"/>
        </w:rPr>
        <w:t>under review</w:t>
      </w:r>
    </w:p>
    <w:p w14:paraId="0F49E076" w14:textId="646F5D2B" w:rsidR="00CA6F8D" w:rsidRPr="00CA6F8D" w:rsidRDefault="00CA6F8D" w:rsidP="00F17568">
      <w:pPr>
        <w:pStyle w:val="ListParagraph"/>
        <w:numPr>
          <w:ilvl w:val="1"/>
          <w:numId w:val="16"/>
        </w:numPr>
        <w:rPr>
          <w:rFonts w:asciiTheme="minorHAnsi" w:hAnsiTheme="minorHAnsi" w:cstheme="minorHAnsi"/>
        </w:rPr>
      </w:pPr>
      <w:r w:rsidRPr="00CA6F8D">
        <w:rPr>
          <w:rFonts w:asciiTheme="minorHAnsi" w:hAnsiTheme="minorHAnsi" w:cstheme="minorHAnsi"/>
        </w:rPr>
        <w:t>Paper Objectives: (1) conduct a CBA of CO and WA adult EFNEP using an objective chronic disease biomarker, BMI, to monetize program benefits and (2) to compare benefit-cost ratio estimates obtained using BMI and self-reported health behaviors</w:t>
      </w:r>
    </w:p>
    <w:p w14:paraId="73B45CEF" w14:textId="110CF01D" w:rsidR="00A366A0" w:rsidRPr="00B1555E" w:rsidRDefault="00A366A0" w:rsidP="00A366A0">
      <w:pPr>
        <w:rPr>
          <w:rFonts w:asciiTheme="minorHAnsi" w:hAnsiTheme="minorHAnsi" w:cstheme="minorHAnsi"/>
        </w:rPr>
      </w:pPr>
    </w:p>
    <w:p w14:paraId="7B83EC8C" w14:textId="77777777" w:rsidR="00B1555E" w:rsidRPr="00CA6F8D" w:rsidRDefault="00B1555E" w:rsidP="00B1555E">
      <w:pPr>
        <w:rPr>
          <w:rFonts w:asciiTheme="minorHAnsi" w:hAnsiTheme="minorHAnsi" w:cstheme="minorHAnsi"/>
          <w:b/>
          <w:bCs/>
        </w:rPr>
      </w:pPr>
      <w:r w:rsidRPr="00CA6F8D">
        <w:rPr>
          <w:rFonts w:asciiTheme="minorHAnsi" w:hAnsiTheme="minorHAnsi" w:cstheme="minorHAnsi"/>
          <w:b/>
          <w:bCs/>
        </w:rPr>
        <w:t xml:space="preserve">DAB Breakout Session </w:t>
      </w:r>
    </w:p>
    <w:p w14:paraId="0F16B39E" w14:textId="77777777" w:rsidR="00B1555E" w:rsidRPr="00CA6F8D" w:rsidRDefault="00B1555E" w:rsidP="00B1555E">
      <w:pPr>
        <w:rPr>
          <w:rFonts w:asciiTheme="minorHAnsi" w:hAnsiTheme="minorHAnsi" w:cstheme="minorHAnsi"/>
          <w:b/>
          <w:bCs/>
        </w:rPr>
      </w:pPr>
      <w:r w:rsidRPr="00CA6F8D">
        <w:rPr>
          <w:rFonts w:asciiTheme="minorHAnsi" w:hAnsiTheme="minorHAnsi" w:cstheme="minorHAnsi"/>
          <w:b/>
          <w:bCs/>
        </w:rPr>
        <w:t>October 21, 2020</w:t>
      </w:r>
    </w:p>
    <w:p w14:paraId="74F57881" w14:textId="77777777" w:rsidR="00B1555E" w:rsidRPr="00B1555E" w:rsidRDefault="00B1555E" w:rsidP="00B1555E">
      <w:pPr>
        <w:rPr>
          <w:rFonts w:asciiTheme="minorHAnsi" w:hAnsiTheme="minorHAnsi" w:cstheme="minorHAnsi"/>
        </w:rPr>
      </w:pPr>
    </w:p>
    <w:p w14:paraId="081CF157" w14:textId="77777777" w:rsidR="00B1555E" w:rsidRPr="00B1555E" w:rsidRDefault="00B1555E" w:rsidP="00B1555E">
      <w:pPr>
        <w:rPr>
          <w:rFonts w:asciiTheme="minorHAnsi" w:hAnsiTheme="minorHAnsi" w:cstheme="minorHAnsi"/>
        </w:rPr>
      </w:pPr>
      <w:r w:rsidRPr="00B1555E">
        <w:rPr>
          <w:rFonts w:asciiTheme="minorHAnsi" w:hAnsiTheme="minorHAnsi" w:cstheme="minorHAnsi"/>
          <w:b/>
          <w:bCs/>
        </w:rPr>
        <w:t xml:space="preserve">Attending: </w:t>
      </w:r>
      <w:r w:rsidRPr="00B1555E">
        <w:rPr>
          <w:rFonts w:asciiTheme="minorHAnsi" w:hAnsiTheme="minorHAnsi" w:cstheme="minorHAnsi"/>
        </w:rPr>
        <w:t xml:space="preserve">Lola </w:t>
      </w:r>
      <w:proofErr w:type="spellStart"/>
      <w:r w:rsidRPr="00B1555E">
        <w:rPr>
          <w:rFonts w:asciiTheme="minorHAnsi" w:hAnsiTheme="minorHAnsi" w:cstheme="minorHAnsi"/>
        </w:rPr>
        <w:t>Adedokun</w:t>
      </w:r>
      <w:proofErr w:type="spellEnd"/>
      <w:r w:rsidRPr="00B1555E">
        <w:rPr>
          <w:rFonts w:asciiTheme="minorHAnsi" w:hAnsiTheme="minorHAnsi" w:cstheme="minorHAnsi"/>
        </w:rPr>
        <w:t xml:space="preserve">, Catalina Aragon, Susan Baker, Karen </w:t>
      </w:r>
      <w:proofErr w:type="spellStart"/>
      <w:r w:rsidRPr="00B1555E">
        <w:rPr>
          <w:rFonts w:asciiTheme="minorHAnsi" w:hAnsiTheme="minorHAnsi" w:cstheme="minorHAnsi"/>
        </w:rPr>
        <w:t>Barale</w:t>
      </w:r>
      <w:proofErr w:type="spellEnd"/>
      <w:r w:rsidRPr="00B1555E">
        <w:rPr>
          <w:rFonts w:asciiTheme="minorHAnsi" w:hAnsiTheme="minorHAnsi" w:cstheme="minorHAnsi"/>
        </w:rPr>
        <w:t xml:space="preserve"> (notetaker), Geb Bastian, Kerri-Ann Chambers, Qing Chen, Karina Diaz Rios, Karen Franck, </w:t>
      </w:r>
      <w:proofErr w:type="spellStart"/>
      <w:r w:rsidRPr="00B1555E">
        <w:rPr>
          <w:rFonts w:asciiTheme="minorHAnsi" w:hAnsiTheme="minorHAnsi" w:cstheme="minorHAnsi"/>
        </w:rPr>
        <w:t>Nurgul</w:t>
      </w:r>
      <w:proofErr w:type="spellEnd"/>
      <w:r w:rsidRPr="00B1555E">
        <w:rPr>
          <w:rFonts w:asciiTheme="minorHAnsi" w:hAnsiTheme="minorHAnsi" w:cstheme="minorHAnsi"/>
        </w:rPr>
        <w:t xml:space="preserve"> Fitzgerald,</w:t>
      </w:r>
      <w:r w:rsidRPr="00B1555E">
        <w:rPr>
          <w:rFonts w:asciiTheme="minorHAnsi" w:hAnsiTheme="minorHAnsi" w:cstheme="minorHAnsi"/>
          <w:b/>
          <w:bCs/>
        </w:rPr>
        <w:t xml:space="preserve"> </w:t>
      </w:r>
      <w:r w:rsidRPr="00B1555E">
        <w:rPr>
          <w:rFonts w:asciiTheme="minorHAnsi" w:hAnsiTheme="minorHAnsi" w:cstheme="minorHAnsi"/>
        </w:rPr>
        <w:t xml:space="preserve">Patricia Guenther, Beth Olson, Deb Palmer-Keenan, Michael Puglisi, Kylie </w:t>
      </w:r>
      <w:proofErr w:type="spellStart"/>
      <w:r w:rsidRPr="00B1555E">
        <w:rPr>
          <w:rFonts w:asciiTheme="minorHAnsi" w:hAnsiTheme="minorHAnsi" w:cstheme="minorHAnsi"/>
        </w:rPr>
        <w:t>Pybus</w:t>
      </w:r>
      <w:proofErr w:type="spellEnd"/>
      <w:r w:rsidRPr="00B1555E">
        <w:rPr>
          <w:rFonts w:asciiTheme="minorHAnsi" w:hAnsiTheme="minorHAnsi" w:cstheme="minorHAnsi"/>
        </w:rPr>
        <w:t>, Annie Roe</w:t>
      </w:r>
    </w:p>
    <w:p w14:paraId="59634F7A"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rPr>
        <w:t xml:space="preserve">  </w:t>
      </w:r>
    </w:p>
    <w:p w14:paraId="51ECCFFD"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b/>
          <w:bCs/>
        </w:rPr>
        <w:t>Accomplishments</w:t>
      </w:r>
    </w:p>
    <w:p w14:paraId="04F4007E" w14:textId="77777777" w:rsidR="00B1555E" w:rsidRPr="00B1555E" w:rsidRDefault="00B1555E" w:rsidP="00B1555E">
      <w:pPr>
        <w:rPr>
          <w:rFonts w:asciiTheme="minorHAnsi" w:hAnsiTheme="minorHAnsi" w:cstheme="minorHAnsi"/>
        </w:rPr>
      </w:pPr>
      <w:r w:rsidRPr="00B1555E">
        <w:rPr>
          <w:rFonts w:asciiTheme="minorHAnsi" w:hAnsiTheme="minorHAnsi" w:cstheme="minorHAnsi"/>
        </w:rPr>
        <w:t xml:space="preserve">Please send accomplishments/project reports to Deb by November 4. Include publications, abstracts, description of awork accomplished October 1, 2109 – September 30, 2020. </w:t>
      </w:r>
    </w:p>
    <w:p w14:paraId="1FC3A49D" w14:textId="77777777" w:rsidR="00B1555E" w:rsidRPr="00B1555E" w:rsidRDefault="00B1555E" w:rsidP="00B1555E">
      <w:pPr>
        <w:rPr>
          <w:rFonts w:asciiTheme="minorHAnsi" w:hAnsiTheme="minorHAnsi" w:cstheme="minorHAnsi"/>
          <w:b/>
          <w:bCs/>
        </w:rPr>
      </w:pPr>
    </w:p>
    <w:p w14:paraId="2F8ECF69"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b/>
          <w:bCs/>
        </w:rPr>
        <w:t xml:space="preserve">Leadership </w:t>
      </w:r>
    </w:p>
    <w:p w14:paraId="14B7C7B6" w14:textId="77777777" w:rsidR="00B1555E" w:rsidRPr="00B1555E" w:rsidRDefault="00B1555E" w:rsidP="00B1555E">
      <w:pPr>
        <w:rPr>
          <w:rFonts w:asciiTheme="minorHAnsi" w:hAnsiTheme="minorHAnsi" w:cstheme="minorHAnsi"/>
        </w:rPr>
      </w:pPr>
      <w:r w:rsidRPr="00B1555E">
        <w:rPr>
          <w:rFonts w:asciiTheme="minorHAnsi" w:hAnsiTheme="minorHAnsi" w:cstheme="minorHAnsi"/>
        </w:rPr>
        <w:t>For the FY2021 year: Deb Palmer-Keenan, Chair; Michael Puglisi, Minutes</w:t>
      </w:r>
    </w:p>
    <w:p w14:paraId="69755F6A" w14:textId="77777777" w:rsidR="00B1555E" w:rsidRPr="00B1555E" w:rsidRDefault="00B1555E" w:rsidP="00B1555E">
      <w:pPr>
        <w:rPr>
          <w:rFonts w:asciiTheme="minorHAnsi" w:hAnsiTheme="minorHAnsi" w:cstheme="minorHAnsi"/>
        </w:rPr>
      </w:pPr>
    </w:p>
    <w:p w14:paraId="56DA5E97"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b/>
          <w:bCs/>
        </w:rPr>
        <w:t>Call Schedule</w:t>
      </w:r>
    </w:p>
    <w:p w14:paraId="126BB514" w14:textId="77777777" w:rsidR="00B1555E" w:rsidRPr="00B1555E" w:rsidRDefault="00B1555E" w:rsidP="00B1555E">
      <w:pPr>
        <w:rPr>
          <w:rFonts w:asciiTheme="minorHAnsi" w:hAnsiTheme="minorHAnsi" w:cstheme="minorHAnsi"/>
        </w:rPr>
      </w:pPr>
      <w:r w:rsidRPr="00B1555E">
        <w:rPr>
          <w:rFonts w:asciiTheme="minorHAnsi" w:hAnsiTheme="minorHAnsi" w:cstheme="minorHAnsi"/>
        </w:rPr>
        <w:t>3</w:t>
      </w:r>
      <w:r w:rsidRPr="00B1555E">
        <w:rPr>
          <w:rFonts w:asciiTheme="minorHAnsi" w:hAnsiTheme="minorHAnsi" w:cstheme="minorHAnsi"/>
          <w:vertAlign w:val="superscript"/>
        </w:rPr>
        <w:t>rd</w:t>
      </w:r>
      <w:r w:rsidRPr="00B1555E">
        <w:rPr>
          <w:rFonts w:asciiTheme="minorHAnsi" w:hAnsiTheme="minorHAnsi" w:cstheme="minorHAnsi"/>
        </w:rPr>
        <w:t xml:space="preserve"> Thursday each month at 10 AM Pacific, 11AM Mountain, Noon Central, 1 PM Eastern. Deb will resend invitation updated through next September.</w:t>
      </w:r>
    </w:p>
    <w:p w14:paraId="490E7B29" w14:textId="77777777" w:rsidR="00B1555E" w:rsidRPr="00B1555E" w:rsidRDefault="00B1555E" w:rsidP="00B1555E">
      <w:pPr>
        <w:rPr>
          <w:rFonts w:asciiTheme="minorHAnsi" w:hAnsiTheme="minorHAnsi" w:cstheme="minorHAnsi"/>
        </w:rPr>
      </w:pPr>
    </w:p>
    <w:p w14:paraId="4B97A4E4"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b/>
          <w:bCs/>
        </w:rPr>
        <w:t>2021 Meetings Submissions</w:t>
      </w:r>
    </w:p>
    <w:p w14:paraId="139DA63B" w14:textId="77777777" w:rsidR="00B1555E" w:rsidRPr="00B1555E" w:rsidRDefault="00B1555E" w:rsidP="00B1555E">
      <w:pPr>
        <w:rPr>
          <w:rFonts w:asciiTheme="minorHAnsi" w:hAnsiTheme="minorHAnsi" w:cstheme="minorHAnsi"/>
        </w:rPr>
      </w:pPr>
      <w:r w:rsidRPr="00B1555E">
        <w:rPr>
          <w:rFonts w:asciiTheme="minorHAnsi" w:hAnsiTheme="minorHAnsi" w:cstheme="minorHAnsi"/>
        </w:rPr>
        <w:t>Beth Olson offered to do a presentation for the EFNEP National Meeting on the Infant Feeding Questions</w:t>
      </w:r>
    </w:p>
    <w:p w14:paraId="21FEF263" w14:textId="77777777" w:rsidR="00B1555E" w:rsidRPr="00B1555E" w:rsidRDefault="00B1555E" w:rsidP="00B1555E">
      <w:pPr>
        <w:rPr>
          <w:rFonts w:asciiTheme="minorHAnsi" w:hAnsiTheme="minorHAnsi" w:cstheme="minorHAnsi"/>
          <w:b/>
          <w:bCs/>
        </w:rPr>
      </w:pPr>
    </w:p>
    <w:p w14:paraId="4CA58858" w14:textId="77777777" w:rsidR="00B1555E" w:rsidRPr="00B1555E" w:rsidRDefault="00B1555E" w:rsidP="00B1555E">
      <w:pPr>
        <w:rPr>
          <w:rFonts w:asciiTheme="minorHAnsi" w:hAnsiTheme="minorHAnsi" w:cstheme="minorHAnsi"/>
          <w:b/>
          <w:bCs/>
        </w:rPr>
      </w:pPr>
      <w:r w:rsidRPr="00B1555E">
        <w:rPr>
          <w:rFonts w:asciiTheme="minorHAnsi" w:hAnsiTheme="minorHAnsi" w:cstheme="minorHAnsi"/>
          <w:b/>
          <w:bCs/>
        </w:rPr>
        <w:t>Objectives 1 and 2</w:t>
      </w:r>
    </w:p>
    <w:p w14:paraId="056C83A5" w14:textId="77777777" w:rsidR="00B1555E" w:rsidRPr="00B1555E" w:rsidRDefault="00B1555E" w:rsidP="00B1555E">
      <w:pPr>
        <w:pStyle w:val="Default"/>
        <w:rPr>
          <w:rFonts w:asciiTheme="minorHAnsi" w:hAnsiTheme="minorHAnsi" w:cstheme="minorHAnsi"/>
          <w:b/>
          <w:bCs/>
          <w:color w:val="4471C4"/>
        </w:rPr>
      </w:pPr>
    </w:p>
    <w:p w14:paraId="2F030518" w14:textId="77777777" w:rsidR="00B1555E" w:rsidRPr="00B1555E" w:rsidRDefault="00B1555E" w:rsidP="00B1555E">
      <w:pPr>
        <w:pStyle w:val="Default"/>
        <w:rPr>
          <w:rFonts w:asciiTheme="minorHAnsi" w:hAnsiTheme="minorHAnsi" w:cstheme="minorHAnsi"/>
        </w:rPr>
      </w:pPr>
      <w:r w:rsidRPr="00B1555E">
        <w:rPr>
          <w:rFonts w:asciiTheme="minorHAnsi" w:hAnsiTheme="minorHAnsi" w:cstheme="minorHAnsi"/>
          <w:b/>
          <w:bCs/>
          <w:color w:val="4471C4"/>
        </w:rPr>
        <w:t xml:space="preserve">OBJECTIVE 1. </w:t>
      </w:r>
      <w:r w:rsidRPr="00B1555E">
        <w:rPr>
          <w:rFonts w:asciiTheme="minorHAnsi" w:hAnsiTheme="minorHAnsi" w:cstheme="minorHAnsi"/>
        </w:rPr>
        <w:t xml:space="preserve">To improve standardization of EFNEP 24HDR (24-hour dietary recall) methods. </w:t>
      </w:r>
    </w:p>
    <w:tbl>
      <w:tblPr>
        <w:tblStyle w:val="TableGrid"/>
        <w:tblW w:w="0" w:type="auto"/>
        <w:tblLook w:val="04A0" w:firstRow="1" w:lastRow="0" w:firstColumn="1" w:lastColumn="0" w:noHBand="0" w:noVBand="1"/>
      </w:tblPr>
      <w:tblGrid>
        <w:gridCol w:w="2275"/>
        <w:gridCol w:w="2421"/>
        <w:gridCol w:w="2220"/>
        <w:gridCol w:w="2434"/>
      </w:tblGrid>
      <w:tr w:rsidR="00B1555E" w:rsidRPr="00B1555E" w14:paraId="51B7FA38" w14:textId="77777777" w:rsidTr="00C91F67">
        <w:trPr>
          <w:tblHeader/>
        </w:trPr>
        <w:tc>
          <w:tcPr>
            <w:tcW w:w="2977" w:type="dxa"/>
          </w:tcPr>
          <w:p w14:paraId="21E72D62" w14:textId="77777777" w:rsidR="00B1555E" w:rsidRPr="00B1555E" w:rsidRDefault="00B1555E" w:rsidP="00C91F67">
            <w:pPr>
              <w:rPr>
                <w:rFonts w:asciiTheme="minorHAnsi" w:hAnsiTheme="minorHAnsi" w:cstheme="minorHAnsi"/>
                <w:b/>
                <w:bCs/>
                <w:sz w:val="24"/>
                <w:szCs w:val="24"/>
              </w:rPr>
            </w:pPr>
            <w:r w:rsidRPr="00B1555E">
              <w:rPr>
                <w:rFonts w:asciiTheme="minorHAnsi" w:hAnsiTheme="minorHAnsi" w:cstheme="minorHAnsi"/>
                <w:b/>
                <w:bCs/>
                <w:sz w:val="24"/>
                <w:szCs w:val="24"/>
              </w:rPr>
              <w:t>Objective Section</w:t>
            </w:r>
          </w:p>
        </w:tc>
        <w:tc>
          <w:tcPr>
            <w:tcW w:w="3512" w:type="dxa"/>
          </w:tcPr>
          <w:p w14:paraId="3CC4BCE7" w14:textId="77777777" w:rsidR="00B1555E" w:rsidRPr="00B1555E" w:rsidRDefault="00B1555E" w:rsidP="00C91F67">
            <w:pPr>
              <w:rPr>
                <w:rFonts w:asciiTheme="minorHAnsi" w:hAnsiTheme="minorHAnsi" w:cstheme="minorHAnsi"/>
                <w:b/>
                <w:bCs/>
                <w:sz w:val="24"/>
                <w:szCs w:val="24"/>
              </w:rPr>
            </w:pPr>
            <w:r w:rsidRPr="00B1555E">
              <w:rPr>
                <w:rFonts w:asciiTheme="minorHAnsi" w:hAnsiTheme="minorHAnsi" w:cstheme="minorHAnsi"/>
                <w:b/>
                <w:bCs/>
                <w:sz w:val="24"/>
                <w:szCs w:val="24"/>
              </w:rPr>
              <w:t>Plan</w:t>
            </w:r>
          </w:p>
        </w:tc>
        <w:tc>
          <w:tcPr>
            <w:tcW w:w="3226" w:type="dxa"/>
          </w:tcPr>
          <w:p w14:paraId="628FBB83" w14:textId="77777777" w:rsidR="00B1555E" w:rsidRPr="00B1555E" w:rsidRDefault="00B1555E" w:rsidP="00C91F67">
            <w:pPr>
              <w:rPr>
                <w:rFonts w:asciiTheme="minorHAnsi" w:hAnsiTheme="minorHAnsi" w:cstheme="minorHAnsi"/>
                <w:b/>
                <w:bCs/>
                <w:sz w:val="24"/>
                <w:szCs w:val="24"/>
              </w:rPr>
            </w:pPr>
            <w:r w:rsidRPr="00B1555E">
              <w:rPr>
                <w:rFonts w:asciiTheme="minorHAnsi" w:hAnsiTheme="minorHAnsi" w:cstheme="minorHAnsi"/>
                <w:b/>
                <w:bCs/>
                <w:sz w:val="24"/>
                <w:szCs w:val="24"/>
              </w:rPr>
              <w:t>Update</w:t>
            </w:r>
          </w:p>
        </w:tc>
        <w:tc>
          <w:tcPr>
            <w:tcW w:w="3235" w:type="dxa"/>
          </w:tcPr>
          <w:p w14:paraId="3F198960" w14:textId="77777777" w:rsidR="00B1555E" w:rsidRPr="00B1555E" w:rsidRDefault="00B1555E" w:rsidP="00C91F67">
            <w:pPr>
              <w:rPr>
                <w:rFonts w:asciiTheme="minorHAnsi" w:hAnsiTheme="minorHAnsi" w:cstheme="minorHAnsi"/>
                <w:b/>
                <w:bCs/>
                <w:sz w:val="24"/>
                <w:szCs w:val="24"/>
              </w:rPr>
            </w:pPr>
            <w:r w:rsidRPr="00B1555E">
              <w:rPr>
                <w:rFonts w:asciiTheme="minorHAnsi" w:hAnsiTheme="minorHAnsi" w:cstheme="minorHAnsi"/>
                <w:b/>
                <w:bCs/>
                <w:sz w:val="24"/>
                <w:szCs w:val="24"/>
              </w:rPr>
              <w:t>Timeline and Notes</w:t>
            </w:r>
          </w:p>
        </w:tc>
      </w:tr>
      <w:tr w:rsidR="00B1555E" w:rsidRPr="00B1555E" w14:paraId="518E5C9A" w14:textId="77777777" w:rsidTr="00C91F67">
        <w:tc>
          <w:tcPr>
            <w:tcW w:w="2977" w:type="dxa"/>
          </w:tcPr>
          <w:p w14:paraId="1A072816" w14:textId="77777777" w:rsidR="00B1555E" w:rsidRPr="00B1555E" w:rsidRDefault="00B1555E" w:rsidP="00F17568">
            <w:pPr>
              <w:pStyle w:val="Default"/>
              <w:numPr>
                <w:ilvl w:val="0"/>
                <w:numId w:val="6"/>
              </w:numPr>
              <w:rPr>
                <w:rFonts w:asciiTheme="minorHAnsi" w:hAnsiTheme="minorHAnsi" w:cstheme="minorHAnsi"/>
                <w:sz w:val="24"/>
                <w:szCs w:val="24"/>
              </w:rPr>
            </w:pPr>
            <w:r w:rsidRPr="00B1555E">
              <w:rPr>
                <w:rFonts w:asciiTheme="minorHAnsi" w:hAnsiTheme="minorHAnsi" w:cstheme="minorHAnsi"/>
                <w:sz w:val="24"/>
                <w:szCs w:val="24"/>
              </w:rPr>
              <w:t xml:space="preserve">Develop standardized training and administration </w:t>
            </w:r>
            <w:r w:rsidRPr="00B1555E">
              <w:rPr>
                <w:rFonts w:asciiTheme="minorHAnsi" w:hAnsiTheme="minorHAnsi" w:cstheme="minorHAnsi"/>
                <w:sz w:val="24"/>
                <w:szCs w:val="24"/>
              </w:rPr>
              <w:lastRenderedPageBreak/>
              <w:t xml:space="preserve">protocols for educators for the paper-and-pencil, group-administered 24HDR </w:t>
            </w:r>
          </w:p>
          <w:p w14:paraId="1F99A37E" w14:textId="77777777" w:rsidR="00B1555E" w:rsidRPr="00B1555E" w:rsidRDefault="00B1555E" w:rsidP="00C91F67">
            <w:pPr>
              <w:pStyle w:val="Default"/>
              <w:rPr>
                <w:rFonts w:asciiTheme="minorHAnsi" w:hAnsiTheme="minorHAnsi" w:cstheme="minorHAnsi"/>
                <w:sz w:val="24"/>
                <w:szCs w:val="24"/>
              </w:rPr>
            </w:pPr>
          </w:p>
        </w:tc>
        <w:tc>
          <w:tcPr>
            <w:tcW w:w="3512" w:type="dxa"/>
          </w:tcPr>
          <w:p w14:paraId="03CA3534" w14:textId="75B168DC" w:rsidR="00B1555E" w:rsidRPr="00B1555E" w:rsidRDefault="00B1555E" w:rsidP="00CA6F8D">
            <w:pPr>
              <w:pStyle w:val="Default"/>
              <w:rPr>
                <w:rFonts w:asciiTheme="minorHAnsi" w:hAnsiTheme="minorHAnsi" w:cstheme="minorHAnsi"/>
                <w:sz w:val="24"/>
                <w:szCs w:val="24"/>
              </w:rPr>
            </w:pPr>
            <w:r w:rsidRPr="00B1555E">
              <w:rPr>
                <w:rFonts w:asciiTheme="minorHAnsi" w:hAnsiTheme="minorHAnsi" w:cstheme="minorHAnsi"/>
                <w:sz w:val="24"/>
                <w:szCs w:val="24"/>
              </w:rPr>
              <w:lastRenderedPageBreak/>
              <w:t xml:space="preserve">Based on work completed in NC2169, investigators in University of </w:t>
            </w:r>
            <w:r w:rsidRPr="00B1555E">
              <w:rPr>
                <w:rFonts w:asciiTheme="minorHAnsi" w:hAnsiTheme="minorHAnsi" w:cstheme="minorHAnsi"/>
                <w:sz w:val="24"/>
                <w:szCs w:val="24"/>
              </w:rPr>
              <w:lastRenderedPageBreak/>
              <w:t xml:space="preserve">Wisconsin-Extension and University of Maryland, will lead the work to evaluate and recommend the best 24HDR training practices and 24HDR training protocols for EFNEP paraprofessionals. A critical examination of current practices and the objectives of the 24HDR will be conducted using data collected from EFNEP state coordinators in NC2169. </w:t>
            </w:r>
          </w:p>
        </w:tc>
        <w:tc>
          <w:tcPr>
            <w:tcW w:w="3226" w:type="dxa"/>
          </w:tcPr>
          <w:p w14:paraId="7F67CCC6" w14:textId="77777777" w:rsidR="00B1555E" w:rsidRPr="00B1555E" w:rsidRDefault="00B1555E" w:rsidP="00F17568">
            <w:pPr>
              <w:numPr>
                <w:ilvl w:val="0"/>
                <w:numId w:val="8"/>
              </w:numPr>
              <w:spacing w:before="100" w:beforeAutospacing="1" w:after="100" w:afterAutospacing="1"/>
              <w:rPr>
                <w:rFonts w:asciiTheme="minorHAnsi" w:hAnsiTheme="minorHAnsi" w:cstheme="minorHAnsi"/>
                <w:sz w:val="24"/>
                <w:szCs w:val="24"/>
              </w:rPr>
            </w:pPr>
            <w:r w:rsidRPr="00B1555E">
              <w:rPr>
                <w:rFonts w:asciiTheme="minorHAnsi" w:hAnsiTheme="minorHAnsi" w:cstheme="minorHAnsi"/>
                <w:sz w:val="24"/>
                <w:szCs w:val="24"/>
              </w:rPr>
              <w:lastRenderedPageBreak/>
              <w:t xml:space="preserve">Protocols and IRBs have been completed to interview </w:t>
            </w:r>
            <w:r w:rsidRPr="00B1555E">
              <w:rPr>
                <w:rFonts w:asciiTheme="minorHAnsi" w:hAnsiTheme="minorHAnsi" w:cstheme="minorHAnsi"/>
                <w:sz w:val="24"/>
                <w:szCs w:val="24"/>
              </w:rPr>
              <w:lastRenderedPageBreak/>
              <w:t xml:space="preserve">program assistants. </w:t>
            </w:r>
          </w:p>
          <w:p w14:paraId="4C27D3AC" w14:textId="77777777" w:rsidR="00B1555E" w:rsidRPr="00B1555E" w:rsidRDefault="00B1555E" w:rsidP="00F17568">
            <w:pPr>
              <w:numPr>
                <w:ilvl w:val="0"/>
                <w:numId w:val="8"/>
              </w:numPr>
              <w:spacing w:before="100" w:beforeAutospacing="1" w:after="100" w:afterAutospacing="1"/>
              <w:rPr>
                <w:rFonts w:asciiTheme="minorHAnsi" w:hAnsiTheme="minorHAnsi" w:cstheme="minorHAnsi"/>
                <w:sz w:val="24"/>
                <w:szCs w:val="24"/>
              </w:rPr>
            </w:pPr>
            <w:r w:rsidRPr="00B1555E">
              <w:rPr>
                <w:rFonts w:asciiTheme="minorHAnsi" w:hAnsiTheme="minorHAnsi" w:cstheme="minorHAnsi"/>
                <w:sz w:val="24"/>
                <w:szCs w:val="24"/>
              </w:rPr>
              <w:t>Plan to start interviews this year.</w:t>
            </w:r>
          </w:p>
        </w:tc>
        <w:tc>
          <w:tcPr>
            <w:tcW w:w="3235" w:type="dxa"/>
          </w:tcPr>
          <w:p w14:paraId="2EF03E2F"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lastRenderedPageBreak/>
              <w:t>FFY2021 – Interviews should be completed in.</w:t>
            </w:r>
          </w:p>
        </w:tc>
      </w:tr>
      <w:tr w:rsidR="00B1555E" w:rsidRPr="00B1555E" w14:paraId="52B3C013" w14:textId="77777777" w:rsidTr="00C91F67">
        <w:tc>
          <w:tcPr>
            <w:tcW w:w="2977" w:type="dxa"/>
          </w:tcPr>
          <w:p w14:paraId="5D835D61" w14:textId="77777777" w:rsidR="00B1555E" w:rsidRPr="00B1555E" w:rsidRDefault="00B1555E" w:rsidP="00F17568">
            <w:pPr>
              <w:pStyle w:val="Default"/>
              <w:numPr>
                <w:ilvl w:val="0"/>
                <w:numId w:val="6"/>
              </w:numPr>
              <w:rPr>
                <w:rFonts w:asciiTheme="minorHAnsi" w:hAnsiTheme="minorHAnsi" w:cstheme="minorHAnsi"/>
                <w:sz w:val="24"/>
                <w:szCs w:val="24"/>
              </w:rPr>
            </w:pPr>
            <w:r w:rsidRPr="00B1555E">
              <w:rPr>
                <w:rFonts w:asciiTheme="minorHAnsi" w:hAnsiTheme="minorHAnsi" w:cstheme="minorHAnsi"/>
                <w:sz w:val="24"/>
                <w:szCs w:val="24"/>
              </w:rPr>
              <w:t xml:space="preserve">Conduct controlled pilot study of implementing the Automated Self-administered 24HDR (ASA24) in EFNEP, including comparison groups, in several regions </w:t>
            </w:r>
          </w:p>
          <w:p w14:paraId="13A23F7D" w14:textId="77777777" w:rsidR="00B1555E" w:rsidRPr="00B1555E" w:rsidRDefault="00B1555E" w:rsidP="00C91F67">
            <w:pPr>
              <w:pStyle w:val="Default"/>
              <w:rPr>
                <w:rFonts w:asciiTheme="minorHAnsi" w:hAnsiTheme="minorHAnsi" w:cstheme="minorHAnsi"/>
                <w:b/>
                <w:bCs/>
                <w:sz w:val="24"/>
                <w:szCs w:val="24"/>
              </w:rPr>
            </w:pPr>
          </w:p>
        </w:tc>
        <w:tc>
          <w:tcPr>
            <w:tcW w:w="3512" w:type="dxa"/>
          </w:tcPr>
          <w:p w14:paraId="526A4B71" w14:textId="77777777" w:rsidR="00B1555E" w:rsidRPr="00B1555E" w:rsidRDefault="00B1555E" w:rsidP="00C91F67">
            <w:pPr>
              <w:pStyle w:val="Default"/>
              <w:rPr>
                <w:rFonts w:asciiTheme="minorHAnsi" w:hAnsiTheme="minorHAnsi" w:cstheme="minorHAnsi"/>
                <w:sz w:val="24"/>
                <w:szCs w:val="24"/>
              </w:rPr>
            </w:pPr>
            <w:r w:rsidRPr="00B1555E">
              <w:rPr>
                <w:rFonts w:asciiTheme="minorHAnsi" w:hAnsiTheme="minorHAnsi" w:cstheme="minorHAnsi"/>
                <w:sz w:val="24"/>
                <w:szCs w:val="24"/>
              </w:rPr>
              <w:t xml:space="preserve">Based on work led by Utah State University, investigators will evaluate food-related behavior change by EFNEP participants using ASA24 in a </w:t>
            </w:r>
            <w:proofErr w:type="gramStart"/>
            <w:r w:rsidRPr="00B1555E">
              <w:rPr>
                <w:rFonts w:asciiTheme="minorHAnsi" w:hAnsiTheme="minorHAnsi" w:cstheme="minorHAnsi"/>
                <w:sz w:val="24"/>
                <w:szCs w:val="24"/>
              </w:rPr>
              <w:t>geographically-diverse</w:t>
            </w:r>
            <w:proofErr w:type="gramEnd"/>
            <w:r w:rsidRPr="00B1555E">
              <w:rPr>
                <w:rFonts w:asciiTheme="minorHAnsi" w:hAnsiTheme="minorHAnsi" w:cstheme="minorHAnsi"/>
                <w:sz w:val="24"/>
                <w:szCs w:val="24"/>
              </w:rPr>
              <w:t xml:space="preserve"> representative sample with a comparison group. Investigators at Utah State will lead the work of recruiting six to eight states to collect ASA24 recalls at </w:t>
            </w:r>
            <w:proofErr w:type="gramStart"/>
            <w:r w:rsidRPr="00B1555E">
              <w:rPr>
                <w:rFonts w:asciiTheme="minorHAnsi" w:hAnsiTheme="minorHAnsi" w:cstheme="minorHAnsi"/>
                <w:sz w:val="24"/>
                <w:szCs w:val="24"/>
              </w:rPr>
              <w:t>pre and post from</w:t>
            </w:r>
            <w:proofErr w:type="gramEnd"/>
            <w:r w:rsidRPr="00B1555E">
              <w:rPr>
                <w:rFonts w:asciiTheme="minorHAnsi" w:hAnsiTheme="minorHAnsi" w:cstheme="minorHAnsi"/>
                <w:sz w:val="24"/>
                <w:szCs w:val="24"/>
              </w:rPr>
              <w:t xml:space="preserve"> their participants. These states will also be recruiting an income-comparable group who will also complete the ASA24 twice at approximately the same time as EFNEP </w:t>
            </w:r>
            <w:r w:rsidRPr="00B1555E">
              <w:rPr>
                <w:rFonts w:asciiTheme="minorHAnsi" w:hAnsiTheme="minorHAnsi" w:cstheme="minorHAnsi"/>
                <w:sz w:val="24"/>
                <w:szCs w:val="24"/>
              </w:rPr>
              <w:lastRenderedPageBreak/>
              <w:t xml:space="preserve">participants do, typically, pre and post. </w:t>
            </w:r>
          </w:p>
          <w:p w14:paraId="52DD0E42" w14:textId="77777777" w:rsidR="00B1555E" w:rsidRPr="00B1555E" w:rsidRDefault="00B1555E" w:rsidP="00C91F67">
            <w:pPr>
              <w:rPr>
                <w:rFonts w:asciiTheme="minorHAnsi" w:hAnsiTheme="minorHAnsi" w:cstheme="minorHAnsi"/>
                <w:b/>
                <w:bCs/>
                <w:sz w:val="24"/>
                <w:szCs w:val="24"/>
              </w:rPr>
            </w:pPr>
          </w:p>
        </w:tc>
        <w:tc>
          <w:tcPr>
            <w:tcW w:w="3226" w:type="dxa"/>
          </w:tcPr>
          <w:p w14:paraId="0578DC83" w14:textId="77777777" w:rsidR="00B1555E" w:rsidRPr="00B1555E" w:rsidRDefault="00B1555E" w:rsidP="00C91F67">
            <w:pPr>
              <w:spacing w:line="259" w:lineRule="auto"/>
              <w:rPr>
                <w:rFonts w:asciiTheme="minorHAnsi" w:hAnsiTheme="minorHAnsi" w:cstheme="minorHAnsi"/>
                <w:b/>
                <w:bCs/>
                <w:sz w:val="24"/>
                <w:szCs w:val="24"/>
              </w:rPr>
            </w:pPr>
            <w:r w:rsidRPr="00B1555E">
              <w:rPr>
                <w:rFonts w:asciiTheme="minorHAnsi" w:hAnsiTheme="minorHAnsi" w:cstheme="minorHAnsi"/>
                <w:b/>
                <w:bCs/>
                <w:sz w:val="24"/>
                <w:szCs w:val="24"/>
              </w:rPr>
              <w:lastRenderedPageBreak/>
              <w:t xml:space="preserve">From Carrie Durward: </w:t>
            </w:r>
          </w:p>
          <w:p w14:paraId="08B03B99" w14:textId="77777777" w:rsidR="00B1555E" w:rsidRPr="00B1555E" w:rsidRDefault="00B1555E" w:rsidP="00F17568">
            <w:pPr>
              <w:numPr>
                <w:ilvl w:val="0"/>
                <w:numId w:val="8"/>
              </w:numPr>
              <w:spacing w:line="259" w:lineRule="auto"/>
              <w:rPr>
                <w:rFonts w:asciiTheme="minorHAnsi" w:hAnsiTheme="minorHAnsi" w:cstheme="minorHAnsi"/>
                <w:sz w:val="24"/>
                <w:szCs w:val="24"/>
              </w:rPr>
            </w:pPr>
            <w:r w:rsidRPr="00B1555E">
              <w:rPr>
                <w:rFonts w:asciiTheme="minorHAnsi" w:hAnsiTheme="minorHAnsi" w:cstheme="minorHAnsi"/>
                <w:sz w:val="24"/>
                <w:szCs w:val="24"/>
              </w:rPr>
              <w:t>ASA24 Pilot Field Trial: Karen F., Susan, and Katie have all provided data (qualitative and quantitative) to Carrie about their program’s experiences piloting ASA24. Carrie is working on drafting a manuscript and hopes to have it ready by early next year. </w:t>
            </w:r>
          </w:p>
          <w:p w14:paraId="6BEB2449" w14:textId="77777777" w:rsidR="00B1555E" w:rsidRPr="00B1555E" w:rsidRDefault="00B1555E" w:rsidP="00F17568">
            <w:pPr>
              <w:numPr>
                <w:ilvl w:val="0"/>
                <w:numId w:val="8"/>
              </w:numPr>
              <w:spacing w:before="100" w:beforeAutospacing="1" w:after="100" w:afterAutospacing="1"/>
              <w:rPr>
                <w:rFonts w:asciiTheme="minorHAnsi" w:hAnsiTheme="minorHAnsi" w:cstheme="minorHAnsi"/>
                <w:sz w:val="24"/>
                <w:szCs w:val="24"/>
              </w:rPr>
            </w:pPr>
            <w:r w:rsidRPr="00B1555E">
              <w:rPr>
                <w:rFonts w:asciiTheme="minorHAnsi" w:hAnsiTheme="minorHAnsi" w:cstheme="minorHAnsi"/>
                <w:sz w:val="24"/>
                <w:szCs w:val="24"/>
              </w:rPr>
              <w:t xml:space="preserve">ASA24 Training for Nutrition Educators: Dawn </w:t>
            </w:r>
            <w:proofErr w:type="spellStart"/>
            <w:r w:rsidRPr="00B1555E">
              <w:rPr>
                <w:rFonts w:asciiTheme="minorHAnsi" w:hAnsiTheme="minorHAnsi" w:cstheme="minorHAnsi"/>
                <w:sz w:val="24"/>
                <w:szCs w:val="24"/>
              </w:rPr>
              <w:t>Earnesty</w:t>
            </w:r>
            <w:proofErr w:type="spellEnd"/>
            <w:r w:rsidRPr="00B1555E">
              <w:rPr>
                <w:rFonts w:asciiTheme="minorHAnsi" w:hAnsiTheme="minorHAnsi" w:cstheme="minorHAnsi"/>
                <w:sz w:val="24"/>
                <w:szCs w:val="24"/>
              </w:rPr>
              <w:t xml:space="preserve"> </w:t>
            </w:r>
            <w:r w:rsidRPr="00B1555E">
              <w:rPr>
                <w:rFonts w:asciiTheme="minorHAnsi" w:hAnsiTheme="minorHAnsi" w:cstheme="minorHAnsi"/>
                <w:sz w:val="24"/>
                <w:szCs w:val="24"/>
              </w:rPr>
              <w:lastRenderedPageBreak/>
              <w:t xml:space="preserve">and Imelda </w:t>
            </w:r>
            <w:proofErr w:type="spellStart"/>
            <w:r w:rsidRPr="00B1555E">
              <w:rPr>
                <w:rFonts w:asciiTheme="minorHAnsi" w:hAnsiTheme="minorHAnsi" w:cstheme="minorHAnsi"/>
                <w:sz w:val="24"/>
                <w:szCs w:val="24"/>
              </w:rPr>
              <w:t>Galdamez</w:t>
            </w:r>
            <w:proofErr w:type="spellEnd"/>
            <w:r w:rsidRPr="00B1555E">
              <w:rPr>
                <w:rFonts w:asciiTheme="minorHAnsi" w:hAnsiTheme="minorHAnsi" w:cstheme="minorHAnsi"/>
                <w:sz w:val="24"/>
                <w:szCs w:val="24"/>
              </w:rPr>
              <w:t xml:space="preserve"> from EFNEP Michigan are using the online training we created to train their educators to use ASA24, and plan to start collecting 24 hour recalls using ASA24. [NOTE: </w:t>
            </w:r>
            <w:r w:rsidRPr="00B1555E">
              <w:rPr>
                <w:rFonts w:asciiTheme="minorHAnsi" w:hAnsiTheme="minorHAnsi" w:cstheme="minorHAnsi"/>
                <w:i/>
                <w:iCs/>
                <w:sz w:val="24"/>
                <w:szCs w:val="24"/>
              </w:rPr>
              <w:t xml:space="preserve">we believe this is being done as part of the </w:t>
            </w:r>
            <w:proofErr w:type="spellStart"/>
            <w:r w:rsidRPr="00B1555E">
              <w:rPr>
                <w:rFonts w:asciiTheme="minorHAnsi" w:hAnsiTheme="minorHAnsi" w:cstheme="minorHAnsi"/>
                <w:i/>
                <w:iCs/>
                <w:sz w:val="24"/>
                <w:szCs w:val="24"/>
              </w:rPr>
              <w:t>WebNEERs</w:t>
            </w:r>
            <w:proofErr w:type="spellEnd"/>
            <w:r w:rsidRPr="00B1555E">
              <w:rPr>
                <w:rFonts w:asciiTheme="minorHAnsi" w:hAnsiTheme="minorHAnsi" w:cstheme="minorHAnsi"/>
                <w:i/>
                <w:iCs/>
                <w:sz w:val="24"/>
                <w:szCs w:val="24"/>
              </w:rPr>
              <w:t xml:space="preserve"> Beta Team work to use ASA24 participant entry to connect with </w:t>
            </w:r>
            <w:proofErr w:type="spellStart"/>
            <w:r w:rsidRPr="00B1555E">
              <w:rPr>
                <w:rFonts w:asciiTheme="minorHAnsi" w:hAnsiTheme="minorHAnsi" w:cstheme="minorHAnsi"/>
                <w:i/>
                <w:iCs/>
                <w:sz w:val="24"/>
                <w:szCs w:val="24"/>
              </w:rPr>
              <w:t>WebNEERs</w:t>
            </w:r>
            <w:proofErr w:type="spellEnd"/>
            <w:r w:rsidRPr="00B1555E">
              <w:rPr>
                <w:rFonts w:asciiTheme="minorHAnsi" w:hAnsiTheme="minorHAnsi" w:cstheme="minorHAnsi"/>
                <w:sz w:val="24"/>
                <w:szCs w:val="24"/>
              </w:rPr>
              <w:t xml:space="preserve">] Carrie provided advice about using ASA24; preliminary results from the Field Trial in the form of our poster for SNEB annual conference; contact information for Susan, Katie, and Karen F. if they had questions about how ASA24 worked for their educators (did they reach out </w:t>
            </w:r>
            <w:r w:rsidRPr="00B1555E">
              <w:rPr>
                <w:rFonts w:asciiTheme="minorHAnsi" w:hAnsiTheme="minorHAnsi" w:cstheme="minorHAnsi"/>
                <w:sz w:val="24"/>
                <w:szCs w:val="24"/>
              </w:rPr>
              <w:lastRenderedPageBreak/>
              <w:t>to any of you?); and did a training webinar for their educators on how to use the Canvas course. </w:t>
            </w:r>
          </w:p>
          <w:p w14:paraId="36DBFE34" w14:textId="77777777" w:rsidR="00B1555E" w:rsidRPr="00B1555E" w:rsidRDefault="00B1555E" w:rsidP="00C91F67">
            <w:pPr>
              <w:rPr>
                <w:rFonts w:asciiTheme="minorHAnsi" w:hAnsiTheme="minorHAnsi" w:cstheme="minorHAnsi"/>
                <w:b/>
                <w:bCs/>
                <w:sz w:val="24"/>
                <w:szCs w:val="24"/>
              </w:rPr>
            </w:pPr>
            <w:r w:rsidRPr="00B1555E">
              <w:rPr>
                <w:rFonts w:asciiTheme="minorHAnsi" w:hAnsiTheme="minorHAnsi" w:cstheme="minorHAnsi"/>
                <w:sz w:val="24"/>
                <w:szCs w:val="24"/>
              </w:rPr>
              <w:t xml:space="preserve">RO1 EFNEP/SNAP-Ed evaluation using ASA24: Heather Eicher-Miller (Purdue) and team resubmitted the R01 application, but I believe it is now focused on SNAP-Ed only. I was not involved with the resubmission. </w:t>
            </w:r>
          </w:p>
        </w:tc>
        <w:tc>
          <w:tcPr>
            <w:tcW w:w="3235" w:type="dxa"/>
          </w:tcPr>
          <w:p w14:paraId="30B3EA22"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lastRenderedPageBreak/>
              <w:t xml:space="preserve">No longer active. </w:t>
            </w:r>
          </w:p>
          <w:p w14:paraId="0129DAA5"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Since Carrie needs to step back from chairing this project and it appears that there is a program implementation pilot for the EFNEP, we will not pursue further research at this time.</w:t>
            </w:r>
          </w:p>
          <w:p w14:paraId="3DB59993" w14:textId="77777777" w:rsidR="00B1555E" w:rsidRPr="00B1555E" w:rsidRDefault="00B1555E" w:rsidP="00C91F67">
            <w:pPr>
              <w:rPr>
                <w:rFonts w:asciiTheme="minorHAnsi" w:hAnsiTheme="minorHAnsi" w:cstheme="minorHAnsi"/>
                <w:sz w:val="24"/>
                <w:szCs w:val="24"/>
              </w:rPr>
            </w:pPr>
          </w:p>
          <w:p w14:paraId="7AD167A1"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Should future research be contemplated, Michael, Annie, Patricia and </w:t>
            </w:r>
            <w:proofErr w:type="spellStart"/>
            <w:r w:rsidRPr="00B1555E">
              <w:rPr>
                <w:rFonts w:asciiTheme="minorHAnsi" w:hAnsiTheme="minorHAnsi" w:cstheme="minorHAnsi"/>
                <w:sz w:val="24"/>
                <w:szCs w:val="24"/>
              </w:rPr>
              <w:t>Nurgul</w:t>
            </w:r>
            <w:proofErr w:type="spellEnd"/>
            <w:r w:rsidRPr="00B1555E">
              <w:rPr>
                <w:rFonts w:asciiTheme="minorHAnsi" w:hAnsiTheme="minorHAnsi" w:cstheme="minorHAnsi"/>
                <w:sz w:val="24"/>
                <w:szCs w:val="24"/>
              </w:rPr>
              <w:t xml:space="preserve"> would be interested in participating.   </w:t>
            </w:r>
          </w:p>
          <w:p w14:paraId="4E817EE1" w14:textId="77777777" w:rsidR="00B1555E" w:rsidRPr="00B1555E" w:rsidRDefault="00B1555E" w:rsidP="00C91F67">
            <w:pPr>
              <w:rPr>
                <w:rFonts w:asciiTheme="minorHAnsi" w:hAnsiTheme="minorHAnsi" w:cstheme="minorHAnsi"/>
                <w:sz w:val="24"/>
                <w:szCs w:val="24"/>
              </w:rPr>
            </w:pPr>
          </w:p>
          <w:p w14:paraId="58ED4D16"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NOTEs: </w:t>
            </w:r>
          </w:p>
          <w:p w14:paraId="22B32C8C" w14:textId="77777777" w:rsidR="00B1555E" w:rsidRPr="00B1555E" w:rsidRDefault="00B1555E" w:rsidP="00F17568">
            <w:pPr>
              <w:pStyle w:val="ListParagraph"/>
              <w:numPr>
                <w:ilvl w:val="0"/>
                <w:numId w:val="11"/>
              </w:numPr>
              <w:rPr>
                <w:rFonts w:asciiTheme="minorHAnsi" w:hAnsiTheme="minorHAnsi" w:cstheme="minorHAnsi"/>
                <w:sz w:val="24"/>
                <w:szCs w:val="24"/>
              </w:rPr>
            </w:pPr>
            <w:r w:rsidRPr="00B1555E">
              <w:rPr>
                <w:rFonts w:asciiTheme="minorHAnsi" w:hAnsiTheme="minorHAnsi" w:cstheme="minorHAnsi"/>
                <w:i/>
                <w:iCs/>
                <w:sz w:val="24"/>
                <w:szCs w:val="24"/>
              </w:rPr>
              <w:t xml:space="preserve">We would appreciate National Office clarification regarding the use </w:t>
            </w:r>
            <w:r w:rsidRPr="00B1555E">
              <w:rPr>
                <w:rFonts w:asciiTheme="minorHAnsi" w:hAnsiTheme="minorHAnsi" w:cstheme="minorHAnsi"/>
                <w:i/>
                <w:iCs/>
                <w:sz w:val="24"/>
                <w:szCs w:val="24"/>
              </w:rPr>
              <w:lastRenderedPageBreak/>
              <w:t xml:space="preserve">of ASA24 as a data entry option for participants to enter their own data directly into </w:t>
            </w:r>
            <w:proofErr w:type="spellStart"/>
            <w:r w:rsidRPr="00B1555E">
              <w:rPr>
                <w:rFonts w:asciiTheme="minorHAnsi" w:hAnsiTheme="minorHAnsi" w:cstheme="minorHAnsi"/>
                <w:i/>
                <w:iCs/>
                <w:sz w:val="24"/>
                <w:szCs w:val="24"/>
              </w:rPr>
              <w:t>WebNeers</w:t>
            </w:r>
            <w:proofErr w:type="spellEnd"/>
            <w:r w:rsidRPr="00B1555E">
              <w:rPr>
                <w:rFonts w:asciiTheme="minorHAnsi" w:hAnsiTheme="minorHAnsi" w:cstheme="minorHAnsi"/>
                <w:i/>
                <w:iCs/>
                <w:sz w:val="24"/>
                <w:szCs w:val="24"/>
              </w:rPr>
              <w:t xml:space="preserve">. </w:t>
            </w:r>
          </w:p>
          <w:p w14:paraId="4EC0AB62" w14:textId="77777777" w:rsidR="00B1555E" w:rsidRPr="00B1555E" w:rsidRDefault="00B1555E" w:rsidP="00F17568">
            <w:pPr>
              <w:pStyle w:val="ListParagraph"/>
              <w:numPr>
                <w:ilvl w:val="0"/>
                <w:numId w:val="11"/>
              </w:numPr>
              <w:rPr>
                <w:rFonts w:asciiTheme="minorHAnsi" w:hAnsiTheme="minorHAnsi" w:cstheme="minorHAnsi"/>
                <w:sz w:val="24"/>
                <w:szCs w:val="24"/>
              </w:rPr>
            </w:pPr>
            <w:r w:rsidRPr="00B1555E">
              <w:rPr>
                <w:rFonts w:asciiTheme="minorHAnsi" w:hAnsiTheme="minorHAnsi" w:cstheme="minorHAnsi"/>
                <w:i/>
                <w:iCs/>
                <w:sz w:val="24"/>
                <w:szCs w:val="24"/>
              </w:rPr>
              <w:t xml:space="preserve">We would like to have people working on an ASA24 Interface with </w:t>
            </w:r>
            <w:proofErr w:type="spellStart"/>
            <w:r w:rsidRPr="00B1555E">
              <w:rPr>
                <w:rFonts w:asciiTheme="minorHAnsi" w:hAnsiTheme="minorHAnsi" w:cstheme="minorHAnsi"/>
                <w:i/>
                <w:iCs/>
                <w:sz w:val="24"/>
                <w:szCs w:val="24"/>
              </w:rPr>
              <w:t>WebNEERs</w:t>
            </w:r>
            <w:proofErr w:type="spellEnd"/>
            <w:r w:rsidRPr="00B1555E">
              <w:rPr>
                <w:rFonts w:asciiTheme="minorHAnsi" w:hAnsiTheme="minorHAnsi" w:cstheme="minorHAnsi"/>
                <w:i/>
                <w:iCs/>
                <w:sz w:val="24"/>
                <w:szCs w:val="24"/>
              </w:rPr>
              <w:t xml:space="preserve"> attend our next call to provide details of the current program implementation work. This would help with our understanding of what ASA24 research might be important for future consideration. Is this the correct group to invite:</w:t>
            </w:r>
          </w:p>
          <w:p w14:paraId="507BB51A" w14:textId="77777777" w:rsidR="00B1555E" w:rsidRPr="00B1555E" w:rsidRDefault="00B1555E" w:rsidP="00C91F67">
            <w:pPr>
              <w:rPr>
                <w:rFonts w:asciiTheme="minorHAnsi" w:hAnsiTheme="minorHAnsi" w:cstheme="minorHAnsi"/>
                <w:i/>
                <w:iCs/>
                <w:sz w:val="24"/>
                <w:szCs w:val="24"/>
              </w:rPr>
            </w:pPr>
            <w:r w:rsidRPr="00B1555E">
              <w:rPr>
                <w:rFonts w:asciiTheme="minorHAnsi" w:hAnsiTheme="minorHAnsi" w:cstheme="minorHAnsi"/>
                <w:i/>
                <w:iCs/>
                <w:sz w:val="24"/>
                <w:szCs w:val="24"/>
              </w:rPr>
              <w:t xml:space="preserve">Imelda – Michigan Pilot and </w:t>
            </w:r>
            <w:proofErr w:type="spellStart"/>
            <w:r w:rsidRPr="00B1555E">
              <w:rPr>
                <w:rFonts w:asciiTheme="minorHAnsi" w:hAnsiTheme="minorHAnsi" w:cstheme="minorHAnsi"/>
                <w:i/>
                <w:iCs/>
                <w:sz w:val="24"/>
                <w:szCs w:val="24"/>
              </w:rPr>
              <w:t>WebNEERs</w:t>
            </w:r>
            <w:proofErr w:type="spellEnd"/>
            <w:r w:rsidRPr="00B1555E">
              <w:rPr>
                <w:rFonts w:asciiTheme="minorHAnsi" w:hAnsiTheme="minorHAnsi" w:cstheme="minorHAnsi"/>
                <w:i/>
                <w:iCs/>
                <w:sz w:val="24"/>
                <w:szCs w:val="24"/>
              </w:rPr>
              <w:t xml:space="preserve"> Beta Team member </w:t>
            </w:r>
          </w:p>
          <w:p w14:paraId="34DF92DE" w14:textId="77777777" w:rsidR="00B1555E" w:rsidRPr="00B1555E" w:rsidRDefault="00B1555E" w:rsidP="00C91F67">
            <w:pPr>
              <w:rPr>
                <w:rFonts w:asciiTheme="minorHAnsi" w:hAnsiTheme="minorHAnsi" w:cstheme="minorHAnsi"/>
                <w:i/>
                <w:iCs/>
                <w:sz w:val="24"/>
                <w:szCs w:val="24"/>
              </w:rPr>
            </w:pPr>
            <w:r w:rsidRPr="00B1555E">
              <w:rPr>
                <w:rFonts w:asciiTheme="minorHAnsi" w:hAnsiTheme="minorHAnsi" w:cstheme="minorHAnsi"/>
                <w:i/>
                <w:iCs/>
                <w:sz w:val="24"/>
                <w:szCs w:val="24"/>
              </w:rPr>
              <w:t xml:space="preserve">Someone from the EFNEP Technology </w:t>
            </w:r>
            <w:proofErr w:type="gramStart"/>
            <w:r w:rsidRPr="00B1555E">
              <w:rPr>
                <w:rFonts w:asciiTheme="minorHAnsi" w:hAnsiTheme="minorHAnsi" w:cstheme="minorHAnsi"/>
                <w:i/>
                <w:iCs/>
                <w:sz w:val="24"/>
                <w:szCs w:val="24"/>
              </w:rPr>
              <w:t>Team ?Michael</w:t>
            </w:r>
            <w:proofErr w:type="gramEnd"/>
          </w:p>
          <w:p w14:paraId="0012221F"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i/>
                <w:iCs/>
                <w:sz w:val="24"/>
                <w:szCs w:val="24"/>
              </w:rPr>
              <w:t xml:space="preserve">Someone from </w:t>
            </w:r>
          </w:p>
        </w:tc>
      </w:tr>
    </w:tbl>
    <w:p w14:paraId="54DC7750" w14:textId="77777777" w:rsidR="00B1555E" w:rsidRPr="00B1555E" w:rsidRDefault="00B1555E" w:rsidP="00B1555E">
      <w:pPr>
        <w:rPr>
          <w:rFonts w:asciiTheme="minorHAnsi" w:hAnsiTheme="minorHAnsi" w:cstheme="minorHAnsi"/>
          <w:b/>
          <w:bCs/>
        </w:rPr>
      </w:pPr>
    </w:p>
    <w:p w14:paraId="28DA1A72" w14:textId="77777777" w:rsidR="00B1555E" w:rsidRPr="00B1555E" w:rsidRDefault="00B1555E" w:rsidP="00B1555E">
      <w:pPr>
        <w:rPr>
          <w:rFonts w:asciiTheme="minorHAnsi" w:hAnsiTheme="minorHAnsi" w:cstheme="minorHAnsi"/>
          <w:b/>
          <w:bCs/>
        </w:rPr>
      </w:pPr>
    </w:p>
    <w:p w14:paraId="52354DD9" w14:textId="77777777" w:rsidR="00B1555E" w:rsidRPr="00B1555E" w:rsidRDefault="00B1555E" w:rsidP="00B1555E">
      <w:pPr>
        <w:pStyle w:val="Default"/>
        <w:rPr>
          <w:rFonts w:asciiTheme="minorHAnsi" w:hAnsiTheme="minorHAnsi" w:cstheme="minorHAnsi"/>
        </w:rPr>
      </w:pPr>
      <w:r w:rsidRPr="00B1555E">
        <w:rPr>
          <w:rFonts w:asciiTheme="minorHAnsi" w:hAnsiTheme="minorHAnsi" w:cstheme="minorHAnsi"/>
          <w:b/>
          <w:bCs/>
          <w:color w:val="4471C4"/>
        </w:rPr>
        <w:t xml:space="preserve">OBJECTIVE 2: </w:t>
      </w:r>
      <w:r w:rsidRPr="00B1555E">
        <w:rPr>
          <w:rFonts w:asciiTheme="minorHAnsi" w:hAnsiTheme="minorHAnsi" w:cstheme="minorHAnsi"/>
        </w:rPr>
        <w:t xml:space="preserve">To complete and expand testing of newly developed EFNEP Food and Physical Activity Behavior Questionnaire (FPAQ) </w:t>
      </w:r>
    </w:p>
    <w:tbl>
      <w:tblPr>
        <w:tblStyle w:val="TableGrid"/>
        <w:tblW w:w="0" w:type="auto"/>
        <w:tblLook w:val="04A0" w:firstRow="1" w:lastRow="0" w:firstColumn="1" w:lastColumn="0" w:noHBand="0" w:noVBand="1"/>
      </w:tblPr>
      <w:tblGrid>
        <w:gridCol w:w="2373"/>
        <w:gridCol w:w="2354"/>
        <w:gridCol w:w="2436"/>
        <w:gridCol w:w="2187"/>
      </w:tblGrid>
      <w:tr w:rsidR="00B1555E" w:rsidRPr="00B1555E" w14:paraId="07EB096A" w14:textId="77777777" w:rsidTr="00C91F67">
        <w:trPr>
          <w:tblHeader/>
        </w:trPr>
        <w:tc>
          <w:tcPr>
            <w:tcW w:w="3237" w:type="dxa"/>
          </w:tcPr>
          <w:p w14:paraId="61F84DC7" w14:textId="77777777" w:rsidR="00B1555E" w:rsidRPr="00B1555E" w:rsidRDefault="00B1555E" w:rsidP="00C91F67">
            <w:pPr>
              <w:pStyle w:val="ListParagraph"/>
              <w:ind w:left="360"/>
              <w:rPr>
                <w:rFonts w:asciiTheme="minorHAnsi" w:hAnsiTheme="minorHAnsi" w:cstheme="minorHAnsi"/>
                <w:sz w:val="24"/>
                <w:szCs w:val="24"/>
              </w:rPr>
            </w:pPr>
            <w:r w:rsidRPr="00B1555E">
              <w:rPr>
                <w:rFonts w:asciiTheme="minorHAnsi" w:hAnsiTheme="minorHAnsi" w:cstheme="minorHAnsi"/>
                <w:b/>
                <w:bCs/>
                <w:sz w:val="24"/>
                <w:szCs w:val="24"/>
              </w:rPr>
              <w:t>Objective Section</w:t>
            </w:r>
          </w:p>
        </w:tc>
        <w:tc>
          <w:tcPr>
            <w:tcW w:w="3237" w:type="dxa"/>
          </w:tcPr>
          <w:p w14:paraId="0DCCC43B"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b/>
                <w:bCs/>
                <w:sz w:val="24"/>
                <w:szCs w:val="24"/>
              </w:rPr>
              <w:t>Plan</w:t>
            </w:r>
          </w:p>
        </w:tc>
        <w:tc>
          <w:tcPr>
            <w:tcW w:w="3238" w:type="dxa"/>
          </w:tcPr>
          <w:p w14:paraId="0390C55B"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b/>
                <w:bCs/>
                <w:sz w:val="24"/>
                <w:szCs w:val="24"/>
              </w:rPr>
              <w:t>Update</w:t>
            </w:r>
          </w:p>
        </w:tc>
        <w:tc>
          <w:tcPr>
            <w:tcW w:w="3238" w:type="dxa"/>
          </w:tcPr>
          <w:p w14:paraId="63EFF731"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b/>
                <w:bCs/>
                <w:sz w:val="24"/>
                <w:szCs w:val="24"/>
              </w:rPr>
              <w:t>Timeline</w:t>
            </w:r>
          </w:p>
        </w:tc>
      </w:tr>
      <w:tr w:rsidR="00B1555E" w:rsidRPr="00B1555E" w14:paraId="2CBF9555" w14:textId="77777777" w:rsidTr="00C91F67">
        <w:tc>
          <w:tcPr>
            <w:tcW w:w="3237" w:type="dxa"/>
          </w:tcPr>
          <w:p w14:paraId="5ED4EF96" w14:textId="77777777" w:rsidR="00B1555E" w:rsidRPr="00B1555E" w:rsidRDefault="00B1555E" w:rsidP="00F17568">
            <w:pPr>
              <w:pStyle w:val="ListParagraph"/>
              <w:numPr>
                <w:ilvl w:val="0"/>
                <w:numId w:val="7"/>
              </w:numPr>
              <w:rPr>
                <w:rFonts w:asciiTheme="minorHAnsi" w:hAnsiTheme="minorHAnsi" w:cstheme="minorHAnsi"/>
                <w:sz w:val="24"/>
                <w:szCs w:val="24"/>
              </w:rPr>
            </w:pPr>
            <w:r w:rsidRPr="00B1555E">
              <w:rPr>
                <w:rFonts w:asciiTheme="minorHAnsi" w:hAnsiTheme="minorHAnsi" w:cstheme="minorHAnsi"/>
                <w:sz w:val="24"/>
                <w:szCs w:val="24"/>
              </w:rPr>
              <w:t>Complete further reliability testing</w:t>
            </w:r>
          </w:p>
        </w:tc>
        <w:tc>
          <w:tcPr>
            <w:tcW w:w="3237" w:type="dxa"/>
          </w:tcPr>
          <w:p w14:paraId="29F843A8" w14:textId="77777777" w:rsidR="00B1555E" w:rsidRPr="00B1555E" w:rsidRDefault="00B1555E" w:rsidP="00C91F67">
            <w:pPr>
              <w:pStyle w:val="Default"/>
              <w:rPr>
                <w:rFonts w:asciiTheme="minorHAnsi" w:hAnsiTheme="minorHAnsi" w:cstheme="minorHAnsi"/>
                <w:sz w:val="24"/>
                <w:szCs w:val="24"/>
              </w:rPr>
            </w:pPr>
            <w:r w:rsidRPr="00B1555E">
              <w:rPr>
                <w:rFonts w:asciiTheme="minorHAnsi" w:hAnsiTheme="minorHAnsi" w:cstheme="minorHAnsi"/>
                <w:sz w:val="24"/>
                <w:szCs w:val="24"/>
              </w:rPr>
              <w:t>Investigators from New Jersey, Kentucky, and Idaho will take the lead to finalize reliability testing of the FPAQ, using the complete 32-item questionnaire. The data will be analyzed to test the reliability (</w:t>
            </w:r>
            <w:proofErr w:type="gramStart"/>
            <w:r w:rsidRPr="00B1555E">
              <w:rPr>
                <w:rFonts w:asciiTheme="minorHAnsi" w:hAnsiTheme="minorHAnsi" w:cstheme="minorHAnsi"/>
                <w:sz w:val="24"/>
                <w:szCs w:val="24"/>
              </w:rPr>
              <w:t>i.e.</w:t>
            </w:r>
            <w:proofErr w:type="gramEnd"/>
            <w:r w:rsidRPr="00B1555E">
              <w:rPr>
                <w:rFonts w:asciiTheme="minorHAnsi" w:hAnsiTheme="minorHAnsi" w:cstheme="minorHAnsi"/>
                <w:sz w:val="24"/>
                <w:szCs w:val="24"/>
              </w:rPr>
              <w:t xml:space="preserve"> reliability over time and internal consistency) of the 20-items currently used nationwide in EFNEP, as well as the 32-items available. </w:t>
            </w:r>
            <w:r w:rsidRPr="00B1555E">
              <w:rPr>
                <w:rFonts w:asciiTheme="minorHAnsi" w:hAnsiTheme="minorHAnsi" w:cstheme="minorHAnsi"/>
                <w:sz w:val="24"/>
                <w:szCs w:val="24"/>
              </w:rPr>
              <w:lastRenderedPageBreak/>
              <w:t xml:space="preserve">Test/re-test reliability will be conducted with all 32-items at one-month intervals with EFNEP eligible participants with national/regional representation. To test for internal consistency, a secondary analysis on FY 2018 national data set will be conducted. </w:t>
            </w:r>
          </w:p>
        </w:tc>
        <w:tc>
          <w:tcPr>
            <w:tcW w:w="3238" w:type="dxa"/>
          </w:tcPr>
          <w:p w14:paraId="344848AB" w14:textId="77777777" w:rsidR="00B1555E" w:rsidRPr="00B1555E" w:rsidRDefault="00B1555E" w:rsidP="00F17568">
            <w:pPr>
              <w:pStyle w:val="ListParagraph"/>
              <w:numPr>
                <w:ilvl w:val="0"/>
                <w:numId w:val="12"/>
              </w:numPr>
              <w:rPr>
                <w:rFonts w:asciiTheme="minorHAnsi" w:hAnsiTheme="minorHAnsi" w:cstheme="minorHAnsi"/>
                <w:sz w:val="24"/>
                <w:szCs w:val="24"/>
              </w:rPr>
            </w:pPr>
            <w:r w:rsidRPr="00B1555E">
              <w:rPr>
                <w:rFonts w:asciiTheme="minorHAnsi" w:hAnsiTheme="minorHAnsi" w:cstheme="minorHAnsi"/>
                <w:sz w:val="24"/>
                <w:szCs w:val="24"/>
              </w:rPr>
              <w:lastRenderedPageBreak/>
              <w:t>Waiting for data to be available for FFY2021.</w:t>
            </w:r>
          </w:p>
        </w:tc>
        <w:tc>
          <w:tcPr>
            <w:tcW w:w="3238" w:type="dxa"/>
          </w:tcPr>
          <w:p w14:paraId="54188A48"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Fall 2021/Winter 2022 – Conduct secondary analysis on FY 2021 national data to test for internal consistency. </w:t>
            </w:r>
          </w:p>
          <w:p w14:paraId="4C7DD4E8" w14:textId="77777777" w:rsidR="00B1555E" w:rsidRPr="00B1555E" w:rsidRDefault="00B1555E" w:rsidP="00C91F67">
            <w:pPr>
              <w:rPr>
                <w:rFonts w:asciiTheme="minorHAnsi" w:hAnsiTheme="minorHAnsi" w:cstheme="minorHAnsi"/>
                <w:sz w:val="24"/>
                <w:szCs w:val="24"/>
              </w:rPr>
            </w:pPr>
          </w:p>
          <w:p w14:paraId="125D9F93" w14:textId="77777777" w:rsidR="00B1555E" w:rsidRPr="00B1555E" w:rsidRDefault="00B1555E" w:rsidP="00C91F67">
            <w:pPr>
              <w:rPr>
                <w:rFonts w:asciiTheme="minorHAnsi" w:hAnsiTheme="minorHAnsi" w:cstheme="minorHAnsi"/>
                <w:i/>
                <w:iCs/>
                <w:sz w:val="24"/>
                <w:szCs w:val="24"/>
              </w:rPr>
            </w:pPr>
            <w:r w:rsidRPr="00B1555E">
              <w:rPr>
                <w:rFonts w:asciiTheme="minorHAnsi" w:hAnsiTheme="minorHAnsi" w:cstheme="minorHAnsi"/>
                <w:sz w:val="24"/>
                <w:szCs w:val="24"/>
              </w:rPr>
              <w:t>NOTE</w:t>
            </w:r>
            <w:r w:rsidRPr="00B1555E">
              <w:rPr>
                <w:rFonts w:asciiTheme="minorHAnsi" w:hAnsiTheme="minorHAnsi" w:cstheme="minorHAnsi"/>
                <w:i/>
                <w:iCs/>
                <w:sz w:val="24"/>
                <w:szCs w:val="24"/>
              </w:rPr>
              <w:t xml:space="preserve">: Need a crosswalk of the original 32 question FPAQ and the 25 questions recommended to the National Office for use as well as the 30 questions approved by the </w:t>
            </w:r>
            <w:r w:rsidRPr="00B1555E">
              <w:rPr>
                <w:rFonts w:asciiTheme="minorHAnsi" w:hAnsiTheme="minorHAnsi" w:cstheme="minorHAnsi"/>
                <w:i/>
                <w:iCs/>
                <w:sz w:val="24"/>
                <w:szCs w:val="24"/>
              </w:rPr>
              <w:lastRenderedPageBreak/>
              <w:t xml:space="preserve">National Office for the 2020 Adult EFNEP Questionnaire.  </w:t>
            </w:r>
          </w:p>
        </w:tc>
      </w:tr>
      <w:tr w:rsidR="00B1555E" w:rsidRPr="00B1555E" w14:paraId="791F1232" w14:textId="77777777" w:rsidTr="00C91F67">
        <w:tc>
          <w:tcPr>
            <w:tcW w:w="3237" w:type="dxa"/>
          </w:tcPr>
          <w:p w14:paraId="4CD0A9EE" w14:textId="77777777" w:rsidR="00B1555E" w:rsidRPr="00B1555E" w:rsidRDefault="00B1555E" w:rsidP="00F17568">
            <w:pPr>
              <w:pStyle w:val="ListParagraph"/>
              <w:numPr>
                <w:ilvl w:val="0"/>
                <w:numId w:val="7"/>
              </w:numPr>
              <w:rPr>
                <w:rFonts w:asciiTheme="minorHAnsi" w:hAnsiTheme="minorHAnsi" w:cstheme="minorHAnsi"/>
                <w:sz w:val="24"/>
                <w:szCs w:val="24"/>
              </w:rPr>
            </w:pPr>
            <w:r w:rsidRPr="00B1555E">
              <w:rPr>
                <w:rFonts w:asciiTheme="minorHAnsi" w:hAnsiTheme="minorHAnsi" w:cstheme="minorHAnsi"/>
                <w:sz w:val="24"/>
                <w:szCs w:val="24"/>
              </w:rPr>
              <w:lastRenderedPageBreak/>
              <w:t>Conduct Spanish reliability and validity testing</w:t>
            </w:r>
          </w:p>
        </w:tc>
        <w:tc>
          <w:tcPr>
            <w:tcW w:w="3237" w:type="dxa"/>
          </w:tcPr>
          <w:p w14:paraId="7C13F74F" w14:textId="77777777" w:rsidR="00B1555E" w:rsidRPr="00B1555E" w:rsidRDefault="00B1555E" w:rsidP="00C91F67">
            <w:pPr>
              <w:pStyle w:val="Default"/>
              <w:pageBreakBefore/>
              <w:rPr>
                <w:rFonts w:asciiTheme="minorHAnsi" w:hAnsiTheme="minorHAnsi" w:cstheme="minorHAnsi"/>
                <w:sz w:val="24"/>
                <w:szCs w:val="24"/>
              </w:rPr>
            </w:pPr>
            <w:r w:rsidRPr="00B1555E">
              <w:rPr>
                <w:rFonts w:asciiTheme="minorHAnsi" w:hAnsiTheme="minorHAnsi" w:cstheme="minorHAnsi"/>
                <w:sz w:val="24"/>
                <w:szCs w:val="24"/>
              </w:rPr>
              <w:t xml:space="preserve">Investigators in Florida and Washington will lead the testing of the Spanish translation of the FPAQ. The translated questions will be tested for face validity, internal consistency and reliability using cognitive interviews, expert panels (Lynn, 1986), and test-retest procedures. Reliability and validity testing will build on the previous work of NC2169 by following the adapted versions of the original protocols for reliability and validity testing of the FPAQ to the extent possible (Murray et al., 2017). Protocols of alternate studies which have successfully tested Spanish translations </w:t>
            </w:r>
            <w:r w:rsidRPr="00B1555E">
              <w:rPr>
                <w:rFonts w:asciiTheme="minorHAnsi" w:hAnsiTheme="minorHAnsi" w:cstheme="minorHAnsi"/>
                <w:sz w:val="24"/>
                <w:szCs w:val="24"/>
              </w:rPr>
              <w:lastRenderedPageBreak/>
              <w:t>of validated health related pre-test post-test survey tools will also be consulted for guidance (</w:t>
            </w:r>
            <w:proofErr w:type="spellStart"/>
            <w:r w:rsidRPr="00B1555E">
              <w:rPr>
                <w:rFonts w:asciiTheme="minorHAnsi" w:hAnsiTheme="minorHAnsi" w:cstheme="minorHAnsi"/>
                <w:sz w:val="24"/>
                <w:szCs w:val="24"/>
              </w:rPr>
              <w:t>Aragones</w:t>
            </w:r>
            <w:proofErr w:type="spellEnd"/>
            <w:r w:rsidRPr="00B1555E">
              <w:rPr>
                <w:rFonts w:asciiTheme="minorHAnsi" w:hAnsiTheme="minorHAnsi" w:cstheme="minorHAnsi"/>
                <w:sz w:val="24"/>
                <w:szCs w:val="24"/>
              </w:rPr>
              <w:t xml:space="preserve"> et al., 2008). </w:t>
            </w:r>
          </w:p>
          <w:p w14:paraId="25038876" w14:textId="77777777" w:rsidR="00B1555E" w:rsidRPr="00B1555E" w:rsidRDefault="00B1555E" w:rsidP="00C91F67">
            <w:pPr>
              <w:rPr>
                <w:rFonts w:asciiTheme="minorHAnsi" w:hAnsiTheme="minorHAnsi" w:cstheme="minorHAnsi"/>
                <w:sz w:val="24"/>
                <w:szCs w:val="24"/>
              </w:rPr>
            </w:pPr>
          </w:p>
        </w:tc>
        <w:tc>
          <w:tcPr>
            <w:tcW w:w="3238" w:type="dxa"/>
          </w:tcPr>
          <w:p w14:paraId="1396ECF6" w14:textId="77777777" w:rsidR="00B1555E" w:rsidRPr="00B1555E" w:rsidRDefault="00B1555E" w:rsidP="00F17568">
            <w:pPr>
              <w:pStyle w:val="ListParagraph"/>
              <w:numPr>
                <w:ilvl w:val="0"/>
                <w:numId w:val="9"/>
              </w:numPr>
              <w:rPr>
                <w:rFonts w:asciiTheme="minorHAnsi" w:hAnsiTheme="minorHAnsi" w:cstheme="minorHAnsi"/>
                <w:sz w:val="24"/>
                <w:szCs w:val="24"/>
              </w:rPr>
            </w:pPr>
            <w:r w:rsidRPr="00B1555E">
              <w:rPr>
                <w:rFonts w:asciiTheme="minorHAnsi" w:hAnsiTheme="minorHAnsi" w:cstheme="minorHAnsi"/>
                <w:sz w:val="24"/>
                <w:szCs w:val="24"/>
              </w:rPr>
              <w:lastRenderedPageBreak/>
              <w:t xml:space="preserve">Florida and Washington IRB’s approved. </w:t>
            </w:r>
          </w:p>
          <w:p w14:paraId="200D67E5" w14:textId="77777777" w:rsidR="00B1555E" w:rsidRPr="00B1555E" w:rsidRDefault="00B1555E" w:rsidP="00F17568">
            <w:pPr>
              <w:pStyle w:val="ListParagraph"/>
              <w:numPr>
                <w:ilvl w:val="0"/>
                <w:numId w:val="9"/>
              </w:numPr>
              <w:rPr>
                <w:rFonts w:asciiTheme="minorHAnsi" w:hAnsiTheme="minorHAnsi" w:cstheme="minorHAnsi"/>
                <w:sz w:val="24"/>
                <w:szCs w:val="24"/>
              </w:rPr>
            </w:pPr>
            <w:r w:rsidRPr="00B1555E">
              <w:rPr>
                <w:rFonts w:asciiTheme="minorHAnsi" w:hAnsiTheme="minorHAnsi" w:cstheme="minorHAnsi"/>
                <w:sz w:val="24"/>
                <w:szCs w:val="24"/>
              </w:rPr>
              <w:t xml:space="preserve">Amended IRB’s approved for revised questions, revised gift card process. </w:t>
            </w:r>
          </w:p>
          <w:p w14:paraId="3D577D74" w14:textId="77777777" w:rsidR="00B1555E" w:rsidRPr="00B1555E" w:rsidRDefault="00B1555E" w:rsidP="00F17568">
            <w:pPr>
              <w:pStyle w:val="ListParagraph"/>
              <w:numPr>
                <w:ilvl w:val="0"/>
                <w:numId w:val="9"/>
              </w:numPr>
              <w:rPr>
                <w:rFonts w:asciiTheme="minorHAnsi" w:hAnsiTheme="minorHAnsi" w:cstheme="minorHAnsi"/>
                <w:sz w:val="24"/>
                <w:szCs w:val="24"/>
              </w:rPr>
            </w:pPr>
            <w:r w:rsidRPr="00B1555E">
              <w:rPr>
                <w:rFonts w:asciiTheme="minorHAnsi" w:hAnsiTheme="minorHAnsi" w:cstheme="minorHAnsi"/>
                <w:sz w:val="24"/>
                <w:szCs w:val="24"/>
              </w:rPr>
              <w:t xml:space="preserve">Qualitative Qualtrics survey for expert reviewers completed. </w:t>
            </w:r>
          </w:p>
          <w:p w14:paraId="6074ACFF" w14:textId="77777777" w:rsidR="00B1555E" w:rsidRPr="00B1555E" w:rsidRDefault="00B1555E" w:rsidP="00F17568">
            <w:pPr>
              <w:pStyle w:val="ListParagraph"/>
              <w:numPr>
                <w:ilvl w:val="0"/>
                <w:numId w:val="9"/>
              </w:numPr>
              <w:rPr>
                <w:rFonts w:asciiTheme="minorHAnsi" w:hAnsiTheme="minorHAnsi" w:cstheme="minorHAnsi"/>
                <w:sz w:val="24"/>
                <w:szCs w:val="24"/>
              </w:rPr>
            </w:pPr>
            <w:r w:rsidRPr="00B1555E">
              <w:rPr>
                <w:rFonts w:asciiTheme="minorHAnsi" w:hAnsiTheme="minorHAnsi" w:cstheme="minorHAnsi"/>
                <w:sz w:val="24"/>
                <w:szCs w:val="24"/>
              </w:rPr>
              <w:t>Continuing to look for native Spanish-speaking experts in the five domains.</w:t>
            </w:r>
          </w:p>
          <w:p w14:paraId="771D9504" w14:textId="76960E59" w:rsidR="00B1555E" w:rsidRPr="00B1555E" w:rsidRDefault="00B1555E" w:rsidP="00F17568">
            <w:pPr>
              <w:pStyle w:val="ListParagraph"/>
              <w:numPr>
                <w:ilvl w:val="0"/>
                <w:numId w:val="9"/>
              </w:numPr>
              <w:rPr>
                <w:rFonts w:asciiTheme="minorHAnsi" w:hAnsiTheme="minorHAnsi" w:cstheme="minorHAnsi"/>
                <w:sz w:val="24"/>
                <w:szCs w:val="24"/>
              </w:rPr>
            </w:pPr>
            <w:r w:rsidRPr="00B1555E">
              <w:rPr>
                <w:rFonts w:asciiTheme="minorHAnsi" w:hAnsiTheme="minorHAnsi" w:cstheme="minorHAnsi"/>
                <w:sz w:val="24"/>
                <w:szCs w:val="24"/>
              </w:rPr>
              <w:t xml:space="preserve">Clarified that questions to be tested are those from the </w:t>
            </w:r>
            <w:proofErr w:type="gramStart"/>
            <w:r w:rsidRPr="00B1555E">
              <w:rPr>
                <w:rFonts w:asciiTheme="minorHAnsi" w:hAnsiTheme="minorHAnsi" w:cstheme="minorHAnsi"/>
                <w:sz w:val="24"/>
                <w:szCs w:val="24"/>
              </w:rPr>
              <w:t>32 question</w:t>
            </w:r>
            <w:proofErr w:type="gramEnd"/>
            <w:r w:rsidRPr="00B1555E">
              <w:rPr>
                <w:rFonts w:asciiTheme="minorHAnsi" w:hAnsiTheme="minorHAnsi" w:cstheme="minorHAnsi"/>
                <w:sz w:val="24"/>
                <w:szCs w:val="24"/>
              </w:rPr>
              <w:t xml:space="preserve"> set that were approved by the National Office for the new Adult EFNEP Questionnaire. The Spanish Food </w:t>
            </w:r>
            <w:r w:rsidRPr="00B1555E">
              <w:rPr>
                <w:rFonts w:asciiTheme="minorHAnsi" w:hAnsiTheme="minorHAnsi" w:cstheme="minorHAnsi"/>
                <w:sz w:val="24"/>
                <w:szCs w:val="24"/>
              </w:rPr>
              <w:lastRenderedPageBreak/>
              <w:t xml:space="preserve">Security questions from the Household Food Security Screener are part of a validated questionnaire and therefore do not need to be tested. </w:t>
            </w:r>
          </w:p>
        </w:tc>
        <w:tc>
          <w:tcPr>
            <w:tcW w:w="3238" w:type="dxa"/>
          </w:tcPr>
          <w:p w14:paraId="44EAA740"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lastRenderedPageBreak/>
              <w:t xml:space="preserve">FFY2021 Complete Spanish Expert review </w:t>
            </w:r>
          </w:p>
        </w:tc>
      </w:tr>
      <w:tr w:rsidR="00B1555E" w:rsidRPr="00B1555E" w14:paraId="6AA3861F" w14:textId="77777777" w:rsidTr="00C91F67">
        <w:tc>
          <w:tcPr>
            <w:tcW w:w="3237" w:type="dxa"/>
          </w:tcPr>
          <w:p w14:paraId="380A0119" w14:textId="77777777" w:rsidR="00B1555E" w:rsidRPr="00B1555E" w:rsidRDefault="00B1555E" w:rsidP="00F17568">
            <w:pPr>
              <w:pStyle w:val="ListParagraph"/>
              <w:numPr>
                <w:ilvl w:val="0"/>
                <w:numId w:val="7"/>
              </w:numPr>
              <w:rPr>
                <w:rFonts w:asciiTheme="minorHAnsi" w:hAnsiTheme="minorHAnsi" w:cstheme="minorHAnsi"/>
                <w:sz w:val="24"/>
                <w:szCs w:val="24"/>
              </w:rPr>
            </w:pPr>
            <w:r w:rsidRPr="00B1555E">
              <w:rPr>
                <w:rFonts w:asciiTheme="minorHAnsi" w:hAnsiTheme="minorHAnsi" w:cstheme="minorHAnsi"/>
                <w:sz w:val="24"/>
                <w:szCs w:val="24"/>
              </w:rPr>
              <w:t>Develop Retrospective pre/post questionnaire and examine feasibility of design on EFNEP impact reporting</w:t>
            </w:r>
          </w:p>
        </w:tc>
        <w:tc>
          <w:tcPr>
            <w:tcW w:w="3237" w:type="dxa"/>
          </w:tcPr>
          <w:p w14:paraId="72D8FC83" w14:textId="77777777" w:rsidR="00B1555E" w:rsidRPr="00B1555E" w:rsidRDefault="00B1555E" w:rsidP="00C91F67">
            <w:pPr>
              <w:pStyle w:val="Default"/>
              <w:rPr>
                <w:rFonts w:asciiTheme="minorHAnsi" w:hAnsiTheme="minorHAnsi" w:cstheme="minorHAnsi"/>
                <w:sz w:val="24"/>
                <w:szCs w:val="24"/>
              </w:rPr>
            </w:pPr>
            <w:r w:rsidRPr="00B1555E">
              <w:rPr>
                <w:rFonts w:asciiTheme="minorHAnsi" w:hAnsiTheme="minorHAnsi" w:cstheme="minorHAnsi"/>
                <w:sz w:val="24"/>
                <w:szCs w:val="24"/>
              </w:rPr>
              <w:t xml:space="preserve">A different survey administration method to assess program impacts (i.e., the use of a retrospective pretest in which both the pretest and posttest are collected at the end of the last class series) will be evaluated. At least one state from each of the four Cooperative Extension regions (i.e., North Central, Northeast, Southern, Western) will be recruited for testing this method. Participating states will continue to collect participants’ dietary, physical activity, and other behavioral data using the FPAQ before the start of the class series (pretest). At the end of the last class, participants will be asked to report their behaviors on </w:t>
            </w:r>
            <w:r w:rsidRPr="00B1555E">
              <w:rPr>
                <w:rFonts w:asciiTheme="minorHAnsi" w:hAnsiTheme="minorHAnsi" w:cstheme="minorHAnsi"/>
                <w:sz w:val="24"/>
                <w:szCs w:val="24"/>
              </w:rPr>
              <w:lastRenderedPageBreak/>
              <w:t xml:space="preserve">the FPAQ again (posttest). They will additionally complete a retrospective pretest, in which they will be asked to recall and report their behaviors before they entered the program. </w:t>
            </w:r>
          </w:p>
          <w:p w14:paraId="2F0545B3" w14:textId="18579EAE" w:rsidR="00B1555E" w:rsidRPr="00B1555E" w:rsidRDefault="00B1555E" w:rsidP="00CA6F8D">
            <w:pPr>
              <w:pStyle w:val="Default"/>
              <w:rPr>
                <w:rFonts w:asciiTheme="minorHAnsi" w:hAnsiTheme="minorHAnsi" w:cstheme="minorHAnsi"/>
                <w:sz w:val="24"/>
                <w:szCs w:val="24"/>
              </w:rPr>
            </w:pPr>
            <w:r w:rsidRPr="00B1555E">
              <w:rPr>
                <w:rFonts w:asciiTheme="minorHAnsi" w:hAnsiTheme="minorHAnsi" w:cstheme="minorHAnsi"/>
                <w:sz w:val="24"/>
                <w:szCs w:val="24"/>
              </w:rPr>
              <w:t xml:space="preserve">Two different formats of the retrospective pretest will also be evaluated: 1) a combined retrospective pretest along with the posttest on a single survey; 2) a separate retrospective pretest survey from the posttest with the posttest presented first. This method will be examined in terms of its ease of use; and in terms of any differences, when compared to the traditional measures employed, that are detected in participant responses and the amount of class time displaced by evaluation. </w:t>
            </w:r>
          </w:p>
        </w:tc>
        <w:tc>
          <w:tcPr>
            <w:tcW w:w="3238" w:type="dxa"/>
          </w:tcPr>
          <w:p w14:paraId="784FBACB"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lastRenderedPageBreak/>
              <w:t>Started collecting cognitive interviews; by March there were 6 interviews completed from Rutgers, Tennessee and Colorado.</w:t>
            </w:r>
          </w:p>
          <w:p w14:paraId="25BDE4A0"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t xml:space="preserve">Now switching to online options due to the pandemic. </w:t>
            </w:r>
          </w:p>
          <w:p w14:paraId="00F890BE" w14:textId="77777777" w:rsidR="00B1555E" w:rsidRPr="00B1555E" w:rsidRDefault="00B1555E" w:rsidP="00C91F67">
            <w:pPr>
              <w:pStyle w:val="ListParagraph"/>
              <w:ind w:left="360"/>
              <w:rPr>
                <w:rFonts w:asciiTheme="minorHAnsi" w:hAnsiTheme="minorHAnsi" w:cstheme="minorHAnsi"/>
                <w:sz w:val="24"/>
                <w:szCs w:val="24"/>
              </w:rPr>
            </w:pPr>
            <w:r w:rsidRPr="00B1555E">
              <w:rPr>
                <w:rFonts w:asciiTheme="minorHAnsi" w:hAnsiTheme="minorHAnsi" w:cstheme="minorHAnsi"/>
                <w:sz w:val="24"/>
                <w:szCs w:val="24"/>
              </w:rPr>
              <w:t xml:space="preserve">Protocols revised and IRB’s being amended. </w:t>
            </w:r>
          </w:p>
          <w:p w14:paraId="5AD5687E"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t xml:space="preserve">Rutgers and Maryland should be ready to start at the end of October. </w:t>
            </w:r>
          </w:p>
          <w:p w14:paraId="48168EB4"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t xml:space="preserve">For Phase 2, plan to ask EFNEP coordinators to test the new tool and provide the data as anonymized, secondary data. In the </w:t>
            </w:r>
            <w:proofErr w:type="gramStart"/>
            <w:r w:rsidRPr="00B1555E">
              <w:rPr>
                <w:rFonts w:asciiTheme="minorHAnsi" w:hAnsiTheme="minorHAnsi" w:cstheme="minorHAnsi"/>
                <w:sz w:val="24"/>
                <w:szCs w:val="24"/>
              </w:rPr>
              <w:t>past,  Rutgers</w:t>
            </w:r>
            <w:proofErr w:type="gramEnd"/>
            <w:r w:rsidRPr="00B1555E">
              <w:rPr>
                <w:rFonts w:asciiTheme="minorHAnsi" w:hAnsiTheme="minorHAnsi" w:cstheme="minorHAnsi"/>
                <w:sz w:val="24"/>
                <w:szCs w:val="24"/>
              </w:rPr>
              <w:t xml:space="preserve"> has been able to ask for a letter from the EFNEP  coordinators that </w:t>
            </w:r>
            <w:r w:rsidRPr="00B1555E">
              <w:rPr>
                <w:rFonts w:asciiTheme="minorHAnsi" w:hAnsiTheme="minorHAnsi" w:cstheme="minorHAnsi"/>
                <w:sz w:val="24"/>
                <w:szCs w:val="24"/>
              </w:rPr>
              <w:lastRenderedPageBreak/>
              <w:t xml:space="preserve">gives approval for the use of secondary data. Since it is testing a program tool, it does not require IRB. </w:t>
            </w:r>
          </w:p>
          <w:p w14:paraId="246D6808" w14:textId="77777777" w:rsidR="00B1555E" w:rsidRPr="00B1555E" w:rsidRDefault="00B1555E" w:rsidP="00C91F67">
            <w:pPr>
              <w:rPr>
                <w:rFonts w:asciiTheme="minorHAnsi" w:hAnsiTheme="minorHAnsi" w:cstheme="minorHAnsi"/>
                <w:sz w:val="24"/>
                <w:szCs w:val="24"/>
              </w:rPr>
            </w:pPr>
          </w:p>
          <w:p w14:paraId="143CD02D"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[NOTE: discussed numbers of participants/state. Goal for phase 2 is 150/state. IF back to normal face-to-face teaching, this could be possible. However, suggested to over-recruit, </w:t>
            </w:r>
            <w:proofErr w:type="spellStart"/>
            <w:proofErr w:type="gramStart"/>
            <w:r w:rsidRPr="00B1555E">
              <w:rPr>
                <w:rFonts w:asciiTheme="minorHAnsi" w:hAnsiTheme="minorHAnsi" w:cstheme="minorHAnsi"/>
                <w:sz w:val="24"/>
                <w:szCs w:val="24"/>
              </w:rPr>
              <w:t>ie</w:t>
            </w:r>
            <w:proofErr w:type="spellEnd"/>
            <w:proofErr w:type="gramEnd"/>
            <w:r w:rsidRPr="00B1555E">
              <w:rPr>
                <w:rFonts w:asciiTheme="minorHAnsi" w:hAnsiTheme="minorHAnsi" w:cstheme="minorHAnsi"/>
                <w:sz w:val="24"/>
                <w:szCs w:val="24"/>
              </w:rPr>
              <w:t xml:space="preserve"> recruit 90, get 50. </w:t>
            </w:r>
          </w:p>
        </w:tc>
        <w:tc>
          <w:tcPr>
            <w:tcW w:w="3238" w:type="dxa"/>
          </w:tcPr>
          <w:p w14:paraId="7C0B1CF2"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lastRenderedPageBreak/>
              <w:t xml:space="preserve">October 2020 – Start online interviews, complete during federal fiscal year. </w:t>
            </w:r>
          </w:p>
          <w:p w14:paraId="51625E82" w14:textId="77777777" w:rsidR="00B1555E" w:rsidRPr="00B1555E" w:rsidRDefault="00B1555E" w:rsidP="00C91F67">
            <w:pPr>
              <w:rPr>
                <w:rFonts w:asciiTheme="minorHAnsi" w:hAnsiTheme="minorHAnsi" w:cstheme="minorHAnsi"/>
                <w:sz w:val="24"/>
                <w:szCs w:val="24"/>
              </w:rPr>
            </w:pPr>
          </w:p>
          <w:p w14:paraId="45D07EF6"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FFY2021 – Start Phase 2  </w:t>
            </w:r>
          </w:p>
        </w:tc>
      </w:tr>
      <w:tr w:rsidR="00B1555E" w:rsidRPr="00B1555E" w14:paraId="0C127FCF" w14:textId="77777777" w:rsidTr="00C91F67">
        <w:tc>
          <w:tcPr>
            <w:tcW w:w="3237" w:type="dxa"/>
          </w:tcPr>
          <w:p w14:paraId="1E5D3C8A" w14:textId="77777777" w:rsidR="00B1555E" w:rsidRPr="00B1555E" w:rsidRDefault="00B1555E" w:rsidP="00F17568">
            <w:pPr>
              <w:pStyle w:val="ListParagraph"/>
              <w:numPr>
                <w:ilvl w:val="0"/>
                <w:numId w:val="7"/>
              </w:numPr>
              <w:rPr>
                <w:rFonts w:asciiTheme="minorHAnsi" w:hAnsiTheme="minorHAnsi" w:cstheme="minorHAnsi"/>
                <w:sz w:val="24"/>
                <w:szCs w:val="24"/>
              </w:rPr>
            </w:pPr>
            <w:r w:rsidRPr="00B1555E">
              <w:rPr>
                <w:rFonts w:asciiTheme="minorHAnsi" w:hAnsiTheme="minorHAnsi" w:cstheme="minorHAnsi"/>
                <w:sz w:val="24"/>
                <w:szCs w:val="24"/>
              </w:rPr>
              <w:t>Complete validity and reliability testing of infant feeding questions</w:t>
            </w:r>
          </w:p>
        </w:tc>
        <w:tc>
          <w:tcPr>
            <w:tcW w:w="3237" w:type="dxa"/>
          </w:tcPr>
          <w:p w14:paraId="79E83579" w14:textId="77777777" w:rsidR="00B1555E" w:rsidRPr="00B1555E" w:rsidRDefault="00B1555E" w:rsidP="00C91F67">
            <w:pPr>
              <w:pStyle w:val="Default"/>
              <w:rPr>
                <w:rFonts w:asciiTheme="minorHAnsi" w:hAnsiTheme="minorHAnsi" w:cstheme="minorHAnsi"/>
                <w:sz w:val="24"/>
                <w:szCs w:val="24"/>
              </w:rPr>
            </w:pPr>
            <w:r w:rsidRPr="00B1555E">
              <w:rPr>
                <w:rFonts w:asciiTheme="minorHAnsi" w:hAnsiTheme="minorHAnsi" w:cstheme="minorHAnsi"/>
                <w:sz w:val="24"/>
                <w:szCs w:val="24"/>
              </w:rPr>
              <w:t xml:space="preserve">Test-retest reliability. We will recruit 90 low-income mothers with infants who identify as African American, Hispanic, </w:t>
            </w:r>
            <w:r w:rsidRPr="00B1555E">
              <w:rPr>
                <w:rFonts w:asciiTheme="minorHAnsi" w:hAnsiTheme="minorHAnsi" w:cstheme="minorHAnsi"/>
                <w:sz w:val="24"/>
                <w:szCs w:val="24"/>
              </w:rPr>
              <w:lastRenderedPageBreak/>
              <w:t xml:space="preserve">or white (30 for each group). Participants will complete the evaluation items two times, two weeks apart and will receive a $10 and $25 gift card for the first and second visit, respectively. We will analyze test-retest reliability using Spearman’s rank correlation, calculating each item separately. We will determine an average coefficient of stability among participants for each item; values above 0.7 will indicate reliable construct measures and those below 0.7 will be eliminated (Carter et al., 2013). </w:t>
            </w:r>
          </w:p>
          <w:p w14:paraId="4511F6F4" w14:textId="3210BBEE"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Congruent validity. Lacking a “gold standard” for evaluation of healthy infant feeding, we will further validate this measure with convergent validity. We will compare the remaining items to the Centers for Disease Control and Prevention Infant Feeding Practices Study II (IFPS II) questionnaire </w:t>
            </w:r>
            <w:r w:rsidRPr="00B1555E">
              <w:rPr>
                <w:rFonts w:asciiTheme="minorHAnsi" w:hAnsiTheme="minorHAnsi" w:cstheme="minorHAnsi"/>
                <w:sz w:val="24"/>
                <w:szCs w:val="24"/>
              </w:rPr>
              <w:lastRenderedPageBreak/>
              <w:t xml:space="preserve">measurements (CDC). This instrument has been used with a nationwide </w:t>
            </w:r>
            <w:r w:rsidR="00CA6F8D" w:rsidRPr="00B1555E">
              <w:rPr>
                <w:rFonts w:asciiTheme="minorHAnsi" w:hAnsiTheme="minorHAnsi" w:cstheme="minorHAnsi"/>
                <w:sz w:val="24"/>
                <w:szCs w:val="24"/>
              </w:rPr>
              <w:t>sample and</w:t>
            </w:r>
            <w:r w:rsidRPr="00B1555E">
              <w:rPr>
                <w:rFonts w:asciiTheme="minorHAnsi" w:hAnsiTheme="minorHAnsi" w:cstheme="minorHAnsi"/>
                <w:sz w:val="24"/>
                <w:szCs w:val="24"/>
              </w:rPr>
              <w:t xml:space="preserve"> has collected follow-up health outcomes (</w:t>
            </w:r>
            <w:proofErr w:type="spellStart"/>
            <w:r w:rsidRPr="00B1555E">
              <w:rPr>
                <w:rFonts w:asciiTheme="minorHAnsi" w:hAnsiTheme="minorHAnsi" w:cstheme="minorHAnsi"/>
                <w:sz w:val="24"/>
                <w:szCs w:val="24"/>
              </w:rPr>
              <w:t>Grummer</w:t>
            </w:r>
            <w:proofErr w:type="spellEnd"/>
            <w:r w:rsidRPr="00B1555E">
              <w:rPr>
                <w:rFonts w:asciiTheme="minorHAnsi" w:hAnsiTheme="minorHAnsi" w:cstheme="minorHAnsi"/>
                <w:sz w:val="24"/>
                <w:szCs w:val="24"/>
              </w:rPr>
              <w:t xml:space="preserve">-Strawn et al., 2014). The items we will use measure the IF food frequency, food variety, age of introduction of solids, and formula and breastfeeding cessation. We </w:t>
            </w:r>
            <w:proofErr w:type="gramStart"/>
            <w:r w:rsidRPr="00B1555E">
              <w:rPr>
                <w:rFonts w:asciiTheme="minorHAnsi" w:hAnsiTheme="minorHAnsi" w:cstheme="minorHAnsi"/>
                <w:sz w:val="24"/>
                <w:szCs w:val="24"/>
              </w:rPr>
              <w:t>will</w:t>
            </w:r>
            <w:proofErr w:type="gramEnd"/>
            <w:r w:rsidRPr="00B1555E">
              <w:rPr>
                <w:rFonts w:asciiTheme="minorHAnsi" w:hAnsiTheme="minorHAnsi" w:cstheme="minorHAnsi"/>
                <w:sz w:val="24"/>
                <w:szCs w:val="24"/>
              </w:rPr>
              <w:t xml:space="preserve"> ask low-income mothers from the same race/ethnic groups to complete the IF items developed by the researchers and the IFPS II items during the same visit. Agreement between developed items and IFPS II items will be tested using correlation coefficients.</w:t>
            </w:r>
          </w:p>
        </w:tc>
        <w:tc>
          <w:tcPr>
            <w:tcW w:w="3238" w:type="dxa"/>
          </w:tcPr>
          <w:p w14:paraId="5D3BC4CF"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lastRenderedPageBreak/>
              <w:t>This work is complete.</w:t>
            </w:r>
          </w:p>
        </w:tc>
        <w:tc>
          <w:tcPr>
            <w:tcW w:w="3238" w:type="dxa"/>
          </w:tcPr>
          <w:p w14:paraId="58FA0EB1"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Complete.</w:t>
            </w:r>
          </w:p>
        </w:tc>
      </w:tr>
      <w:tr w:rsidR="00B1555E" w:rsidRPr="00B1555E" w14:paraId="3CEFA707" w14:textId="77777777" w:rsidTr="00C91F67">
        <w:tc>
          <w:tcPr>
            <w:tcW w:w="3237" w:type="dxa"/>
          </w:tcPr>
          <w:p w14:paraId="3CBDE411" w14:textId="77777777" w:rsidR="00B1555E" w:rsidRPr="00B1555E" w:rsidRDefault="00B1555E" w:rsidP="00F17568">
            <w:pPr>
              <w:pStyle w:val="ListParagraph"/>
              <w:numPr>
                <w:ilvl w:val="0"/>
                <w:numId w:val="7"/>
              </w:numPr>
              <w:rPr>
                <w:rFonts w:asciiTheme="minorHAnsi" w:hAnsiTheme="minorHAnsi" w:cstheme="minorHAnsi"/>
                <w:sz w:val="24"/>
                <w:szCs w:val="24"/>
              </w:rPr>
            </w:pPr>
            <w:r w:rsidRPr="00B1555E">
              <w:rPr>
                <w:rFonts w:asciiTheme="minorHAnsi" w:hAnsiTheme="minorHAnsi" w:cstheme="minorHAnsi"/>
                <w:color w:val="FF0000"/>
                <w:sz w:val="24"/>
                <w:szCs w:val="24"/>
              </w:rPr>
              <w:lastRenderedPageBreak/>
              <w:t>NEW:</w:t>
            </w:r>
            <w:r w:rsidRPr="00B1555E">
              <w:rPr>
                <w:rFonts w:asciiTheme="minorHAnsi" w:hAnsiTheme="minorHAnsi" w:cstheme="minorHAnsi"/>
                <w:sz w:val="24"/>
                <w:szCs w:val="24"/>
              </w:rPr>
              <w:t xml:space="preserve"> Impact Statements Development - What impact indicator statements are/ could be related to these FPAQ questions?</w:t>
            </w:r>
          </w:p>
          <w:p w14:paraId="5BE33F09" w14:textId="77777777" w:rsidR="00B1555E" w:rsidRPr="00B1555E" w:rsidRDefault="00B1555E" w:rsidP="00C91F67">
            <w:pPr>
              <w:ind w:left="1440" w:hanging="1440"/>
              <w:contextualSpacing/>
              <w:rPr>
                <w:rFonts w:asciiTheme="minorHAnsi" w:hAnsiTheme="minorHAnsi" w:cstheme="minorHAnsi"/>
                <w:sz w:val="24"/>
                <w:szCs w:val="24"/>
              </w:rPr>
            </w:pPr>
          </w:p>
          <w:p w14:paraId="37F61476" w14:textId="77777777" w:rsidR="00B1555E" w:rsidRPr="00B1555E" w:rsidRDefault="00B1555E" w:rsidP="00C91F67">
            <w:pPr>
              <w:rPr>
                <w:rFonts w:asciiTheme="minorHAnsi" w:hAnsiTheme="minorHAnsi" w:cstheme="minorHAnsi"/>
                <w:sz w:val="24"/>
                <w:szCs w:val="24"/>
              </w:rPr>
            </w:pPr>
          </w:p>
        </w:tc>
        <w:tc>
          <w:tcPr>
            <w:tcW w:w="3237" w:type="dxa"/>
          </w:tcPr>
          <w:p w14:paraId="767BC4B0"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What process will we use to determine these statements? Need to be sure that the “so what?” statement is prominent in each, to provide context. Are we doing this for each item? For each scale? Will there be a template? Use of national impact </w:t>
            </w:r>
            <w:r w:rsidRPr="00B1555E">
              <w:rPr>
                <w:rFonts w:asciiTheme="minorHAnsi" w:hAnsiTheme="minorHAnsi" w:cstheme="minorHAnsi"/>
                <w:sz w:val="24"/>
                <w:szCs w:val="24"/>
              </w:rPr>
              <w:lastRenderedPageBreak/>
              <w:t>pages as reference point for developing our impact indicators</w:t>
            </w:r>
          </w:p>
        </w:tc>
        <w:tc>
          <w:tcPr>
            <w:tcW w:w="3238" w:type="dxa"/>
          </w:tcPr>
          <w:p w14:paraId="05357B44"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lastRenderedPageBreak/>
              <w:t xml:space="preserve">Kylie </w:t>
            </w:r>
            <w:proofErr w:type="spellStart"/>
            <w:r w:rsidRPr="00B1555E">
              <w:rPr>
                <w:rFonts w:asciiTheme="minorHAnsi" w:hAnsiTheme="minorHAnsi" w:cstheme="minorHAnsi"/>
                <w:sz w:val="24"/>
                <w:szCs w:val="24"/>
              </w:rPr>
              <w:t>Pybus</w:t>
            </w:r>
            <w:proofErr w:type="spellEnd"/>
            <w:r w:rsidRPr="00B1555E">
              <w:rPr>
                <w:rFonts w:asciiTheme="minorHAnsi" w:hAnsiTheme="minorHAnsi" w:cstheme="minorHAnsi"/>
                <w:sz w:val="24"/>
                <w:szCs w:val="24"/>
              </w:rPr>
              <w:t xml:space="preserve"> has joined the group to start the Impact Statement work. </w:t>
            </w:r>
          </w:p>
          <w:p w14:paraId="6FC6A5C2" w14:textId="77777777" w:rsidR="00B1555E" w:rsidRPr="00B1555E" w:rsidRDefault="00B1555E" w:rsidP="00F17568">
            <w:pPr>
              <w:pStyle w:val="ListParagraph"/>
              <w:numPr>
                <w:ilvl w:val="0"/>
                <w:numId w:val="10"/>
              </w:numPr>
              <w:rPr>
                <w:rFonts w:asciiTheme="minorHAnsi" w:hAnsiTheme="minorHAnsi" w:cstheme="minorHAnsi"/>
                <w:sz w:val="24"/>
                <w:szCs w:val="24"/>
              </w:rPr>
            </w:pPr>
            <w:r w:rsidRPr="00B1555E">
              <w:rPr>
                <w:rFonts w:asciiTheme="minorHAnsi" w:hAnsiTheme="minorHAnsi" w:cstheme="minorHAnsi"/>
                <w:sz w:val="24"/>
                <w:szCs w:val="24"/>
              </w:rPr>
              <w:t>She will focus on the method development and Diet Quality impacts</w:t>
            </w:r>
          </w:p>
        </w:tc>
        <w:tc>
          <w:tcPr>
            <w:tcW w:w="3238" w:type="dxa"/>
          </w:tcPr>
          <w:p w14:paraId="32D1FD50" w14:textId="77777777" w:rsidR="00B1555E" w:rsidRPr="00B1555E" w:rsidRDefault="00B1555E" w:rsidP="00C91F67">
            <w:pPr>
              <w:rPr>
                <w:rFonts w:asciiTheme="minorHAnsi" w:hAnsiTheme="minorHAnsi" w:cstheme="minorHAnsi"/>
                <w:sz w:val="24"/>
                <w:szCs w:val="24"/>
              </w:rPr>
            </w:pPr>
            <w:r w:rsidRPr="00B1555E">
              <w:rPr>
                <w:rFonts w:asciiTheme="minorHAnsi" w:hAnsiTheme="minorHAnsi" w:cstheme="minorHAnsi"/>
                <w:sz w:val="24"/>
                <w:szCs w:val="24"/>
              </w:rPr>
              <w:t xml:space="preserve">Spring 2021 – Complete Diet Quality impact statements </w:t>
            </w:r>
          </w:p>
        </w:tc>
      </w:tr>
    </w:tbl>
    <w:p w14:paraId="50E77D86" w14:textId="77777777" w:rsidR="00B1555E" w:rsidRPr="00B1555E" w:rsidRDefault="00B1555E" w:rsidP="00B1555E">
      <w:pPr>
        <w:pStyle w:val="Default"/>
        <w:rPr>
          <w:rFonts w:asciiTheme="minorHAnsi" w:hAnsiTheme="minorHAnsi" w:cstheme="minorHAnsi"/>
        </w:rPr>
      </w:pPr>
    </w:p>
    <w:p w14:paraId="386450FE" w14:textId="77777777" w:rsidR="00B1555E" w:rsidRPr="00F718CF" w:rsidRDefault="00B1555E" w:rsidP="00A366A0">
      <w:pPr>
        <w:rPr>
          <w:rFonts w:asciiTheme="minorHAnsi" w:hAnsiTheme="minorHAnsi" w:cstheme="minorHAnsi"/>
        </w:rPr>
      </w:pPr>
    </w:p>
    <w:p w14:paraId="40BCB842" w14:textId="6F3D450A" w:rsidR="00A366A0" w:rsidRPr="00CA6F8D" w:rsidRDefault="00A366A0" w:rsidP="00A366A0">
      <w:pPr>
        <w:rPr>
          <w:rFonts w:asciiTheme="minorHAnsi" w:hAnsiTheme="minorHAnsi" w:cstheme="minorHAnsi"/>
          <w:b/>
          <w:bCs/>
        </w:rPr>
      </w:pPr>
      <w:r w:rsidRPr="00CA6F8D">
        <w:rPr>
          <w:rFonts w:asciiTheme="minorHAnsi" w:hAnsiTheme="minorHAnsi" w:cstheme="minorHAnsi"/>
          <w:b/>
          <w:bCs/>
        </w:rPr>
        <w:t>Thursday, October 22, 2020</w:t>
      </w:r>
    </w:p>
    <w:p w14:paraId="1C8E78EF" w14:textId="20C23CAC" w:rsidR="00A366A0" w:rsidRPr="00F718CF" w:rsidRDefault="00A366A0" w:rsidP="00A366A0">
      <w:pPr>
        <w:rPr>
          <w:rFonts w:asciiTheme="minorHAnsi" w:hAnsiTheme="minorHAnsi" w:cstheme="minorHAnsi"/>
        </w:rPr>
      </w:pPr>
    </w:p>
    <w:p w14:paraId="7859460C" w14:textId="543AE3EB" w:rsidR="00B1555E" w:rsidRPr="00B1555E" w:rsidRDefault="00A366A0" w:rsidP="00B1555E">
      <w:pPr>
        <w:rPr>
          <w:rFonts w:asciiTheme="minorHAnsi" w:hAnsiTheme="minorHAnsi" w:cstheme="minorHAnsi"/>
        </w:rPr>
      </w:pPr>
      <w:r w:rsidRPr="00DE5320">
        <w:rPr>
          <w:rFonts w:asciiTheme="minorHAnsi" w:hAnsiTheme="minorHAnsi" w:cstheme="minorHAnsi"/>
          <w:b/>
        </w:rPr>
        <w:t>Attending:</w:t>
      </w:r>
      <w:r w:rsidR="00B1555E" w:rsidRPr="00B1555E">
        <w:rPr>
          <w:rFonts w:asciiTheme="minorHAnsi" w:hAnsiTheme="minorHAnsi" w:cstheme="minorHAnsi"/>
        </w:rPr>
        <w:t xml:space="preserve"> Helen Chipman by phone</w:t>
      </w:r>
      <w:r w:rsidR="00B1555E">
        <w:rPr>
          <w:rFonts w:asciiTheme="minorHAnsi" w:hAnsiTheme="minorHAnsi" w:cstheme="minorHAnsi"/>
        </w:rPr>
        <w:t xml:space="preserve">, </w:t>
      </w:r>
      <w:r w:rsidR="00B1555E" w:rsidRPr="00B1555E">
        <w:rPr>
          <w:rFonts w:asciiTheme="minorHAnsi" w:hAnsiTheme="minorHAnsi" w:cstheme="minorHAnsi"/>
        </w:rPr>
        <w:t>Beth Olson</w:t>
      </w:r>
      <w:r w:rsidR="00B1555E">
        <w:rPr>
          <w:rFonts w:asciiTheme="minorHAnsi" w:hAnsiTheme="minorHAnsi" w:cstheme="minorHAnsi"/>
        </w:rPr>
        <w:t xml:space="preserve">, </w:t>
      </w:r>
      <w:r w:rsidR="00B1555E" w:rsidRPr="00B1555E">
        <w:rPr>
          <w:rFonts w:asciiTheme="minorHAnsi" w:hAnsiTheme="minorHAnsi" w:cstheme="minorHAnsi"/>
        </w:rPr>
        <w:t>Geb Bastian</w:t>
      </w:r>
      <w:r w:rsidR="00B1555E">
        <w:rPr>
          <w:rFonts w:asciiTheme="minorHAnsi" w:hAnsiTheme="minorHAnsi" w:cstheme="minorHAnsi"/>
        </w:rPr>
        <w:t xml:space="preserve">, </w:t>
      </w:r>
      <w:r w:rsidR="00B1555E" w:rsidRPr="00B1555E">
        <w:rPr>
          <w:rFonts w:asciiTheme="minorHAnsi" w:hAnsiTheme="minorHAnsi" w:cstheme="minorHAnsi"/>
        </w:rPr>
        <w:t xml:space="preserve">Karen </w:t>
      </w:r>
      <w:proofErr w:type="spellStart"/>
      <w:r w:rsidR="00B1555E" w:rsidRPr="00B1555E">
        <w:rPr>
          <w:rFonts w:asciiTheme="minorHAnsi" w:hAnsiTheme="minorHAnsi" w:cstheme="minorHAnsi"/>
        </w:rPr>
        <w:t>Barale</w:t>
      </w:r>
      <w:proofErr w:type="spellEnd"/>
      <w:r w:rsidR="00B1555E">
        <w:rPr>
          <w:rFonts w:asciiTheme="minorHAnsi" w:hAnsiTheme="minorHAnsi" w:cstheme="minorHAnsi"/>
        </w:rPr>
        <w:t xml:space="preserve">, </w:t>
      </w:r>
      <w:r w:rsidR="00B1555E" w:rsidRPr="00B1555E">
        <w:rPr>
          <w:rFonts w:asciiTheme="minorHAnsi" w:hAnsiTheme="minorHAnsi" w:cstheme="minorHAnsi"/>
        </w:rPr>
        <w:t>Qing Chen</w:t>
      </w:r>
      <w:r w:rsidR="00B1555E">
        <w:rPr>
          <w:rFonts w:asciiTheme="minorHAnsi" w:hAnsiTheme="minorHAnsi" w:cstheme="minorHAnsi"/>
        </w:rPr>
        <w:t xml:space="preserve">, </w:t>
      </w:r>
      <w:r w:rsidR="00B1555E" w:rsidRPr="00B1555E">
        <w:rPr>
          <w:rFonts w:asciiTheme="minorHAnsi" w:hAnsiTheme="minorHAnsi" w:cstheme="minorHAnsi"/>
        </w:rPr>
        <w:t>Nicole Duffy</w:t>
      </w:r>
      <w:r w:rsidR="00B1555E">
        <w:rPr>
          <w:rFonts w:asciiTheme="minorHAnsi" w:hAnsiTheme="minorHAnsi" w:cstheme="minorHAnsi"/>
        </w:rPr>
        <w:t xml:space="preserve">, </w:t>
      </w:r>
      <w:r w:rsidR="00B1555E" w:rsidRPr="00B1555E">
        <w:rPr>
          <w:rFonts w:asciiTheme="minorHAnsi" w:hAnsiTheme="minorHAnsi" w:cstheme="minorHAnsi"/>
        </w:rPr>
        <w:t>Mike Puglisi</w:t>
      </w:r>
      <w:r w:rsidR="00B1555E">
        <w:rPr>
          <w:rFonts w:asciiTheme="minorHAnsi" w:hAnsiTheme="minorHAnsi" w:cstheme="minorHAnsi"/>
        </w:rPr>
        <w:t>, K</w:t>
      </w:r>
      <w:r w:rsidR="00B1555E" w:rsidRPr="00B1555E">
        <w:rPr>
          <w:rFonts w:asciiTheme="minorHAnsi" w:hAnsiTheme="minorHAnsi" w:cstheme="minorHAnsi"/>
        </w:rPr>
        <w:t xml:space="preserve">ylie </w:t>
      </w:r>
      <w:proofErr w:type="spellStart"/>
      <w:r w:rsidR="00B1555E" w:rsidRPr="00B1555E">
        <w:rPr>
          <w:rFonts w:asciiTheme="minorHAnsi" w:hAnsiTheme="minorHAnsi" w:cstheme="minorHAnsi"/>
        </w:rPr>
        <w:t>Pybus</w:t>
      </w:r>
      <w:proofErr w:type="spellEnd"/>
      <w:r w:rsidR="00B1555E">
        <w:rPr>
          <w:rFonts w:asciiTheme="minorHAnsi" w:hAnsiTheme="minorHAnsi" w:cstheme="minorHAnsi"/>
        </w:rPr>
        <w:t xml:space="preserve">, </w:t>
      </w:r>
      <w:proofErr w:type="spellStart"/>
      <w:r w:rsidR="00B1555E" w:rsidRPr="00B1555E">
        <w:rPr>
          <w:rFonts w:asciiTheme="minorHAnsi" w:hAnsiTheme="minorHAnsi" w:cstheme="minorHAnsi"/>
        </w:rPr>
        <w:t>Nurgul</w:t>
      </w:r>
      <w:proofErr w:type="spellEnd"/>
      <w:r w:rsidR="00B1555E" w:rsidRPr="00B1555E">
        <w:rPr>
          <w:rFonts w:asciiTheme="minorHAnsi" w:hAnsiTheme="minorHAnsi" w:cstheme="minorHAnsi"/>
        </w:rPr>
        <w:t xml:space="preserve"> Fitzgerald</w:t>
      </w:r>
      <w:r w:rsidR="00B1555E">
        <w:rPr>
          <w:rFonts w:asciiTheme="minorHAnsi" w:hAnsiTheme="minorHAnsi" w:cstheme="minorHAnsi"/>
        </w:rPr>
        <w:t xml:space="preserve">, </w:t>
      </w:r>
      <w:r w:rsidR="00B1555E" w:rsidRPr="00B1555E">
        <w:rPr>
          <w:rFonts w:asciiTheme="minorHAnsi" w:hAnsiTheme="minorHAnsi" w:cstheme="minorHAnsi"/>
        </w:rPr>
        <w:t>Karen Franck</w:t>
      </w:r>
      <w:r w:rsidR="00B1555E">
        <w:rPr>
          <w:rFonts w:asciiTheme="minorHAnsi" w:hAnsiTheme="minorHAnsi" w:cstheme="minorHAnsi"/>
        </w:rPr>
        <w:t xml:space="preserve">, </w:t>
      </w:r>
      <w:r w:rsidR="00B1555E" w:rsidRPr="00B1555E">
        <w:rPr>
          <w:rFonts w:asciiTheme="minorHAnsi" w:hAnsiTheme="minorHAnsi" w:cstheme="minorHAnsi"/>
        </w:rPr>
        <w:t>Deb Palmer Keenan</w:t>
      </w:r>
      <w:r w:rsidR="00B1555E">
        <w:rPr>
          <w:rFonts w:asciiTheme="minorHAnsi" w:hAnsiTheme="minorHAnsi" w:cstheme="minorHAnsi"/>
        </w:rPr>
        <w:t xml:space="preserve">, </w:t>
      </w:r>
      <w:r w:rsidR="00B1555E" w:rsidRPr="00B1555E">
        <w:rPr>
          <w:rFonts w:asciiTheme="minorHAnsi" w:hAnsiTheme="minorHAnsi" w:cstheme="minorHAnsi"/>
        </w:rPr>
        <w:t>Kate Yerxa</w:t>
      </w:r>
      <w:r w:rsidR="00B1555E">
        <w:rPr>
          <w:rFonts w:asciiTheme="minorHAnsi" w:hAnsiTheme="minorHAnsi" w:cstheme="minorHAnsi"/>
        </w:rPr>
        <w:t xml:space="preserve">, </w:t>
      </w:r>
      <w:r w:rsidR="00B1555E" w:rsidRPr="00B1555E">
        <w:rPr>
          <w:rFonts w:asciiTheme="minorHAnsi" w:hAnsiTheme="minorHAnsi" w:cstheme="minorHAnsi"/>
        </w:rPr>
        <w:t>Karina Diaz Rios</w:t>
      </w:r>
      <w:r w:rsidR="00B1555E">
        <w:rPr>
          <w:rFonts w:asciiTheme="minorHAnsi" w:hAnsiTheme="minorHAnsi" w:cstheme="minorHAnsi"/>
        </w:rPr>
        <w:t xml:space="preserve">, </w:t>
      </w:r>
      <w:r w:rsidR="00B1555E" w:rsidRPr="00B1555E">
        <w:rPr>
          <w:rFonts w:asciiTheme="minorHAnsi" w:hAnsiTheme="minorHAnsi" w:cstheme="minorHAnsi"/>
        </w:rPr>
        <w:t xml:space="preserve">Andrea </w:t>
      </w:r>
      <w:proofErr w:type="spellStart"/>
      <w:r w:rsidR="00B1555E" w:rsidRPr="00B1555E">
        <w:rPr>
          <w:rFonts w:asciiTheme="minorHAnsi" w:hAnsiTheme="minorHAnsi" w:cstheme="minorHAnsi"/>
        </w:rPr>
        <w:t>Leschewski</w:t>
      </w:r>
      <w:proofErr w:type="spellEnd"/>
      <w:r w:rsidR="00B1555E">
        <w:rPr>
          <w:rFonts w:asciiTheme="minorHAnsi" w:hAnsiTheme="minorHAnsi" w:cstheme="minorHAnsi"/>
        </w:rPr>
        <w:t xml:space="preserve">, </w:t>
      </w:r>
      <w:r w:rsidR="00B1555E" w:rsidRPr="00B1555E">
        <w:rPr>
          <w:rFonts w:asciiTheme="minorHAnsi" w:hAnsiTheme="minorHAnsi" w:cstheme="minorHAnsi"/>
        </w:rPr>
        <w:t>Sandy Procter</w:t>
      </w:r>
      <w:r w:rsidR="00B1555E">
        <w:rPr>
          <w:rFonts w:asciiTheme="minorHAnsi" w:hAnsiTheme="minorHAnsi" w:cstheme="minorHAnsi"/>
        </w:rPr>
        <w:t xml:space="preserve">, </w:t>
      </w:r>
      <w:r w:rsidR="00B1555E" w:rsidRPr="00B1555E">
        <w:rPr>
          <w:rFonts w:asciiTheme="minorHAnsi" w:hAnsiTheme="minorHAnsi" w:cstheme="minorHAnsi"/>
        </w:rPr>
        <w:t>Patricia Guenther</w:t>
      </w:r>
      <w:r w:rsidR="00B1555E">
        <w:rPr>
          <w:rFonts w:asciiTheme="minorHAnsi" w:hAnsiTheme="minorHAnsi" w:cstheme="minorHAnsi"/>
        </w:rPr>
        <w:t xml:space="preserve">, </w:t>
      </w:r>
      <w:r w:rsidR="00B1555E" w:rsidRPr="00B1555E">
        <w:rPr>
          <w:rFonts w:asciiTheme="minorHAnsi" w:hAnsiTheme="minorHAnsi" w:cstheme="minorHAnsi"/>
        </w:rPr>
        <w:t xml:space="preserve">Kerri-Ann Chambers, </w:t>
      </w:r>
      <w:proofErr w:type="spellStart"/>
      <w:r w:rsidR="00B1555E" w:rsidRPr="00B1555E">
        <w:rPr>
          <w:rFonts w:asciiTheme="minorHAnsi" w:hAnsiTheme="minorHAnsi" w:cstheme="minorHAnsi"/>
        </w:rPr>
        <w:t>Debie</w:t>
      </w:r>
      <w:proofErr w:type="spellEnd"/>
      <w:r w:rsidR="00B1555E" w:rsidRPr="00B1555E">
        <w:rPr>
          <w:rFonts w:asciiTheme="minorHAnsi" w:hAnsiTheme="minorHAnsi" w:cstheme="minorHAnsi"/>
        </w:rPr>
        <w:t xml:space="preserve"> Head,</w:t>
      </w:r>
      <w:r w:rsidR="00B1555E">
        <w:rPr>
          <w:rFonts w:asciiTheme="minorHAnsi" w:hAnsiTheme="minorHAnsi" w:cstheme="minorHAnsi"/>
        </w:rPr>
        <w:t xml:space="preserve"> </w:t>
      </w:r>
      <w:r w:rsidR="00B1555E" w:rsidRPr="00B1555E">
        <w:rPr>
          <w:rFonts w:asciiTheme="minorHAnsi" w:hAnsiTheme="minorHAnsi" w:cstheme="minorHAnsi"/>
        </w:rPr>
        <w:t xml:space="preserve">Lola </w:t>
      </w:r>
      <w:proofErr w:type="spellStart"/>
      <w:r w:rsidR="00B1555E" w:rsidRPr="00B1555E">
        <w:rPr>
          <w:rFonts w:asciiTheme="minorHAnsi" w:hAnsiTheme="minorHAnsi" w:cstheme="minorHAnsi"/>
        </w:rPr>
        <w:t>Adedokun</w:t>
      </w:r>
      <w:proofErr w:type="spellEnd"/>
      <w:r w:rsidR="00B1555E" w:rsidRPr="00B1555E">
        <w:rPr>
          <w:rFonts w:asciiTheme="minorHAnsi" w:hAnsiTheme="minorHAnsi" w:cstheme="minorHAnsi"/>
        </w:rPr>
        <w:t>, Catalina Aragon,</w:t>
      </w:r>
      <w:r w:rsidR="00B1555E">
        <w:rPr>
          <w:rFonts w:asciiTheme="minorHAnsi" w:hAnsiTheme="minorHAnsi" w:cstheme="minorHAnsi"/>
        </w:rPr>
        <w:t xml:space="preserve"> Susan Baker</w:t>
      </w:r>
    </w:p>
    <w:p w14:paraId="6EF57F5E" w14:textId="5B2427D1" w:rsidR="00A366A0" w:rsidRPr="00F718CF" w:rsidRDefault="00A366A0" w:rsidP="00A366A0">
      <w:pPr>
        <w:rPr>
          <w:rFonts w:asciiTheme="minorHAnsi" w:hAnsiTheme="minorHAnsi" w:cstheme="minorHAnsi"/>
        </w:rPr>
      </w:pPr>
    </w:p>
    <w:p w14:paraId="151861B5" w14:textId="221BDF90" w:rsidR="00A366A0" w:rsidRPr="00F718CF" w:rsidRDefault="00CA6F8D" w:rsidP="00A366A0">
      <w:pPr>
        <w:rPr>
          <w:rFonts w:asciiTheme="minorHAnsi" w:hAnsiTheme="minorHAnsi" w:cstheme="minorHAnsi"/>
          <w:b/>
          <w:bCs/>
        </w:rPr>
      </w:pPr>
      <w:r>
        <w:rPr>
          <w:rFonts w:asciiTheme="minorHAnsi" w:hAnsiTheme="minorHAnsi" w:cstheme="minorHAnsi"/>
          <w:b/>
          <w:bCs/>
        </w:rPr>
        <w:t>EFNEP Adult Questionnaire Implementation</w:t>
      </w:r>
      <w:r w:rsidR="00A366A0" w:rsidRPr="00F718CF">
        <w:rPr>
          <w:rFonts w:asciiTheme="minorHAnsi" w:hAnsiTheme="minorHAnsi" w:cstheme="minorHAnsi"/>
          <w:b/>
          <w:bCs/>
        </w:rPr>
        <w:t xml:space="preserve"> Update</w:t>
      </w:r>
    </w:p>
    <w:p w14:paraId="646C5304" w14:textId="246DF875" w:rsidR="00CA6F8D" w:rsidRPr="00CA6F8D" w:rsidRDefault="00CA6F8D" w:rsidP="00CA6F8D">
      <w:pPr>
        <w:rPr>
          <w:rFonts w:asciiTheme="minorHAnsi" w:hAnsiTheme="minorHAnsi" w:cstheme="minorHAnsi"/>
        </w:rPr>
      </w:pPr>
      <w:r>
        <w:rPr>
          <w:rFonts w:asciiTheme="minorHAnsi" w:hAnsiTheme="minorHAnsi" w:cstheme="minorHAnsi"/>
        </w:rPr>
        <w:t xml:space="preserve">Previously NC3160 recommended </w:t>
      </w:r>
      <w:r w:rsidRPr="00CA6F8D">
        <w:rPr>
          <w:rFonts w:asciiTheme="minorHAnsi" w:hAnsiTheme="minorHAnsi" w:cstheme="minorHAnsi"/>
        </w:rPr>
        <w:t>25 questions to EFNEP National Office based</w:t>
      </w:r>
      <w:r>
        <w:rPr>
          <w:rFonts w:asciiTheme="minorHAnsi" w:hAnsiTheme="minorHAnsi" w:cstheme="minorHAnsi"/>
        </w:rPr>
        <w:t xml:space="preserve"> </w:t>
      </w:r>
      <w:r w:rsidRPr="00CA6F8D">
        <w:rPr>
          <w:rFonts w:asciiTheme="minorHAnsi" w:hAnsiTheme="minorHAnsi" w:cstheme="minorHAnsi"/>
        </w:rPr>
        <w:t>on sensitivity analysis plus the 6 Question Household Food Security</w:t>
      </w:r>
      <w:r>
        <w:rPr>
          <w:rFonts w:asciiTheme="minorHAnsi" w:hAnsiTheme="minorHAnsi" w:cstheme="minorHAnsi"/>
        </w:rPr>
        <w:t xml:space="preserve"> </w:t>
      </w:r>
      <w:r w:rsidRPr="00CA6F8D">
        <w:rPr>
          <w:rFonts w:asciiTheme="minorHAnsi" w:hAnsiTheme="minorHAnsi" w:cstheme="minorHAnsi"/>
        </w:rPr>
        <w:t>Screener</w:t>
      </w:r>
    </w:p>
    <w:p w14:paraId="3237E92E" w14:textId="08016A26" w:rsidR="00CA6F8D" w:rsidRPr="00CA6F8D" w:rsidRDefault="00CA6F8D" w:rsidP="00F17568">
      <w:pPr>
        <w:pStyle w:val="ListParagraph"/>
        <w:numPr>
          <w:ilvl w:val="0"/>
          <w:numId w:val="13"/>
        </w:numPr>
        <w:rPr>
          <w:rFonts w:asciiTheme="minorHAnsi" w:hAnsiTheme="minorHAnsi" w:cstheme="minorHAnsi"/>
        </w:rPr>
      </w:pPr>
      <w:r w:rsidRPr="00CA6F8D">
        <w:rPr>
          <w:rFonts w:asciiTheme="minorHAnsi" w:hAnsiTheme="minorHAnsi" w:cstheme="minorHAnsi"/>
        </w:rPr>
        <w:t>EFNEP National office agreed to use the 25 recommended questions and:</w:t>
      </w:r>
    </w:p>
    <w:p w14:paraId="25F957A3" w14:textId="5C4AA8EF" w:rsidR="00CA6F8D" w:rsidRPr="00CA6F8D" w:rsidRDefault="00CA6F8D" w:rsidP="00F17568">
      <w:pPr>
        <w:pStyle w:val="ListParagraph"/>
        <w:numPr>
          <w:ilvl w:val="1"/>
          <w:numId w:val="14"/>
        </w:numPr>
        <w:rPr>
          <w:rFonts w:asciiTheme="minorHAnsi" w:hAnsiTheme="minorHAnsi" w:cstheme="minorHAnsi"/>
        </w:rPr>
      </w:pPr>
      <w:r w:rsidRPr="00CA6F8D">
        <w:rPr>
          <w:rFonts w:asciiTheme="minorHAnsi" w:hAnsiTheme="minorHAnsi" w:cstheme="minorHAnsi"/>
        </w:rPr>
        <w:t>Added back 2 food safety questions we recommended dropping</w:t>
      </w:r>
    </w:p>
    <w:p w14:paraId="4B0129CB" w14:textId="729A3D83" w:rsidR="00CA6F8D" w:rsidRPr="00CA6F8D" w:rsidRDefault="00CA6F8D" w:rsidP="00F17568">
      <w:pPr>
        <w:pStyle w:val="ListParagraph"/>
        <w:numPr>
          <w:ilvl w:val="1"/>
          <w:numId w:val="14"/>
        </w:numPr>
        <w:rPr>
          <w:rFonts w:asciiTheme="minorHAnsi" w:hAnsiTheme="minorHAnsi" w:cstheme="minorHAnsi"/>
        </w:rPr>
      </w:pPr>
      <w:r w:rsidRPr="00CA6F8D">
        <w:rPr>
          <w:rFonts w:asciiTheme="minorHAnsi" w:hAnsiTheme="minorHAnsi" w:cstheme="minorHAnsi"/>
        </w:rPr>
        <w:t>Added 3 U.S. Household Food Security Survey Module screening</w:t>
      </w:r>
      <w:r>
        <w:rPr>
          <w:rFonts w:asciiTheme="minorHAnsi" w:hAnsiTheme="minorHAnsi" w:cstheme="minorHAnsi"/>
        </w:rPr>
        <w:t xml:space="preserve"> </w:t>
      </w:r>
      <w:r w:rsidRPr="00CA6F8D">
        <w:rPr>
          <w:rFonts w:asciiTheme="minorHAnsi" w:hAnsiTheme="minorHAnsi" w:cstheme="minorHAnsi"/>
        </w:rPr>
        <w:t>questions</w:t>
      </w:r>
    </w:p>
    <w:p w14:paraId="4CF029C2" w14:textId="77777777" w:rsidR="00CA6F8D" w:rsidRPr="00CA6F8D" w:rsidRDefault="00CA6F8D" w:rsidP="00F17568">
      <w:pPr>
        <w:pStyle w:val="ListParagraph"/>
        <w:numPr>
          <w:ilvl w:val="0"/>
          <w:numId w:val="1"/>
        </w:numPr>
        <w:rPr>
          <w:rFonts w:asciiTheme="minorHAnsi" w:hAnsiTheme="minorHAnsi" w:cstheme="minorHAnsi"/>
        </w:rPr>
      </w:pPr>
      <w:r w:rsidRPr="00CA6F8D">
        <w:rPr>
          <w:rFonts w:asciiTheme="minorHAnsi" w:hAnsiTheme="minorHAnsi" w:cstheme="minorHAnsi"/>
        </w:rPr>
        <w:t>Questions ordered with 2 goals:</w:t>
      </w:r>
    </w:p>
    <w:p w14:paraId="347EC584" w14:textId="4E950D6F" w:rsidR="00CA6F8D" w:rsidRPr="00CA6F8D" w:rsidRDefault="00CA6F8D" w:rsidP="00F17568">
      <w:pPr>
        <w:pStyle w:val="ListParagraph"/>
        <w:numPr>
          <w:ilvl w:val="1"/>
          <w:numId w:val="15"/>
        </w:numPr>
        <w:rPr>
          <w:rFonts w:asciiTheme="minorHAnsi" w:hAnsiTheme="minorHAnsi" w:cstheme="minorHAnsi"/>
        </w:rPr>
      </w:pPr>
      <w:r w:rsidRPr="00CA6F8D">
        <w:rPr>
          <w:rFonts w:asciiTheme="minorHAnsi" w:hAnsiTheme="minorHAnsi" w:cstheme="minorHAnsi"/>
        </w:rPr>
        <w:t>Domain content</w:t>
      </w:r>
    </w:p>
    <w:p w14:paraId="7E6C266D" w14:textId="47313F94" w:rsidR="00CA6F8D" w:rsidRPr="00CA6F8D" w:rsidRDefault="00CA6F8D" w:rsidP="00F17568">
      <w:pPr>
        <w:pStyle w:val="ListParagraph"/>
        <w:numPr>
          <w:ilvl w:val="1"/>
          <w:numId w:val="15"/>
        </w:numPr>
        <w:rPr>
          <w:rFonts w:asciiTheme="minorHAnsi" w:hAnsiTheme="minorHAnsi" w:cstheme="minorHAnsi"/>
        </w:rPr>
      </w:pPr>
      <w:r w:rsidRPr="00CA6F8D">
        <w:rPr>
          <w:rFonts w:asciiTheme="minorHAnsi" w:hAnsiTheme="minorHAnsi" w:cstheme="minorHAnsi"/>
        </w:rPr>
        <w:t>Answer category</w:t>
      </w:r>
    </w:p>
    <w:p w14:paraId="160B1CC2" w14:textId="4760EBF4" w:rsidR="00CA6F8D" w:rsidRPr="00CA6F8D" w:rsidRDefault="00CA6F8D" w:rsidP="00F17568">
      <w:pPr>
        <w:pStyle w:val="ListParagraph"/>
        <w:numPr>
          <w:ilvl w:val="0"/>
          <w:numId w:val="1"/>
        </w:numPr>
        <w:rPr>
          <w:rFonts w:asciiTheme="minorHAnsi" w:hAnsiTheme="minorHAnsi" w:cstheme="minorHAnsi"/>
        </w:rPr>
      </w:pPr>
      <w:r w:rsidRPr="00CA6F8D">
        <w:rPr>
          <w:rFonts w:asciiTheme="minorHAnsi" w:hAnsiTheme="minorHAnsi" w:cstheme="minorHAnsi"/>
        </w:rPr>
        <w:t>National Office approved order of questions</w:t>
      </w:r>
    </w:p>
    <w:p w14:paraId="479ED3AC" w14:textId="14EB44E7" w:rsidR="00CA6F8D" w:rsidRPr="00CA6F8D" w:rsidRDefault="00CA6F8D" w:rsidP="00F17568">
      <w:pPr>
        <w:pStyle w:val="ListParagraph"/>
        <w:numPr>
          <w:ilvl w:val="0"/>
          <w:numId w:val="1"/>
        </w:numPr>
        <w:rPr>
          <w:rFonts w:asciiTheme="minorHAnsi" w:hAnsiTheme="minorHAnsi" w:cstheme="minorHAnsi"/>
        </w:rPr>
      </w:pPr>
      <w:r w:rsidRPr="00CA6F8D">
        <w:rPr>
          <w:rFonts w:asciiTheme="minorHAnsi" w:hAnsiTheme="minorHAnsi" w:cstheme="minorHAnsi"/>
        </w:rPr>
        <w:t>National Office agreed to call the evaluation tool “EFNEP Adult</w:t>
      </w:r>
      <w:r>
        <w:rPr>
          <w:rFonts w:asciiTheme="minorHAnsi" w:hAnsiTheme="minorHAnsi" w:cstheme="minorHAnsi"/>
        </w:rPr>
        <w:t xml:space="preserve"> </w:t>
      </w:r>
      <w:r w:rsidRPr="00CA6F8D">
        <w:rPr>
          <w:rFonts w:asciiTheme="minorHAnsi" w:hAnsiTheme="minorHAnsi" w:cstheme="minorHAnsi"/>
        </w:rPr>
        <w:t>Questionnaire” instead of FPAQ</w:t>
      </w:r>
    </w:p>
    <w:p w14:paraId="5EB4155B" w14:textId="27ECC5F4" w:rsidR="00A366A0" w:rsidRPr="00F718CF" w:rsidRDefault="00A366A0" w:rsidP="00F17568">
      <w:pPr>
        <w:pStyle w:val="ListParagraph"/>
        <w:numPr>
          <w:ilvl w:val="0"/>
          <w:numId w:val="1"/>
        </w:numPr>
        <w:rPr>
          <w:rFonts w:asciiTheme="minorHAnsi" w:hAnsiTheme="minorHAnsi" w:cstheme="minorHAnsi"/>
        </w:rPr>
      </w:pPr>
      <w:r w:rsidRPr="00F718CF">
        <w:rPr>
          <w:rFonts w:asciiTheme="minorHAnsi" w:hAnsiTheme="minorHAnsi" w:cstheme="minorHAnsi"/>
        </w:rPr>
        <w:t xml:space="preserve">Translated </w:t>
      </w:r>
      <w:proofErr w:type="gramStart"/>
      <w:r w:rsidRPr="00F718CF">
        <w:rPr>
          <w:rFonts w:asciiTheme="minorHAnsi" w:hAnsiTheme="minorHAnsi" w:cstheme="minorHAnsi"/>
        </w:rPr>
        <w:t>the  questionnaire</w:t>
      </w:r>
      <w:proofErr w:type="gramEnd"/>
      <w:r w:rsidRPr="00F718CF">
        <w:rPr>
          <w:rFonts w:asciiTheme="minorHAnsi" w:hAnsiTheme="minorHAnsi" w:cstheme="minorHAnsi"/>
        </w:rPr>
        <w:t xml:space="preserve"> in Spanish and developed an English Facilitation Guide.</w:t>
      </w:r>
    </w:p>
    <w:p w14:paraId="4172F69C" w14:textId="37AC4736" w:rsidR="00A366A0" w:rsidRPr="00F718CF" w:rsidRDefault="00A366A0" w:rsidP="00F17568">
      <w:pPr>
        <w:pStyle w:val="ListParagraph"/>
        <w:numPr>
          <w:ilvl w:val="0"/>
          <w:numId w:val="1"/>
        </w:numPr>
        <w:rPr>
          <w:rFonts w:asciiTheme="minorHAnsi" w:hAnsiTheme="minorHAnsi" w:cstheme="minorHAnsi"/>
        </w:rPr>
      </w:pPr>
      <w:r w:rsidRPr="00F718CF">
        <w:rPr>
          <w:rFonts w:asciiTheme="minorHAnsi" w:hAnsiTheme="minorHAnsi" w:cstheme="minorHAnsi"/>
        </w:rPr>
        <w:t xml:space="preserve">Questionnaires and Facilitation Guide were formatted and disseminated to EFNEP Coordinators nationally. </w:t>
      </w:r>
    </w:p>
    <w:p w14:paraId="6658B2BD" w14:textId="6734BA6E" w:rsidR="00A366A0" w:rsidRPr="00F718CF" w:rsidRDefault="00A366A0" w:rsidP="00A366A0">
      <w:pPr>
        <w:rPr>
          <w:rFonts w:asciiTheme="minorHAnsi" w:hAnsiTheme="minorHAnsi" w:cstheme="minorHAnsi"/>
        </w:rPr>
      </w:pPr>
    </w:p>
    <w:p w14:paraId="24BAEF8C" w14:textId="77777777" w:rsidR="00DE5320" w:rsidRDefault="00A366A0" w:rsidP="00A366A0">
      <w:pPr>
        <w:rPr>
          <w:rFonts w:asciiTheme="minorHAnsi" w:hAnsiTheme="minorHAnsi" w:cstheme="minorHAnsi"/>
          <w:b/>
          <w:bCs/>
        </w:rPr>
      </w:pPr>
      <w:r w:rsidRPr="00A42198">
        <w:rPr>
          <w:rFonts w:asciiTheme="minorHAnsi" w:hAnsiTheme="minorHAnsi" w:cstheme="minorHAnsi"/>
          <w:b/>
          <w:bCs/>
        </w:rPr>
        <w:t>Impact Statement</w:t>
      </w:r>
    </w:p>
    <w:p w14:paraId="6CE109AA" w14:textId="32848695" w:rsidR="00A366A0" w:rsidRPr="00F718CF" w:rsidRDefault="00A42198" w:rsidP="00A366A0">
      <w:pPr>
        <w:rPr>
          <w:rFonts w:asciiTheme="minorHAnsi" w:hAnsiTheme="minorHAnsi" w:cstheme="minorHAnsi"/>
        </w:rPr>
      </w:pPr>
      <w:r>
        <w:rPr>
          <w:rFonts w:asciiTheme="minorHAnsi" w:hAnsiTheme="minorHAnsi" w:cstheme="minorHAnsi"/>
        </w:rPr>
        <w:t>How is EFNEP Making a Difference in Low-Income Families Lives?</w:t>
      </w:r>
    </w:p>
    <w:p w14:paraId="5F321816" w14:textId="5B30BC11" w:rsidR="00A366A0" w:rsidRDefault="00AB7562" w:rsidP="00F17568">
      <w:pPr>
        <w:pStyle w:val="ListParagraph"/>
        <w:numPr>
          <w:ilvl w:val="0"/>
          <w:numId w:val="20"/>
        </w:numPr>
        <w:rPr>
          <w:rFonts w:asciiTheme="minorHAnsi" w:hAnsiTheme="minorHAnsi" w:cstheme="minorHAnsi"/>
        </w:rPr>
      </w:pPr>
      <w:r>
        <w:rPr>
          <w:rFonts w:asciiTheme="minorHAnsi" w:hAnsiTheme="minorHAnsi" w:cstheme="minorHAnsi"/>
        </w:rPr>
        <w:t>Focus on Learning Outcomes (knowledge, skill and attitude)</w:t>
      </w:r>
    </w:p>
    <w:p w14:paraId="77ABB3E3" w14:textId="62A3CD1F" w:rsidR="00AB7562" w:rsidRDefault="00AB7562" w:rsidP="00F17568">
      <w:pPr>
        <w:pStyle w:val="ListParagraph"/>
        <w:numPr>
          <w:ilvl w:val="0"/>
          <w:numId w:val="20"/>
        </w:numPr>
        <w:rPr>
          <w:rFonts w:asciiTheme="minorHAnsi" w:hAnsiTheme="minorHAnsi" w:cstheme="minorHAnsi"/>
        </w:rPr>
      </w:pPr>
      <w:r>
        <w:rPr>
          <w:rFonts w:asciiTheme="minorHAnsi" w:hAnsiTheme="minorHAnsi" w:cstheme="minorHAnsi"/>
        </w:rPr>
        <w:t>Action Outcomes (diet quality, PA, FRM, food safety and food security)</w:t>
      </w:r>
    </w:p>
    <w:p w14:paraId="41010104" w14:textId="3216333E" w:rsidR="00AB7562" w:rsidRDefault="00AB7562" w:rsidP="00F17568">
      <w:pPr>
        <w:pStyle w:val="ListParagraph"/>
        <w:numPr>
          <w:ilvl w:val="0"/>
          <w:numId w:val="20"/>
        </w:numPr>
        <w:rPr>
          <w:rFonts w:asciiTheme="minorHAnsi" w:hAnsiTheme="minorHAnsi" w:cstheme="minorHAnsi"/>
        </w:rPr>
      </w:pPr>
      <w:r>
        <w:rPr>
          <w:rFonts w:asciiTheme="minorHAnsi" w:hAnsiTheme="minorHAnsi" w:cstheme="minorHAnsi"/>
        </w:rPr>
        <w:t>Condition Outcomes? (</w:t>
      </w:r>
      <w:r w:rsidR="009140B9">
        <w:rPr>
          <w:rFonts w:asciiTheme="minorHAnsi" w:hAnsiTheme="minorHAnsi" w:cstheme="minorHAnsi"/>
        </w:rPr>
        <w:t>reduced chronic diseases, health care cost)</w:t>
      </w:r>
    </w:p>
    <w:p w14:paraId="56D51F1F" w14:textId="77777777" w:rsidR="009140B9" w:rsidRPr="00AB7562" w:rsidRDefault="009140B9" w:rsidP="00F17568">
      <w:pPr>
        <w:pStyle w:val="ListParagraph"/>
        <w:numPr>
          <w:ilvl w:val="0"/>
          <w:numId w:val="20"/>
        </w:numPr>
        <w:rPr>
          <w:rFonts w:asciiTheme="minorHAnsi" w:hAnsiTheme="minorHAnsi" w:cstheme="minorHAnsi"/>
        </w:rPr>
      </w:pPr>
    </w:p>
    <w:p w14:paraId="1F2A0D3B" w14:textId="1FD2F13D" w:rsidR="00A366A0" w:rsidRPr="00F718CF" w:rsidRDefault="00A366A0" w:rsidP="00A366A0">
      <w:pPr>
        <w:rPr>
          <w:rFonts w:asciiTheme="minorHAnsi" w:hAnsiTheme="minorHAnsi" w:cstheme="minorHAnsi"/>
        </w:rPr>
      </w:pPr>
      <w:r w:rsidRPr="00F718CF">
        <w:rPr>
          <w:rFonts w:asciiTheme="minorHAnsi" w:hAnsiTheme="minorHAnsi" w:cstheme="minorHAnsi"/>
          <w:b/>
          <w:bCs/>
        </w:rPr>
        <w:t>Spanish FPAQ Update</w:t>
      </w:r>
    </w:p>
    <w:p w14:paraId="0092B4F4" w14:textId="2DF2D3C7" w:rsidR="009140B9" w:rsidRDefault="009140B9" w:rsidP="00F17568">
      <w:pPr>
        <w:pStyle w:val="ListParagraph"/>
        <w:numPr>
          <w:ilvl w:val="0"/>
          <w:numId w:val="2"/>
        </w:numPr>
        <w:rPr>
          <w:rFonts w:asciiTheme="minorHAnsi" w:hAnsiTheme="minorHAnsi" w:cstheme="minorHAnsi"/>
        </w:rPr>
      </w:pPr>
      <w:r>
        <w:rPr>
          <w:rFonts w:asciiTheme="minorHAnsi" w:hAnsiTheme="minorHAnsi" w:cstheme="minorHAnsi"/>
        </w:rPr>
        <w:t xml:space="preserve">Reviewed the 3 </w:t>
      </w:r>
      <w:proofErr w:type="gramStart"/>
      <w:r>
        <w:rPr>
          <w:rFonts w:asciiTheme="minorHAnsi" w:hAnsiTheme="minorHAnsi" w:cstheme="minorHAnsi"/>
        </w:rPr>
        <w:t>phase</w:t>
      </w:r>
      <w:proofErr w:type="gramEnd"/>
      <w:r>
        <w:rPr>
          <w:rFonts w:asciiTheme="minorHAnsi" w:hAnsiTheme="minorHAnsi" w:cstheme="minorHAnsi"/>
        </w:rPr>
        <w:t xml:space="preserve"> of the research methods</w:t>
      </w:r>
    </w:p>
    <w:p w14:paraId="026473C5" w14:textId="53CC96BF" w:rsidR="009140B9" w:rsidRPr="009140B9" w:rsidRDefault="007D640B" w:rsidP="00F17568">
      <w:pPr>
        <w:pStyle w:val="ListParagraph"/>
        <w:numPr>
          <w:ilvl w:val="0"/>
          <w:numId w:val="2"/>
        </w:numPr>
        <w:rPr>
          <w:rFonts w:asciiTheme="minorHAnsi" w:hAnsiTheme="minorHAnsi" w:cstheme="minorHAnsi"/>
        </w:rPr>
      </w:pPr>
      <w:r w:rsidRPr="009140B9">
        <w:rPr>
          <w:rFonts w:asciiTheme="minorHAnsi" w:hAnsiTheme="minorHAnsi" w:cstheme="minorHAnsi"/>
        </w:rPr>
        <w:t xml:space="preserve">Have </w:t>
      </w:r>
      <w:r w:rsidR="009140B9" w:rsidRPr="009140B9">
        <w:rPr>
          <w:rFonts w:asciiTheme="minorHAnsi" w:hAnsiTheme="minorHAnsi" w:cstheme="minorHAnsi"/>
        </w:rPr>
        <w:t>secured funding for gift cards, exempt IRB approval</w:t>
      </w:r>
      <w:r w:rsidRPr="009140B9">
        <w:rPr>
          <w:rFonts w:asciiTheme="minorHAnsi" w:hAnsiTheme="minorHAnsi" w:cstheme="minorHAnsi"/>
        </w:rPr>
        <w:t xml:space="preserve">, </w:t>
      </w:r>
      <w:r w:rsidR="009140B9">
        <w:rPr>
          <w:rFonts w:asciiTheme="minorHAnsi" w:hAnsiTheme="minorHAnsi" w:cstheme="minorHAnsi"/>
        </w:rPr>
        <w:t>l</w:t>
      </w:r>
      <w:r w:rsidRPr="009140B9">
        <w:rPr>
          <w:rFonts w:asciiTheme="minorHAnsi" w:hAnsiTheme="minorHAnsi" w:cstheme="minorHAnsi"/>
        </w:rPr>
        <w:t>ooking for an expert panel (not paras) to review FPAQ</w:t>
      </w:r>
      <w:r w:rsidR="009140B9">
        <w:rPr>
          <w:rFonts w:asciiTheme="minorHAnsi" w:hAnsiTheme="minorHAnsi" w:cstheme="minorHAnsi"/>
        </w:rPr>
        <w:t xml:space="preserve"> – survey drafted</w:t>
      </w:r>
    </w:p>
    <w:p w14:paraId="2D878BFC" w14:textId="7742E718" w:rsidR="007D640B" w:rsidRPr="00A42198" w:rsidRDefault="007D640B" w:rsidP="007D640B">
      <w:pPr>
        <w:rPr>
          <w:rFonts w:asciiTheme="minorHAnsi" w:hAnsiTheme="minorHAnsi" w:cstheme="minorHAnsi"/>
          <w:b/>
          <w:bCs/>
        </w:rPr>
      </w:pPr>
    </w:p>
    <w:p w14:paraId="5CA88485" w14:textId="5DB2D8BC" w:rsidR="007D640B" w:rsidRPr="00A42198" w:rsidRDefault="007D640B" w:rsidP="007D640B">
      <w:pPr>
        <w:rPr>
          <w:rFonts w:asciiTheme="minorHAnsi" w:hAnsiTheme="minorHAnsi" w:cstheme="minorHAnsi"/>
          <w:b/>
          <w:bCs/>
        </w:rPr>
      </w:pPr>
      <w:r w:rsidRPr="00A42198">
        <w:rPr>
          <w:rFonts w:asciiTheme="minorHAnsi" w:hAnsiTheme="minorHAnsi" w:cstheme="minorHAnsi"/>
          <w:b/>
          <w:bCs/>
        </w:rPr>
        <w:t>Infant Feeding Questions</w:t>
      </w:r>
    </w:p>
    <w:p w14:paraId="313197EA" w14:textId="1B8AC466" w:rsidR="007D640B" w:rsidRPr="00A42198" w:rsidRDefault="007D640B" w:rsidP="007D640B">
      <w:pPr>
        <w:rPr>
          <w:rFonts w:asciiTheme="minorHAnsi" w:hAnsiTheme="minorHAnsi" w:cstheme="minorHAnsi"/>
          <w:b/>
          <w:bCs/>
        </w:rPr>
      </w:pPr>
    </w:p>
    <w:p w14:paraId="359D3481" w14:textId="40900D9C" w:rsidR="007D640B" w:rsidRPr="00A42198" w:rsidRDefault="007D640B" w:rsidP="007D640B">
      <w:pPr>
        <w:rPr>
          <w:rFonts w:asciiTheme="minorHAnsi" w:hAnsiTheme="minorHAnsi" w:cstheme="minorHAnsi"/>
          <w:b/>
          <w:bCs/>
        </w:rPr>
      </w:pPr>
      <w:r w:rsidRPr="00A42198">
        <w:rPr>
          <w:rFonts w:asciiTheme="minorHAnsi" w:hAnsiTheme="minorHAnsi" w:cstheme="minorHAnsi"/>
          <w:b/>
          <w:bCs/>
        </w:rPr>
        <w:t>Retrospective pre/post FPAQ:</w:t>
      </w:r>
    </w:p>
    <w:p w14:paraId="20D807D1" w14:textId="77777777" w:rsidR="00434500" w:rsidRPr="00434500" w:rsidRDefault="00434500" w:rsidP="00F17568">
      <w:pPr>
        <w:pStyle w:val="NormalWeb"/>
        <w:numPr>
          <w:ilvl w:val="0"/>
          <w:numId w:val="3"/>
        </w:numPr>
        <w:spacing w:before="0" w:beforeAutospacing="0" w:after="0" w:afterAutospacing="0"/>
        <w:rPr>
          <w:rFonts w:asciiTheme="minorHAnsi" w:hAnsiTheme="minorHAnsi" w:cstheme="minorHAnsi"/>
        </w:rPr>
      </w:pPr>
      <w:r w:rsidRPr="00434500">
        <w:rPr>
          <w:rFonts w:asciiTheme="minorHAnsi" w:hAnsiTheme="minorHAnsi" w:cstheme="minorHAnsi"/>
        </w:rPr>
        <w:t xml:space="preserve">Examine the face validity, ease of use of two formats of retrospective pre/post </w:t>
      </w:r>
    </w:p>
    <w:p w14:paraId="1AB09C18" w14:textId="77092EDB" w:rsidR="00434500" w:rsidRPr="00434500" w:rsidRDefault="00434500" w:rsidP="00F17568">
      <w:pPr>
        <w:pStyle w:val="NormalWeb"/>
        <w:numPr>
          <w:ilvl w:val="0"/>
          <w:numId w:val="3"/>
        </w:numPr>
        <w:spacing w:before="0" w:beforeAutospacing="0" w:after="0" w:afterAutospacing="0"/>
        <w:rPr>
          <w:rFonts w:asciiTheme="minorHAnsi" w:hAnsiTheme="minorHAnsi" w:cstheme="minorHAnsi"/>
        </w:rPr>
      </w:pPr>
      <w:r w:rsidRPr="00434500">
        <w:rPr>
          <w:rFonts w:asciiTheme="minorHAnsi" w:hAnsiTheme="minorHAnsi" w:cstheme="minorHAnsi"/>
        </w:rPr>
        <w:lastRenderedPageBreak/>
        <w:t xml:space="preserve">Compare retrospective versus traditional pre/post in evaluating EFNEP programming </w:t>
      </w:r>
    </w:p>
    <w:p w14:paraId="342CF4B0" w14:textId="5AA4DFFB" w:rsidR="00434500" w:rsidRPr="00434500" w:rsidRDefault="00434500" w:rsidP="00F17568">
      <w:pPr>
        <w:pStyle w:val="NormalWeb"/>
        <w:numPr>
          <w:ilvl w:val="0"/>
          <w:numId w:val="3"/>
        </w:numPr>
        <w:spacing w:before="0" w:beforeAutospacing="0" w:after="0" w:afterAutospacing="0"/>
        <w:rPr>
          <w:rFonts w:asciiTheme="minorHAnsi" w:hAnsiTheme="minorHAnsi" w:cstheme="minorHAnsi"/>
        </w:rPr>
      </w:pPr>
      <w:r w:rsidRPr="00434500">
        <w:rPr>
          <w:rFonts w:asciiTheme="minorHAnsi" w:hAnsiTheme="minorHAnsi" w:cstheme="minorHAnsi"/>
        </w:rPr>
        <w:t xml:space="preserve">Examine the cost‐efficiency of adopting retrospective pre/post versus traditional pre/post </w:t>
      </w:r>
    </w:p>
    <w:p w14:paraId="0F2DD86A" w14:textId="4C7B7ACE" w:rsidR="007D640B" w:rsidRPr="00F718CF" w:rsidRDefault="00434500" w:rsidP="00F17568">
      <w:pPr>
        <w:pStyle w:val="ListParagraph"/>
        <w:numPr>
          <w:ilvl w:val="0"/>
          <w:numId w:val="3"/>
        </w:numPr>
        <w:rPr>
          <w:rFonts w:asciiTheme="minorHAnsi" w:hAnsiTheme="minorHAnsi" w:cstheme="minorHAnsi"/>
        </w:rPr>
      </w:pPr>
      <w:r>
        <w:rPr>
          <w:rFonts w:asciiTheme="minorHAnsi" w:hAnsiTheme="minorHAnsi" w:cstheme="minorHAnsi"/>
        </w:rPr>
        <w:t xml:space="preserve">Current Study: </w:t>
      </w:r>
      <w:r w:rsidR="007D640B" w:rsidRPr="00F718CF">
        <w:rPr>
          <w:rFonts w:asciiTheme="minorHAnsi" w:hAnsiTheme="minorHAnsi" w:cstheme="minorHAnsi"/>
        </w:rPr>
        <w:t>Working on testing the retrospective pre/post FPAC</w:t>
      </w:r>
      <w:r>
        <w:rPr>
          <w:rFonts w:asciiTheme="minorHAnsi" w:hAnsiTheme="minorHAnsi" w:cstheme="minorHAnsi"/>
        </w:rPr>
        <w:t>, looking for other states to participate</w:t>
      </w:r>
    </w:p>
    <w:p w14:paraId="0C4300E4" w14:textId="5E227341" w:rsidR="007D640B" w:rsidRPr="00F718CF" w:rsidRDefault="00434500" w:rsidP="00F17568">
      <w:pPr>
        <w:pStyle w:val="ListParagraph"/>
        <w:numPr>
          <w:ilvl w:val="0"/>
          <w:numId w:val="3"/>
        </w:numPr>
        <w:rPr>
          <w:rFonts w:asciiTheme="minorHAnsi" w:hAnsiTheme="minorHAnsi" w:cstheme="minorHAnsi"/>
        </w:rPr>
      </w:pPr>
      <w:r>
        <w:rPr>
          <w:rFonts w:asciiTheme="minorHAnsi" w:hAnsiTheme="minorHAnsi" w:cstheme="minorHAnsi"/>
        </w:rPr>
        <w:t xml:space="preserve">Future Study: </w:t>
      </w:r>
      <w:r w:rsidR="00C37B74" w:rsidRPr="00F718CF">
        <w:rPr>
          <w:rFonts w:asciiTheme="minorHAnsi" w:hAnsiTheme="minorHAnsi" w:cstheme="minorHAnsi"/>
        </w:rPr>
        <w:t xml:space="preserve">Plan to examine the face validity and ease of use of the two FPAC formats </w:t>
      </w:r>
    </w:p>
    <w:p w14:paraId="50E69B2A" w14:textId="06D029C9" w:rsidR="00C37B74" w:rsidRPr="00F718CF" w:rsidRDefault="00C37B74" w:rsidP="00F17568">
      <w:pPr>
        <w:pStyle w:val="ListParagraph"/>
        <w:numPr>
          <w:ilvl w:val="1"/>
          <w:numId w:val="3"/>
        </w:numPr>
        <w:rPr>
          <w:rFonts w:asciiTheme="minorHAnsi" w:hAnsiTheme="minorHAnsi" w:cstheme="minorHAnsi"/>
        </w:rPr>
      </w:pPr>
      <w:r w:rsidRPr="00F718CF">
        <w:rPr>
          <w:rFonts w:asciiTheme="minorHAnsi" w:hAnsiTheme="minorHAnsi" w:cstheme="minorHAnsi"/>
        </w:rPr>
        <w:t>Study design for testing the retrospective pre/post FPAC was reviewed</w:t>
      </w:r>
    </w:p>
    <w:p w14:paraId="7ADFAD74" w14:textId="0E4CBCE1" w:rsidR="004C34A6" w:rsidRPr="00F718CF" w:rsidRDefault="004C34A6" w:rsidP="004C34A6">
      <w:pPr>
        <w:rPr>
          <w:rFonts w:asciiTheme="minorHAnsi" w:hAnsiTheme="minorHAnsi" w:cstheme="minorHAnsi"/>
        </w:rPr>
      </w:pPr>
    </w:p>
    <w:p w14:paraId="30F6B6D7" w14:textId="73E8CD4D" w:rsidR="004C34A6" w:rsidRPr="00A42198" w:rsidRDefault="004C34A6" w:rsidP="004C34A6">
      <w:pPr>
        <w:rPr>
          <w:rFonts w:asciiTheme="minorHAnsi" w:hAnsiTheme="minorHAnsi" w:cstheme="minorHAnsi"/>
          <w:b/>
          <w:bCs/>
        </w:rPr>
      </w:pPr>
      <w:r w:rsidRPr="00A42198">
        <w:rPr>
          <w:rFonts w:asciiTheme="minorHAnsi" w:hAnsiTheme="minorHAnsi" w:cstheme="minorHAnsi"/>
          <w:b/>
          <w:bCs/>
        </w:rPr>
        <w:t>ASA-24</w:t>
      </w:r>
    </w:p>
    <w:p w14:paraId="2155BC31" w14:textId="51686B55" w:rsidR="00F718CF" w:rsidRPr="00F718CF" w:rsidRDefault="00F718CF" w:rsidP="00F17568">
      <w:pPr>
        <w:pStyle w:val="ListParagraph"/>
        <w:numPr>
          <w:ilvl w:val="0"/>
          <w:numId w:val="5"/>
        </w:numPr>
        <w:spacing w:after="160"/>
        <w:contextualSpacing w:val="0"/>
        <w:rPr>
          <w:rFonts w:asciiTheme="minorHAnsi" w:hAnsiTheme="minorHAnsi" w:cstheme="minorHAnsi"/>
          <w:color w:val="000000"/>
        </w:rPr>
      </w:pPr>
      <w:r w:rsidRPr="00F718CF">
        <w:rPr>
          <w:rFonts w:asciiTheme="minorHAnsi" w:hAnsiTheme="minorHAnsi" w:cstheme="minorHAnsi"/>
          <w:b/>
          <w:bCs/>
          <w:color w:val="000000"/>
        </w:rPr>
        <w:t>ASA24 Pilot Field Trial:</w:t>
      </w:r>
      <w:r w:rsidRPr="00F718CF">
        <w:rPr>
          <w:rStyle w:val="apple-converted-space"/>
          <w:rFonts w:asciiTheme="minorHAnsi" w:hAnsiTheme="minorHAnsi" w:cstheme="minorHAnsi"/>
          <w:color w:val="000000"/>
        </w:rPr>
        <w:t> </w:t>
      </w:r>
      <w:r w:rsidRPr="00F718CF">
        <w:rPr>
          <w:rFonts w:asciiTheme="minorHAnsi" w:hAnsiTheme="minorHAnsi" w:cstheme="minorHAnsi"/>
          <w:color w:val="000000"/>
        </w:rPr>
        <w:t>Karen</w:t>
      </w:r>
      <w:r w:rsidR="00664F34">
        <w:rPr>
          <w:rFonts w:asciiTheme="minorHAnsi" w:hAnsiTheme="minorHAnsi" w:cstheme="minorHAnsi"/>
          <w:color w:val="000000"/>
        </w:rPr>
        <w:t xml:space="preserve"> Franck</w:t>
      </w:r>
      <w:r w:rsidRPr="00F718CF">
        <w:rPr>
          <w:rFonts w:asciiTheme="minorHAnsi" w:hAnsiTheme="minorHAnsi" w:cstheme="minorHAnsi"/>
          <w:color w:val="000000"/>
        </w:rPr>
        <w:t>, Susan</w:t>
      </w:r>
      <w:r w:rsidR="00664F34">
        <w:rPr>
          <w:rFonts w:asciiTheme="minorHAnsi" w:hAnsiTheme="minorHAnsi" w:cstheme="minorHAnsi"/>
          <w:color w:val="000000"/>
        </w:rPr>
        <w:t xml:space="preserve"> </w:t>
      </w:r>
      <w:r w:rsidR="00B1555E">
        <w:rPr>
          <w:rFonts w:asciiTheme="minorHAnsi" w:hAnsiTheme="minorHAnsi" w:cstheme="minorHAnsi"/>
          <w:color w:val="000000"/>
        </w:rPr>
        <w:t>Baker</w:t>
      </w:r>
      <w:r w:rsidR="00B1555E" w:rsidRPr="00F718CF">
        <w:rPr>
          <w:rFonts w:asciiTheme="minorHAnsi" w:hAnsiTheme="minorHAnsi" w:cstheme="minorHAnsi"/>
          <w:color w:val="000000"/>
        </w:rPr>
        <w:t xml:space="preserve"> and</w:t>
      </w:r>
      <w:r w:rsidRPr="00F718CF">
        <w:rPr>
          <w:rFonts w:asciiTheme="minorHAnsi" w:hAnsiTheme="minorHAnsi" w:cstheme="minorHAnsi"/>
          <w:color w:val="000000"/>
        </w:rPr>
        <w:t xml:space="preserve"> Kat</w:t>
      </w:r>
      <w:r w:rsidR="00664F34">
        <w:rPr>
          <w:rFonts w:asciiTheme="minorHAnsi" w:hAnsiTheme="minorHAnsi" w:cstheme="minorHAnsi"/>
          <w:color w:val="000000"/>
        </w:rPr>
        <w:t>e Yerxa</w:t>
      </w:r>
      <w:r w:rsidRPr="00F718CF">
        <w:rPr>
          <w:rFonts w:asciiTheme="minorHAnsi" w:hAnsiTheme="minorHAnsi" w:cstheme="minorHAnsi"/>
          <w:color w:val="000000"/>
        </w:rPr>
        <w:t xml:space="preserve"> have all provided data (qualitative and quantitative) to Carrie about their program’s experiences piloting ASA24. Carrie is working on drafting a manuscript and hopes to have it ready by early next year.  </w:t>
      </w:r>
    </w:p>
    <w:p w14:paraId="29CFF16E" w14:textId="5B7B435E" w:rsidR="00F718CF" w:rsidRPr="00AB7562" w:rsidRDefault="00F718CF" w:rsidP="00F17568">
      <w:pPr>
        <w:pStyle w:val="ListParagraph"/>
        <w:numPr>
          <w:ilvl w:val="0"/>
          <w:numId w:val="5"/>
        </w:numPr>
        <w:spacing w:after="160"/>
        <w:contextualSpacing w:val="0"/>
        <w:rPr>
          <w:rFonts w:asciiTheme="minorHAnsi" w:hAnsiTheme="minorHAnsi" w:cstheme="minorHAnsi"/>
          <w:color w:val="000000"/>
        </w:rPr>
      </w:pPr>
      <w:r w:rsidRPr="00F718CF">
        <w:rPr>
          <w:rFonts w:asciiTheme="minorHAnsi" w:hAnsiTheme="minorHAnsi" w:cstheme="minorHAnsi"/>
          <w:b/>
          <w:bCs/>
          <w:color w:val="000000"/>
        </w:rPr>
        <w:t>ASA24 Training for Nutrition Educators:</w:t>
      </w:r>
      <w:r w:rsidRPr="00F718CF">
        <w:rPr>
          <w:rStyle w:val="apple-converted-space"/>
          <w:rFonts w:asciiTheme="minorHAnsi" w:hAnsiTheme="minorHAnsi" w:cstheme="minorHAnsi"/>
          <w:color w:val="000000"/>
        </w:rPr>
        <w:t> </w:t>
      </w:r>
      <w:r w:rsidRPr="00F718CF">
        <w:rPr>
          <w:rFonts w:asciiTheme="minorHAnsi" w:hAnsiTheme="minorHAnsi" w:cstheme="minorHAnsi"/>
          <w:color w:val="000000"/>
        </w:rPr>
        <w:t xml:space="preserve">Dawn </w:t>
      </w:r>
      <w:proofErr w:type="spellStart"/>
      <w:r w:rsidRPr="00F718CF">
        <w:rPr>
          <w:rFonts w:asciiTheme="minorHAnsi" w:hAnsiTheme="minorHAnsi" w:cstheme="minorHAnsi"/>
          <w:color w:val="000000"/>
        </w:rPr>
        <w:t>Earnesty</w:t>
      </w:r>
      <w:proofErr w:type="spellEnd"/>
      <w:r w:rsidRPr="00F718CF">
        <w:rPr>
          <w:rFonts w:asciiTheme="minorHAnsi" w:hAnsiTheme="minorHAnsi" w:cstheme="minorHAnsi"/>
          <w:color w:val="000000"/>
        </w:rPr>
        <w:t xml:space="preserve"> and Imelda </w:t>
      </w:r>
      <w:proofErr w:type="spellStart"/>
      <w:r w:rsidRPr="00F718CF">
        <w:rPr>
          <w:rFonts w:asciiTheme="minorHAnsi" w:hAnsiTheme="minorHAnsi" w:cstheme="minorHAnsi"/>
          <w:color w:val="000000"/>
        </w:rPr>
        <w:t>Galdamez</w:t>
      </w:r>
      <w:proofErr w:type="spellEnd"/>
      <w:r w:rsidRPr="00F718CF">
        <w:rPr>
          <w:rFonts w:asciiTheme="minorHAnsi" w:hAnsiTheme="minorHAnsi" w:cstheme="minorHAnsi"/>
          <w:color w:val="000000"/>
        </w:rPr>
        <w:t xml:space="preserve"> from EFNEP Michigan are using the online training we created to train their educators to use ASA24, and plan to start collecting 24 hour recalls using ASA24. Carrie provided advice about using ASA24; preliminary results from the Field Trial in the form of our poster for SNEB annual conference; contact information for Susan, Kate, and Karen if they had questions about how ASA24 worked for their educators (did they reach out to any of you?); and did a training webinar for their educators on how to use the Canvas course.  </w:t>
      </w:r>
    </w:p>
    <w:p w14:paraId="044940A4" w14:textId="6488A317" w:rsidR="00F718CF" w:rsidRPr="00F718CF" w:rsidRDefault="00F718CF" w:rsidP="00F17568">
      <w:pPr>
        <w:pStyle w:val="ListParagraph"/>
        <w:numPr>
          <w:ilvl w:val="0"/>
          <w:numId w:val="5"/>
        </w:numPr>
        <w:spacing w:after="160"/>
        <w:contextualSpacing w:val="0"/>
        <w:rPr>
          <w:rFonts w:asciiTheme="minorHAnsi" w:hAnsiTheme="minorHAnsi" w:cstheme="minorHAnsi"/>
          <w:color w:val="000000"/>
        </w:rPr>
      </w:pPr>
      <w:r w:rsidRPr="00F718CF">
        <w:rPr>
          <w:rFonts w:asciiTheme="minorHAnsi" w:hAnsiTheme="minorHAnsi" w:cstheme="minorHAnsi"/>
          <w:b/>
          <w:bCs/>
          <w:color w:val="000000"/>
        </w:rPr>
        <w:t>RO1 EFNEP/SNAP-ed evaluation using ASA24:</w:t>
      </w:r>
      <w:r w:rsidRPr="00F718CF">
        <w:rPr>
          <w:rStyle w:val="apple-converted-space"/>
          <w:rFonts w:asciiTheme="minorHAnsi" w:hAnsiTheme="minorHAnsi" w:cstheme="minorHAnsi"/>
          <w:color w:val="000000"/>
        </w:rPr>
        <w:t> </w:t>
      </w:r>
      <w:r w:rsidRPr="00F718CF">
        <w:rPr>
          <w:rFonts w:asciiTheme="minorHAnsi" w:hAnsiTheme="minorHAnsi" w:cstheme="minorHAnsi"/>
          <w:color w:val="000000"/>
        </w:rPr>
        <w:t>Heather Eicher-Miller and team resubmitted their R01 application, but I believe it is now focused on SNAP-Ed only. I was not involved with the resubmission. Perhaps Patricia knows more if she is in attendance.  </w:t>
      </w:r>
    </w:p>
    <w:p w14:paraId="4518E906" w14:textId="27F56E4A" w:rsidR="004C34A6" w:rsidRPr="00664F34" w:rsidRDefault="00F718CF" w:rsidP="00F17568">
      <w:pPr>
        <w:pStyle w:val="ListParagraph"/>
        <w:numPr>
          <w:ilvl w:val="0"/>
          <w:numId w:val="4"/>
        </w:numPr>
        <w:rPr>
          <w:rFonts w:asciiTheme="minorHAnsi" w:hAnsiTheme="minorHAnsi" w:cstheme="minorHAnsi"/>
        </w:rPr>
      </w:pPr>
      <w:r w:rsidRPr="00F718CF">
        <w:rPr>
          <w:rFonts w:asciiTheme="minorHAnsi" w:hAnsiTheme="minorHAnsi" w:cstheme="minorHAnsi"/>
        </w:rPr>
        <w:t xml:space="preserve">Nest steps: Invite Imelda </w:t>
      </w:r>
      <w:proofErr w:type="spellStart"/>
      <w:r w:rsidR="00664F34" w:rsidRPr="00F718CF">
        <w:rPr>
          <w:rFonts w:asciiTheme="minorHAnsi" w:hAnsiTheme="minorHAnsi" w:cstheme="minorHAnsi"/>
          <w:color w:val="000000"/>
        </w:rPr>
        <w:t>Galdamez</w:t>
      </w:r>
      <w:proofErr w:type="spellEnd"/>
      <w:r w:rsidR="00664F34">
        <w:rPr>
          <w:rFonts w:asciiTheme="minorHAnsi" w:hAnsiTheme="minorHAnsi" w:cstheme="minorHAnsi"/>
          <w:color w:val="000000"/>
        </w:rPr>
        <w:t xml:space="preserve"> to future NC3169 meetings. </w:t>
      </w:r>
    </w:p>
    <w:p w14:paraId="0D94C336" w14:textId="2858257C" w:rsidR="00664F34" w:rsidRDefault="00664F34" w:rsidP="00664F34">
      <w:pPr>
        <w:rPr>
          <w:rFonts w:asciiTheme="minorHAnsi" w:hAnsiTheme="minorHAnsi" w:cstheme="minorHAnsi"/>
        </w:rPr>
      </w:pPr>
    </w:p>
    <w:p w14:paraId="58A2DA31" w14:textId="1ECFABF1" w:rsidR="00434500" w:rsidRPr="00434500" w:rsidRDefault="00434500" w:rsidP="00664F34">
      <w:pPr>
        <w:rPr>
          <w:rFonts w:asciiTheme="minorHAnsi" w:hAnsiTheme="minorHAnsi" w:cstheme="minorHAnsi"/>
          <w:b/>
          <w:bCs/>
        </w:rPr>
      </w:pPr>
      <w:r w:rsidRPr="00434500">
        <w:rPr>
          <w:rFonts w:asciiTheme="minorHAnsi" w:hAnsiTheme="minorHAnsi" w:cstheme="minorHAnsi"/>
          <w:b/>
          <w:bCs/>
        </w:rPr>
        <w:t>24-Hour Recall Research</w:t>
      </w:r>
    </w:p>
    <w:p w14:paraId="2213A171" w14:textId="4F1CC32C" w:rsidR="00434500" w:rsidRPr="00434500" w:rsidRDefault="00434500" w:rsidP="00F17568">
      <w:pPr>
        <w:pStyle w:val="m8381517830029905248xmsonormal"/>
        <w:numPr>
          <w:ilvl w:val="0"/>
          <w:numId w:val="4"/>
        </w:numPr>
        <w:spacing w:before="0" w:beforeAutospacing="0" w:after="160" w:afterAutospacing="0"/>
        <w:rPr>
          <w:color w:val="000000" w:themeColor="text1"/>
        </w:rPr>
      </w:pPr>
      <w:r w:rsidRPr="00434500">
        <w:rPr>
          <w:rFonts w:ascii="Calibri" w:hAnsi="Calibri" w:cs="Calibri"/>
          <w:color w:val="000000" w:themeColor="text1"/>
        </w:rPr>
        <w:t xml:space="preserve">The overall goal of this research is to examine the current 24-hour dietary recall (24HDR) collection and training methods used by the adult EFNEP nationwide. </w:t>
      </w:r>
      <w:r>
        <w:rPr>
          <w:rFonts w:ascii="Calibri" w:hAnsi="Calibri" w:cs="Calibri"/>
          <w:color w:val="000000" w:themeColor="text1"/>
        </w:rPr>
        <w:t xml:space="preserve">Will focus on </w:t>
      </w:r>
      <w:r w:rsidRPr="00434500">
        <w:rPr>
          <w:rFonts w:ascii="Calibri" w:hAnsi="Calibri" w:cs="Calibri"/>
          <w:color w:val="000000" w:themeColor="text1"/>
        </w:rPr>
        <w:t>evaluat</w:t>
      </w:r>
      <w:r>
        <w:rPr>
          <w:rFonts w:ascii="Calibri" w:hAnsi="Calibri" w:cs="Calibri"/>
          <w:color w:val="000000" w:themeColor="text1"/>
        </w:rPr>
        <w:t>ing</w:t>
      </w:r>
      <w:r w:rsidRPr="00434500">
        <w:rPr>
          <w:rFonts w:ascii="Calibri" w:hAnsi="Calibri" w:cs="Calibri"/>
          <w:color w:val="000000" w:themeColor="text1"/>
        </w:rPr>
        <w:t xml:space="preserve"> and recommend the best 24HDR training practices and 24HDR training protocols for EFNEP paraprofessionals who work in a group </w:t>
      </w:r>
      <w:proofErr w:type="gramStart"/>
      <w:r w:rsidRPr="00434500">
        <w:rPr>
          <w:rFonts w:ascii="Calibri" w:hAnsi="Calibri" w:cs="Calibri"/>
          <w:color w:val="000000" w:themeColor="text1"/>
        </w:rPr>
        <w:t>settings</w:t>
      </w:r>
      <w:proofErr w:type="gramEnd"/>
      <w:r w:rsidRPr="00434500">
        <w:rPr>
          <w:rFonts w:ascii="Calibri" w:hAnsi="Calibri" w:cs="Calibri"/>
          <w:color w:val="000000" w:themeColor="text1"/>
        </w:rPr>
        <w:t>.</w:t>
      </w:r>
    </w:p>
    <w:p w14:paraId="132AF424" w14:textId="77777777" w:rsidR="00696A9B" w:rsidRPr="00696A9B" w:rsidRDefault="00434500" w:rsidP="00F17568">
      <w:pPr>
        <w:pStyle w:val="m8381517830029905248xmsonormal"/>
        <w:numPr>
          <w:ilvl w:val="0"/>
          <w:numId w:val="4"/>
        </w:numPr>
        <w:spacing w:before="0" w:beforeAutospacing="0" w:after="160" w:afterAutospacing="0"/>
        <w:rPr>
          <w:rStyle w:val="apple-converted-space"/>
          <w:color w:val="222222"/>
        </w:rPr>
      </w:pPr>
      <w:r w:rsidRPr="00434500">
        <w:rPr>
          <w:rFonts w:ascii="Calibri" w:hAnsi="Calibri" w:cs="Calibri"/>
          <w:color w:val="000000" w:themeColor="text1"/>
        </w:rPr>
        <w:t>EFNEP Coordinators will be invited through an email list-serv to participate in the web-based survey (Qualtrics). </w:t>
      </w:r>
      <w:r w:rsidRPr="00434500">
        <w:rPr>
          <w:rStyle w:val="apple-converted-space"/>
          <w:rFonts w:ascii="Calibri" w:hAnsi="Calibri" w:cs="Calibri"/>
          <w:color w:val="000000" w:themeColor="text1"/>
        </w:rPr>
        <w:t> </w:t>
      </w:r>
    </w:p>
    <w:p w14:paraId="71A92828" w14:textId="77777777" w:rsidR="00696A9B" w:rsidRPr="00696A9B" w:rsidRDefault="00434500" w:rsidP="00F17568">
      <w:pPr>
        <w:pStyle w:val="m8381517830029905248xmsonormal"/>
        <w:numPr>
          <w:ilvl w:val="1"/>
          <w:numId w:val="21"/>
        </w:numPr>
        <w:spacing w:before="0" w:beforeAutospacing="0" w:after="160" w:afterAutospacing="0"/>
        <w:rPr>
          <w:color w:val="222222"/>
        </w:rPr>
      </w:pPr>
      <w:r w:rsidRPr="00434500">
        <w:rPr>
          <w:rFonts w:ascii="Calibri" w:hAnsi="Calibri" w:cs="Calibri"/>
          <w:color w:val="000000" w:themeColor="text1"/>
        </w:rPr>
        <w:t xml:space="preserve">The survey is comprised of questions related to their knowledge, the process, training and implementation of 24 HDR.  </w:t>
      </w:r>
    </w:p>
    <w:p w14:paraId="3A1337F1" w14:textId="77777777" w:rsidR="00696A9B" w:rsidRPr="00696A9B" w:rsidRDefault="00434500" w:rsidP="00F17568">
      <w:pPr>
        <w:pStyle w:val="m8381517830029905248xmsonormal"/>
        <w:numPr>
          <w:ilvl w:val="1"/>
          <w:numId w:val="21"/>
        </w:numPr>
        <w:spacing w:before="0" w:beforeAutospacing="0" w:after="160" w:afterAutospacing="0"/>
        <w:rPr>
          <w:color w:val="222222"/>
        </w:rPr>
      </w:pPr>
      <w:r w:rsidRPr="00434500">
        <w:rPr>
          <w:rFonts w:ascii="Calibri" w:hAnsi="Calibri" w:cs="Calibri"/>
          <w:color w:val="000000" w:themeColor="text1"/>
        </w:rPr>
        <w:t>In phase II, EFNEP paraprofessionals will be contacted to participate in the study and will be asked to participate in in-depth interviews. The interviews will be conducted via secure university-based zoom/</w:t>
      </w:r>
      <w:proofErr w:type="spellStart"/>
      <w:r w:rsidRPr="00434500">
        <w:rPr>
          <w:rFonts w:ascii="Calibri" w:hAnsi="Calibri" w:cs="Calibri"/>
          <w:color w:val="000000" w:themeColor="text1"/>
        </w:rPr>
        <w:t>WebEX</w:t>
      </w:r>
      <w:proofErr w:type="spellEnd"/>
      <w:r w:rsidRPr="00434500">
        <w:rPr>
          <w:rFonts w:ascii="Calibri" w:hAnsi="Calibri" w:cs="Calibri"/>
          <w:color w:val="000000" w:themeColor="text1"/>
        </w:rPr>
        <w:t xml:space="preserve"> or via phone. The purpose of the interviews is to examine the perception, knowledge, and identify barriers in implementing 24HDR by paraprofessionals. </w:t>
      </w:r>
    </w:p>
    <w:p w14:paraId="66253BEC" w14:textId="01767FD8" w:rsidR="00434500" w:rsidRDefault="00434500" w:rsidP="00F17568">
      <w:pPr>
        <w:pStyle w:val="m8381517830029905248xmsonormal"/>
        <w:numPr>
          <w:ilvl w:val="1"/>
          <w:numId w:val="21"/>
        </w:numPr>
        <w:spacing w:before="0" w:beforeAutospacing="0" w:after="160" w:afterAutospacing="0"/>
        <w:rPr>
          <w:color w:val="222222"/>
        </w:rPr>
      </w:pPr>
      <w:r w:rsidRPr="00434500">
        <w:rPr>
          <w:rFonts w:ascii="Calibri" w:hAnsi="Calibri" w:cs="Calibri"/>
          <w:color w:val="000000" w:themeColor="text1"/>
        </w:rPr>
        <w:lastRenderedPageBreak/>
        <w:t xml:space="preserve">In phase III, protocols for administering 24 HDR will be established based on the results obtained from Phase I and II. In phase IV, standardized </w:t>
      </w:r>
      <w:r>
        <w:rPr>
          <w:rFonts w:ascii="Calibri" w:hAnsi="Calibri" w:cs="Calibri"/>
          <w:color w:val="000000"/>
        </w:rPr>
        <w:t>training resources and protocols for group-administered 24HDR will be disseminated.</w:t>
      </w:r>
    </w:p>
    <w:p w14:paraId="2003ECA8" w14:textId="77777777" w:rsidR="00434500" w:rsidRDefault="00434500" w:rsidP="00664F34">
      <w:pPr>
        <w:rPr>
          <w:rFonts w:asciiTheme="minorHAnsi" w:hAnsiTheme="minorHAnsi" w:cstheme="minorHAnsi"/>
        </w:rPr>
      </w:pPr>
    </w:p>
    <w:p w14:paraId="537D6D42" w14:textId="4ABE96F8" w:rsidR="00664F34" w:rsidRPr="00A42198" w:rsidRDefault="00A42198" w:rsidP="00664F34">
      <w:pPr>
        <w:rPr>
          <w:rFonts w:asciiTheme="minorHAnsi" w:hAnsiTheme="minorHAnsi" w:cstheme="minorHAnsi"/>
          <w:b/>
          <w:bCs/>
        </w:rPr>
      </w:pPr>
      <w:r w:rsidRPr="00A42198">
        <w:rPr>
          <w:rFonts w:asciiTheme="minorHAnsi" w:hAnsiTheme="minorHAnsi" w:cstheme="minorHAnsi"/>
          <w:b/>
          <w:bCs/>
        </w:rPr>
        <w:t>QoL Breakout Group</w:t>
      </w:r>
    </w:p>
    <w:p w14:paraId="0CB28AB4" w14:textId="5759E84A" w:rsidR="00A42198" w:rsidRPr="00A42198" w:rsidRDefault="00A42198" w:rsidP="00664F34">
      <w:pPr>
        <w:rPr>
          <w:rFonts w:asciiTheme="minorHAnsi" w:hAnsiTheme="minorHAnsi" w:cstheme="minorHAnsi"/>
          <w:b/>
          <w:bCs/>
        </w:rPr>
      </w:pPr>
      <w:r w:rsidRPr="00A42198">
        <w:rPr>
          <w:rFonts w:asciiTheme="minorHAnsi" w:hAnsiTheme="minorHAnsi" w:cstheme="minorHAnsi"/>
          <w:b/>
          <w:bCs/>
        </w:rPr>
        <w:t>October 22, 2020</w:t>
      </w:r>
    </w:p>
    <w:p w14:paraId="2225A085" w14:textId="188BD294" w:rsidR="00A42198" w:rsidRDefault="00A42198" w:rsidP="00664F34">
      <w:pPr>
        <w:rPr>
          <w:rFonts w:asciiTheme="minorHAnsi" w:hAnsiTheme="minorHAnsi" w:cstheme="minorHAnsi"/>
        </w:rPr>
      </w:pPr>
    </w:p>
    <w:p w14:paraId="471A3D73" w14:textId="3AA41C23" w:rsidR="00A42198" w:rsidRDefault="00A42198" w:rsidP="00664F34">
      <w:pPr>
        <w:rPr>
          <w:rFonts w:asciiTheme="minorHAnsi" w:hAnsiTheme="minorHAnsi" w:cstheme="minorHAnsi"/>
        </w:rPr>
      </w:pPr>
      <w:r w:rsidRPr="00195538">
        <w:rPr>
          <w:rFonts w:asciiTheme="minorHAnsi" w:hAnsiTheme="minorHAnsi" w:cstheme="minorHAnsi"/>
          <w:b/>
        </w:rPr>
        <w:t>Attending:</w:t>
      </w:r>
      <w:r>
        <w:rPr>
          <w:rFonts w:asciiTheme="minorHAnsi" w:hAnsiTheme="minorHAnsi" w:cstheme="minorHAnsi"/>
        </w:rPr>
        <w:t xml:space="preserve"> Kate</w:t>
      </w:r>
      <w:r w:rsidR="00195538">
        <w:rPr>
          <w:rFonts w:asciiTheme="minorHAnsi" w:hAnsiTheme="minorHAnsi" w:cstheme="minorHAnsi"/>
        </w:rPr>
        <w:t xml:space="preserve"> </w:t>
      </w:r>
      <w:proofErr w:type="spellStart"/>
      <w:r w:rsidR="00195538">
        <w:rPr>
          <w:rFonts w:asciiTheme="minorHAnsi" w:hAnsiTheme="minorHAnsi" w:cstheme="minorHAnsi"/>
        </w:rPr>
        <w:t>Yerxa</w:t>
      </w:r>
      <w:proofErr w:type="spellEnd"/>
      <w:r>
        <w:rPr>
          <w:rFonts w:asciiTheme="minorHAnsi" w:hAnsiTheme="minorHAnsi" w:cstheme="minorHAnsi"/>
        </w:rPr>
        <w:t>, Sandy</w:t>
      </w:r>
      <w:r w:rsidR="00195538">
        <w:rPr>
          <w:rFonts w:asciiTheme="minorHAnsi" w:hAnsiTheme="minorHAnsi" w:cstheme="minorHAnsi"/>
        </w:rPr>
        <w:t xml:space="preserve"> Procter</w:t>
      </w:r>
      <w:r>
        <w:rPr>
          <w:rFonts w:asciiTheme="minorHAnsi" w:hAnsiTheme="minorHAnsi" w:cstheme="minorHAnsi"/>
        </w:rPr>
        <w:t xml:space="preserve">, </w:t>
      </w:r>
      <w:proofErr w:type="spellStart"/>
      <w:r>
        <w:rPr>
          <w:rFonts w:asciiTheme="minorHAnsi" w:hAnsiTheme="minorHAnsi" w:cstheme="minorHAnsi"/>
        </w:rPr>
        <w:t>Debie</w:t>
      </w:r>
      <w:proofErr w:type="spellEnd"/>
      <w:r w:rsidR="00195538">
        <w:rPr>
          <w:rFonts w:asciiTheme="minorHAnsi" w:hAnsiTheme="minorHAnsi" w:cstheme="minorHAnsi"/>
        </w:rPr>
        <w:t xml:space="preserve"> Head</w:t>
      </w:r>
      <w:r>
        <w:rPr>
          <w:rFonts w:asciiTheme="minorHAnsi" w:hAnsiTheme="minorHAnsi" w:cstheme="minorHAnsi"/>
        </w:rPr>
        <w:t xml:space="preserve">, Susan </w:t>
      </w:r>
      <w:r w:rsidR="00195538">
        <w:rPr>
          <w:rFonts w:asciiTheme="minorHAnsi" w:hAnsiTheme="minorHAnsi" w:cstheme="minorHAnsi"/>
        </w:rPr>
        <w:t xml:space="preserve">Baker </w:t>
      </w:r>
      <w:r>
        <w:rPr>
          <w:rFonts w:asciiTheme="minorHAnsi" w:hAnsiTheme="minorHAnsi" w:cstheme="minorHAnsi"/>
        </w:rPr>
        <w:t>and Annie</w:t>
      </w:r>
      <w:r w:rsidR="00195538">
        <w:rPr>
          <w:rFonts w:asciiTheme="minorHAnsi" w:hAnsiTheme="minorHAnsi" w:cstheme="minorHAnsi"/>
        </w:rPr>
        <w:t xml:space="preserve"> Roe</w:t>
      </w:r>
    </w:p>
    <w:p w14:paraId="37D64CBE" w14:textId="77777777" w:rsidR="00195538" w:rsidRDefault="00195538" w:rsidP="00664F34">
      <w:pPr>
        <w:rPr>
          <w:rFonts w:asciiTheme="minorHAnsi" w:hAnsiTheme="minorHAnsi" w:cstheme="minorHAnsi"/>
        </w:rPr>
      </w:pPr>
    </w:p>
    <w:p w14:paraId="1D77B2E3" w14:textId="334ADDEE" w:rsidR="00825683" w:rsidRPr="00195538" w:rsidRDefault="00A42198" w:rsidP="00664F34">
      <w:pPr>
        <w:rPr>
          <w:rFonts w:asciiTheme="minorHAnsi" w:hAnsiTheme="minorHAnsi" w:cstheme="minorHAnsi"/>
          <w:b/>
        </w:rPr>
      </w:pPr>
      <w:r w:rsidRPr="00195538">
        <w:rPr>
          <w:rFonts w:asciiTheme="minorHAnsi" w:hAnsiTheme="minorHAnsi" w:cstheme="minorHAnsi"/>
          <w:b/>
        </w:rPr>
        <w:t>Plan of Work</w:t>
      </w:r>
    </w:p>
    <w:p w14:paraId="0B296613" w14:textId="7F9CA902" w:rsidR="00825683" w:rsidRPr="00921462" w:rsidRDefault="00825683" w:rsidP="00F17568">
      <w:pPr>
        <w:pStyle w:val="ListParagraph"/>
        <w:numPr>
          <w:ilvl w:val="0"/>
          <w:numId w:val="4"/>
        </w:numPr>
        <w:rPr>
          <w:rFonts w:asciiTheme="minorHAnsi" w:hAnsiTheme="minorHAnsi" w:cstheme="minorHAnsi"/>
        </w:rPr>
      </w:pPr>
      <w:r w:rsidRPr="00E73026">
        <w:rPr>
          <w:rFonts w:asciiTheme="minorHAnsi" w:hAnsiTheme="minorHAnsi" w:cstheme="minorHAnsi"/>
        </w:rPr>
        <w:t xml:space="preserve">Discussion about how to conduct conductive interviews. Conesus to implement cognitive interviews by Zoom and stated to discuss </w:t>
      </w:r>
      <w:r w:rsidR="00E73026" w:rsidRPr="00E73026">
        <w:rPr>
          <w:rFonts w:asciiTheme="minorHAnsi" w:hAnsiTheme="minorHAnsi" w:cstheme="minorHAnsi"/>
        </w:rPr>
        <w:t xml:space="preserve">methods. Do other institutions have </w:t>
      </w:r>
      <w:r w:rsidR="00E73026" w:rsidRPr="00921462">
        <w:rPr>
          <w:rFonts w:asciiTheme="minorHAnsi" w:hAnsiTheme="minorHAnsi" w:cstheme="minorHAnsi"/>
        </w:rPr>
        <w:t>a defined protocol for conducting interviews through Zoom?</w:t>
      </w:r>
    </w:p>
    <w:p w14:paraId="380CBEF8" w14:textId="4CAEFBEA" w:rsidR="00921462" w:rsidRPr="00921462" w:rsidRDefault="00921462" w:rsidP="00F17568">
      <w:pPr>
        <w:pStyle w:val="ListParagraph"/>
        <w:numPr>
          <w:ilvl w:val="0"/>
          <w:numId w:val="4"/>
        </w:numPr>
        <w:rPr>
          <w:rFonts w:asciiTheme="minorHAnsi" w:hAnsiTheme="minorHAnsi" w:cstheme="minorHAnsi"/>
        </w:rPr>
      </w:pPr>
      <w:r w:rsidRPr="00921462">
        <w:rPr>
          <w:rFonts w:asciiTheme="minorHAnsi" w:hAnsiTheme="minorHAnsi" w:cstheme="minorHAnsi"/>
        </w:rPr>
        <w:t>Annie: Will create a simple Qualtrics survey to send to the listserv. It will be helpful to have a larger, multi-state pool to work from.</w:t>
      </w:r>
    </w:p>
    <w:p w14:paraId="6AF0702B" w14:textId="77777777" w:rsidR="00E73026" w:rsidRDefault="00E73026" w:rsidP="00664F34">
      <w:pPr>
        <w:rPr>
          <w:rFonts w:asciiTheme="minorHAnsi" w:hAnsiTheme="minorHAnsi" w:cstheme="minorHAnsi"/>
        </w:rPr>
      </w:pPr>
    </w:p>
    <w:p w14:paraId="36D4F6A0" w14:textId="5A30C32F" w:rsidR="00825683" w:rsidRPr="00195538" w:rsidRDefault="00825683" w:rsidP="00664F34">
      <w:pPr>
        <w:rPr>
          <w:rFonts w:asciiTheme="minorHAnsi" w:hAnsiTheme="minorHAnsi" w:cstheme="minorHAnsi"/>
          <w:b/>
        </w:rPr>
      </w:pPr>
      <w:r w:rsidRPr="00195538">
        <w:rPr>
          <w:rFonts w:asciiTheme="minorHAnsi" w:hAnsiTheme="minorHAnsi" w:cstheme="minorHAnsi"/>
          <w:b/>
        </w:rPr>
        <w:t>Timeline</w:t>
      </w:r>
    </w:p>
    <w:p w14:paraId="3E7AF564" w14:textId="0F3F2EFD" w:rsidR="00825683" w:rsidRPr="00E73026" w:rsidRDefault="00825683" w:rsidP="00F17568">
      <w:pPr>
        <w:pStyle w:val="ListParagraph"/>
        <w:numPr>
          <w:ilvl w:val="0"/>
          <w:numId w:val="4"/>
        </w:numPr>
        <w:rPr>
          <w:rFonts w:asciiTheme="minorHAnsi" w:hAnsiTheme="minorHAnsi" w:cstheme="minorHAnsi"/>
        </w:rPr>
      </w:pPr>
      <w:r w:rsidRPr="00E73026">
        <w:rPr>
          <w:rFonts w:asciiTheme="minorHAnsi" w:hAnsiTheme="minorHAnsi" w:cstheme="minorHAnsi"/>
        </w:rPr>
        <w:t>Cognitive Interviews: Completed by Summer 2021</w:t>
      </w:r>
    </w:p>
    <w:p w14:paraId="05FA48E6" w14:textId="07C7AB65" w:rsidR="00825683" w:rsidRPr="00E73026" w:rsidRDefault="00825683" w:rsidP="00F17568">
      <w:pPr>
        <w:pStyle w:val="ListParagraph"/>
        <w:numPr>
          <w:ilvl w:val="0"/>
          <w:numId w:val="4"/>
        </w:numPr>
        <w:rPr>
          <w:rFonts w:asciiTheme="minorHAnsi" w:hAnsiTheme="minorHAnsi" w:cstheme="minorHAnsi"/>
        </w:rPr>
      </w:pPr>
      <w:r w:rsidRPr="00E73026">
        <w:rPr>
          <w:rFonts w:asciiTheme="minorHAnsi" w:hAnsiTheme="minorHAnsi" w:cstheme="minorHAnsi"/>
        </w:rPr>
        <w:t>Reliability Testing: Fall 2021 and Spring 2022</w:t>
      </w:r>
    </w:p>
    <w:p w14:paraId="1206F58B" w14:textId="7D253B83" w:rsidR="00825683" w:rsidRDefault="00825683" w:rsidP="00F17568">
      <w:pPr>
        <w:pStyle w:val="ListParagraph"/>
        <w:numPr>
          <w:ilvl w:val="0"/>
          <w:numId w:val="4"/>
        </w:numPr>
        <w:rPr>
          <w:rFonts w:asciiTheme="minorHAnsi" w:hAnsiTheme="minorHAnsi" w:cstheme="minorHAnsi"/>
        </w:rPr>
      </w:pPr>
      <w:r w:rsidRPr="00E73026">
        <w:rPr>
          <w:rFonts w:asciiTheme="minorHAnsi" w:hAnsiTheme="minorHAnsi" w:cstheme="minorHAnsi"/>
        </w:rPr>
        <w:t>Further validity testing in spring 2022</w:t>
      </w:r>
    </w:p>
    <w:p w14:paraId="186915F7" w14:textId="299B2C9A" w:rsidR="00E73026" w:rsidRDefault="00E73026" w:rsidP="00E73026">
      <w:pPr>
        <w:rPr>
          <w:rFonts w:asciiTheme="minorHAnsi" w:hAnsiTheme="minorHAnsi" w:cstheme="minorHAnsi"/>
        </w:rPr>
      </w:pPr>
    </w:p>
    <w:p w14:paraId="410ADC99" w14:textId="5809078E" w:rsidR="00E73026" w:rsidRPr="00195538" w:rsidRDefault="00E73026" w:rsidP="00E73026">
      <w:pPr>
        <w:rPr>
          <w:rFonts w:asciiTheme="minorHAnsi" w:hAnsiTheme="minorHAnsi" w:cstheme="minorHAnsi"/>
          <w:b/>
        </w:rPr>
      </w:pPr>
      <w:r w:rsidRPr="00195538">
        <w:rPr>
          <w:rFonts w:asciiTheme="minorHAnsi" w:hAnsiTheme="minorHAnsi" w:cstheme="minorHAnsi"/>
          <w:b/>
        </w:rPr>
        <w:t>Leadership</w:t>
      </w:r>
      <w:r w:rsidR="00195538">
        <w:rPr>
          <w:rFonts w:asciiTheme="minorHAnsi" w:hAnsiTheme="minorHAnsi" w:cstheme="minorHAnsi"/>
          <w:b/>
        </w:rPr>
        <w:t xml:space="preserve"> 2020-2021</w:t>
      </w:r>
    </w:p>
    <w:p w14:paraId="687334DF" w14:textId="77777777" w:rsidR="00E73026" w:rsidRPr="00E73026" w:rsidRDefault="00E73026" w:rsidP="00F17568">
      <w:pPr>
        <w:pStyle w:val="ListParagraph"/>
        <w:numPr>
          <w:ilvl w:val="0"/>
          <w:numId w:val="19"/>
        </w:numPr>
        <w:rPr>
          <w:rFonts w:asciiTheme="minorHAnsi" w:hAnsiTheme="minorHAnsi" w:cstheme="minorHAnsi"/>
        </w:rPr>
      </w:pPr>
      <w:r w:rsidRPr="00E73026">
        <w:rPr>
          <w:rFonts w:asciiTheme="minorHAnsi" w:hAnsiTheme="minorHAnsi" w:cstheme="minorHAnsi"/>
        </w:rPr>
        <w:t>Chair: Annie Row</w:t>
      </w:r>
    </w:p>
    <w:p w14:paraId="4EF553F2" w14:textId="22F88BC9" w:rsidR="00E73026" w:rsidRPr="00E73026" w:rsidRDefault="00E73026" w:rsidP="00F17568">
      <w:pPr>
        <w:pStyle w:val="ListParagraph"/>
        <w:numPr>
          <w:ilvl w:val="0"/>
          <w:numId w:val="19"/>
        </w:numPr>
        <w:rPr>
          <w:rFonts w:asciiTheme="minorHAnsi" w:hAnsiTheme="minorHAnsi" w:cstheme="minorHAnsi"/>
        </w:rPr>
      </w:pPr>
      <w:r w:rsidRPr="00E73026">
        <w:rPr>
          <w:rFonts w:asciiTheme="minorHAnsi" w:hAnsiTheme="minorHAnsi" w:cstheme="minorHAnsi"/>
        </w:rPr>
        <w:t xml:space="preserve">Co-Chair: </w:t>
      </w:r>
      <w:proofErr w:type="spellStart"/>
      <w:r w:rsidRPr="00E73026">
        <w:rPr>
          <w:rFonts w:asciiTheme="minorHAnsi" w:hAnsiTheme="minorHAnsi" w:cstheme="minorHAnsi"/>
        </w:rPr>
        <w:t>Debie</w:t>
      </w:r>
      <w:proofErr w:type="spellEnd"/>
      <w:r w:rsidRPr="00E73026">
        <w:rPr>
          <w:rFonts w:asciiTheme="minorHAnsi" w:hAnsiTheme="minorHAnsi" w:cstheme="minorHAnsi"/>
        </w:rPr>
        <w:t xml:space="preserve"> Head</w:t>
      </w:r>
    </w:p>
    <w:p w14:paraId="7476420C" w14:textId="54A14851" w:rsidR="00E73026" w:rsidRDefault="00E73026" w:rsidP="00F17568">
      <w:pPr>
        <w:pStyle w:val="ListParagraph"/>
        <w:numPr>
          <w:ilvl w:val="0"/>
          <w:numId w:val="19"/>
        </w:numPr>
        <w:rPr>
          <w:rFonts w:asciiTheme="minorHAnsi" w:hAnsiTheme="minorHAnsi" w:cstheme="minorHAnsi"/>
        </w:rPr>
      </w:pPr>
      <w:r w:rsidRPr="00E73026">
        <w:rPr>
          <w:rFonts w:asciiTheme="minorHAnsi" w:hAnsiTheme="minorHAnsi" w:cstheme="minorHAnsi"/>
        </w:rPr>
        <w:t>Notetaker: Kate Yerxa</w:t>
      </w:r>
    </w:p>
    <w:p w14:paraId="4A602DA8" w14:textId="76465C32" w:rsidR="00E73026" w:rsidRDefault="00E73026" w:rsidP="00E73026">
      <w:pPr>
        <w:rPr>
          <w:rFonts w:asciiTheme="minorHAnsi" w:hAnsiTheme="minorHAnsi" w:cstheme="minorHAnsi"/>
        </w:rPr>
      </w:pPr>
    </w:p>
    <w:p w14:paraId="044BF04A" w14:textId="160DF912" w:rsidR="00E73026" w:rsidRDefault="00B01920" w:rsidP="00E73026">
      <w:pPr>
        <w:rPr>
          <w:rFonts w:asciiTheme="minorHAnsi" w:hAnsiTheme="minorHAnsi" w:cstheme="minorHAnsi"/>
          <w:b/>
        </w:rPr>
      </w:pPr>
      <w:r w:rsidRPr="002B4449">
        <w:rPr>
          <w:rFonts w:asciiTheme="minorHAnsi" w:hAnsiTheme="minorHAnsi" w:cstheme="minorHAnsi"/>
          <w:b/>
        </w:rPr>
        <w:t>October 23, 2020</w:t>
      </w:r>
    </w:p>
    <w:p w14:paraId="3118F757" w14:textId="1F952AE8" w:rsidR="002B4449" w:rsidRPr="002B4449" w:rsidRDefault="002B4449" w:rsidP="00E73026">
      <w:pPr>
        <w:rPr>
          <w:rFonts w:asciiTheme="minorHAnsi" w:hAnsiTheme="minorHAnsi" w:cstheme="minorHAnsi"/>
          <w:b/>
        </w:rPr>
      </w:pPr>
      <w:r>
        <w:rPr>
          <w:rFonts w:asciiTheme="minorHAnsi" w:hAnsiTheme="minorHAnsi" w:cstheme="minorHAnsi"/>
          <w:b/>
        </w:rPr>
        <w:t>Large Group Meeting</w:t>
      </w:r>
    </w:p>
    <w:p w14:paraId="023A6988" w14:textId="15EF4772" w:rsidR="00B01920" w:rsidRDefault="00B01920" w:rsidP="00E73026">
      <w:pPr>
        <w:rPr>
          <w:rFonts w:asciiTheme="minorHAnsi" w:hAnsiTheme="minorHAnsi" w:cstheme="minorHAnsi"/>
        </w:rPr>
      </w:pPr>
    </w:p>
    <w:p w14:paraId="0CB683E1" w14:textId="472E633B" w:rsidR="00C515B9" w:rsidRDefault="00195538" w:rsidP="00C515B9">
      <w:pPr>
        <w:rPr>
          <w:rFonts w:asciiTheme="minorHAnsi" w:hAnsiTheme="minorHAnsi" w:cstheme="minorHAnsi"/>
        </w:rPr>
      </w:pPr>
      <w:r w:rsidRPr="00195538">
        <w:rPr>
          <w:rFonts w:asciiTheme="minorHAnsi" w:hAnsiTheme="minorHAnsi" w:cstheme="minorHAnsi"/>
          <w:b/>
        </w:rPr>
        <w:t>Attending</w:t>
      </w:r>
      <w:r>
        <w:rPr>
          <w:rFonts w:asciiTheme="minorHAnsi" w:hAnsiTheme="minorHAnsi" w:cstheme="minorHAnsi"/>
        </w:rPr>
        <w:t xml:space="preserve">: </w:t>
      </w:r>
      <w:r w:rsidR="00C515B9" w:rsidRPr="00C515B9">
        <w:rPr>
          <w:rFonts w:asciiTheme="minorHAnsi" w:hAnsiTheme="minorHAnsi" w:cstheme="minorHAnsi"/>
        </w:rPr>
        <w:t>Geb Bastian</w:t>
      </w:r>
      <w:r w:rsidR="00C515B9">
        <w:rPr>
          <w:rFonts w:asciiTheme="minorHAnsi" w:hAnsiTheme="minorHAnsi" w:cstheme="minorHAnsi"/>
        </w:rPr>
        <w:t xml:space="preserve">, </w:t>
      </w:r>
      <w:r w:rsidR="00C515B9" w:rsidRPr="00C515B9">
        <w:rPr>
          <w:rFonts w:asciiTheme="minorHAnsi" w:hAnsiTheme="minorHAnsi" w:cstheme="minorHAnsi"/>
        </w:rPr>
        <w:t>Janet Mullins</w:t>
      </w:r>
      <w:r w:rsidR="00C515B9">
        <w:rPr>
          <w:rFonts w:asciiTheme="minorHAnsi" w:hAnsiTheme="minorHAnsi" w:cstheme="minorHAnsi"/>
        </w:rPr>
        <w:t xml:space="preserve">, </w:t>
      </w:r>
      <w:r w:rsidR="00C515B9" w:rsidRPr="00C515B9">
        <w:rPr>
          <w:rFonts w:asciiTheme="minorHAnsi" w:hAnsiTheme="minorHAnsi" w:cstheme="minorHAnsi"/>
        </w:rPr>
        <w:t>Qing Chen</w:t>
      </w:r>
      <w:r w:rsidR="00C515B9">
        <w:rPr>
          <w:rFonts w:asciiTheme="minorHAnsi" w:hAnsiTheme="minorHAnsi" w:cstheme="minorHAnsi"/>
        </w:rPr>
        <w:t xml:space="preserve">, </w:t>
      </w:r>
      <w:r w:rsidR="00C515B9" w:rsidRPr="00C515B9">
        <w:rPr>
          <w:rFonts w:asciiTheme="minorHAnsi" w:hAnsiTheme="minorHAnsi" w:cstheme="minorHAnsi"/>
        </w:rPr>
        <w:t xml:space="preserve">Andrea </w:t>
      </w:r>
      <w:proofErr w:type="spellStart"/>
      <w:r w:rsidR="00C515B9" w:rsidRPr="00C515B9">
        <w:rPr>
          <w:rFonts w:asciiTheme="minorHAnsi" w:hAnsiTheme="minorHAnsi" w:cstheme="minorHAnsi"/>
        </w:rPr>
        <w:t>Leschewski</w:t>
      </w:r>
      <w:proofErr w:type="spellEnd"/>
      <w:r w:rsidR="00DE5320">
        <w:rPr>
          <w:rFonts w:asciiTheme="minorHAnsi" w:hAnsiTheme="minorHAnsi" w:cstheme="minorHAnsi"/>
        </w:rPr>
        <w:t xml:space="preserve">, Sandy </w:t>
      </w:r>
      <w:r w:rsidR="00C515B9" w:rsidRPr="00C515B9">
        <w:rPr>
          <w:rFonts w:asciiTheme="minorHAnsi" w:hAnsiTheme="minorHAnsi" w:cstheme="minorHAnsi"/>
        </w:rPr>
        <w:t>Procter</w:t>
      </w:r>
      <w:r w:rsidR="00DE5320">
        <w:rPr>
          <w:rFonts w:asciiTheme="minorHAnsi" w:hAnsiTheme="minorHAnsi" w:cstheme="minorHAnsi"/>
        </w:rPr>
        <w:t xml:space="preserve">, </w:t>
      </w:r>
      <w:r w:rsidR="00C515B9" w:rsidRPr="00C515B9">
        <w:rPr>
          <w:rFonts w:asciiTheme="minorHAnsi" w:hAnsiTheme="minorHAnsi" w:cstheme="minorHAnsi"/>
        </w:rPr>
        <w:t>Beth Olson</w:t>
      </w:r>
      <w:r w:rsidR="00DE5320">
        <w:rPr>
          <w:rFonts w:asciiTheme="minorHAnsi" w:hAnsiTheme="minorHAnsi" w:cstheme="minorHAnsi"/>
        </w:rPr>
        <w:t xml:space="preserve">, </w:t>
      </w:r>
      <w:r w:rsidR="00C515B9" w:rsidRPr="00C515B9">
        <w:rPr>
          <w:rFonts w:asciiTheme="minorHAnsi" w:hAnsiTheme="minorHAnsi" w:cstheme="minorHAnsi"/>
        </w:rPr>
        <w:t xml:space="preserve">Karen </w:t>
      </w:r>
      <w:proofErr w:type="spellStart"/>
      <w:r w:rsidR="00C515B9" w:rsidRPr="00C515B9">
        <w:rPr>
          <w:rFonts w:asciiTheme="minorHAnsi" w:hAnsiTheme="minorHAnsi" w:cstheme="minorHAnsi"/>
        </w:rPr>
        <w:t>Barale</w:t>
      </w:r>
      <w:proofErr w:type="spellEnd"/>
      <w:r w:rsidR="00DE5320">
        <w:rPr>
          <w:rFonts w:asciiTheme="minorHAnsi" w:hAnsiTheme="minorHAnsi" w:cstheme="minorHAnsi"/>
        </w:rPr>
        <w:t xml:space="preserve">, </w:t>
      </w:r>
      <w:r w:rsidR="00C515B9" w:rsidRPr="00C515B9">
        <w:rPr>
          <w:rFonts w:asciiTheme="minorHAnsi" w:hAnsiTheme="minorHAnsi" w:cstheme="minorHAnsi"/>
        </w:rPr>
        <w:t>Susan Baker</w:t>
      </w:r>
      <w:r w:rsidR="00DE5320">
        <w:rPr>
          <w:rFonts w:asciiTheme="minorHAnsi" w:hAnsiTheme="minorHAnsi" w:cstheme="minorHAnsi"/>
        </w:rPr>
        <w:t xml:space="preserve">, </w:t>
      </w:r>
      <w:r w:rsidR="00C515B9" w:rsidRPr="00C515B9">
        <w:rPr>
          <w:rFonts w:asciiTheme="minorHAnsi" w:hAnsiTheme="minorHAnsi" w:cstheme="minorHAnsi"/>
        </w:rPr>
        <w:t>Helen Chipman</w:t>
      </w:r>
      <w:r w:rsidR="00DE5320">
        <w:rPr>
          <w:rFonts w:asciiTheme="minorHAnsi" w:hAnsiTheme="minorHAnsi" w:cstheme="minorHAnsi"/>
        </w:rPr>
        <w:t xml:space="preserve">, </w:t>
      </w:r>
      <w:r w:rsidR="00C515B9" w:rsidRPr="00C515B9">
        <w:rPr>
          <w:rFonts w:asciiTheme="minorHAnsi" w:hAnsiTheme="minorHAnsi" w:cstheme="minorHAnsi"/>
        </w:rPr>
        <w:t>Karina Diaz Rios, Karen Franck</w:t>
      </w:r>
      <w:r w:rsidR="00DE5320">
        <w:rPr>
          <w:rFonts w:asciiTheme="minorHAnsi" w:hAnsiTheme="minorHAnsi" w:cstheme="minorHAnsi"/>
        </w:rPr>
        <w:t xml:space="preserve">, </w:t>
      </w:r>
      <w:r w:rsidR="00C515B9" w:rsidRPr="00C515B9">
        <w:rPr>
          <w:rFonts w:asciiTheme="minorHAnsi" w:hAnsiTheme="minorHAnsi" w:cstheme="minorHAnsi"/>
        </w:rPr>
        <w:t xml:space="preserve">Lola </w:t>
      </w:r>
      <w:proofErr w:type="spellStart"/>
      <w:r w:rsidR="00C515B9" w:rsidRPr="00C515B9">
        <w:rPr>
          <w:rFonts w:asciiTheme="minorHAnsi" w:hAnsiTheme="minorHAnsi" w:cstheme="minorHAnsi"/>
        </w:rPr>
        <w:t>Adedokun</w:t>
      </w:r>
      <w:proofErr w:type="spellEnd"/>
      <w:r w:rsidR="00C515B9" w:rsidRPr="00C515B9">
        <w:rPr>
          <w:rFonts w:asciiTheme="minorHAnsi" w:hAnsiTheme="minorHAnsi" w:cstheme="minorHAnsi"/>
        </w:rPr>
        <w:t xml:space="preserve">, Kate </w:t>
      </w:r>
      <w:proofErr w:type="spellStart"/>
      <w:r w:rsidR="00C515B9" w:rsidRPr="00C515B9">
        <w:rPr>
          <w:rFonts w:asciiTheme="minorHAnsi" w:hAnsiTheme="minorHAnsi" w:cstheme="minorHAnsi"/>
        </w:rPr>
        <w:t>Yerxa</w:t>
      </w:r>
      <w:proofErr w:type="spellEnd"/>
      <w:r w:rsidR="00DE5320">
        <w:rPr>
          <w:rFonts w:asciiTheme="minorHAnsi" w:hAnsiTheme="minorHAnsi" w:cstheme="minorHAnsi"/>
        </w:rPr>
        <w:t xml:space="preserve">, </w:t>
      </w:r>
      <w:r w:rsidR="00C515B9" w:rsidRPr="00C515B9">
        <w:rPr>
          <w:rFonts w:asciiTheme="minorHAnsi" w:hAnsiTheme="minorHAnsi" w:cstheme="minorHAnsi"/>
        </w:rPr>
        <w:t>Patricia Guenther</w:t>
      </w:r>
      <w:r w:rsidR="00DE5320">
        <w:rPr>
          <w:rFonts w:asciiTheme="minorHAnsi" w:hAnsiTheme="minorHAnsi" w:cstheme="minorHAnsi"/>
        </w:rPr>
        <w:t xml:space="preserve">, </w:t>
      </w:r>
      <w:r w:rsidR="00C515B9" w:rsidRPr="00C515B9">
        <w:rPr>
          <w:rFonts w:asciiTheme="minorHAnsi" w:hAnsiTheme="minorHAnsi" w:cstheme="minorHAnsi"/>
        </w:rPr>
        <w:t>Dave Weatherspoon</w:t>
      </w:r>
      <w:r w:rsidR="00DE5320">
        <w:rPr>
          <w:rFonts w:asciiTheme="minorHAnsi" w:hAnsiTheme="minorHAnsi" w:cstheme="minorHAnsi"/>
        </w:rPr>
        <w:t xml:space="preserve">, </w:t>
      </w:r>
      <w:proofErr w:type="spellStart"/>
      <w:r w:rsidR="00C515B9" w:rsidRPr="00C515B9">
        <w:rPr>
          <w:rFonts w:asciiTheme="minorHAnsi" w:hAnsiTheme="minorHAnsi" w:cstheme="minorHAnsi"/>
        </w:rPr>
        <w:t>Nurgul</w:t>
      </w:r>
      <w:proofErr w:type="spellEnd"/>
      <w:r w:rsidR="00C515B9" w:rsidRPr="00C515B9">
        <w:rPr>
          <w:rFonts w:asciiTheme="minorHAnsi" w:hAnsiTheme="minorHAnsi" w:cstheme="minorHAnsi"/>
        </w:rPr>
        <w:t xml:space="preserve"> Fitzgerald</w:t>
      </w:r>
      <w:r w:rsidR="00DE5320">
        <w:rPr>
          <w:rFonts w:asciiTheme="minorHAnsi" w:hAnsiTheme="minorHAnsi" w:cstheme="minorHAnsi"/>
        </w:rPr>
        <w:t xml:space="preserve">, </w:t>
      </w:r>
      <w:proofErr w:type="spellStart"/>
      <w:r w:rsidR="00C515B9" w:rsidRPr="00C515B9">
        <w:rPr>
          <w:rFonts w:asciiTheme="minorHAnsi" w:hAnsiTheme="minorHAnsi" w:cstheme="minorHAnsi"/>
        </w:rPr>
        <w:t>Debie</w:t>
      </w:r>
      <w:proofErr w:type="spellEnd"/>
      <w:r w:rsidR="00C515B9" w:rsidRPr="00C515B9">
        <w:rPr>
          <w:rFonts w:asciiTheme="minorHAnsi" w:hAnsiTheme="minorHAnsi" w:cstheme="minorHAnsi"/>
        </w:rPr>
        <w:t xml:space="preserve"> Head, </w:t>
      </w:r>
      <w:r w:rsidRPr="00B1555E">
        <w:rPr>
          <w:rFonts w:asciiTheme="minorHAnsi" w:hAnsiTheme="minorHAnsi" w:cstheme="minorHAnsi"/>
        </w:rPr>
        <w:t>Deb Palmer Keenan</w:t>
      </w:r>
      <w:r>
        <w:rPr>
          <w:rFonts w:asciiTheme="minorHAnsi" w:hAnsiTheme="minorHAnsi" w:cstheme="minorHAnsi"/>
        </w:rPr>
        <w:t xml:space="preserve">, </w:t>
      </w:r>
      <w:r w:rsidR="00C515B9" w:rsidRPr="00C515B9">
        <w:rPr>
          <w:rFonts w:asciiTheme="minorHAnsi" w:hAnsiTheme="minorHAnsi" w:cstheme="minorHAnsi"/>
        </w:rPr>
        <w:t xml:space="preserve">Kerri-Ann Chambers, </w:t>
      </w:r>
    </w:p>
    <w:p w14:paraId="1325E556" w14:textId="2FDBC76B" w:rsidR="00B01920" w:rsidRPr="00DE5320" w:rsidRDefault="00B01920" w:rsidP="00E73026">
      <w:pPr>
        <w:rPr>
          <w:rFonts w:asciiTheme="minorHAnsi" w:hAnsiTheme="minorHAnsi" w:cstheme="minorHAnsi"/>
          <w:b/>
        </w:rPr>
      </w:pPr>
    </w:p>
    <w:p w14:paraId="1D7E3009" w14:textId="1BE1E1EE" w:rsidR="00B01920" w:rsidRPr="00DE5320" w:rsidRDefault="00B01920" w:rsidP="00E73026">
      <w:pPr>
        <w:rPr>
          <w:rFonts w:asciiTheme="minorHAnsi" w:hAnsiTheme="minorHAnsi" w:cstheme="minorHAnsi"/>
          <w:b/>
        </w:rPr>
      </w:pPr>
      <w:r w:rsidRPr="00DE5320">
        <w:rPr>
          <w:rFonts w:asciiTheme="minorHAnsi" w:hAnsiTheme="minorHAnsi" w:cstheme="minorHAnsi"/>
          <w:b/>
        </w:rPr>
        <w:t xml:space="preserve">Quality of Life Update </w:t>
      </w:r>
    </w:p>
    <w:p w14:paraId="1884F6C0" w14:textId="54CB4B20" w:rsidR="00B01920" w:rsidRDefault="00B01920" w:rsidP="00F17568">
      <w:pPr>
        <w:pStyle w:val="ListParagraph"/>
        <w:numPr>
          <w:ilvl w:val="0"/>
          <w:numId w:val="22"/>
        </w:numPr>
        <w:rPr>
          <w:rFonts w:asciiTheme="minorHAnsi" w:hAnsiTheme="minorHAnsi" w:cstheme="minorHAnsi"/>
        </w:rPr>
      </w:pPr>
      <w:r>
        <w:rPr>
          <w:rFonts w:asciiTheme="minorHAnsi" w:hAnsiTheme="minorHAnsi" w:cstheme="minorHAnsi"/>
        </w:rPr>
        <w:t>See QoL breakout notes</w:t>
      </w:r>
      <w:r w:rsidR="002B4449">
        <w:rPr>
          <w:rFonts w:asciiTheme="minorHAnsi" w:hAnsiTheme="minorHAnsi" w:cstheme="minorHAnsi"/>
        </w:rPr>
        <w:t xml:space="preserve"> for timeline</w:t>
      </w:r>
    </w:p>
    <w:p w14:paraId="4DE4F943" w14:textId="2E6BC511" w:rsidR="00B01920" w:rsidRDefault="00B01920" w:rsidP="00F17568">
      <w:pPr>
        <w:pStyle w:val="ListParagraph"/>
        <w:numPr>
          <w:ilvl w:val="0"/>
          <w:numId w:val="22"/>
        </w:numPr>
        <w:rPr>
          <w:rFonts w:asciiTheme="minorHAnsi" w:hAnsiTheme="minorHAnsi" w:cstheme="minorHAnsi"/>
        </w:rPr>
      </w:pPr>
      <w:r>
        <w:rPr>
          <w:rFonts w:asciiTheme="minorHAnsi" w:hAnsiTheme="minorHAnsi" w:cstheme="minorHAnsi"/>
        </w:rPr>
        <w:t>Question for the group: would like to conduct cognitive interviews through technology (Zoom) – does anyone have any best practices or experience using this modality to conduct cognitive interviews?</w:t>
      </w:r>
    </w:p>
    <w:p w14:paraId="1AA3CD72" w14:textId="43F0D8FB" w:rsidR="00B01920" w:rsidRDefault="00B01920" w:rsidP="00F17568">
      <w:pPr>
        <w:pStyle w:val="ListParagraph"/>
        <w:numPr>
          <w:ilvl w:val="1"/>
          <w:numId w:val="22"/>
        </w:numPr>
        <w:rPr>
          <w:rFonts w:asciiTheme="minorHAnsi" w:hAnsiTheme="minorHAnsi" w:cstheme="minorHAnsi"/>
        </w:rPr>
      </w:pPr>
      <w:r>
        <w:rPr>
          <w:rFonts w:asciiTheme="minorHAnsi" w:hAnsiTheme="minorHAnsi" w:cstheme="minorHAnsi"/>
        </w:rPr>
        <w:t xml:space="preserve">Rutgers has </w:t>
      </w:r>
      <w:r w:rsidR="002B4449">
        <w:rPr>
          <w:rFonts w:asciiTheme="minorHAnsi" w:hAnsiTheme="minorHAnsi" w:cstheme="minorHAnsi"/>
        </w:rPr>
        <w:t>submitted an IRB to conduct interviews through Zoom</w:t>
      </w:r>
    </w:p>
    <w:p w14:paraId="09C0E7AF" w14:textId="4E4F0CAE" w:rsidR="002B4449" w:rsidRDefault="002B4449" w:rsidP="00F17568">
      <w:pPr>
        <w:pStyle w:val="ListParagraph"/>
        <w:numPr>
          <w:ilvl w:val="1"/>
          <w:numId w:val="22"/>
        </w:numPr>
        <w:rPr>
          <w:rFonts w:asciiTheme="minorHAnsi" w:hAnsiTheme="minorHAnsi" w:cstheme="minorHAnsi"/>
        </w:rPr>
      </w:pPr>
      <w:r>
        <w:rPr>
          <w:rFonts w:asciiTheme="minorHAnsi" w:hAnsiTheme="minorHAnsi" w:cstheme="minorHAnsi"/>
        </w:rPr>
        <w:t xml:space="preserve">Phone not an option as there are visuals of questions and response options </w:t>
      </w:r>
    </w:p>
    <w:p w14:paraId="49A657D0" w14:textId="17A15EA2" w:rsidR="002B4449" w:rsidRDefault="002B4449" w:rsidP="00F17568">
      <w:pPr>
        <w:pStyle w:val="ListParagraph"/>
        <w:numPr>
          <w:ilvl w:val="1"/>
          <w:numId w:val="22"/>
        </w:numPr>
        <w:rPr>
          <w:rFonts w:asciiTheme="minorHAnsi" w:hAnsiTheme="minorHAnsi" w:cstheme="minorHAnsi"/>
        </w:rPr>
      </w:pPr>
      <w:r>
        <w:rPr>
          <w:rFonts w:asciiTheme="minorHAnsi" w:hAnsiTheme="minorHAnsi" w:cstheme="minorHAnsi"/>
        </w:rPr>
        <w:lastRenderedPageBreak/>
        <w:t>Actively looking for other states to help support this work – could happen in 1 of 2 ways: 1) recruit participants to be a part of the cognitive interviews, or 2) conduct the interviews in your state.</w:t>
      </w:r>
    </w:p>
    <w:p w14:paraId="24B83DED" w14:textId="389BCFF0" w:rsidR="002B4449" w:rsidRDefault="002B4449" w:rsidP="00F17568">
      <w:pPr>
        <w:pStyle w:val="ListParagraph"/>
        <w:numPr>
          <w:ilvl w:val="2"/>
          <w:numId w:val="22"/>
        </w:numPr>
        <w:rPr>
          <w:rFonts w:asciiTheme="minorHAnsi" w:hAnsiTheme="minorHAnsi" w:cstheme="minorHAnsi"/>
        </w:rPr>
      </w:pPr>
      <w:r>
        <w:rPr>
          <w:rFonts w:asciiTheme="minorHAnsi" w:hAnsiTheme="minorHAnsi" w:cstheme="minorHAnsi"/>
        </w:rPr>
        <w:t>Only looking for 10 interviews per state</w:t>
      </w:r>
    </w:p>
    <w:p w14:paraId="7474AC46" w14:textId="6E6A77AC" w:rsidR="002B4449" w:rsidRDefault="002B4449" w:rsidP="002B4449">
      <w:pPr>
        <w:rPr>
          <w:rFonts w:asciiTheme="minorHAnsi" w:hAnsiTheme="minorHAnsi" w:cstheme="minorHAnsi"/>
        </w:rPr>
      </w:pPr>
    </w:p>
    <w:p w14:paraId="4B842C2C" w14:textId="77777777" w:rsidR="00A3128D" w:rsidRPr="00A3128D" w:rsidRDefault="00A3128D" w:rsidP="00A3128D">
      <w:pPr>
        <w:rPr>
          <w:rFonts w:asciiTheme="minorHAnsi" w:hAnsiTheme="minorHAnsi" w:cstheme="minorHAnsi"/>
          <w:b/>
          <w:bCs/>
        </w:rPr>
      </w:pPr>
      <w:r w:rsidRPr="00A3128D">
        <w:rPr>
          <w:rFonts w:asciiTheme="minorHAnsi" w:hAnsiTheme="minorHAnsi" w:cstheme="minorHAnsi"/>
          <w:b/>
          <w:bCs/>
        </w:rPr>
        <w:t>Cost-Benefit Analysis Breakout Group Minutes</w:t>
      </w:r>
    </w:p>
    <w:p w14:paraId="289F60DD" w14:textId="4E88421C" w:rsidR="00A3128D" w:rsidRPr="00A3128D" w:rsidRDefault="00A3128D" w:rsidP="00A3128D">
      <w:pPr>
        <w:rPr>
          <w:rFonts w:asciiTheme="minorHAnsi" w:hAnsiTheme="minorHAnsi" w:cstheme="minorHAnsi"/>
          <w:b/>
          <w:bCs/>
        </w:rPr>
      </w:pPr>
      <w:r w:rsidRPr="00A3128D">
        <w:rPr>
          <w:rFonts w:asciiTheme="minorHAnsi" w:hAnsiTheme="minorHAnsi" w:cstheme="minorHAnsi"/>
          <w:b/>
          <w:bCs/>
        </w:rPr>
        <w:t xml:space="preserve">10/23/2020 </w:t>
      </w:r>
    </w:p>
    <w:p w14:paraId="78EDFF74" w14:textId="77777777" w:rsidR="00A3128D" w:rsidRPr="00A3128D" w:rsidRDefault="00A3128D" w:rsidP="00A3128D">
      <w:pPr>
        <w:jc w:val="center"/>
        <w:rPr>
          <w:rFonts w:asciiTheme="minorHAnsi" w:hAnsiTheme="minorHAnsi" w:cstheme="minorHAnsi"/>
          <w:b/>
          <w:bCs/>
        </w:rPr>
      </w:pPr>
    </w:p>
    <w:p w14:paraId="5D6E05A4" w14:textId="3AC42FF2" w:rsidR="00A3128D" w:rsidRPr="00A3128D" w:rsidRDefault="00A3128D" w:rsidP="00A3128D">
      <w:pPr>
        <w:rPr>
          <w:rFonts w:asciiTheme="minorHAnsi" w:hAnsiTheme="minorHAnsi" w:cstheme="minorHAnsi"/>
        </w:rPr>
      </w:pPr>
      <w:r w:rsidRPr="00A3128D">
        <w:rPr>
          <w:rFonts w:asciiTheme="minorHAnsi" w:hAnsiTheme="minorHAnsi" w:cstheme="minorHAnsi"/>
          <w:b/>
          <w:bCs/>
        </w:rPr>
        <w:t xml:space="preserve">Attending: </w:t>
      </w:r>
      <w:r w:rsidRPr="00A3128D">
        <w:rPr>
          <w:rFonts w:asciiTheme="minorHAnsi" w:hAnsiTheme="minorHAnsi" w:cstheme="minorHAnsi"/>
        </w:rPr>
        <w:t xml:space="preserve">Andrea </w:t>
      </w:r>
      <w:proofErr w:type="spellStart"/>
      <w:r w:rsidRPr="00A3128D">
        <w:rPr>
          <w:rFonts w:asciiTheme="minorHAnsi" w:hAnsiTheme="minorHAnsi" w:cstheme="minorHAnsi"/>
        </w:rPr>
        <w:t>Leschewski</w:t>
      </w:r>
      <w:proofErr w:type="spellEnd"/>
      <w:r w:rsidRPr="00A3128D">
        <w:rPr>
          <w:rFonts w:asciiTheme="minorHAnsi" w:hAnsiTheme="minorHAnsi" w:cstheme="minorHAnsi"/>
        </w:rPr>
        <w:t xml:space="preserve">, Catalina Aragon, Lola </w:t>
      </w:r>
      <w:proofErr w:type="spellStart"/>
      <w:r w:rsidRPr="00A3128D">
        <w:rPr>
          <w:rFonts w:asciiTheme="minorHAnsi" w:hAnsiTheme="minorHAnsi" w:cstheme="minorHAnsi"/>
        </w:rPr>
        <w:t>Adedokun</w:t>
      </w:r>
      <w:proofErr w:type="spellEnd"/>
      <w:r w:rsidRPr="00A3128D">
        <w:rPr>
          <w:rFonts w:asciiTheme="minorHAnsi" w:hAnsiTheme="minorHAnsi" w:cstheme="minorHAnsi"/>
        </w:rPr>
        <w:t xml:space="preserve">, </w:t>
      </w:r>
      <w:proofErr w:type="spellStart"/>
      <w:r w:rsidRPr="00A3128D">
        <w:rPr>
          <w:rFonts w:asciiTheme="minorHAnsi" w:hAnsiTheme="minorHAnsi" w:cstheme="minorHAnsi"/>
        </w:rPr>
        <w:t>Nurgul</w:t>
      </w:r>
      <w:proofErr w:type="spellEnd"/>
      <w:r w:rsidRPr="00A3128D">
        <w:rPr>
          <w:rFonts w:asciiTheme="minorHAnsi" w:hAnsiTheme="minorHAnsi" w:cstheme="minorHAnsi"/>
        </w:rPr>
        <w:t xml:space="preserve"> Fitzgerald, Nicole Owens Duffy, Annie Roe, </w:t>
      </w:r>
      <w:proofErr w:type="spellStart"/>
      <w:r w:rsidRPr="00A3128D">
        <w:rPr>
          <w:rFonts w:asciiTheme="minorHAnsi" w:hAnsiTheme="minorHAnsi" w:cstheme="minorHAnsi"/>
        </w:rPr>
        <w:t>Debie</w:t>
      </w:r>
      <w:proofErr w:type="spellEnd"/>
      <w:r w:rsidRPr="00A3128D">
        <w:rPr>
          <w:rFonts w:asciiTheme="minorHAnsi" w:hAnsiTheme="minorHAnsi" w:cstheme="minorHAnsi"/>
        </w:rPr>
        <w:t xml:space="preserve"> Head, Patricia Guenther, Dave Weatherspoon, Susan Baker</w:t>
      </w:r>
    </w:p>
    <w:p w14:paraId="60DB5232" w14:textId="77777777" w:rsidR="00A3128D" w:rsidRPr="00A3128D" w:rsidRDefault="00A3128D" w:rsidP="00A3128D">
      <w:pPr>
        <w:rPr>
          <w:rFonts w:asciiTheme="minorHAnsi" w:hAnsiTheme="minorHAnsi" w:cstheme="minorHAnsi"/>
        </w:rPr>
      </w:pPr>
    </w:p>
    <w:p w14:paraId="58ED3E66" w14:textId="77777777" w:rsidR="00A3128D" w:rsidRPr="00A3128D" w:rsidRDefault="00A3128D" w:rsidP="00A3128D">
      <w:pPr>
        <w:rPr>
          <w:rFonts w:asciiTheme="minorHAnsi" w:hAnsiTheme="minorHAnsi" w:cstheme="minorHAnsi"/>
          <w:b/>
          <w:bCs/>
        </w:rPr>
      </w:pPr>
      <w:r w:rsidRPr="00A3128D">
        <w:rPr>
          <w:rFonts w:asciiTheme="minorHAnsi" w:hAnsiTheme="minorHAnsi" w:cstheme="minorHAnsi"/>
          <w:b/>
          <w:bCs/>
        </w:rPr>
        <w:t>Brief introduction to work accomplished by the group for new members in attendance</w:t>
      </w:r>
    </w:p>
    <w:p w14:paraId="207FC106" w14:textId="77777777" w:rsidR="00A3128D" w:rsidRPr="00A3128D" w:rsidRDefault="00A3128D" w:rsidP="00F17568">
      <w:pPr>
        <w:pStyle w:val="ListParagraph"/>
        <w:numPr>
          <w:ilvl w:val="0"/>
          <w:numId w:val="28"/>
        </w:numPr>
        <w:ind w:left="360"/>
        <w:rPr>
          <w:rFonts w:asciiTheme="minorHAnsi" w:hAnsiTheme="minorHAnsi" w:cstheme="minorHAnsi"/>
        </w:rPr>
      </w:pPr>
      <w:r w:rsidRPr="00A3128D">
        <w:rPr>
          <w:rFonts w:asciiTheme="minorHAnsi" w:hAnsiTheme="minorHAnsi" w:cstheme="minorHAnsi"/>
        </w:rPr>
        <w:t>JAND Manuscript – pilot biomarker CBA</w:t>
      </w:r>
    </w:p>
    <w:p w14:paraId="601CC138" w14:textId="77777777" w:rsidR="00A3128D" w:rsidRPr="00A3128D" w:rsidRDefault="00A3128D" w:rsidP="00F17568">
      <w:pPr>
        <w:pStyle w:val="ListParagraph"/>
        <w:numPr>
          <w:ilvl w:val="0"/>
          <w:numId w:val="28"/>
        </w:numPr>
        <w:ind w:left="360"/>
        <w:rPr>
          <w:rFonts w:asciiTheme="minorHAnsi" w:hAnsiTheme="minorHAnsi" w:cstheme="minorHAnsi"/>
        </w:rPr>
      </w:pPr>
      <w:r w:rsidRPr="00A3128D">
        <w:rPr>
          <w:rFonts w:asciiTheme="minorHAnsi" w:hAnsiTheme="minorHAnsi" w:cstheme="minorHAnsi"/>
        </w:rPr>
        <w:t>AFRI Grant – national EFNEP biomarker CBA</w:t>
      </w:r>
    </w:p>
    <w:p w14:paraId="4A2D6A78" w14:textId="77777777" w:rsidR="00A3128D" w:rsidRPr="00A3128D" w:rsidRDefault="00A3128D" w:rsidP="00A3128D">
      <w:pPr>
        <w:pStyle w:val="ListParagraph"/>
        <w:rPr>
          <w:rFonts w:asciiTheme="minorHAnsi" w:hAnsiTheme="minorHAnsi" w:cstheme="minorHAnsi"/>
        </w:rPr>
      </w:pPr>
    </w:p>
    <w:p w14:paraId="4B5A515D" w14:textId="261C9783" w:rsidR="00A3128D" w:rsidRPr="00A3128D" w:rsidRDefault="00A3128D" w:rsidP="00A3128D">
      <w:pPr>
        <w:rPr>
          <w:rFonts w:asciiTheme="minorHAnsi" w:hAnsiTheme="minorHAnsi" w:cstheme="minorHAnsi"/>
          <w:b/>
          <w:bCs/>
        </w:rPr>
      </w:pPr>
      <w:r w:rsidRPr="00A3128D">
        <w:rPr>
          <w:rFonts w:asciiTheme="minorHAnsi" w:hAnsiTheme="minorHAnsi" w:cstheme="minorHAnsi"/>
          <w:b/>
          <w:bCs/>
        </w:rPr>
        <w:t>Presentations</w:t>
      </w:r>
    </w:p>
    <w:p w14:paraId="62F03978" w14:textId="77777777" w:rsidR="00A3128D" w:rsidRPr="00A3128D" w:rsidRDefault="00A3128D" w:rsidP="00F17568">
      <w:pPr>
        <w:pStyle w:val="ListParagraph"/>
        <w:numPr>
          <w:ilvl w:val="1"/>
          <w:numId w:val="28"/>
        </w:numPr>
        <w:ind w:left="360"/>
        <w:rPr>
          <w:rFonts w:asciiTheme="minorHAnsi" w:hAnsiTheme="minorHAnsi" w:cstheme="minorHAnsi"/>
        </w:rPr>
      </w:pPr>
      <w:r w:rsidRPr="00A3128D">
        <w:rPr>
          <w:rFonts w:asciiTheme="minorHAnsi" w:hAnsiTheme="minorHAnsi" w:cstheme="minorHAnsi"/>
        </w:rPr>
        <w:t>Discussed potential conferences to present pilot biomarker cost-benefit analysis results at</w:t>
      </w:r>
    </w:p>
    <w:p w14:paraId="34D9A4E2" w14:textId="77777777" w:rsidR="00A3128D" w:rsidRPr="00A3128D" w:rsidRDefault="00A3128D" w:rsidP="00F17568">
      <w:pPr>
        <w:pStyle w:val="ListParagraph"/>
        <w:numPr>
          <w:ilvl w:val="1"/>
          <w:numId w:val="28"/>
        </w:numPr>
        <w:ind w:left="360"/>
        <w:rPr>
          <w:rFonts w:asciiTheme="minorHAnsi" w:hAnsiTheme="minorHAnsi" w:cstheme="minorHAnsi"/>
        </w:rPr>
      </w:pPr>
      <w:r w:rsidRPr="00A3128D">
        <w:rPr>
          <w:rFonts w:asciiTheme="minorHAnsi" w:hAnsiTheme="minorHAnsi" w:cstheme="minorHAnsi"/>
        </w:rPr>
        <w:t>The group decided to submit to present at two conferences/meetings:</w:t>
      </w:r>
    </w:p>
    <w:p w14:paraId="1C974859" w14:textId="77777777" w:rsidR="00A3128D" w:rsidRPr="00A3128D" w:rsidRDefault="00A3128D" w:rsidP="00F17568">
      <w:pPr>
        <w:pStyle w:val="ListParagraph"/>
        <w:numPr>
          <w:ilvl w:val="2"/>
          <w:numId w:val="29"/>
        </w:numPr>
        <w:ind w:left="360"/>
        <w:rPr>
          <w:rFonts w:asciiTheme="minorHAnsi" w:hAnsiTheme="minorHAnsi" w:cstheme="minorHAnsi"/>
        </w:rPr>
      </w:pPr>
      <w:r w:rsidRPr="00A3128D">
        <w:rPr>
          <w:rFonts w:asciiTheme="minorHAnsi" w:hAnsiTheme="minorHAnsi" w:cstheme="minorHAnsi"/>
        </w:rPr>
        <w:t>SNEB – biomarker CBA methodology and results</w:t>
      </w:r>
    </w:p>
    <w:p w14:paraId="72BF346D" w14:textId="77777777" w:rsidR="00A3128D" w:rsidRPr="00A3128D" w:rsidRDefault="00A3128D" w:rsidP="00F17568">
      <w:pPr>
        <w:pStyle w:val="ListParagraph"/>
        <w:numPr>
          <w:ilvl w:val="2"/>
          <w:numId w:val="29"/>
        </w:numPr>
        <w:ind w:left="360"/>
        <w:rPr>
          <w:rFonts w:asciiTheme="minorHAnsi" w:hAnsiTheme="minorHAnsi" w:cstheme="minorHAnsi"/>
        </w:rPr>
      </w:pPr>
      <w:r w:rsidRPr="00A3128D">
        <w:rPr>
          <w:rFonts w:asciiTheme="minorHAnsi" w:hAnsiTheme="minorHAnsi" w:cstheme="minorHAnsi"/>
        </w:rPr>
        <w:t>EFNEP Meeting – biomarker CBA results/interactive session on use of CBA extension tool</w:t>
      </w:r>
    </w:p>
    <w:p w14:paraId="2C4B3F59" w14:textId="77777777" w:rsidR="00A3128D" w:rsidRPr="00A3128D" w:rsidRDefault="00A3128D" w:rsidP="00A3128D">
      <w:pPr>
        <w:pStyle w:val="ListParagraph"/>
        <w:ind w:left="1800"/>
        <w:rPr>
          <w:rFonts w:asciiTheme="minorHAnsi" w:hAnsiTheme="minorHAnsi" w:cstheme="minorHAnsi"/>
        </w:rPr>
      </w:pPr>
    </w:p>
    <w:p w14:paraId="5DC9F5A6" w14:textId="415CF480" w:rsidR="00A3128D" w:rsidRPr="00A3128D" w:rsidRDefault="00A3128D" w:rsidP="00A3128D">
      <w:pPr>
        <w:rPr>
          <w:rFonts w:asciiTheme="minorHAnsi" w:hAnsiTheme="minorHAnsi" w:cstheme="minorHAnsi"/>
        </w:rPr>
      </w:pPr>
      <w:r w:rsidRPr="00A3128D">
        <w:rPr>
          <w:rFonts w:asciiTheme="minorHAnsi" w:hAnsiTheme="minorHAnsi" w:cstheme="minorHAnsi"/>
          <w:b/>
          <w:bCs/>
        </w:rPr>
        <w:t>New Group Research Projects</w:t>
      </w:r>
    </w:p>
    <w:p w14:paraId="1B1A1D81" w14:textId="14ADAF9E" w:rsidR="00A3128D" w:rsidRPr="00A3128D" w:rsidRDefault="00A3128D" w:rsidP="00F17568">
      <w:pPr>
        <w:pStyle w:val="ListParagraph"/>
        <w:numPr>
          <w:ilvl w:val="0"/>
          <w:numId w:val="27"/>
        </w:numPr>
        <w:ind w:left="360"/>
        <w:rPr>
          <w:rFonts w:asciiTheme="minorHAnsi" w:hAnsiTheme="minorHAnsi" w:cstheme="minorHAnsi"/>
        </w:rPr>
      </w:pPr>
      <w:r w:rsidRPr="00A3128D">
        <w:rPr>
          <w:rFonts w:asciiTheme="minorHAnsi" w:hAnsiTheme="minorHAnsi" w:cstheme="minorHAnsi"/>
        </w:rPr>
        <w:t>We discussed potential new research opportunities for the group to pursue this year</w:t>
      </w:r>
    </w:p>
    <w:p w14:paraId="53EA8B92" w14:textId="77777777" w:rsidR="00A3128D" w:rsidRPr="00A3128D" w:rsidRDefault="00A3128D" w:rsidP="00F17568">
      <w:pPr>
        <w:pStyle w:val="ListParagraph"/>
        <w:numPr>
          <w:ilvl w:val="0"/>
          <w:numId w:val="27"/>
        </w:numPr>
        <w:ind w:left="360"/>
        <w:rPr>
          <w:rFonts w:asciiTheme="minorHAnsi" w:hAnsiTheme="minorHAnsi" w:cstheme="minorHAnsi"/>
        </w:rPr>
      </w:pPr>
      <w:r w:rsidRPr="00A3128D">
        <w:rPr>
          <w:rFonts w:asciiTheme="minorHAnsi" w:hAnsiTheme="minorHAnsi" w:cstheme="minorHAnsi"/>
        </w:rPr>
        <w:t>The group decided to begin work on two new projects:</w:t>
      </w:r>
    </w:p>
    <w:p w14:paraId="67F9323C" w14:textId="77777777" w:rsidR="00A3128D" w:rsidRPr="00A3128D" w:rsidRDefault="00A3128D" w:rsidP="00F17568">
      <w:pPr>
        <w:pStyle w:val="ListParagraph"/>
        <w:numPr>
          <w:ilvl w:val="2"/>
          <w:numId w:val="29"/>
        </w:numPr>
        <w:ind w:left="720"/>
        <w:rPr>
          <w:rFonts w:asciiTheme="minorHAnsi" w:hAnsiTheme="minorHAnsi" w:cstheme="minorHAnsi"/>
        </w:rPr>
      </w:pPr>
      <w:r w:rsidRPr="00A3128D">
        <w:rPr>
          <w:rFonts w:asciiTheme="minorHAnsi" w:hAnsiTheme="minorHAnsi" w:cstheme="minorHAnsi"/>
        </w:rPr>
        <w:t xml:space="preserve">National cost-benefit analysis of EFNEP using Virginia/Behavioral CBA methodology </w:t>
      </w:r>
    </w:p>
    <w:p w14:paraId="528B08F3" w14:textId="77777777" w:rsidR="00A3128D" w:rsidRDefault="00A3128D" w:rsidP="00F17568">
      <w:pPr>
        <w:pStyle w:val="ListParagraph"/>
        <w:numPr>
          <w:ilvl w:val="1"/>
          <w:numId w:val="22"/>
        </w:numPr>
        <w:rPr>
          <w:rFonts w:asciiTheme="minorHAnsi" w:hAnsiTheme="minorHAnsi" w:cstheme="minorHAnsi"/>
        </w:rPr>
      </w:pPr>
      <w:r w:rsidRPr="00A3128D">
        <w:rPr>
          <w:rFonts w:asciiTheme="minorHAnsi" w:hAnsiTheme="minorHAnsi" w:cstheme="minorHAnsi"/>
        </w:rPr>
        <w:t xml:space="preserve">Interested Participants: Catalina, Lola, Nicole, Annie, </w:t>
      </w:r>
      <w:proofErr w:type="spellStart"/>
      <w:r w:rsidRPr="00A3128D">
        <w:rPr>
          <w:rFonts w:asciiTheme="minorHAnsi" w:hAnsiTheme="minorHAnsi" w:cstheme="minorHAnsi"/>
        </w:rPr>
        <w:t>Nurgul</w:t>
      </w:r>
      <w:proofErr w:type="spellEnd"/>
      <w:r w:rsidRPr="00A3128D">
        <w:rPr>
          <w:rFonts w:asciiTheme="minorHAnsi" w:hAnsiTheme="minorHAnsi" w:cstheme="minorHAnsi"/>
        </w:rPr>
        <w:t xml:space="preserve">, Susan, and Andrea </w:t>
      </w:r>
    </w:p>
    <w:p w14:paraId="258C9E15" w14:textId="77777777" w:rsidR="00A3128D" w:rsidRDefault="00A3128D" w:rsidP="00F17568">
      <w:pPr>
        <w:pStyle w:val="ListParagraph"/>
        <w:numPr>
          <w:ilvl w:val="1"/>
          <w:numId w:val="22"/>
        </w:numPr>
        <w:rPr>
          <w:rFonts w:asciiTheme="minorHAnsi" w:hAnsiTheme="minorHAnsi" w:cstheme="minorHAnsi"/>
        </w:rPr>
      </w:pPr>
      <w:r w:rsidRPr="00A3128D">
        <w:rPr>
          <w:rFonts w:asciiTheme="minorHAnsi" w:hAnsiTheme="minorHAnsi" w:cstheme="minorHAnsi"/>
        </w:rPr>
        <w:t>Will setup first group research for November</w:t>
      </w:r>
    </w:p>
    <w:p w14:paraId="034E3051" w14:textId="78927482" w:rsidR="00A3128D" w:rsidRPr="00A3128D" w:rsidRDefault="00A3128D" w:rsidP="00F17568">
      <w:pPr>
        <w:pStyle w:val="ListParagraph"/>
        <w:numPr>
          <w:ilvl w:val="1"/>
          <w:numId w:val="22"/>
        </w:numPr>
        <w:rPr>
          <w:rFonts w:asciiTheme="minorHAnsi" w:hAnsiTheme="minorHAnsi" w:cstheme="minorHAnsi"/>
        </w:rPr>
      </w:pPr>
      <w:r w:rsidRPr="00A3128D">
        <w:rPr>
          <w:rFonts w:asciiTheme="minorHAnsi" w:hAnsiTheme="minorHAnsi" w:cstheme="minorHAnsi"/>
        </w:rPr>
        <w:t>We spent some time discussing the importance of this research, as well as several questions we’ll need to answer during the research process including:</w:t>
      </w:r>
    </w:p>
    <w:p w14:paraId="05246D79" w14:textId="77777777" w:rsid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 xml:space="preserve">Which year should we obtain data from? </w:t>
      </w:r>
    </w:p>
    <w:p w14:paraId="1B418BEC" w14:textId="77777777" w:rsid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How should we account for measurement error in the 24HDR?</w:t>
      </w:r>
    </w:p>
    <w:p w14:paraId="03147278" w14:textId="77777777" w:rsid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How do we adapt the EFNEP questionnaire to create ONB?</w:t>
      </w:r>
    </w:p>
    <w:p w14:paraId="2498B91C" w14:textId="77777777" w:rsid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How do we estimate state level costs?</w:t>
      </w:r>
    </w:p>
    <w:p w14:paraId="233AB2EA" w14:textId="77777777" w:rsid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 xml:space="preserve">Which aspects of EFNEP could be compared at a national level using the CBA? Delivery method (online/in-person)? Curricula? Dosage? </w:t>
      </w:r>
    </w:p>
    <w:p w14:paraId="1CD16AC8" w14:textId="12355641" w:rsidR="00A3128D" w:rsidRPr="00A3128D" w:rsidRDefault="00A3128D" w:rsidP="00F17568">
      <w:pPr>
        <w:pStyle w:val="ListParagraph"/>
        <w:numPr>
          <w:ilvl w:val="2"/>
          <w:numId w:val="22"/>
        </w:numPr>
        <w:rPr>
          <w:rFonts w:asciiTheme="minorHAnsi" w:hAnsiTheme="minorHAnsi" w:cstheme="minorHAnsi"/>
        </w:rPr>
      </w:pPr>
      <w:r w:rsidRPr="00A3128D">
        <w:rPr>
          <w:rFonts w:asciiTheme="minorHAnsi" w:hAnsiTheme="minorHAnsi" w:cstheme="minorHAnsi"/>
        </w:rPr>
        <w:t>Biomarker CBA of Florida EFNEP</w:t>
      </w:r>
    </w:p>
    <w:p w14:paraId="28FA40CA" w14:textId="77777777" w:rsidR="00A3128D" w:rsidRPr="00A3128D" w:rsidRDefault="00A3128D" w:rsidP="00F17568">
      <w:pPr>
        <w:pStyle w:val="ListParagraph"/>
        <w:numPr>
          <w:ilvl w:val="4"/>
          <w:numId w:val="30"/>
        </w:numPr>
        <w:rPr>
          <w:rFonts w:asciiTheme="minorHAnsi" w:hAnsiTheme="minorHAnsi" w:cstheme="minorHAnsi"/>
        </w:rPr>
      </w:pPr>
      <w:r w:rsidRPr="00A3128D">
        <w:rPr>
          <w:rFonts w:asciiTheme="minorHAnsi" w:hAnsiTheme="minorHAnsi" w:cstheme="minorHAnsi"/>
        </w:rPr>
        <w:t>Interested Participants: Nicole, Andrea</w:t>
      </w:r>
    </w:p>
    <w:p w14:paraId="23945FD3" w14:textId="77777777" w:rsidR="00A3128D" w:rsidRPr="00A3128D" w:rsidRDefault="00A3128D" w:rsidP="00F17568">
      <w:pPr>
        <w:pStyle w:val="ListParagraph"/>
        <w:numPr>
          <w:ilvl w:val="4"/>
          <w:numId w:val="30"/>
        </w:numPr>
        <w:rPr>
          <w:rFonts w:asciiTheme="minorHAnsi" w:hAnsiTheme="minorHAnsi" w:cstheme="minorHAnsi"/>
        </w:rPr>
      </w:pPr>
      <w:r w:rsidRPr="00A3128D">
        <w:rPr>
          <w:rFonts w:asciiTheme="minorHAnsi" w:hAnsiTheme="minorHAnsi" w:cstheme="minorHAnsi"/>
        </w:rPr>
        <w:t>Meeting to discuss next steps in early November</w:t>
      </w:r>
    </w:p>
    <w:p w14:paraId="0E2CDE59" w14:textId="77777777" w:rsidR="00A3128D" w:rsidRPr="00A3128D" w:rsidRDefault="00A3128D" w:rsidP="00A3128D">
      <w:pPr>
        <w:pStyle w:val="ListParagraph"/>
        <w:ind w:left="2520"/>
        <w:rPr>
          <w:rFonts w:asciiTheme="minorHAnsi" w:hAnsiTheme="minorHAnsi" w:cstheme="minorHAnsi"/>
        </w:rPr>
      </w:pPr>
    </w:p>
    <w:p w14:paraId="6A5AB4C0" w14:textId="77777777" w:rsidR="00A3128D" w:rsidRPr="00A3128D" w:rsidRDefault="00A3128D" w:rsidP="00A3128D">
      <w:pPr>
        <w:rPr>
          <w:rFonts w:asciiTheme="minorHAnsi" w:hAnsiTheme="minorHAnsi" w:cstheme="minorHAnsi"/>
          <w:b/>
          <w:bCs/>
        </w:rPr>
      </w:pPr>
      <w:r w:rsidRPr="00A3128D">
        <w:rPr>
          <w:rFonts w:asciiTheme="minorHAnsi" w:hAnsiTheme="minorHAnsi" w:cstheme="minorHAnsi"/>
          <w:b/>
          <w:bCs/>
        </w:rPr>
        <w:t>Discussion – Accomplishments Reporting</w:t>
      </w:r>
    </w:p>
    <w:p w14:paraId="057DF09B" w14:textId="77777777" w:rsidR="00A3128D" w:rsidRDefault="00A3128D" w:rsidP="002B4449">
      <w:pPr>
        <w:rPr>
          <w:rFonts w:asciiTheme="minorHAnsi" w:hAnsiTheme="minorHAnsi" w:cstheme="minorHAnsi"/>
        </w:rPr>
      </w:pPr>
    </w:p>
    <w:p w14:paraId="670A7E1D" w14:textId="0FADB1A5" w:rsidR="002B4449" w:rsidRDefault="002B4449" w:rsidP="002B4449">
      <w:pPr>
        <w:rPr>
          <w:rFonts w:asciiTheme="minorHAnsi" w:hAnsiTheme="minorHAnsi" w:cstheme="minorHAnsi"/>
        </w:rPr>
      </w:pPr>
      <w:r w:rsidRPr="002B4449">
        <w:rPr>
          <w:rFonts w:asciiTheme="minorHAnsi" w:hAnsiTheme="minorHAnsi" w:cstheme="minorHAnsi"/>
          <w:b/>
        </w:rPr>
        <w:t>Mid-Year Virtual Meeting Dates</w:t>
      </w:r>
    </w:p>
    <w:p w14:paraId="54E6D834" w14:textId="6B0F42F1" w:rsidR="002B4449" w:rsidRDefault="009B556B" w:rsidP="00F17568">
      <w:pPr>
        <w:pStyle w:val="ListParagraph"/>
        <w:numPr>
          <w:ilvl w:val="0"/>
          <w:numId w:val="23"/>
        </w:numPr>
        <w:rPr>
          <w:rFonts w:asciiTheme="minorHAnsi" w:hAnsiTheme="minorHAnsi" w:cstheme="minorHAnsi"/>
        </w:rPr>
      </w:pPr>
      <w:r>
        <w:rPr>
          <w:rFonts w:asciiTheme="minorHAnsi" w:hAnsiTheme="minorHAnsi" w:cstheme="minorHAnsi"/>
        </w:rPr>
        <w:t>Friday, April 30, 2021</w:t>
      </w:r>
    </w:p>
    <w:p w14:paraId="4388168E" w14:textId="7108B977" w:rsidR="009B556B" w:rsidRDefault="009B556B" w:rsidP="00F17568">
      <w:pPr>
        <w:pStyle w:val="ListParagraph"/>
        <w:numPr>
          <w:ilvl w:val="0"/>
          <w:numId w:val="23"/>
        </w:numPr>
        <w:rPr>
          <w:rFonts w:asciiTheme="minorHAnsi" w:hAnsiTheme="minorHAnsi" w:cstheme="minorHAnsi"/>
        </w:rPr>
      </w:pPr>
      <w:r>
        <w:rPr>
          <w:rFonts w:asciiTheme="minorHAnsi" w:hAnsiTheme="minorHAnsi" w:cstheme="minorHAnsi"/>
        </w:rPr>
        <w:t>9 am PT; 10 am MT; 11 am CT; 12 pm ET</w:t>
      </w:r>
    </w:p>
    <w:p w14:paraId="76C00064" w14:textId="0EE3C2AB" w:rsidR="009B556B" w:rsidRDefault="009B556B" w:rsidP="009B556B">
      <w:pPr>
        <w:rPr>
          <w:rFonts w:asciiTheme="minorHAnsi" w:hAnsiTheme="minorHAnsi" w:cstheme="minorHAnsi"/>
        </w:rPr>
      </w:pPr>
    </w:p>
    <w:p w14:paraId="52AFC8E0" w14:textId="1584AFB5" w:rsidR="009B556B" w:rsidRPr="009B556B" w:rsidRDefault="009B556B" w:rsidP="009B556B">
      <w:pPr>
        <w:rPr>
          <w:rFonts w:asciiTheme="minorHAnsi" w:hAnsiTheme="minorHAnsi" w:cstheme="minorHAnsi"/>
          <w:b/>
        </w:rPr>
      </w:pPr>
      <w:r w:rsidRPr="009B556B">
        <w:rPr>
          <w:rFonts w:asciiTheme="minorHAnsi" w:hAnsiTheme="minorHAnsi" w:cstheme="minorHAnsi"/>
          <w:b/>
        </w:rPr>
        <w:t>Fall 2021 Annual Meeting</w:t>
      </w:r>
    </w:p>
    <w:p w14:paraId="21D61070" w14:textId="1F0AE16B" w:rsidR="009B556B" w:rsidRDefault="009B556B" w:rsidP="00F17568">
      <w:pPr>
        <w:pStyle w:val="ListParagraph"/>
        <w:numPr>
          <w:ilvl w:val="0"/>
          <w:numId w:val="24"/>
        </w:numPr>
        <w:rPr>
          <w:rFonts w:asciiTheme="minorHAnsi" w:hAnsiTheme="minorHAnsi" w:cstheme="minorHAnsi"/>
        </w:rPr>
      </w:pPr>
      <w:r>
        <w:rPr>
          <w:rFonts w:asciiTheme="minorHAnsi" w:hAnsiTheme="minorHAnsi" w:cstheme="minorHAnsi"/>
        </w:rPr>
        <w:t>October 27 (travel day), 28, 29 and 30 2021</w:t>
      </w:r>
    </w:p>
    <w:p w14:paraId="7F767B97" w14:textId="1E555F0A" w:rsidR="009B556B" w:rsidRDefault="009B556B" w:rsidP="00F17568">
      <w:pPr>
        <w:pStyle w:val="ListParagraph"/>
        <w:numPr>
          <w:ilvl w:val="0"/>
          <w:numId w:val="24"/>
        </w:numPr>
        <w:rPr>
          <w:rFonts w:asciiTheme="minorHAnsi" w:hAnsiTheme="minorHAnsi" w:cstheme="minorHAnsi"/>
        </w:rPr>
      </w:pPr>
      <w:r>
        <w:rPr>
          <w:rFonts w:asciiTheme="minorHAnsi" w:hAnsiTheme="minorHAnsi" w:cstheme="minorHAnsi"/>
        </w:rPr>
        <w:t>Kansas City, Missouri</w:t>
      </w:r>
    </w:p>
    <w:p w14:paraId="4C2BC385" w14:textId="0A6356AC" w:rsidR="009B556B" w:rsidRDefault="009B556B" w:rsidP="009B556B">
      <w:pPr>
        <w:rPr>
          <w:rFonts w:asciiTheme="minorHAnsi" w:hAnsiTheme="minorHAnsi" w:cstheme="minorHAnsi"/>
        </w:rPr>
      </w:pPr>
    </w:p>
    <w:p w14:paraId="2000BAF6" w14:textId="19FAA134" w:rsidR="009B556B" w:rsidRDefault="009B556B" w:rsidP="009B556B">
      <w:pPr>
        <w:rPr>
          <w:rFonts w:asciiTheme="minorHAnsi" w:hAnsiTheme="minorHAnsi" w:cstheme="minorHAnsi"/>
          <w:b/>
        </w:rPr>
      </w:pPr>
      <w:r w:rsidRPr="009B556B">
        <w:rPr>
          <w:rFonts w:asciiTheme="minorHAnsi" w:hAnsiTheme="minorHAnsi" w:cstheme="minorHAnsi"/>
          <w:b/>
        </w:rPr>
        <w:t xml:space="preserve">NC3169 Plan of Work </w:t>
      </w:r>
    </w:p>
    <w:p w14:paraId="3F06FB4B" w14:textId="3FE41CE8" w:rsidR="009B556B" w:rsidRDefault="009B556B" w:rsidP="00F17568">
      <w:pPr>
        <w:pStyle w:val="ListParagraph"/>
        <w:numPr>
          <w:ilvl w:val="0"/>
          <w:numId w:val="25"/>
        </w:numPr>
        <w:rPr>
          <w:rFonts w:asciiTheme="minorHAnsi" w:hAnsiTheme="minorHAnsi" w:cstheme="minorHAnsi"/>
        </w:rPr>
      </w:pPr>
      <w:r>
        <w:rPr>
          <w:rFonts w:asciiTheme="minorHAnsi" w:hAnsiTheme="minorHAnsi" w:cstheme="minorHAnsi"/>
        </w:rPr>
        <w:t>Catalina will send out the current plan of work and ask for updates</w:t>
      </w:r>
    </w:p>
    <w:p w14:paraId="2D35D151" w14:textId="11B6B2DF" w:rsidR="009B556B" w:rsidRDefault="009B556B" w:rsidP="00F17568">
      <w:pPr>
        <w:pStyle w:val="ListParagraph"/>
        <w:numPr>
          <w:ilvl w:val="0"/>
          <w:numId w:val="25"/>
        </w:numPr>
        <w:rPr>
          <w:rFonts w:asciiTheme="minorHAnsi" w:hAnsiTheme="minorHAnsi" w:cstheme="minorHAnsi"/>
        </w:rPr>
      </w:pPr>
      <w:r>
        <w:rPr>
          <w:rFonts w:asciiTheme="minorHAnsi" w:hAnsiTheme="minorHAnsi" w:cstheme="minorHAnsi"/>
        </w:rPr>
        <w:t xml:space="preserve">Need to provide an annual update 60 days after the annual meeting. </w:t>
      </w:r>
    </w:p>
    <w:p w14:paraId="28F8DCB8" w14:textId="765DF1BC" w:rsidR="009B556B" w:rsidRPr="009B556B" w:rsidRDefault="00C93439" w:rsidP="00F17568">
      <w:pPr>
        <w:pStyle w:val="ListParagraph"/>
        <w:numPr>
          <w:ilvl w:val="1"/>
          <w:numId w:val="25"/>
        </w:numPr>
        <w:rPr>
          <w:rFonts w:asciiTheme="minorHAnsi" w:hAnsiTheme="minorHAnsi" w:cstheme="minorHAnsi"/>
        </w:rPr>
      </w:pPr>
      <w:r>
        <w:rPr>
          <w:rFonts w:asciiTheme="minorHAnsi" w:hAnsiTheme="minorHAnsi" w:cstheme="minorHAnsi"/>
        </w:rPr>
        <w:t>Send accomplishments to</w:t>
      </w:r>
    </w:p>
    <w:p w14:paraId="2037DBDE" w14:textId="77777777" w:rsidR="009B556B" w:rsidRPr="009B556B" w:rsidRDefault="009B556B" w:rsidP="009B556B">
      <w:pPr>
        <w:rPr>
          <w:rFonts w:asciiTheme="minorHAnsi" w:hAnsiTheme="minorHAnsi" w:cstheme="minorHAnsi"/>
        </w:rPr>
      </w:pPr>
    </w:p>
    <w:p w14:paraId="754572D1" w14:textId="77777777" w:rsidR="00653B97" w:rsidRDefault="00653B97" w:rsidP="00653B97">
      <w:pPr>
        <w:rPr>
          <w:rFonts w:ascii="Calibri" w:hAnsi="Calibri" w:cs="Calibri"/>
          <w:color w:val="000000"/>
          <w:sz w:val="22"/>
          <w:szCs w:val="22"/>
        </w:rPr>
      </w:pPr>
      <w:r>
        <w:rPr>
          <w:rFonts w:ascii="Calibri" w:hAnsi="Calibri" w:cs="Calibri"/>
          <w:b/>
          <w:bCs/>
          <w:color w:val="000000"/>
        </w:rPr>
        <w:t>Key Dates - Reporting</w:t>
      </w:r>
    </w:p>
    <w:p w14:paraId="0452BE28" w14:textId="77777777" w:rsidR="00653B97" w:rsidRDefault="00653B97" w:rsidP="00F17568">
      <w:pPr>
        <w:pStyle w:val="ListParagraph"/>
        <w:numPr>
          <w:ilvl w:val="0"/>
          <w:numId w:val="25"/>
        </w:numPr>
        <w:rPr>
          <w:rFonts w:ascii="Calibri" w:hAnsi="Calibri" w:cs="Calibri"/>
          <w:color w:val="000000"/>
        </w:rPr>
      </w:pPr>
      <w:r w:rsidRPr="00653B97">
        <w:rPr>
          <w:rFonts w:asciiTheme="minorHAnsi" w:hAnsiTheme="minorHAnsi" w:cstheme="minorHAnsi"/>
        </w:rPr>
        <w:t>Send</w:t>
      </w:r>
      <w:r>
        <w:rPr>
          <w:rFonts w:ascii="Calibri" w:hAnsi="Calibri" w:cs="Calibri"/>
          <w:color w:val="000000"/>
          <w:shd w:val="clear" w:color="auto" w:fill="FFFFFF"/>
        </w:rPr>
        <w:t xml:space="preserve"> accomplishments from October 1st, 2019 to September 30</w:t>
      </w:r>
      <w:proofErr w:type="gramStart"/>
      <w:r>
        <w:rPr>
          <w:rFonts w:ascii="Calibri" w:hAnsi="Calibri" w:cs="Calibri"/>
          <w:color w:val="000000"/>
          <w:shd w:val="clear" w:color="auto" w:fill="FFFFFF"/>
        </w:rPr>
        <w:t>th,  2020</w:t>
      </w:r>
      <w:proofErr w:type="gramEnd"/>
      <w:r>
        <w:rPr>
          <w:rFonts w:ascii="Calibri" w:hAnsi="Calibri" w:cs="Calibri"/>
          <w:color w:val="000000"/>
          <w:shd w:val="clear" w:color="auto" w:fill="FFFFFF"/>
        </w:rPr>
        <w:t xml:space="preserve"> to your Work Group Chairs:</w:t>
      </w:r>
    </w:p>
    <w:p w14:paraId="7555AC51" w14:textId="77777777" w:rsidR="00653B97" w:rsidRDefault="00653B97" w:rsidP="00F17568">
      <w:pPr>
        <w:numPr>
          <w:ilvl w:val="0"/>
          <w:numId w:val="26"/>
        </w:numPr>
        <w:rPr>
          <w:rFonts w:ascii="Calibri" w:hAnsi="Calibri" w:cs="Calibri"/>
          <w:color w:val="000000"/>
        </w:rPr>
      </w:pPr>
      <w:r>
        <w:rPr>
          <w:rFonts w:ascii="Calibri" w:hAnsi="Calibri" w:cs="Calibri"/>
          <w:color w:val="000000"/>
          <w:shd w:val="clear" w:color="auto" w:fill="FFFFFF"/>
        </w:rPr>
        <w:t>DAB send to Deb Palmer Keena – November 6th, 2020 </w:t>
      </w:r>
    </w:p>
    <w:p w14:paraId="72C08A92" w14:textId="77777777" w:rsidR="00653B97" w:rsidRDefault="00653B97" w:rsidP="00F17568">
      <w:pPr>
        <w:numPr>
          <w:ilvl w:val="0"/>
          <w:numId w:val="26"/>
        </w:numPr>
        <w:rPr>
          <w:rFonts w:ascii="Calibri" w:hAnsi="Calibri" w:cs="Calibri"/>
          <w:color w:val="000000"/>
        </w:rPr>
      </w:pPr>
      <w:r>
        <w:rPr>
          <w:rFonts w:ascii="Calibri" w:hAnsi="Calibri" w:cs="Calibri"/>
          <w:color w:val="000000"/>
          <w:shd w:val="clear" w:color="auto" w:fill="FFFFFF"/>
        </w:rPr>
        <w:t>QoL send to Annie Roe – November 6th, 2020 </w:t>
      </w:r>
    </w:p>
    <w:p w14:paraId="5F90F9A6" w14:textId="77777777" w:rsidR="00653B97" w:rsidRDefault="00653B97" w:rsidP="00F17568">
      <w:pPr>
        <w:numPr>
          <w:ilvl w:val="0"/>
          <w:numId w:val="26"/>
        </w:numPr>
        <w:rPr>
          <w:rFonts w:ascii="Calibri" w:hAnsi="Calibri" w:cs="Calibri"/>
          <w:color w:val="000000"/>
        </w:rPr>
      </w:pPr>
      <w:r>
        <w:rPr>
          <w:rFonts w:ascii="Calibri" w:hAnsi="Calibri" w:cs="Calibri"/>
          <w:color w:val="000000"/>
          <w:shd w:val="clear" w:color="auto" w:fill="FFFFFF"/>
        </w:rPr>
        <w:t xml:space="preserve">CBA send to Andrea </w:t>
      </w:r>
      <w:proofErr w:type="spellStart"/>
      <w:r>
        <w:rPr>
          <w:rFonts w:ascii="Calibri" w:hAnsi="Calibri" w:cs="Calibri"/>
          <w:color w:val="000000"/>
          <w:shd w:val="clear" w:color="auto" w:fill="FFFFFF"/>
        </w:rPr>
        <w:t>Leschewski</w:t>
      </w:r>
      <w:proofErr w:type="spellEnd"/>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w:t>
      </w:r>
      <w:proofErr w:type="gramEnd"/>
      <w:r>
        <w:rPr>
          <w:rFonts w:ascii="Calibri" w:hAnsi="Calibri" w:cs="Calibri"/>
          <w:color w:val="000000"/>
          <w:shd w:val="clear" w:color="auto" w:fill="FFFFFF"/>
        </w:rPr>
        <w:t xml:space="preserve"> November 6th, 2020 </w:t>
      </w:r>
    </w:p>
    <w:p w14:paraId="57C643D3" w14:textId="77777777" w:rsidR="00653B97" w:rsidRDefault="00653B97" w:rsidP="00F17568">
      <w:pPr>
        <w:pStyle w:val="ListParagraph"/>
        <w:numPr>
          <w:ilvl w:val="0"/>
          <w:numId w:val="25"/>
        </w:numPr>
        <w:rPr>
          <w:rFonts w:ascii="Calibri" w:hAnsi="Calibri" w:cs="Calibri"/>
          <w:color w:val="000000"/>
        </w:rPr>
      </w:pPr>
      <w:r>
        <w:rPr>
          <w:rFonts w:ascii="Calibri" w:hAnsi="Calibri" w:cs="Calibri"/>
          <w:color w:val="000000"/>
          <w:shd w:val="clear" w:color="auto" w:fill="FFFFFF"/>
        </w:rPr>
        <w:t>Work Groups send Report to NC3169 Co-Chairs November 20th, 2020</w:t>
      </w:r>
      <w:r>
        <w:rPr>
          <w:rFonts w:ascii="Calibri" w:hAnsi="Calibri" w:cs="Calibri"/>
          <w:i/>
          <w:iCs/>
          <w:color w:val="000000"/>
          <w:shd w:val="clear" w:color="auto" w:fill="FFFFFF"/>
        </w:rPr>
        <w:t xml:space="preserve"> (Beth, Janet &amp; Catalina)</w:t>
      </w:r>
      <w:r>
        <w:rPr>
          <w:rFonts w:ascii="Calibri" w:hAnsi="Calibri" w:cs="Calibri"/>
          <w:color w:val="000000"/>
          <w:shd w:val="clear" w:color="auto" w:fill="FFFFFF"/>
        </w:rPr>
        <w:t> </w:t>
      </w:r>
    </w:p>
    <w:p w14:paraId="6C24CC6B" w14:textId="77777777" w:rsidR="00653B97" w:rsidRDefault="00653B97" w:rsidP="00F17568">
      <w:pPr>
        <w:pStyle w:val="ListParagraph"/>
        <w:numPr>
          <w:ilvl w:val="0"/>
          <w:numId w:val="25"/>
        </w:numPr>
        <w:rPr>
          <w:rFonts w:ascii="Calibri" w:hAnsi="Calibri" w:cs="Calibri"/>
          <w:color w:val="000000"/>
        </w:rPr>
      </w:pPr>
      <w:r>
        <w:rPr>
          <w:rFonts w:ascii="Calibri" w:hAnsi="Calibri" w:cs="Calibri"/>
          <w:color w:val="000000"/>
          <w:shd w:val="clear" w:color="auto" w:fill="FFFFFF"/>
        </w:rPr>
        <w:t>Report to Tala: December 4th, 2020 </w:t>
      </w:r>
    </w:p>
    <w:p w14:paraId="4C7B2266" w14:textId="60B29D09" w:rsidR="002B4449" w:rsidRPr="00653B97" w:rsidRDefault="00653B97" w:rsidP="00F17568">
      <w:pPr>
        <w:pStyle w:val="ListParagraph"/>
        <w:numPr>
          <w:ilvl w:val="0"/>
          <w:numId w:val="25"/>
        </w:numPr>
        <w:rPr>
          <w:rFonts w:ascii="Calibri" w:hAnsi="Calibri" w:cs="Calibri"/>
          <w:color w:val="000000"/>
        </w:rPr>
      </w:pPr>
      <w:r>
        <w:rPr>
          <w:rFonts w:ascii="Calibri" w:hAnsi="Calibri" w:cs="Calibri"/>
          <w:b/>
          <w:bCs/>
          <w:color w:val="FF0000"/>
          <w:shd w:val="clear" w:color="auto" w:fill="FFFFFF"/>
        </w:rPr>
        <w:t>Report to AES:</w:t>
      </w:r>
      <w:r>
        <w:rPr>
          <w:rFonts w:ascii="Calibri" w:hAnsi="Calibri" w:cs="Calibri"/>
          <w:color w:val="FF0000"/>
          <w:shd w:val="clear" w:color="auto" w:fill="FFFFFF"/>
        </w:rPr>
        <w:t xml:space="preserve"> </w:t>
      </w:r>
      <w:r>
        <w:rPr>
          <w:rFonts w:ascii="Calibri" w:hAnsi="Calibri" w:cs="Calibri"/>
          <w:color w:val="000000"/>
          <w:shd w:val="clear" w:color="auto" w:fill="FFFFFF"/>
        </w:rPr>
        <w:t>December 18th, 2020 (60 days after Annual Meeting) </w:t>
      </w:r>
    </w:p>
    <w:sectPr w:rsidR="002B4449" w:rsidRPr="00653B97" w:rsidSect="009E16FC">
      <w:head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E0B5" w14:textId="77777777" w:rsidR="00AE60DF" w:rsidRDefault="00AE60DF" w:rsidP="009E16FC">
      <w:r>
        <w:separator/>
      </w:r>
    </w:p>
  </w:endnote>
  <w:endnote w:type="continuationSeparator" w:id="0">
    <w:p w14:paraId="2B46B0BD" w14:textId="77777777" w:rsidR="00AE60DF" w:rsidRDefault="00AE60DF" w:rsidP="009E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888059"/>
      <w:docPartObj>
        <w:docPartGallery w:val="Page Numbers (Bottom of Page)"/>
        <w:docPartUnique/>
      </w:docPartObj>
    </w:sdtPr>
    <w:sdtEndPr>
      <w:rPr>
        <w:rStyle w:val="PageNumber"/>
      </w:rPr>
    </w:sdtEndPr>
    <w:sdtContent>
      <w:p w14:paraId="5D39DC3B" w14:textId="77777777" w:rsidR="009E16FC" w:rsidRDefault="009E16FC" w:rsidP="00677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29F86" w14:textId="77777777" w:rsidR="009E16FC" w:rsidRDefault="009E16FC" w:rsidP="009E1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9331939"/>
      <w:docPartObj>
        <w:docPartGallery w:val="Page Numbers (Bottom of Page)"/>
        <w:docPartUnique/>
      </w:docPartObj>
    </w:sdtPr>
    <w:sdtEndPr>
      <w:rPr>
        <w:rStyle w:val="PageNumber"/>
      </w:rPr>
    </w:sdtEndPr>
    <w:sdtContent>
      <w:p w14:paraId="05391F8F" w14:textId="77777777" w:rsidR="009E16FC" w:rsidRDefault="009E16FC" w:rsidP="00677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7C640C" w14:textId="77777777" w:rsidR="009E16FC" w:rsidRDefault="009E16FC" w:rsidP="009E16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8031" w14:textId="77777777" w:rsidR="00AE60DF" w:rsidRDefault="00AE60DF" w:rsidP="009E16FC">
      <w:r>
        <w:separator/>
      </w:r>
    </w:p>
  </w:footnote>
  <w:footnote w:type="continuationSeparator" w:id="0">
    <w:p w14:paraId="702FFBB4" w14:textId="77777777" w:rsidR="00AE60DF" w:rsidRDefault="00AE60DF" w:rsidP="009E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E8B3" w14:textId="77777777" w:rsidR="009E16FC" w:rsidRPr="004E556C" w:rsidRDefault="009E16FC" w:rsidP="009E16FC">
    <w:pPr>
      <w:pStyle w:val="Header"/>
      <w:rPr>
        <w:rFonts w:asciiTheme="majorHAnsi" w:hAnsiTheme="majorHAnsi" w:cstheme="majorHAnsi"/>
        <w:b/>
        <w:bCs/>
        <w:color w:val="4472C4" w:themeColor="accent1"/>
        <w:sz w:val="28"/>
        <w:szCs w:val="28"/>
      </w:rPr>
    </w:pPr>
    <w:r w:rsidRPr="00E57460">
      <w:rPr>
        <w:rFonts w:asciiTheme="majorHAnsi" w:hAnsiTheme="majorHAnsi" w:cstheme="majorHAnsi"/>
        <w:b/>
        <w:bCs/>
        <w:noProof/>
        <w:color w:val="4472C4" w:themeColor="accent1"/>
        <w:sz w:val="28"/>
        <w:szCs w:val="28"/>
      </w:rPr>
      <w:drawing>
        <wp:anchor distT="0" distB="0" distL="114300" distR="114300" simplePos="0" relativeHeight="251659264" behindDoc="0" locked="0" layoutInCell="1" allowOverlap="1" wp14:anchorId="7FEE6579" wp14:editId="77B7CDB0">
          <wp:simplePos x="0" y="0"/>
          <wp:positionH relativeFrom="column">
            <wp:posOffset>40944</wp:posOffset>
          </wp:positionH>
          <wp:positionV relativeFrom="paragraph">
            <wp:posOffset>-211654</wp:posOffset>
          </wp:positionV>
          <wp:extent cx="953135" cy="6750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3135" cy="675005"/>
                  </a:xfrm>
                  <a:prstGeom prst="rect">
                    <a:avLst/>
                  </a:prstGeom>
                </pic:spPr>
              </pic:pic>
            </a:graphicData>
          </a:graphic>
          <wp14:sizeRelH relativeFrom="page">
            <wp14:pctWidth>0</wp14:pctWidth>
          </wp14:sizeRelH>
          <wp14:sizeRelV relativeFrom="page">
            <wp14:pctHeight>0</wp14:pctHeight>
          </wp14:sizeRelV>
        </wp:anchor>
      </w:drawing>
    </w:r>
    <w:r w:rsidRPr="004E556C">
      <w:rPr>
        <w:rFonts w:asciiTheme="majorHAnsi" w:hAnsiTheme="majorHAnsi" w:cstheme="majorHAnsi"/>
        <w:b/>
        <w:bCs/>
        <w:color w:val="4472C4" w:themeColor="accent1"/>
        <w:sz w:val="28"/>
        <w:szCs w:val="28"/>
      </w:rPr>
      <w:t>USDA Multi-State Research Project</w:t>
    </w:r>
  </w:p>
  <w:p w14:paraId="6B6D03DA" w14:textId="77777777" w:rsidR="009E16FC" w:rsidRPr="004E556C" w:rsidRDefault="009E16FC" w:rsidP="009E16FC">
    <w:pPr>
      <w:pStyle w:val="Header"/>
      <w:rPr>
        <w:rFonts w:asciiTheme="majorHAnsi" w:hAnsiTheme="majorHAnsi" w:cstheme="majorHAnsi"/>
        <w:b/>
        <w:bCs/>
        <w:color w:val="4472C4" w:themeColor="accent1"/>
        <w:sz w:val="28"/>
        <w:szCs w:val="28"/>
      </w:rPr>
    </w:pPr>
    <w:r w:rsidRPr="004E556C">
      <w:rPr>
        <w:rFonts w:asciiTheme="majorHAnsi" w:hAnsiTheme="majorHAnsi" w:cstheme="majorHAnsi"/>
        <w:b/>
        <w:bCs/>
        <w:color w:val="4472C4" w:themeColor="accent1"/>
        <w:sz w:val="28"/>
        <w:szCs w:val="28"/>
      </w:rPr>
      <w:tab/>
      <w:t>EFNEP Relat</w:t>
    </w:r>
    <w:r>
      <w:rPr>
        <w:rFonts w:asciiTheme="majorHAnsi" w:hAnsiTheme="majorHAnsi" w:cstheme="majorHAnsi"/>
        <w:b/>
        <w:bCs/>
        <w:color w:val="4472C4" w:themeColor="accent1"/>
        <w:sz w:val="28"/>
        <w:szCs w:val="28"/>
      </w:rPr>
      <w:t xml:space="preserve">ed Research, Program Evaluation, </w:t>
    </w:r>
    <w:r w:rsidRPr="004E556C">
      <w:rPr>
        <w:rFonts w:asciiTheme="majorHAnsi" w:hAnsiTheme="majorHAnsi" w:cstheme="majorHAnsi"/>
        <w:b/>
        <w:bCs/>
        <w:color w:val="4472C4" w:themeColor="accent1"/>
        <w:sz w:val="28"/>
        <w:szCs w:val="28"/>
      </w:rPr>
      <w:t>and Outreach</w:t>
    </w:r>
  </w:p>
  <w:p w14:paraId="5039A074" w14:textId="77777777" w:rsidR="009E16FC" w:rsidRPr="009E16FC" w:rsidRDefault="009E16F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CE15" w14:textId="77777777" w:rsidR="009E16FC" w:rsidRPr="009E16FC" w:rsidRDefault="009E16F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336"/>
    <w:multiLevelType w:val="hybridMultilevel"/>
    <w:tmpl w:val="C8DE63C2"/>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CBF"/>
    <w:multiLevelType w:val="hybridMultilevel"/>
    <w:tmpl w:val="F9DE7396"/>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21D5"/>
    <w:multiLevelType w:val="hybridMultilevel"/>
    <w:tmpl w:val="45425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5128E"/>
    <w:multiLevelType w:val="hybridMultilevel"/>
    <w:tmpl w:val="F606F98A"/>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F7B"/>
    <w:multiLevelType w:val="hybridMultilevel"/>
    <w:tmpl w:val="B6625120"/>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D07"/>
    <w:multiLevelType w:val="hybridMultilevel"/>
    <w:tmpl w:val="C65E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421B1"/>
    <w:multiLevelType w:val="hybridMultilevel"/>
    <w:tmpl w:val="CA60490A"/>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A63"/>
    <w:multiLevelType w:val="hybridMultilevel"/>
    <w:tmpl w:val="63D8EA0A"/>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26CF"/>
    <w:multiLevelType w:val="hybridMultilevel"/>
    <w:tmpl w:val="2E20112C"/>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16299"/>
    <w:multiLevelType w:val="hybridMultilevel"/>
    <w:tmpl w:val="B718B748"/>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714E5"/>
    <w:multiLevelType w:val="hybridMultilevel"/>
    <w:tmpl w:val="B2088EA8"/>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15BFF"/>
    <w:multiLevelType w:val="hybridMultilevel"/>
    <w:tmpl w:val="3D706614"/>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7EC2"/>
    <w:multiLevelType w:val="hybridMultilevel"/>
    <w:tmpl w:val="583A04C2"/>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04097"/>
    <w:multiLevelType w:val="hybridMultilevel"/>
    <w:tmpl w:val="62D02AFC"/>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1172A"/>
    <w:multiLevelType w:val="hybridMultilevel"/>
    <w:tmpl w:val="CDD04276"/>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25B5D"/>
    <w:multiLevelType w:val="hybridMultilevel"/>
    <w:tmpl w:val="AD38F314"/>
    <w:lvl w:ilvl="0" w:tplc="85B4DD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50C5"/>
    <w:multiLevelType w:val="hybridMultilevel"/>
    <w:tmpl w:val="D39A5692"/>
    <w:lvl w:ilvl="0" w:tplc="85B4DD22">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94F78"/>
    <w:multiLevelType w:val="hybridMultilevel"/>
    <w:tmpl w:val="0A14E85E"/>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984"/>
    <w:multiLevelType w:val="hybridMultilevel"/>
    <w:tmpl w:val="7C5A06C6"/>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9794743E">
      <w:start w:val="1"/>
      <w:numFmt w:val="bullet"/>
      <w:lvlText w:val="•"/>
      <w:lvlJc w:val="left"/>
      <w:pPr>
        <w:ind w:left="1440" w:hanging="360"/>
      </w:pPr>
      <w:rPr>
        <w:rFonts w:ascii="Arial" w:hAnsi="Arial" w:hint="default"/>
      </w:rPr>
    </w:lvl>
    <w:lvl w:ilvl="3" w:tplc="85B4DD22">
      <w:start w:val="1"/>
      <w:numFmt w:val="bullet"/>
      <w:lvlText w:val="•"/>
      <w:lvlJc w:val="left"/>
      <w:pPr>
        <w:ind w:left="720" w:hanging="360"/>
      </w:pPr>
      <w:rPr>
        <w:rFonts w:ascii="Arial" w:hAnsi="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60687"/>
    <w:multiLevelType w:val="hybridMultilevel"/>
    <w:tmpl w:val="7EC269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23628"/>
    <w:multiLevelType w:val="hybridMultilevel"/>
    <w:tmpl w:val="B93E2586"/>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85B4DD22">
      <w:start w:val="1"/>
      <w:numFmt w:val="bullet"/>
      <w:lvlText w:val="•"/>
      <w:lvlJc w:val="left"/>
      <w:pPr>
        <w:ind w:left="2160" w:hanging="360"/>
      </w:pPr>
      <w:rPr>
        <w:rFonts w:ascii="Arial" w:hAnsi="Arial" w:hint="default"/>
      </w:rPr>
    </w:lvl>
    <w:lvl w:ilvl="4" w:tplc="6E067E38">
      <w:start w:val="1"/>
      <w:numFmt w:val="bullet"/>
      <w:lvlText w:val="•"/>
      <w:lvlJc w:val="left"/>
      <w:pPr>
        <w:ind w:left="2520" w:hanging="360"/>
      </w:pPr>
      <w:rPr>
        <w:rFonts w:ascii="Arial" w:hAnsi="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51FB8"/>
    <w:multiLevelType w:val="hybridMultilevel"/>
    <w:tmpl w:val="9656072A"/>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85B4DD22">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5727"/>
    <w:multiLevelType w:val="hybridMultilevel"/>
    <w:tmpl w:val="806AF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DE557F"/>
    <w:multiLevelType w:val="multilevel"/>
    <w:tmpl w:val="4852CA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2E53B69"/>
    <w:multiLevelType w:val="hybridMultilevel"/>
    <w:tmpl w:val="EBC8D8F4"/>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1369B"/>
    <w:multiLevelType w:val="hybridMultilevel"/>
    <w:tmpl w:val="2A10F7D6"/>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320D8"/>
    <w:multiLevelType w:val="hybridMultilevel"/>
    <w:tmpl w:val="D556ECEA"/>
    <w:lvl w:ilvl="0" w:tplc="85B4DD22">
      <w:start w:val="1"/>
      <w:numFmt w:val="bullet"/>
      <w:lvlText w:val="•"/>
      <w:lvlJc w:val="left"/>
      <w:pPr>
        <w:ind w:left="720" w:hanging="360"/>
      </w:pPr>
      <w:rPr>
        <w:rFonts w:ascii="Arial" w:hAnsi="Arial" w:hint="default"/>
      </w:rPr>
    </w:lvl>
    <w:lvl w:ilvl="1" w:tplc="85B4DD2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20EC7"/>
    <w:multiLevelType w:val="hybridMultilevel"/>
    <w:tmpl w:val="CCBA9B10"/>
    <w:lvl w:ilvl="0" w:tplc="85B4DD22">
      <w:start w:val="1"/>
      <w:numFmt w:val="bullet"/>
      <w:lvlText w:val="•"/>
      <w:lvlJc w:val="left"/>
      <w:pPr>
        <w:ind w:left="72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9469A"/>
    <w:multiLevelType w:val="hybridMultilevel"/>
    <w:tmpl w:val="F036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193183"/>
    <w:multiLevelType w:val="hybridMultilevel"/>
    <w:tmpl w:val="9C9EC8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26"/>
  </w:num>
  <w:num w:numId="4">
    <w:abstractNumId w:val="25"/>
  </w:num>
  <w:num w:numId="5">
    <w:abstractNumId w:val="24"/>
  </w:num>
  <w:num w:numId="6">
    <w:abstractNumId w:val="19"/>
  </w:num>
  <w:num w:numId="7">
    <w:abstractNumId w:val="29"/>
  </w:num>
  <w:num w:numId="8">
    <w:abstractNumId w:val="23"/>
  </w:num>
  <w:num w:numId="9">
    <w:abstractNumId w:val="22"/>
  </w:num>
  <w:num w:numId="10">
    <w:abstractNumId w:val="28"/>
  </w:num>
  <w:num w:numId="11">
    <w:abstractNumId w:val="2"/>
  </w:num>
  <w:num w:numId="12">
    <w:abstractNumId w:val="5"/>
  </w:num>
  <w:num w:numId="13">
    <w:abstractNumId w:val="14"/>
  </w:num>
  <w:num w:numId="14">
    <w:abstractNumId w:val="8"/>
  </w:num>
  <w:num w:numId="15">
    <w:abstractNumId w:val="17"/>
  </w:num>
  <w:num w:numId="16">
    <w:abstractNumId w:val="6"/>
  </w:num>
  <w:num w:numId="17">
    <w:abstractNumId w:val="11"/>
  </w:num>
  <w:num w:numId="18">
    <w:abstractNumId w:val="27"/>
  </w:num>
  <w:num w:numId="19">
    <w:abstractNumId w:val="12"/>
  </w:num>
  <w:num w:numId="20">
    <w:abstractNumId w:val="10"/>
  </w:num>
  <w:num w:numId="21">
    <w:abstractNumId w:val="3"/>
  </w:num>
  <w:num w:numId="22">
    <w:abstractNumId w:val="21"/>
  </w:num>
  <w:num w:numId="23">
    <w:abstractNumId w:val="13"/>
  </w:num>
  <w:num w:numId="24">
    <w:abstractNumId w:val="9"/>
  </w:num>
  <w:num w:numId="25">
    <w:abstractNumId w:val="1"/>
  </w:num>
  <w:num w:numId="26">
    <w:abstractNumId w:val="16"/>
  </w:num>
  <w:num w:numId="27">
    <w:abstractNumId w:val="7"/>
  </w:num>
  <w:num w:numId="28">
    <w:abstractNumId w:val="4"/>
  </w:num>
  <w:num w:numId="29">
    <w:abstractNumId w:val="1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0C"/>
    <w:rsid w:val="00001CCB"/>
    <w:rsid w:val="000D5293"/>
    <w:rsid w:val="00130607"/>
    <w:rsid w:val="00195538"/>
    <w:rsid w:val="00207F33"/>
    <w:rsid w:val="00293084"/>
    <w:rsid w:val="002B4449"/>
    <w:rsid w:val="00434500"/>
    <w:rsid w:val="004C34A6"/>
    <w:rsid w:val="004E5F20"/>
    <w:rsid w:val="00562E30"/>
    <w:rsid w:val="00607D0D"/>
    <w:rsid w:val="00632086"/>
    <w:rsid w:val="00653B97"/>
    <w:rsid w:val="00664F34"/>
    <w:rsid w:val="00696A9B"/>
    <w:rsid w:val="006B7B65"/>
    <w:rsid w:val="007945AD"/>
    <w:rsid w:val="007D640B"/>
    <w:rsid w:val="00825683"/>
    <w:rsid w:val="009140B9"/>
    <w:rsid w:val="00921462"/>
    <w:rsid w:val="009B556B"/>
    <w:rsid w:val="009E16FC"/>
    <w:rsid w:val="00A3128D"/>
    <w:rsid w:val="00A366A0"/>
    <w:rsid w:val="00A42198"/>
    <w:rsid w:val="00AB7562"/>
    <w:rsid w:val="00AE60DF"/>
    <w:rsid w:val="00B01920"/>
    <w:rsid w:val="00B1555E"/>
    <w:rsid w:val="00C37B74"/>
    <w:rsid w:val="00C515B9"/>
    <w:rsid w:val="00C93439"/>
    <w:rsid w:val="00CA6F8D"/>
    <w:rsid w:val="00D2240C"/>
    <w:rsid w:val="00D30441"/>
    <w:rsid w:val="00DE5320"/>
    <w:rsid w:val="00E15F58"/>
    <w:rsid w:val="00E73026"/>
    <w:rsid w:val="00EB54A7"/>
    <w:rsid w:val="00F17568"/>
    <w:rsid w:val="00F7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72ADC"/>
  <w15:chartTrackingRefBased/>
  <w15:docId w15:val="{DE95946E-CB67-6344-BC58-91069CA5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0D"/>
    <w:pPr>
      <w:ind w:left="720"/>
      <w:contextualSpacing/>
    </w:pPr>
  </w:style>
  <w:style w:type="character" w:styleId="Hyperlink">
    <w:name w:val="Hyperlink"/>
    <w:basedOn w:val="DefaultParagraphFont"/>
    <w:uiPriority w:val="99"/>
    <w:unhideWhenUsed/>
    <w:rsid w:val="004E5F20"/>
    <w:rPr>
      <w:color w:val="0000FF"/>
      <w:u w:val="single"/>
    </w:rPr>
  </w:style>
  <w:style w:type="character" w:styleId="UnresolvedMention">
    <w:name w:val="Unresolved Mention"/>
    <w:basedOn w:val="DefaultParagraphFont"/>
    <w:uiPriority w:val="99"/>
    <w:semiHidden/>
    <w:unhideWhenUsed/>
    <w:rsid w:val="009E16FC"/>
    <w:rPr>
      <w:color w:val="605E5C"/>
      <w:shd w:val="clear" w:color="auto" w:fill="E1DFDD"/>
    </w:rPr>
  </w:style>
  <w:style w:type="paragraph" w:styleId="Header">
    <w:name w:val="header"/>
    <w:basedOn w:val="Normal"/>
    <w:link w:val="HeaderChar"/>
    <w:uiPriority w:val="99"/>
    <w:unhideWhenUsed/>
    <w:rsid w:val="009E16FC"/>
    <w:pPr>
      <w:tabs>
        <w:tab w:val="center" w:pos="4680"/>
        <w:tab w:val="right" w:pos="9360"/>
      </w:tabs>
    </w:pPr>
  </w:style>
  <w:style w:type="character" w:customStyle="1" w:styleId="HeaderChar">
    <w:name w:val="Header Char"/>
    <w:basedOn w:val="DefaultParagraphFont"/>
    <w:link w:val="Header"/>
    <w:uiPriority w:val="99"/>
    <w:rsid w:val="009E16FC"/>
  </w:style>
  <w:style w:type="paragraph" w:styleId="Footer">
    <w:name w:val="footer"/>
    <w:basedOn w:val="Normal"/>
    <w:link w:val="FooterChar"/>
    <w:uiPriority w:val="99"/>
    <w:unhideWhenUsed/>
    <w:rsid w:val="009E16FC"/>
    <w:pPr>
      <w:tabs>
        <w:tab w:val="center" w:pos="4680"/>
        <w:tab w:val="right" w:pos="9360"/>
      </w:tabs>
    </w:pPr>
  </w:style>
  <w:style w:type="character" w:customStyle="1" w:styleId="FooterChar">
    <w:name w:val="Footer Char"/>
    <w:basedOn w:val="DefaultParagraphFont"/>
    <w:link w:val="Footer"/>
    <w:uiPriority w:val="99"/>
    <w:rsid w:val="009E16FC"/>
  </w:style>
  <w:style w:type="character" w:styleId="PageNumber">
    <w:name w:val="page number"/>
    <w:basedOn w:val="DefaultParagraphFont"/>
    <w:uiPriority w:val="99"/>
    <w:semiHidden/>
    <w:unhideWhenUsed/>
    <w:rsid w:val="009E16FC"/>
  </w:style>
  <w:style w:type="character" w:customStyle="1" w:styleId="apple-converted-space">
    <w:name w:val="apple-converted-space"/>
    <w:basedOn w:val="DefaultParagraphFont"/>
    <w:rsid w:val="00F718CF"/>
  </w:style>
  <w:style w:type="paragraph" w:customStyle="1" w:styleId="Default">
    <w:name w:val="Default"/>
    <w:rsid w:val="00B1555E"/>
    <w:pPr>
      <w:autoSpaceDE w:val="0"/>
      <w:autoSpaceDN w:val="0"/>
      <w:adjustRightInd w:val="0"/>
    </w:pPr>
    <w:rPr>
      <w:rFonts w:ascii="Calibri Light" w:hAnsi="Calibri Light" w:cs="Calibri Light"/>
      <w:color w:val="000000"/>
    </w:rPr>
  </w:style>
  <w:style w:type="table" w:styleId="TableGrid">
    <w:name w:val="Table Grid"/>
    <w:basedOn w:val="TableNormal"/>
    <w:uiPriority w:val="39"/>
    <w:rsid w:val="00B15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500"/>
    <w:pPr>
      <w:spacing w:before="100" w:beforeAutospacing="1" w:after="100" w:afterAutospacing="1"/>
    </w:pPr>
  </w:style>
  <w:style w:type="paragraph" w:customStyle="1" w:styleId="m8381517830029905248xmsonormal">
    <w:name w:val="m_8381517830029905248xmsonormal"/>
    <w:basedOn w:val="Normal"/>
    <w:rsid w:val="00434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79736">
      <w:bodyDiv w:val="1"/>
      <w:marLeft w:val="0"/>
      <w:marRight w:val="0"/>
      <w:marTop w:val="0"/>
      <w:marBottom w:val="0"/>
      <w:divBdr>
        <w:top w:val="none" w:sz="0" w:space="0" w:color="auto"/>
        <w:left w:val="none" w:sz="0" w:space="0" w:color="auto"/>
        <w:bottom w:val="none" w:sz="0" w:space="0" w:color="auto"/>
        <w:right w:val="none" w:sz="0" w:space="0" w:color="auto"/>
      </w:divBdr>
    </w:div>
    <w:div w:id="976033357">
      <w:bodyDiv w:val="1"/>
      <w:marLeft w:val="0"/>
      <w:marRight w:val="0"/>
      <w:marTop w:val="0"/>
      <w:marBottom w:val="0"/>
      <w:divBdr>
        <w:top w:val="none" w:sz="0" w:space="0" w:color="auto"/>
        <w:left w:val="none" w:sz="0" w:space="0" w:color="auto"/>
        <w:bottom w:val="none" w:sz="0" w:space="0" w:color="auto"/>
        <w:right w:val="none" w:sz="0" w:space="0" w:color="auto"/>
      </w:divBdr>
      <w:divsChild>
        <w:div w:id="1860502720">
          <w:marLeft w:val="0"/>
          <w:marRight w:val="0"/>
          <w:marTop w:val="0"/>
          <w:marBottom w:val="0"/>
          <w:divBdr>
            <w:top w:val="none" w:sz="0" w:space="0" w:color="auto"/>
            <w:left w:val="none" w:sz="0" w:space="0" w:color="auto"/>
            <w:bottom w:val="none" w:sz="0" w:space="0" w:color="auto"/>
            <w:right w:val="none" w:sz="0" w:space="0" w:color="auto"/>
          </w:divBdr>
          <w:divsChild>
            <w:div w:id="453795306">
              <w:marLeft w:val="0"/>
              <w:marRight w:val="0"/>
              <w:marTop w:val="0"/>
              <w:marBottom w:val="0"/>
              <w:divBdr>
                <w:top w:val="none" w:sz="0" w:space="0" w:color="auto"/>
                <w:left w:val="none" w:sz="0" w:space="0" w:color="auto"/>
                <w:bottom w:val="none" w:sz="0" w:space="0" w:color="auto"/>
                <w:right w:val="none" w:sz="0" w:space="0" w:color="auto"/>
              </w:divBdr>
              <w:divsChild>
                <w:div w:id="1525708510">
                  <w:marLeft w:val="0"/>
                  <w:marRight w:val="0"/>
                  <w:marTop w:val="0"/>
                  <w:marBottom w:val="0"/>
                  <w:divBdr>
                    <w:top w:val="none" w:sz="0" w:space="0" w:color="auto"/>
                    <w:left w:val="none" w:sz="0" w:space="0" w:color="auto"/>
                    <w:bottom w:val="none" w:sz="0" w:space="0" w:color="auto"/>
                    <w:right w:val="none" w:sz="0" w:space="0" w:color="auto"/>
                  </w:divBdr>
                  <w:divsChild>
                    <w:div w:id="2070108008">
                      <w:marLeft w:val="0"/>
                      <w:marRight w:val="0"/>
                      <w:marTop w:val="0"/>
                      <w:marBottom w:val="0"/>
                      <w:divBdr>
                        <w:top w:val="none" w:sz="0" w:space="0" w:color="auto"/>
                        <w:left w:val="none" w:sz="0" w:space="0" w:color="auto"/>
                        <w:bottom w:val="none" w:sz="0" w:space="0" w:color="auto"/>
                        <w:right w:val="none" w:sz="0" w:space="0" w:color="auto"/>
                      </w:divBdr>
                    </w:div>
                  </w:divsChild>
                </w:div>
                <w:div w:id="1984771434">
                  <w:marLeft w:val="0"/>
                  <w:marRight w:val="0"/>
                  <w:marTop w:val="0"/>
                  <w:marBottom w:val="0"/>
                  <w:divBdr>
                    <w:top w:val="none" w:sz="0" w:space="0" w:color="auto"/>
                    <w:left w:val="none" w:sz="0" w:space="0" w:color="auto"/>
                    <w:bottom w:val="none" w:sz="0" w:space="0" w:color="auto"/>
                    <w:right w:val="none" w:sz="0" w:space="0" w:color="auto"/>
                  </w:divBdr>
                  <w:divsChild>
                    <w:div w:id="1299652380">
                      <w:marLeft w:val="0"/>
                      <w:marRight w:val="0"/>
                      <w:marTop w:val="0"/>
                      <w:marBottom w:val="0"/>
                      <w:divBdr>
                        <w:top w:val="none" w:sz="0" w:space="0" w:color="auto"/>
                        <w:left w:val="none" w:sz="0" w:space="0" w:color="auto"/>
                        <w:bottom w:val="none" w:sz="0" w:space="0" w:color="auto"/>
                        <w:right w:val="none" w:sz="0" w:space="0" w:color="auto"/>
                      </w:divBdr>
                    </w:div>
                  </w:divsChild>
                </w:div>
                <w:div w:id="1114445746">
                  <w:marLeft w:val="0"/>
                  <w:marRight w:val="0"/>
                  <w:marTop w:val="0"/>
                  <w:marBottom w:val="0"/>
                  <w:divBdr>
                    <w:top w:val="none" w:sz="0" w:space="0" w:color="auto"/>
                    <w:left w:val="none" w:sz="0" w:space="0" w:color="auto"/>
                    <w:bottom w:val="none" w:sz="0" w:space="0" w:color="auto"/>
                    <w:right w:val="none" w:sz="0" w:space="0" w:color="auto"/>
                  </w:divBdr>
                  <w:divsChild>
                    <w:div w:id="679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7761">
      <w:bodyDiv w:val="1"/>
      <w:marLeft w:val="0"/>
      <w:marRight w:val="0"/>
      <w:marTop w:val="0"/>
      <w:marBottom w:val="0"/>
      <w:divBdr>
        <w:top w:val="none" w:sz="0" w:space="0" w:color="auto"/>
        <w:left w:val="none" w:sz="0" w:space="0" w:color="auto"/>
        <w:bottom w:val="none" w:sz="0" w:space="0" w:color="auto"/>
        <w:right w:val="none" w:sz="0" w:space="0" w:color="auto"/>
      </w:divBdr>
    </w:div>
    <w:div w:id="1381632238">
      <w:bodyDiv w:val="1"/>
      <w:marLeft w:val="0"/>
      <w:marRight w:val="0"/>
      <w:marTop w:val="0"/>
      <w:marBottom w:val="0"/>
      <w:divBdr>
        <w:top w:val="none" w:sz="0" w:space="0" w:color="auto"/>
        <w:left w:val="none" w:sz="0" w:space="0" w:color="auto"/>
        <w:bottom w:val="none" w:sz="0" w:space="0" w:color="auto"/>
        <w:right w:val="none" w:sz="0" w:space="0" w:color="auto"/>
      </w:divBdr>
      <w:divsChild>
        <w:div w:id="2106224349">
          <w:marLeft w:val="0"/>
          <w:marRight w:val="0"/>
          <w:marTop w:val="0"/>
          <w:marBottom w:val="0"/>
          <w:divBdr>
            <w:top w:val="none" w:sz="0" w:space="0" w:color="auto"/>
            <w:left w:val="none" w:sz="0" w:space="0" w:color="auto"/>
            <w:bottom w:val="none" w:sz="0" w:space="0" w:color="auto"/>
            <w:right w:val="none" w:sz="0" w:space="0" w:color="auto"/>
          </w:divBdr>
        </w:div>
        <w:div w:id="1100026287">
          <w:marLeft w:val="0"/>
          <w:marRight w:val="0"/>
          <w:marTop w:val="0"/>
          <w:marBottom w:val="0"/>
          <w:divBdr>
            <w:top w:val="none" w:sz="0" w:space="0" w:color="auto"/>
            <w:left w:val="none" w:sz="0" w:space="0" w:color="auto"/>
            <w:bottom w:val="none" w:sz="0" w:space="0" w:color="auto"/>
            <w:right w:val="none" w:sz="0" w:space="0" w:color="auto"/>
          </w:divBdr>
        </w:div>
        <w:div w:id="1853102109">
          <w:marLeft w:val="0"/>
          <w:marRight w:val="0"/>
          <w:marTop w:val="0"/>
          <w:marBottom w:val="0"/>
          <w:divBdr>
            <w:top w:val="none" w:sz="0" w:space="0" w:color="auto"/>
            <w:left w:val="none" w:sz="0" w:space="0" w:color="auto"/>
            <w:bottom w:val="none" w:sz="0" w:space="0" w:color="auto"/>
            <w:right w:val="none" w:sz="0" w:space="0" w:color="auto"/>
          </w:divBdr>
        </w:div>
        <w:div w:id="210578300">
          <w:marLeft w:val="0"/>
          <w:marRight w:val="0"/>
          <w:marTop w:val="0"/>
          <w:marBottom w:val="0"/>
          <w:divBdr>
            <w:top w:val="none" w:sz="0" w:space="0" w:color="auto"/>
            <w:left w:val="none" w:sz="0" w:space="0" w:color="auto"/>
            <w:bottom w:val="none" w:sz="0" w:space="0" w:color="auto"/>
            <w:right w:val="none" w:sz="0" w:space="0" w:color="auto"/>
          </w:divBdr>
          <w:divsChild>
            <w:div w:id="21202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icut-michael.puglisi@uconn.edu" TargetMode="External"/><Relationship Id="rId18" Type="http://schemas.openxmlformats.org/officeDocument/2006/relationships/hyperlink" Target="mailto:g.e.bastian@rutgers.edu" TargetMode="External"/><Relationship Id="rId26" Type="http://schemas.openxmlformats.org/officeDocument/2006/relationships/hyperlink" Target="mailto:qc52@scarletmail.rutgers.edu" TargetMode="External"/><Relationship Id="rId21" Type="http://schemas.openxmlformats.org/officeDocument/2006/relationships/hyperlink" Target="mailto:kate.yerxa@maine.edu" TargetMode="External"/><Relationship Id="rId34" Type="http://schemas.openxmlformats.org/officeDocument/2006/relationships/footer" Target="footer2.xml"/><Relationship Id="rId7" Type="http://schemas.openxmlformats.org/officeDocument/2006/relationships/hyperlink" Target="mailto:nicoleowens@ufl.edu" TargetMode="External"/><Relationship Id="rId12" Type="http://schemas.openxmlformats.org/officeDocument/2006/relationships/hyperlink" Target="mailto:kylie.pybus@wsu.edu" TargetMode="External"/><Relationship Id="rId17" Type="http://schemas.openxmlformats.org/officeDocument/2006/relationships/hyperlink" Target="mailto:kbarale@wsu.edu" TargetMode="External"/><Relationship Id="rId25" Type="http://schemas.openxmlformats.org/officeDocument/2006/relationships/hyperlink" Target="mailto:kchambers40@ufl.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ola.adedokun@uky.edu" TargetMode="External"/><Relationship Id="rId20" Type="http://schemas.openxmlformats.org/officeDocument/2006/relationships/hyperlink" Target="mailto:kdiazrios@ucmerced.edu" TargetMode="External"/><Relationship Id="rId29" Type="http://schemas.openxmlformats.org/officeDocument/2006/relationships/hyperlink" Target="mailto:procter@k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e@uidaho.edu" TargetMode="External"/><Relationship Id="rId24" Type="http://schemas.openxmlformats.org/officeDocument/2006/relationships/hyperlink" Target="mailto:susan.baker@colostate.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awada@unl.edu" TargetMode="External"/><Relationship Id="rId23" Type="http://schemas.openxmlformats.org/officeDocument/2006/relationships/hyperlink" Target="mailto:dkeenan@njaes.rutgers.edu" TargetMode="External"/><Relationship Id="rId28" Type="http://schemas.openxmlformats.org/officeDocument/2006/relationships/hyperlink" Target="mailto:helen.chipman@usda.gov" TargetMode="External"/><Relationship Id="rId36" Type="http://schemas.openxmlformats.org/officeDocument/2006/relationships/fontTable" Target="fontTable.xml"/><Relationship Id="rId10" Type="http://schemas.openxmlformats.org/officeDocument/2006/relationships/hyperlink" Target="mailto:dhead@uaex.edu" TargetMode="External"/><Relationship Id="rId19" Type="http://schemas.openxmlformats.org/officeDocument/2006/relationships/hyperlink" Target="mailto:Patricia.Guenther@utah.edu" TargetMode="External"/><Relationship Id="rId31" Type="http://schemas.openxmlformats.org/officeDocument/2006/relationships/hyperlink" Target="mailto:janet.mullins@uky.edu" TargetMode="External"/><Relationship Id="rId4" Type="http://schemas.openxmlformats.org/officeDocument/2006/relationships/webSettings" Target="webSettings.xml"/><Relationship Id="rId9" Type="http://schemas.openxmlformats.org/officeDocument/2006/relationships/hyperlink" Target="mailto:weathe42@msu.edu" TargetMode="External"/><Relationship Id="rId14" Type="http://schemas.openxmlformats.org/officeDocument/2006/relationships/hyperlink" Target="mailto:andrea.leschewski@sdstate.edu" TargetMode="External"/><Relationship Id="rId22" Type="http://schemas.openxmlformats.org/officeDocument/2006/relationships/hyperlink" Target="mailto:bholson@wisc.edu" TargetMode="External"/><Relationship Id="rId27" Type="http://schemas.openxmlformats.org/officeDocument/2006/relationships/hyperlink" Target="mailto:nurgul.fitzgerald@rutgers.edu" TargetMode="External"/><Relationship Id="rId30" Type="http://schemas.openxmlformats.org/officeDocument/2006/relationships/hyperlink" Target="mailto:c.aragon@wsu.edu" TargetMode="External"/><Relationship Id="rId35" Type="http://schemas.openxmlformats.org/officeDocument/2006/relationships/header" Target="header2.xml"/><Relationship Id="rId8" Type="http://schemas.openxmlformats.org/officeDocument/2006/relationships/hyperlink" Target="mailto:kfranck@utk.e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cp:lastModifiedBy>
  <cp:revision>3</cp:revision>
  <dcterms:created xsi:type="dcterms:W3CDTF">2020-12-23T16:09:00Z</dcterms:created>
  <dcterms:modified xsi:type="dcterms:W3CDTF">2020-12-23T16:28:00Z</dcterms:modified>
</cp:coreProperties>
</file>