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5B" w:rsidRDefault="008E3B09" w:rsidP="008E3B09">
      <w:pPr>
        <w:jc w:val="center"/>
        <w:rPr>
          <w:b/>
        </w:rPr>
      </w:pPr>
      <w:r>
        <w:rPr>
          <w:b/>
        </w:rPr>
        <w:t xml:space="preserve">S1083 Multi-state project </w:t>
      </w:r>
    </w:p>
    <w:p w:rsidR="0073145B" w:rsidRDefault="0073145B" w:rsidP="008E3B09">
      <w:pPr>
        <w:jc w:val="center"/>
        <w:rPr>
          <w:b/>
        </w:rPr>
      </w:pPr>
      <w:r w:rsidRPr="0073145B">
        <w:rPr>
          <w:b/>
        </w:rPr>
        <w:t xml:space="preserve">S1083: Ecological and genetic diversity of soilborne pathogens and indigenous microflora </w:t>
      </w:r>
    </w:p>
    <w:p w:rsidR="008E3B09" w:rsidRDefault="008E3B09" w:rsidP="008E3B09">
      <w:pPr>
        <w:jc w:val="center"/>
        <w:rPr>
          <w:b/>
        </w:rPr>
      </w:pPr>
      <w:r>
        <w:rPr>
          <w:b/>
        </w:rPr>
        <w:t>2019 Meeting</w:t>
      </w:r>
      <w:r w:rsidR="0073145B">
        <w:rPr>
          <w:b/>
        </w:rPr>
        <w:t xml:space="preserve"> (remote)</w:t>
      </w:r>
    </w:p>
    <w:p w:rsidR="008E3B09" w:rsidRDefault="008E3B09" w:rsidP="008E3B09">
      <w:pPr>
        <w:jc w:val="center"/>
        <w:rPr>
          <w:b/>
        </w:rPr>
      </w:pPr>
      <w:r>
        <w:rPr>
          <w:b/>
        </w:rPr>
        <w:t>December 13, 2019 – 9 AM – 12PM</w:t>
      </w:r>
    </w:p>
    <w:p w:rsidR="008E3B09" w:rsidRDefault="008E3B09" w:rsidP="008E3B09">
      <w:pPr>
        <w:jc w:val="center"/>
        <w:rPr>
          <w:b/>
        </w:rPr>
      </w:pPr>
      <w:r>
        <w:rPr>
          <w:b/>
        </w:rPr>
        <w:t>AGENDA</w:t>
      </w:r>
    </w:p>
    <w:p w:rsidR="0081432B" w:rsidRPr="0081432B" w:rsidRDefault="0081432B" w:rsidP="0081432B">
      <w:pPr>
        <w:rPr>
          <w:bCs/>
          <w:color w:val="4F81BD" w:themeColor="accent1"/>
        </w:rPr>
      </w:pPr>
      <w:proofErr w:type="spellStart"/>
      <w:r w:rsidRPr="0081432B">
        <w:rPr>
          <w:bCs/>
          <w:color w:val="4F81BD" w:themeColor="accent1"/>
        </w:rPr>
        <w:t>Attendes</w:t>
      </w:r>
      <w:proofErr w:type="spellEnd"/>
      <w:r w:rsidRPr="0081432B">
        <w:rPr>
          <w:bCs/>
          <w:color w:val="4F81BD" w:themeColor="accent1"/>
        </w:rPr>
        <w:t xml:space="preserve">: Nathan </w:t>
      </w:r>
      <w:proofErr w:type="spellStart"/>
      <w:r w:rsidRPr="0081432B">
        <w:rPr>
          <w:bCs/>
          <w:color w:val="4F81BD" w:themeColor="accent1"/>
        </w:rPr>
        <w:t>Slathon</w:t>
      </w:r>
      <w:proofErr w:type="spellEnd"/>
      <w:r>
        <w:rPr>
          <w:bCs/>
          <w:color w:val="4F81BD" w:themeColor="accent1"/>
        </w:rPr>
        <w:t xml:space="preserve">, </w:t>
      </w:r>
      <w:r w:rsidRPr="0081432B">
        <w:rPr>
          <w:bCs/>
          <w:color w:val="4F81BD" w:themeColor="accent1"/>
        </w:rPr>
        <w:t>Shankar Ganapathi Shanmugam</w:t>
      </w:r>
      <w:r>
        <w:rPr>
          <w:bCs/>
          <w:color w:val="4F81BD" w:themeColor="accent1"/>
        </w:rPr>
        <w:t xml:space="preserve">, </w:t>
      </w:r>
      <w:r w:rsidRPr="0081432B">
        <w:rPr>
          <w:bCs/>
          <w:color w:val="4F81BD" w:themeColor="accent1"/>
        </w:rPr>
        <w:t>Carla Garzon (chair)</w:t>
      </w:r>
      <w:r>
        <w:rPr>
          <w:bCs/>
          <w:color w:val="4F81BD" w:themeColor="accent1"/>
        </w:rPr>
        <w:t xml:space="preserve">, </w:t>
      </w:r>
      <w:proofErr w:type="spellStart"/>
      <w:r w:rsidRPr="0081432B">
        <w:rPr>
          <w:bCs/>
          <w:color w:val="4F81BD" w:themeColor="accent1"/>
        </w:rPr>
        <w:t>Fulya</w:t>
      </w:r>
      <w:proofErr w:type="spellEnd"/>
      <w:r w:rsidRPr="0081432B">
        <w:rPr>
          <w:bCs/>
          <w:color w:val="4F81BD" w:themeColor="accent1"/>
        </w:rPr>
        <w:t xml:space="preserve"> </w:t>
      </w:r>
      <w:proofErr w:type="spellStart"/>
      <w:r w:rsidRPr="0081432B">
        <w:rPr>
          <w:bCs/>
          <w:color w:val="4F81BD" w:themeColor="accent1"/>
        </w:rPr>
        <w:t>Baysal-Gurel</w:t>
      </w:r>
      <w:proofErr w:type="spellEnd"/>
      <w:r>
        <w:rPr>
          <w:bCs/>
          <w:color w:val="4F81BD" w:themeColor="accent1"/>
        </w:rPr>
        <w:t xml:space="preserve">, Alejandro Rojas, </w:t>
      </w:r>
      <w:r w:rsidRPr="0081432B">
        <w:rPr>
          <w:bCs/>
          <w:color w:val="4F81BD" w:themeColor="accent1"/>
        </w:rPr>
        <w:t xml:space="preserve">Sydney </w:t>
      </w:r>
      <w:r>
        <w:rPr>
          <w:bCs/>
          <w:color w:val="4F81BD" w:themeColor="accent1"/>
        </w:rPr>
        <w:t>E</w:t>
      </w:r>
      <w:r w:rsidRPr="0081432B">
        <w:rPr>
          <w:bCs/>
          <w:color w:val="4F81BD" w:themeColor="accent1"/>
        </w:rPr>
        <w:t>verhart</w:t>
      </w:r>
      <w:r>
        <w:rPr>
          <w:bCs/>
          <w:color w:val="4F81BD" w:themeColor="accent1"/>
        </w:rPr>
        <w:t>, Soledad Benitez (secretary)</w:t>
      </w:r>
    </w:p>
    <w:p w:rsidR="008E3B09" w:rsidRDefault="008E3B09">
      <w:pPr>
        <w:rPr>
          <w:b/>
        </w:rPr>
      </w:pPr>
      <w:r>
        <w:rPr>
          <w:b/>
        </w:rPr>
        <w:t>9:00</w:t>
      </w:r>
      <w:r>
        <w:rPr>
          <w:b/>
        </w:rPr>
        <w:tab/>
        <w:t>Greetings and introductions</w:t>
      </w:r>
    </w:p>
    <w:p w:rsidR="000434F4" w:rsidRPr="001515FB" w:rsidRDefault="000434F4" w:rsidP="0081432B">
      <w:pPr>
        <w:rPr>
          <w:bCs/>
          <w:color w:val="4F81BD" w:themeColor="accent1"/>
        </w:rPr>
      </w:pPr>
      <w:r w:rsidRPr="001515FB">
        <w:rPr>
          <w:bCs/>
          <w:color w:val="4F81BD" w:themeColor="accent1"/>
        </w:rPr>
        <w:t>Greeting</w:t>
      </w:r>
      <w:r w:rsidR="0081432B" w:rsidRPr="001515FB">
        <w:rPr>
          <w:bCs/>
          <w:color w:val="4F81BD" w:themeColor="accent1"/>
        </w:rPr>
        <w:t>s</w:t>
      </w:r>
      <w:r w:rsidRPr="001515FB">
        <w:rPr>
          <w:bCs/>
          <w:color w:val="4F81BD" w:themeColor="accent1"/>
        </w:rPr>
        <w:t xml:space="preserve">: start with </w:t>
      </w:r>
      <w:r w:rsidR="00A85386">
        <w:rPr>
          <w:bCs/>
          <w:color w:val="4F81BD" w:themeColor="accent1"/>
        </w:rPr>
        <w:t>Dr. Garzon</w:t>
      </w:r>
      <w:r w:rsidRPr="001515FB">
        <w:rPr>
          <w:bCs/>
          <w:color w:val="4F81BD" w:themeColor="accent1"/>
        </w:rPr>
        <w:t xml:space="preserve">, who has been part of the group since 2008 – </w:t>
      </w:r>
    </w:p>
    <w:p w:rsidR="0081432B" w:rsidRPr="001515FB" w:rsidRDefault="000434F4" w:rsidP="0081432B">
      <w:pPr>
        <w:rPr>
          <w:bCs/>
          <w:color w:val="4F81BD" w:themeColor="accent1"/>
        </w:rPr>
      </w:pPr>
      <w:r w:rsidRPr="001515FB">
        <w:rPr>
          <w:bCs/>
          <w:color w:val="4F81BD" w:themeColor="accent1"/>
        </w:rPr>
        <w:t xml:space="preserve">Carla </w:t>
      </w:r>
      <w:r w:rsidR="0081432B" w:rsidRPr="001515FB">
        <w:rPr>
          <w:bCs/>
          <w:color w:val="4F81BD" w:themeColor="accent1"/>
        </w:rPr>
        <w:t xml:space="preserve">Garzon, member of this group since 2008 and current chair of this multistate group welcomed everyone in the call. </w:t>
      </w:r>
      <w:r w:rsidR="00A85386">
        <w:rPr>
          <w:bCs/>
          <w:color w:val="4F81BD" w:themeColor="accent1"/>
        </w:rPr>
        <w:t xml:space="preserve">Dr. Garzon </w:t>
      </w:r>
      <w:r w:rsidR="0081432B" w:rsidRPr="001515FB">
        <w:rPr>
          <w:bCs/>
          <w:color w:val="4F81BD" w:themeColor="accent1"/>
        </w:rPr>
        <w:t>announced that in 2020 she will be moving to a new position, therefor she won’t be able to continue as a</w:t>
      </w:r>
      <w:r w:rsidRPr="001515FB">
        <w:rPr>
          <w:bCs/>
          <w:color w:val="4F81BD" w:themeColor="accent1"/>
        </w:rPr>
        <w:t xml:space="preserve"> chair</w:t>
      </w:r>
      <w:r w:rsidR="0081432B" w:rsidRPr="001515FB">
        <w:rPr>
          <w:bCs/>
          <w:color w:val="4F81BD" w:themeColor="accent1"/>
        </w:rPr>
        <w:t xml:space="preserve">. Therefore, after this meeting, the current secretary (Soledad Benitez) will take the chair’s position. The chair, with help of the secretary will be in charge of preparing the 2019 report and submission, as well as coordinating the 2020 meeting. </w:t>
      </w:r>
    </w:p>
    <w:p w:rsidR="0081432B" w:rsidRPr="001515FB" w:rsidRDefault="0081432B" w:rsidP="0081432B">
      <w:pPr>
        <w:rPr>
          <w:bCs/>
          <w:color w:val="4F81BD" w:themeColor="accent1"/>
        </w:rPr>
      </w:pPr>
      <w:r w:rsidRPr="001515FB">
        <w:rPr>
          <w:bCs/>
          <w:color w:val="4F81BD" w:themeColor="accent1"/>
        </w:rPr>
        <w:t xml:space="preserve">Introduction of other members in the call: </w:t>
      </w:r>
    </w:p>
    <w:p w:rsidR="0081432B" w:rsidRPr="001515FB" w:rsidRDefault="00A85386" w:rsidP="0081432B">
      <w:pPr>
        <w:ind w:firstLine="360"/>
        <w:rPr>
          <w:bCs/>
          <w:color w:val="4F81BD" w:themeColor="accent1"/>
        </w:rPr>
      </w:pPr>
      <w:r>
        <w:rPr>
          <w:bCs/>
          <w:color w:val="4F81BD" w:themeColor="accent1"/>
        </w:rPr>
        <w:t xml:space="preserve">Dr. </w:t>
      </w:r>
      <w:r w:rsidRPr="0081432B">
        <w:rPr>
          <w:bCs/>
          <w:color w:val="4F81BD" w:themeColor="accent1"/>
        </w:rPr>
        <w:t>Ganapathi Shanmugam</w:t>
      </w:r>
      <w:r w:rsidR="000434F4" w:rsidRPr="001515FB">
        <w:rPr>
          <w:bCs/>
          <w:color w:val="4F81BD" w:themeColor="accent1"/>
        </w:rPr>
        <w:t xml:space="preserve"> – </w:t>
      </w:r>
      <w:r w:rsidR="0081432B" w:rsidRPr="001515FB">
        <w:rPr>
          <w:bCs/>
          <w:color w:val="4F81BD" w:themeColor="accent1"/>
        </w:rPr>
        <w:t>Mississippi</w:t>
      </w:r>
      <w:r w:rsidR="000434F4" w:rsidRPr="001515FB">
        <w:rPr>
          <w:bCs/>
          <w:color w:val="4F81BD" w:themeColor="accent1"/>
        </w:rPr>
        <w:t xml:space="preserve"> State University – soil microbiome and soil health – new to pathogen world</w:t>
      </w:r>
      <w:r w:rsidR="0081432B" w:rsidRPr="001515FB">
        <w:rPr>
          <w:bCs/>
          <w:color w:val="4F81BD" w:themeColor="accent1"/>
        </w:rPr>
        <w:t xml:space="preserve">, with </w:t>
      </w:r>
      <w:proofErr w:type="spellStart"/>
      <w:r w:rsidR="0081432B" w:rsidRPr="001515FB">
        <w:rPr>
          <w:bCs/>
          <w:color w:val="4F81BD" w:themeColor="accent1"/>
        </w:rPr>
        <w:t>reseach</w:t>
      </w:r>
      <w:proofErr w:type="spellEnd"/>
      <w:r w:rsidR="0081432B" w:rsidRPr="001515FB">
        <w:rPr>
          <w:bCs/>
          <w:color w:val="4F81BD" w:themeColor="accent1"/>
        </w:rPr>
        <w:t xml:space="preserve"> interests on </w:t>
      </w:r>
      <w:r w:rsidR="000434F4" w:rsidRPr="001515FB">
        <w:rPr>
          <w:bCs/>
          <w:color w:val="4F81BD" w:themeColor="accent1"/>
        </w:rPr>
        <w:t>suppressive soils</w:t>
      </w:r>
      <w:r w:rsidR="0081432B" w:rsidRPr="001515FB">
        <w:rPr>
          <w:bCs/>
          <w:color w:val="4F81BD" w:themeColor="accent1"/>
        </w:rPr>
        <w:t xml:space="preserve">. He </w:t>
      </w:r>
      <w:r w:rsidR="000434F4" w:rsidRPr="001515FB">
        <w:rPr>
          <w:bCs/>
          <w:color w:val="4F81BD" w:themeColor="accent1"/>
        </w:rPr>
        <w:t>joined th</w:t>
      </w:r>
      <w:r w:rsidR="0081432B" w:rsidRPr="001515FB">
        <w:rPr>
          <w:bCs/>
          <w:color w:val="4F81BD" w:themeColor="accent1"/>
        </w:rPr>
        <w:t xml:space="preserve">is multistate </w:t>
      </w:r>
      <w:r w:rsidR="000434F4" w:rsidRPr="001515FB">
        <w:rPr>
          <w:bCs/>
          <w:color w:val="4F81BD" w:themeColor="accent1"/>
        </w:rPr>
        <w:t>project this year</w:t>
      </w:r>
      <w:r w:rsidR="0081432B" w:rsidRPr="001515FB">
        <w:rPr>
          <w:bCs/>
          <w:color w:val="4F81BD" w:themeColor="accent1"/>
        </w:rPr>
        <w:t xml:space="preserve">. </w:t>
      </w:r>
    </w:p>
    <w:p w:rsidR="0081432B" w:rsidRPr="001515FB" w:rsidRDefault="00A85386" w:rsidP="0081432B">
      <w:pPr>
        <w:ind w:firstLine="360"/>
        <w:rPr>
          <w:bCs/>
          <w:color w:val="4F81BD" w:themeColor="accent1"/>
        </w:rPr>
      </w:pPr>
      <w:r>
        <w:rPr>
          <w:bCs/>
          <w:color w:val="4F81BD" w:themeColor="accent1"/>
        </w:rPr>
        <w:t>Dr. Benitez</w:t>
      </w:r>
      <w:r w:rsidR="000434F4" w:rsidRPr="001515FB">
        <w:rPr>
          <w:bCs/>
          <w:color w:val="4F81BD" w:themeColor="accent1"/>
        </w:rPr>
        <w:t xml:space="preserve"> </w:t>
      </w:r>
      <w:r w:rsidR="0081432B" w:rsidRPr="001515FB">
        <w:rPr>
          <w:bCs/>
          <w:color w:val="4F81BD" w:themeColor="accent1"/>
        </w:rPr>
        <w:t>– Ohio State University (since 2017) – plant microbiomes and crop diversification, currently focused on corn and soybean production, as well as some bacterial endophyte work in tomato</w:t>
      </w:r>
    </w:p>
    <w:p w:rsidR="000434F4" w:rsidRPr="001515FB" w:rsidRDefault="00A85386" w:rsidP="0081432B">
      <w:pPr>
        <w:ind w:firstLine="360"/>
        <w:rPr>
          <w:bCs/>
          <w:color w:val="4F81BD" w:themeColor="accent1"/>
        </w:rPr>
      </w:pPr>
      <w:r>
        <w:rPr>
          <w:bCs/>
          <w:color w:val="4F81BD" w:themeColor="accent1"/>
        </w:rPr>
        <w:t xml:space="preserve">Dr. </w:t>
      </w:r>
      <w:proofErr w:type="spellStart"/>
      <w:r>
        <w:rPr>
          <w:bCs/>
          <w:color w:val="4F81BD" w:themeColor="accent1"/>
        </w:rPr>
        <w:t>Baysal-Gurel</w:t>
      </w:r>
      <w:proofErr w:type="spellEnd"/>
      <w:r w:rsidR="000434F4" w:rsidRPr="001515FB">
        <w:rPr>
          <w:bCs/>
          <w:color w:val="4F81BD" w:themeColor="accent1"/>
        </w:rPr>
        <w:t xml:space="preserve"> – joined Tennessee </w:t>
      </w:r>
      <w:r w:rsidR="001515FB" w:rsidRPr="001515FB">
        <w:rPr>
          <w:bCs/>
          <w:color w:val="4F81BD" w:themeColor="accent1"/>
        </w:rPr>
        <w:t xml:space="preserve">State University </w:t>
      </w:r>
      <w:r w:rsidR="000434F4" w:rsidRPr="001515FB">
        <w:rPr>
          <w:bCs/>
          <w:color w:val="4F81BD" w:themeColor="accent1"/>
        </w:rPr>
        <w:t xml:space="preserve">in 2015 – involved with this group since then </w:t>
      </w:r>
      <w:r w:rsidR="001515FB" w:rsidRPr="001515FB">
        <w:rPr>
          <w:bCs/>
          <w:color w:val="4F81BD" w:themeColor="accent1"/>
        </w:rPr>
        <w:t xml:space="preserve">and </w:t>
      </w:r>
      <w:r w:rsidR="000434F4" w:rsidRPr="001515FB">
        <w:rPr>
          <w:bCs/>
          <w:color w:val="4F81BD" w:themeColor="accent1"/>
        </w:rPr>
        <w:t xml:space="preserve">have seen lot of changes since 2015. </w:t>
      </w:r>
      <w:r w:rsidR="001515FB" w:rsidRPr="001515FB">
        <w:rPr>
          <w:bCs/>
          <w:color w:val="4F81BD" w:themeColor="accent1"/>
        </w:rPr>
        <w:t>Current p</w:t>
      </w:r>
      <w:r w:rsidR="000434F4" w:rsidRPr="001515FB">
        <w:rPr>
          <w:bCs/>
          <w:color w:val="4F81BD" w:themeColor="accent1"/>
        </w:rPr>
        <w:t xml:space="preserve">rojects </w:t>
      </w:r>
      <w:r w:rsidR="001515FB" w:rsidRPr="001515FB">
        <w:rPr>
          <w:bCs/>
          <w:color w:val="4F81BD" w:themeColor="accent1"/>
        </w:rPr>
        <w:t>focus o</w:t>
      </w:r>
      <w:r w:rsidR="000434F4" w:rsidRPr="001515FB">
        <w:rPr>
          <w:bCs/>
          <w:color w:val="4F81BD" w:themeColor="accent1"/>
        </w:rPr>
        <w:t xml:space="preserve">n nursery research. </w:t>
      </w:r>
      <w:r w:rsidR="001515FB" w:rsidRPr="001515FB">
        <w:rPr>
          <w:bCs/>
          <w:color w:val="4F81BD" w:themeColor="accent1"/>
        </w:rPr>
        <w:t>Her research station is s</w:t>
      </w:r>
      <w:r w:rsidR="000434F4" w:rsidRPr="001515FB">
        <w:rPr>
          <w:bCs/>
          <w:color w:val="4F81BD" w:themeColor="accent1"/>
        </w:rPr>
        <w:t xml:space="preserve">urrounded by more than 600 nursery growers. </w:t>
      </w:r>
      <w:r w:rsidR="001515FB" w:rsidRPr="001515FB">
        <w:rPr>
          <w:bCs/>
          <w:color w:val="4F81BD" w:themeColor="accent1"/>
        </w:rPr>
        <w:t>W</w:t>
      </w:r>
      <w:r w:rsidR="000434F4" w:rsidRPr="001515FB">
        <w:rPr>
          <w:bCs/>
          <w:color w:val="4F81BD" w:themeColor="accent1"/>
        </w:rPr>
        <w:t>ork on diagnostics and identif</w:t>
      </w:r>
      <w:r w:rsidR="001515FB" w:rsidRPr="001515FB">
        <w:rPr>
          <w:bCs/>
          <w:color w:val="4F81BD" w:themeColor="accent1"/>
        </w:rPr>
        <w:t>ication of needs, with a focus on s</w:t>
      </w:r>
      <w:r w:rsidR="000434F4" w:rsidRPr="001515FB">
        <w:rPr>
          <w:bCs/>
          <w:color w:val="4F81BD" w:themeColor="accent1"/>
        </w:rPr>
        <w:t xml:space="preserve">oilborne diseases. </w:t>
      </w:r>
      <w:r w:rsidR="001515FB" w:rsidRPr="001515FB">
        <w:rPr>
          <w:bCs/>
          <w:color w:val="4F81BD" w:themeColor="accent1"/>
        </w:rPr>
        <w:t>Has evaluated d</w:t>
      </w:r>
      <w:r w:rsidR="000434F4" w:rsidRPr="001515FB">
        <w:rPr>
          <w:bCs/>
          <w:color w:val="4F81BD" w:themeColor="accent1"/>
        </w:rPr>
        <w:t xml:space="preserve">ifferent chemical strategies, biofumigant cover crop species </w:t>
      </w:r>
      <w:r w:rsidR="001515FB" w:rsidRPr="001515FB">
        <w:rPr>
          <w:bCs/>
          <w:color w:val="4F81BD" w:themeColor="accent1"/>
        </w:rPr>
        <w:t>and has adoption</w:t>
      </w:r>
      <w:r w:rsidR="000434F4" w:rsidRPr="001515FB">
        <w:rPr>
          <w:bCs/>
          <w:color w:val="4F81BD" w:themeColor="accent1"/>
        </w:rPr>
        <w:t xml:space="preserve"> of the biofumigant cover crops in the area. Current focus on flooding – both from soilborne diseases but attraction of insects to the plant. Collaboration to look at the microbiome. </w:t>
      </w:r>
    </w:p>
    <w:p w:rsidR="000434F4" w:rsidRPr="001515FB" w:rsidRDefault="00A85386" w:rsidP="001515FB">
      <w:pPr>
        <w:ind w:firstLine="360"/>
        <w:rPr>
          <w:bCs/>
          <w:color w:val="4F81BD" w:themeColor="accent1"/>
        </w:rPr>
      </w:pPr>
      <w:r>
        <w:rPr>
          <w:bCs/>
          <w:color w:val="4F81BD" w:themeColor="accent1"/>
        </w:rPr>
        <w:t>Dr. Rojas</w:t>
      </w:r>
      <w:r w:rsidR="00C94038" w:rsidRPr="001515FB">
        <w:rPr>
          <w:bCs/>
          <w:color w:val="4F81BD" w:themeColor="accent1"/>
        </w:rPr>
        <w:t xml:space="preserve"> – </w:t>
      </w:r>
      <w:r w:rsidR="001515FB" w:rsidRPr="001515FB">
        <w:rPr>
          <w:bCs/>
          <w:color w:val="4F81BD" w:themeColor="accent1"/>
        </w:rPr>
        <w:t>University of Arkansas. E</w:t>
      </w:r>
      <w:r w:rsidR="00C94038" w:rsidRPr="001515FB">
        <w:rPr>
          <w:bCs/>
          <w:color w:val="4F81BD" w:themeColor="accent1"/>
        </w:rPr>
        <w:t>xperience in oomycete pathogens, as well as in ectomycorrhiza</w:t>
      </w:r>
      <w:r w:rsidR="001515FB" w:rsidRPr="001515FB">
        <w:rPr>
          <w:bCs/>
          <w:color w:val="4F81BD" w:themeColor="accent1"/>
        </w:rPr>
        <w:t>l</w:t>
      </w:r>
      <w:r w:rsidR="00C94038" w:rsidRPr="001515FB">
        <w:rPr>
          <w:bCs/>
          <w:color w:val="4F81BD" w:themeColor="accent1"/>
        </w:rPr>
        <w:t xml:space="preserve"> diversity. </w:t>
      </w:r>
      <w:r w:rsidR="001515FB" w:rsidRPr="001515FB">
        <w:rPr>
          <w:bCs/>
          <w:color w:val="4F81BD" w:themeColor="accent1"/>
        </w:rPr>
        <w:t xml:space="preserve">Current research </w:t>
      </w:r>
      <w:r w:rsidR="00C94038" w:rsidRPr="001515FB">
        <w:rPr>
          <w:bCs/>
          <w:color w:val="4F81BD" w:themeColor="accent1"/>
        </w:rPr>
        <w:t>focus on soilborne disease</w:t>
      </w:r>
      <w:r w:rsidR="001515FB" w:rsidRPr="001515FB">
        <w:rPr>
          <w:bCs/>
          <w:color w:val="4F81BD" w:themeColor="accent1"/>
        </w:rPr>
        <w:t>s</w:t>
      </w:r>
      <w:r w:rsidR="00C94038" w:rsidRPr="001515FB">
        <w:rPr>
          <w:bCs/>
          <w:color w:val="4F81BD" w:themeColor="accent1"/>
        </w:rPr>
        <w:t xml:space="preserve"> and cover crop</w:t>
      </w:r>
      <w:r w:rsidR="001515FB" w:rsidRPr="001515FB">
        <w:rPr>
          <w:bCs/>
          <w:color w:val="4F81BD" w:themeColor="accent1"/>
        </w:rPr>
        <w:t>s</w:t>
      </w:r>
      <w:r w:rsidR="00C94038" w:rsidRPr="001515FB">
        <w:rPr>
          <w:bCs/>
          <w:color w:val="4F81BD" w:themeColor="accent1"/>
        </w:rPr>
        <w:t xml:space="preserve">/soil health. Also </w:t>
      </w:r>
      <w:r w:rsidR="001515FB" w:rsidRPr="001515FB">
        <w:rPr>
          <w:bCs/>
          <w:color w:val="4F81BD" w:themeColor="accent1"/>
        </w:rPr>
        <w:t xml:space="preserve">working on </w:t>
      </w:r>
      <w:r w:rsidR="00C94038" w:rsidRPr="001515FB">
        <w:rPr>
          <w:bCs/>
          <w:color w:val="4F81BD" w:themeColor="accent1"/>
        </w:rPr>
        <w:t>seed quality</w:t>
      </w:r>
      <w:r w:rsidR="001515FB" w:rsidRPr="001515FB">
        <w:rPr>
          <w:bCs/>
          <w:color w:val="4F81BD" w:themeColor="accent1"/>
        </w:rPr>
        <w:t xml:space="preserve">, specifically </w:t>
      </w:r>
      <w:r w:rsidR="00C94038" w:rsidRPr="001515FB">
        <w:rPr>
          <w:bCs/>
          <w:color w:val="4F81BD" w:themeColor="accent1"/>
        </w:rPr>
        <w:t xml:space="preserve">impact of seed quality on soybean production. </w:t>
      </w:r>
      <w:r w:rsidR="001515FB" w:rsidRPr="001515FB">
        <w:rPr>
          <w:bCs/>
          <w:color w:val="4F81BD" w:themeColor="accent1"/>
        </w:rPr>
        <w:t xml:space="preserve">Major focus on field crops, however starting to diversify to other crops, like strawberries. </w:t>
      </w:r>
    </w:p>
    <w:p w:rsidR="00C94038" w:rsidRPr="001515FB" w:rsidRDefault="00A85386" w:rsidP="001515FB">
      <w:pPr>
        <w:ind w:firstLine="360"/>
        <w:rPr>
          <w:bCs/>
          <w:color w:val="4F81BD" w:themeColor="accent1"/>
        </w:rPr>
      </w:pPr>
      <w:r>
        <w:rPr>
          <w:bCs/>
          <w:color w:val="4F81BD" w:themeColor="accent1"/>
        </w:rPr>
        <w:t>Dr. Everhart</w:t>
      </w:r>
      <w:r w:rsidR="001515FB" w:rsidRPr="001515FB">
        <w:rPr>
          <w:bCs/>
          <w:color w:val="4F81BD" w:themeColor="accent1"/>
        </w:rPr>
        <w:t xml:space="preserve"> </w:t>
      </w:r>
      <w:r w:rsidR="00C94038" w:rsidRPr="001515FB">
        <w:rPr>
          <w:bCs/>
          <w:color w:val="4F81BD" w:themeColor="accent1"/>
        </w:rPr>
        <w:t xml:space="preserve">– </w:t>
      </w:r>
      <w:r w:rsidR="001515FB" w:rsidRPr="001515FB">
        <w:rPr>
          <w:bCs/>
          <w:color w:val="4F81BD" w:themeColor="accent1"/>
        </w:rPr>
        <w:t>University of Nebraska. B</w:t>
      </w:r>
      <w:r w:rsidR="00C94038" w:rsidRPr="001515FB">
        <w:rPr>
          <w:bCs/>
          <w:color w:val="4F81BD" w:themeColor="accent1"/>
        </w:rPr>
        <w:t xml:space="preserve">ackground in population biology/epidemiology </w:t>
      </w:r>
      <w:r w:rsidR="001515FB" w:rsidRPr="001515FB">
        <w:rPr>
          <w:bCs/>
          <w:color w:val="4F81BD" w:themeColor="accent1"/>
        </w:rPr>
        <w:t>and</w:t>
      </w:r>
      <w:r w:rsidR="00C94038" w:rsidRPr="001515FB">
        <w:rPr>
          <w:bCs/>
          <w:color w:val="4F81BD" w:themeColor="accent1"/>
        </w:rPr>
        <w:t xml:space="preserve"> collaborat</w:t>
      </w:r>
      <w:r w:rsidR="001515FB" w:rsidRPr="001515FB">
        <w:rPr>
          <w:bCs/>
          <w:color w:val="4F81BD" w:themeColor="accent1"/>
        </w:rPr>
        <w:t xml:space="preserve">ion </w:t>
      </w:r>
      <w:r w:rsidR="00C94038" w:rsidRPr="001515FB">
        <w:rPr>
          <w:bCs/>
          <w:color w:val="4F81BD" w:themeColor="accent1"/>
        </w:rPr>
        <w:t xml:space="preserve">with extension faculty </w:t>
      </w:r>
      <w:r w:rsidR="001515FB" w:rsidRPr="001515FB">
        <w:rPr>
          <w:bCs/>
          <w:color w:val="4F81BD" w:themeColor="accent1"/>
        </w:rPr>
        <w:t>for translation of research</w:t>
      </w:r>
      <w:r w:rsidR="00C94038" w:rsidRPr="001515FB">
        <w:rPr>
          <w:bCs/>
          <w:color w:val="4F81BD" w:themeColor="accent1"/>
        </w:rPr>
        <w:t xml:space="preserve">. Focus on </w:t>
      </w:r>
      <w:proofErr w:type="spellStart"/>
      <w:r w:rsidR="00C94038" w:rsidRPr="001515FB">
        <w:rPr>
          <w:bCs/>
          <w:color w:val="4F81BD" w:themeColor="accent1"/>
        </w:rPr>
        <w:t>Sclerotinia</w:t>
      </w:r>
      <w:proofErr w:type="spellEnd"/>
      <w:r w:rsidR="00C94038" w:rsidRPr="001515FB">
        <w:rPr>
          <w:bCs/>
          <w:color w:val="4F81BD" w:themeColor="accent1"/>
        </w:rPr>
        <w:t xml:space="preserve"> in soybean and dry </w:t>
      </w:r>
      <w:r w:rsidR="00C94038" w:rsidRPr="001515FB">
        <w:rPr>
          <w:bCs/>
          <w:color w:val="4F81BD" w:themeColor="accent1"/>
        </w:rPr>
        <w:lastRenderedPageBreak/>
        <w:t>bean</w:t>
      </w:r>
      <w:r w:rsidR="001515FB" w:rsidRPr="001515FB">
        <w:rPr>
          <w:bCs/>
          <w:color w:val="4F81BD" w:themeColor="accent1"/>
        </w:rPr>
        <w:t>, as well as</w:t>
      </w:r>
      <w:r w:rsidR="00C94038" w:rsidRPr="001515FB">
        <w:rPr>
          <w:bCs/>
          <w:color w:val="4F81BD" w:themeColor="accent1"/>
        </w:rPr>
        <w:t xml:space="preserve"> Rhizoctonia</w:t>
      </w:r>
      <w:r w:rsidR="001515FB" w:rsidRPr="001515FB">
        <w:rPr>
          <w:bCs/>
          <w:color w:val="4F81BD" w:themeColor="accent1"/>
        </w:rPr>
        <w:t xml:space="preserve"> and </w:t>
      </w:r>
      <w:proofErr w:type="spellStart"/>
      <w:r w:rsidR="001515FB" w:rsidRPr="001515FB">
        <w:rPr>
          <w:bCs/>
          <w:color w:val="4F81BD" w:themeColor="accent1"/>
        </w:rPr>
        <w:t>Cercospora</w:t>
      </w:r>
      <w:proofErr w:type="spellEnd"/>
      <w:r w:rsidR="001515FB" w:rsidRPr="001515FB">
        <w:rPr>
          <w:bCs/>
          <w:color w:val="4F81BD" w:themeColor="accent1"/>
        </w:rPr>
        <w:t xml:space="preserve">. Another focus is </w:t>
      </w:r>
      <w:r w:rsidR="00C94038" w:rsidRPr="001515FB">
        <w:rPr>
          <w:bCs/>
          <w:color w:val="4F81BD" w:themeColor="accent1"/>
        </w:rPr>
        <w:t xml:space="preserve">fungicide resistance </w:t>
      </w:r>
      <w:r w:rsidR="001515FB" w:rsidRPr="001515FB">
        <w:rPr>
          <w:bCs/>
          <w:color w:val="4F81BD" w:themeColor="accent1"/>
        </w:rPr>
        <w:t>as well as research on c</w:t>
      </w:r>
      <w:r w:rsidR="00C94038" w:rsidRPr="001515FB">
        <w:rPr>
          <w:bCs/>
          <w:color w:val="4F81BD" w:themeColor="accent1"/>
        </w:rPr>
        <w:t xml:space="preserve">over crop effects on microbiome. </w:t>
      </w:r>
    </w:p>
    <w:p w:rsidR="008E3B09" w:rsidRDefault="008E3B09">
      <w:pPr>
        <w:rPr>
          <w:b/>
        </w:rPr>
      </w:pPr>
      <w:r>
        <w:rPr>
          <w:b/>
        </w:rPr>
        <w:t>9:10</w:t>
      </w:r>
      <w:r>
        <w:rPr>
          <w:b/>
        </w:rPr>
        <w:tab/>
        <w:t xml:space="preserve">Brief overview of the S1083 Multi-state project History and Objectives </w:t>
      </w:r>
      <w:r w:rsidR="001515FB" w:rsidRPr="001515FB">
        <w:rPr>
          <w:b/>
          <w:color w:val="4F81BD" w:themeColor="accent1"/>
        </w:rPr>
        <w:t xml:space="preserve">(by </w:t>
      </w:r>
      <w:r w:rsidR="00A85386">
        <w:rPr>
          <w:b/>
          <w:color w:val="4F81BD" w:themeColor="accent1"/>
        </w:rPr>
        <w:t>Dr. Garzon</w:t>
      </w:r>
      <w:r w:rsidR="001515FB" w:rsidRPr="001515FB">
        <w:rPr>
          <w:b/>
          <w:color w:val="4F81BD" w:themeColor="accent1"/>
        </w:rPr>
        <w:t>)</w:t>
      </w:r>
    </w:p>
    <w:p w:rsidR="00E306A0" w:rsidRPr="001515FB" w:rsidRDefault="00E306A0">
      <w:pPr>
        <w:rPr>
          <w:bCs/>
          <w:color w:val="4F81BD" w:themeColor="accent1"/>
        </w:rPr>
      </w:pPr>
      <w:r w:rsidRPr="001515FB">
        <w:rPr>
          <w:bCs/>
          <w:color w:val="4F81BD" w:themeColor="accent1"/>
        </w:rPr>
        <w:t>Project under different versions since the 70’s. The number</w:t>
      </w:r>
      <w:r w:rsidR="001515FB" w:rsidRPr="001515FB">
        <w:rPr>
          <w:bCs/>
          <w:color w:val="4F81BD" w:themeColor="accent1"/>
        </w:rPr>
        <w:t xml:space="preserve"> of members, and members have</w:t>
      </w:r>
      <w:r w:rsidRPr="001515FB">
        <w:rPr>
          <w:bCs/>
          <w:color w:val="4F81BD" w:themeColor="accent1"/>
        </w:rPr>
        <w:t xml:space="preserve"> changed, however the title and focus has been similar. Eventually the </w:t>
      </w:r>
      <w:r w:rsidR="001515FB" w:rsidRPr="001515FB">
        <w:rPr>
          <w:bCs/>
          <w:color w:val="4F81BD" w:themeColor="accent1"/>
        </w:rPr>
        <w:t xml:space="preserve">project incorporated the </w:t>
      </w:r>
      <w:r w:rsidRPr="001515FB">
        <w:rPr>
          <w:bCs/>
          <w:color w:val="4F81BD" w:themeColor="accent1"/>
        </w:rPr>
        <w:t xml:space="preserve">component of molecular aspects of microbial populations. In the third version, </w:t>
      </w:r>
      <w:r w:rsidR="001515FB" w:rsidRPr="001515FB">
        <w:rPr>
          <w:bCs/>
          <w:color w:val="4F81BD" w:themeColor="accent1"/>
        </w:rPr>
        <w:t xml:space="preserve">the project </w:t>
      </w:r>
      <w:proofErr w:type="gramStart"/>
      <w:r w:rsidRPr="001515FB">
        <w:rPr>
          <w:bCs/>
          <w:color w:val="4F81BD" w:themeColor="accent1"/>
        </w:rPr>
        <w:t>simplify</w:t>
      </w:r>
      <w:proofErr w:type="gramEnd"/>
      <w:r w:rsidRPr="001515FB">
        <w:rPr>
          <w:bCs/>
          <w:color w:val="4F81BD" w:themeColor="accent1"/>
        </w:rPr>
        <w:t xml:space="preserve"> the objectives to two</w:t>
      </w:r>
      <w:r w:rsidR="001515FB" w:rsidRPr="001515FB">
        <w:rPr>
          <w:bCs/>
          <w:color w:val="4F81BD" w:themeColor="accent1"/>
        </w:rPr>
        <w:t xml:space="preserve"> in order to focus on the </w:t>
      </w:r>
      <w:r w:rsidRPr="001515FB">
        <w:rPr>
          <w:bCs/>
          <w:color w:val="4F81BD" w:themeColor="accent1"/>
        </w:rPr>
        <w:t>diversity of microbes from different perspectives</w:t>
      </w:r>
      <w:r w:rsidR="001515FB" w:rsidRPr="001515FB">
        <w:rPr>
          <w:bCs/>
          <w:color w:val="4F81BD" w:themeColor="accent1"/>
        </w:rPr>
        <w:t xml:space="preserve">, as well as focus on </w:t>
      </w:r>
      <w:r w:rsidRPr="001515FB">
        <w:rPr>
          <w:bCs/>
          <w:color w:val="4F81BD" w:themeColor="accent1"/>
        </w:rPr>
        <w:t xml:space="preserve">management. </w:t>
      </w:r>
      <w:r w:rsidR="003C5D96" w:rsidRPr="001515FB">
        <w:rPr>
          <w:bCs/>
          <w:color w:val="4F81BD" w:themeColor="accent1"/>
        </w:rPr>
        <w:t xml:space="preserve">This simplified the objectives. </w:t>
      </w:r>
    </w:p>
    <w:p w:rsidR="0073145B" w:rsidRDefault="0073145B">
      <w:pPr>
        <w:rPr>
          <w:b/>
        </w:rPr>
      </w:pPr>
      <w:r>
        <w:rPr>
          <w:b/>
        </w:rPr>
        <w:t>9:20</w:t>
      </w:r>
      <w:r>
        <w:rPr>
          <w:b/>
        </w:rPr>
        <w:tab/>
        <w:t>Dr. Nathan Slaton</w:t>
      </w:r>
      <w:r w:rsidR="00CF46BD">
        <w:rPr>
          <w:b/>
        </w:rPr>
        <w:t>, Project Administrative Advisor</w:t>
      </w:r>
      <w:r>
        <w:rPr>
          <w:b/>
        </w:rPr>
        <w:t xml:space="preserve"> – General information</w:t>
      </w:r>
    </w:p>
    <w:p w:rsidR="001515FB" w:rsidRPr="00E61248" w:rsidRDefault="003C5D96">
      <w:pPr>
        <w:rPr>
          <w:bCs/>
          <w:color w:val="4F81BD" w:themeColor="accent1"/>
        </w:rPr>
      </w:pPr>
      <w:r w:rsidRPr="00E61248">
        <w:rPr>
          <w:bCs/>
          <w:color w:val="4F81BD" w:themeColor="accent1"/>
        </w:rPr>
        <w:t xml:space="preserve">New to the group. </w:t>
      </w:r>
      <w:r w:rsidR="001515FB" w:rsidRPr="00E61248">
        <w:rPr>
          <w:bCs/>
          <w:color w:val="4F81BD" w:themeColor="accent1"/>
        </w:rPr>
        <w:t>His</w:t>
      </w:r>
      <w:r w:rsidRPr="00E61248">
        <w:rPr>
          <w:bCs/>
          <w:color w:val="4F81BD" w:themeColor="accent1"/>
        </w:rPr>
        <w:t xml:space="preserve"> predecessor </w:t>
      </w:r>
      <w:r w:rsidR="001515FB" w:rsidRPr="00E61248">
        <w:rPr>
          <w:bCs/>
          <w:color w:val="4F81BD" w:themeColor="accent1"/>
        </w:rPr>
        <w:t xml:space="preserve">was </w:t>
      </w:r>
      <w:r w:rsidRPr="00E61248">
        <w:rPr>
          <w:bCs/>
          <w:color w:val="4F81BD" w:themeColor="accent1"/>
        </w:rPr>
        <w:t xml:space="preserve">also from Arkansas. </w:t>
      </w:r>
      <w:r w:rsidR="00A85386">
        <w:rPr>
          <w:bCs/>
          <w:color w:val="4F81BD" w:themeColor="accent1"/>
        </w:rPr>
        <w:t>Dr. Slaton</w:t>
      </w:r>
      <w:r w:rsidR="001515FB" w:rsidRPr="00E61248">
        <w:rPr>
          <w:bCs/>
          <w:color w:val="4F81BD" w:themeColor="accent1"/>
        </w:rPr>
        <w:t xml:space="preserve"> </w:t>
      </w:r>
      <w:r w:rsidRPr="00E61248">
        <w:rPr>
          <w:bCs/>
          <w:color w:val="4F81BD" w:themeColor="accent1"/>
        </w:rPr>
        <w:t>had participated as a faculty member in multistate groups</w:t>
      </w:r>
      <w:r w:rsidR="001515FB" w:rsidRPr="00E61248">
        <w:rPr>
          <w:bCs/>
          <w:color w:val="4F81BD" w:themeColor="accent1"/>
        </w:rPr>
        <w:t xml:space="preserve"> before</w:t>
      </w:r>
      <w:r w:rsidRPr="00E61248">
        <w:rPr>
          <w:bCs/>
          <w:color w:val="4F81BD" w:themeColor="accent1"/>
        </w:rPr>
        <w:t xml:space="preserve">. </w:t>
      </w:r>
      <w:r w:rsidR="001515FB" w:rsidRPr="00E61248">
        <w:rPr>
          <w:bCs/>
          <w:color w:val="4F81BD" w:themeColor="accent1"/>
        </w:rPr>
        <w:t xml:space="preserve">Research focus on </w:t>
      </w:r>
      <w:r w:rsidRPr="00E61248">
        <w:rPr>
          <w:bCs/>
          <w:color w:val="4F81BD" w:themeColor="accent1"/>
        </w:rPr>
        <w:t xml:space="preserve">soil testing and agronomic crop responses to fertilization. </w:t>
      </w:r>
    </w:p>
    <w:p w:rsidR="003C5D96" w:rsidRPr="00E61248" w:rsidRDefault="001515FB">
      <w:pPr>
        <w:rPr>
          <w:bCs/>
          <w:color w:val="4F81BD" w:themeColor="accent1"/>
        </w:rPr>
      </w:pPr>
      <w:r w:rsidRPr="00E61248">
        <w:rPr>
          <w:bCs/>
          <w:color w:val="4F81BD" w:themeColor="accent1"/>
        </w:rPr>
        <w:t xml:space="preserve">Goals for </w:t>
      </w:r>
      <w:r w:rsidR="003C5D96" w:rsidRPr="00E61248">
        <w:rPr>
          <w:bCs/>
          <w:color w:val="4F81BD" w:themeColor="accent1"/>
        </w:rPr>
        <w:t>today: Identify how and when the group will have an official meeting. It seems that it has previously been done in conjunction with APS</w:t>
      </w:r>
      <w:r w:rsidR="00E61248" w:rsidRPr="00E61248">
        <w:rPr>
          <w:bCs/>
          <w:color w:val="4F81BD" w:themeColor="accent1"/>
        </w:rPr>
        <w:t xml:space="preserve"> meetings</w:t>
      </w:r>
      <w:r w:rsidR="003C5D96" w:rsidRPr="00E61248">
        <w:rPr>
          <w:bCs/>
          <w:color w:val="4F81BD" w:themeColor="accent1"/>
        </w:rPr>
        <w:t xml:space="preserve">. Just make sure to plan it accordingly </w:t>
      </w:r>
      <w:r w:rsidR="00E61248" w:rsidRPr="00E61248">
        <w:rPr>
          <w:bCs/>
          <w:color w:val="4F81BD" w:themeColor="accent1"/>
        </w:rPr>
        <w:t>s</w:t>
      </w:r>
      <w:r w:rsidR="003C5D96" w:rsidRPr="00E61248">
        <w:rPr>
          <w:bCs/>
          <w:color w:val="4F81BD" w:themeColor="accent1"/>
        </w:rPr>
        <w:t xml:space="preserve">o it is on everyone’s schedule. </w:t>
      </w:r>
      <w:r w:rsidR="00E61248" w:rsidRPr="00E61248">
        <w:rPr>
          <w:bCs/>
          <w:color w:val="4F81BD" w:themeColor="accent1"/>
        </w:rPr>
        <w:t>Also, e</w:t>
      </w:r>
      <w:r w:rsidR="00686EA4" w:rsidRPr="00E61248">
        <w:rPr>
          <w:bCs/>
          <w:color w:val="4F81BD" w:themeColor="accent1"/>
        </w:rPr>
        <w:t>ncourage everyone to go to the site and make sure we are active participants in the program</w:t>
      </w:r>
      <w:r w:rsidR="00E61248" w:rsidRPr="00E61248">
        <w:rPr>
          <w:bCs/>
          <w:color w:val="4F81BD" w:themeColor="accent1"/>
        </w:rPr>
        <w:t xml:space="preserve"> </w:t>
      </w:r>
      <w:r w:rsidR="00686EA4" w:rsidRPr="00E61248">
        <w:rPr>
          <w:bCs/>
          <w:color w:val="4F81BD" w:themeColor="accent1"/>
        </w:rPr>
        <w:t xml:space="preserve">(NAMMS S1083). </w:t>
      </w:r>
      <w:r w:rsidR="00E61248" w:rsidRPr="00E61248">
        <w:rPr>
          <w:bCs/>
          <w:color w:val="4F81BD" w:themeColor="accent1"/>
        </w:rPr>
        <w:t>Also, need to w</w:t>
      </w:r>
      <w:r w:rsidR="00EE5000" w:rsidRPr="00E61248">
        <w:rPr>
          <w:bCs/>
          <w:color w:val="4F81BD" w:themeColor="accent1"/>
        </w:rPr>
        <w:t xml:space="preserve">ork on </w:t>
      </w:r>
      <w:r w:rsidR="00E61248" w:rsidRPr="00E61248">
        <w:rPr>
          <w:bCs/>
          <w:color w:val="4F81BD" w:themeColor="accent1"/>
        </w:rPr>
        <w:t xml:space="preserve">the 2019 </w:t>
      </w:r>
      <w:r w:rsidR="00EE5000" w:rsidRPr="00E61248">
        <w:rPr>
          <w:bCs/>
          <w:color w:val="4F81BD" w:themeColor="accent1"/>
        </w:rPr>
        <w:t xml:space="preserve">report to submit in the </w:t>
      </w:r>
      <w:proofErr w:type="gramStart"/>
      <w:r w:rsidR="00EE5000" w:rsidRPr="00E61248">
        <w:rPr>
          <w:bCs/>
          <w:color w:val="4F81BD" w:themeColor="accent1"/>
        </w:rPr>
        <w:t>groups</w:t>
      </w:r>
      <w:proofErr w:type="gramEnd"/>
      <w:r w:rsidR="00EE5000" w:rsidRPr="00E61248">
        <w:rPr>
          <w:bCs/>
          <w:color w:val="4F81BD" w:themeColor="accent1"/>
        </w:rPr>
        <w:t xml:space="preserve"> behalf. The report will be submitted within 60-90 days of the official meeting. </w:t>
      </w:r>
      <w:r w:rsidR="00E61248" w:rsidRPr="00E61248">
        <w:rPr>
          <w:bCs/>
          <w:color w:val="4F81BD" w:themeColor="accent1"/>
        </w:rPr>
        <w:t>Since we met in December, t</w:t>
      </w:r>
      <w:r w:rsidR="00EE5000" w:rsidRPr="00E61248">
        <w:rPr>
          <w:bCs/>
          <w:color w:val="4F81BD" w:themeColor="accent1"/>
        </w:rPr>
        <w:t xml:space="preserve">ry </w:t>
      </w:r>
      <w:r w:rsidR="00E61248" w:rsidRPr="00E61248">
        <w:rPr>
          <w:bCs/>
          <w:color w:val="4F81BD" w:themeColor="accent1"/>
        </w:rPr>
        <w:t>to prepare one</w:t>
      </w:r>
      <w:r w:rsidR="00EE5000" w:rsidRPr="00E61248">
        <w:rPr>
          <w:bCs/>
          <w:color w:val="4F81BD" w:themeColor="accent1"/>
        </w:rPr>
        <w:t xml:space="preserve"> and submit 2019 </w:t>
      </w:r>
      <w:r w:rsidR="00E61248" w:rsidRPr="00E61248">
        <w:rPr>
          <w:bCs/>
          <w:color w:val="4F81BD" w:themeColor="accent1"/>
        </w:rPr>
        <w:t xml:space="preserve">report </w:t>
      </w:r>
      <w:r w:rsidR="00EE5000" w:rsidRPr="00E61248">
        <w:rPr>
          <w:bCs/>
          <w:color w:val="4F81BD" w:themeColor="accent1"/>
        </w:rPr>
        <w:t xml:space="preserve">within the next </w:t>
      </w:r>
      <w:r w:rsidR="00E61248" w:rsidRPr="00E61248">
        <w:rPr>
          <w:bCs/>
          <w:color w:val="4F81BD" w:themeColor="accent1"/>
        </w:rPr>
        <w:t>two</w:t>
      </w:r>
      <w:r w:rsidR="00EE5000" w:rsidRPr="00E61248">
        <w:rPr>
          <w:bCs/>
          <w:color w:val="4F81BD" w:themeColor="accent1"/>
        </w:rPr>
        <w:t xml:space="preserve"> months, and then get back on track with the annual meeting starting the 2020 summer. </w:t>
      </w:r>
    </w:p>
    <w:p w:rsidR="00EE5000" w:rsidRPr="00E61248" w:rsidRDefault="00E8131B" w:rsidP="00EE5000">
      <w:pPr>
        <w:pStyle w:val="ListParagraph"/>
        <w:numPr>
          <w:ilvl w:val="0"/>
          <w:numId w:val="2"/>
        </w:numPr>
        <w:rPr>
          <w:bCs/>
          <w:color w:val="4F81BD" w:themeColor="accent1"/>
        </w:rPr>
      </w:pPr>
      <w:r>
        <w:rPr>
          <w:bCs/>
          <w:color w:val="4F81BD" w:themeColor="accent1"/>
        </w:rPr>
        <w:t>Dr. Garzon</w:t>
      </w:r>
      <w:r w:rsidR="00EE5000" w:rsidRPr="00E61248">
        <w:rPr>
          <w:bCs/>
          <w:color w:val="4F81BD" w:themeColor="accent1"/>
        </w:rPr>
        <w:t xml:space="preserve"> mentions that given the delay in 2018 approval – the 2019 APS Cleveland meeting was informal – this zoom meeting will count as our 2019 official meeting. </w:t>
      </w:r>
    </w:p>
    <w:p w:rsidR="00EE5000" w:rsidRPr="00E61248" w:rsidRDefault="00EE5000" w:rsidP="00EE5000">
      <w:pPr>
        <w:rPr>
          <w:bCs/>
          <w:color w:val="4F81BD" w:themeColor="accent1"/>
        </w:rPr>
      </w:pPr>
      <w:r w:rsidRPr="00E61248">
        <w:rPr>
          <w:bCs/>
          <w:color w:val="4F81BD" w:themeColor="accent1"/>
        </w:rPr>
        <w:t>Dr. Slaton encourages in person meeting</w:t>
      </w:r>
      <w:r w:rsidR="00E61248" w:rsidRPr="00E61248">
        <w:rPr>
          <w:bCs/>
          <w:color w:val="4F81BD" w:themeColor="accent1"/>
        </w:rPr>
        <w:t>s</w:t>
      </w:r>
      <w:r w:rsidRPr="00E61248">
        <w:rPr>
          <w:bCs/>
          <w:color w:val="4F81BD" w:themeColor="accent1"/>
        </w:rPr>
        <w:t>, as well as seeking funding opportunities</w:t>
      </w:r>
      <w:r w:rsidR="00E61248" w:rsidRPr="00E61248">
        <w:rPr>
          <w:bCs/>
          <w:color w:val="4F81BD" w:themeColor="accent1"/>
        </w:rPr>
        <w:t xml:space="preserve">. There are </w:t>
      </w:r>
      <w:r w:rsidRPr="00E61248">
        <w:rPr>
          <w:bCs/>
          <w:color w:val="4F81BD" w:themeColor="accent1"/>
        </w:rPr>
        <w:t>a lot of commonalities between the people already in the call. Dr. Slaton ha</w:t>
      </w:r>
      <w:r w:rsidR="00E8131B">
        <w:rPr>
          <w:bCs/>
          <w:color w:val="4F81BD" w:themeColor="accent1"/>
        </w:rPr>
        <w:t>s</w:t>
      </w:r>
      <w:r w:rsidRPr="00E61248">
        <w:rPr>
          <w:bCs/>
          <w:color w:val="4F81BD" w:themeColor="accent1"/>
        </w:rPr>
        <w:t xml:space="preserve"> to </w:t>
      </w:r>
      <w:proofErr w:type="gramStart"/>
      <w:r w:rsidRPr="00E61248">
        <w:rPr>
          <w:bCs/>
          <w:color w:val="4F81BD" w:themeColor="accent1"/>
        </w:rPr>
        <w:t>leave, but</w:t>
      </w:r>
      <w:proofErr w:type="gramEnd"/>
      <w:r w:rsidRPr="00E61248">
        <w:rPr>
          <w:bCs/>
          <w:color w:val="4F81BD" w:themeColor="accent1"/>
        </w:rPr>
        <w:t xml:space="preserve"> will try to join by phone and listen as much as possible.</w:t>
      </w:r>
    </w:p>
    <w:p w:rsidR="00EE5000" w:rsidRPr="00E61248" w:rsidRDefault="00E8131B" w:rsidP="00EE5000">
      <w:pPr>
        <w:pStyle w:val="ListParagraph"/>
        <w:numPr>
          <w:ilvl w:val="0"/>
          <w:numId w:val="2"/>
        </w:numPr>
        <w:rPr>
          <w:bCs/>
          <w:color w:val="4F81BD" w:themeColor="accent1"/>
        </w:rPr>
      </w:pPr>
      <w:r>
        <w:rPr>
          <w:bCs/>
          <w:color w:val="4F81BD" w:themeColor="accent1"/>
        </w:rPr>
        <w:t>Dr. Garzon</w:t>
      </w:r>
      <w:r w:rsidRPr="00E61248">
        <w:rPr>
          <w:bCs/>
          <w:color w:val="4F81BD" w:themeColor="accent1"/>
        </w:rPr>
        <w:t xml:space="preserve"> </w:t>
      </w:r>
      <w:r w:rsidR="00EE5000" w:rsidRPr="00E61248">
        <w:rPr>
          <w:bCs/>
          <w:color w:val="4F81BD" w:themeColor="accent1"/>
        </w:rPr>
        <w:t>encourage</w:t>
      </w:r>
      <w:r w:rsidR="00A85386">
        <w:rPr>
          <w:bCs/>
          <w:color w:val="4F81BD" w:themeColor="accent1"/>
        </w:rPr>
        <w:t>d</w:t>
      </w:r>
      <w:r w:rsidR="00EE5000" w:rsidRPr="00E61248">
        <w:rPr>
          <w:bCs/>
          <w:color w:val="4F81BD" w:themeColor="accent1"/>
        </w:rPr>
        <w:t xml:space="preserve"> that this groups </w:t>
      </w:r>
      <w:proofErr w:type="gramStart"/>
      <w:r w:rsidR="00EE5000" w:rsidRPr="00E61248">
        <w:rPr>
          <w:bCs/>
          <w:color w:val="4F81BD" w:themeColor="accent1"/>
        </w:rPr>
        <w:t>is</w:t>
      </w:r>
      <w:proofErr w:type="gramEnd"/>
      <w:r w:rsidR="00EE5000" w:rsidRPr="00E61248">
        <w:rPr>
          <w:bCs/>
          <w:color w:val="4F81BD" w:themeColor="accent1"/>
        </w:rPr>
        <w:t xml:space="preserve"> more a collaborative project. If we have collaboration make sure to list the projects that </w:t>
      </w:r>
      <w:r w:rsidR="00E61248" w:rsidRPr="00E61248">
        <w:rPr>
          <w:bCs/>
          <w:color w:val="4F81BD" w:themeColor="accent1"/>
        </w:rPr>
        <w:t xml:space="preserve">resulted from this. </w:t>
      </w:r>
    </w:p>
    <w:p w:rsidR="00EE5000" w:rsidRPr="00E61248" w:rsidRDefault="00EE5000" w:rsidP="00EE5000">
      <w:pPr>
        <w:pStyle w:val="ListParagraph"/>
        <w:numPr>
          <w:ilvl w:val="0"/>
          <w:numId w:val="2"/>
        </w:numPr>
        <w:rPr>
          <w:bCs/>
          <w:color w:val="4F81BD" w:themeColor="accent1"/>
        </w:rPr>
      </w:pPr>
      <w:r w:rsidRPr="00E61248">
        <w:rPr>
          <w:bCs/>
          <w:color w:val="4F81BD" w:themeColor="accent1"/>
        </w:rPr>
        <w:t>For the 2019</w:t>
      </w:r>
      <w:r w:rsidR="00E61248" w:rsidRPr="00E61248">
        <w:rPr>
          <w:bCs/>
          <w:color w:val="4F81BD" w:themeColor="accent1"/>
        </w:rPr>
        <w:t xml:space="preserve"> report</w:t>
      </w:r>
      <w:r w:rsidRPr="00E61248">
        <w:rPr>
          <w:bCs/>
          <w:color w:val="4F81BD" w:themeColor="accent1"/>
        </w:rPr>
        <w:t xml:space="preserve"> </w:t>
      </w:r>
      <w:r w:rsidR="00E61248" w:rsidRPr="00E61248">
        <w:rPr>
          <w:bCs/>
          <w:color w:val="4F81BD" w:themeColor="accent1"/>
        </w:rPr>
        <w:t>send materials to Soledad who, with help of the secretary</w:t>
      </w:r>
      <w:r w:rsidRPr="00E61248">
        <w:rPr>
          <w:bCs/>
          <w:color w:val="4F81BD" w:themeColor="accent1"/>
        </w:rPr>
        <w:t xml:space="preserve"> gather everything. </w:t>
      </w:r>
      <w:r w:rsidR="00E61248" w:rsidRPr="00E61248">
        <w:rPr>
          <w:bCs/>
          <w:color w:val="4F81BD" w:themeColor="accent1"/>
        </w:rPr>
        <w:t>(Soledad’s email: benitezponce.1@osu.edu)</w:t>
      </w:r>
    </w:p>
    <w:p w:rsidR="0073145B" w:rsidRDefault="0073145B">
      <w:pPr>
        <w:rPr>
          <w:b/>
        </w:rPr>
      </w:pPr>
      <w:r>
        <w:rPr>
          <w:b/>
        </w:rPr>
        <w:t>PROJECT REPORTS</w:t>
      </w:r>
    </w:p>
    <w:p w:rsidR="008E3B09" w:rsidRDefault="0073145B">
      <w:pPr>
        <w:rPr>
          <w:b/>
        </w:rPr>
      </w:pPr>
      <w:r>
        <w:rPr>
          <w:b/>
        </w:rPr>
        <w:t xml:space="preserve">9:30 </w:t>
      </w:r>
      <w:r>
        <w:rPr>
          <w:b/>
        </w:rPr>
        <w:tab/>
      </w:r>
      <w:r w:rsidR="008E3B09" w:rsidRPr="007E36DA">
        <w:rPr>
          <w:b/>
        </w:rPr>
        <w:t>Dr. Alejandro Rojas</w:t>
      </w:r>
      <w:r>
        <w:rPr>
          <w:b/>
        </w:rPr>
        <w:t xml:space="preserve"> </w:t>
      </w:r>
      <w:r w:rsidR="00CF46BD">
        <w:rPr>
          <w:b/>
        </w:rPr>
        <w:t>–</w:t>
      </w:r>
      <w:r>
        <w:rPr>
          <w:b/>
        </w:rPr>
        <w:t xml:space="preserve"> ARKANSAS</w:t>
      </w:r>
      <w:r w:rsidR="00CF46BD">
        <w:rPr>
          <w:b/>
        </w:rPr>
        <w:t xml:space="preserve"> – University of Arkansas</w:t>
      </w:r>
    </w:p>
    <w:p w:rsidR="00AA7564" w:rsidRPr="00E8131B" w:rsidRDefault="00AA7564" w:rsidP="00AA7564">
      <w:pPr>
        <w:pStyle w:val="ListParagraph"/>
        <w:numPr>
          <w:ilvl w:val="0"/>
          <w:numId w:val="2"/>
        </w:numPr>
        <w:rPr>
          <w:bCs/>
          <w:color w:val="4F81BD" w:themeColor="accent1"/>
        </w:rPr>
      </w:pPr>
      <w:r w:rsidRPr="00E8131B">
        <w:rPr>
          <w:bCs/>
          <w:color w:val="4F81BD" w:themeColor="accent1"/>
        </w:rPr>
        <w:t xml:space="preserve">Soil borne pathology and ecology lab. </w:t>
      </w:r>
    </w:p>
    <w:p w:rsidR="00AA7564" w:rsidRPr="00E8131B" w:rsidRDefault="00511A4C" w:rsidP="00376872">
      <w:pPr>
        <w:pStyle w:val="ListParagraph"/>
        <w:numPr>
          <w:ilvl w:val="0"/>
          <w:numId w:val="2"/>
        </w:numPr>
        <w:rPr>
          <w:bCs/>
          <w:color w:val="4F81BD" w:themeColor="accent1"/>
        </w:rPr>
      </w:pPr>
      <w:r w:rsidRPr="00E8131B">
        <w:rPr>
          <w:bCs/>
          <w:color w:val="4F81BD" w:themeColor="accent1"/>
          <w:u w:val="single"/>
        </w:rPr>
        <w:t>T</w:t>
      </w:r>
      <w:r w:rsidR="00376872" w:rsidRPr="00E8131B">
        <w:rPr>
          <w:bCs/>
          <w:color w:val="4F81BD" w:themeColor="accent1"/>
          <w:u w:val="single"/>
        </w:rPr>
        <w:t>ap root decline</w:t>
      </w:r>
      <w:r w:rsidR="00376872" w:rsidRPr="00E8131B">
        <w:rPr>
          <w:bCs/>
          <w:color w:val="4F81BD" w:themeColor="accent1"/>
        </w:rPr>
        <w:t xml:space="preserve"> – important pathogen in the south </w:t>
      </w:r>
    </w:p>
    <w:p w:rsidR="005B35A7" w:rsidRPr="00E8131B" w:rsidRDefault="005B35A7" w:rsidP="00376872">
      <w:pPr>
        <w:pStyle w:val="ListParagraph"/>
        <w:numPr>
          <w:ilvl w:val="0"/>
          <w:numId w:val="2"/>
        </w:numPr>
        <w:rPr>
          <w:bCs/>
          <w:color w:val="4F81BD" w:themeColor="accent1"/>
        </w:rPr>
      </w:pPr>
      <w:r w:rsidRPr="00E8131B">
        <w:rPr>
          <w:bCs/>
          <w:color w:val="4F81BD" w:themeColor="accent1"/>
        </w:rPr>
        <w:t xml:space="preserve">Misdiagnosed – </w:t>
      </w:r>
      <w:proofErr w:type="spellStart"/>
      <w:r w:rsidRPr="00E8131B">
        <w:rPr>
          <w:bCs/>
          <w:color w:val="4F81BD" w:themeColor="accent1"/>
        </w:rPr>
        <w:t>sy</w:t>
      </w:r>
      <w:r w:rsidR="00C431A9" w:rsidRPr="00E8131B">
        <w:rPr>
          <w:bCs/>
          <w:color w:val="4F81BD" w:themeColor="accent1"/>
        </w:rPr>
        <w:t>p</w:t>
      </w:r>
      <w:r w:rsidRPr="00E8131B">
        <w:rPr>
          <w:bCs/>
          <w:color w:val="4F81BD" w:themeColor="accent1"/>
        </w:rPr>
        <w:t>mtoms</w:t>
      </w:r>
      <w:proofErr w:type="spellEnd"/>
      <w:r w:rsidRPr="00E8131B">
        <w:rPr>
          <w:bCs/>
          <w:color w:val="4F81BD" w:themeColor="accent1"/>
        </w:rPr>
        <w:t xml:space="preserve"> very similar to SDS </w:t>
      </w:r>
    </w:p>
    <w:p w:rsidR="005B35A7" w:rsidRPr="00E8131B" w:rsidRDefault="005B35A7" w:rsidP="00376872">
      <w:pPr>
        <w:pStyle w:val="ListParagraph"/>
        <w:numPr>
          <w:ilvl w:val="0"/>
          <w:numId w:val="2"/>
        </w:numPr>
        <w:rPr>
          <w:bCs/>
          <w:color w:val="4F81BD" w:themeColor="accent1"/>
        </w:rPr>
      </w:pPr>
      <w:r w:rsidRPr="00E8131B">
        <w:rPr>
          <w:bCs/>
          <w:color w:val="4F81BD" w:themeColor="accent1"/>
        </w:rPr>
        <w:lastRenderedPageBreak/>
        <w:t xml:space="preserve">Plants break at the soil line. </w:t>
      </w:r>
      <w:proofErr w:type="spellStart"/>
      <w:r w:rsidR="00006B03" w:rsidRPr="00E8131B">
        <w:rPr>
          <w:bCs/>
          <w:color w:val="4F81BD" w:themeColor="accent1"/>
        </w:rPr>
        <w:t>Xyl</w:t>
      </w:r>
      <w:r w:rsidRPr="00E8131B">
        <w:rPr>
          <w:bCs/>
          <w:color w:val="4F81BD" w:themeColor="accent1"/>
        </w:rPr>
        <w:t>aria</w:t>
      </w:r>
      <w:proofErr w:type="spellEnd"/>
      <w:r w:rsidRPr="00E8131B">
        <w:rPr>
          <w:bCs/>
          <w:color w:val="4F81BD" w:themeColor="accent1"/>
        </w:rPr>
        <w:t xml:space="preserve"> (fungal causal agent) – is a good saprophyte</w:t>
      </w:r>
      <w:r w:rsidR="00C431A9" w:rsidRPr="00E8131B">
        <w:rPr>
          <w:bCs/>
          <w:color w:val="4F81BD" w:themeColor="accent1"/>
        </w:rPr>
        <w:t>. I</w:t>
      </w:r>
      <w:r w:rsidRPr="00E8131B">
        <w:rPr>
          <w:bCs/>
          <w:color w:val="4F81BD" w:themeColor="accent1"/>
        </w:rPr>
        <w:t xml:space="preserve">s there a relationship between cover crop </w:t>
      </w:r>
      <w:r w:rsidR="00C431A9" w:rsidRPr="00E8131B">
        <w:rPr>
          <w:bCs/>
          <w:color w:val="4F81BD" w:themeColor="accent1"/>
        </w:rPr>
        <w:t>s</w:t>
      </w:r>
      <w:r w:rsidRPr="00E8131B">
        <w:rPr>
          <w:bCs/>
          <w:color w:val="4F81BD" w:themeColor="accent1"/>
        </w:rPr>
        <w:t>and the increase of this pathogen</w:t>
      </w:r>
      <w:r w:rsidR="00C431A9" w:rsidRPr="00E8131B">
        <w:rPr>
          <w:bCs/>
          <w:color w:val="4F81BD" w:themeColor="accent1"/>
        </w:rPr>
        <w:t xml:space="preserve"> </w:t>
      </w:r>
      <w:r w:rsidRPr="00E8131B">
        <w:rPr>
          <w:bCs/>
          <w:color w:val="4F81BD" w:themeColor="accent1"/>
        </w:rPr>
        <w:t>(alternate hosts)</w:t>
      </w:r>
      <w:r w:rsidR="00C431A9" w:rsidRPr="00E8131B">
        <w:rPr>
          <w:bCs/>
          <w:color w:val="4F81BD" w:themeColor="accent1"/>
        </w:rPr>
        <w:t>?</w:t>
      </w:r>
    </w:p>
    <w:p w:rsidR="006439D0" w:rsidRPr="00E8131B" w:rsidRDefault="006439D0" w:rsidP="00376872">
      <w:pPr>
        <w:pStyle w:val="ListParagraph"/>
        <w:numPr>
          <w:ilvl w:val="0"/>
          <w:numId w:val="2"/>
        </w:numPr>
        <w:rPr>
          <w:bCs/>
          <w:color w:val="4F81BD" w:themeColor="accent1"/>
        </w:rPr>
      </w:pPr>
      <w:r w:rsidRPr="00E8131B">
        <w:rPr>
          <w:bCs/>
          <w:color w:val="4F81BD" w:themeColor="accent1"/>
        </w:rPr>
        <w:t>Not a lot of information on this pathogen – other researchers working on protocols for this pathogen</w:t>
      </w:r>
      <w:r w:rsidR="00C431A9" w:rsidRPr="00E8131B">
        <w:rPr>
          <w:bCs/>
          <w:color w:val="4F81BD" w:themeColor="accent1"/>
        </w:rPr>
        <w:t>. H</w:t>
      </w:r>
      <w:r w:rsidRPr="00E8131B">
        <w:rPr>
          <w:bCs/>
          <w:color w:val="4F81BD" w:themeColor="accent1"/>
        </w:rPr>
        <w:t>ow to adapt the system to greenhouse and growth chamber</w:t>
      </w:r>
      <w:r w:rsidR="00C431A9" w:rsidRPr="00E8131B">
        <w:rPr>
          <w:bCs/>
          <w:color w:val="4F81BD" w:themeColor="accent1"/>
        </w:rPr>
        <w:t>?</w:t>
      </w:r>
    </w:p>
    <w:p w:rsidR="00150AE1" w:rsidRPr="00E8131B" w:rsidRDefault="00150AE1" w:rsidP="00376872">
      <w:pPr>
        <w:pStyle w:val="ListParagraph"/>
        <w:numPr>
          <w:ilvl w:val="0"/>
          <w:numId w:val="2"/>
        </w:numPr>
        <w:rPr>
          <w:bCs/>
          <w:color w:val="4F81BD" w:themeColor="accent1"/>
        </w:rPr>
      </w:pPr>
      <w:r w:rsidRPr="00E8131B">
        <w:rPr>
          <w:bCs/>
          <w:color w:val="4F81BD" w:themeColor="accent1"/>
        </w:rPr>
        <w:t>Working on the best type of substrate to work with this pathogen</w:t>
      </w:r>
    </w:p>
    <w:p w:rsidR="0097139A" w:rsidRPr="00E8131B" w:rsidRDefault="0097139A" w:rsidP="00376872">
      <w:pPr>
        <w:pStyle w:val="ListParagraph"/>
        <w:numPr>
          <w:ilvl w:val="0"/>
          <w:numId w:val="2"/>
        </w:numPr>
        <w:rPr>
          <w:bCs/>
          <w:color w:val="4F81BD" w:themeColor="accent1"/>
        </w:rPr>
      </w:pPr>
      <w:r w:rsidRPr="00E8131B">
        <w:rPr>
          <w:bCs/>
          <w:color w:val="4F81BD" w:themeColor="accent1"/>
        </w:rPr>
        <w:t>Studying more what are some of the factors that are driving the incidence of these pathogens in the field – potentially microbiome based and biological control</w:t>
      </w:r>
    </w:p>
    <w:p w:rsidR="00C431A9" w:rsidRPr="00E8131B" w:rsidRDefault="00C431A9" w:rsidP="00C431A9">
      <w:pPr>
        <w:pStyle w:val="ListParagraph"/>
        <w:numPr>
          <w:ilvl w:val="0"/>
          <w:numId w:val="2"/>
        </w:numPr>
        <w:rPr>
          <w:bCs/>
          <w:color w:val="4F81BD" w:themeColor="accent1"/>
        </w:rPr>
      </w:pPr>
      <w:r w:rsidRPr="00E8131B">
        <w:rPr>
          <w:bCs/>
          <w:color w:val="4F81BD" w:themeColor="accent1"/>
        </w:rPr>
        <w:t>Have shown reduced biomass in cover crop species</w:t>
      </w:r>
    </w:p>
    <w:p w:rsidR="00511A4C" w:rsidRPr="00E8131B" w:rsidRDefault="0097139A" w:rsidP="00376872">
      <w:pPr>
        <w:pStyle w:val="ListParagraph"/>
        <w:numPr>
          <w:ilvl w:val="0"/>
          <w:numId w:val="2"/>
        </w:numPr>
        <w:rPr>
          <w:bCs/>
          <w:color w:val="4F81BD" w:themeColor="accent1"/>
        </w:rPr>
      </w:pPr>
      <w:r w:rsidRPr="00E8131B">
        <w:rPr>
          <w:bCs/>
          <w:color w:val="4F81BD" w:themeColor="accent1"/>
          <w:u w:val="single"/>
        </w:rPr>
        <w:t>Soybean seed issues</w:t>
      </w:r>
      <w:r w:rsidRPr="00E8131B">
        <w:rPr>
          <w:bCs/>
          <w:color w:val="4F81BD" w:themeColor="accent1"/>
        </w:rPr>
        <w:t>.</w:t>
      </w:r>
      <w:r w:rsidR="00511A4C" w:rsidRPr="00E8131B">
        <w:rPr>
          <w:bCs/>
          <w:color w:val="4F81BD" w:themeColor="accent1"/>
        </w:rPr>
        <w:t xml:space="preserve"> Seed symptoms:</w:t>
      </w:r>
      <w:r w:rsidR="00E72FD1" w:rsidRPr="00E8131B">
        <w:rPr>
          <w:bCs/>
          <w:color w:val="4F81BD" w:themeColor="accent1"/>
        </w:rPr>
        <w:t xml:space="preserve"> purple, brown – chalky</w:t>
      </w:r>
      <w:r w:rsidR="00511A4C" w:rsidRPr="00E8131B">
        <w:rPr>
          <w:bCs/>
          <w:color w:val="4F81BD" w:themeColor="accent1"/>
        </w:rPr>
        <w:t>.</w:t>
      </w:r>
    </w:p>
    <w:p w:rsidR="0097139A" w:rsidRPr="00E8131B" w:rsidRDefault="00511A4C" w:rsidP="00376872">
      <w:pPr>
        <w:pStyle w:val="ListParagraph"/>
        <w:numPr>
          <w:ilvl w:val="0"/>
          <w:numId w:val="2"/>
        </w:numPr>
        <w:rPr>
          <w:bCs/>
          <w:color w:val="4F81BD" w:themeColor="accent1"/>
        </w:rPr>
      </w:pPr>
      <w:r w:rsidRPr="00E8131B">
        <w:rPr>
          <w:bCs/>
          <w:color w:val="4F81BD" w:themeColor="accent1"/>
        </w:rPr>
        <w:t>S</w:t>
      </w:r>
      <w:r w:rsidR="00E72FD1" w:rsidRPr="00E8131B">
        <w:rPr>
          <w:bCs/>
          <w:color w:val="4F81BD" w:themeColor="accent1"/>
        </w:rPr>
        <w:t>ome difference</w:t>
      </w:r>
      <w:r w:rsidRPr="00E8131B">
        <w:rPr>
          <w:bCs/>
          <w:color w:val="4F81BD" w:themeColor="accent1"/>
        </w:rPr>
        <w:t>s observed</w:t>
      </w:r>
      <w:r w:rsidR="00E72FD1" w:rsidRPr="00E8131B">
        <w:rPr>
          <w:bCs/>
          <w:color w:val="4F81BD" w:themeColor="accent1"/>
        </w:rPr>
        <w:t xml:space="preserve"> in between the maturity groups and the infection by the different pathogens</w:t>
      </w:r>
      <w:r w:rsidRPr="00E8131B">
        <w:rPr>
          <w:bCs/>
          <w:color w:val="4F81BD" w:themeColor="accent1"/>
        </w:rPr>
        <w:t>.</w:t>
      </w:r>
    </w:p>
    <w:p w:rsidR="00DA21CD" w:rsidRPr="00E8131B" w:rsidRDefault="00DA21CD" w:rsidP="00376872">
      <w:pPr>
        <w:pStyle w:val="ListParagraph"/>
        <w:numPr>
          <w:ilvl w:val="0"/>
          <w:numId w:val="2"/>
        </w:numPr>
        <w:rPr>
          <w:bCs/>
          <w:color w:val="4F81BD" w:themeColor="accent1"/>
        </w:rPr>
      </w:pPr>
      <w:r w:rsidRPr="00E8131B">
        <w:rPr>
          <w:bCs/>
          <w:color w:val="4F81BD" w:themeColor="accent1"/>
        </w:rPr>
        <w:t>Correlation of seed infection with presence of different fungi. Phomopsis has some interesting results.</w:t>
      </w:r>
    </w:p>
    <w:p w:rsidR="00DA21CD" w:rsidRPr="00E8131B" w:rsidRDefault="00DA21CD" w:rsidP="00376872">
      <w:pPr>
        <w:pStyle w:val="ListParagraph"/>
        <w:numPr>
          <w:ilvl w:val="0"/>
          <w:numId w:val="2"/>
        </w:numPr>
        <w:rPr>
          <w:bCs/>
          <w:color w:val="4F81BD" w:themeColor="accent1"/>
        </w:rPr>
      </w:pPr>
      <w:r w:rsidRPr="00E8131B">
        <w:rPr>
          <w:bCs/>
          <w:color w:val="4F81BD" w:themeColor="accent1"/>
        </w:rPr>
        <w:t xml:space="preserve">Diversity of seedborne fungi. </w:t>
      </w:r>
      <w:r w:rsidR="00C54BE9" w:rsidRPr="00E8131B">
        <w:rPr>
          <w:bCs/>
          <w:color w:val="4F81BD" w:themeColor="accent1"/>
        </w:rPr>
        <w:t xml:space="preserve">Based on plate assay. </w:t>
      </w:r>
      <w:r w:rsidR="00511A4C" w:rsidRPr="00E8131B">
        <w:rPr>
          <w:bCs/>
          <w:color w:val="4F81BD" w:themeColor="accent1"/>
        </w:rPr>
        <w:t>Interested in questions of e</w:t>
      </w:r>
      <w:r w:rsidR="00C54BE9" w:rsidRPr="00E8131B">
        <w:rPr>
          <w:bCs/>
          <w:color w:val="4F81BD" w:themeColor="accent1"/>
        </w:rPr>
        <w:t xml:space="preserve">ndophyte vs. pathogen / lifestyle change. </w:t>
      </w:r>
    </w:p>
    <w:p w:rsidR="00C54BE9" w:rsidRPr="00E8131B" w:rsidRDefault="00C54BE9" w:rsidP="00376872">
      <w:pPr>
        <w:pStyle w:val="ListParagraph"/>
        <w:numPr>
          <w:ilvl w:val="0"/>
          <w:numId w:val="2"/>
        </w:numPr>
        <w:rPr>
          <w:bCs/>
          <w:color w:val="4F81BD" w:themeColor="accent1"/>
          <w:u w:val="single"/>
        </w:rPr>
      </w:pPr>
      <w:r w:rsidRPr="00E8131B">
        <w:rPr>
          <w:bCs/>
          <w:color w:val="4F81BD" w:themeColor="accent1"/>
          <w:u w:val="single"/>
        </w:rPr>
        <w:t xml:space="preserve">Specialty crop grant in strawberry. </w:t>
      </w:r>
    </w:p>
    <w:p w:rsidR="005B35A7" w:rsidRPr="00E8131B" w:rsidRDefault="0049550B" w:rsidP="00376872">
      <w:pPr>
        <w:pStyle w:val="ListParagraph"/>
        <w:numPr>
          <w:ilvl w:val="0"/>
          <w:numId w:val="2"/>
        </w:numPr>
        <w:rPr>
          <w:bCs/>
          <w:color w:val="4F81BD" w:themeColor="accent1"/>
        </w:rPr>
      </w:pPr>
      <w:r w:rsidRPr="00E8131B">
        <w:rPr>
          <w:bCs/>
          <w:color w:val="4F81BD" w:themeColor="accent1"/>
        </w:rPr>
        <w:t xml:space="preserve">Strawberry – common to use the same variety – start to look at what are some of the problems in Arkansas – try to provide solutions and communicate to the growers. </w:t>
      </w:r>
    </w:p>
    <w:p w:rsidR="005F1449" w:rsidRPr="00E8131B" w:rsidRDefault="005F1449" w:rsidP="005F1449">
      <w:pPr>
        <w:pStyle w:val="ListParagraph"/>
        <w:numPr>
          <w:ilvl w:val="0"/>
          <w:numId w:val="2"/>
        </w:numPr>
        <w:rPr>
          <w:bCs/>
          <w:color w:val="4F81BD" w:themeColor="accent1"/>
        </w:rPr>
      </w:pPr>
      <w:r w:rsidRPr="00E8131B">
        <w:rPr>
          <w:bCs/>
          <w:color w:val="4F81BD" w:themeColor="accent1"/>
        </w:rPr>
        <w:t>Working on biological control bacteria.</w:t>
      </w:r>
    </w:p>
    <w:p w:rsidR="003E16EA" w:rsidRPr="00E8131B" w:rsidRDefault="003E16EA" w:rsidP="005F1449">
      <w:pPr>
        <w:pStyle w:val="ListParagraph"/>
        <w:numPr>
          <w:ilvl w:val="0"/>
          <w:numId w:val="2"/>
        </w:numPr>
        <w:rPr>
          <w:bCs/>
          <w:color w:val="4F81BD" w:themeColor="accent1"/>
        </w:rPr>
      </w:pPr>
      <w:r w:rsidRPr="00E8131B">
        <w:rPr>
          <w:bCs/>
          <w:color w:val="4F81BD" w:themeColor="accent1"/>
        </w:rPr>
        <w:t xml:space="preserve">Screening of collection of potential </w:t>
      </w:r>
      <w:proofErr w:type="gramStart"/>
      <w:r w:rsidRPr="00E8131B">
        <w:rPr>
          <w:bCs/>
          <w:color w:val="4F81BD" w:themeColor="accent1"/>
        </w:rPr>
        <w:t>BCA</w:t>
      </w:r>
      <w:proofErr w:type="gramEnd"/>
      <w:r w:rsidRPr="00E8131B">
        <w:rPr>
          <w:bCs/>
          <w:color w:val="4F81BD" w:themeColor="accent1"/>
        </w:rPr>
        <w:t xml:space="preserve"> against different soil borne pathogens. Selection of media and then different pools of pathogens for the BCA. </w:t>
      </w:r>
    </w:p>
    <w:p w:rsidR="00A130B7" w:rsidRPr="00E8131B" w:rsidRDefault="00A130B7" w:rsidP="005F1449">
      <w:pPr>
        <w:pStyle w:val="ListParagraph"/>
        <w:numPr>
          <w:ilvl w:val="0"/>
          <w:numId w:val="2"/>
        </w:numPr>
        <w:rPr>
          <w:bCs/>
          <w:color w:val="4F81BD" w:themeColor="accent1"/>
        </w:rPr>
      </w:pPr>
      <w:r w:rsidRPr="00E8131B">
        <w:rPr>
          <w:bCs/>
          <w:color w:val="4F81BD" w:themeColor="accent1"/>
        </w:rPr>
        <w:t>Assays to look at impact/mode of action – observed some lysis occurring by some of the bacteria</w:t>
      </w:r>
    </w:p>
    <w:p w:rsidR="00A130B7" w:rsidRPr="00E8131B" w:rsidRDefault="00A130B7" w:rsidP="005F1449">
      <w:pPr>
        <w:pStyle w:val="ListParagraph"/>
        <w:numPr>
          <w:ilvl w:val="0"/>
          <w:numId w:val="2"/>
        </w:numPr>
        <w:rPr>
          <w:bCs/>
          <w:color w:val="4F81BD" w:themeColor="accent1"/>
        </w:rPr>
      </w:pPr>
      <w:r w:rsidRPr="00E8131B">
        <w:rPr>
          <w:bCs/>
          <w:color w:val="4F81BD" w:themeColor="accent1"/>
        </w:rPr>
        <w:t>Working on preliminary assays on seed germination and see the role of these bacteria</w:t>
      </w:r>
    </w:p>
    <w:p w:rsidR="00A130B7" w:rsidRPr="00E8131B" w:rsidRDefault="00752827" w:rsidP="005F1449">
      <w:pPr>
        <w:pStyle w:val="ListParagraph"/>
        <w:numPr>
          <w:ilvl w:val="0"/>
          <w:numId w:val="2"/>
        </w:numPr>
        <w:rPr>
          <w:bCs/>
          <w:color w:val="4F81BD" w:themeColor="accent1"/>
        </w:rPr>
      </w:pPr>
      <w:r w:rsidRPr="00E8131B">
        <w:rPr>
          <w:bCs/>
          <w:color w:val="4F81BD" w:themeColor="accent1"/>
        </w:rPr>
        <w:t xml:space="preserve">Look at some antibiotic production genes and plan on working on </w:t>
      </w:r>
      <w:r w:rsidR="00511A4C" w:rsidRPr="00E8131B">
        <w:rPr>
          <w:bCs/>
          <w:color w:val="4F81BD" w:themeColor="accent1"/>
        </w:rPr>
        <w:t xml:space="preserve">BCA </w:t>
      </w:r>
      <w:r w:rsidRPr="00E8131B">
        <w:rPr>
          <w:bCs/>
          <w:color w:val="4F81BD" w:themeColor="accent1"/>
        </w:rPr>
        <w:t xml:space="preserve">genome </w:t>
      </w:r>
      <w:r w:rsidR="00511A4C" w:rsidRPr="00E8131B">
        <w:rPr>
          <w:bCs/>
          <w:color w:val="4F81BD" w:themeColor="accent1"/>
        </w:rPr>
        <w:t>analysis</w:t>
      </w:r>
      <w:r w:rsidRPr="00E8131B">
        <w:rPr>
          <w:bCs/>
          <w:color w:val="4F81BD" w:themeColor="accent1"/>
        </w:rPr>
        <w:t xml:space="preserve">. </w:t>
      </w:r>
    </w:p>
    <w:p w:rsidR="008E3B09" w:rsidRDefault="0073145B">
      <w:pPr>
        <w:rPr>
          <w:b/>
        </w:rPr>
      </w:pPr>
      <w:r>
        <w:rPr>
          <w:b/>
        </w:rPr>
        <w:t>9:50</w:t>
      </w:r>
      <w:r>
        <w:rPr>
          <w:b/>
        </w:rPr>
        <w:tab/>
      </w:r>
      <w:r w:rsidRPr="007E36DA">
        <w:rPr>
          <w:b/>
          <w:bCs/>
        </w:rPr>
        <w:t>Dr. Shankar Ganapathi Shanmugam</w:t>
      </w:r>
      <w:r w:rsidRPr="007E36DA">
        <w:rPr>
          <w:b/>
        </w:rPr>
        <w:t xml:space="preserve"> </w:t>
      </w:r>
      <w:r>
        <w:rPr>
          <w:b/>
        </w:rPr>
        <w:t xml:space="preserve">- </w:t>
      </w:r>
      <w:r w:rsidR="008E3B09" w:rsidRPr="007E36DA">
        <w:rPr>
          <w:b/>
        </w:rPr>
        <w:t xml:space="preserve">MISSISSIPPI </w:t>
      </w:r>
      <w:r w:rsidR="00CF46BD">
        <w:rPr>
          <w:b/>
        </w:rPr>
        <w:t>– Mississippi State University</w:t>
      </w:r>
    </w:p>
    <w:p w:rsidR="00006B03" w:rsidRPr="00511A4C" w:rsidRDefault="00006B03" w:rsidP="00006B03">
      <w:pPr>
        <w:pStyle w:val="ListParagraph"/>
        <w:numPr>
          <w:ilvl w:val="0"/>
          <w:numId w:val="2"/>
        </w:numPr>
        <w:rPr>
          <w:color w:val="4F81BD" w:themeColor="accent1"/>
        </w:rPr>
      </w:pPr>
      <w:r w:rsidRPr="00511A4C">
        <w:rPr>
          <w:color w:val="4F81BD" w:themeColor="accent1"/>
        </w:rPr>
        <w:t>Still not have much data – since just beginning position</w:t>
      </w:r>
    </w:p>
    <w:p w:rsidR="00720C23" w:rsidRPr="00511A4C" w:rsidRDefault="00511A4C" w:rsidP="00006B03">
      <w:pPr>
        <w:pStyle w:val="ListParagraph"/>
        <w:numPr>
          <w:ilvl w:val="0"/>
          <w:numId w:val="2"/>
        </w:numPr>
        <w:rPr>
          <w:color w:val="4F81BD" w:themeColor="accent1"/>
        </w:rPr>
      </w:pPr>
      <w:r w:rsidRPr="00511A4C">
        <w:rPr>
          <w:color w:val="4F81BD" w:themeColor="accent1"/>
        </w:rPr>
        <w:t xml:space="preserve">Main focus and interests: </w:t>
      </w:r>
      <w:r w:rsidR="00720C23" w:rsidRPr="00511A4C">
        <w:rPr>
          <w:color w:val="4F81BD" w:themeColor="accent1"/>
        </w:rPr>
        <w:t xml:space="preserve">Microbial ecology/microbiome/ecology of </w:t>
      </w:r>
      <w:r w:rsidRPr="00511A4C">
        <w:rPr>
          <w:color w:val="4F81BD" w:themeColor="accent1"/>
        </w:rPr>
        <w:t>pathogens</w:t>
      </w:r>
      <w:r w:rsidR="00720C23" w:rsidRPr="00511A4C">
        <w:rPr>
          <w:color w:val="4F81BD" w:themeColor="accent1"/>
        </w:rPr>
        <w:t xml:space="preserve"> </w:t>
      </w:r>
    </w:p>
    <w:p w:rsidR="00006B03" w:rsidRPr="00511A4C" w:rsidRDefault="00511A4C" w:rsidP="00006B03">
      <w:pPr>
        <w:pStyle w:val="ListParagraph"/>
        <w:numPr>
          <w:ilvl w:val="0"/>
          <w:numId w:val="2"/>
        </w:numPr>
        <w:rPr>
          <w:color w:val="4F81BD" w:themeColor="accent1"/>
        </w:rPr>
      </w:pPr>
      <w:r w:rsidRPr="00511A4C">
        <w:rPr>
          <w:color w:val="4F81BD" w:themeColor="accent1"/>
        </w:rPr>
        <w:t>Working on m</w:t>
      </w:r>
      <w:r w:rsidR="00006B03" w:rsidRPr="00511A4C">
        <w:rPr>
          <w:color w:val="4F81BD" w:themeColor="accent1"/>
        </w:rPr>
        <w:t>ethodolog</w:t>
      </w:r>
      <w:r w:rsidRPr="00511A4C">
        <w:rPr>
          <w:color w:val="4F81BD" w:themeColor="accent1"/>
        </w:rPr>
        <w:t>ies</w:t>
      </w:r>
      <w:r w:rsidR="00006B03" w:rsidRPr="00511A4C">
        <w:rPr>
          <w:color w:val="4F81BD" w:themeColor="accent1"/>
        </w:rPr>
        <w:t xml:space="preserve"> to </w:t>
      </w:r>
      <w:r w:rsidRPr="00511A4C">
        <w:rPr>
          <w:color w:val="4F81BD" w:themeColor="accent1"/>
        </w:rPr>
        <w:t>study</w:t>
      </w:r>
      <w:r w:rsidR="00006B03" w:rsidRPr="00511A4C">
        <w:rPr>
          <w:color w:val="4F81BD" w:themeColor="accent1"/>
        </w:rPr>
        <w:t xml:space="preserve"> </w:t>
      </w:r>
      <w:r w:rsidR="00006B03" w:rsidRPr="00511A4C">
        <w:rPr>
          <w:color w:val="4F81BD" w:themeColor="accent1"/>
          <w:u w:val="single"/>
        </w:rPr>
        <w:t>soybean tap root</w:t>
      </w:r>
      <w:r w:rsidRPr="00511A4C">
        <w:rPr>
          <w:color w:val="4F81BD" w:themeColor="accent1"/>
        </w:rPr>
        <w:t>. H</w:t>
      </w:r>
      <w:r w:rsidR="00006B03" w:rsidRPr="00511A4C">
        <w:rPr>
          <w:color w:val="4F81BD" w:themeColor="accent1"/>
        </w:rPr>
        <w:t>ow to best rate the disease</w:t>
      </w:r>
      <w:r w:rsidRPr="00511A4C">
        <w:rPr>
          <w:color w:val="4F81BD" w:themeColor="accent1"/>
        </w:rPr>
        <w:t>?</w:t>
      </w:r>
    </w:p>
    <w:p w:rsidR="00006B03" w:rsidRPr="00511A4C" w:rsidRDefault="00511A4C" w:rsidP="00006B03">
      <w:pPr>
        <w:pStyle w:val="ListParagraph"/>
        <w:numPr>
          <w:ilvl w:val="0"/>
          <w:numId w:val="2"/>
        </w:numPr>
        <w:rPr>
          <w:color w:val="4F81BD" w:themeColor="accent1"/>
        </w:rPr>
      </w:pPr>
      <w:r w:rsidRPr="00511A4C">
        <w:rPr>
          <w:color w:val="4F81BD" w:themeColor="accent1"/>
        </w:rPr>
        <w:t>Plan</w:t>
      </w:r>
      <w:r w:rsidR="00006B03" w:rsidRPr="00511A4C">
        <w:rPr>
          <w:color w:val="4F81BD" w:themeColor="accent1"/>
        </w:rPr>
        <w:t xml:space="preserve"> to </w:t>
      </w:r>
      <w:r w:rsidR="005642E4" w:rsidRPr="00511A4C">
        <w:rPr>
          <w:color w:val="4F81BD" w:themeColor="accent1"/>
        </w:rPr>
        <w:t>develop a survey with farmers</w:t>
      </w:r>
      <w:r w:rsidR="00720C23" w:rsidRPr="00511A4C">
        <w:rPr>
          <w:color w:val="4F81BD" w:themeColor="accent1"/>
        </w:rPr>
        <w:t xml:space="preserve"> to compare management practices</w:t>
      </w:r>
    </w:p>
    <w:p w:rsidR="00A94D6A" w:rsidRPr="00511A4C" w:rsidRDefault="00A94D6A" w:rsidP="00006B03">
      <w:pPr>
        <w:pStyle w:val="ListParagraph"/>
        <w:numPr>
          <w:ilvl w:val="0"/>
          <w:numId w:val="2"/>
        </w:numPr>
        <w:rPr>
          <w:color w:val="4F81BD" w:themeColor="accent1"/>
        </w:rPr>
      </w:pPr>
      <w:r w:rsidRPr="00511A4C">
        <w:rPr>
          <w:color w:val="4F81BD" w:themeColor="accent1"/>
        </w:rPr>
        <w:t>Worked on some sampling of soils for characterization of microbiome</w:t>
      </w:r>
    </w:p>
    <w:p w:rsidR="00A94D6A" w:rsidRPr="00511A4C" w:rsidRDefault="00A94D6A" w:rsidP="00006B03">
      <w:pPr>
        <w:pStyle w:val="ListParagraph"/>
        <w:numPr>
          <w:ilvl w:val="0"/>
          <w:numId w:val="2"/>
        </w:numPr>
        <w:rPr>
          <w:color w:val="4F81BD" w:themeColor="accent1"/>
        </w:rPr>
      </w:pPr>
      <w:r w:rsidRPr="00511A4C">
        <w:rPr>
          <w:color w:val="4F81BD" w:themeColor="accent1"/>
        </w:rPr>
        <w:t xml:space="preserve">Working on quantitative PCR approaches </w:t>
      </w:r>
      <w:r w:rsidR="00511A4C" w:rsidRPr="00511A4C">
        <w:rPr>
          <w:color w:val="4F81BD" w:themeColor="accent1"/>
        </w:rPr>
        <w:t>as applied to tap root</w:t>
      </w:r>
      <w:r w:rsidR="00C04BE4" w:rsidRPr="00511A4C">
        <w:rPr>
          <w:color w:val="4F81BD" w:themeColor="accent1"/>
        </w:rPr>
        <w:t xml:space="preserve"> – how to best target </w:t>
      </w:r>
      <w:r w:rsidR="00511A4C" w:rsidRPr="00511A4C">
        <w:rPr>
          <w:color w:val="4F81BD" w:themeColor="accent1"/>
        </w:rPr>
        <w:t xml:space="preserve">the pathogen, </w:t>
      </w:r>
      <w:r w:rsidR="00C04BE4" w:rsidRPr="00511A4C">
        <w:rPr>
          <w:color w:val="4F81BD" w:themeColor="accent1"/>
        </w:rPr>
        <w:t xml:space="preserve">as there could be different </w:t>
      </w:r>
      <w:proofErr w:type="spellStart"/>
      <w:r w:rsidR="00C04BE4" w:rsidRPr="00511A4C">
        <w:rPr>
          <w:color w:val="4F81BD" w:themeColor="accent1"/>
        </w:rPr>
        <w:t>spp</w:t>
      </w:r>
      <w:proofErr w:type="spellEnd"/>
      <w:r w:rsidR="00C04BE4" w:rsidRPr="00511A4C">
        <w:rPr>
          <w:color w:val="4F81BD" w:themeColor="accent1"/>
        </w:rPr>
        <w:t xml:space="preserve"> </w:t>
      </w:r>
      <w:r w:rsidR="00511A4C" w:rsidRPr="00511A4C">
        <w:rPr>
          <w:color w:val="4F81BD" w:themeColor="accent1"/>
        </w:rPr>
        <w:t>causing disease.</w:t>
      </w:r>
      <w:r w:rsidR="00C04BE4" w:rsidRPr="00511A4C">
        <w:rPr>
          <w:color w:val="4F81BD" w:themeColor="accent1"/>
        </w:rPr>
        <w:t xml:space="preserve"> </w:t>
      </w:r>
    </w:p>
    <w:p w:rsidR="00F33961" w:rsidRPr="00511A4C" w:rsidRDefault="00F33961" w:rsidP="00006B03">
      <w:pPr>
        <w:pStyle w:val="ListParagraph"/>
        <w:numPr>
          <w:ilvl w:val="0"/>
          <w:numId w:val="2"/>
        </w:numPr>
        <w:rPr>
          <w:color w:val="4F81BD" w:themeColor="accent1"/>
        </w:rPr>
      </w:pPr>
      <w:r w:rsidRPr="00511A4C">
        <w:rPr>
          <w:color w:val="4F81BD" w:themeColor="accent1"/>
        </w:rPr>
        <w:t xml:space="preserve">Proposing to do a lot these coming year. </w:t>
      </w:r>
    </w:p>
    <w:p w:rsidR="006A002D" w:rsidRPr="00511A4C" w:rsidRDefault="00511A4C" w:rsidP="00006B03">
      <w:pPr>
        <w:pStyle w:val="ListParagraph"/>
        <w:numPr>
          <w:ilvl w:val="0"/>
          <w:numId w:val="2"/>
        </w:numPr>
        <w:rPr>
          <w:color w:val="4F81BD" w:themeColor="accent1"/>
        </w:rPr>
      </w:pPr>
      <w:r w:rsidRPr="00511A4C">
        <w:rPr>
          <w:color w:val="4F81BD" w:themeColor="accent1"/>
        </w:rPr>
        <w:t xml:space="preserve">Conversation with </w:t>
      </w:r>
      <w:r w:rsidR="00A85386">
        <w:rPr>
          <w:color w:val="4F81BD" w:themeColor="accent1"/>
        </w:rPr>
        <w:t>Dr. Rojas</w:t>
      </w:r>
      <w:r w:rsidR="006A002D" w:rsidRPr="00511A4C">
        <w:rPr>
          <w:color w:val="4F81BD" w:themeColor="accent1"/>
        </w:rPr>
        <w:t xml:space="preserve"> </w:t>
      </w:r>
      <w:r w:rsidRPr="00511A4C">
        <w:rPr>
          <w:color w:val="4F81BD" w:themeColor="accent1"/>
        </w:rPr>
        <w:t xml:space="preserve">regarding qPCR approaches </w:t>
      </w:r>
      <w:r w:rsidR="006A002D" w:rsidRPr="00511A4C">
        <w:rPr>
          <w:color w:val="4F81BD" w:themeColor="accent1"/>
        </w:rPr>
        <w:t xml:space="preserve">not only ID pathogen in the soil, but also in the </w:t>
      </w:r>
      <w:proofErr w:type="gramStart"/>
      <w:r w:rsidR="006A002D" w:rsidRPr="00511A4C">
        <w:rPr>
          <w:color w:val="4F81BD" w:themeColor="accent1"/>
        </w:rPr>
        <w:t xml:space="preserve">plant </w:t>
      </w:r>
      <w:r w:rsidRPr="00511A4C">
        <w:rPr>
          <w:color w:val="4F81BD" w:themeColor="accent1"/>
        </w:rPr>
        <w:t>.</w:t>
      </w:r>
      <w:proofErr w:type="gramEnd"/>
      <w:r w:rsidRPr="00511A4C">
        <w:rPr>
          <w:color w:val="4F81BD" w:themeColor="accent1"/>
        </w:rPr>
        <w:t xml:space="preserve"> I</w:t>
      </w:r>
      <w:r w:rsidR="006A002D" w:rsidRPr="00511A4C">
        <w:rPr>
          <w:color w:val="4F81BD" w:themeColor="accent1"/>
        </w:rPr>
        <w:t xml:space="preserve">n a way </w:t>
      </w:r>
      <w:r w:rsidRPr="00511A4C">
        <w:rPr>
          <w:color w:val="4F81BD" w:themeColor="accent1"/>
        </w:rPr>
        <w:t xml:space="preserve">this pathosystem is </w:t>
      </w:r>
      <w:r w:rsidR="006A002D" w:rsidRPr="00511A4C">
        <w:rPr>
          <w:color w:val="4F81BD" w:themeColor="accent1"/>
        </w:rPr>
        <w:t xml:space="preserve">similar to SDS because it colonizes early in the </w:t>
      </w:r>
      <w:proofErr w:type="gramStart"/>
      <w:r w:rsidR="006A002D" w:rsidRPr="00511A4C">
        <w:rPr>
          <w:color w:val="4F81BD" w:themeColor="accent1"/>
        </w:rPr>
        <w:t>season, but</w:t>
      </w:r>
      <w:proofErr w:type="gramEnd"/>
      <w:r w:rsidR="006A002D" w:rsidRPr="00511A4C">
        <w:rPr>
          <w:color w:val="4F81BD" w:themeColor="accent1"/>
        </w:rPr>
        <w:t xml:space="preserve"> shows up later</w:t>
      </w:r>
      <w:r w:rsidRPr="00511A4C">
        <w:rPr>
          <w:color w:val="4F81BD" w:themeColor="accent1"/>
        </w:rPr>
        <w:t xml:space="preserve">. </w:t>
      </w:r>
      <w:r w:rsidR="006A002D" w:rsidRPr="00511A4C">
        <w:rPr>
          <w:color w:val="4F81BD" w:themeColor="accent1"/>
        </w:rPr>
        <w:t xml:space="preserve">It </w:t>
      </w:r>
      <w:r w:rsidRPr="00511A4C">
        <w:rPr>
          <w:color w:val="4F81BD" w:themeColor="accent1"/>
        </w:rPr>
        <w:t>also involves</w:t>
      </w:r>
      <w:r w:rsidR="006A002D" w:rsidRPr="00511A4C">
        <w:rPr>
          <w:color w:val="4F81BD" w:themeColor="accent1"/>
        </w:rPr>
        <w:t xml:space="preserve"> a toxin</w:t>
      </w:r>
      <w:r w:rsidRPr="00511A4C">
        <w:rPr>
          <w:color w:val="4F81BD" w:themeColor="accent1"/>
        </w:rPr>
        <w:t xml:space="preserve">. </w:t>
      </w:r>
    </w:p>
    <w:p w:rsidR="008E3B09" w:rsidRDefault="0073145B">
      <w:pPr>
        <w:rPr>
          <w:b/>
          <w:bCs/>
        </w:rPr>
      </w:pPr>
      <w:r>
        <w:rPr>
          <w:b/>
          <w:bCs/>
        </w:rPr>
        <w:t>10:10</w:t>
      </w:r>
      <w:r>
        <w:rPr>
          <w:b/>
          <w:bCs/>
        </w:rPr>
        <w:tab/>
      </w:r>
      <w:r w:rsidRPr="007E36DA">
        <w:rPr>
          <w:b/>
          <w:bCs/>
        </w:rPr>
        <w:t xml:space="preserve">Dr. Soledad </w:t>
      </w:r>
      <w:proofErr w:type="gramStart"/>
      <w:r w:rsidRPr="007E36DA">
        <w:rPr>
          <w:b/>
          <w:bCs/>
        </w:rPr>
        <w:t xml:space="preserve">Benitez </w:t>
      </w:r>
      <w:r>
        <w:rPr>
          <w:b/>
          <w:bCs/>
        </w:rPr>
        <w:t xml:space="preserve"> -</w:t>
      </w:r>
      <w:proofErr w:type="gramEnd"/>
      <w:r>
        <w:rPr>
          <w:b/>
          <w:bCs/>
        </w:rPr>
        <w:t xml:space="preserve"> </w:t>
      </w:r>
      <w:r w:rsidR="008E3B09" w:rsidRPr="007E36DA">
        <w:rPr>
          <w:b/>
          <w:bCs/>
        </w:rPr>
        <w:t xml:space="preserve">OHIO </w:t>
      </w:r>
      <w:r w:rsidR="00CF46BD">
        <w:rPr>
          <w:b/>
          <w:bCs/>
        </w:rPr>
        <w:t>– Ohio State University</w:t>
      </w:r>
    </w:p>
    <w:p w:rsidR="00EC0C49" w:rsidRDefault="00EC0C49">
      <w:pPr>
        <w:rPr>
          <w:color w:val="4F81BD" w:themeColor="accent1"/>
        </w:rPr>
      </w:pPr>
      <w:r>
        <w:rPr>
          <w:b/>
          <w:bCs/>
        </w:rPr>
        <w:lastRenderedPageBreak/>
        <w:tab/>
      </w:r>
      <w:r w:rsidRPr="00EE18B0">
        <w:rPr>
          <w:color w:val="4F81BD" w:themeColor="accent1"/>
        </w:rPr>
        <w:t>Summary of research presentation</w:t>
      </w:r>
      <w:r w:rsidR="00EE18B0" w:rsidRPr="00EE18B0">
        <w:rPr>
          <w:color w:val="4F81BD" w:themeColor="accent1"/>
        </w:rPr>
        <w:t xml:space="preserve"> – As I was the secretary, I wrote a summary of my presentation after the fact. </w:t>
      </w:r>
    </w:p>
    <w:p w:rsidR="009A398E" w:rsidRDefault="009A398E" w:rsidP="009A398E">
      <w:pPr>
        <w:ind w:firstLine="720"/>
        <w:rPr>
          <w:color w:val="4F81BD" w:themeColor="accent1"/>
        </w:rPr>
      </w:pPr>
      <w:r>
        <w:rPr>
          <w:color w:val="4F81BD" w:themeColor="accent1"/>
        </w:rPr>
        <w:t xml:space="preserve">Lines of research: </w:t>
      </w:r>
    </w:p>
    <w:p w:rsidR="009A398E" w:rsidRPr="009A398E" w:rsidRDefault="009A398E" w:rsidP="009A398E">
      <w:pPr>
        <w:ind w:firstLine="720"/>
        <w:rPr>
          <w:color w:val="4F81BD" w:themeColor="accent1"/>
        </w:rPr>
      </w:pPr>
      <w:r>
        <w:rPr>
          <w:color w:val="4F81BD" w:themeColor="accent1"/>
        </w:rPr>
        <w:t xml:space="preserve">a) </w:t>
      </w:r>
      <w:r w:rsidRPr="009A398E">
        <w:rPr>
          <w:color w:val="4F81BD" w:themeColor="accent1"/>
        </w:rPr>
        <w:t>Diversification in corn and soybean production and microbiome dynamics:</w:t>
      </w:r>
    </w:p>
    <w:p w:rsidR="009A398E" w:rsidRPr="009A398E" w:rsidRDefault="009A398E" w:rsidP="009A398E">
      <w:pPr>
        <w:rPr>
          <w:color w:val="4F81BD" w:themeColor="accent1"/>
        </w:rPr>
      </w:pPr>
      <w:r w:rsidRPr="009A398E">
        <w:rPr>
          <w:color w:val="4F81BD" w:themeColor="accent1"/>
        </w:rPr>
        <w:tab/>
        <w:t xml:space="preserve">- Diversified rotations (2, 3 and 4 </w:t>
      </w:r>
      <w:proofErr w:type="spellStart"/>
      <w:r w:rsidRPr="009A398E">
        <w:rPr>
          <w:color w:val="4F81BD" w:themeColor="accent1"/>
        </w:rPr>
        <w:t>yr</w:t>
      </w:r>
      <w:proofErr w:type="spellEnd"/>
      <w:r w:rsidRPr="009A398E">
        <w:rPr>
          <w:color w:val="4F81BD" w:themeColor="accent1"/>
        </w:rPr>
        <w:t>)</w:t>
      </w:r>
    </w:p>
    <w:p w:rsidR="009A398E" w:rsidRPr="009A398E" w:rsidRDefault="009A398E" w:rsidP="009A398E">
      <w:pPr>
        <w:rPr>
          <w:color w:val="4F81BD" w:themeColor="accent1"/>
        </w:rPr>
      </w:pPr>
      <w:r w:rsidRPr="009A398E">
        <w:rPr>
          <w:color w:val="4F81BD" w:themeColor="accent1"/>
        </w:rPr>
        <w:tab/>
        <w:t>- Cover crops (Rotations x Cover crops)</w:t>
      </w:r>
    </w:p>
    <w:p w:rsidR="009A398E" w:rsidRPr="009A398E" w:rsidRDefault="009A398E" w:rsidP="009A398E">
      <w:pPr>
        <w:ind w:firstLine="720"/>
        <w:rPr>
          <w:color w:val="4F81BD" w:themeColor="accent1"/>
        </w:rPr>
      </w:pPr>
      <w:r>
        <w:rPr>
          <w:color w:val="4F81BD" w:themeColor="accent1"/>
        </w:rPr>
        <w:t xml:space="preserve">b) </w:t>
      </w:r>
      <w:r w:rsidRPr="009A398E">
        <w:rPr>
          <w:color w:val="4F81BD" w:themeColor="accent1"/>
        </w:rPr>
        <w:t>Crop-livestock systems and plant endophyte diversity</w:t>
      </w:r>
    </w:p>
    <w:p w:rsidR="009A398E" w:rsidRPr="009A398E" w:rsidRDefault="009A398E" w:rsidP="009A398E">
      <w:pPr>
        <w:ind w:firstLine="720"/>
        <w:rPr>
          <w:color w:val="4F81BD" w:themeColor="accent1"/>
        </w:rPr>
      </w:pPr>
      <w:r>
        <w:rPr>
          <w:color w:val="4F81BD" w:themeColor="accent1"/>
        </w:rPr>
        <w:t>c)</w:t>
      </w:r>
      <w:r w:rsidRPr="009A398E">
        <w:rPr>
          <w:color w:val="4F81BD" w:themeColor="accent1"/>
        </w:rPr>
        <w:t xml:space="preserve"> Beneficial plant-microbe associations (Trichoderma, AM, screening for SCN associated fungi)</w:t>
      </w:r>
    </w:p>
    <w:p w:rsidR="009A398E" w:rsidRDefault="009A398E" w:rsidP="009A398E">
      <w:pPr>
        <w:ind w:firstLine="720"/>
        <w:rPr>
          <w:color w:val="4F81BD" w:themeColor="accent1"/>
        </w:rPr>
      </w:pPr>
      <w:r>
        <w:rPr>
          <w:color w:val="4F81BD" w:themeColor="accent1"/>
        </w:rPr>
        <w:t xml:space="preserve">d) </w:t>
      </w:r>
      <w:r w:rsidRPr="009A398E">
        <w:rPr>
          <w:color w:val="4F81BD" w:themeColor="accent1"/>
        </w:rPr>
        <w:t xml:space="preserve"> Microbe-microbe interactions in the plant-soil interface</w:t>
      </w:r>
    </w:p>
    <w:p w:rsidR="00A92662" w:rsidRDefault="00A92662" w:rsidP="009A398E">
      <w:pPr>
        <w:ind w:firstLine="720"/>
        <w:rPr>
          <w:color w:val="4F81BD" w:themeColor="accent1"/>
        </w:rPr>
      </w:pPr>
      <w:r>
        <w:rPr>
          <w:color w:val="4F81BD" w:themeColor="accent1"/>
        </w:rPr>
        <w:t>Presentation focused on first two topics.</w:t>
      </w:r>
    </w:p>
    <w:p w:rsidR="00A92662" w:rsidRDefault="00A92662" w:rsidP="00A92662">
      <w:pPr>
        <w:pStyle w:val="ListParagraph"/>
        <w:numPr>
          <w:ilvl w:val="0"/>
          <w:numId w:val="2"/>
        </w:numPr>
        <w:rPr>
          <w:color w:val="4F81BD" w:themeColor="accent1"/>
        </w:rPr>
      </w:pPr>
      <w:r>
        <w:rPr>
          <w:color w:val="4F81BD" w:themeColor="accent1"/>
        </w:rPr>
        <w:t xml:space="preserve">Worked in rotation </w:t>
      </w:r>
      <w:r w:rsidR="008C6355">
        <w:rPr>
          <w:color w:val="4F81BD" w:themeColor="accent1"/>
        </w:rPr>
        <w:t xml:space="preserve">experiments </w:t>
      </w:r>
      <w:r>
        <w:rPr>
          <w:color w:val="4F81BD" w:themeColor="accent1"/>
        </w:rPr>
        <w:t xml:space="preserve">in both OH and SD. Looking at both the impact of length of the rotation, as well as the crop sequences within the rotation. Analyzing microbial communities associated to corn and soybean within the studied rotation sequences. Overall summary, rotation length, rotation sequence and crop studied matter, as well as time of sampling and site. Planning on incorporating cover crop as a factor in rotation experiment in OH. </w:t>
      </w:r>
    </w:p>
    <w:p w:rsidR="00A92662" w:rsidRDefault="00A92662" w:rsidP="00A92662">
      <w:pPr>
        <w:pStyle w:val="ListParagraph"/>
        <w:numPr>
          <w:ilvl w:val="0"/>
          <w:numId w:val="2"/>
        </w:numPr>
        <w:rPr>
          <w:color w:val="4F81BD" w:themeColor="accent1"/>
        </w:rPr>
      </w:pPr>
      <w:r>
        <w:rPr>
          <w:color w:val="4F81BD" w:themeColor="accent1"/>
        </w:rPr>
        <w:t>For endophyte diversity study, using tomato as a crop planted after a pasture rotation with chicken grazing. Analyzing bacterial endophytes from a culturing and DNA-based approach. Looking at different compartments within the tomato plant to understand impact of chicken gracing on subsequent crops, as well as endophyte dynamics during a growing season.</w:t>
      </w:r>
    </w:p>
    <w:p w:rsidR="00A92662" w:rsidRPr="00A92662" w:rsidRDefault="00A92662" w:rsidP="00A92662">
      <w:pPr>
        <w:pStyle w:val="ListParagraph"/>
        <w:rPr>
          <w:color w:val="4F81BD" w:themeColor="accent1"/>
        </w:rPr>
      </w:pPr>
    </w:p>
    <w:p w:rsidR="0073145B" w:rsidRDefault="008C6355">
      <w:pPr>
        <w:rPr>
          <w:b/>
        </w:rPr>
      </w:pPr>
      <w:r>
        <w:rPr>
          <w:b/>
        </w:rPr>
        <w:t>1</w:t>
      </w:r>
      <w:r w:rsidR="0073145B">
        <w:rPr>
          <w:b/>
        </w:rPr>
        <w:t xml:space="preserve">0:30 </w:t>
      </w:r>
      <w:r w:rsidR="0073145B">
        <w:rPr>
          <w:b/>
        </w:rPr>
        <w:tab/>
        <w:t>Break</w:t>
      </w:r>
    </w:p>
    <w:p w:rsidR="008E3B09" w:rsidRDefault="0073145B">
      <w:pPr>
        <w:rPr>
          <w:b/>
          <w:lang w:val="es-ES"/>
        </w:rPr>
      </w:pPr>
      <w:r w:rsidRPr="000434F4">
        <w:rPr>
          <w:b/>
          <w:lang w:val="es-ES"/>
        </w:rPr>
        <w:t>10:40</w:t>
      </w:r>
      <w:r w:rsidRPr="000434F4">
        <w:rPr>
          <w:b/>
          <w:lang w:val="es-ES"/>
        </w:rPr>
        <w:tab/>
        <w:t xml:space="preserve">Dr. Carla </w:t>
      </w:r>
      <w:proofErr w:type="spellStart"/>
      <w:proofErr w:type="gramStart"/>
      <w:r w:rsidRPr="000434F4">
        <w:rPr>
          <w:b/>
          <w:lang w:val="es-ES"/>
        </w:rPr>
        <w:t>Garzon</w:t>
      </w:r>
      <w:proofErr w:type="spellEnd"/>
      <w:r w:rsidRPr="000434F4">
        <w:rPr>
          <w:b/>
          <w:lang w:val="es-ES"/>
        </w:rPr>
        <w:t xml:space="preserve">  -</w:t>
      </w:r>
      <w:proofErr w:type="gramEnd"/>
      <w:r w:rsidRPr="000434F4">
        <w:rPr>
          <w:b/>
          <w:lang w:val="es-ES"/>
        </w:rPr>
        <w:t xml:space="preserve"> </w:t>
      </w:r>
      <w:r w:rsidR="008E3B09" w:rsidRPr="000434F4">
        <w:rPr>
          <w:b/>
          <w:lang w:val="es-ES"/>
        </w:rPr>
        <w:t xml:space="preserve">OKLAHOMA </w:t>
      </w:r>
      <w:r w:rsidR="00CF46BD" w:rsidRPr="000434F4">
        <w:rPr>
          <w:b/>
          <w:lang w:val="es-ES"/>
        </w:rPr>
        <w:t xml:space="preserve">– Oklahoma </w:t>
      </w:r>
      <w:proofErr w:type="spellStart"/>
      <w:r w:rsidR="00CF46BD" w:rsidRPr="000434F4">
        <w:rPr>
          <w:b/>
          <w:lang w:val="es-ES"/>
        </w:rPr>
        <w:t>State</w:t>
      </w:r>
      <w:proofErr w:type="spellEnd"/>
      <w:r w:rsidR="00CF46BD" w:rsidRPr="000434F4">
        <w:rPr>
          <w:b/>
          <w:lang w:val="es-ES"/>
        </w:rPr>
        <w:t xml:space="preserve">  </w:t>
      </w:r>
      <w:proofErr w:type="spellStart"/>
      <w:r w:rsidR="00CF46BD" w:rsidRPr="000434F4">
        <w:rPr>
          <w:b/>
          <w:lang w:val="es-ES"/>
        </w:rPr>
        <w:t>University</w:t>
      </w:r>
      <w:proofErr w:type="spellEnd"/>
    </w:p>
    <w:p w:rsidR="00EC0C49" w:rsidRPr="00CA5392" w:rsidRDefault="00EC0C49">
      <w:pPr>
        <w:rPr>
          <w:color w:val="4F81BD" w:themeColor="accent1"/>
        </w:rPr>
      </w:pPr>
      <w:r>
        <w:rPr>
          <w:b/>
          <w:lang w:val="es-ES"/>
        </w:rPr>
        <w:tab/>
      </w:r>
      <w:r w:rsidR="00511A4C" w:rsidRPr="00CA5392">
        <w:rPr>
          <w:color w:val="4F81BD" w:themeColor="accent1"/>
        </w:rPr>
        <w:t>Research focus:</w:t>
      </w:r>
      <w:r w:rsidRPr="00CA5392">
        <w:rPr>
          <w:color w:val="4F81BD" w:themeColor="accent1"/>
        </w:rPr>
        <w:t xml:space="preserve"> </w:t>
      </w:r>
      <w:r w:rsidR="00511A4C" w:rsidRPr="00CA5392">
        <w:rPr>
          <w:color w:val="4F81BD" w:themeColor="accent1"/>
        </w:rPr>
        <w:t>Diversity of oomycetes and</w:t>
      </w:r>
      <w:r w:rsidRPr="00CA5392">
        <w:rPr>
          <w:color w:val="4F81BD" w:themeColor="accent1"/>
        </w:rPr>
        <w:t xml:space="preserve"> of Pythium in particular. Focus on horticulture and control</w:t>
      </w:r>
      <w:r w:rsidR="00511A4C" w:rsidRPr="00CA5392">
        <w:rPr>
          <w:color w:val="4F81BD" w:themeColor="accent1"/>
        </w:rPr>
        <w:t>led</w:t>
      </w:r>
      <w:r w:rsidRPr="00CA5392">
        <w:rPr>
          <w:color w:val="4F81BD" w:themeColor="accent1"/>
        </w:rPr>
        <w:t xml:space="preserve"> environments. Have performed research in other soilborne pathogens including fungi. </w:t>
      </w:r>
    </w:p>
    <w:p w:rsidR="00CA5392" w:rsidRPr="00CA5392" w:rsidRDefault="00EC0C49" w:rsidP="00CA5392">
      <w:pPr>
        <w:rPr>
          <w:color w:val="4F81BD" w:themeColor="accent1"/>
        </w:rPr>
      </w:pPr>
      <w:r w:rsidRPr="00CA5392">
        <w:rPr>
          <w:color w:val="4F81BD" w:themeColor="accent1"/>
        </w:rPr>
        <w:t>Epidemiology</w:t>
      </w:r>
      <w:r w:rsidR="00511A4C" w:rsidRPr="00CA5392">
        <w:rPr>
          <w:color w:val="4F81BD" w:themeColor="accent1"/>
        </w:rPr>
        <w:t xml:space="preserve"> and </w:t>
      </w:r>
      <w:r w:rsidRPr="00CA5392">
        <w:rPr>
          <w:color w:val="4F81BD" w:themeColor="accent1"/>
        </w:rPr>
        <w:t xml:space="preserve">population biology in Pythium </w:t>
      </w:r>
      <w:proofErr w:type="spellStart"/>
      <w:r w:rsidRPr="00CA5392">
        <w:rPr>
          <w:color w:val="4F81BD" w:themeColor="accent1"/>
        </w:rPr>
        <w:t>irregulare</w:t>
      </w:r>
      <w:proofErr w:type="spellEnd"/>
      <w:r w:rsidRPr="00CA5392">
        <w:rPr>
          <w:color w:val="4F81BD" w:themeColor="accent1"/>
        </w:rPr>
        <w:t xml:space="preserve"> and the </w:t>
      </w:r>
      <w:proofErr w:type="spellStart"/>
      <w:r w:rsidRPr="00CA5392">
        <w:rPr>
          <w:color w:val="4F81BD" w:themeColor="accent1"/>
        </w:rPr>
        <w:t>irregulare</w:t>
      </w:r>
      <w:proofErr w:type="spellEnd"/>
      <w:r w:rsidRPr="00CA5392">
        <w:rPr>
          <w:color w:val="4F81BD" w:themeColor="accent1"/>
        </w:rPr>
        <w:t xml:space="preserve"> complex. Very diverse genetically. Traditional barcoding loci do not provide statistical support to separate phylogeny of </w:t>
      </w:r>
      <w:proofErr w:type="spellStart"/>
      <w:r w:rsidRPr="00CA5392">
        <w:rPr>
          <w:color w:val="4F81BD" w:themeColor="accent1"/>
        </w:rPr>
        <w:t>irregulare</w:t>
      </w:r>
      <w:proofErr w:type="spellEnd"/>
      <w:r w:rsidRPr="00CA5392">
        <w:rPr>
          <w:color w:val="4F81BD" w:themeColor="accent1"/>
        </w:rPr>
        <w:t xml:space="preserve"> complex and other species. </w:t>
      </w:r>
      <w:r w:rsidR="00511A4C" w:rsidRPr="00CA5392">
        <w:rPr>
          <w:color w:val="4F81BD" w:themeColor="accent1"/>
        </w:rPr>
        <w:t>Currently including</w:t>
      </w:r>
      <w:r w:rsidRPr="00CA5392">
        <w:rPr>
          <w:color w:val="4F81BD" w:themeColor="accent1"/>
        </w:rPr>
        <w:t xml:space="preserve"> </w:t>
      </w:r>
      <w:proofErr w:type="spellStart"/>
      <w:r w:rsidRPr="00CA5392">
        <w:rPr>
          <w:color w:val="4F81BD" w:themeColor="accent1"/>
        </w:rPr>
        <w:t>phylogenomics</w:t>
      </w:r>
      <w:proofErr w:type="spellEnd"/>
      <w:r w:rsidRPr="00CA5392">
        <w:rPr>
          <w:color w:val="4F81BD" w:themeColor="accent1"/>
        </w:rPr>
        <w:t xml:space="preserve"> work. </w:t>
      </w:r>
      <w:proofErr w:type="spellStart"/>
      <w:r w:rsidR="00CA5392" w:rsidRPr="00CA5392">
        <w:rPr>
          <w:color w:val="4F81BD" w:themeColor="accent1"/>
        </w:rPr>
        <w:t>Phylogenomics</w:t>
      </w:r>
      <w:proofErr w:type="spellEnd"/>
      <w:r w:rsidR="00CA5392" w:rsidRPr="00CA5392">
        <w:rPr>
          <w:color w:val="4F81BD" w:themeColor="accent1"/>
        </w:rPr>
        <w:t xml:space="preserve"> of Pythium – in collaboration with </w:t>
      </w:r>
      <w:proofErr w:type="spellStart"/>
      <w:r w:rsidR="00CA5392" w:rsidRPr="00CA5392">
        <w:rPr>
          <w:color w:val="4F81BD" w:themeColor="accent1"/>
        </w:rPr>
        <w:t>Agrifood</w:t>
      </w:r>
      <w:proofErr w:type="spellEnd"/>
      <w:r w:rsidR="00CA5392" w:rsidRPr="00CA5392">
        <w:rPr>
          <w:color w:val="4F81BD" w:themeColor="accent1"/>
        </w:rPr>
        <w:t xml:space="preserve"> Canada and USDA – GBS</w:t>
      </w:r>
    </w:p>
    <w:p w:rsidR="00EC0C49" w:rsidRPr="00CA5392" w:rsidRDefault="00EC0C49">
      <w:pPr>
        <w:rPr>
          <w:color w:val="4F81BD" w:themeColor="accent1"/>
        </w:rPr>
      </w:pPr>
      <w:r w:rsidRPr="00CA5392">
        <w:rPr>
          <w:color w:val="4F81BD" w:themeColor="accent1"/>
        </w:rPr>
        <w:t xml:space="preserve">Also working on other species of Pythium in ornamental works. </w:t>
      </w:r>
    </w:p>
    <w:p w:rsidR="00EC0C49" w:rsidRPr="00CA5392" w:rsidRDefault="00511A4C">
      <w:pPr>
        <w:rPr>
          <w:color w:val="4F81BD" w:themeColor="accent1"/>
        </w:rPr>
      </w:pPr>
      <w:r w:rsidRPr="00CA5392">
        <w:rPr>
          <w:color w:val="4F81BD" w:themeColor="accent1"/>
        </w:rPr>
        <w:t>In addition, research on d</w:t>
      </w:r>
      <w:r w:rsidR="00EC0C49" w:rsidRPr="00CA5392">
        <w:rPr>
          <w:color w:val="4F81BD" w:themeColor="accent1"/>
        </w:rPr>
        <w:t xml:space="preserve">evelopment of bioinformatic based diagnostic approaches. </w:t>
      </w:r>
      <w:r w:rsidR="00B51E28" w:rsidRPr="00CA5392">
        <w:rPr>
          <w:color w:val="4F81BD" w:themeColor="accent1"/>
        </w:rPr>
        <w:t xml:space="preserve"> </w:t>
      </w:r>
      <w:r w:rsidRPr="00CA5392">
        <w:rPr>
          <w:color w:val="4F81BD" w:themeColor="accent1"/>
        </w:rPr>
        <w:t>One being development of</w:t>
      </w:r>
      <w:r w:rsidR="00B51E28" w:rsidRPr="00CA5392">
        <w:rPr>
          <w:color w:val="4F81BD" w:themeColor="accent1"/>
        </w:rPr>
        <w:t xml:space="preserve"> E-probe</w:t>
      </w:r>
      <w:r w:rsidRPr="00CA5392">
        <w:rPr>
          <w:color w:val="4F81BD" w:themeColor="accent1"/>
        </w:rPr>
        <w:t>s</w:t>
      </w:r>
      <w:r w:rsidR="00B51E28" w:rsidRPr="00CA5392">
        <w:rPr>
          <w:color w:val="4F81BD" w:themeColor="accent1"/>
        </w:rPr>
        <w:t xml:space="preserve"> for detection </w:t>
      </w:r>
      <w:r w:rsidRPr="00CA5392">
        <w:rPr>
          <w:color w:val="4F81BD" w:themeColor="accent1"/>
        </w:rPr>
        <w:t xml:space="preserve">pathogens in </w:t>
      </w:r>
      <w:r w:rsidR="00B51E28" w:rsidRPr="00CA5392">
        <w:rPr>
          <w:color w:val="4F81BD" w:themeColor="accent1"/>
        </w:rPr>
        <w:t>nucleic acid</w:t>
      </w:r>
      <w:r w:rsidRPr="00CA5392">
        <w:rPr>
          <w:color w:val="4F81BD" w:themeColor="accent1"/>
        </w:rPr>
        <w:t xml:space="preserve"> samples</w:t>
      </w:r>
      <w:r w:rsidR="00B51E28" w:rsidRPr="00CA5392">
        <w:rPr>
          <w:color w:val="4F81BD" w:themeColor="accent1"/>
        </w:rPr>
        <w:t xml:space="preserve">. </w:t>
      </w:r>
    </w:p>
    <w:p w:rsidR="00001E8C" w:rsidRPr="00CA5392" w:rsidRDefault="00511A4C">
      <w:pPr>
        <w:rPr>
          <w:color w:val="4F81BD" w:themeColor="accent1"/>
        </w:rPr>
      </w:pPr>
      <w:r w:rsidRPr="00CA5392">
        <w:rPr>
          <w:color w:val="4F81BD" w:themeColor="accent1"/>
        </w:rPr>
        <w:lastRenderedPageBreak/>
        <w:t xml:space="preserve">Collaboration with </w:t>
      </w:r>
      <w:r w:rsidR="00A85386">
        <w:rPr>
          <w:color w:val="4F81BD" w:themeColor="accent1"/>
        </w:rPr>
        <w:t xml:space="preserve">Dr. </w:t>
      </w:r>
      <w:r w:rsidRPr="00CA5392">
        <w:rPr>
          <w:color w:val="4F81BD" w:themeColor="accent1"/>
        </w:rPr>
        <w:t xml:space="preserve">Andres </w:t>
      </w:r>
      <w:proofErr w:type="spellStart"/>
      <w:r w:rsidR="00001E8C" w:rsidRPr="00CA5392">
        <w:rPr>
          <w:color w:val="4F81BD" w:themeColor="accent1"/>
        </w:rPr>
        <w:t>Espindola</w:t>
      </w:r>
      <w:proofErr w:type="spellEnd"/>
      <w:r w:rsidRPr="00CA5392">
        <w:rPr>
          <w:color w:val="4F81BD" w:themeColor="accent1"/>
        </w:rPr>
        <w:t xml:space="preserve">. </w:t>
      </w:r>
      <w:r w:rsidR="00A85386">
        <w:rPr>
          <w:color w:val="4F81BD" w:themeColor="accent1"/>
        </w:rPr>
        <w:t xml:space="preserve">Dr. </w:t>
      </w:r>
      <w:proofErr w:type="spellStart"/>
      <w:r w:rsidRPr="00CA5392">
        <w:rPr>
          <w:color w:val="4F81BD" w:themeColor="accent1"/>
        </w:rPr>
        <w:t>Espindola</w:t>
      </w:r>
      <w:proofErr w:type="spellEnd"/>
      <w:r w:rsidRPr="00CA5392">
        <w:rPr>
          <w:color w:val="4F81BD" w:themeColor="accent1"/>
        </w:rPr>
        <w:t xml:space="preserve"> developed</w:t>
      </w:r>
      <w:r w:rsidR="00001E8C" w:rsidRPr="00CA5392">
        <w:rPr>
          <w:color w:val="4F81BD" w:themeColor="accent1"/>
        </w:rPr>
        <w:t xml:space="preserve"> – MiF</w:t>
      </w:r>
      <w:r w:rsidRPr="00CA5392">
        <w:rPr>
          <w:color w:val="4F81BD" w:themeColor="accent1"/>
        </w:rPr>
        <w:t>i (</w:t>
      </w:r>
      <w:r w:rsidR="00001E8C" w:rsidRPr="00CA5392">
        <w:rPr>
          <w:color w:val="4F81BD" w:themeColor="accent1"/>
        </w:rPr>
        <w:t>Microbe Finder</w:t>
      </w:r>
      <w:r w:rsidRPr="00CA5392">
        <w:rPr>
          <w:color w:val="4F81BD" w:themeColor="accent1"/>
        </w:rPr>
        <w:t xml:space="preserve">), </w:t>
      </w:r>
      <w:r w:rsidR="00001E8C" w:rsidRPr="00CA5392">
        <w:rPr>
          <w:color w:val="4F81BD" w:themeColor="accent1"/>
        </w:rPr>
        <w:t>an online tool to design the e-probe</w:t>
      </w:r>
      <w:r w:rsidRPr="00CA5392">
        <w:rPr>
          <w:color w:val="4F81BD" w:themeColor="accent1"/>
        </w:rPr>
        <w:t xml:space="preserve">s based on available sequence information. Researcher </w:t>
      </w:r>
      <w:r w:rsidR="00001E8C" w:rsidRPr="00CA5392">
        <w:rPr>
          <w:color w:val="4F81BD" w:themeColor="accent1"/>
        </w:rPr>
        <w:t>curate</w:t>
      </w:r>
      <w:r w:rsidRPr="00CA5392">
        <w:rPr>
          <w:color w:val="4F81BD" w:themeColor="accent1"/>
        </w:rPr>
        <w:t xml:space="preserve">s a </w:t>
      </w:r>
      <w:r w:rsidR="00001E8C" w:rsidRPr="00CA5392">
        <w:rPr>
          <w:color w:val="4F81BD" w:themeColor="accent1"/>
        </w:rPr>
        <w:t>database</w:t>
      </w:r>
      <w:r w:rsidRPr="00CA5392">
        <w:rPr>
          <w:color w:val="4F81BD" w:themeColor="accent1"/>
        </w:rPr>
        <w:t xml:space="preserve"> for the group of interest</w:t>
      </w:r>
      <w:r w:rsidR="00001E8C" w:rsidRPr="00CA5392">
        <w:rPr>
          <w:color w:val="4F81BD" w:themeColor="accent1"/>
        </w:rPr>
        <w:t xml:space="preserve">, and then upload the data </w:t>
      </w:r>
      <w:r w:rsidRPr="00CA5392">
        <w:rPr>
          <w:color w:val="4F81BD" w:themeColor="accent1"/>
        </w:rPr>
        <w:t>to MiF</w:t>
      </w:r>
      <w:r w:rsidR="00CA5392" w:rsidRPr="00CA5392">
        <w:rPr>
          <w:color w:val="4F81BD" w:themeColor="accent1"/>
        </w:rPr>
        <w:t>i</w:t>
      </w:r>
      <w:r w:rsidRPr="00CA5392">
        <w:rPr>
          <w:color w:val="4F81BD" w:themeColor="accent1"/>
        </w:rPr>
        <w:t>. T</w:t>
      </w:r>
      <w:r w:rsidR="00001E8C" w:rsidRPr="00CA5392">
        <w:rPr>
          <w:color w:val="4F81BD" w:themeColor="accent1"/>
        </w:rPr>
        <w:t xml:space="preserve">he </w:t>
      </w:r>
      <w:proofErr w:type="spellStart"/>
      <w:r w:rsidR="00001E8C" w:rsidRPr="00CA5392">
        <w:rPr>
          <w:color w:val="4F81BD" w:themeColor="accent1"/>
        </w:rPr>
        <w:t>MiDetect</w:t>
      </w:r>
      <w:proofErr w:type="spellEnd"/>
      <w:r w:rsidR="00001E8C" w:rsidRPr="00CA5392">
        <w:rPr>
          <w:color w:val="4F81BD" w:themeColor="accent1"/>
        </w:rPr>
        <w:t xml:space="preserve"> tool </w:t>
      </w:r>
      <w:r w:rsidRPr="00CA5392">
        <w:rPr>
          <w:color w:val="4F81BD" w:themeColor="accent1"/>
        </w:rPr>
        <w:t xml:space="preserve">allows </w:t>
      </w:r>
      <w:r w:rsidR="00001E8C" w:rsidRPr="00CA5392">
        <w:rPr>
          <w:color w:val="4F81BD" w:themeColor="accent1"/>
        </w:rPr>
        <w:t xml:space="preserve">to compare metagenome of your sample against a database of the </w:t>
      </w:r>
      <w:proofErr w:type="spellStart"/>
      <w:r w:rsidR="00001E8C" w:rsidRPr="00CA5392">
        <w:rPr>
          <w:color w:val="4F81BD" w:themeColor="accent1"/>
        </w:rPr>
        <w:t>eprobes</w:t>
      </w:r>
      <w:proofErr w:type="spellEnd"/>
      <w:r w:rsidR="00001E8C" w:rsidRPr="00CA5392">
        <w:rPr>
          <w:color w:val="4F81BD" w:themeColor="accent1"/>
        </w:rPr>
        <w:t xml:space="preserve">. </w:t>
      </w:r>
    </w:p>
    <w:p w:rsidR="001B6B9A" w:rsidRPr="00CA5392" w:rsidRDefault="001B6B9A">
      <w:pPr>
        <w:rPr>
          <w:color w:val="4F81BD" w:themeColor="accent1"/>
        </w:rPr>
      </w:pPr>
      <w:r w:rsidRPr="00CA5392">
        <w:rPr>
          <w:color w:val="4F81BD" w:themeColor="accent1"/>
        </w:rPr>
        <w:t xml:space="preserve">Currently working on developing of </w:t>
      </w:r>
      <w:proofErr w:type="spellStart"/>
      <w:r w:rsidRPr="00CA5392">
        <w:rPr>
          <w:color w:val="4F81BD" w:themeColor="accent1"/>
        </w:rPr>
        <w:t>eprobes</w:t>
      </w:r>
      <w:proofErr w:type="spellEnd"/>
      <w:r w:rsidRPr="00CA5392">
        <w:rPr>
          <w:color w:val="4F81BD" w:themeColor="accent1"/>
        </w:rPr>
        <w:t xml:space="preserve"> for </w:t>
      </w:r>
      <w:r w:rsidR="00CA5392" w:rsidRPr="00CA5392">
        <w:rPr>
          <w:color w:val="4F81BD" w:themeColor="accent1"/>
        </w:rPr>
        <w:t xml:space="preserve">regulated </w:t>
      </w:r>
      <w:r w:rsidRPr="00CA5392">
        <w:rPr>
          <w:color w:val="4F81BD" w:themeColor="accent1"/>
        </w:rPr>
        <w:t xml:space="preserve">oomycete species. </w:t>
      </w:r>
      <w:r w:rsidR="00D70396" w:rsidRPr="00CA5392">
        <w:rPr>
          <w:color w:val="4F81BD" w:themeColor="accent1"/>
        </w:rPr>
        <w:t xml:space="preserve">Work in collaboration with </w:t>
      </w:r>
      <w:r w:rsidR="00A85386">
        <w:rPr>
          <w:color w:val="4F81BD" w:themeColor="accent1"/>
        </w:rPr>
        <w:t xml:space="preserve">Dr. </w:t>
      </w:r>
      <w:r w:rsidR="00D70396" w:rsidRPr="00CA5392">
        <w:rPr>
          <w:color w:val="4F81BD" w:themeColor="accent1"/>
        </w:rPr>
        <w:t xml:space="preserve">Gloria Abad- to </w:t>
      </w:r>
      <w:r w:rsidR="00CA5392" w:rsidRPr="00CA5392">
        <w:rPr>
          <w:color w:val="4F81BD" w:themeColor="accent1"/>
        </w:rPr>
        <w:t>use</w:t>
      </w:r>
      <w:r w:rsidR="00D70396" w:rsidRPr="00CA5392">
        <w:rPr>
          <w:color w:val="4F81BD" w:themeColor="accent1"/>
        </w:rPr>
        <w:t xml:space="preserve"> Minion data. </w:t>
      </w:r>
    </w:p>
    <w:p w:rsidR="001C4407" w:rsidRPr="00CA5392" w:rsidRDefault="001C4407">
      <w:pPr>
        <w:rPr>
          <w:color w:val="4F81BD" w:themeColor="accent1"/>
        </w:rPr>
      </w:pPr>
      <w:r w:rsidRPr="00CA5392">
        <w:rPr>
          <w:color w:val="4F81BD" w:themeColor="accent1"/>
        </w:rPr>
        <w:t xml:space="preserve">Work in hormesis, and relationship to fungicide resistance </w:t>
      </w:r>
      <w:r w:rsidR="00472AA1" w:rsidRPr="00CA5392">
        <w:rPr>
          <w:color w:val="4F81BD" w:themeColor="accent1"/>
        </w:rPr>
        <w:t>in Fusarium and Botryti</w:t>
      </w:r>
      <w:r w:rsidR="00CA5392" w:rsidRPr="00CA5392">
        <w:rPr>
          <w:color w:val="4F81BD" w:themeColor="accent1"/>
        </w:rPr>
        <w:t>s</w:t>
      </w:r>
      <w:r w:rsidR="00A03ADD" w:rsidRPr="00CA5392">
        <w:rPr>
          <w:color w:val="4F81BD" w:themeColor="accent1"/>
        </w:rPr>
        <w:t xml:space="preserve">. Working with transformed strains (Fusarium) – onion and ornamental onions, as well as grapes. </w:t>
      </w:r>
      <w:r w:rsidR="00ED4B8F" w:rsidRPr="00CA5392">
        <w:rPr>
          <w:color w:val="4F81BD" w:themeColor="accent1"/>
        </w:rPr>
        <w:t xml:space="preserve">Including </w:t>
      </w:r>
      <w:r w:rsidR="00CA5392" w:rsidRPr="00CA5392">
        <w:rPr>
          <w:color w:val="4F81BD" w:themeColor="accent1"/>
        </w:rPr>
        <w:t xml:space="preserve">studies of </w:t>
      </w:r>
      <w:r w:rsidR="00ED4B8F" w:rsidRPr="00CA5392">
        <w:rPr>
          <w:color w:val="4F81BD" w:themeColor="accent1"/>
        </w:rPr>
        <w:t xml:space="preserve">gene expression changes. </w:t>
      </w:r>
    </w:p>
    <w:p w:rsidR="008E3B09" w:rsidRDefault="0073145B">
      <w:pPr>
        <w:rPr>
          <w:b/>
        </w:rPr>
      </w:pPr>
      <w:r>
        <w:rPr>
          <w:b/>
        </w:rPr>
        <w:t>11:00</w:t>
      </w:r>
      <w:r>
        <w:rPr>
          <w:b/>
        </w:rPr>
        <w:tab/>
      </w:r>
      <w:r w:rsidR="008E3B09" w:rsidRPr="007E36DA">
        <w:rPr>
          <w:b/>
        </w:rPr>
        <w:t xml:space="preserve">Dr. </w:t>
      </w:r>
      <w:proofErr w:type="spellStart"/>
      <w:r w:rsidR="008E3B09" w:rsidRPr="007E36DA">
        <w:rPr>
          <w:b/>
        </w:rPr>
        <w:t>Fulya</w:t>
      </w:r>
      <w:proofErr w:type="spellEnd"/>
      <w:r w:rsidR="008E3B09" w:rsidRPr="007E36DA">
        <w:rPr>
          <w:b/>
        </w:rPr>
        <w:t xml:space="preserve"> </w:t>
      </w:r>
      <w:proofErr w:type="spellStart"/>
      <w:r w:rsidR="008E3B09" w:rsidRPr="007E36DA">
        <w:rPr>
          <w:b/>
        </w:rPr>
        <w:t>Baysal-Gurel</w:t>
      </w:r>
      <w:proofErr w:type="spellEnd"/>
      <w:r>
        <w:rPr>
          <w:b/>
        </w:rPr>
        <w:t xml:space="preserve"> - </w:t>
      </w:r>
      <w:r w:rsidRPr="007E36DA">
        <w:rPr>
          <w:b/>
        </w:rPr>
        <w:t xml:space="preserve">TENNESSEE </w:t>
      </w:r>
      <w:r w:rsidR="00CF46BD">
        <w:rPr>
          <w:b/>
        </w:rPr>
        <w:t>– Tennessee State University</w:t>
      </w:r>
    </w:p>
    <w:p w:rsidR="00684F61" w:rsidRPr="00FA62F2" w:rsidRDefault="00FA62F2">
      <w:pPr>
        <w:rPr>
          <w:bCs/>
          <w:color w:val="4F81BD" w:themeColor="accent1"/>
        </w:rPr>
      </w:pPr>
      <w:r w:rsidRPr="00FA62F2">
        <w:rPr>
          <w:bCs/>
          <w:color w:val="4F81BD" w:themeColor="accent1"/>
        </w:rPr>
        <w:t xml:space="preserve">Presentation focus: </w:t>
      </w:r>
      <w:r w:rsidR="00684F61" w:rsidRPr="00FA62F2">
        <w:rPr>
          <w:bCs/>
          <w:color w:val="4F81BD" w:themeColor="accent1"/>
        </w:rPr>
        <w:t>Nursery flooding</w:t>
      </w:r>
      <w:r w:rsidRPr="00FA62F2">
        <w:rPr>
          <w:bCs/>
          <w:color w:val="4F81BD" w:themeColor="accent1"/>
        </w:rPr>
        <w:t xml:space="preserve">, </w:t>
      </w:r>
      <w:r w:rsidR="00684F61" w:rsidRPr="00FA62F2">
        <w:rPr>
          <w:bCs/>
          <w:color w:val="4F81BD" w:themeColor="accent1"/>
        </w:rPr>
        <w:t xml:space="preserve">Phytophthora root </w:t>
      </w:r>
      <w:proofErr w:type="gramStart"/>
      <w:r w:rsidR="00684F61" w:rsidRPr="00FA62F2">
        <w:rPr>
          <w:bCs/>
          <w:color w:val="4F81BD" w:themeColor="accent1"/>
        </w:rPr>
        <w:t xml:space="preserve">rot </w:t>
      </w:r>
      <w:r w:rsidRPr="00FA62F2">
        <w:rPr>
          <w:bCs/>
          <w:color w:val="4F81BD" w:themeColor="accent1"/>
        </w:rPr>
        <w:t xml:space="preserve"> and</w:t>
      </w:r>
      <w:proofErr w:type="gramEnd"/>
      <w:r w:rsidRPr="00FA62F2">
        <w:rPr>
          <w:bCs/>
          <w:color w:val="4F81BD" w:themeColor="accent1"/>
        </w:rPr>
        <w:t xml:space="preserve"> </w:t>
      </w:r>
      <w:r w:rsidR="00684F61" w:rsidRPr="00FA62F2">
        <w:rPr>
          <w:bCs/>
          <w:color w:val="4F81BD" w:themeColor="accent1"/>
        </w:rPr>
        <w:t>Ambrosia beetles</w:t>
      </w:r>
    </w:p>
    <w:p w:rsidR="00684F61" w:rsidRPr="00FA62F2" w:rsidRDefault="00684F61">
      <w:pPr>
        <w:rPr>
          <w:bCs/>
          <w:color w:val="4F81BD" w:themeColor="accent1"/>
        </w:rPr>
      </w:pPr>
      <w:r w:rsidRPr="00FA62F2">
        <w:rPr>
          <w:bCs/>
          <w:color w:val="4F81BD" w:themeColor="accent1"/>
        </w:rPr>
        <w:t xml:space="preserve">Flooding in relation to hurricanes. What can be done ahead of time – </w:t>
      </w:r>
      <w:proofErr w:type="spellStart"/>
      <w:r w:rsidRPr="00FA62F2">
        <w:rPr>
          <w:bCs/>
          <w:color w:val="4F81BD" w:themeColor="accent1"/>
        </w:rPr>
        <w:t>preventite</w:t>
      </w:r>
      <w:proofErr w:type="spellEnd"/>
      <w:r w:rsidRPr="00FA62F2">
        <w:rPr>
          <w:bCs/>
          <w:color w:val="4F81BD" w:themeColor="accent1"/>
        </w:rPr>
        <w:t xml:space="preserve"> treatment before the flooding event</w:t>
      </w:r>
    </w:p>
    <w:p w:rsidR="008E1077" w:rsidRPr="00FA62F2" w:rsidRDefault="008E1077">
      <w:pPr>
        <w:rPr>
          <w:bCs/>
          <w:color w:val="4F81BD" w:themeColor="accent1"/>
        </w:rPr>
      </w:pPr>
      <w:r w:rsidRPr="00FA62F2">
        <w:rPr>
          <w:bCs/>
          <w:color w:val="4F81BD" w:themeColor="accent1"/>
        </w:rPr>
        <w:t xml:space="preserve">Three different types of nursery production – </w:t>
      </w:r>
      <w:r w:rsidR="00FA62F2" w:rsidRPr="00FA62F2">
        <w:rPr>
          <w:bCs/>
          <w:color w:val="4F81BD" w:themeColor="accent1"/>
        </w:rPr>
        <w:t>“</w:t>
      </w:r>
      <w:r w:rsidRPr="00FA62F2">
        <w:rPr>
          <w:bCs/>
          <w:color w:val="4F81BD" w:themeColor="accent1"/>
        </w:rPr>
        <w:t xml:space="preserve">field </w:t>
      </w:r>
      <w:r w:rsidR="00FA62F2" w:rsidRPr="00FA62F2">
        <w:rPr>
          <w:bCs/>
          <w:color w:val="4F81BD" w:themeColor="accent1"/>
        </w:rPr>
        <w:t>“</w:t>
      </w:r>
      <w:r w:rsidRPr="00FA62F2">
        <w:rPr>
          <w:bCs/>
          <w:color w:val="4F81BD" w:themeColor="accent1"/>
        </w:rPr>
        <w:t xml:space="preserve">– </w:t>
      </w:r>
      <w:r w:rsidR="00FA62F2" w:rsidRPr="00FA62F2">
        <w:rPr>
          <w:bCs/>
          <w:color w:val="4F81BD" w:themeColor="accent1"/>
        </w:rPr>
        <w:t>“</w:t>
      </w:r>
      <w:r w:rsidRPr="00FA62F2">
        <w:rPr>
          <w:bCs/>
          <w:color w:val="4F81BD" w:themeColor="accent1"/>
        </w:rPr>
        <w:t>container</w:t>
      </w:r>
      <w:r w:rsidR="00FA62F2" w:rsidRPr="00FA62F2">
        <w:rPr>
          <w:bCs/>
          <w:color w:val="4F81BD" w:themeColor="accent1"/>
        </w:rPr>
        <w:t>”</w:t>
      </w:r>
      <w:r w:rsidRPr="00FA62F2">
        <w:rPr>
          <w:bCs/>
          <w:color w:val="4F81BD" w:themeColor="accent1"/>
        </w:rPr>
        <w:t xml:space="preserve"> – “pot to pot”</w:t>
      </w:r>
    </w:p>
    <w:p w:rsidR="009432EC" w:rsidRPr="00FA62F2" w:rsidRDefault="009432EC">
      <w:pPr>
        <w:rPr>
          <w:bCs/>
          <w:color w:val="4F81BD" w:themeColor="accent1"/>
        </w:rPr>
      </w:pPr>
      <w:r w:rsidRPr="00FA62F2">
        <w:rPr>
          <w:bCs/>
          <w:color w:val="4F81BD" w:themeColor="accent1"/>
        </w:rPr>
        <w:t xml:space="preserve">Observation of ambrosia beetle attack after flooding – plant release ethanol under </w:t>
      </w:r>
      <w:r w:rsidR="00FA62F2" w:rsidRPr="00FA62F2">
        <w:rPr>
          <w:bCs/>
          <w:color w:val="4F81BD" w:themeColor="accent1"/>
        </w:rPr>
        <w:t>stress</w:t>
      </w:r>
      <w:r w:rsidRPr="00FA62F2">
        <w:rPr>
          <w:bCs/>
          <w:color w:val="4F81BD" w:themeColor="accent1"/>
        </w:rPr>
        <w:t xml:space="preserve"> Ethanol triggers ambrosia beetle</w:t>
      </w:r>
      <w:r w:rsidR="00FA62F2" w:rsidRPr="00FA62F2">
        <w:rPr>
          <w:bCs/>
          <w:color w:val="4F81BD" w:themeColor="accent1"/>
        </w:rPr>
        <w:t xml:space="preserve"> and d</w:t>
      </w:r>
      <w:r w:rsidR="009C5CD7" w:rsidRPr="00FA62F2">
        <w:rPr>
          <w:bCs/>
          <w:color w:val="4F81BD" w:themeColor="accent1"/>
        </w:rPr>
        <w:t xml:space="preserve">amage of root. </w:t>
      </w:r>
    </w:p>
    <w:p w:rsidR="009C5CD7" w:rsidRPr="00FA62F2" w:rsidRDefault="009C5CD7">
      <w:pPr>
        <w:rPr>
          <w:bCs/>
          <w:color w:val="4F81BD" w:themeColor="accent1"/>
        </w:rPr>
      </w:pPr>
      <w:r w:rsidRPr="00FA62F2">
        <w:rPr>
          <w:bCs/>
          <w:color w:val="4F81BD" w:themeColor="accent1"/>
        </w:rPr>
        <w:t xml:space="preserve">Beetle makes gallery/entry into the </w:t>
      </w:r>
      <w:r w:rsidR="00FA62F2" w:rsidRPr="00FA62F2">
        <w:rPr>
          <w:bCs/>
          <w:color w:val="4F81BD" w:themeColor="accent1"/>
        </w:rPr>
        <w:t>tree</w:t>
      </w:r>
      <w:r w:rsidRPr="00FA62F2">
        <w:rPr>
          <w:bCs/>
          <w:color w:val="4F81BD" w:themeColor="accent1"/>
        </w:rPr>
        <w:t xml:space="preserve"> (symptom</w:t>
      </w:r>
      <w:r w:rsidR="00FA62F2" w:rsidRPr="00FA62F2">
        <w:rPr>
          <w:bCs/>
          <w:color w:val="4F81BD" w:themeColor="accent1"/>
        </w:rPr>
        <w:t>s</w:t>
      </w:r>
      <w:r w:rsidRPr="00FA62F2">
        <w:rPr>
          <w:bCs/>
          <w:color w:val="4F81BD" w:themeColor="accent1"/>
        </w:rPr>
        <w:t xml:space="preserve"> on the bottom of the tree)</w:t>
      </w:r>
      <w:r w:rsidR="00FA62F2" w:rsidRPr="00FA62F2">
        <w:rPr>
          <w:bCs/>
          <w:color w:val="4F81BD" w:themeColor="accent1"/>
        </w:rPr>
        <w:t>.</w:t>
      </w:r>
      <w:r w:rsidRPr="00FA62F2">
        <w:rPr>
          <w:bCs/>
          <w:color w:val="4F81BD" w:themeColor="accent1"/>
        </w:rPr>
        <w:t xml:space="preserve"> Ambrosia beetle carry </w:t>
      </w:r>
      <w:r w:rsidR="00FA62F2" w:rsidRPr="00FA62F2">
        <w:rPr>
          <w:bCs/>
          <w:color w:val="4F81BD" w:themeColor="accent1"/>
        </w:rPr>
        <w:t>symbiotic</w:t>
      </w:r>
      <w:r w:rsidRPr="00FA62F2">
        <w:rPr>
          <w:bCs/>
          <w:color w:val="4F81BD" w:themeColor="accent1"/>
        </w:rPr>
        <w:t xml:space="preserve"> fungi that can </w:t>
      </w:r>
      <w:r w:rsidR="00FA62F2" w:rsidRPr="00FA62F2">
        <w:rPr>
          <w:bCs/>
          <w:color w:val="4F81BD" w:themeColor="accent1"/>
        </w:rPr>
        <w:t xml:space="preserve">also </w:t>
      </w:r>
      <w:r w:rsidRPr="00FA62F2">
        <w:rPr>
          <w:bCs/>
          <w:color w:val="4F81BD" w:themeColor="accent1"/>
        </w:rPr>
        <w:t>affect the plants</w:t>
      </w:r>
      <w:r w:rsidR="00FA62F2" w:rsidRPr="00FA62F2">
        <w:rPr>
          <w:bCs/>
          <w:color w:val="4F81BD" w:themeColor="accent1"/>
        </w:rPr>
        <w:t xml:space="preserve">. </w:t>
      </w:r>
    </w:p>
    <w:p w:rsidR="009C5CD7" w:rsidRPr="00FA62F2" w:rsidRDefault="00FA62F2">
      <w:pPr>
        <w:rPr>
          <w:bCs/>
          <w:color w:val="4F81BD" w:themeColor="accent1"/>
        </w:rPr>
      </w:pPr>
      <w:r w:rsidRPr="00FA62F2">
        <w:rPr>
          <w:bCs/>
          <w:color w:val="4F81BD" w:themeColor="accent1"/>
        </w:rPr>
        <w:t>F</w:t>
      </w:r>
      <w:r w:rsidR="009C5CD7" w:rsidRPr="00FA62F2">
        <w:rPr>
          <w:bCs/>
          <w:color w:val="4F81BD" w:themeColor="accent1"/>
        </w:rPr>
        <w:t xml:space="preserve">ocus </w:t>
      </w:r>
      <w:r w:rsidRPr="00FA62F2">
        <w:rPr>
          <w:bCs/>
          <w:color w:val="4F81BD" w:themeColor="accent1"/>
        </w:rPr>
        <w:t xml:space="preserve">of </w:t>
      </w:r>
      <w:r w:rsidR="009C5CD7" w:rsidRPr="00FA62F2">
        <w:rPr>
          <w:bCs/>
          <w:color w:val="4F81BD" w:themeColor="accent1"/>
        </w:rPr>
        <w:t>study on fungicides/</w:t>
      </w:r>
      <w:proofErr w:type="spellStart"/>
      <w:r w:rsidR="009C5CD7" w:rsidRPr="00FA62F2">
        <w:rPr>
          <w:bCs/>
          <w:color w:val="4F81BD" w:themeColor="accent1"/>
        </w:rPr>
        <w:t>biofungicides</w:t>
      </w:r>
      <w:proofErr w:type="spellEnd"/>
      <w:r w:rsidR="009C5CD7" w:rsidRPr="00FA62F2">
        <w:rPr>
          <w:bCs/>
          <w:color w:val="4F81BD" w:themeColor="accent1"/>
        </w:rPr>
        <w:t xml:space="preserve"> that could reduce attractiveness to beetles</w:t>
      </w:r>
      <w:r w:rsidRPr="00FA62F2">
        <w:rPr>
          <w:bCs/>
          <w:color w:val="4F81BD" w:themeColor="accent1"/>
        </w:rPr>
        <w:t>. Also l</w:t>
      </w:r>
      <w:r w:rsidR="009C5CD7" w:rsidRPr="00FA62F2">
        <w:rPr>
          <w:bCs/>
          <w:color w:val="4F81BD" w:themeColor="accent1"/>
        </w:rPr>
        <w:t xml:space="preserve">ook at the relationships between fungicides, P. </w:t>
      </w:r>
      <w:proofErr w:type="spellStart"/>
      <w:r w:rsidRPr="00FA62F2">
        <w:rPr>
          <w:bCs/>
          <w:color w:val="4F81BD" w:themeColor="accent1"/>
        </w:rPr>
        <w:t>cinnamomi</w:t>
      </w:r>
      <w:proofErr w:type="spellEnd"/>
      <w:r w:rsidR="009C5CD7" w:rsidRPr="00FA62F2">
        <w:rPr>
          <w:bCs/>
          <w:color w:val="4F81BD" w:themeColor="accent1"/>
        </w:rPr>
        <w:t>, ambrosia beetles and flooding</w:t>
      </w:r>
    </w:p>
    <w:p w:rsidR="00C276FC" w:rsidRPr="00FA62F2" w:rsidRDefault="00FA62F2">
      <w:pPr>
        <w:rPr>
          <w:bCs/>
          <w:color w:val="4F81BD" w:themeColor="accent1"/>
        </w:rPr>
      </w:pPr>
      <w:r w:rsidRPr="00FA62F2">
        <w:rPr>
          <w:bCs/>
          <w:color w:val="4F81BD" w:themeColor="accent1"/>
        </w:rPr>
        <w:t xml:space="preserve">Results: </w:t>
      </w:r>
      <w:r w:rsidR="00C276FC" w:rsidRPr="00FA62F2">
        <w:rPr>
          <w:bCs/>
          <w:color w:val="4F81BD" w:themeColor="accent1"/>
        </w:rPr>
        <w:t xml:space="preserve">Some fungicide do provide some preventative effect – Trichoderma did not perform (only biocontrol tested) – colony recovery of Trichoderma </w:t>
      </w:r>
      <w:r w:rsidRPr="00FA62F2">
        <w:rPr>
          <w:bCs/>
          <w:color w:val="4F81BD" w:themeColor="accent1"/>
        </w:rPr>
        <w:t>seems to have</w:t>
      </w:r>
      <w:r w:rsidR="00C276FC" w:rsidRPr="00FA62F2">
        <w:rPr>
          <w:bCs/>
          <w:color w:val="4F81BD" w:themeColor="accent1"/>
        </w:rPr>
        <w:t xml:space="preserve"> an effect </w:t>
      </w:r>
      <w:r w:rsidRPr="00FA62F2">
        <w:rPr>
          <w:bCs/>
          <w:color w:val="4F81BD" w:themeColor="accent1"/>
        </w:rPr>
        <w:t>from</w:t>
      </w:r>
      <w:r w:rsidR="00C276FC" w:rsidRPr="00FA62F2">
        <w:rPr>
          <w:bCs/>
          <w:color w:val="4F81BD" w:themeColor="accent1"/>
        </w:rPr>
        <w:t xml:space="preserve"> flooding.</w:t>
      </w:r>
      <w:r w:rsidR="00E8131B">
        <w:rPr>
          <w:bCs/>
          <w:color w:val="4F81BD" w:themeColor="accent1"/>
        </w:rPr>
        <w:t xml:space="preserve"> </w:t>
      </w:r>
      <w:r w:rsidR="00473867" w:rsidRPr="00FA62F2">
        <w:rPr>
          <w:bCs/>
          <w:color w:val="4F81BD" w:themeColor="accent1"/>
        </w:rPr>
        <w:t xml:space="preserve">Recently published in crop protection. </w:t>
      </w:r>
    </w:p>
    <w:p w:rsidR="00FA62F2" w:rsidRPr="00FA62F2" w:rsidRDefault="00FA62F2">
      <w:pPr>
        <w:rPr>
          <w:bCs/>
          <w:color w:val="4F81BD" w:themeColor="accent1"/>
        </w:rPr>
      </w:pPr>
      <w:r w:rsidRPr="00FA62F2">
        <w:rPr>
          <w:bCs/>
          <w:color w:val="4F81BD" w:themeColor="accent1"/>
        </w:rPr>
        <w:t xml:space="preserve">Other issues in TN: </w:t>
      </w:r>
      <w:r w:rsidR="00C04CD3" w:rsidRPr="00FA62F2">
        <w:rPr>
          <w:bCs/>
          <w:color w:val="4F81BD" w:themeColor="accent1"/>
        </w:rPr>
        <w:t xml:space="preserve">Decline in </w:t>
      </w:r>
      <w:proofErr w:type="spellStart"/>
      <w:r w:rsidR="00C04CD3" w:rsidRPr="00FA62F2">
        <w:rPr>
          <w:bCs/>
          <w:color w:val="4F81BD" w:themeColor="accent1"/>
        </w:rPr>
        <w:t>gynkos</w:t>
      </w:r>
      <w:proofErr w:type="spellEnd"/>
      <w:r w:rsidR="00C04CD3" w:rsidRPr="00FA62F2">
        <w:rPr>
          <w:bCs/>
          <w:color w:val="4F81BD" w:themeColor="accent1"/>
        </w:rPr>
        <w:t xml:space="preserve">, maple, and other ornamental trees (flowering cherry). Samples that tested positive to Phytophthora. </w:t>
      </w:r>
      <w:proofErr w:type="spellStart"/>
      <w:r w:rsidR="00C04CD3" w:rsidRPr="00FA62F2">
        <w:rPr>
          <w:bCs/>
          <w:color w:val="4F81BD" w:themeColor="accent1"/>
        </w:rPr>
        <w:t>Gynko</w:t>
      </w:r>
      <w:proofErr w:type="spellEnd"/>
      <w:r w:rsidR="00C04CD3" w:rsidRPr="00FA62F2">
        <w:rPr>
          <w:bCs/>
          <w:color w:val="4F81BD" w:themeColor="accent1"/>
        </w:rPr>
        <w:t xml:space="preserve"> was supposed to be resistant to Phytophthora. – Result: </w:t>
      </w:r>
      <w:proofErr w:type="spellStart"/>
      <w:r w:rsidR="00C04CD3" w:rsidRPr="00FA62F2">
        <w:rPr>
          <w:bCs/>
          <w:color w:val="4F81BD" w:themeColor="accent1"/>
        </w:rPr>
        <w:t>Phytopythium</w:t>
      </w:r>
      <w:proofErr w:type="spellEnd"/>
      <w:r w:rsidR="00C04CD3" w:rsidRPr="00FA62F2">
        <w:rPr>
          <w:bCs/>
          <w:color w:val="4F81BD" w:themeColor="accent1"/>
        </w:rPr>
        <w:t xml:space="preserve"> </w:t>
      </w:r>
      <w:proofErr w:type="spellStart"/>
      <w:r w:rsidR="00C04CD3" w:rsidRPr="00FA62F2">
        <w:rPr>
          <w:bCs/>
          <w:color w:val="4F81BD" w:themeColor="accent1"/>
        </w:rPr>
        <w:t>vexans</w:t>
      </w:r>
      <w:proofErr w:type="spellEnd"/>
      <w:r w:rsidR="00C04CD3" w:rsidRPr="00FA62F2">
        <w:rPr>
          <w:bCs/>
          <w:color w:val="4F81BD" w:themeColor="accent1"/>
        </w:rPr>
        <w:t xml:space="preserve">. </w:t>
      </w:r>
      <w:r w:rsidR="002C7D59" w:rsidRPr="00FA62F2">
        <w:rPr>
          <w:bCs/>
          <w:color w:val="4F81BD" w:themeColor="accent1"/>
        </w:rPr>
        <w:t>It has been confirmed in woody crops overseas (Europe/</w:t>
      </w:r>
      <w:proofErr w:type="spellStart"/>
      <w:r w:rsidR="002C7D59" w:rsidRPr="00FA62F2">
        <w:rPr>
          <w:bCs/>
          <w:color w:val="4F81BD" w:themeColor="accent1"/>
        </w:rPr>
        <w:t>Brasil</w:t>
      </w:r>
      <w:proofErr w:type="spellEnd"/>
      <w:r w:rsidR="002C7D59" w:rsidRPr="00FA62F2">
        <w:rPr>
          <w:bCs/>
          <w:color w:val="4F81BD" w:themeColor="accent1"/>
        </w:rPr>
        <w:t xml:space="preserve">). </w:t>
      </w:r>
      <w:r w:rsidR="00FF3291" w:rsidRPr="00FA62F2">
        <w:rPr>
          <w:bCs/>
          <w:color w:val="4F81BD" w:themeColor="accent1"/>
        </w:rPr>
        <w:t xml:space="preserve">Completed trials with oomycete fungicide and have a few recommendations. Also using cover crops and screening for </w:t>
      </w:r>
      <w:proofErr w:type="spellStart"/>
      <w:r w:rsidR="00FF3291" w:rsidRPr="00FA62F2">
        <w:rPr>
          <w:bCs/>
          <w:color w:val="4F81BD" w:themeColor="accent1"/>
        </w:rPr>
        <w:t>Phytopythium</w:t>
      </w:r>
      <w:proofErr w:type="spellEnd"/>
      <w:r w:rsidR="00FF3291" w:rsidRPr="00FA62F2">
        <w:rPr>
          <w:bCs/>
          <w:color w:val="4F81BD" w:themeColor="accent1"/>
        </w:rPr>
        <w:t xml:space="preserve"> </w:t>
      </w:r>
      <w:proofErr w:type="spellStart"/>
      <w:r w:rsidR="00FF3291" w:rsidRPr="00FA62F2">
        <w:rPr>
          <w:bCs/>
          <w:color w:val="4F81BD" w:themeColor="accent1"/>
        </w:rPr>
        <w:t>comfirmed</w:t>
      </w:r>
      <w:proofErr w:type="spellEnd"/>
      <w:r w:rsidR="00FF3291" w:rsidRPr="00FA62F2">
        <w:rPr>
          <w:bCs/>
          <w:color w:val="4F81BD" w:themeColor="accent1"/>
        </w:rPr>
        <w:t xml:space="preserve"> areas. </w:t>
      </w:r>
      <w:r w:rsidR="00A44D3B" w:rsidRPr="00FA62F2">
        <w:rPr>
          <w:bCs/>
          <w:color w:val="4F81BD" w:themeColor="accent1"/>
        </w:rPr>
        <w:t xml:space="preserve">Found them in water sources also (from previous screenings). </w:t>
      </w:r>
    </w:p>
    <w:p w:rsidR="00E72E85" w:rsidRPr="00FA62F2" w:rsidRDefault="00E72E85">
      <w:pPr>
        <w:rPr>
          <w:bCs/>
          <w:color w:val="4F81BD" w:themeColor="accent1"/>
        </w:rPr>
      </w:pPr>
      <w:r w:rsidRPr="00FA62F2">
        <w:rPr>
          <w:bCs/>
          <w:color w:val="4F81BD" w:themeColor="accent1"/>
        </w:rPr>
        <w:t xml:space="preserve">Current funding for using drones to determine the locations of drought and flooding. </w:t>
      </w:r>
    </w:p>
    <w:p w:rsidR="00684F61" w:rsidRDefault="002D7BC0">
      <w:pPr>
        <w:rPr>
          <w:b/>
        </w:rPr>
      </w:pPr>
      <w:r w:rsidRPr="007E36DA">
        <w:rPr>
          <w:b/>
        </w:rPr>
        <w:t xml:space="preserve">Dr. </w:t>
      </w:r>
      <w:r>
        <w:rPr>
          <w:b/>
        </w:rPr>
        <w:t>Sydney Everhart</w:t>
      </w:r>
      <w:r>
        <w:rPr>
          <w:b/>
        </w:rPr>
        <w:t xml:space="preserve"> - </w:t>
      </w:r>
      <w:r>
        <w:rPr>
          <w:b/>
        </w:rPr>
        <w:t>NEBRASKA</w:t>
      </w:r>
      <w:r>
        <w:rPr>
          <w:b/>
        </w:rPr>
        <w:t xml:space="preserve">– </w:t>
      </w:r>
      <w:r>
        <w:rPr>
          <w:b/>
        </w:rPr>
        <w:t xml:space="preserve">University of Nebraska. </w:t>
      </w:r>
    </w:p>
    <w:p w:rsidR="002D7BC0" w:rsidRPr="002D7BC0" w:rsidRDefault="002D7BC0">
      <w:pPr>
        <w:rPr>
          <w:bCs/>
          <w:color w:val="4F81BD" w:themeColor="accent1"/>
        </w:rPr>
      </w:pPr>
      <w:r w:rsidRPr="002D7BC0">
        <w:rPr>
          <w:bCs/>
          <w:color w:val="4F81BD" w:themeColor="accent1"/>
        </w:rPr>
        <w:t xml:space="preserve">Dr. Everhart had to leave the meeting early and was not able to present more details on her current research. </w:t>
      </w:r>
    </w:p>
    <w:p w:rsidR="0073145B" w:rsidRDefault="0073145B">
      <w:pPr>
        <w:rPr>
          <w:b/>
        </w:rPr>
      </w:pPr>
      <w:r>
        <w:rPr>
          <w:b/>
        </w:rPr>
        <w:lastRenderedPageBreak/>
        <w:t>11:20</w:t>
      </w:r>
      <w:r>
        <w:rPr>
          <w:b/>
        </w:rPr>
        <w:tab/>
        <w:t>Business meeting</w:t>
      </w:r>
      <w:r w:rsidR="00131B80">
        <w:rPr>
          <w:b/>
        </w:rPr>
        <w:t xml:space="preserve"> – (2020 meeting, new officials)</w:t>
      </w:r>
    </w:p>
    <w:p w:rsidR="002D7BC0" w:rsidRPr="00E8131B" w:rsidRDefault="004F09A5">
      <w:pPr>
        <w:rPr>
          <w:bCs/>
          <w:color w:val="4F81BD" w:themeColor="accent1"/>
        </w:rPr>
      </w:pPr>
      <w:r w:rsidRPr="00E8131B">
        <w:rPr>
          <w:bCs/>
          <w:color w:val="4F81BD" w:themeColor="accent1"/>
        </w:rPr>
        <w:t xml:space="preserve">As </w:t>
      </w:r>
      <w:r w:rsidR="002D7BC0" w:rsidRPr="00E8131B">
        <w:rPr>
          <w:bCs/>
          <w:color w:val="4F81BD" w:themeColor="accent1"/>
        </w:rPr>
        <w:t xml:space="preserve">the </w:t>
      </w:r>
      <w:r w:rsidRPr="00E8131B">
        <w:rPr>
          <w:bCs/>
          <w:color w:val="4F81BD" w:themeColor="accent1"/>
        </w:rPr>
        <w:t xml:space="preserve">secretary </w:t>
      </w:r>
      <w:r w:rsidR="002D7BC0" w:rsidRPr="00E8131B">
        <w:rPr>
          <w:bCs/>
          <w:color w:val="4F81BD" w:themeColor="accent1"/>
        </w:rPr>
        <w:t xml:space="preserve">for 2019, </w:t>
      </w:r>
      <w:r w:rsidR="001152A3">
        <w:rPr>
          <w:bCs/>
          <w:color w:val="4F81BD" w:themeColor="accent1"/>
        </w:rPr>
        <w:t xml:space="preserve">Dr. </w:t>
      </w:r>
      <w:r w:rsidR="002D7BC0" w:rsidRPr="00E8131B">
        <w:rPr>
          <w:bCs/>
          <w:color w:val="4F81BD" w:themeColor="accent1"/>
        </w:rPr>
        <w:t>Soledad Benitez will be the chair for 2020</w:t>
      </w:r>
      <w:bookmarkStart w:id="0" w:name="_GoBack"/>
      <w:bookmarkEnd w:id="0"/>
      <w:r w:rsidR="002D7BC0" w:rsidRPr="00E8131B">
        <w:rPr>
          <w:bCs/>
          <w:color w:val="4F81BD" w:themeColor="accent1"/>
        </w:rPr>
        <w:t xml:space="preserve">. </w:t>
      </w:r>
    </w:p>
    <w:p w:rsidR="00CA06A1" w:rsidRPr="00E8131B" w:rsidRDefault="002D7BC0">
      <w:pPr>
        <w:rPr>
          <w:bCs/>
          <w:color w:val="4F81BD" w:themeColor="accent1"/>
        </w:rPr>
      </w:pPr>
      <w:r w:rsidRPr="00E8131B">
        <w:rPr>
          <w:bCs/>
          <w:color w:val="4F81BD" w:themeColor="accent1"/>
        </w:rPr>
        <w:t>We n</w:t>
      </w:r>
      <w:r w:rsidR="00CA06A1" w:rsidRPr="00E8131B">
        <w:rPr>
          <w:bCs/>
          <w:color w:val="4F81BD" w:themeColor="accent1"/>
        </w:rPr>
        <w:t>eed to select</w:t>
      </w:r>
      <w:r w:rsidR="008D5B15" w:rsidRPr="00E8131B">
        <w:rPr>
          <w:bCs/>
          <w:color w:val="4F81BD" w:themeColor="accent1"/>
        </w:rPr>
        <w:t xml:space="preserve"> new secretary</w:t>
      </w:r>
      <w:r w:rsidRPr="00E8131B">
        <w:rPr>
          <w:bCs/>
          <w:color w:val="4F81BD" w:themeColor="accent1"/>
        </w:rPr>
        <w:t xml:space="preserve"> for 2020. The role of the secretary </w:t>
      </w:r>
      <w:r w:rsidR="009026AD">
        <w:rPr>
          <w:bCs/>
          <w:color w:val="4F81BD" w:themeColor="accent1"/>
        </w:rPr>
        <w:t xml:space="preserve">is </w:t>
      </w:r>
      <w:r w:rsidRPr="00E8131B">
        <w:rPr>
          <w:bCs/>
          <w:color w:val="4F81BD" w:themeColor="accent1"/>
        </w:rPr>
        <w:t xml:space="preserve">to </w:t>
      </w:r>
      <w:r w:rsidR="008D5B15" w:rsidRPr="00E8131B">
        <w:rPr>
          <w:bCs/>
          <w:color w:val="4F81BD" w:themeColor="accent1"/>
        </w:rPr>
        <w:t xml:space="preserve">take notes during </w:t>
      </w:r>
      <w:r w:rsidRPr="00E8131B">
        <w:rPr>
          <w:bCs/>
          <w:color w:val="4F81BD" w:themeColor="accent1"/>
        </w:rPr>
        <w:t>the annual meeting, as well as prepare the minutes. In addition, the secretary w</w:t>
      </w:r>
      <w:r w:rsidR="008D5B15" w:rsidRPr="00E8131B">
        <w:rPr>
          <w:bCs/>
          <w:color w:val="4F81BD" w:themeColor="accent1"/>
        </w:rPr>
        <w:t>ork</w:t>
      </w:r>
      <w:r w:rsidRPr="00E8131B">
        <w:rPr>
          <w:bCs/>
          <w:color w:val="4F81BD" w:themeColor="accent1"/>
        </w:rPr>
        <w:t>s</w:t>
      </w:r>
      <w:r w:rsidR="008D5B15" w:rsidRPr="00E8131B">
        <w:rPr>
          <w:bCs/>
          <w:color w:val="4F81BD" w:themeColor="accent1"/>
        </w:rPr>
        <w:t xml:space="preserve"> with the chair for the preparation of the </w:t>
      </w:r>
      <w:r w:rsidRPr="00E8131B">
        <w:rPr>
          <w:bCs/>
          <w:color w:val="4F81BD" w:themeColor="accent1"/>
        </w:rPr>
        <w:t xml:space="preserve">annual </w:t>
      </w:r>
      <w:r w:rsidR="008D5B15" w:rsidRPr="00E8131B">
        <w:rPr>
          <w:bCs/>
          <w:color w:val="4F81BD" w:themeColor="accent1"/>
        </w:rPr>
        <w:t>report</w:t>
      </w:r>
      <w:r w:rsidRPr="00E8131B">
        <w:rPr>
          <w:bCs/>
          <w:color w:val="4F81BD" w:themeColor="accent1"/>
        </w:rPr>
        <w:t xml:space="preserve"> for 2020</w:t>
      </w:r>
      <w:r w:rsidR="008D5B15" w:rsidRPr="00E8131B">
        <w:rPr>
          <w:bCs/>
          <w:color w:val="4F81BD" w:themeColor="accent1"/>
        </w:rPr>
        <w:t xml:space="preserve">. </w:t>
      </w:r>
      <w:r w:rsidRPr="00E8131B">
        <w:rPr>
          <w:bCs/>
          <w:color w:val="4F81BD" w:themeColor="accent1"/>
        </w:rPr>
        <w:t>The secretary is automatically the chair for the next year (2021</w:t>
      </w:r>
      <w:proofErr w:type="gramStart"/>
      <w:r w:rsidRPr="00E8131B">
        <w:rPr>
          <w:bCs/>
          <w:color w:val="4F81BD" w:themeColor="accent1"/>
        </w:rPr>
        <w:t>), and</w:t>
      </w:r>
      <w:proofErr w:type="gramEnd"/>
      <w:r w:rsidRPr="00E8131B">
        <w:rPr>
          <w:bCs/>
          <w:color w:val="4F81BD" w:themeColor="accent1"/>
        </w:rPr>
        <w:t xml:space="preserve"> will be in charge or annual meeting and report organization for 2021. </w:t>
      </w:r>
    </w:p>
    <w:p w:rsidR="002D7BC0" w:rsidRPr="00E8131B" w:rsidRDefault="002D7BC0">
      <w:pPr>
        <w:rPr>
          <w:bCs/>
          <w:color w:val="4F81BD" w:themeColor="accent1"/>
        </w:rPr>
      </w:pPr>
      <w:r w:rsidRPr="00E8131B">
        <w:rPr>
          <w:bCs/>
          <w:color w:val="4F81BD" w:themeColor="accent1"/>
        </w:rPr>
        <w:t>T</w:t>
      </w:r>
      <w:r w:rsidR="00CA06A1" w:rsidRPr="00E8131B">
        <w:rPr>
          <w:bCs/>
          <w:color w:val="4F81BD" w:themeColor="accent1"/>
        </w:rPr>
        <w:t xml:space="preserve">he annual meeting </w:t>
      </w:r>
      <w:r w:rsidRPr="00E8131B">
        <w:rPr>
          <w:bCs/>
          <w:color w:val="4F81BD" w:themeColor="accent1"/>
        </w:rPr>
        <w:t xml:space="preserve">will be held </w:t>
      </w:r>
      <w:r w:rsidR="00CA06A1" w:rsidRPr="00E8131B">
        <w:rPr>
          <w:bCs/>
          <w:color w:val="4F81BD" w:themeColor="accent1"/>
        </w:rPr>
        <w:t xml:space="preserve">during </w:t>
      </w:r>
      <w:r w:rsidRPr="00E8131B">
        <w:rPr>
          <w:bCs/>
          <w:color w:val="4F81BD" w:themeColor="accent1"/>
        </w:rPr>
        <w:t xml:space="preserve">the </w:t>
      </w:r>
      <w:r w:rsidR="00CA06A1" w:rsidRPr="00E8131B">
        <w:rPr>
          <w:bCs/>
          <w:color w:val="4F81BD" w:themeColor="accent1"/>
        </w:rPr>
        <w:t xml:space="preserve">APS </w:t>
      </w:r>
      <w:r w:rsidRPr="00E8131B">
        <w:rPr>
          <w:bCs/>
          <w:color w:val="4F81BD" w:themeColor="accent1"/>
        </w:rPr>
        <w:t xml:space="preserve">Plant Health meeting. For each state there should be funds available to travel for the multistate meetings. </w:t>
      </w:r>
    </w:p>
    <w:p w:rsidR="002D7BC0" w:rsidRPr="00E8131B" w:rsidRDefault="002D7BC0" w:rsidP="002D7BC0">
      <w:pPr>
        <w:rPr>
          <w:bCs/>
          <w:color w:val="4F81BD" w:themeColor="accent1"/>
        </w:rPr>
      </w:pPr>
      <w:r w:rsidRPr="00E8131B">
        <w:rPr>
          <w:bCs/>
          <w:color w:val="4F81BD" w:themeColor="accent1"/>
        </w:rPr>
        <w:t xml:space="preserve">For 2020, APS meeting will be held in </w:t>
      </w:r>
      <w:r w:rsidRPr="00E8131B">
        <w:rPr>
          <w:bCs/>
          <w:color w:val="4F81BD" w:themeColor="accent1"/>
        </w:rPr>
        <w:t>Denver Colorado – August 8-12</w:t>
      </w:r>
      <w:r w:rsidRPr="00E8131B">
        <w:rPr>
          <w:bCs/>
          <w:color w:val="4F81BD" w:themeColor="accent1"/>
          <w:vertAlign w:val="superscript"/>
        </w:rPr>
        <w:t>th</w:t>
      </w:r>
      <w:r w:rsidRPr="00E8131B">
        <w:rPr>
          <w:bCs/>
          <w:color w:val="4F81BD" w:themeColor="accent1"/>
        </w:rPr>
        <w:t xml:space="preserve">. </w:t>
      </w:r>
      <w:r w:rsidRPr="00E8131B">
        <w:rPr>
          <w:bCs/>
          <w:color w:val="4F81BD" w:themeColor="accent1"/>
        </w:rPr>
        <w:t>The proposal is to meet the Friday before APS (the 7</w:t>
      </w:r>
      <w:r w:rsidRPr="00E8131B">
        <w:rPr>
          <w:bCs/>
          <w:color w:val="4F81BD" w:themeColor="accent1"/>
          <w:vertAlign w:val="superscript"/>
        </w:rPr>
        <w:t>th</w:t>
      </w:r>
      <w:r w:rsidRPr="00E8131B">
        <w:rPr>
          <w:bCs/>
          <w:color w:val="4F81BD" w:themeColor="accent1"/>
        </w:rPr>
        <w:t>). Need to find a venue for the meeting</w:t>
      </w:r>
      <w:r w:rsidRPr="00E8131B">
        <w:rPr>
          <w:bCs/>
          <w:color w:val="4F81BD" w:themeColor="accent1"/>
        </w:rPr>
        <w:t xml:space="preserve">. </w:t>
      </w:r>
    </w:p>
    <w:p w:rsidR="002D7BC0" w:rsidRPr="00E8131B" w:rsidRDefault="00E8131B">
      <w:pPr>
        <w:rPr>
          <w:bCs/>
          <w:color w:val="4F81BD" w:themeColor="accent1"/>
        </w:rPr>
      </w:pPr>
      <w:r w:rsidRPr="00E8131B">
        <w:rPr>
          <w:bCs/>
          <w:color w:val="4F81BD" w:themeColor="accent1"/>
        </w:rPr>
        <w:t>For next steps:</w:t>
      </w:r>
    </w:p>
    <w:p w:rsidR="00CA06A1" w:rsidRPr="00E8131B" w:rsidRDefault="00E8131B">
      <w:pPr>
        <w:rPr>
          <w:bCs/>
          <w:color w:val="4F81BD" w:themeColor="accent1"/>
        </w:rPr>
      </w:pPr>
      <w:r w:rsidRPr="00E8131B">
        <w:rPr>
          <w:bCs/>
          <w:color w:val="4F81BD" w:themeColor="accent1"/>
        </w:rPr>
        <w:t xml:space="preserve">We need to select the secretary for 2020. </w:t>
      </w:r>
      <w:r w:rsidR="00CA06A1" w:rsidRPr="00E8131B">
        <w:rPr>
          <w:bCs/>
          <w:color w:val="4F81BD" w:themeColor="accent1"/>
        </w:rPr>
        <w:t>Follow-up with an email regarding nominations</w:t>
      </w:r>
      <w:r w:rsidR="00404574" w:rsidRPr="00E8131B">
        <w:rPr>
          <w:bCs/>
          <w:color w:val="4F81BD" w:themeColor="accent1"/>
        </w:rPr>
        <w:t xml:space="preserve"> for secretary</w:t>
      </w:r>
      <w:r w:rsidR="00CA06A1" w:rsidRPr="00E8131B">
        <w:rPr>
          <w:bCs/>
          <w:color w:val="4F81BD" w:themeColor="accent1"/>
        </w:rPr>
        <w:t xml:space="preserve">, and then </w:t>
      </w:r>
      <w:r w:rsidRPr="00E8131B">
        <w:rPr>
          <w:bCs/>
          <w:color w:val="4F81BD" w:themeColor="accent1"/>
        </w:rPr>
        <w:t>do an online vote</w:t>
      </w:r>
      <w:r w:rsidR="00CA06A1" w:rsidRPr="00E8131B">
        <w:rPr>
          <w:bCs/>
          <w:color w:val="4F81BD" w:themeColor="accent1"/>
        </w:rPr>
        <w:t xml:space="preserve">. </w:t>
      </w:r>
    </w:p>
    <w:p w:rsidR="00E8131B" w:rsidRPr="00E8131B" w:rsidRDefault="00E8131B">
      <w:pPr>
        <w:rPr>
          <w:bCs/>
          <w:color w:val="4F81BD" w:themeColor="accent1"/>
        </w:rPr>
      </w:pPr>
      <w:r w:rsidRPr="00E8131B">
        <w:rPr>
          <w:bCs/>
          <w:color w:val="4F81BD" w:themeColor="accent1"/>
        </w:rPr>
        <w:t>Recommendations for the annual meeting provided by Dr. Slaton:</w:t>
      </w:r>
    </w:p>
    <w:p w:rsidR="00080596" w:rsidRPr="00E8131B" w:rsidRDefault="00E8131B" w:rsidP="00E8131B">
      <w:pPr>
        <w:pStyle w:val="ListParagraph"/>
        <w:numPr>
          <w:ilvl w:val="0"/>
          <w:numId w:val="2"/>
        </w:numPr>
        <w:rPr>
          <w:bCs/>
          <w:color w:val="4F81BD" w:themeColor="accent1"/>
        </w:rPr>
      </w:pPr>
      <w:r w:rsidRPr="00E8131B">
        <w:rPr>
          <w:bCs/>
          <w:color w:val="4F81BD" w:themeColor="accent1"/>
        </w:rPr>
        <w:t>The c</w:t>
      </w:r>
      <w:r w:rsidR="00080596" w:rsidRPr="00E8131B">
        <w:rPr>
          <w:bCs/>
          <w:color w:val="4F81BD" w:themeColor="accent1"/>
        </w:rPr>
        <w:t xml:space="preserve">hair </w:t>
      </w:r>
      <w:r w:rsidRPr="00E8131B">
        <w:rPr>
          <w:bCs/>
          <w:color w:val="4F81BD" w:themeColor="accent1"/>
        </w:rPr>
        <w:t xml:space="preserve">generally finds a place to </w:t>
      </w:r>
      <w:r w:rsidR="00080596" w:rsidRPr="00E8131B">
        <w:rPr>
          <w:bCs/>
          <w:color w:val="4F81BD" w:themeColor="accent1"/>
        </w:rPr>
        <w:t>meet</w:t>
      </w:r>
      <w:r w:rsidRPr="00E8131B">
        <w:rPr>
          <w:bCs/>
          <w:color w:val="4F81BD" w:themeColor="accent1"/>
        </w:rPr>
        <w:t xml:space="preserve">. Then we have to </w:t>
      </w:r>
      <w:r w:rsidR="00080596" w:rsidRPr="00E8131B">
        <w:rPr>
          <w:bCs/>
          <w:color w:val="4F81BD" w:themeColor="accent1"/>
        </w:rPr>
        <w:t xml:space="preserve">get authorization to </w:t>
      </w:r>
      <w:r w:rsidRPr="00E8131B">
        <w:rPr>
          <w:bCs/>
          <w:color w:val="4F81BD" w:themeColor="accent1"/>
        </w:rPr>
        <w:t>hold</w:t>
      </w:r>
      <w:r w:rsidR="00080596" w:rsidRPr="00E8131B">
        <w:rPr>
          <w:bCs/>
          <w:color w:val="4F81BD" w:themeColor="accent1"/>
        </w:rPr>
        <w:t xml:space="preserve"> the meeting. </w:t>
      </w:r>
      <w:r w:rsidR="007A6F62" w:rsidRPr="00E8131B">
        <w:rPr>
          <w:bCs/>
          <w:color w:val="4F81BD" w:themeColor="accent1"/>
        </w:rPr>
        <w:t>Typically,</w:t>
      </w:r>
      <w:r w:rsidR="00080596" w:rsidRPr="00E8131B">
        <w:rPr>
          <w:bCs/>
          <w:color w:val="4F81BD" w:themeColor="accent1"/>
        </w:rPr>
        <w:t xml:space="preserve"> authorizations come out several months prior to the meeting</w:t>
      </w:r>
      <w:r w:rsidRPr="00E8131B">
        <w:rPr>
          <w:bCs/>
          <w:color w:val="4F81BD" w:themeColor="accent1"/>
        </w:rPr>
        <w:t>, so planning should be done ahead of time.</w:t>
      </w:r>
    </w:p>
    <w:p w:rsidR="007A6F62" w:rsidRPr="00E8131B" w:rsidRDefault="007A6F62" w:rsidP="00E8131B">
      <w:pPr>
        <w:ind w:left="720"/>
        <w:rPr>
          <w:bCs/>
          <w:color w:val="4F81BD" w:themeColor="accent1"/>
        </w:rPr>
      </w:pPr>
      <w:proofErr w:type="gramStart"/>
      <w:r w:rsidRPr="00E8131B">
        <w:rPr>
          <w:bCs/>
          <w:color w:val="4F81BD" w:themeColor="accent1"/>
        </w:rPr>
        <w:t>First</w:t>
      </w:r>
      <w:proofErr w:type="gramEnd"/>
      <w:r w:rsidR="00E8131B" w:rsidRPr="00E8131B">
        <w:rPr>
          <w:bCs/>
          <w:color w:val="4F81BD" w:themeColor="accent1"/>
        </w:rPr>
        <w:t xml:space="preserve"> we need</w:t>
      </w:r>
      <w:r w:rsidRPr="00E8131B">
        <w:rPr>
          <w:bCs/>
          <w:color w:val="4F81BD" w:themeColor="accent1"/>
        </w:rPr>
        <w:t xml:space="preserve"> an estimate of who will participate and when. </w:t>
      </w:r>
      <w:r w:rsidR="00E8131B" w:rsidRPr="00E8131B">
        <w:rPr>
          <w:bCs/>
          <w:color w:val="4F81BD" w:themeColor="accent1"/>
        </w:rPr>
        <w:t xml:space="preserve">After authorization we should be able to apply for </w:t>
      </w:r>
      <w:r w:rsidRPr="00E8131B">
        <w:rPr>
          <w:bCs/>
          <w:color w:val="4F81BD" w:themeColor="accent1"/>
        </w:rPr>
        <w:t xml:space="preserve">funding through experiment stations. </w:t>
      </w:r>
    </w:p>
    <w:p w:rsidR="00E8131B" w:rsidRPr="00E8131B" w:rsidRDefault="00E8131B" w:rsidP="00E8131B">
      <w:pPr>
        <w:ind w:left="720"/>
        <w:rPr>
          <w:bCs/>
          <w:color w:val="4F81BD" w:themeColor="accent1"/>
        </w:rPr>
      </w:pPr>
      <w:r w:rsidRPr="00E8131B">
        <w:rPr>
          <w:bCs/>
          <w:color w:val="4F81BD" w:themeColor="accent1"/>
        </w:rPr>
        <w:t>The annual meeting a</w:t>
      </w:r>
      <w:r w:rsidR="00BA7F9A" w:rsidRPr="00E8131B">
        <w:rPr>
          <w:bCs/>
          <w:color w:val="4F81BD" w:themeColor="accent1"/>
        </w:rPr>
        <w:t xml:space="preserve">uthorization </w:t>
      </w:r>
      <w:r w:rsidRPr="00E8131B">
        <w:rPr>
          <w:bCs/>
          <w:color w:val="4F81BD" w:themeColor="accent1"/>
        </w:rPr>
        <w:t>needs to be done</w:t>
      </w:r>
      <w:r w:rsidR="00BA7F9A" w:rsidRPr="00E8131B">
        <w:rPr>
          <w:bCs/>
          <w:color w:val="4F81BD" w:themeColor="accent1"/>
        </w:rPr>
        <w:t xml:space="preserve"> through </w:t>
      </w:r>
      <w:r w:rsidRPr="00E8131B">
        <w:rPr>
          <w:bCs/>
          <w:color w:val="4F81BD" w:themeColor="accent1"/>
        </w:rPr>
        <w:t>Dr. Slaton</w:t>
      </w:r>
      <w:r w:rsidR="00BA7F9A" w:rsidRPr="00E8131B">
        <w:rPr>
          <w:bCs/>
          <w:color w:val="4F81BD" w:themeColor="accent1"/>
        </w:rPr>
        <w:t xml:space="preserve">. In the past </w:t>
      </w:r>
      <w:r w:rsidRPr="00E8131B">
        <w:rPr>
          <w:bCs/>
          <w:color w:val="4F81BD" w:themeColor="accent1"/>
        </w:rPr>
        <w:t>authorizations have been arranged</w:t>
      </w:r>
      <w:r w:rsidR="00BA7F9A" w:rsidRPr="00E8131B">
        <w:rPr>
          <w:bCs/>
          <w:color w:val="4F81BD" w:themeColor="accent1"/>
        </w:rPr>
        <w:t xml:space="preserve"> directly through the </w:t>
      </w:r>
      <w:r w:rsidRPr="00E8131B">
        <w:rPr>
          <w:bCs/>
          <w:color w:val="4F81BD" w:themeColor="accent1"/>
        </w:rPr>
        <w:t xml:space="preserve">project </w:t>
      </w:r>
      <w:r w:rsidR="00BA7F9A" w:rsidRPr="00E8131B">
        <w:rPr>
          <w:bCs/>
          <w:color w:val="4F81BD" w:themeColor="accent1"/>
        </w:rPr>
        <w:t xml:space="preserve">advisor. </w:t>
      </w:r>
    </w:p>
    <w:p w:rsidR="00E8131B" w:rsidRPr="00E8131B" w:rsidRDefault="00E8131B" w:rsidP="00E8131B">
      <w:pPr>
        <w:ind w:left="720"/>
        <w:rPr>
          <w:bCs/>
          <w:color w:val="4F81BD" w:themeColor="accent1"/>
        </w:rPr>
      </w:pPr>
      <w:r w:rsidRPr="00E8131B">
        <w:rPr>
          <w:bCs/>
          <w:color w:val="4F81BD" w:themeColor="accent1"/>
        </w:rPr>
        <w:t xml:space="preserve">Keep Dr. Slaton updated with plans for this meeting. There </w:t>
      </w:r>
      <w:proofErr w:type="gramStart"/>
      <w:r w:rsidRPr="00E8131B">
        <w:rPr>
          <w:bCs/>
          <w:color w:val="4F81BD" w:themeColor="accent1"/>
        </w:rPr>
        <w:t>is</w:t>
      </w:r>
      <w:proofErr w:type="gramEnd"/>
      <w:r w:rsidRPr="00E8131B">
        <w:rPr>
          <w:bCs/>
          <w:color w:val="4F81BD" w:themeColor="accent1"/>
        </w:rPr>
        <w:t xml:space="preserve"> not many details yet about APS 2020 in the website. </w:t>
      </w:r>
    </w:p>
    <w:p w:rsidR="00080596" w:rsidRPr="00E8131B" w:rsidRDefault="00E8131B">
      <w:pPr>
        <w:rPr>
          <w:bCs/>
          <w:color w:val="4F81BD" w:themeColor="accent1"/>
        </w:rPr>
      </w:pPr>
      <w:r w:rsidRPr="00E8131B">
        <w:rPr>
          <w:bCs/>
          <w:color w:val="4F81BD" w:themeColor="accent1"/>
        </w:rPr>
        <w:t xml:space="preserve">From previous </w:t>
      </w:r>
      <w:proofErr w:type="spellStart"/>
      <w:r w:rsidRPr="00E8131B">
        <w:rPr>
          <w:bCs/>
          <w:color w:val="4F81BD" w:themeColor="accent1"/>
        </w:rPr>
        <w:t>years experience</w:t>
      </w:r>
      <w:proofErr w:type="spellEnd"/>
      <w:r w:rsidRPr="00E8131B">
        <w:rPr>
          <w:bCs/>
          <w:color w:val="4F81BD" w:themeColor="accent1"/>
        </w:rPr>
        <w:t>, expect a</w:t>
      </w:r>
      <w:r w:rsidR="00404574" w:rsidRPr="00E8131B">
        <w:rPr>
          <w:bCs/>
          <w:color w:val="4F81BD" w:themeColor="accent1"/>
        </w:rPr>
        <w:t xml:space="preserve">t most ten participants. </w:t>
      </w:r>
      <w:proofErr w:type="gramStart"/>
      <w:r w:rsidRPr="00E8131B">
        <w:rPr>
          <w:bCs/>
          <w:color w:val="4F81BD" w:themeColor="accent1"/>
        </w:rPr>
        <w:t>Generally</w:t>
      </w:r>
      <w:proofErr w:type="gramEnd"/>
      <w:r w:rsidRPr="00E8131B">
        <w:rPr>
          <w:bCs/>
          <w:color w:val="4F81BD" w:themeColor="accent1"/>
        </w:rPr>
        <w:t xml:space="preserve"> meetings are one full day, and potentially followed by a visit to a research lab associated to the project (depending on the location of the meeting). </w:t>
      </w:r>
    </w:p>
    <w:p w:rsidR="008D5B15" w:rsidRPr="00E8131B" w:rsidRDefault="00434E99">
      <w:pPr>
        <w:rPr>
          <w:bCs/>
          <w:color w:val="4F81BD" w:themeColor="accent1"/>
        </w:rPr>
      </w:pPr>
      <w:r w:rsidRPr="00E8131B">
        <w:rPr>
          <w:bCs/>
          <w:color w:val="4F81BD" w:themeColor="accent1"/>
        </w:rPr>
        <w:t xml:space="preserve">Send </w:t>
      </w:r>
      <w:r w:rsidR="00E8131B" w:rsidRPr="00E8131B">
        <w:rPr>
          <w:bCs/>
          <w:color w:val="4F81BD" w:themeColor="accent1"/>
        </w:rPr>
        <w:t xml:space="preserve">2019 </w:t>
      </w:r>
      <w:r w:rsidRPr="00E8131B">
        <w:rPr>
          <w:bCs/>
          <w:color w:val="4F81BD" w:themeColor="accent1"/>
        </w:rPr>
        <w:t>annual report</w:t>
      </w:r>
      <w:r w:rsidR="00E8131B" w:rsidRPr="00E8131B">
        <w:rPr>
          <w:bCs/>
          <w:color w:val="4F81BD" w:themeColor="accent1"/>
        </w:rPr>
        <w:t>s</w:t>
      </w:r>
      <w:r w:rsidRPr="00E8131B">
        <w:rPr>
          <w:bCs/>
          <w:color w:val="4F81BD" w:themeColor="accent1"/>
        </w:rPr>
        <w:t xml:space="preserve"> to </w:t>
      </w:r>
      <w:r w:rsidR="00E8131B" w:rsidRPr="00E8131B">
        <w:rPr>
          <w:bCs/>
          <w:color w:val="4F81BD" w:themeColor="accent1"/>
        </w:rPr>
        <w:t>Dr. Garzon and Dr. Benitez</w:t>
      </w:r>
      <w:r w:rsidRPr="00E8131B">
        <w:rPr>
          <w:bCs/>
          <w:color w:val="4F81BD" w:themeColor="accent1"/>
        </w:rPr>
        <w:t xml:space="preserve"> </w:t>
      </w:r>
      <w:r w:rsidR="00E8131B" w:rsidRPr="00E8131B">
        <w:rPr>
          <w:bCs/>
          <w:color w:val="4F81BD" w:themeColor="accent1"/>
        </w:rPr>
        <w:t>as soon as possible</w:t>
      </w:r>
      <w:r w:rsidRPr="00E8131B">
        <w:rPr>
          <w:bCs/>
          <w:color w:val="4F81BD" w:themeColor="accent1"/>
        </w:rPr>
        <w:t xml:space="preserve">. </w:t>
      </w:r>
    </w:p>
    <w:p w:rsidR="0073145B" w:rsidRDefault="0073145B">
      <w:r>
        <w:rPr>
          <w:b/>
        </w:rPr>
        <w:t>12:00</w:t>
      </w:r>
      <w:r>
        <w:rPr>
          <w:b/>
        </w:rPr>
        <w:tab/>
        <w:t>Meeting adjourn</w:t>
      </w:r>
      <w:r>
        <w:rPr>
          <w:b/>
        </w:rPr>
        <w:tab/>
      </w:r>
    </w:p>
    <w:sectPr w:rsidR="0073145B" w:rsidSect="006A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394"/>
    <w:multiLevelType w:val="hybridMultilevel"/>
    <w:tmpl w:val="FCD4DD7E"/>
    <w:lvl w:ilvl="0" w:tplc="B080BE60">
      <w:start w:val="20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635829"/>
    <w:multiLevelType w:val="hybridMultilevel"/>
    <w:tmpl w:val="E2C08798"/>
    <w:lvl w:ilvl="0" w:tplc="6F94DF18">
      <w:start w:val="1"/>
      <w:numFmt w:val="decimal"/>
      <w:lvlText w:val="%1."/>
      <w:lvlJc w:val="left"/>
      <w:pPr>
        <w:tabs>
          <w:tab w:val="num" w:pos="720"/>
        </w:tabs>
        <w:ind w:left="720" w:hanging="360"/>
      </w:pPr>
    </w:lvl>
    <w:lvl w:ilvl="1" w:tplc="565EB8C0" w:tentative="1">
      <w:start w:val="1"/>
      <w:numFmt w:val="decimal"/>
      <w:lvlText w:val="%2."/>
      <w:lvlJc w:val="left"/>
      <w:pPr>
        <w:tabs>
          <w:tab w:val="num" w:pos="1440"/>
        </w:tabs>
        <w:ind w:left="1440" w:hanging="360"/>
      </w:pPr>
    </w:lvl>
    <w:lvl w:ilvl="2" w:tplc="4D1A3BC2" w:tentative="1">
      <w:start w:val="1"/>
      <w:numFmt w:val="decimal"/>
      <w:lvlText w:val="%3."/>
      <w:lvlJc w:val="left"/>
      <w:pPr>
        <w:tabs>
          <w:tab w:val="num" w:pos="2160"/>
        </w:tabs>
        <w:ind w:left="2160" w:hanging="360"/>
      </w:pPr>
    </w:lvl>
    <w:lvl w:ilvl="3" w:tplc="EA16E09E" w:tentative="1">
      <w:start w:val="1"/>
      <w:numFmt w:val="decimal"/>
      <w:lvlText w:val="%4."/>
      <w:lvlJc w:val="left"/>
      <w:pPr>
        <w:tabs>
          <w:tab w:val="num" w:pos="2880"/>
        </w:tabs>
        <w:ind w:left="2880" w:hanging="360"/>
      </w:pPr>
    </w:lvl>
    <w:lvl w:ilvl="4" w:tplc="97A2A546" w:tentative="1">
      <w:start w:val="1"/>
      <w:numFmt w:val="decimal"/>
      <w:lvlText w:val="%5."/>
      <w:lvlJc w:val="left"/>
      <w:pPr>
        <w:tabs>
          <w:tab w:val="num" w:pos="3600"/>
        </w:tabs>
        <w:ind w:left="3600" w:hanging="360"/>
      </w:pPr>
    </w:lvl>
    <w:lvl w:ilvl="5" w:tplc="0E6A4608" w:tentative="1">
      <w:start w:val="1"/>
      <w:numFmt w:val="decimal"/>
      <w:lvlText w:val="%6."/>
      <w:lvlJc w:val="left"/>
      <w:pPr>
        <w:tabs>
          <w:tab w:val="num" w:pos="4320"/>
        </w:tabs>
        <w:ind w:left="4320" w:hanging="360"/>
      </w:pPr>
    </w:lvl>
    <w:lvl w:ilvl="6" w:tplc="00EEEAFA" w:tentative="1">
      <w:start w:val="1"/>
      <w:numFmt w:val="decimal"/>
      <w:lvlText w:val="%7."/>
      <w:lvlJc w:val="left"/>
      <w:pPr>
        <w:tabs>
          <w:tab w:val="num" w:pos="5040"/>
        </w:tabs>
        <w:ind w:left="5040" w:hanging="360"/>
      </w:pPr>
    </w:lvl>
    <w:lvl w:ilvl="7" w:tplc="13A031C0" w:tentative="1">
      <w:start w:val="1"/>
      <w:numFmt w:val="decimal"/>
      <w:lvlText w:val="%8."/>
      <w:lvlJc w:val="left"/>
      <w:pPr>
        <w:tabs>
          <w:tab w:val="num" w:pos="5760"/>
        </w:tabs>
        <w:ind w:left="5760" w:hanging="360"/>
      </w:pPr>
    </w:lvl>
    <w:lvl w:ilvl="8" w:tplc="E434478E" w:tentative="1">
      <w:start w:val="1"/>
      <w:numFmt w:val="decimal"/>
      <w:lvlText w:val="%9."/>
      <w:lvlJc w:val="left"/>
      <w:pPr>
        <w:tabs>
          <w:tab w:val="num" w:pos="6480"/>
        </w:tabs>
        <w:ind w:left="6480" w:hanging="360"/>
      </w:pPr>
    </w:lvl>
  </w:abstractNum>
  <w:abstractNum w:abstractNumId="2" w15:restartNumberingAfterBreak="0">
    <w:nsid w:val="79BC73B0"/>
    <w:multiLevelType w:val="hybridMultilevel"/>
    <w:tmpl w:val="EB9EC3C8"/>
    <w:lvl w:ilvl="0" w:tplc="8F8EC1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09"/>
    <w:rsid w:val="00001E8C"/>
    <w:rsid w:val="00006B03"/>
    <w:rsid w:val="000434F4"/>
    <w:rsid w:val="00080596"/>
    <w:rsid w:val="001033C8"/>
    <w:rsid w:val="001152A3"/>
    <w:rsid w:val="00131B80"/>
    <w:rsid w:val="00150AE1"/>
    <w:rsid w:val="001515FB"/>
    <w:rsid w:val="001B6B9A"/>
    <w:rsid w:val="001C4407"/>
    <w:rsid w:val="002A472A"/>
    <w:rsid w:val="002C7D59"/>
    <w:rsid w:val="002D7BC0"/>
    <w:rsid w:val="00376872"/>
    <w:rsid w:val="003C5D96"/>
    <w:rsid w:val="003E16EA"/>
    <w:rsid w:val="00404574"/>
    <w:rsid w:val="00434E99"/>
    <w:rsid w:val="00472AA1"/>
    <w:rsid w:val="00473867"/>
    <w:rsid w:val="0049550B"/>
    <w:rsid w:val="004F09A5"/>
    <w:rsid w:val="00511A4C"/>
    <w:rsid w:val="005642E4"/>
    <w:rsid w:val="005B35A7"/>
    <w:rsid w:val="005F1449"/>
    <w:rsid w:val="006439D0"/>
    <w:rsid w:val="00656679"/>
    <w:rsid w:val="00684F61"/>
    <w:rsid w:val="00686EA4"/>
    <w:rsid w:val="006A002D"/>
    <w:rsid w:val="006A59D5"/>
    <w:rsid w:val="00720C23"/>
    <w:rsid w:val="0073145B"/>
    <w:rsid w:val="00752827"/>
    <w:rsid w:val="007A6F62"/>
    <w:rsid w:val="0081432B"/>
    <w:rsid w:val="008C6355"/>
    <w:rsid w:val="008D5B15"/>
    <w:rsid w:val="008E1077"/>
    <w:rsid w:val="008E3B09"/>
    <w:rsid w:val="009026AD"/>
    <w:rsid w:val="009432EC"/>
    <w:rsid w:val="0097139A"/>
    <w:rsid w:val="009A398E"/>
    <w:rsid w:val="009C21B9"/>
    <w:rsid w:val="009C5CD7"/>
    <w:rsid w:val="00A03ADD"/>
    <w:rsid w:val="00A130B7"/>
    <w:rsid w:val="00A44D3B"/>
    <w:rsid w:val="00A85386"/>
    <w:rsid w:val="00A92662"/>
    <w:rsid w:val="00A94D6A"/>
    <w:rsid w:val="00AA7564"/>
    <w:rsid w:val="00AD0C97"/>
    <w:rsid w:val="00B225AD"/>
    <w:rsid w:val="00B51E28"/>
    <w:rsid w:val="00BA7F9A"/>
    <w:rsid w:val="00C04BE4"/>
    <w:rsid w:val="00C04CD3"/>
    <w:rsid w:val="00C276FC"/>
    <w:rsid w:val="00C431A9"/>
    <w:rsid w:val="00C54BE9"/>
    <w:rsid w:val="00C94038"/>
    <w:rsid w:val="00CA06A1"/>
    <w:rsid w:val="00CA5392"/>
    <w:rsid w:val="00CF46BD"/>
    <w:rsid w:val="00D37608"/>
    <w:rsid w:val="00D53889"/>
    <w:rsid w:val="00D70396"/>
    <w:rsid w:val="00DA21CD"/>
    <w:rsid w:val="00E306A0"/>
    <w:rsid w:val="00E61248"/>
    <w:rsid w:val="00E72E85"/>
    <w:rsid w:val="00E72FD1"/>
    <w:rsid w:val="00E8131B"/>
    <w:rsid w:val="00EC0C49"/>
    <w:rsid w:val="00ED4B8F"/>
    <w:rsid w:val="00EE18B0"/>
    <w:rsid w:val="00EE5000"/>
    <w:rsid w:val="00F33961"/>
    <w:rsid w:val="00F76B95"/>
    <w:rsid w:val="00F92CD4"/>
    <w:rsid w:val="00FA62F2"/>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EEDF"/>
  <w15:docId w15:val="{940F59BD-2AE3-8C41-BEE3-4E022DDA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9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9975">
      <w:bodyDiv w:val="1"/>
      <w:marLeft w:val="0"/>
      <w:marRight w:val="0"/>
      <w:marTop w:val="0"/>
      <w:marBottom w:val="0"/>
      <w:divBdr>
        <w:top w:val="none" w:sz="0" w:space="0" w:color="auto"/>
        <w:left w:val="none" w:sz="0" w:space="0" w:color="auto"/>
        <w:bottom w:val="none" w:sz="0" w:space="0" w:color="auto"/>
        <w:right w:val="none" w:sz="0" w:space="0" w:color="auto"/>
      </w:divBdr>
      <w:divsChild>
        <w:div w:id="1256135138">
          <w:marLeft w:val="806"/>
          <w:marRight w:val="0"/>
          <w:marTop w:val="0"/>
          <w:marBottom w:val="0"/>
          <w:divBdr>
            <w:top w:val="none" w:sz="0" w:space="0" w:color="auto"/>
            <w:left w:val="none" w:sz="0" w:space="0" w:color="auto"/>
            <w:bottom w:val="none" w:sz="0" w:space="0" w:color="auto"/>
            <w:right w:val="none" w:sz="0" w:space="0" w:color="auto"/>
          </w:divBdr>
        </w:div>
      </w:divsChild>
    </w:div>
    <w:div w:id="19143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Benitez Ponce, Soledad</cp:lastModifiedBy>
  <cp:revision>14</cp:revision>
  <dcterms:created xsi:type="dcterms:W3CDTF">2020-01-08T14:11:00Z</dcterms:created>
  <dcterms:modified xsi:type="dcterms:W3CDTF">2020-01-08T18:14:00Z</dcterms:modified>
</cp:coreProperties>
</file>