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S1083 - Annual Business Meeting 2021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Participants:</w:t>
      </w:r>
      <w:r w:rsidDel="00000000" w:rsidR="00000000" w:rsidRPr="00000000">
        <w:rPr>
          <w:rtl w:val="0"/>
        </w:rPr>
        <w:t xml:space="preserve">  Sean Sabanadzovic, Terry Spurlock, Shankar Ganapathi Shanmugam, Sharifa Crandall, Soledad Benitez Ponce, Alejandro Rojas, Rachel Koch, William Kingery, Sydney Everhart, Nina Aboughanem, Nathan Staton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October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2021 (Tuesday)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10.30 am -1.30 pm (ET) / 09:30 am -12:30 pm (CT)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10:30 am ET               Meeting starts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10:35 – 10:45          </w:t>
        <w:tab/>
        <w:t xml:space="preserve">Introductions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10:45- 12:05            </w:t>
        <w:tab/>
        <w:t xml:space="preserve">Brief Research updates (10 min)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Koch Bach (New Member)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Presented research on the effect of cover crops on the soil microbiome, a research project that was conducted in Nebraska.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Sean Sabanadzovic/ Nina Aboughanem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Presented research on the RNA virome of </w:t>
      </w:r>
      <w:r w:rsidDel="00000000" w:rsidR="00000000" w:rsidRPr="00000000">
        <w:rPr>
          <w:i w:val="1"/>
          <w:rtl w:val="0"/>
        </w:rPr>
        <w:t xml:space="preserve">Phaseolinia macrophomina, </w:t>
      </w:r>
      <w:r w:rsidDel="00000000" w:rsidR="00000000" w:rsidRPr="00000000">
        <w:rPr>
          <w:rtl w:val="0"/>
        </w:rPr>
        <w:t xml:space="preserve">which is a soilborne fungal pathogen that causes charcoal rot of soybean.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Sydney Everhart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Research update focused on recent PLoS publication that characterized Rhizoctonia spp isolated from the Sandhills region of Nebraska and evaluated cross-pathogenicity to corn and soybean, which are cultivated in peripheral regions of the Sandhills.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Alejandro Rojas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Research update on several pathosystems.  There was an emerging </w:t>
      </w:r>
      <w:r w:rsidDel="00000000" w:rsidR="00000000" w:rsidRPr="00000000">
        <w:rPr>
          <w:i w:val="1"/>
          <w:rtl w:val="0"/>
        </w:rPr>
        <w:t xml:space="preserve">Neopestlaotiopsis rosae</w:t>
      </w:r>
      <w:r w:rsidDel="00000000" w:rsidR="00000000" w:rsidRPr="00000000">
        <w:rPr>
          <w:rtl w:val="0"/>
        </w:rPr>
        <w:t xml:space="preserve"> disease on strawberry; characterization of covercrops and </w:t>
      </w:r>
      <w:r w:rsidDel="00000000" w:rsidR="00000000" w:rsidRPr="00000000">
        <w:rPr>
          <w:i w:val="1"/>
          <w:rtl w:val="0"/>
        </w:rPr>
        <w:t xml:space="preserve">Morteriella</w:t>
      </w:r>
      <w:r w:rsidDel="00000000" w:rsidR="00000000" w:rsidRPr="00000000">
        <w:rPr>
          <w:rtl w:val="0"/>
        </w:rPr>
        <w:t xml:space="preserve">; taproot decline caused by </w:t>
      </w:r>
      <w:r w:rsidDel="00000000" w:rsidR="00000000" w:rsidRPr="00000000">
        <w:rPr>
          <w:i w:val="1"/>
          <w:rtl w:val="0"/>
        </w:rPr>
        <w:t xml:space="preserve">Xylaria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necrophora</w:t>
      </w:r>
      <w:r w:rsidDel="00000000" w:rsidR="00000000" w:rsidRPr="00000000">
        <w:rPr>
          <w:rtl w:val="0"/>
        </w:rPr>
        <w:t xml:space="preserve"> on cover crops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Terry Spurlock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Presented recent data on  taproot decline that is affecting production systems in Arkansas.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Sharifa Crandall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31.2" w:lineRule="auto"/>
        <w:ind w:left="1440" w:hanging="360"/>
        <w:rPr/>
      </w:pPr>
      <w:r w:rsidDel="00000000" w:rsidR="00000000" w:rsidRPr="00000000">
        <w:rPr>
          <w:rtl w:val="0"/>
        </w:rPr>
        <w:t xml:space="preserve">Research focused on avocado root rot disease caused by </w:t>
      </w:r>
      <w:r w:rsidDel="00000000" w:rsidR="00000000" w:rsidRPr="00000000">
        <w:rPr>
          <w:i w:val="1"/>
          <w:rtl w:val="0"/>
        </w:rPr>
        <w:t xml:space="preserve">Phytophthora cinnamomi</w:t>
      </w:r>
      <w:r w:rsidDel="00000000" w:rsidR="00000000" w:rsidRPr="00000000">
        <w:rPr>
          <w:rtl w:val="0"/>
        </w:rPr>
        <w:t xml:space="preserve"> and a study that examined the </w:t>
      </w:r>
      <w:r w:rsidDel="00000000" w:rsidR="00000000" w:rsidRPr="00000000">
        <w:rPr>
          <w:rtl w:val="0"/>
        </w:rPr>
        <w:t xml:space="preserve">microbiome from infected and non-infected roots in order to understand if there are certain microbiomes that can serve as protection from disease.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Soledad Benitez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Research focused on the effect of s</w:t>
      </w:r>
      <w:r w:rsidDel="00000000" w:rsidR="00000000" w:rsidRPr="00000000">
        <w:rPr>
          <w:rtl w:val="0"/>
        </w:rPr>
        <w:t xml:space="preserve">oybean cyst nematode and fungal communities associated with the cysts.  Other research evaluated the microbiome associated with different cover crops.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Shankar Ganapathi Shanmugam/ William Kingery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Presented new information from a study that examined the microbiome  associated with taproot decline.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12:05 – 12:35          </w:t>
        <w:tab/>
        <w:t xml:space="preserve">Discussion about the review paper /opportunities to collaborate (</w:t>
      </w:r>
      <w:r w:rsidDel="00000000" w:rsidR="00000000" w:rsidRPr="00000000">
        <w:rPr>
          <w:b w:val="1"/>
          <w:rtl w:val="0"/>
        </w:rPr>
        <w:t xml:space="preserve">Soledad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 to working document / review paper: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https://docs.google.com/document/d/16JP_876wZvCXzPckM-sPkBcJ_ePucbHRUIUq3Lkqx3I/edit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had 6-7 meetings over the past year to develop this outline / document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Anyone in this group is welcome to contribute because this is a tangible outcome from our collaboration on the S1083 multi-state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Manuscripts addresses issues across multiple spatial scales, with case studies to highlight successful approaches used for different pathosystems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Soledad if you would like to join the monthly / bi-monthly meetings to discuss the paper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is to complete / submit by the end of 2021 to Phytopathology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12:35 – 1:00 pm       </w:t>
        <w:tab/>
        <w:t xml:space="preserve">Other business (</w:t>
      </w:r>
      <w:r w:rsidDel="00000000" w:rsidR="00000000" w:rsidRPr="00000000">
        <w:rPr>
          <w:b w:val="1"/>
          <w:rtl w:val="0"/>
        </w:rPr>
        <w:t xml:space="preserve">Shankar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 of secretary for 2022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Sequence of the elected role:  Secretary → Vice Chair → Chair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Alejandro Rojas nominated, accepted nomination, and without any other nominations, was elected as the incoming secretary for 2022.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Conversation about the 2022 meeting venue/format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plan to meet on Saturday prior to the annual meeting of the American Phytopathological Society in Pittsburg, PA in August, 2022.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APS meeting is August 6-10, 2022 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Preparing the 2021 report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follow the reporting format; Shankar will email everyone a formatted document for each member to fill out.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include a copy of the minutes.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End of meeting at 1:30pm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6JP_876wZvCXzPckM-sPkBcJ_ePucbHRUIUq3Lkqx3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