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BAC73C" w14:textId="77777777" w:rsidR="00EB5F6D" w:rsidRPr="00BF0058" w:rsidRDefault="00EB5F6D" w:rsidP="00EB5F6D">
      <w:pPr>
        <w:spacing w:after="0"/>
        <w:jc w:val="center"/>
        <w:rPr>
          <w:b/>
          <w:sz w:val="24"/>
          <w:szCs w:val="24"/>
        </w:rPr>
      </w:pPr>
      <w:r w:rsidRPr="00BF0058">
        <w:rPr>
          <w:b/>
          <w:sz w:val="24"/>
          <w:szCs w:val="24"/>
        </w:rPr>
        <w:t>W-</w:t>
      </w:r>
      <w:r w:rsidR="0086271F">
        <w:rPr>
          <w:b/>
          <w:sz w:val="24"/>
          <w:szCs w:val="24"/>
        </w:rPr>
        <w:t>4</w:t>
      </w:r>
      <w:r w:rsidRPr="00BF0058">
        <w:rPr>
          <w:b/>
          <w:sz w:val="24"/>
          <w:szCs w:val="24"/>
        </w:rPr>
        <w:t xml:space="preserve">001 </w:t>
      </w:r>
      <w:r>
        <w:rPr>
          <w:b/>
          <w:sz w:val="24"/>
          <w:szCs w:val="24"/>
        </w:rPr>
        <w:t>Meeting</w:t>
      </w:r>
    </w:p>
    <w:p w14:paraId="097A06C4" w14:textId="77777777" w:rsidR="00EB5F6D" w:rsidRPr="00BF0058" w:rsidRDefault="0086271F" w:rsidP="00EB5F6D">
      <w:pPr>
        <w:spacing w:after="0"/>
        <w:jc w:val="center"/>
        <w:rPr>
          <w:b/>
          <w:sz w:val="24"/>
          <w:szCs w:val="24"/>
        </w:rPr>
      </w:pPr>
      <w:r>
        <w:rPr>
          <w:b/>
          <w:sz w:val="24"/>
          <w:szCs w:val="24"/>
        </w:rPr>
        <w:t>Houghton, MI</w:t>
      </w:r>
      <w:r w:rsidR="00EB5F6D" w:rsidRPr="00BF0058">
        <w:rPr>
          <w:b/>
          <w:sz w:val="24"/>
          <w:szCs w:val="24"/>
        </w:rPr>
        <w:t xml:space="preserve">: September </w:t>
      </w:r>
      <w:r w:rsidR="00B96422">
        <w:rPr>
          <w:b/>
          <w:sz w:val="24"/>
          <w:szCs w:val="24"/>
        </w:rPr>
        <w:t>2</w:t>
      </w:r>
      <w:r>
        <w:rPr>
          <w:b/>
          <w:sz w:val="24"/>
          <w:szCs w:val="24"/>
        </w:rPr>
        <w:t>7</w:t>
      </w:r>
      <w:r w:rsidR="0026261F">
        <w:rPr>
          <w:b/>
          <w:sz w:val="24"/>
          <w:szCs w:val="24"/>
        </w:rPr>
        <w:t>-28</w:t>
      </w:r>
      <w:r w:rsidR="00EB5F6D" w:rsidRPr="00BF0058">
        <w:rPr>
          <w:b/>
          <w:sz w:val="24"/>
          <w:szCs w:val="24"/>
        </w:rPr>
        <w:t>, 201</w:t>
      </w:r>
      <w:r>
        <w:rPr>
          <w:b/>
          <w:sz w:val="24"/>
          <w:szCs w:val="24"/>
        </w:rPr>
        <w:t>9</w:t>
      </w:r>
    </w:p>
    <w:p w14:paraId="296248FF" w14:textId="77777777" w:rsidR="00EB5F6D" w:rsidRPr="00BF0058" w:rsidRDefault="00EB5F6D" w:rsidP="00C3298F">
      <w:pPr>
        <w:spacing w:after="0"/>
        <w:jc w:val="center"/>
        <w:rPr>
          <w:sz w:val="20"/>
          <w:szCs w:val="20"/>
        </w:rPr>
      </w:pPr>
    </w:p>
    <w:p w14:paraId="3A973687" w14:textId="77777777" w:rsidR="00DB0853" w:rsidRDefault="00DB0853" w:rsidP="00EB5F6D">
      <w:pPr>
        <w:spacing w:after="0"/>
      </w:pPr>
    </w:p>
    <w:p w14:paraId="2C32F3BA" w14:textId="744C1794" w:rsidR="00C3298F" w:rsidRDefault="00C3298F" w:rsidP="00EB5F6D">
      <w:pPr>
        <w:spacing w:after="0"/>
      </w:pPr>
      <w:r>
        <w:rPr>
          <w:u w:val="single"/>
        </w:rPr>
        <w:t xml:space="preserve">Attendees:  </w:t>
      </w:r>
      <w:r>
        <w:t xml:space="preserve">Katherine Curtis - Wisconsin; Ken Johnson – U New Hampshire; Shannon Monnat - Syracuse; Joe Molnar - Auburn; David Brown - Cornell; Nina Glasgow – Cornell ; Dan Lichter - Cornell; E. Helen (Eddy) Berry </w:t>
      </w:r>
      <w:r w:rsidR="00B8756A">
        <w:t>–</w:t>
      </w:r>
      <w:r>
        <w:t xml:space="preserve"> Utah</w:t>
      </w:r>
      <w:r w:rsidR="00B8756A">
        <w:t xml:space="preserve"> State</w:t>
      </w:r>
      <w:r>
        <w:t xml:space="preserve">; Dan </w:t>
      </w:r>
      <w:proofErr w:type="spellStart"/>
      <w:r>
        <w:t>Veroff</w:t>
      </w:r>
      <w:proofErr w:type="spellEnd"/>
      <w:r>
        <w:t xml:space="preserve"> - Wisconsin; </w:t>
      </w:r>
      <w:proofErr w:type="spellStart"/>
      <w:r>
        <w:t>Lynet</w:t>
      </w:r>
      <w:proofErr w:type="spellEnd"/>
      <w:r>
        <w:t xml:space="preserve"> </w:t>
      </w:r>
      <w:proofErr w:type="spellStart"/>
      <w:r>
        <w:t>Uttal</w:t>
      </w:r>
      <w:proofErr w:type="spellEnd"/>
      <w:r>
        <w:t xml:space="preserve"> – Wisconsin, Social Worker;  Richelle Winkler – Michigan Tech; Leif Jensen – Penn State University</w:t>
      </w:r>
    </w:p>
    <w:p w14:paraId="263186B9" w14:textId="550A27B8" w:rsidR="00B8756A" w:rsidRDefault="00B8756A" w:rsidP="00EB5F6D">
      <w:pPr>
        <w:spacing w:after="0"/>
      </w:pPr>
    </w:p>
    <w:p w14:paraId="01A2A6BF" w14:textId="26465984" w:rsidR="00B8756A" w:rsidRDefault="00B8756A" w:rsidP="00EB5F6D">
      <w:pPr>
        <w:spacing w:after="0"/>
      </w:pPr>
      <w:r>
        <w:t>Curtis – chairperson</w:t>
      </w:r>
      <w:r>
        <w:tab/>
      </w:r>
      <w:r>
        <w:tab/>
      </w:r>
      <w:r>
        <w:tab/>
      </w:r>
      <w:r>
        <w:tab/>
        <w:t>Winkler – local arrangements</w:t>
      </w:r>
    </w:p>
    <w:p w14:paraId="31BDF487" w14:textId="3A2746F3" w:rsidR="00B8756A" w:rsidRDefault="00B8756A" w:rsidP="00EB5F6D">
      <w:pPr>
        <w:spacing w:after="0"/>
      </w:pPr>
      <w:r>
        <w:t>Monnat – in-coming chairperson</w:t>
      </w:r>
      <w:r>
        <w:tab/>
      </w:r>
      <w:r>
        <w:tab/>
        <w:t>Berry – Acting secretary</w:t>
      </w:r>
    </w:p>
    <w:p w14:paraId="69DF6EE0" w14:textId="3BAD65EF" w:rsidR="00C3298F" w:rsidRDefault="00C3298F" w:rsidP="00EB5F6D">
      <w:pPr>
        <w:spacing w:after="0"/>
      </w:pPr>
    </w:p>
    <w:p w14:paraId="062C6482" w14:textId="0E6323B6" w:rsidR="00C3298F" w:rsidRDefault="00C3298F" w:rsidP="00EB5F6D">
      <w:pPr>
        <w:spacing w:after="0"/>
      </w:pPr>
      <w:r>
        <w:t xml:space="preserve">Guests:  Don </w:t>
      </w:r>
      <w:proofErr w:type="spellStart"/>
      <w:r>
        <w:t>LaFrenier</w:t>
      </w:r>
      <w:proofErr w:type="spellEnd"/>
      <w:r>
        <w:t xml:space="preserve"> (geography); </w:t>
      </w:r>
      <w:proofErr w:type="spellStart"/>
      <w:r>
        <w:t>Uzel</w:t>
      </w:r>
      <w:proofErr w:type="spellEnd"/>
      <w:r>
        <w:t xml:space="preserve"> Mesa – with Great Lakes Intertribal – with NIH grant; ___ La Frontenac, WI - ; Kelly Camp – epidemiology (in Kinesiology program – MTU) ;John Canfield – Wisconsin – grad studen</w:t>
      </w:r>
      <w:r w:rsidR="00B8756A">
        <w:t xml:space="preserve">t; </w:t>
      </w:r>
    </w:p>
    <w:p w14:paraId="093060FB" w14:textId="77777777" w:rsidR="00B8756A" w:rsidRPr="00C3298F" w:rsidRDefault="00B8756A" w:rsidP="00EB5F6D">
      <w:pPr>
        <w:spacing w:after="0"/>
      </w:pPr>
    </w:p>
    <w:p w14:paraId="5613B55B" w14:textId="546E72B2" w:rsidR="0072367E" w:rsidRPr="0072367E" w:rsidRDefault="0072367E" w:rsidP="00EB5F6D">
      <w:pPr>
        <w:spacing w:after="0"/>
        <w:rPr>
          <w:u w:val="single"/>
        </w:rPr>
      </w:pPr>
      <w:r w:rsidRPr="0072367E">
        <w:rPr>
          <w:u w:val="single"/>
        </w:rPr>
        <w:t>Friday, September 27, 201</w:t>
      </w:r>
      <w:r w:rsidR="00271F79">
        <w:rPr>
          <w:u w:val="single"/>
        </w:rPr>
        <w:t>9</w:t>
      </w:r>
    </w:p>
    <w:p w14:paraId="4D213581" w14:textId="77777777" w:rsidR="00B96422" w:rsidRDefault="00B96422" w:rsidP="00EB5F6D">
      <w:pPr>
        <w:spacing w:after="0"/>
      </w:pPr>
    </w:p>
    <w:p w14:paraId="0E0E80B7" w14:textId="77777777" w:rsidR="00EB5F6D" w:rsidRPr="002B4C21" w:rsidRDefault="0086271F" w:rsidP="00EB5F6D">
      <w:pPr>
        <w:spacing w:after="0"/>
        <w:rPr>
          <w:b/>
        </w:rPr>
      </w:pPr>
      <w:r>
        <w:t>12:30-1:00</w:t>
      </w:r>
      <w:r w:rsidR="00EB5F6D" w:rsidRPr="002B4C21">
        <w:rPr>
          <w:b/>
        </w:rPr>
        <w:tab/>
      </w:r>
      <w:r>
        <w:rPr>
          <w:b/>
        </w:rPr>
        <w:t xml:space="preserve">Airport Arrival &amp; Hotel Transport (various arrival times prior). </w:t>
      </w:r>
    </w:p>
    <w:p w14:paraId="5D6CA0B4" w14:textId="77777777" w:rsidR="00EB5F6D" w:rsidRPr="002B4C21" w:rsidRDefault="00EB5F6D" w:rsidP="00EB5F6D">
      <w:pPr>
        <w:spacing w:after="0"/>
        <w:rPr>
          <w:b/>
        </w:rPr>
      </w:pPr>
    </w:p>
    <w:p w14:paraId="2B5E0A62" w14:textId="77777777" w:rsidR="0086271F" w:rsidRDefault="0086271F" w:rsidP="00EB5F6D">
      <w:pPr>
        <w:spacing w:after="0"/>
      </w:pPr>
      <w:r>
        <w:t>1:00-2:15</w:t>
      </w:r>
      <w:r w:rsidR="00EB5F6D" w:rsidRPr="00C80DDE">
        <w:tab/>
      </w:r>
      <w:r w:rsidRPr="0086271F">
        <w:rPr>
          <w:b/>
        </w:rPr>
        <w:t>Hotel check-in &amp; lunch (for those who ordered in advance) at Quality Inn</w:t>
      </w:r>
    </w:p>
    <w:p w14:paraId="51C12825" w14:textId="77777777" w:rsidR="0086271F" w:rsidRDefault="0086271F" w:rsidP="00EB5F6D">
      <w:pPr>
        <w:spacing w:after="0"/>
      </w:pPr>
    </w:p>
    <w:p w14:paraId="7A2DE569" w14:textId="77777777" w:rsidR="0086271F" w:rsidRDefault="0086271F" w:rsidP="00EB5F6D">
      <w:pPr>
        <w:spacing w:after="0"/>
        <w:rPr>
          <w:b/>
        </w:rPr>
      </w:pPr>
      <w:r>
        <w:t>2:15</w:t>
      </w:r>
      <w:r w:rsidRPr="00C80DDE">
        <w:tab/>
      </w:r>
      <w:r>
        <w:tab/>
      </w:r>
      <w:r>
        <w:rPr>
          <w:b/>
        </w:rPr>
        <w:t>Shuttle Departs Quality Inn to MTU Campus</w:t>
      </w:r>
    </w:p>
    <w:p w14:paraId="4DC6E268" w14:textId="77777777" w:rsidR="0086271F" w:rsidRDefault="0086271F" w:rsidP="0086271F">
      <w:pPr>
        <w:spacing w:after="0"/>
      </w:pPr>
    </w:p>
    <w:p w14:paraId="469BD47A" w14:textId="47EA90FA" w:rsidR="00C3298F" w:rsidRPr="00C3298F" w:rsidRDefault="0086271F" w:rsidP="00C3298F">
      <w:pPr>
        <w:spacing w:after="0"/>
        <w:ind w:left="1440" w:hanging="1440"/>
      </w:pPr>
      <w:r>
        <w:t>2:15</w:t>
      </w:r>
      <w:r w:rsidRPr="0072367E">
        <w:t>-</w:t>
      </w:r>
      <w:r>
        <w:t>2</w:t>
      </w:r>
      <w:r w:rsidRPr="0072367E">
        <w:t>:</w:t>
      </w:r>
      <w:r>
        <w:t>45</w:t>
      </w:r>
      <w:r w:rsidRPr="002B4C21">
        <w:rPr>
          <w:b/>
        </w:rPr>
        <w:tab/>
      </w:r>
      <w:r>
        <w:rPr>
          <w:b/>
        </w:rPr>
        <w:t>Check-In &amp; Coffee – Arrive by 2:30</w:t>
      </w:r>
      <w:r w:rsidR="00271F79">
        <w:rPr>
          <w:b/>
        </w:rPr>
        <w:t xml:space="preserve">pm in Great Lakes Research Center, Room 202, Michigan Technological University </w:t>
      </w:r>
      <w:r w:rsidR="00C3298F">
        <w:rPr>
          <w:b/>
        </w:rPr>
        <w:t xml:space="preserve"> - </w:t>
      </w:r>
      <w:r w:rsidR="00C3298F">
        <w:t xml:space="preserve">meeting at </w:t>
      </w:r>
    </w:p>
    <w:p w14:paraId="32811896" w14:textId="77777777" w:rsidR="0086271F" w:rsidRDefault="0086271F" w:rsidP="0086271F">
      <w:pPr>
        <w:spacing w:after="0"/>
        <w:rPr>
          <w:b/>
        </w:rPr>
      </w:pPr>
    </w:p>
    <w:p w14:paraId="1D9912A1" w14:textId="77777777" w:rsidR="00EB5F6D" w:rsidRDefault="0086271F" w:rsidP="0086271F">
      <w:pPr>
        <w:spacing w:after="0"/>
        <w:rPr>
          <w:b/>
        </w:rPr>
      </w:pPr>
      <w:r>
        <w:t>2:45-3:15</w:t>
      </w:r>
      <w:r w:rsidRPr="002B4C21">
        <w:rPr>
          <w:b/>
        </w:rPr>
        <w:tab/>
      </w:r>
      <w:r w:rsidR="00EB5F6D">
        <w:rPr>
          <w:b/>
        </w:rPr>
        <w:t>Welcome &amp; Announcements</w:t>
      </w:r>
      <w:r w:rsidR="008B1EC4">
        <w:rPr>
          <w:b/>
        </w:rPr>
        <w:t xml:space="preserve"> (Katherine Curtis, Richelle Winkler)</w:t>
      </w:r>
    </w:p>
    <w:p w14:paraId="146C5FB1" w14:textId="5157186D" w:rsidR="0086271F" w:rsidRDefault="00C3298F" w:rsidP="00C3298F">
      <w:pPr>
        <w:spacing w:after="0"/>
        <w:ind w:left="1440"/>
      </w:pPr>
      <w:r w:rsidRPr="00C3298F">
        <w:t xml:space="preserve">Beth Foy – </w:t>
      </w:r>
      <w:r w:rsidRPr="00B8756A">
        <w:rPr>
          <w:b/>
        </w:rPr>
        <w:t>Michigan Tech’s Great Lakes Research Center</w:t>
      </w:r>
      <w:r>
        <w:t xml:space="preserve"> (GLRC) – is sponsoring the W4001 meetings – an interdisciplinary research team, doing research on water systems</w:t>
      </w:r>
    </w:p>
    <w:p w14:paraId="4AEFAEAF" w14:textId="79C97A8F" w:rsidR="00C3298F" w:rsidRPr="00C3298F" w:rsidRDefault="00C3298F" w:rsidP="00C3298F">
      <w:pPr>
        <w:spacing w:after="0"/>
        <w:ind w:left="1440"/>
      </w:pPr>
      <w:r>
        <w:t xml:space="preserve">Also sponsored by </w:t>
      </w:r>
      <w:r w:rsidRPr="00B8756A">
        <w:rPr>
          <w:b/>
        </w:rPr>
        <w:t>Department of Social Sciences</w:t>
      </w:r>
      <w:r>
        <w:t xml:space="preserve"> – Hugh Gorman introduced himself as well</w:t>
      </w:r>
    </w:p>
    <w:p w14:paraId="1C9FBB6E" w14:textId="1275F974" w:rsidR="0086271F" w:rsidRDefault="0086271F" w:rsidP="0086271F">
      <w:pPr>
        <w:spacing w:after="0"/>
        <w:rPr>
          <w:b/>
          <w:i/>
        </w:rPr>
      </w:pPr>
      <w:r>
        <w:t>3:30-5:00</w:t>
      </w:r>
      <w:r w:rsidRPr="002B4C21">
        <w:rPr>
          <w:b/>
        </w:rPr>
        <w:tab/>
      </w:r>
      <w:r>
        <w:rPr>
          <w:b/>
        </w:rPr>
        <w:t xml:space="preserve">Stakeholder Panel: </w:t>
      </w:r>
      <w:r w:rsidRPr="0086271F">
        <w:rPr>
          <w:b/>
          <w:i/>
        </w:rPr>
        <w:t>Indigenous Perspectives on Community &amp; Environmental Health</w:t>
      </w:r>
      <w:r w:rsidR="001B1DF5">
        <w:rPr>
          <w:b/>
          <w:i/>
        </w:rPr>
        <w:t xml:space="preserve"> – </w:t>
      </w:r>
    </w:p>
    <w:p w14:paraId="41ECE42B" w14:textId="62212C5A" w:rsidR="001B1DF5" w:rsidRPr="001B1DF5" w:rsidRDefault="001B1DF5" w:rsidP="0086271F">
      <w:pPr>
        <w:spacing w:after="0"/>
        <w:rPr>
          <w:i/>
        </w:rPr>
      </w:pPr>
      <w:r>
        <w:rPr>
          <w:i/>
        </w:rPr>
        <w:tab/>
      </w:r>
      <w:r>
        <w:rPr>
          <w:i/>
        </w:rPr>
        <w:tab/>
        <w:t>Began by recognizing the treaty tribes and other groups.</w:t>
      </w:r>
    </w:p>
    <w:p w14:paraId="36E6324B" w14:textId="77777777" w:rsidR="0086271F" w:rsidRDefault="0086271F" w:rsidP="00271F79">
      <w:pPr>
        <w:spacing w:after="0"/>
        <w:ind w:left="1440"/>
      </w:pPr>
      <w:r>
        <w:t xml:space="preserve">Panel aims to provide a venue for dialogue </w:t>
      </w:r>
      <w:r w:rsidR="00271F79">
        <w:t xml:space="preserve">to </w:t>
      </w:r>
      <w:r>
        <w:t xml:space="preserve">1) </w:t>
      </w:r>
      <w:r w:rsidR="00271F79">
        <w:t xml:space="preserve">discuss </w:t>
      </w:r>
      <w:r>
        <w:t>issues and priorities in health, demographics, and environment and natural resources in Great Lakes tribal communities</w:t>
      </w:r>
      <w:r w:rsidR="00271F79">
        <w:t>;</w:t>
      </w:r>
      <w:r>
        <w:t xml:space="preserve"> and 2) to offer some initial guidance for increasing </w:t>
      </w:r>
      <w:r w:rsidR="00271F79">
        <w:t>researcher</w:t>
      </w:r>
      <w:r>
        <w:t xml:space="preserve"> ability to collaborate with tribal communities. </w:t>
      </w:r>
    </w:p>
    <w:p w14:paraId="38243E17" w14:textId="77777777" w:rsidR="0086271F" w:rsidRDefault="0086271F" w:rsidP="0086271F">
      <w:pPr>
        <w:spacing w:after="0"/>
      </w:pPr>
    </w:p>
    <w:p w14:paraId="616EBFD6" w14:textId="77777777" w:rsidR="0086271F" w:rsidRPr="00271F79" w:rsidRDefault="0086271F" w:rsidP="00271F79">
      <w:pPr>
        <w:spacing w:after="0"/>
        <w:ind w:left="720" w:firstLine="720"/>
        <w:rPr>
          <w:i/>
        </w:rPr>
      </w:pPr>
      <w:r w:rsidRPr="00271F79">
        <w:rPr>
          <w:i/>
        </w:rPr>
        <w:t>Participants:</w:t>
      </w:r>
    </w:p>
    <w:p w14:paraId="38B03861" w14:textId="0241F6B0" w:rsidR="001B1DF5" w:rsidRDefault="001B1DF5" w:rsidP="001B1DF5">
      <w:pPr>
        <w:spacing w:after="0"/>
        <w:ind w:left="1440"/>
      </w:pPr>
      <w:proofErr w:type="spellStart"/>
      <w:r>
        <w:lastRenderedPageBreak/>
        <w:t>Azel</w:t>
      </w:r>
      <w:proofErr w:type="spellEnd"/>
      <w:r>
        <w:t xml:space="preserve"> Mesa, </w:t>
      </w:r>
      <w:r w:rsidR="0086271F">
        <w:t>Great Lakes Native American Research Center for Health</w:t>
      </w:r>
      <w:r w:rsidR="00271F79">
        <w:t xml:space="preserve"> (</w:t>
      </w:r>
      <w:hyperlink r:id="rId7" w:history="1">
        <w:r w:rsidR="00271F79" w:rsidRPr="00271F79">
          <w:rPr>
            <w:rStyle w:val="Hyperlink"/>
          </w:rPr>
          <w:t>GLNARCH</w:t>
        </w:r>
      </w:hyperlink>
      <w:r w:rsidR="00271F79">
        <w:t>)</w:t>
      </w:r>
      <w:r>
        <w:t xml:space="preserve">-NIH funded; with Stephanie _____; Matt Dellinger – also at GLNARCH, and from medical College of Wisconsin. </w:t>
      </w:r>
    </w:p>
    <w:p w14:paraId="6AF128EB" w14:textId="37A17409" w:rsidR="0086271F" w:rsidRDefault="0086271F" w:rsidP="00271F79">
      <w:pPr>
        <w:spacing w:after="0"/>
        <w:ind w:left="720" w:firstLine="720"/>
      </w:pPr>
      <w:r>
        <w:t>Evelyn Ravindran, Director of Natural Resources, Keweenaw Bay Indian Community</w:t>
      </w:r>
    </w:p>
    <w:p w14:paraId="47ED5CA8" w14:textId="2570455D" w:rsidR="001B1DF5" w:rsidRDefault="001B1DF5" w:rsidP="00271F79">
      <w:pPr>
        <w:spacing w:after="0"/>
        <w:ind w:left="720" w:firstLine="720"/>
      </w:pPr>
      <w:r>
        <w:tab/>
        <w:t>Feel a need to speak for nations without a voice like, fish nation</w:t>
      </w:r>
    </w:p>
    <w:p w14:paraId="40BBA4E6" w14:textId="584CFCC7" w:rsidR="0086271F" w:rsidRDefault="0086271F" w:rsidP="00271F79">
      <w:pPr>
        <w:spacing w:after="0"/>
        <w:ind w:left="720" w:firstLine="720"/>
      </w:pPr>
      <w:r>
        <w:t xml:space="preserve">Kathie </w:t>
      </w:r>
      <w:proofErr w:type="spellStart"/>
      <w:r>
        <w:t>Brosemer</w:t>
      </w:r>
      <w:proofErr w:type="spellEnd"/>
      <w:r>
        <w:t>, Environmental Program Manager, Sault Tribe of Chippewa Indians</w:t>
      </w:r>
      <w:r w:rsidR="001B1DF5">
        <w:t xml:space="preserve"> – </w:t>
      </w:r>
    </w:p>
    <w:p w14:paraId="79B1EA30" w14:textId="5829D17A" w:rsidR="0026261F" w:rsidRDefault="0086271F" w:rsidP="00AB0350">
      <w:pPr>
        <w:spacing w:after="0"/>
        <w:ind w:left="720" w:firstLine="720"/>
      </w:pPr>
      <w:r w:rsidRPr="00271F79">
        <w:rPr>
          <w:i/>
        </w:rPr>
        <w:t>Moderator</w:t>
      </w:r>
      <w:r>
        <w:t xml:space="preserve">: </w:t>
      </w:r>
      <w:proofErr w:type="spellStart"/>
      <w:r>
        <w:t>Valoree</w:t>
      </w:r>
      <w:proofErr w:type="spellEnd"/>
      <w:r>
        <w:t xml:space="preserve"> Gagnon, University-Indigenous Community Partnerships, MTU</w:t>
      </w:r>
    </w:p>
    <w:p w14:paraId="57562D48" w14:textId="6658FD4C" w:rsidR="00AB0350" w:rsidRDefault="00AB0350" w:rsidP="00AB0350">
      <w:pPr>
        <w:pStyle w:val="ListParagraph"/>
        <w:numPr>
          <w:ilvl w:val="0"/>
          <w:numId w:val="14"/>
        </w:numPr>
        <w:spacing w:after="0"/>
      </w:pPr>
      <w:r>
        <w:t xml:space="preserve">What do tribal communities need (or not need) from people like social demographers – </w:t>
      </w:r>
    </w:p>
    <w:p w14:paraId="051727F0" w14:textId="1A3BF991" w:rsidR="00AB0350" w:rsidRDefault="00AB0350" w:rsidP="00AB0350">
      <w:pPr>
        <w:pStyle w:val="ListParagraph"/>
        <w:numPr>
          <w:ilvl w:val="1"/>
          <w:numId w:val="14"/>
        </w:numPr>
        <w:spacing w:after="0"/>
      </w:pPr>
      <w:r>
        <w:t>It is good to come with an introduction.  Develop all projects with the community</w:t>
      </w:r>
    </w:p>
    <w:p w14:paraId="409E3CB0" w14:textId="16E9B108" w:rsidR="00AB0350" w:rsidRDefault="00AB0350" w:rsidP="00AB0350">
      <w:pPr>
        <w:pStyle w:val="ListParagraph"/>
        <w:numPr>
          <w:ilvl w:val="1"/>
          <w:numId w:val="14"/>
        </w:numPr>
        <w:spacing w:after="0"/>
      </w:pPr>
      <w:r>
        <w:t>Do not need a bunch of researchers coming “to study us”</w:t>
      </w:r>
    </w:p>
    <w:p w14:paraId="1E393C87" w14:textId="1F33CE35" w:rsidR="00AB0350" w:rsidRDefault="00934699" w:rsidP="00934699">
      <w:pPr>
        <w:pStyle w:val="ListParagraph"/>
        <w:numPr>
          <w:ilvl w:val="0"/>
          <w:numId w:val="14"/>
        </w:numPr>
        <w:spacing w:after="0"/>
      </w:pPr>
      <w:r>
        <w:t xml:space="preserve">People are beginning to return home – but are primarily aged -  </w:t>
      </w:r>
    </w:p>
    <w:p w14:paraId="217A8B4A" w14:textId="7AF6FDAB" w:rsidR="00934699" w:rsidRDefault="00934699" w:rsidP="00934699">
      <w:pPr>
        <w:pStyle w:val="ListParagraph"/>
        <w:numPr>
          <w:ilvl w:val="1"/>
          <w:numId w:val="14"/>
        </w:numPr>
        <w:spacing w:after="0"/>
      </w:pPr>
      <w:r>
        <w:t>There is a blood quantum of 25% but population is beginning to decline.</w:t>
      </w:r>
    </w:p>
    <w:p w14:paraId="706E7E02" w14:textId="03E84559" w:rsidR="00934699" w:rsidRDefault="00934699" w:rsidP="00934699">
      <w:pPr>
        <w:pStyle w:val="ListParagraph"/>
        <w:numPr>
          <w:ilvl w:val="1"/>
          <w:numId w:val="14"/>
        </w:numPr>
        <w:spacing w:after="0"/>
      </w:pPr>
      <w:r>
        <w:t>Must keep in mind that the tribes are aging.</w:t>
      </w:r>
    </w:p>
    <w:p w14:paraId="00B921A1" w14:textId="7F91077C" w:rsidR="00934699" w:rsidRDefault="00934699" w:rsidP="00934699">
      <w:pPr>
        <w:pStyle w:val="ListParagraph"/>
        <w:numPr>
          <w:ilvl w:val="0"/>
          <w:numId w:val="14"/>
        </w:numPr>
        <w:spacing w:after="0"/>
      </w:pPr>
      <w:r>
        <w:t>Indian Reorganization Act of 1934 – Federal govt wanted the Tribes to mirror the US govt – So, a blood quantum mirrors the feds.</w:t>
      </w:r>
    </w:p>
    <w:p w14:paraId="08E70A31" w14:textId="0230A419" w:rsidR="00934699" w:rsidRDefault="00934699" w:rsidP="00394F97">
      <w:pPr>
        <w:pStyle w:val="ListParagraph"/>
        <w:numPr>
          <w:ilvl w:val="1"/>
          <w:numId w:val="14"/>
        </w:numPr>
        <w:spacing w:after="0"/>
      </w:pPr>
      <w:r>
        <w:t>(If we are already struggling as is, if open up blood quantum, would cut services even more so.</w:t>
      </w:r>
    </w:p>
    <w:p w14:paraId="18028E94" w14:textId="0DF2AB01" w:rsidR="00394F97" w:rsidRDefault="00394F97" w:rsidP="003C3C5F">
      <w:pPr>
        <w:pStyle w:val="ListParagraph"/>
        <w:numPr>
          <w:ilvl w:val="0"/>
          <w:numId w:val="14"/>
        </w:numPr>
        <w:spacing w:after="0"/>
      </w:pPr>
      <w:r>
        <w:t>Brain drain is an issue – Native Youth are told to leave the reservation Then they succeed in the big world, but there is no incentive to return home.</w:t>
      </w:r>
    </w:p>
    <w:p w14:paraId="3197073A" w14:textId="25563B2F" w:rsidR="003C3C5F" w:rsidRDefault="003C3C5F" w:rsidP="003C3C5F">
      <w:pPr>
        <w:pStyle w:val="ListParagraph"/>
        <w:numPr>
          <w:ilvl w:val="0"/>
          <w:numId w:val="14"/>
        </w:numPr>
        <w:spacing w:after="0"/>
      </w:pPr>
      <w:r>
        <w:t xml:space="preserve">One challenge seems to be definitions: e.g. USDA doesn’t recognize native or indigenous or subsistence as part of </w:t>
      </w:r>
      <w:r w:rsidRPr="003C3C5F">
        <w:rPr>
          <w:u w:val="single"/>
        </w:rPr>
        <w:t>food sovereignty.</w:t>
      </w:r>
      <w:r>
        <w:t xml:space="preserve">  </w:t>
      </w:r>
    </w:p>
    <w:p w14:paraId="78293617" w14:textId="7783C9F5" w:rsidR="003C3C5F" w:rsidRDefault="003C3C5F" w:rsidP="003C3C5F">
      <w:pPr>
        <w:pStyle w:val="ListParagraph"/>
        <w:numPr>
          <w:ilvl w:val="1"/>
          <w:numId w:val="14"/>
        </w:numPr>
        <w:spacing w:after="0"/>
      </w:pPr>
      <w:r>
        <w:t xml:space="preserve">Took a few years but Bureau of Indian Affairs finally started seeing wild rice as an agricultural product.  </w:t>
      </w:r>
    </w:p>
    <w:p w14:paraId="15E7B2D8" w14:textId="64247474" w:rsidR="003C3C5F" w:rsidRDefault="003C3C5F" w:rsidP="003C3C5F">
      <w:pPr>
        <w:pStyle w:val="ListParagraph"/>
        <w:numPr>
          <w:ilvl w:val="1"/>
          <w:numId w:val="14"/>
        </w:numPr>
        <w:spacing w:after="0"/>
      </w:pPr>
      <w:r>
        <w:t>Indeed, for the UP folks, fish and wild rice are food – but may not be recognized as such.</w:t>
      </w:r>
    </w:p>
    <w:p w14:paraId="0DF17A2A" w14:textId="71524EC5" w:rsidR="00934699" w:rsidRPr="00AB0350" w:rsidRDefault="00426A91" w:rsidP="00426A91">
      <w:pPr>
        <w:pStyle w:val="ListParagraph"/>
        <w:numPr>
          <w:ilvl w:val="0"/>
          <w:numId w:val="14"/>
        </w:numPr>
        <w:spacing w:after="0"/>
      </w:pPr>
      <w:r>
        <w:t xml:space="preserve">How </w:t>
      </w:r>
      <w:r w:rsidR="00D76C74">
        <w:t>to do research</w:t>
      </w:r>
      <w:r>
        <w:t xml:space="preserve"> in tribal areas?  It needs to be bottom up, not top down.  Need to pay attention to the issues raised by the community members.</w:t>
      </w:r>
    </w:p>
    <w:p w14:paraId="39721D16" w14:textId="77777777" w:rsidR="00271F79" w:rsidRDefault="00271F79" w:rsidP="00271F79">
      <w:pPr>
        <w:spacing w:after="0"/>
        <w:ind w:left="720" w:firstLine="720"/>
      </w:pPr>
    </w:p>
    <w:p w14:paraId="69D2B353" w14:textId="77777777" w:rsidR="0086271F" w:rsidRDefault="0086271F" w:rsidP="00EB5F6D">
      <w:pPr>
        <w:spacing w:after="0"/>
        <w:rPr>
          <w:b/>
        </w:rPr>
      </w:pPr>
      <w:r w:rsidRPr="00271F79">
        <w:t>5:</w:t>
      </w:r>
      <w:r w:rsidR="00271F79" w:rsidRPr="00271F79">
        <w:t>3</w:t>
      </w:r>
      <w:r w:rsidRPr="00271F79">
        <w:t>0-</w:t>
      </w:r>
      <w:r w:rsidR="00271F79" w:rsidRPr="00271F79">
        <w:t>7:00</w:t>
      </w:r>
      <w:r w:rsidRPr="002B4C21">
        <w:rPr>
          <w:b/>
        </w:rPr>
        <w:tab/>
      </w:r>
      <w:r w:rsidR="00271F79">
        <w:rPr>
          <w:b/>
        </w:rPr>
        <w:t>Social @ Keweenaw Brewing Company (optional)</w:t>
      </w:r>
    </w:p>
    <w:p w14:paraId="53366B4A" w14:textId="77777777" w:rsidR="00271F79" w:rsidRDefault="00271F79" w:rsidP="00EB5F6D">
      <w:pPr>
        <w:spacing w:after="0"/>
        <w:rPr>
          <w:b/>
        </w:rPr>
      </w:pPr>
    </w:p>
    <w:p w14:paraId="69BEE48D" w14:textId="77777777" w:rsidR="00271F79" w:rsidRDefault="00271F79" w:rsidP="00EB5F6D">
      <w:pPr>
        <w:spacing w:after="0"/>
        <w:rPr>
          <w:b/>
        </w:rPr>
      </w:pPr>
      <w:r w:rsidRPr="00271F79">
        <w:t>7:00</w:t>
      </w:r>
      <w:r>
        <w:t>pm</w:t>
      </w:r>
      <w:r>
        <w:tab/>
      </w:r>
      <w:r w:rsidRPr="002B4C21">
        <w:rPr>
          <w:b/>
        </w:rPr>
        <w:tab/>
      </w:r>
      <w:r>
        <w:rPr>
          <w:b/>
        </w:rPr>
        <w:t>Dinner @ The Den (optional)</w:t>
      </w:r>
    </w:p>
    <w:p w14:paraId="5B52D9ED" w14:textId="77777777" w:rsidR="00271F79" w:rsidRDefault="00271F79" w:rsidP="00EB5F6D">
      <w:pPr>
        <w:spacing w:after="0"/>
        <w:rPr>
          <w:b/>
        </w:rPr>
      </w:pPr>
    </w:p>
    <w:p w14:paraId="147F37BC" w14:textId="77777777" w:rsidR="00271F79" w:rsidRDefault="00271F79">
      <w:pPr>
        <w:rPr>
          <w:b/>
        </w:rPr>
      </w:pPr>
      <w:r>
        <w:rPr>
          <w:b/>
        </w:rPr>
        <w:br w:type="page"/>
      </w:r>
    </w:p>
    <w:p w14:paraId="6F89EA94" w14:textId="77777777" w:rsidR="00271F79" w:rsidRPr="00B9131E" w:rsidRDefault="00271F79" w:rsidP="00B9131E">
      <w:pPr>
        <w:spacing w:before="120" w:after="0" w:line="240" w:lineRule="auto"/>
        <w:rPr>
          <w:u w:val="single"/>
        </w:rPr>
      </w:pPr>
      <w:r>
        <w:rPr>
          <w:u w:val="single"/>
        </w:rPr>
        <w:lastRenderedPageBreak/>
        <w:t>Saturday</w:t>
      </w:r>
      <w:r w:rsidRPr="0072367E">
        <w:rPr>
          <w:u w:val="single"/>
        </w:rPr>
        <w:t>, September 2</w:t>
      </w:r>
      <w:r>
        <w:rPr>
          <w:u w:val="single"/>
        </w:rPr>
        <w:t>8</w:t>
      </w:r>
      <w:r w:rsidRPr="0072367E">
        <w:rPr>
          <w:u w:val="single"/>
        </w:rPr>
        <w:t>, 201</w:t>
      </w:r>
      <w:r>
        <w:rPr>
          <w:u w:val="single"/>
        </w:rPr>
        <w:t>9</w:t>
      </w:r>
    </w:p>
    <w:p w14:paraId="18F93451" w14:textId="77777777" w:rsidR="0086271F" w:rsidRPr="00B9131E" w:rsidRDefault="00271F79" w:rsidP="00B9131E">
      <w:pPr>
        <w:spacing w:beforeLines="160" w:before="384" w:after="0" w:line="240" w:lineRule="auto"/>
        <w:rPr>
          <w:b/>
        </w:rPr>
      </w:pPr>
      <w:r>
        <w:t>8:00-8:30</w:t>
      </w:r>
      <w:r w:rsidRPr="002B4C21">
        <w:rPr>
          <w:b/>
        </w:rPr>
        <w:tab/>
      </w:r>
      <w:r>
        <w:rPr>
          <w:b/>
        </w:rPr>
        <w:t>Check-in/Coffee. Great Lakes Research Center, Room 202</w:t>
      </w:r>
    </w:p>
    <w:p w14:paraId="1A628F57" w14:textId="77777777" w:rsidR="00364017" w:rsidRDefault="00271F79" w:rsidP="00B9131E">
      <w:pPr>
        <w:spacing w:beforeLines="160" w:before="384" w:after="0" w:line="240" w:lineRule="auto"/>
        <w:ind w:left="1440" w:hanging="1440"/>
        <w:rPr>
          <w:b/>
        </w:rPr>
      </w:pPr>
      <w:r>
        <w:t>8:30-9:30</w:t>
      </w:r>
      <w:r>
        <w:tab/>
      </w:r>
      <w:r w:rsidRPr="00271F79">
        <w:rPr>
          <w:b/>
        </w:rPr>
        <w:t>Key Project Updates (Members share brief</w:t>
      </w:r>
      <w:r w:rsidR="008B1EC4">
        <w:rPr>
          <w:b/>
        </w:rPr>
        <w:t xml:space="preserve">, &lt; 5 min, </w:t>
      </w:r>
      <w:r w:rsidRPr="00271F79">
        <w:rPr>
          <w:b/>
        </w:rPr>
        <w:t>update on any key ongoing projects related to W4001 aims)</w:t>
      </w:r>
      <w:r w:rsidRPr="00271F79">
        <w:rPr>
          <w:b/>
        </w:rPr>
        <w:tab/>
      </w:r>
    </w:p>
    <w:p w14:paraId="2B58C757" w14:textId="10BC797A" w:rsidR="00271F79" w:rsidRDefault="00364017" w:rsidP="00364017">
      <w:pPr>
        <w:pStyle w:val="ListParagraph"/>
        <w:numPr>
          <w:ilvl w:val="0"/>
          <w:numId w:val="15"/>
        </w:numPr>
        <w:spacing w:beforeLines="160" w:before="384" w:after="0" w:line="240" w:lineRule="auto"/>
      </w:pPr>
      <w:r>
        <w:t>John</w:t>
      </w:r>
      <w:r w:rsidR="00293218">
        <w:t xml:space="preserve"> &amp; Edie Green</w:t>
      </w:r>
      <w:r>
        <w:t xml:space="preserve"> New Pathways to Health &amp; opportunity </w:t>
      </w:r>
      <w:proofErr w:type="spellStart"/>
      <w:r>
        <w:t>tht</w:t>
      </w:r>
      <w:proofErr w:type="spellEnd"/>
      <w:r>
        <w:t xml:space="preserve"> focuses on </w:t>
      </w:r>
      <w:r w:rsidRPr="00293218">
        <w:rPr>
          <w:i/>
        </w:rPr>
        <w:t>workforce development</w:t>
      </w:r>
      <w:r>
        <w:t xml:space="preserve"> in 5 counties in the MS Delta where there is high outmigration.</w:t>
      </w:r>
      <w:r w:rsidR="00293218">
        <w:t xml:space="preserve">  Other projects are in high growth areas of the Gulf Coast and tracking participants </w:t>
      </w:r>
    </w:p>
    <w:p w14:paraId="298CF871" w14:textId="1C443E9E" w:rsidR="00293218" w:rsidRDefault="00293218" w:rsidP="00364017">
      <w:pPr>
        <w:pStyle w:val="ListParagraph"/>
        <w:numPr>
          <w:ilvl w:val="0"/>
          <w:numId w:val="15"/>
        </w:numPr>
        <w:spacing w:beforeLines="160" w:before="384" w:after="0" w:line="240" w:lineRule="auto"/>
      </w:pPr>
      <w:r>
        <w:t xml:space="preserve">Green also working on 2020 Census issues &amp; talked about Smithsonian Rural Crossroads exhibit </w:t>
      </w:r>
    </w:p>
    <w:p w14:paraId="0122E6CE" w14:textId="049A6618" w:rsidR="00293218" w:rsidRDefault="00293218" w:rsidP="00364017">
      <w:pPr>
        <w:pStyle w:val="ListParagraph"/>
        <w:numPr>
          <w:ilvl w:val="0"/>
          <w:numId w:val="15"/>
        </w:numPr>
        <w:spacing w:beforeLines="160" w:before="384" w:after="0" w:line="240" w:lineRule="auto"/>
      </w:pPr>
      <w:r>
        <w:t xml:space="preserve">Winkler, Johnson, Curtis, Cromartie &amp; Wisconsin Pop </w:t>
      </w:r>
      <w:proofErr w:type="spellStart"/>
      <w:r>
        <w:t>Labare</w:t>
      </w:r>
      <w:proofErr w:type="spellEnd"/>
      <w:r>
        <w:t xml:space="preserve"> looking at migration by age,</w:t>
      </w:r>
      <w:r w:rsidR="0039167A">
        <w:t xml:space="preserve"> </w:t>
      </w:r>
      <w:r>
        <w:t xml:space="preserve">race, </w:t>
      </w:r>
      <w:proofErr w:type="spellStart"/>
      <w:r>
        <w:t>etc.And</w:t>
      </w:r>
      <w:proofErr w:type="spellEnd"/>
      <w:r>
        <w:t xml:space="preserve"> also have a good score on the NIH R03 they have applied for.</w:t>
      </w:r>
    </w:p>
    <w:p w14:paraId="72F31494" w14:textId="5981C8E0" w:rsidR="00293218" w:rsidRDefault="00293218" w:rsidP="00364017">
      <w:pPr>
        <w:pStyle w:val="ListParagraph"/>
        <w:numPr>
          <w:ilvl w:val="0"/>
          <w:numId w:val="15"/>
        </w:numPr>
        <w:spacing w:beforeLines="160" w:before="384" w:after="0" w:line="240" w:lineRule="auto"/>
      </w:pPr>
      <w:r>
        <w:t>Winkler working in Costa Rica on Costa Rican Census &amp; sustainability</w:t>
      </w:r>
    </w:p>
    <w:p w14:paraId="63042AE4" w14:textId="4BDB821F" w:rsidR="00293218" w:rsidRDefault="00293218" w:rsidP="00364017">
      <w:pPr>
        <w:pStyle w:val="ListParagraph"/>
        <w:numPr>
          <w:ilvl w:val="0"/>
          <w:numId w:val="15"/>
        </w:numPr>
        <w:spacing w:beforeLines="160" w:before="384" w:after="0" w:line="240" w:lineRule="auto"/>
      </w:pPr>
      <w:r>
        <w:t>Molnar – on objective 2 – on populism and its role in Deaths of Despair &amp; also teaching in China on Technology Transfer &amp; in Haiti on Ag Education</w:t>
      </w:r>
    </w:p>
    <w:p w14:paraId="3F1BCB3C" w14:textId="33B36A0F" w:rsidR="00293218" w:rsidRDefault="00293218" w:rsidP="00364017">
      <w:pPr>
        <w:pStyle w:val="ListParagraph"/>
        <w:numPr>
          <w:ilvl w:val="0"/>
          <w:numId w:val="15"/>
        </w:numPr>
        <w:spacing w:beforeLines="160" w:before="384" w:after="0" w:line="240" w:lineRule="auto"/>
      </w:pPr>
      <w:r>
        <w:t xml:space="preserve">Lichter continues to work with Johnson &amp; also with </w:t>
      </w:r>
      <w:proofErr w:type="spellStart"/>
      <w:r>
        <w:t>Parisi</w:t>
      </w:r>
      <w:proofErr w:type="spellEnd"/>
      <w:r>
        <w:t xml:space="preserve"> on depopulation &amp; on immigration as a demographic lifeline for rural America.</w:t>
      </w:r>
    </w:p>
    <w:p w14:paraId="04F89779" w14:textId="748D0CEE" w:rsidR="00293218" w:rsidRDefault="002361FA" w:rsidP="00364017">
      <w:pPr>
        <w:pStyle w:val="ListParagraph"/>
        <w:numPr>
          <w:ilvl w:val="0"/>
          <w:numId w:val="15"/>
        </w:numPr>
        <w:spacing w:beforeLines="160" w:before="384" w:after="0" w:line="240" w:lineRule="auto"/>
      </w:pPr>
      <w:r>
        <w:t xml:space="preserve">Mentioned also the Russell Sage, Rural </w:t>
      </w:r>
      <w:proofErr w:type="spellStart"/>
      <w:r>
        <w:t>Soc</w:t>
      </w:r>
      <w:proofErr w:type="spellEnd"/>
      <w:r>
        <w:t>, PRPR and other journals have out specialized calls for rural special issues.</w:t>
      </w:r>
    </w:p>
    <w:p w14:paraId="62360191" w14:textId="464737E1" w:rsidR="002361FA" w:rsidRDefault="002361FA" w:rsidP="00364017">
      <w:pPr>
        <w:pStyle w:val="ListParagraph"/>
        <w:numPr>
          <w:ilvl w:val="0"/>
          <w:numId w:val="15"/>
        </w:numPr>
        <w:spacing w:beforeLines="160" w:before="384" w:after="0" w:line="240" w:lineRule="auto"/>
      </w:pPr>
      <w:r>
        <w:t xml:space="preserve">Brown – working with Lichter on people and places that are in non-metro counties in 1980; and about 1500 fewer places by 2020. And 198 counties went from metro to nonmetro.  So looking at urbanization at periphery. Also working on poverty inequality with Jensen &amp; </w:t>
      </w:r>
      <w:proofErr w:type="spellStart"/>
      <w:r>
        <w:t>Thiede</w:t>
      </w:r>
      <w:proofErr w:type="spellEnd"/>
    </w:p>
    <w:p w14:paraId="6763B171" w14:textId="7B118617" w:rsidR="0039167A" w:rsidRDefault="0039167A" w:rsidP="00364017">
      <w:pPr>
        <w:pStyle w:val="ListParagraph"/>
        <w:numPr>
          <w:ilvl w:val="0"/>
          <w:numId w:val="15"/>
        </w:numPr>
        <w:spacing w:beforeLines="160" w:before="384" w:after="0" w:line="240" w:lineRule="auto"/>
      </w:pPr>
      <w:r>
        <w:t xml:space="preserve">Glasgow – working on Multis-calar organization OF aging services in rural places – in The Journal of Rural Studies; Up until median age 40, number of establishments apparently declines in counties; Also working </w:t>
      </w:r>
      <w:r w:rsidRPr="0039167A">
        <w:rPr>
          <w:i/>
        </w:rPr>
        <w:t>Critical Gerontology Rural</w:t>
      </w:r>
      <w:r>
        <w:t xml:space="preserve"> book.</w:t>
      </w:r>
    </w:p>
    <w:p w14:paraId="35378696" w14:textId="7EE41B97" w:rsidR="002361FA" w:rsidRDefault="0039167A" w:rsidP="00364017">
      <w:pPr>
        <w:pStyle w:val="ListParagraph"/>
        <w:numPr>
          <w:ilvl w:val="0"/>
          <w:numId w:val="15"/>
        </w:numPr>
        <w:spacing w:beforeLines="160" w:before="384" w:after="0" w:line="240" w:lineRule="auto"/>
      </w:pPr>
      <w:r>
        <w:t xml:space="preserve"> Monnat – working on AFRI grant looking at places with greater and lesser resilience for opioid crisis; Also doing PRPR on trends in young adult mortality across different race, sex, &amp; age groups.  Also working on pre-emption.</w:t>
      </w:r>
    </w:p>
    <w:p w14:paraId="10037994" w14:textId="4B48CEA2" w:rsidR="00452910" w:rsidRDefault="00452910" w:rsidP="00364017">
      <w:pPr>
        <w:pStyle w:val="ListParagraph"/>
        <w:numPr>
          <w:ilvl w:val="0"/>
          <w:numId w:val="15"/>
        </w:numPr>
        <w:spacing w:beforeLines="160" w:before="384" w:after="0" w:line="240" w:lineRule="auto"/>
      </w:pPr>
      <w:r>
        <w:t xml:space="preserve">Jensen – reports on Chi working on demographic stuff; Kathy </w:t>
      </w:r>
      <w:proofErr w:type="spellStart"/>
      <w:r>
        <w:t>Sexsmith</w:t>
      </w:r>
      <w:proofErr w:type="spellEnd"/>
      <w:r>
        <w:t xml:space="preserve"> is working on mushroom industry in Pennsylvania; </w:t>
      </w:r>
      <w:proofErr w:type="spellStart"/>
      <w:r>
        <w:t>Thiede</w:t>
      </w:r>
      <w:proofErr w:type="spellEnd"/>
      <w:r>
        <w:t xml:space="preserve"> is working on demography of inequality; Randell – new demographer with interest in population health; </w:t>
      </w:r>
      <w:proofErr w:type="spellStart"/>
      <w:r>
        <w:t>Tickamyer</w:t>
      </w:r>
      <w:proofErr w:type="spellEnd"/>
      <w:r>
        <w:t xml:space="preserve"> retiring &amp; finishing up her international work; </w:t>
      </w:r>
      <w:proofErr w:type="spellStart"/>
      <w:r>
        <w:t>Kulcsar</w:t>
      </w:r>
      <w:proofErr w:type="spellEnd"/>
      <w:r>
        <w:t xml:space="preserve"> is working on aging; Castellanos is also on project but not working</w:t>
      </w:r>
    </w:p>
    <w:p w14:paraId="432C0813" w14:textId="0EE9FFFD" w:rsidR="00C439FC" w:rsidRDefault="00C439FC" w:rsidP="00364017">
      <w:pPr>
        <w:pStyle w:val="ListParagraph"/>
        <w:numPr>
          <w:ilvl w:val="0"/>
          <w:numId w:val="15"/>
        </w:numPr>
        <w:spacing w:beforeLines="160" w:before="384" w:after="0" w:line="240" w:lineRule="auto"/>
      </w:pPr>
      <w:r>
        <w:t xml:space="preserve">Kelly </w:t>
      </w:r>
      <w:proofErr w:type="spellStart"/>
      <w:r>
        <w:t>Kamm</w:t>
      </w:r>
      <w:proofErr w:type="spellEnd"/>
      <w:r>
        <w:t>, Michigan Tech faculty is working on breastfeeding in rural places – also interested in moving and what it means for family relationships and support for breastfeeding.</w:t>
      </w:r>
    </w:p>
    <w:p w14:paraId="420E3899" w14:textId="44D8D9DD" w:rsidR="00C439FC" w:rsidRDefault="00C439FC" w:rsidP="00364017">
      <w:pPr>
        <w:pStyle w:val="ListParagraph"/>
        <w:numPr>
          <w:ilvl w:val="0"/>
          <w:numId w:val="15"/>
        </w:numPr>
        <w:spacing w:beforeLines="160" w:before="384" w:after="0" w:line="240" w:lineRule="auto"/>
      </w:pPr>
      <w:r>
        <w:t xml:space="preserve">Johnson – the  proportional population change in metro areas is a function of reclassification of nonmetro into metro.  E.g. Brookings keeps saying that nonmetro is declining; but Johnson &amp; Lichter are pointing out that the growth of </w:t>
      </w:r>
      <w:r>
        <w:lastRenderedPageBreak/>
        <w:t xml:space="preserve">metro is actually just reclassification.  </w:t>
      </w:r>
      <w:r w:rsidR="002E5C02">
        <w:t xml:space="preserve">Already has media attention via Washington Post; and looking at post-recession demographic trends; </w:t>
      </w:r>
    </w:p>
    <w:p w14:paraId="4E2AD105" w14:textId="636F8D76" w:rsidR="002E5C02" w:rsidRDefault="002E5C02" w:rsidP="00364017">
      <w:pPr>
        <w:pStyle w:val="ListParagraph"/>
        <w:numPr>
          <w:ilvl w:val="0"/>
          <w:numId w:val="15"/>
        </w:numPr>
        <w:spacing w:beforeLines="160" w:before="384" w:after="0" w:line="240" w:lineRule="auto"/>
      </w:pPr>
      <w:r>
        <w:t xml:space="preserve">Berry – continues to work with Christiane </w:t>
      </w:r>
      <w:proofErr w:type="spellStart"/>
      <w:r>
        <w:t>vonReichert</w:t>
      </w:r>
      <w:proofErr w:type="spellEnd"/>
      <w:r>
        <w:t xml:space="preserve"> on demographics of disability; and continuing to work on aging books</w:t>
      </w:r>
    </w:p>
    <w:p w14:paraId="41AFF552" w14:textId="703EB208" w:rsidR="002E5C02" w:rsidRDefault="002E5C02" w:rsidP="00364017">
      <w:pPr>
        <w:pStyle w:val="ListParagraph"/>
        <w:numPr>
          <w:ilvl w:val="0"/>
          <w:numId w:val="15"/>
        </w:numPr>
        <w:spacing w:beforeLines="160" w:before="384" w:after="0" w:line="240" w:lineRule="auto"/>
      </w:pPr>
      <w:r>
        <w:t>John Canfield – grad student at Wisconsin looking at credit/</w:t>
      </w:r>
      <w:proofErr w:type="spellStart"/>
      <w:r>
        <w:t>debt</w:t>
      </w:r>
      <w:proofErr w:type="spellEnd"/>
      <w:r>
        <w:t xml:space="preserve"> structures – finding that there is lots of international ownership of rural land</w:t>
      </w:r>
    </w:p>
    <w:p w14:paraId="42CF45F9" w14:textId="14A95DA6" w:rsidR="002E5C02" w:rsidRDefault="002E5C02" w:rsidP="00364017">
      <w:pPr>
        <w:pStyle w:val="ListParagraph"/>
        <w:numPr>
          <w:ilvl w:val="0"/>
          <w:numId w:val="15"/>
        </w:numPr>
        <w:spacing w:beforeLines="160" w:before="384" w:after="0" w:line="240" w:lineRule="auto"/>
      </w:pPr>
      <w:r>
        <w:t>Curtis – looking at ranching and the contention around environment</w:t>
      </w:r>
      <w:r w:rsidR="00705B5F">
        <w:t xml:space="preserve"> &amp; also doing environmental work across the country with Jack </w:t>
      </w:r>
      <w:proofErr w:type="spellStart"/>
      <w:r w:rsidR="00705B5F">
        <w:t>DeWaard</w:t>
      </w:r>
      <w:proofErr w:type="spellEnd"/>
      <w:r w:rsidR="00705B5F">
        <w:t xml:space="preserve"> &amp; Liz </w:t>
      </w:r>
      <w:proofErr w:type="spellStart"/>
      <w:r w:rsidR="00705B5F">
        <w:t>Fussell</w:t>
      </w:r>
      <w:proofErr w:type="spellEnd"/>
      <w:r w:rsidR="00705B5F">
        <w:t>; as well as on rainfall and Malawi; and finally, the later life health effects of farm exposure – e.g. exposure to toxins</w:t>
      </w:r>
    </w:p>
    <w:p w14:paraId="2DDFB7BC" w14:textId="41F27735" w:rsidR="00364017" w:rsidRDefault="00705B5F" w:rsidP="00EA12B7">
      <w:pPr>
        <w:pStyle w:val="ListParagraph"/>
        <w:numPr>
          <w:ilvl w:val="0"/>
          <w:numId w:val="15"/>
        </w:numPr>
        <w:spacing w:beforeLines="160" w:before="384" w:after="0" w:line="240" w:lineRule="auto"/>
      </w:pPr>
      <w:proofErr w:type="spellStart"/>
      <w:r>
        <w:t>Veroff</w:t>
      </w:r>
      <w:proofErr w:type="spellEnd"/>
      <w:r>
        <w:t xml:space="preserve"> – In Wisconsin over past 5 years, almost 2500 dairy farms have closed.  So, what the implications for rural counties.  What happen to them next. Also looking at history of migration in Wisconsin back to 1850 for rural immigration summits.</w:t>
      </w:r>
      <w:r w:rsidR="00EA12B7">
        <w:t xml:space="preserve"> </w:t>
      </w:r>
      <w:r>
        <w:t>Able to look at ancestral legacies</w:t>
      </w:r>
      <w:r w:rsidR="00EA12B7">
        <w:t xml:space="preserve"> – it is essentially both a data and outreach project.  Finally, Wisc. Has  grant to partner with “</w:t>
      </w:r>
      <w:proofErr w:type="spellStart"/>
      <w:r w:rsidR="00EA12B7">
        <w:t>Wiscontext</w:t>
      </w:r>
      <w:proofErr w:type="spellEnd"/>
      <w:r w:rsidR="00EA12B7">
        <w:t xml:space="preserve">” for 50 short articles on translational applied demography to highlight emerging current population issues.  </w:t>
      </w:r>
    </w:p>
    <w:p w14:paraId="51C61D4E" w14:textId="21FEC82E" w:rsidR="00A77E51" w:rsidRDefault="00271F79" w:rsidP="00A77E51">
      <w:pPr>
        <w:spacing w:beforeLines="160" w:before="384" w:after="0" w:line="240" w:lineRule="auto"/>
        <w:ind w:left="1440" w:hanging="1440"/>
        <w:rPr>
          <w:b/>
        </w:rPr>
      </w:pPr>
      <w:r>
        <w:t>9:30-11:</w:t>
      </w:r>
      <w:r w:rsidR="008B1EC4">
        <w:t>00</w:t>
      </w:r>
      <w:r w:rsidR="008B1EC4">
        <w:tab/>
      </w:r>
      <w:r w:rsidR="008B1EC4" w:rsidRPr="008B1EC4">
        <w:rPr>
          <w:b/>
        </w:rPr>
        <w:t xml:space="preserve">NIH R24 Research Networks on Rural </w:t>
      </w:r>
      <w:r w:rsidR="008B1EC4">
        <w:rPr>
          <w:b/>
        </w:rPr>
        <w:t xml:space="preserve">Population Health &amp; </w:t>
      </w:r>
      <w:r w:rsidR="008B1EC4" w:rsidRPr="008B1EC4">
        <w:rPr>
          <w:b/>
        </w:rPr>
        <w:t>Aging (Leif Jensen</w:t>
      </w:r>
      <w:r w:rsidR="001F32E4">
        <w:rPr>
          <w:b/>
        </w:rPr>
        <w:t>/Shannon Monnat/Katherine Curtis</w:t>
      </w:r>
      <w:r w:rsidR="00A77E51">
        <w:rPr>
          <w:b/>
        </w:rPr>
        <w:t xml:space="preserve">/John Green) </w:t>
      </w:r>
    </w:p>
    <w:p w14:paraId="4A73E46B" w14:textId="728A0A92" w:rsidR="00A77E51" w:rsidRPr="00A77E51" w:rsidRDefault="00A77E51" w:rsidP="00A77E51">
      <w:pPr>
        <w:pStyle w:val="ListParagraph"/>
        <w:numPr>
          <w:ilvl w:val="0"/>
          <w:numId w:val="15"/>
        </w:numPr>
        <w:spacing w:beforeLines="160" w:before="384" w:after="0" w:line="240" w:lineRule="auto"/>
      </w:pPr>
      <w:r>
        <w:t xml:space="preserve">How we got here - Overview of proposal; the 4 aims; the 5 focal areas of the proposal.  </w:t>
      </w:r>
    </w:p>
    <w:p w14:paraId="34C47023" w14:textId="26FCCED3" w:rsidR="00A77E51" w:rsidRPr="00A77E51" w:rsidRDefault="00A77E51" w:rsidP="00A77E51">
      <w:pPr>
        <w:pStyle w:val="ListParagraph"/>
        <w:numPr>
          <w:ilvl w:val="0"/>
          <w:numId w:val="15"/>
        </w:numPr>
        <w:spacing w:beforeLines="160" w:before="384" w:after="0" w:line="240" w:lineRule="auto"/>
      </w:pPr>
      <w:r w:rsidRPr="00A77E51">
        <w:t xml:space="preserve">R24 - </w:t>
      </w:r>
      <w:r w:rsidRPr="00A77E51">
        <w:tab/>
        <w:t>are for organizing meetings &amp; learning about the topic of rural aging</w:t>
      </w:r>
    </w:p>
    <w:p w14:paraId="4B973F81" w14:textId="467D85F9" w:rsidR="00A77E51" w:rsidRPr="00A77E51" w:rsidRDefault="00A77E51" w:rsidP="00A77E51">
      <w:pPr>
        <w:pStyle w:val="ListParagraph"/>
        <w:numPr>
          <w:ilvl w:val="0"/>
          <w:numId w:val="15"/>
        </w:numPr>
        <w:spacing w:beforeLines="160" w:before="384" w:after="0" w:line="240" w:lineRule="auto"/>
      </w:pPr>
      <w:r w:rsidRPr="00A77E51">
        <w:t>Motivation for the proposal:</w:t>
      </w:r>
    </w:p>
    <w:p w14:paraId="58898243" w14:textId="68D59CD7" w:rsidR="00A77E51" w:rsidRPr="00A77E51" w:rsidRDefault="00A77E51" w:rsidP="00A77E51">
      <w:pPr>
        <w:pStyle w:val="ListParagraph"/>
        <w:numPr>
          <w:ilvl w:val="1"/>
          <w:numId w:val="15"/>
        </w:numPr>
        <w:spacing w:beforeLines="160" w:before="384" w:after="0" w:line="240" w:lineRule="auto"/>
      </w:pPr>
      <w:r w:rsidRPr="00A77E51">
        <w:t>Pop aging more rapidly</w:t>
      </w:r>
    </w:p>
    <w:p w14:paraId="65EED6E5" w14:textId="58EE5C88" w:rsidR="00A77E51" w:rsidRPr="00A77E51" w:rsidRDefault="00A77E51" w:rsidP="00A77E51">
      <w:pPr>
        <w:pStyle w:val="ListParagraph"/>
        <w:numPr>
          <w:ilvl w:val="1"/>
          <w:numId w:val="15"/>
        </w:numPr>
        <w:spacing w:beforeLines="160" w:before="384" w:after="0" w:line="240" w:lineRule="auto"/>
      </w:pPr>
      <w:r w:rsidRPr="00A77E51">
        <w:t>Rural has higher share of older &amp; sicker</w:t>
      </w:r>
    </w:p>
    <w:p w14:paraId="4B60A00D" w14:textId="54DB3F2A" w:rsidR="00A77E51" w:rsidRPr="00A77E51" w:rsidRDefault="00A77E51" w:rsidP="00A77E51">
      <w:pPr>
        <w:pStyle w:val="ListParagraph"/>
        <w:numPr>
          <w:ilvl w:val="1"/>
          <w:numId w:val="15"/>
        </w:numPr>
        <w:spacing w:beforeLines="160" w:before="384" w:after="0" w:line="240" w:lineRule="auto"/>
      </w:pPr>
      <w:r w:rsidRPr="00A77E51">
        <w:t>Growing r/u disparities in health life expectancy</w:t>
      </w:r>
    </w:p>
    <w:p w14:paraId="7A12FEA7" w14:textId="5642B57F" w:rsidR="00A77E51" w:rsidRPr="00A77E51" w:rsidRDefault="00A77E51" w:rsidP="00A77E51">
      <w:pPr>
        <w:pStyle w:val="ListParagraph"/>
        <w:numPr>
          <w:ilvl w:val="1"/>
          <w:numId w:val="15"/>
        </w:numPr>
        <w:spacing w:beforeLines="160" w:before="384" w:after="0" w:line="240" w:lineRule="auto"/>
      </w:pPr>
      <w:r w:rsidRPr="00A77E51">
        <w:t>Depopulation</w:t>
      </w:r>
    </w:p>
    <w:p w14:paraId="0FD35DCF" w14:textId="213EE557" w:rsidR="00A77E51" w:rsidRPr="00A77E51" w:rsidRDefault="00A77E51" w:rsidP="00A77E51">
      <w:pPr>
        <w:pStyle w:val="ListParagraph"/>
        <w:numPr>
          <w:ilvl w:val="1"/>
          <w:numId w:val="15"/>
        </w:numPr>
        <w:spacing w:beforeLines="160" w:before="384" w:after="0" w:line="240" w:lineRule="auto"/>
      </w:pPr>
      <w:r w:rsidRPr="00A77E51">
        <w:t>Increasing diversity</w:t>
      </w:r>
    </w:p>
    <w:p w14:paraId="04F0FD72" w14:textId="7A6F8295" w:rsidR="00A77E51" w:rsidRPr="00A77E51" w:rsidRDefault="00A77E51" w:rsidP="00A77E51">
      <w:pPr>
        <w:pStyle w:val="ListParagraph"/>
        <w:numPr>
          <w:ilvl w:val="1"/>
          <w:numId w:val="15"/>
        </w:numPr>
        <w:spacing w:beforeLines="160" w:before="384" w:after="0" w:line="240" w:lineRule="auto"/>
      </w:pPr>
      <w:r w:rsidRPr="00A77E51">
        <w:t>Economic challenge</w:t>
      </w:r>
    </w:p>
    <w:p w14:paraId="22F17B60" w14:textId="44835302" w:rsidR="00A77E51" w:rsidRDefault="00A77E51" w:rsidP="00A77E51">
      <w:pPr>
        <w:pStyle w:val="ListParagraph"/>
        <w:numPr>
          <w:ilvl w:val="1"/>
          <w:numId w:val="15"/>
        </w:numPr>
        <w:spacing w:beforeLines="160" w:before="384" w:after="0" w:line="240" w:lineRule="auto"/>
      </w:pPr>
      <w:r w:rsidRPr="00A77E51">
        <w:t>Yet some places are thriving</w:t>
      </w:r>
    </w:p>
    <w:p w14:paraId="7D143DD4" w14:textId="554D64C0" w:rsidR="00A77E51" w:rsidRDefault="00A77E51" w:rsidP="00A77E51">
      <w:pPr>
        <w:pStyle w:val="ListParagraph"/>
        <w:numPr>
          <w:ilvl w:val="0"/>
          <w:numId w:val="15"/>
        </w:numPr>
        <w:spacing w:beforeLines="160" w:before="384" w:after="0" w:line="240" w:lineRule="auto"/>
      </w:pPr>
      <w:r>
        <w:t>4 aims – establish network, coordinate network</w:t>
      </w:r>
    </w:p>
    <w:p w14:paraId="151EFBFC" w14:textId="6EA3521C" w:rsidR="00A77E51" w:rsidRDefault="00A77E51" w:rsidP="00A77E51">
      <w:pPr>
        <w:pStyle w:val="ListParagraph"/>
        <w:numPr>
          <w:ilvl w:val="0"/>
          <w:numId w:val="15"/>
        </w:numPr>
        <w:spacing w:beforeLines="160" w:before="384" w:after="0" w:line="240" w:lineRule="auto"/>
      </w:pPr>
      <w:r>
        <w:t xml:space="preserve">Innovative </w:t>
      </w:r>
      <w:proofErr w:type="spellStart"/>
      <w:r>
        <w:t>cuz</w:t>
      </w:r>
      <w:proofErr w:type="spellEnd"/>
      <w:r>
        <w:t xml:space="preserve"> reaching out to early-career &amp; underrepresented researchers</w:t>
      </w:r>
    </w:p>
    <w:p w14:paraId="0A91FE2D" w14:textId="1D32E935" w:rsidR="00A77E51" w:rsidRDefault="00A77E51" w:rsidP="00A77E51">
      <w:pPr>
        <w:pStyle w:val="ListParagraph"/>
        <w:numPr>
          <w:ilvl w:val="0"/>
          <w:numId w:val="15"/>
        </w:numPr>
        <w:spacing w:beforeLines="160" w:before="384" w:after="0" w:line="240" w:lineRule="auto"/>
      </w:pPr>
      <w:r>
        <w:t>Focus on place-level effects&amp; resilient places</w:t>
      </w:r>
    </w:p>
    <w:p w14:paraId="45D24986" w14:textId="2CC7F82B" w:rsidR="00826EEA" w:rsidRDefault="00A77E51" w:rsidP="005B4BC6">
      <w:pPr>
        <w:pStyle w:val="ListParagraph"/>
        <w:numPr>
          <w:ilvl w:val="0"/>
          <w:numId w:val="15"/>
        </w:numPr>
        <w:spacing w:beforeLines="160" w:before="384" w:after="0" w:line="240" w:lineRule="auto"/>
      </w:pPr>
      <w:r>
        <w:t>Approach:  W4001 is the approach!!!!!!!!</w:t>
      </w:r>
    </w:p>
    <w:p w14:paraId="3E01A7C0" w14:textId="22618C6E" w:rsidR="00EA12B7" w:rsidRDefault="005B4BC6" w:rsidP="005B4BC6">
      <w:pPr>
        <w:pStyle w:val="ListParagraph"/>
        <w:numPr>
          <w:ilvl w:val="0"/>
          <w:numId w:val="15"/>
        </w:numPr>
        <w:spacing w:beforeLines="160" w:before="384" w:after="0" w:line="240" w:lineRule="auto"/>
      </w:pPr>
      <w:r>
        <w:t xml:space="preserve">Approach will be rural America, </w:t>
      </w:r>
      <w:proofErr w:type="spellStart"/>
      <w:r>
        <w:t>cuz</w:t>
      </w:r>
      <w:proofErr w:type="spellEnd"/>
      <w:r>
        <w:t xml:space="preserve"> that is what NIH wants.</w:t>
      </w:r>
    </w:p>
    <w:p w14:paraId="13552F41" w14:textId="5EB97152" w:rsidR="000E0ADA" w:rsidRDefault="000E0ADA" w:rsidP="005B4BC6">
      <w:pPr>
        <w:pStyle w:val="ListParagraph"/>
        <w:numPr>
          <w:ilvl w:val="0"/>
          <w:numId w:val="15"/>
        </w:numPr>
        <w:spacing w:beforeLines="160" w:before="384" w:after="0" w:line="240" w:lineRule="auto"/>
      </w:pPr>
      <w:r>
        <w:t>Funding is a bit over $200K per year; with total estimated cost over 5 years is $1.681 million</w:t>
      </w:r>
    </w:p>
    <w:p w14:paraId="383C613E" w14:textId="3BA2F7B7" w:rsidR="000E0ADA" w:rsidRDefault="000E0ADA" w:rsidP="005B4BC6">
      <w:pPr>
        <w:pStyle w:val="ListParagraph"/>
        <w:numPr>
          <w:ilvl w:val="0"/>
          <w:numId w:val="15"/>
        </w:numPr>
        <w:spacing w:beforeLines="160" w:before="384" w:after="0" w:line="240" w:lineRule="auto"/>
      </w:pPr>
      <w:r>
        <w:t>Comment on dissemination plan – there are very established extension teams who would love to have</w:t>
      </w:r>
      <w:r w:rsidR="008B7A84">
        <w:t xml:space="preserve"> </w:t>
      </w:r>
      <w:r>
        <w:t>access to the work.  In other words, talk about translation</w:t>
      </w:r>
      <w:r w:rsidR="008B7A84">
        <w:t>al research</w:t>
      </w:r>
    </w:p>
    <w:p w14:paraId="7605F507" w14:textId="18B5EEA8" w:rsidR="008B7A84" w:rsidRPr="005B4BC6" w:rsidRDefault="008B7A84" w:rsidP="005B4BC6">
      <w:pPr>
        <w:pStyle w:val="ListParagraph"/>
        <w:numPr>
          <w:ilvl w:val="0"/>
          <w:numId w:val="15"/>
        </w:numPr>
        <w:spacing w:beforeLines="160" w:before="384" w:after="0" w:line="240" w:lineRule="auto"/>
      </w:pPr>
      <w:r>
        <w:t xml:space="preserve">A key linkage b/n focus areas is explicit attention to how place – the characteristics of the contexts in which people live – influence health and aging trends.  </w:t>
      </w:r>
    </w:p>
    <w:p w14:paraId="577D8118" w14:textId="39426550" w:rsidR="0026261F" w:rsidRDefault="008B1EC4" w:rsidP="00B9131E">
      <w:pPr>
        <w:spacing w:beforeLines="160" w:before="384" w:after="0" w:line="240" w:lineRule="auto"/>
        <w:ind w:left="1440" w:hanging="1440"/>
        <w:rPr>
          <w:b/>
        </w:rPr>
      </w:pPr>
      <w:r>
        <w:lastRenderedPageBreak/>
        <w:t>11:00-11:30</w:t>
      </w:r>
      <w:r>
        <w:tab/>
      </w:r>
      <w:r>
        <w:rPr>
          <w:b/>
        </w:rPr>
        <w:t>Report on Census 2020 &amp; Differential Privacy Implementation (Richelle Winkler</w:t>
      </w:r>
      <w:r w:rsidR="00380FD5">
        <w:rPr>
          <w:b/>
        </w:rPr>
        <w:t xml:space="preserve">, </w:t>
      </w:r>
      <w:r w:rsidR="00B9131E">
        <w:rPr>
          <w:b/>
        </w:rPr>
        <w:t>Shannon Monnat</w:t>
      </w:r>
      <w:r w:rsidR="00380FD5">
        <w:rPr>
          <w:b/>
        </w:rPr>
        <w:t xml:space="preserve">, Dan </w:t>
      </w:r>
      <w:proofErr w:type="spellStart"/>
      <w:r w:rsidR="00380FD5">
        <w:rPr>
          <w:b/>
        </w:rPr>
        <w:t>Lichter</w:t>
      </w:r>
      <w:proofErr w:type="spellEnd"/>
      <w:r w:rsidR="00380FD5">
        <w:rPr>
          <w:b/>
        </w:rPr>
        <w:t>, John Green all attended)</w:t>
      </w:r>
    </w:p>
    <w:p w14:paraId="43358DBF" w14:textId="2418799D" w:rsidR="00380FD5" w:rsidRDefault="00380FD5" w:rsidP="00380FD5">
      <w:pPr>
        <w:pStyle w:val="ListParagraph"/>
        <w:numPr>
          <w:ilvl w:val="2"/>
          <w:numId w:val="16"/>
        </w:numPr>
        <w:spacing w:beforeLines="160" w:before="384" w:after="0" w:line="240" w:lineRule="auto"/>
      </w:pPr>
      <w:r>
        <w:t>Winkler is now a member of the Census Scientific Advisory committee (</w:t>
      </w:r>
      <w:proofErr w:type="spellStart"/>
      <w:r>
        <w:t>CeSA</w:t>
      </w:r>
      <w:proofErr w:type="spellEnd"/>
      <w:r>
        <w:t>)</w:t>
      </w:r>
    </w:p>
    <w:p w14:paraId="5EBA935D" w14:textId="6F1BB9F2" w:rsidR="00380FD5" w:rsidRDefault="00380FD5" w:rsidP="00380FD5">
      <w:pPr>
        <w:pStyle w:val="ListParagraph"/>
        <w:numPr>
          <w:ilvl w:val="2"/>
          <w:numId w:val="16"/>
        </w:numPr>
        <w:spacing w:beforeLines="160" w:before="384" w:after="0" w:line="240" w:lineRule="auto"/>
      </w:pPr>
      <w:r>
        <w:t xml:space="preserve">Report:  Citizenship ? not on short form but must check on citizenship, so Bureau is now using administrative records to compile data; and will match it to census data.  Say that they will only be sharing the aggregations for this. </w:t>
      </w:r>
    </w:p>
    <w:p w14:paraId="4CE4ACD5" w14:textId="4EF06BFD" w:rsidR="00AD0354" w:rsidRDefault="00AD0354" w:rsidP="00AD0354">
      <w:pPr>
        <w:pStyle w:val="ListParagraph"/>
        <w:numPr>
          <w:ilvl w:val="2"/>
          <w:numId w:val="16"/>
        </w:numPr>
        <w:spacing w:beforeLines="160" w:before="384" w:after="0" w:line="240" w:lineRule="auto"/>
      </w:pPr>
      <w:r>
        <w:t>Then Monnat discussed Differential Privacy from the Census.  The new privacy rules “jigger” the data so that there is some random noise.  The Bureau is saying that researchers have no “right” to small area data. John Green says that they only have to have the PL94 data for redistricting will not be jiggered, but not publishing</w:t>
      </w:r>
      <w:r w:rsidR="006F1CEB">
        <w:t xml:space="preserve"> as much data. Still haven’t figured how high or low the jiggering algorithm.</w:t>
      </w:r>
    </w:p>
    <w:p w14:paraId="786BB16F" w14:textId="45D1724B" w:rsidR="006F1CEB" w:rsidRDefault="006F1CEB" w:rsidP="00AD0354">
      <w:pPr>
        <w:pStyle w:val="ListParagraph"/>
        <w:numPr>
          <w:ilvl w:val="2"/>
          <w:numId w:val="16"/>
        </w:numPr>
        <w:spacing w:beforeLines="160" w:before="384" w:after="0" w:line="240" w:lineRule="auto"/>
      </w:pPr>
      <w:r>
        <w:t xml:space="preserve">Curtis suggests that we write a letter.  </w:t>
      </w:r>
      <w:r w:rsidR="00341C0D">
        <w:t xml:space="preserve">Recommendation that we send an informational letter, ala </w:t>
      </w:r>
      <w:proofErr w:type="spellStart"/>
      <w:r w:rsidR="00341C0D">
        <w:t>Ruggles</w:t>
      </w:r>
      <w:proofErr w:type="spellEnd"/>
      <w:r w:rsidR="00341C0D">
        <w:t xml:space="preserve">’ article, to stakeholders.  The </w:t>
      </w:r>
      <w:proofErr w:type="spellStart"/>
      <w:r w:rsidR="00341C0D">
        <w:t>Ruggles</w:t>
      </w:r>
      <w:proofErr w:type="spellEnd"/>
      <w:r w:rsidR="00341C0D">
        <w:t xml:space="preserve"> article is:  </w:t>
      </w:r>
      <w:hyperlink r:id="rId8" w:history="1">
        <w:r w:rsidR="00341C0D" w:rsidRPr="004B6145">
          <w:rPr>
            <w:rStyle w:val="Hyperlink"/>
          </w:rPr>
          <w:t>http://users.hist.umn.edu/~ruggles/Articles/Privacy.pdf</w:t>
        </w:r>
      </w:hyperlink>
      <w:r w:rsidR="00341C0D">
        <w:t xml:space="preserve"> and </w:t>
      </w:r>
      <w:hyperlink r:id="rId9" w:history="1">
        <w:r w:rsidR="00341C0D" w:rsidRPr="004B6145">
          <w:rPr>
            <w:rStyle w:val="Hyperlink"/>
          </w:rPr>
          <w:t>https://www.census.gov/content/dam/Census/about/about-the-bureau/adrm/FESAC/meetings/Ruggles%20Presentation%20Revised.pdf</w:t>
        </w:r>
      </w:hyperlink>
    </w:p>
    <w:p w14:paraId="724F15C9" w14:textId="77777777" w:rsidR="00341C0D" w:rsidRDefault="00341C0D" w:rsidP="00341C0D">
      <w:pPr>
        <w:pStyle w:val="ListParagraph"/>
        <w:spacing w:beforeLines="160" w:before="384" w:after="0" w:line="240" w:lineRule="auto"/>
        <w:ind w:left="2160"/>
      </w:pPr>
    </w:p>
    <w:p w14:paraId="74898ABE" w14:textId="0F395D6A" w:rsidR="00685D0E" w:rsidRPr="0072367E" w:rsidRDefault="00341C0D" w:rsidP="00685D0E">
      <w:pPr>
        <w:pStyle w:val="ListParagraph"/>
        <w:numPr>
          <w:ilvl w:val="2"/>
          <w:numId w:val="16"/>
        </w:numPr>
        <w:spacing w:beforeLines="160" w:before="384" w:after="0" w:line="240" w:lineRule="auto"/>
      </w:pPr>
      <w:r>
        <w:t xml:space="preserve">Green discussed State Data Centers – And points out that </w:t>
      </w:r>
      <w:r w:rsidR="00685D0E">
        <w:t>95% of households will get info to participate on-line, but they will also have the opportunity to request a paper copy or a phone number to make the call. Notes that there may be some mobile folks to send out regarding places that are known to be undercounted.  Are hiring enumerators who do not know lots about censuses.</w:t>
      </w:r>
    </w:p>
    <w:p w14:paraId="04CE5BC6" w14:textId="77777777" w:rsidR="008B1EC4" w:rsidRPr="00B9131E" w:rsidRDefault="008B1EC4" w:rsidP="00B9131E">
      <w:pPr>
        <w:spacing w:beforeLines="160" w:before="384" w:after="0" w:line="240" w:lineRule="auto"/>
        <w:rPr>
          <w:b/>
        </w:rPr>
      </w:pPr>
      <w:r>
        <w:t>11:30-12:30</w:t>
      </w:r>
      <w:r w:rsidR="00682F70" w:rsidRPr="002B4C21">
        <w:rPr>
          <w:b/>
        </w:rPr>
        <w:tab/>
        <w:t>Lunch</w:t>
      </w:r>
    </w:p>
    <w:p w14:paraId="7BA37D8A" w14:textId="51F2A776" w:rsidR="008B1EC4" w:rsidRDefault="008B1EC4" w:rsidP="00B9131E">
      <w:pPr>
        <w:spacing w:beforeLines="160" w:before="384" w:after="0" w:line="240" w:lineRule="auto"/>
        <w:rPr>
          <w:b/>
        </w:rPr>
      </w:pPr>
      <w:r>
        <w:t>12:30-1:30</w:t>
      </w:r>
      <w:r w:rsidRPr="00C80DDE">
        <w:tab/>
      </w:r>
      <w:r>
        <w:rPr>
          <w:b/>
        </w:rPr>
        <w:t>W4001 Project Objectives &amp; Timeline Review (Katherine Curtis)</w:t>
      </w:r>
    </w:p>
    <w:p w14:paraId="1B856656" w14:textId="06F32E5C" w:rsidR="00EB0694" w:rsidRDefault="00EB0694" w:rsidP="00EB0694">
      <w:pPr>
        <w:spacing w:beforeLines="160" w:before="384" w:after="0" w:line="240" w:lineRule="auto"/>
      </w:pPr>
      <w:r>
        <w:t>T</w:t>
      </w:r>
      <w:r w:rsidR="00785DA8">
        <w:t>his is a moment to talk about milestones</w:t>
      </w:r>
      <w:r>
        <w:t xml:space="preserve"> – </w:t>
      </w:r>
    </w:p>
    <w:p w14:paraId="6CB550CB" w14:textId="566A5365" w:rsidR="00EB0694" w:rsidRPr="00EB0694" w:rsidRDefault="00EB0694" w:rsidP="00EB0694">
      <w:pPr>
        <w:spacing w:beforeLines="160" w:before="384" w:after="0" w:line="240" w:lineRule="auto"/>
        <w:ind w:firstLine="720"/>
      </w:pPr>
      <w:r>
        <w:t xml:space="preserve">Send references, to Joe in ASR format.  </w:t>
      </w:r>
      <w:bookmarkStart w:id="0" w:name="#objectives"/>
      <w:bookmarkEnd w:id="0"/>
    </w:p>
    <w:p w14:paraId="02E95E35" w14:textId="240830F9" w:rsidR="00EB0694" w:rsidRDefault="00EB0694" w:rsidP="00EB0694">
      <w:pPr>
        <w:pStyle w:val="Heading4"/>
        <w:spacing w:before="319" w:beforeAutospacing="0" w:after="319" w:afterAutospacing="0"/>
        <w:rPr>
          <w:rFonts w:ascii="inherit" w:hAnsi="inherit" w:cs="Arial"/>
          <w:b w:val="0"/>
          <w:bCs w:val="0"/>
          <w:color w:val="4B4441"/>
          <w:sz w:val="18"/>
          <w:szCs w:val="18"/>
        </w:rPr>
      </w:pPr>
      <w:r>
        <w:rPr>
          <w:rFonts w:ascii="inherit" w:hAnsi="inherit" w:cs="Arial"/>
          <w:b w:val="0"/>
          <w:bCs w:val="0"/>
          <w:color w:val="4B4441"/>
          <w:sz w:val="18"/>
          <w:szCs w:val="18"/>
        </w:rPr>
        <w:t xml:space="preserve">Please see Milestones in the W4001 proposal:  </w:t>
      </w:r>
    </w:p>
    <w:p w14:paraId="0FD65C0D" w14:textId="77777777" w:rsidR="00EB0694" w:rsidRDefault="00EB0694" w:rsidP="00EB0694">
      <w:pPr>
        <w:rPr>
          <w:rFonts w:ascii="Arial" w:hAnsi="Arial" w:cs="Arial"/>
          <w:color w:val="534B48"/>
          <w:sz w:val="18"/>
          <w:szCs w:val="18"/>
        </w:rPr>
      </w:pPr>
      <w:r>
        <w:rPr>
          <w:rFonts w:ascii="Arial" w:hAnsi="Arial" w:cs="Arial"/>
          <w:color w:val="534B48"/>
          <w:sz w:val="18"/>
          <w:szCs w:val="18"/>
        </w:rPr>
        <w:t>(2018):As described above, we will spend the first year of this project working with Regional Rural Development Centers and policy groups to finalize a specific set of research questions within the broader scope of our objectives. Discussion results will be summarized and distributed to committee members, discussed electronically, and specifically addressed at the annual committee meeting at the end of the year. A policy-relevant research agenda on population, poverty, and markets will be elaborated through discussions with experts at USDA, the Census Bureau, and, possibly, the Department of Labor.</w:t>
      </w:r>
      <w:r>
        <w:rPr>
          <w:rFonts w:ascii="Arial" w:hAnsi="Arial" w:cs="Arial"/>
          <w:color w:val="534B48"/>
          <w:sz w:val="18"/>
          <w:szCs w:val="18"/>
        </w:rPr>
        <w:br/>
      </w:r>
      <w:r>
        <w:rPr>
          <w:rFonts w:ascii="Arial" w:hAnsi="Arial" w:cs="Arial"/>
          <w:color w:val="534B48"/>
          <w:sz w:val="18"/>
          <w:szCs w:val="18"/>
        </w:rPr>
        <w:br/>
        <w:t>(2019):Having established our research agenda, we will proceed with data collection and exploratory analyses. We will integrate data from different sources and standardized geographic definitions.</w:t>
      </w:r>
      <w:r>
        <w:rPr>
          <w:rFonts w:ascii="Arial" w:hAnsi="Arial" w:cs="Arial"/>
          <w:color w:val="534B48"/>
          <w:sz w:val="18"/>
          <w:szCs w:val="18"/>
        </w:rPr>
        <w:br/>
      </w:r>
      <w:r>
        <w:rPr>
          <w:rFonts w:ascii="Arial" w:hAnsi="Arial" w:cs="Arial"/>
          <w:color w:val="534B48"/>
          <w:sz w:val="18"/>
          <w:szCs w:val="18"/>
        </w:rPr>
        <w:br/>
        <w:t xml:space="preserve">(2020):Research covering all three objectives will be carried out. This will serve as a foundation for most of our peer-reviewed articles, issue briefs, and other publications. Planning will commence on a policy conference to be held in </w:t>
      </w:r>
      <w:r>
        <w:rPr>
          <w:rFonts w:ascii="Arial" w:hAnsi="Arial" w:cs="Arial"/>
          <w:color w:val="534B48"/>
          <w:sz w:val="18"/>
          <w:szCs w:val="18"/>
        </w:rPr>
        <w:lastRenderedPageBreak/>
        <w:t>the final year of the project, including negotiations with potential sponsoring agencies. For example, NIH is a potential partner for research support on rural health issues. USDA or EPA may be potential partners for workshop on environmental shocks in rural places.</w:t>
      </w:r>
    </w:p>
    <w:p w14:paraId="57163159" w14:textId="44659304" w:rsidR="00EB0694" w:rsidRDefault="00EB0694" w:rsidP="00EC746D">
      <w:pPr>
        <w:ind w:firstLine="720"/>
        <w:rPr>
          <w:rFonts w:ascii="Arial" w:hAnsi="Arial" w:cs="Arial"/>
          <w:color w:val="534B48"/>
          <w:sz w:val="18"/>
          <w:szCs w:val="18"/>
        </w:rPr>
      </w:pPr>
      <w:r>
        <w:rPr>
          <w:rFonts w:ascii="Arial" w:hAnsi="Arial" w:cs="Arial"/>
          <w:color w:val="534B48"/>
          <w:sz w:val="18"/>
          <w:szCs w:val="18"/>
        </w:rPr>
        <w:t>We recommend that we will plan the 5</w:t>
      </w:r>
      <w:r w:rsidRPr="00EB0694">
        <w:rPr>
          <w:rFonts w:ascii="Arial" w:hAnsi="Arial" w:cs="Arial"/>
          <w:color w:val="534B48"/>
          <w:sz w:val="18"/>
          <w:szCs w:val="18"/>
          <w:vertAlign w:val="superscript"/>
        </w:rPr>
        <w:t>th</w:t>
      </w:r>
      <w:r>
        <w:rPr>
          <w:rFonts w:ascii="Arial" w:hAnsi="Arial" w:cs="Arial"/>
          <w:color w:val="534B48"/>
          <w:sz w:val="18"/>
          <w:szCs w:val="18"/>
        </w:rPr>
        <w:t xml:space="preserve"> year conference during year 3.</w:t>
      </w:r>
      <w:r>
        <w:rPr>
          <w:rFonts w:ascii="Arial" w:hAnsi="Arial" w:cs="Arial"/>
          <w:color w:val="534B48"/>
          <w:sz w:val="18"/>
          <w:szCs w:val="18"/>
        </w:rPr>
        <w:br/>
      </w:r>
      <w:r>
        <w:rPr>
          <w:rFonts w:ascii="Arial" w:hAnsi="Arial" w:cs="Arial"/>
          <w:color w:val="534B48"/>
          <w:sz w:val="18"/>
          <w:szCs w:val="18"/>
        </w:rPr>
        <w:br/>
        <w:t>(2021):Production of articles, monographs, policy briefs, and user-friendly social media postings will continue through this year, as will presentations at professional meetings and to stakeholder groups. A nationwide workshop on the Changing Population of Rural America: Issues for Policy and Practice is being planned for Washington D.C. during the project’s final year. The workshop will be for national level policy makers and agency personnel with responsibilities for rural development.</w:t>
      </w:r>
      <w:r>
        <w:rPr>
          <w:rFonts w:ascii="Arial" w:hAnsi="Arial" w:cs="Arial"/>
          <w:color w:val="534B48"/>
          <w:sz w:val="18"/>
          <w:szCs w:val="18"/>
        </w:rPr>
        <w:br/>
      </w:r>
      <w:r>
        <w:rPr>
          <w:rFonts w:ascii="Arial" w:hAnsi="Arial" w:cs="Arial"/>
          <w:color w:val="534B48"/>
          <w:sz w:val="18"/>
          <w:szCs w:val="18"/>
        </w:rPr>
        <w:br/>
        <w:t>(2022):The final year will include a policy conference and the wrap up of joint publications, policy series, peer-reviewed articles, and other outputs by the committee.</w:t>
      </w:r>
    </w:p>
    <w:p w14:paraId="29AC2302" w14:textId="48228A7C" w:rsidR="00EB0694" w:rsidRDefault="00EB0694" w:rsidP="00EB0694">
      <w:pPr>
        <w:pStyle w:val="ListParagraph"/>
        <w:numPr>
          <w:ilvl w:val="0"/>
          <w:numId w:val="20"/>
        </w:numPr>
        <w:rPr>
          <w:rFonts w:ascii="Arial" w:hAnsi="Arial" w:cs="Arial"/>
          <w:color w:val="534B48"/>
          <w:sz w:val="18"/>
          <w:szCs w:val="18"/>
        </w:rPr>
      </w:pPr>
      <w:r>
        <w:rPr>
          <w:rFonts w:ascii="Arial" w:hAnsi="Arial" w:cs="Arial"/>
          <w:color w:val="534B48"/>
          <w:sz w:val="18"/>
          <w:szCs w:val="18"/>
        </w:rPr>
        <w:t>N</w:t>
      </w:r>
      <w:r w:rsidRPr="00EB0694">
        <w:rPr>
          <w:rFonts w:ascii="Arial" w:hAnsi="Arial" w:cs="Arial"/>
          <w:color w:val="534B48"/>
          <w:sz w:val="18"/>
          <w:szCs w:val="18"/>
        </w:rPr>
        <w:t xml:space="preserve">ew Administrative Advisor </w:t>
      </w:r>
      <w:r>
        <w:rPr>
          <w:rFonts w:ascii="Arial" w:hAnsi="Arial" w:cs="Arial"/>
          <w:color w:val="534B48"/>
          <w:sz w:val="18"/>
          <w:szCs w:val="18"/>
        </w:rPr>
        <w:t xml:space="preserve">is Anton </w:t>
      </w:r>
      <w:proofErr w:type="spellStart"/>
      <w:r>
        <w:rPr>
          <w:rFonts w:ascii="Arial" w:hAnsi="Arial" w:cs="Arial"/>
          <w:color w:val="534B48"/>
          <w:sz w:val="18"/>
          <w:szCs w:val="18"/>
        </w:rPr>
        <w:t>Bekkerman</w:t>
      </w:r>
      <w:proofErr w:type="spellEnd"/>
      <w:r>
        <w:rPr>
          <w:rFonts w:ascii="Arial" w:hAnsi="Arial" w:cs="Arial"/>
          <w:color w:val="534B48"/>
          <w:sz w:val="18"/>
          <w:szCs w:val="18"/>
        </w:rPr>
        <w:t xml:space="preserve"> from Bozeman &amp; Montana State</w:t>
      </w:r>
      <w:r w:rsidR="00694D42">
        <w:rPr>
          <w:rFonts w:ascii="Arial" w:hAnsi="Arial" w:cs="Arial"/>
          <w:color w:val="534B48"/>
          <w:sz w:val="18"/>
          <w:szCs w:val="18"/>
        </w:rPr>
        <w:t xml:space="preserve"> – Curtis has provided a 1 page discussion of him and included some </w:t>
      </w:r>
    </w:p>
    <w:p w14:paraId="1FC7D945" w14:textId="77777777" w:rsidR="00694D42" w:rsidRDefault="00694D42" w:rsidP="00694D42">
      <w:pPr>
        <w:pStyle w:val="ListParagraph"/>
        <w:numPr>
          <w:ilvl w:val="0"/>
          <w:numId w:val="20"/>
        </w:numPr>
        <w:rPr>
          <w:rFonts w:ascii="Arial" w:hAnsi="Arial" w:cs="Arial"/>
          <w:color w:val="534B48"/>
          <w:sz w:val="18"/>
          <w:szCs w:val="18"/>
        </w:rPr>
      </w:pPr>
      <w:r>
        <w:rPr>
          <w:rFonts w:ascii="Arial" w:hAnsi="Arial" w:cs="Arial"/>
          <w:color w:val="534B48"/>
          <w:sz w:val="18"/>
          <w:szCs w:val="18"/>
        </w:rPr>
        <w:t xml:space="preserve">He’ll be important for renewal; for any awards or other aspects </w:t>
      </w:r>
    </w:p>
    <w:p w14:paraId="6D0BD281" w14:textId="77777777" w:rsidR="00694D42" w:rsidRDefault="00694D42" w:rsidP="00694D42">
      <w:pPr>
        <w:pStyle w:val="ListParagraph"/>
        <w:numPr>
          <w:ilvl w:val="0"/>
          <w:numId w:val="20"/>
        </w:numPr>
        <w:rPr>
          <w:rFonts w:ascii="Arial" w:hAnsi="Arial" w:cs="Arial"/>
          <w:color w:val="534B48"/>
          <w:sz w:val="18"/>
          <w:szCs w:val="18"/>
        </w:rPr>
      </w:pPr>
      <w:r>
        <w:rPr>
          <w:rFonts w:ascii="Arial" w:hAnsi="Arial" w:cs="Arial"/>
          <w:color w:val="534B48"/>
          <w:sz w:val="18"/>
          <w:szCs w:val="18"/>
        </w:rPr>
        <w:t xml:space="preserve">Let him know that we have been recommended for an award </w:t>
      </w:r>
    </w:p>
    <w:p w14:paraId="553A85E4" w14:textId="77777777" w:rsidR="00694D42" w:rsidRDefault="00694D42" w:rsidP="00694D42">
      <w:pPr>
        <w:pStyle w:val="ListParagraph"/>
        <w:numPr>
          <w:ilvl w:val="0"/>
          <w:numId w:val="20"/>
        </w:numPr>
        <w:rPr>
          <w:rFonts w:ascii="Arial" w:hAnsi="Arial" w:cs="Arial"/>
          <w:color w:val="534B48"/>
          <w:sz w:val="18"/>
          <w:szCs w:val="18"/>
        </w:rPr>
      </w:pPr>
      <w:r>
        <w:rPr>
          <w:rFonts w:ascii="Arial" w:hAnsi="Arial" w:cs="Arial"/>
          <w:color w:val="534B48"/>
          <w:sz w:val="18"/>
          <w:szCs w:val="18"/>
        </w:rPr>
        <w:t xml:space="preserve">And ask him to lay groundwork for the “Changing Rural America” workshop (preferably </w:t>
      </w:r>
    </w:p>
    <w:p w14:paraId="687335F2" w14:textId="77777777" w:rsidR="00EC746D" w:rsidRDefault="00694D42" w:rsidP="00694D42">
      <w:pPr>
        <w:pStyle w:val="ListParagraph"/>
        <w:numPr>
          <w:ilvl w:val="1"/>
          <w:numId w:val="20"/>
        </w:numPr>
        <w:rPr>
          <w:rFonts w:ascii="Arial" w:hAnsi="Arial" w:cs="Arial"/>
          <w:color w:val="534B48"/>
          <w:sz w:val="18"/>
          <w:szCs w:val="18"/>
        </w:rPr>
      </w:pPr>
      <w:r>
        <w:rPr>
          <w:rFonts w:ascii="Arial" w:hAnsi="Arial" w:cs="Arial"/>
          <w:color w:val="534B48"/>
          <w:sz w:val="18"/>
          <w:szCs w:val="18"/>
        </w:rPr>
        <w:t xml:space="preserve">Organizations that might help </w:t>
      </w:r>
      <w:r w:rsidR="00EC746D">
        <w:rPr>
          <w:rFonts w:ascii="Arial" w:hAnsi="Arial" w:cs="Arial"/>
          <w:color w:val="534B48"/>
          <w:sz w:val="18"/>
          <w:szCs w:val="18"/>
        </w:rPr>
        <w:t xml:space="preserve">organize it – were National Organization of Counties; APLU – which is the Land Grant college association; And, could consider having the authors who are in the PRPR special issue; </w:t>
      </w:r>
    </w:p>
    <w:p w14:paraId="4F384D1D" w14:textId="07C5DD5E" w:rsidR="00694D42" w:rsidRDefault="00EC746D" w:rsidP="00694D42">
      <w:pPr>
        <w:pStyle w:val="ListParagraph"/>
        <w:numPr>
          <w:ilvl w:val="1"/>
          <w:numId w:val="20"/>
        </w:numPr>
        <w:rPr>
          <w:rFonts w:ascii="Arial" w:hAnsi="Arial" w:cs="Arial"/>
          <w:color w:val="534B48"/>
          <w:sz w:val="18"/>
          <w:szCs w:val="18"/>
        </w:rPr>
      </w:pPr>
      <w:r>
        <w:rPr>
          <w:rFonts w:ascii="Arial" w:hAnsi="Arial" w:cs="Arial"/>
          <w:color w:val="534B48"/>
          <w:sz w:val="18"/>
          <w:szCs w:val="18"/>
        </w:rPr>
        <w:t xml:space="preserve">RSS is also creating a monograph that has a series of briefs in it talking about rural issues - </w:t>
      </w:r>
      <w:r w:rsidR="00694D42">
        <w:rPr>
          <w:rFonts w:ascii="Arial" w:hAnsi="Arial" w:cs="Arial"/>
          <w:color w:val="534B48"/>
          <w:sz w:val="18"/>
          <w:szCs w:val="18"/>
        </w:rPr>
        <w:t xml:space="preserve"> </w:t>
      </w:r>
    </w:p>
    <w:p w14:paraId="4CCA1B9D" w14:textId="5CCDAA34" w:rsidR="00EC746D" w:rsidRDefault="00EC746D" w:rsidP="00694D42">
      <w:pPr>
        <w:pStyle w:val="ListParagraph"/>
        <w:numPr>
          <w:ilvl w:val="1"/>
          <w:numId w:val="20"/>
        </w:numPr>
        <w:rPr>
          <w:rFonts w:ascii="Arial" w:hAnsi="Arial" w:cs="Arial"/>
          <w:color w:val="534B48"/>
          <w:sz w:val="18"/>
          <w:szCs w:val="18"/>
        </w:rPr>
      </w:pPr>
      <w:r>
        <w:rPr>
          <w:rFonts w:ascii="Arial" w:hAnsi="Arial" w:cs="Arial"/>
          <w:color w:val="534B48"/>
          <w:sz w:val="18"/>
          <w:szCs w:val="18"/>
        </w:rPr>
        <w:t>Paired with the group’s new R24, we will look forward to whomever</w:t>
      </w:r>
    </w:p>
    <w:p w14:paraId="59076AC6" w14:textId="11D86C97" w:rsidR="00EC746D" w:rsidRDefault="00EC746D" w:rsidP="00EC746D">
      <w:pPr>
        <w:rPr>
          <w:rFonts w:ascii="Arial" w:hAnsi="Arial" w:cs="Arial"/>
          <w:color w:val="534B48"/>
          <w:sz w:val="18"/>
          <w:szCs w:val="18"/>
        </w:rPr>
      </w:pPr>
      <w:r>
        <w:rPr>
          <w:rFonts w:ascii="Arial" w:hAnsi="Arial" w:cs="Arial"/>
          <w:color w:val="534B48"/>
          <w:sz w:val="18"/>
          <w:szCs w:val="18"/>
        </w:rPr>
        <w:t xml:space="preserve">In terms of achieving year 1 goals: </w:t>
      </w:r>
    </w:p>
    <w:p w14:paraId="7FBF35E5" w14:textId="77777777" w:rsidR="001A0E96" w:rsidRPr="00104EEB" w:rsidRDefault="00EC746D" w:rsidP="00EC746D">
      <w:pPr>
        <w:rPr>
          <w:rFonts w:ascii="Arial" w:hAnsi="Arial" w:cs="Arial"/>
          <w:b/>
          <w:i/>
          <w:color w:val="534B48"/>
          <w:sz w:val="18"/>
          <w:szCs w:val="18"/>
          <w:u w:val="single"/>
        </w:rPr>
      </w:pPr>
      <w:r>
        <w:rPr>
          <w:rFonts w:ascii="Arial" w:hAnsi="Arial" w:cs="Arial"/>
          <w:color w:val="534B48"/>
          <w:sz w:val="18"/>
          <w:szCs w:val="18"/>
        </w:rPr>
        <w:tab/>
      </w:r>
      <w:r w:rsidRPr="00104EEB">
        <w:rPr>
          <w:rFonts w:ascii="Arial" w:hAnsi="Arial" w:cs="Arial"/>
          <w:b/>
          <w:i/>
          <w:color w:val="534B48"/>
          <w:sz w:val="18"/>
          <w:szCs w:val="18"/>
          <w:u w:val="single"/>
        </w:rPr>
        <w:t xml:space="preserve">Stakeholders that we met with are:  </w:t>
      </w:r>
    </w:p>
    <w:p w14:paraId="65838E0C" w14:textId="77777777" w:rsidR="001A0E96" w:rsidRDefault="001A0E96" w:rsidP="001A0E96">
      <w:pPr>
        <w:spacing w:after="0"/>
        <w:rPr>
          <w:b/>
          <w:i/>
        </w:rPr>
      </w:pPr>
      <w:r>
        <w:rPr>
          <w:b/>
        </w:rPr>
        <w:t xml:space="preserve">Stakeholder Panel: </w:t>
      </w:r>
      <w:r w:rsidRPr="0086271F">
        <w:rPr>
          <w:b/>
          <w:i/>
        </w:rPr>
        <w:t>Indigenous Perspectives on Community &amp; Environmental Health</w:t>
      </w:r>
      <w:r>
        <w:rPr>
          <w:b/>
          <w:i/>
        </w:rPr>
        <w:t xml:space="preserve"> – </w:t>
      </w:r>
    </w:p>
    <w:p w14:paraId="02ED45F1" w14:textId="77777777" w:rsidR="001A0E96" w:rsidRPr="001B1DF5" w:rsidRDefault="001A0E96" w:rsidP="001A0E96">
      <w:pPr>
        <w:spacing w:after="0"/>
        <w:rPr>
          <w:i/>
        </w:rPr>
      </w:pPr>
      <w:r>
        <w:rPr>
          <w:i/>
        </w:rPr>
        <w:tab/>
      </w:r>
      <w:r>
        <w:rPr>
          <w:i/>
        </w:rPr>
        <w:tab/>
        <w:t>Began by recognizing the treaty tribes and other groups.</w:t>
      </w:r>
    </w:p>
    <w:p w14:paraId="63A0F163" w14:textId="5F3CF6F2" w:rsidR="001A0E96" w:rsidRDefault="001A0E96" w:rsidP="001A0E96">
      <w:pPr>
        <w:spacing w:after="0"/>
        <w:ind w:left="1440"/>
      </w:pPr>
      <w:r>
        <w:t xml:space="preserve">Panel aims to provide a venue for dialogue to 1) discuss issues and priorities in health, demographics, and environment and natural resources in Great Lakes tribal communities; and 2) to offer some initial guidance for increasing researcher ability to collaborate with tribal communities. </w:t>
      </w:r>
    </w:p>
    <w:p w14:paraId="1943275B" w14:textId="77777777" w:rsidR="001A0E96" w:rsidRDefault="001A0E96" w:rsidP="001A0E96">
      <w:pPr>
        <w:shd w:val="clear" w:color="auto" w:fill="FFFFFF"/>
        <w:spacing w:after="0" w:line="240" w:lineRule="auto"/>
        <w:ind w:left="1440" w:hanging="1440"/>
        <w:rPr>
          <w:rFonts w:eastAsia="Times New Roman" w:cstheme="minorHAnsi"/>
          <w:color w:val="222222"/>
        </w:rPr>
      </w:pPr>
      <w:r w:rsidRPr="0075733B">
        <w:rPr>
          <w:rFonts w:eastAsia="Times New Roman" w:cstheme="minorHAnsi"/>
          <w:color w:val="222222"/>
        </w:rPr>
        <w:t>St</w:t>
      </w:r>
      <w:r w:rsidRPr="001A0E96">
        <w:rPr>
          <w:rFonts w:eastAsia="Times New Roman" w:cstheme="minorHAnsi"/>
          <w:b/>
          <w:color w:val="222222"/>
        </w:rPr>
        <w:t xml:space="preserve">akeholder panel on Community Revitalization after Population Loss, </w:t>
      </w:r>
      <w:proofErr w:type="spellStart"/>
      <w:r>
        <w:rPr>
          <w:rFonts w:eastAsia="Times New Roman" w:cstheme="minorHAnsi"/>
          <w:color w:val="222222"/>
        </w:rPr>
        <w:t>Schute’s</w:t>
      </w:r>
      <w:proofErr w:type="spellEnd"/>
      <w:r>
        <w:rPr>
          <w:rFonts w:eastAsia="Times New Roman" w:cstheme="minorHAnsi"/>
          <w:color w:val="222222"/>
        </w:rPr>
        <w:t xml:space="preserve"> Bar</w:t>
      </w:r>
    </w:p>
    <w:p w14:paraId="61B896E2" w14:textId="77777777" w:rsidR="001A0E96" w:rsidRPr="002854B2" w:rsidRDefault="001A0E96" w:rsidP="005A0D12">
      <w:pPr>
        <w:spacing w:after="0" w:line="240" w:lineRule="auto"/>
        <w:ind w:firstLine="720"/>
        <w:rPr>
          <w:i/>
        </w:rPr>
      </w:pPr>
      <w:r w:rsidRPr="00271F79">
        <w:rPr>
          <w:i/>
        </w:rPr>
        <w:t>Participants:</w:t>
      </w:r>
    </w:p>
    <w:p w14:paraId="018153C4" w14:textId="77777777" w:rsidR="001A0E96" w:rsidRDefault="001A0E96" w:rsidP="001A0E96">
      <w:pPr>
        <w:spacing w:after="0" w:line="240" w:lineRule="auto"/>
        <w:ind w:left="720" w:firstLine="720"/>
      </w:pPr>
      <w:r>
        <w:t>Brad Barnett, Keweenaw Convention &amp; Visitor’s Bureau</w:t>
      </w:r>
    </w:p>
    <w:p w14:paraId="59773CC0" w14:textId="77777777" w:rsidR="001A0E96" w:rsidRDefault="001A0E96" w:rsidP="001A0E96">
      <w:pPr>
        <w:spacing w:after="0" w:line="240" w:lineRule="auto"/>
        <w:ind w:left="720" w:firstLine="720"/>
      </w:pPr>
      <w:r>
        <w:t>Jennifer Tucker, Michigan Economic Development Corporation</w:t>
      </w:r>
    </w:p>
    <w:p w14:paraId="4E627495" w14:textId="77777777" w:rsidR="001A0E96" w:rsidRDefault="001A0E96" w:rsidP="001A0E96">
      <w:pPr>
        <w:spacing w:after="0" w:line="240" w:lineRule="auto"/>
        <w:ind w:left="720" w:firstLine="720"/>
      </w:pPr>
      <w:r>
        <w:t>Jeff Ratcliffe, Keweenaw Economic Development Alliance</w:t>
      </w:r>
    </w:p>
    <w:p w14:paraId="321F4D79" w14:textId="77777777" w:rsidR="001A0E96" w:rsidRDefault="001A0E96" w:rsidP="001A0E96">
      <w:pPr>
        <w:spacing w:after="0" w:line="240" w:lineRule="auto"/>
        <w:ind w:left="720" w:firstLine="720"/>
      </w:pPr>
      <w:r>
        <w:t xml:space="preserve">Reverend Robert </w:t>
      </w:r>
      <w:proofErr w:type="spellStart"/>
      <w:r>
        <w:t>Langseth</w:t>
      </w:r>
      <w:proofErr w:type="spellEnd"/>
      <w:r>
        <w:t>, ELCA Lutheran minister</w:t>
      </w:r>
    </w:p>
    <w:p w14:paraId="75EBF086" w14:textId="77777777" w:rsidR="001A0E96" w:rsidRDefault="001A0E96" w:rsidP="001A0E96">
      <w:pPr>
        <w:spacing w:after="0" w:line="240" w:lineRule="auto"/>
        <w:ind w:left="720" w:firstLine="720"/>
      </w:pPr>
      <w:r w:rsidRPr="00271F79">
        <w:rPr>
          <w:i/>
        </w:rPr>
        <w:t>Moderator</w:t>
      </w:r>
      <w:r>
        <w:t>: Richelle Winkler, Michigan Technological University</w:t>
      </w:r>
    </w:p>
    <w:p w14:paraId="40DA7EE6" w14:textId="77777777" w:rsidR="001A0E96" w:rsidRDefault="001A0E96" w:rsidP="001A0E96">
      <w:pPr>
        <w:spacing w:after="0"/>
      </w:pPr>
    </w:p>
    <w:p w14:paraId="3258C95B" w14:textId="24E58322" w:rsidR="001A0E96" w:rsidRPr="005A0D12" w:rsidRDefault="005A0D12" w:rsidP="00EC746D">
      <w:pPr>
        <w:rPr>
          <w:rFonts w:ascii="Arial" w:hAnsi="Arial" w:cs="Arial"/>
          <w:b/>
          <w:color w:val="534B48"/>
          <w:sz w:val="18"/>
          <w:szCs w:val="18"/>
        </w:rPr>
      </w:pPr>
      <w:r w:rsidRPr="005A0D12">
        <w:rPr>
          <w:rFonts w:ascii="Arial" w:hAnsi="Arial" w:cs="Arial"/>
          <w:b/>
          <w:color w:val="534B48"/>
          <w:sz w:val="18"/>
          <w:szCs w:val="18"/>
        </w:rPr>
        <w:t xml:space="preserve">We have met </w:t>
      </w:r>
      <w:r w:rsidR="001A0E96" w:rsidRPr="005A0D12">
        <w:rPr>
          <w:rFonts w:ascii="Arial" w:hAnsi="Arial" w:cs="Arial"/>
          <w:b/>
          <w:color w:val="534B48"/>
          <w:sz w:val="18"/>
          <w:szCs w:val="18"/>
          <w:u w:val="single"/>
        </w:rPr>
        <w:t xml:space="preserve"> we did</w:t>
      </w:r>
      <w:r w:rsidR="001A0E96" w:rsidRPr="005A0D12">
        <w:rPr>
          <w:rFonts w:ascii="Arial" w:hAnsi="Arial" w:cs="Arial"/>
          <w:b/>
          <w:color w:val="534B48"/>
          <w:sz w:val="18"/>
          <w:szCs w:val="18"/>
        </w:rPr>
        <w:t xml:space="preserve"> meet the requirements described by the milestones above.  </w:t>
      </w:r>
    </w:p>
    <w:p w14:paraId="47107E04" w14:textId="601696E8" w:rsidR="001A0E96" w:rsidRDefault="00104EEB" w:rsidP="00EC746D">
      <w:pPr>
        <w:rPr>
          <w:rFonts w:ascii="Arial" w:hAnsi="Arial" w:cs="Arial"/>
          <w:color w:val="534B48"/>
          <w:sz w:val="18"/>
          <w:szCs w:val="18"/>
        </w:rPr>
      </w:pPr>
      <w:r>
        <w:rPr>
          <w:rFonts w:ascii="Arial" w:hAnsi="Arial" w:cs="Arial"/>
          <w:color w:val="534B48"/>
          <w:sz w:val="18"/>
          <w:szCs w:val="18"/>
        </w:rPr>
        <w:t>An</w:t>
      </w:r>
      <w:r w:rsidR="001A0E96">
        <w:rPr>
          <w:rFonts w:ascii="Arial" w:hAnsi="Arial" w:cs="Arial"/>
          <w:color w:val="534B48"/>
          <w:sz w:val="18"/>
          <w:szCs w:val="18"/>
        </w:rPr>
        <w:t xml:space="preserve"> agenda for next year can include (1) rural aging (2) administrative information on citizenship question (3) and looking at more knowledge regarding differential privacy discussion </w:t>
      </w:r>
    </w:p>
    <w:p w14:paraId="1579A0DE" w14:textId="4FA8C2D7" w:rsidR="00104EEB" w:rsidRDefault="001A0E96" w:rsidP="00EC746D">
      <w:pPr>
        <w:rPr>
          <w:rFonts w:ascii="Arial" w:hAnsi="Arial" w:cs="Arial"/>
          <w:color w:val="534B48"/>
          <w:sz w:val="18"/>
          <w:szCs w:val="18"/>
        </w:rPr>
      </w:pPr>
      <w:r>
        <w:rPr>
          <w:rFonts w:ascii="Arial" w:hAnsi="Arial" w:cs="Arial"/>
          <w:color w:val="534B48"/>
          <w:sz w:val="18"/>
          <w:szCs w:val="18"/>
        </w:rPr>
        <w:t>Possibly for the following year, we could present the kinds of papers that are in the upcoming special issue in PRPR</w:t>
      </w:r>
      <w:proofErr w:type="gramStart"/>
      <w:r>
        <w:rPr>
          <w:rFonts w:ascii="Arial" w:hAnsi="Arial" w:cs="Arial"/>
          <w:color w:val="534B48"/>
          <w:sz w:val="18"/>
          <w:szCs w:val="18"/>
        </w:rPr>
        <w:t>,  edited</w:t>
      </w:r>
      <w:proofErr w:type="gramEnd"/>
      <w:r>
        <w:rPr>
          <w:rFonts w:ascii="Arial" w:hAnsi="Arial" w:cs="Arial"/>
          <w:color w:val="534B48"/>
          <w:sz w:val="18"/>
          <w:szCs w:val="18"/>
        </w:rPr>
        <w:t xml:space="preserve"> by </w:t>
      </w:r>
      <w:r w:rsidR="00104EEB">
        <w:rPr>
          <w:rFonts w:ascii="Arial" w:hAnsi="Arial" w:cs="Arial"/>
          <w:color w:val="534B48"/>
          <w:sz w:val="18"/>
          <w:szCs w:val="18"/>
        </w:rPr>
        <w:t>Slack and Jensen; but also with Pop &amp; Environment conference being organized by Curtis Including some discussion of translational research</w:t>
      </w:r>
    </w:p>
    <w:p w14:paraId="6A3A9C2C" w14:textId="4C1E0E1E" w:rsidR="00EB0694" w:rsidRDefault="00104EEB" w:rsidP="005A0D12">
      <w:pPr>
        <w:rPr>
          <w:rFonts w:ascii="Arial" w:hAnsi="Arial" w:cs="Arial"/>
          <w:color w:val="534B48"/>
          <w:sz w:val="18"/>
          <w:szCs w:val="18"/>
        </w:rPr>
      </w:pPr>
      <w:r>
        <w:rPr>
          <w:rFonts w:ascii="Arial" w:hAnsi="Arial" w:cs="Arial"/>
          <w:color w:val="534B48"/>
          <w:sz w:val="18"/>
          <w:szCs w:val="18"/>
        </w:rPr>
        <w:t>So, how to get some people writing briefs for our website</w:t>
      </w:r>
      <w:r w:rsidR="005A0D12">
        <w:rPr>
          <w:rFonts w:ascii="Arial" w:hAnsi="Arial" w:cs="Arial"/>
          <w:color w:val="534B48"/>
          <w:sz w:val="18"/>
          <w:szCs w:val="18"/>
        </w:rPr>
        <w:t xml:space="preserve">? </w:t>
      </w:r>
      <w:r>
        <w:rPr>
          <w:rFonts w:ascii="Arial" w:hAnsi="Arial" w:cs="Arial"/>
          <w:color w:val="534B48"/>
          <w:sz w:val="18"/>
          <w:szCs w:val="18"/>
        </w:rPr>
        <w:t>- so, is it possible to joint publish between our local brief series and the W4001 briefs.</w:t>
      </w:r>
      <w:r w:rsidR="005A0D12">
        <w:rPr>
          <w:rFonts w:ascii="Arial" w:hAnsi="Arial" w:cs="Arial"/>
          <w:color w:val="534B48"/>
          <w:sz w:val="18"/>
          <w:szCs w:val="18"/>
        </w:rPr>
        <w:t xml:space="preserve"> Yes. Finally, </w:t>
      </w:r>
      <w:proofErr w:type="spellStart"/>
      <w:r w:rsidR="00FB5311">
        <w:rPr>
          <w:rFonts w:ascii="Arial" w:hAnsi="Arial" w:cs="Arial"/>
          <w:color w:val="534B48"/>
          <w:sz w:val="18"/>
          <w:szCs w:val="18"/>
        </w:rPr>
        <w:t>Veroff</w:t>
      </w:r>
      <w:proofErr w:type="spellEnd"/>
      <w:r w:rsidR="00FB5311">
        <w:rPr>
          <w:rFonts w:ascii="Arial" w:hAnsi="Arial" w:cs="Arial"/>
          <w:color w:val="534B48"/>
          <w:sz w:val="18"/>
          <w:szCs w:val="18"/>
        </w:rPr>
        <w:t xml:space="preserve"> will send off a set of instructions on how to do them.</w:t>
      </w:r>
    </w:p>
    <w:p w14:paraId="381080A5" w14:textId="1F905987" w:rsidR="00FB5311" w:rsidRDefault="00FB5311" w:rsidP="005A0D12">
      <w:pPr>
        <w:rPr>
          <w:rFonts w:ascii="Arial" w:hAnsi="Arial" w:cs="Arial"/>
          <w:color w:val="534B48"/>
          <w:sz w:val="18"/>
          <w:szCs w:val="18"/>
        </w:rPr>
      </w:pPr>
      <w:r>
        <w:rPr>
          <w:rFonts w:ascii="Arial" w:hAnsi="Arial" w:cs="Arial"/>
          <w:color w:val="534B48"/>
          <w:sz w:val="18"/>
          <w:szCs w:val="18"/>
        </w:rPr>
        <w:t xml:space="preserve">And, speaking of gaining some new people:  </w:t>
      </w:r>
    </w:p>
    <w:p w14:paraId="4A140354" w14:textId="77777777" w:rsidR="008B1EC4" w:rsidRDefault="008B1EC4" w:rsidP="00B9131E">
      <w:pPr>
        <w:spacing w:beforeLines="160" w:before="384" w:after="0" w:line="240" w:lineRule="auto"/>
        <w:ind w:left="1440" w:hanging="1440"/>
      </w:pPr>
      <w:r>
        <w:t>1:30-2:00</w:t>
      </w:r>
      <w:r w:rsidRPr="00C80DDE">
        <w:tab/>
      </w:r>
      <w:r>
        <w:rPr>
          <w:b/>
        </w:rPr>
        <w:t xml:space="preserve">W4001 </w:t>
      </w:r>
      <w:proofErr w:type="spellStart"/>
      <w:r>
        <w:rPr>
          <w:b/>
        </w:rPr>
        <w:t>W4001</w:t>
      </w:r>
      <w:proofErr w:type="spellEnd"/>
      <w:r>
        <w:rPr>
          <w:b/>
        </w:rPr>
        <w:t xml:space="preserve"> End of Year Report (Katherine Curtis</w:t>
      </w:r>
      <w:r w:rsidR="0075733B">
        <w:rPr>
          <w:b/>
        </w:rPr>
        <w:t xml:space="preserve"> &amp; Joe Molnar</w:t>
      </w:r>
      <w:r>
        <w:rPr>
          <w:b/>
        </w:rPr>
        <w:t>)</w:t>
      </w:r>
      <w:r w:rsidR="00B9131E">
        <w:t xml:space="preserve">.                                </w:t>
      </w:r>
      <w:r>
        <w:t>Oct 1, 2018 to Sept 30, 2019</w:t>
      </w:r>
    </w:p>
    <w:p w14:paraId="7CD09271" w14:textId="77777777" w:rsidR="00B9131E" w:rsidRDefault="008B1EC4" w:rsidP="00B9131E">
      <w:pPr>
        <w:spacing w:beforeLines="160" w:before="384" w:after="0" w:line="240" w:lineRule="auto"/>
        <w:ind w:left="1440" w:hanging="1440"/>
        <w:rPr>
          <w:b/>
        </w:rPr>
      </w:pPr>
      <w:r>
        <w:t>2</w:t>
      </w:r>
      <w:r w:rsidR="00682F70" w:rsidRPr="0072367E">
        <w:t>:00-</w:t>
      </w:r>
      <w:r w:rsidR="0075733B">
        <w:t>2</w:t>
      </w:r>
      <w:r w:rsidR="0015156F">
        <w:t>:</w:t>
      </w:r>
      <w:r w:rsidR="0075733B">
        <w:t>45</w:t>
      </w:r>
      <w:r w:rsidR="00D5565B" w:rsidRPr="002B4C21">
        <w:rPr>
          <w:b/>
        </w:rPr>
        <w:tab/>
      </w:r>
      <w:r w:rsidR="002B4C21" w:rsidRPr="002B4C21">
        <w:rPr>
          <w:b/>
        </w:rPr>
        <w:t>Officer Election and Meeting Information</w:t>
      </w:r>
      <w:r w:rsidR="0075733B">
        <w:rPr>
          <w:b/>
        </w:rPr>
        <w:t xml:space="preserve"> (Katherine Curtis)</w:t>
      </w:r>
      <w:r w:rsidR="00B9131E">
        <w:rPr>
          <w:b/>
        </w:rPr>
        <w:t xml:space="preserve">                                      </w:t>
      </w:r>
    </w:p>
    <w:p w14:paraId="55610B38" w14:textId="77777777" w:rsidR="002C5C32" w:rsidRPr="002C5C32" w:rsidRDefault="00B9131E" w:rsidP="00B9131E">
      <w:pPr>
        <w:pStyle w:val="ListParagraph"/>
        <w:numPr>
          <w:ilvl w:val="1"/>
          <w:numId w:val="8"/>
        </w:numPr>
        <w:spacing w:beforeLines="160" w:before="384" w:after="0" w:line="240" w:lineRule="auto"/>
        <w:rPr>
          <w:b/>
        </w:rPr>
      </w:pPr>
      <w:r>
        <w:t>W4</w:t>
      </w:r>
      <w:r w:rsidR="002B4C21" w:rsidRPr="002B4C21">
        <w:t>001 Annual Meeting 20</w:t>
      </w:r>
      <w:r w:rsidR="0075733B">
        <w:t>20/2021/2022</w:t>
      </w:r>
      <w:r w:rsidR="002B4C21">
        <w:t xml:space="preserve">:  Where?  </w:t>
      </w:r>
    </w:p>
    <w:p w14:paraId="15071559" w14:textId="18FAA7F6" w:rsidR="00763168" w:rsidRPr="00763168" w:rsidRDefault="002C5C32" w:rsidP="00763168">
      <w:pPr>
        <w:pStyle w:val="ListParagraph"/>
        <w:numPr>
          <w:ilvl w:val="2"/>
          <w:numId w:val="8"/>
        </w:numPr>
        <w:spacing w:beforeLines="160" w:before="384" w:after="0" w:line="240" w:lineRule="auto"/>
        <w:rPr>
          <w:b/>
        </w:rPr>
      </w:pPr>
      <w:r>
        <w:t xml:space="preserve">Places – </w:t>
      </w:r>
      <w:r w:rsidR="00FB5311">
        <w:t xml:space="preserve">and </w:t>
      </w:r>
    </w:p>
    <w:p w14:paraId="37F0C56B" w14:textId="5270ECC8" w:rsidR="00763168" w:rsidRPr="00763168" w:rsidRDefault="002C5C32" w:rsidP="00763168">
      <w:pPr>
        <w:pStyle w:val="ListParagraph"/>
        <w:numPr>
          <w:ilvl w:val="3"/>
          <w:numId w:val="8"/>
        </w:numPr>
        <w:spacing w:beforeLines="160" w:before="384" w:after="0" w:line="240" w:lineRule="auto"/>
        <w:rPr>
          <w:b/>
        </w:rPr>
      </w:pPr>
      <w:r>
        <w:t>Bozeman</w:t>
      </w:r>
      <w:r w:rsidR="00FB5311">
        <w:t xml:space="preserve"> - Anton</w:t>
      </w:r>
    </w:p>
    <w:p w14:paraId="6346E5F9" w14:textId="0E7F7E1E" w:rsidR="00763168" w:rsidRPr="00763168" w:rsidRDefault="002C5C32" w:rsidP="00763168">
      <w:pPr>
        <w:pStyle w:val="ListParagraph"/>
        <w:numPr>
          <w:ilvl w:val="3"/>
          <w:numId w:val="8"/>
        </w:numPr>
        <w:spacing w:beforeLines="160" w:before="384" w:after="0" w:line="240" w:lineRule="auto"/>
        <w:rPr>
          <w:b/>
        </w:rPr>
      </w:pPr>
      <w:r>
        <w:t xml:space="preserve">Syracuse, </w:t>
      </w:r>
      <w:r w:rsidR="00F41FF1">
        <w:t>- Shannon Monnat</w:t>
      </w:r>
    </w:p>
    <w:p w14:paraId="165EC0B8" w14:textId="643E26DA" w:rsidR="00763168" w:rsidRPr="00763168" w:rsidRDefault="00763168" w:rsidP="00763168">
      <w:pPr>
        <w:pStyle w:val="ListParagraph"/>
        <w:numPr>
          <w:ilvl w:val="3"/>
          <w:numId w:val="8"/>
        </w:numPr>
        <w:spacing w:beforeLines="160" w:before="384" w:after="0" w:line="240" w:lineRule="auto"/>
        <w:rPr>
          <w:b/>
        </w:rPr>
      </w:pPr>
      <w:r>
        <w:t>Las Vegas</w:t>
      </w:r>
      <w:r w:rsidR="00F41FF1">
        <w:t xml:space="preserve"> – Shannon Monnat</w:t>
      </w:r>
    </w:p>
    <w:p w14:paraId="39D58BD9" w14:textId="77777777" w:rsidR="00763168" w:rsidRPr="00763168" w:rsidRDefault="00763168" w:rsidP="00763168">
      <w:pPr>
        <w:pStyle w:val="ListParagraph"/>
        <w:numPr>
          <w:ilvl w:val="3"/>
          <w:numId w:val="8"/>
        </w:numPr>
        <w:spacing w:beforeLines="160" w:before="384" w:after="0" w:line="240" w:lineRule="auto"/>
        <w:rPr>
          <w:b/>
        </w:rPr>
      </w:pPr>
      <w:r>
        <w:t xml:space="preserve">RSS-Westminster, Colorado, </w:t>
      </w:r>
    </w:p>
    <w:p w14:paraId="688EEC97" w14:textId="7FC76250" w:rsidR="00B9131E" w:rsidRPr="00FB5311" w:rsidRDefault="00763168" w:rsidP="00763168">
      <w:pPr>
        <w:pStyle w:val="ListParagraph"/>
        <w:numPr>
          <w:ilvl w:val="3"/>
          <w:numId w:val="8"/>
        </w:numPr>
        <w:spacing w:beforeLines="160" w:before="384" w:after="0" w:line="240" w:lineRule="auto"/>
        <w:rPr>
          <w:b/>
        </w:rPr>
      </w:pPr>
      <w:r>
        <w:t xml:space="preserve">Atlanta </w:t>
      </w:r>
      <w:r w:rsidR="002C5C32">
        <w:t xml:space="preserve">and/or need to consider </w:t>
      </w:r>
    </w:p>
    <w:p w14:paraId="1F1381D6" w14:textId="41562A5B" w:rsidR="00FB5311" w:rsidRPr="00FB5311" w:rsidRDefault="00FB5311" w:rsidP="00763168">
      <w:pPr>
        <w:pStyle w:val="ListParagraph"/>
        <w:numPr>
          <w:ilvl w:val="3"/>
          <w:numId w:val="8"/>
        </w:numPr>
        <w:spacing w:beforeLines="160" w:before="384" w:after="0" w:line="240" w:lineRule="auto"/>
      </w:pPr>
      <w:r w:rsidRPr="00FB5311">
        <w:t>Baton Rouge</w:t>
      </w:r>
      <w:r w:rsidR="00F41FF1">
        <w:t xml:space="preserve"> – John Green</w:t>
      </w:r>
    </w:p>
    <w:p w14:paraId="02F32F4A" w14:textId="7A54BAFB" w:rsidR="00FB5311" w:rsidRDefault="00FB5311" w:rsidP="00763168">
      <w:pPr>
        <w:pStyle w:val="ListParagraph"/>
        <w:numPr>
          <w:ilvl w:val="3"/>
          <w:numId w:val="8"/>
        </w:numPr>
        <w:spacing w:beforeLines="160" w:before="384" w:after="0" w:line="240" w:lineRule="auto"/>
      </w:pPr>
      <w:r w:rsidRPr="00FB5311">
        <w:t>Kansas City</w:t>
      </w:r>
      <w:r>
        <w:t xml:space="preserve"> – John Green would be willing to orga</w:t>
      </w:r>
      <w:r w:rsidR="00F41FF1">
        <w:t>n</w:t>
      </w:r>
      <w:r>
        <w:t>ize</w:t>
      </w:r>
    </w:p>
    <w:p w14:paraId="1C9DA883" w14:textId="72F66889" w:rsidR="00FB5311" w:rsidRDefault="00FB5311" w:rsidP="00763168">
      <w:pPr>
        <w:pStyle w:val="ListParagraph"/>
        <w:numPr>
          <w:ilvl w:val="3"/>
          <w:numId w:val="8"/>
        </w:numPr>
        <w:spacing w:beforeLines="160" w:before="384" w:after="0" w:line="240" w:lineRule="auto"/>
      </w:pPr>
      <w:r>
        <w:t xml:space="preserve">Corvallis – Hua Qin </w:t>
      </w:r>
    </w:p>
    <w:p w14:paraId="72153538" w14:textId="7E6866D8" w:rsidR="00F41FF1" w:rsidRDefault="00F41FF1" w:rsidP="00763168">
      <w:pPr>
        <w:pStyle w:val="ListParagraph"/>
        <w:numPr>
          <w:ilvl w:val="3"/>
          <w:numId w:val="8"/>
        </w:numPr>
        <w:spacing w:beforeLines="160" w:before="384" w:after="0" w:line="240" w:lineRule="auto"/>
      </w:pPr>
      <w:r>
        <w:t>Penn State – Leif Jensen</w:t>
      </w:r>
    </w:p>
    <w:p w14:paraId="710C0C6A" w14:textId="77777777" w:rsidR="00F41FF1" w:rsidRDefault="00F41FF1" w:rsidP="00F41FF1">
      <w:pPr>
        <w:pStyle w:val="ListParagraph"/>
        <w:numPr>
          <w:ilvl w:val="2"/>
          <w:numId w:val="8"/>
        </w:numPr>
        <w:spacing w:beforeLines="160" w:before="384" w:after="0" w:line="240" w:lineRule="auto"/>
      </w:pPr>
      <w:r>
        <w:t>Plan A for 2020 is Las Vegas; Plan B is State College</w:t>
      </w:r>
    </w:p>
    <w:p w14:paraId="56791652" w14:textId="77777777" w:rsidR="00F41FF1" w:rsidRDefault="00F41FF1" w:rsidP="00F41FF1">
      <w:pPr>
        <w:pStyle w:val="ListParagraph"/>
        <w:numPr>
          <w:ilvl w:val="2"/>
          <w:numId w:val="8"/>
        </w:numPr>
        <w:spacing w:beforeLines="160" w:before="384" w:after="0" w:line="240" w:lineRule="auto"/>
      </w:pPr>
      <w:r>
        <w:t>Plan A for 2021 is State College; Plan B is Bozeman</w:t>
      </w:r>
    </w:p>
    <w:p w14:paraId="1F10AF8F" w14:textId="254A7D45" w:rsidR="00F41FF1" w:rsidRDefault="00F41FF1" w:rsidP="00F41FF1">
      <w:pPr>
        <w:pStyle w:val="ListParagraph"/>
        <w:numPr>
          <w:ilvl w:val="2"/>
          <w:numId w:val="8"/>
        </w:numPr>
        <w:spacing w:beforeLines="160" w:before="384" w:after="0" w:line="240" w:lineRule="auto"/>
      </w:pPr>
      <w:r>
        <w:t>Plan A for 2022 is Bozeman; Plan B is Kansas City OR Washington DC</w:t>
      </w:r>
    </w:p>
    <w:p w14:paraId="35B48CF2" w14:textId="6072959A" w:rsidR="00F41FF1" w:rsidRDefault="00F41FF1" w:rsidP="00F41FF1">
      <w:pPr>
        <w:pStyle w:val="ListParagraph"/>
        <w:numPr>
          <w:ilvl w:val="3"/>
          <w:numId w:val="8"/>
        </w:numPr>
        <w:spacing w:beforeLines="160" w:before="384" w:after="0" w:line="240" w:lineRule="auto"/>
      </w:pPr>
      <w:r>
        <w:t>IF Brown is still active, will organize a DC policy briefing</w:t>
      </w:r>
    </w:p>
    <w:p w14:paraId="26E229C3" w14:textId="18460E28" w:rsidR="00F41FF1" w:rsidRDefault="00F41FF1" w:rsidP="00F41FF1">
      <w:pPr>
        <w:pStyle w:val="ListParagraph"/>
        <w:numPr>
          <w:ilvl w:val="3"/>
          <w:numId w:val="8"/>
        </w:numPr>
        <w:spacing w:beforeLines="160" w:before="384" w:after="0" w:line="240" w:lineRule="auto"/>
      </w:pPr>
      <w:r>
        <w:t xml:space="preserve">Will need to have Administrator Advisor associated with us.   </w:t>
      </w:r>
    </w:p>
    <w:p w14:paraId="424677F5" w14:textId="6877000C" w:rsidR="00F41FF1" w:rsidRPr="00FB5311" w:rsidRDefault="00F41FF1" w:rsidP="00F41FF1">
      <w:pPr>
        <w:pStyle w:val="ListParagraph"/>
        <w:numPr>
          <w:ilvl w:val="3"/>
          <w:numId w:val="8"/>
        </w:numPr>
        <w:spacing w:beforeLines="160" w:before="384" w:after="0" w:line="240" w:lineRule="auto"/>
      </w:pPr>
      <w:r>
        <w:t xml:space="preserve">Curtis &amp; </w:t>
      </w:r>
      <w:proofErr w:type="spellStart"/>
      <w:r>
        <w:t>Veroff</w:t>
      </w:r>
      <w:proofErr w:type="spellEnd"/>
      <w:r>
        <w:t xml:space="preserve"> will also assist with the DC briefing</w:t>
      </w:r>
    </w:p>
    <w:p w14:paraId="4E173A4A" w14:textId="77777777" w:rsidR="00B9131E" w:rsidRDefault="00F7132A" w:rsidP="00B9131E">
      <w:pPr>
        <w:pStyle w:val="ListParagraph"/>
        <w:numPr>
          <w:ilvl w:val="1"/>
          <w:numId w:val="8"/>
        </w:numPr>
        <w:spacing w:beforeLines="160" w:before="384" w:after="0" w:line="240" w:lineRule="auto"/>
        <w:rPr>
          <w:b/>
        </w:rPr>
      </w:pPr>
      <w:r>
        <w:t>Officer Elections: (Below are current officers)</w:t>
      </w:r>
      <w:r w:rsidR="00B9131E" w:rsidRPr="00B9131E">
        <w:rPr>
          <w:b/>
        </w:rPr>
        <w:t xml:space="preserve">                                         </w:t>
      </w:r>
    </w:p>
    <w:p w14:paraId="6C241620" w14:textId="77777777" w:rsidR="00F7132A" w:rsidRPr="00B9131E" w:rsidRDefault="0075733B" w:rsidP="00B9131E">
      <w:pPr>
        <w:pStyle w:val="ListParagraph"/>
        <w:numPr>
          <w:ilvl w:val="2"/>
          <w:numId w:val="8"/>
        </w:numPr>
        <w:spacing w:beforeLines="160" w:before="384" w:after="0" w:line="240" w:lineRule="auto"/>
        <w:rPr>
          <w:b/>
        </w:rPr>
      </w:pPr>
      <w:r>
        <w:t>Katherine Curtis</w:t>
      </w:r>
      <w:r w:rsidR="00F7132A" w:rsidRPr="008647B5">
        <w:t>: chair</w:t>
      </w:r>
    </w:p>
    <w:p w14:paraId="3F71C362" w14:textId="6DC607F5" w:rsidR="00F7132A" w:rsidRDefault="0075733B" w:rsidP="00B9131E">
      <w:pPr>
        <w:pStyle w:val="ListParagraph"/>
        <w:numPr>
          <w:ilvl w:val="2"/>
          <w:numId w:val="8"/>
        </w:numPr>
        <w:spacing w:beforeLines="160" w:before="384" w:after="0" w:line="240" w:lineRule="auto"/>
      </w:pPr>
      <w:r>
        <w:t>Shannon Monnat</w:t>
      </w:r>
      <w:r w:rsidR="00F7132A" w:rsidRPr="008647B5">
        <w:t xml:space="preserve">: </w:t>
      </w:r>
      <w:r w:rsidR="00F7132A">
        <w:t>vice-chair</w:t>
      </w:r>
      <w:r>
        <w:t>/chair-elect</w:t>
      </w:r>
      <w:r w:rsidR="008B4D66">
        <w:t xml:space="preserve"> - </w:t>
      </w:r>
    </w:p>
    <w:p w14:paraId="0A6166E3" w14:textId="77777777" w:rsidR="00F7132A" w:rsidRDefault="00F7132A" w:rsidP="00B9131E">
      <w:pPr>
        <w:pStyle w:val="ListParagraph"/>
        <w:numPr>
          <w:ilvl w:val="2"/>
          <w:numId w:val="8"/>
        </w:numPr>
        <w:spacing w:beforeLines="160" w:before="384" w:after="0" w:line="240" w:lineRule="auto"/>
      </w:pPr>
      <w:r w:rsidRPr="008647B5">
        <w:t>John Cromartie: secretary</w:t>
      </w:r>
    </w:p>
    <w:p w14:paraId="55B4D599" w14:textId="6319EE08" w:rsidR="00F7132A" w:rsidRDefault="00F7132A" w:rsidP="00B9131E">
      <w:pPr>
        <w:pStyle w:val="ListParagraph"/>
        <w:numPr>
          <w:ilvl w:val="2"/>
          <w:numId w:val="8"/>
        </w:numPr>
        <w:spacing w:beforeLines="160" w:before="384" w:after="0" w:line="240" w:lineRule="auto"/>
      </w:pPr>
      <w:r>
        <w:t>Eddy Berry: program</w:t>
      </w:r>
      <w:r w:rsidR="0075733B">
        <w:t>/</w:t>
      </w:r>
      <w:proofErr w:type="spellStart"/>
      <w:r w:rsidR="0075733B">
        <w:t>listserve</w:t>
      </w:r>
      <w:proofErr w:type="spellEnd"/>
      <w:r>
        <w:t xml:space="preserve"> </w:t>
      </w:r>
      <w:proofErr w:type="spellStart"/>
      <w:r w:rsidR="008B4D66">
        <w:t>maeven</w:t>
      </w:r>
      <w:proofErr w:type="spellEnd"/>
    </w:p>
    <w:p w14:paraId="15734532" w14:textId="77777777" w:rsidR="00F7132A" w:rsidRDefault="0075733B" w:rsidP="00B9131E">
      <w:pPr>
        <w:pStyle w:val="ListParagraph"/>
        <w:numPr>
          <w:ilvl w:val="2"/>
          <w:numId w:val="8"/>
        </w:numPr>
        <w:spacing w:beforeLines="160" w:before="384" w:after="0" w:line="240" w:lineRule="auto"/>
      </w:pPr>
      <w:r>
        <w:t>Richelle Winkler</w:t>
      </w:r>
      <w:r w:rsidR="00F7132A">
        <w:t>: local arrangements</w:t>
      </w:r>
    </w:p>
    <w:p w14:paraId="02325740" w14:textId="612C2A3A" w:rsidR="00EB5F6D" w:rsidRDefault="0075733B" w:rsidP="00B9131E">
      <w:pPr>
        <w:pStyle w:val="ListParagraph"/>
        <w:numPr>
          <w:ilvl w:val="2"/>
          <w:numId w:val="8"/>
        </w:numPr>
        <w:spacing w:beforeLines="160" w:before="384" w:after="0" w:line="240" w:lineRule="auto"/>
      </w:pPr>
      <w:r>
        <w:t>Joseph Molnar</w:t>
      </w:r>
      <w:r w:rsidR="00F7132A">
        <w:t>: publications manager</w:t>
      </w:r>
    </w:p>
    <w:p w14:paraId="0C594186" w14:textId="35B1CA9A" w:rsidR="00F529F4" w:rsidRPr="00F529F4" w:rsidRDefault="008B4D66" w:rsidP="00B9131E">
      <w:pPr>
        <w:pStyle w:val="ListParagraph"/>
        <w:numPr>
          <w:ilvl w:val="1"/>
          <w:numId w:val="8"/>
        </w:numPr>
        <w:spacing w:beforeLines="160" w:before="384" w:after="0" w:line="240" w:lineRule="auto"/>
      </w:pPr>
      <w:r>
        <w:t xml:space="preserve">Nominations for Chair-elect are:  Shaun Golding </w:t>
      </w:r>
      <w:r w:rsidR="00F529F4">
        <w:t xml:space="preserve"> has been nominated and accepted</w:t>
      </w:r>
    </w:p>
    <w:p w14:paraId="20314839" w14:textId="7151B61A" w:rsidR="00F529F4" w:rsidRDefault="00F529F4" w:rsidP="00B9131E">
      <w:pPr>
        <w:spacing w:beforeLines="160" w:before="384" w:after="0" w:line="240" w:lineRule="auto"/>
        <w:rPr>
          <w:rFonts w:cstheme="minorHAnsi"/>
        </w:rPr>
      </w:pPr>
      <w:r>
        <w:rPr>
          <w:rFonts w:cstheme="minorHAnsi"/>
        </w:rPr>
        <w:t>Thank you-s given to Richelle Winkler for local arrangements and to Katherine Curtis for Chairing the group for two years</w:t>
      </w:r>
    </w:p>
    <w:p w14:paraId="4B6FE927" w14:textId="77777777" w:rsidR="00F529F4" w:rsidRDefault="0075733B" w:rsidP="00B9131E">
      <w:pPr>
        <w:spacing w:beforeLines="160" w:before="384" w:after="0" w:line="240" w:lineRule="auto"/>
        <w:rPr>
          <w:rFonts w:cstheme="minorHAnsi"/>
          <w:b/>
        </w:rPr>
      </w:pPr>
      <w:r w:rsidRPr="0075733B">
        <w:rPr>
          <w:rFonts w:cstheme="minorHAnsi"/>
        </w:rPr>
        <w:t>2:45</w:t>
      </w:r>
      <w:r w:rsidR="002B4C21" w:rsidRPr="0075733B">
        <w:rPr>
          <w:rFonts w:cstheme="minorHAnsi"/>
        </w:rPr>
        <w:t>-</w:t>
      </w:r>
      <w:r w:rsidRPr="0075733B">
        <w:rPr>
          <w:rFonts w:cstheme="minorHAnsi"/>
        </w:rPr>
        <w:t>3</w:t>
      </w:r>
      <w:r w:rsidR="002B4C21" w:rsidRPr="0075733B">
        <w:rPr>
          <w:rFonts w:cstheme="minorHAnsi"/>
        </w:rPr>
        <w:t>:</w:t>
      </w:r>
      <w:r w:rsidR="00DB0853" w:rsidRPr="0075733B">
        <w:rPr>
          <w:rFonts w:cstheme="minorHAnsi"/>
        </w:rPr>
        <w:t>0</w:t>
      </w:r>
      <w:r w:rsidR="002B4C21" w:rsidRPr="0075733B">
        <w:rPr>
          <w:rFonts w:cstheme="minorHAnsi"/>
        </w:rPr>
        <w:t>0</w:t>
      </w:r>
      <w:r w:rsidR="00EB5F6D" w:rsidRPr="0075733B">
        <w:rPr>
          <w:rFonts w:cstheme="minorHAnsi"/>
        </w:rPr>
        <w:tab/>
      </w:r>
      <w:r w:rsidR="00DB0853" w:rsidRPr="0075733B">
        <w:rPr>
          <w:rFonts w:cstheme="minorHAnsi"/>
          <w:b/>
        </w:rPr>
        <w:t>Final Wrap Up and Adjourn</w:t>
      </w:r>
    </w:p>
    <w:p w14:paraId="0C7DB394" w14:textId="059F4D94" w:rsidR="00B9131E" w:rsidRPr="00B9131E" w:rsidRDefault="00B9131E" w:rsidP="00B9131E">
      <w:pPr>
        <w:spacing w:beforeLines="160" w:before="384" w:after="0" w:line="240" w:lineRule="auto"/>
        <w:rPr>
          <w:rFonts w:cstheme="minorHAnsi"/>
          <w:b/>
        </w:rPr>
      </w:pPr>
      <w:r w:rsidRPr="0075733B">
        <w:rPr>
          <w:rFonts w:eastAsia="Times New Roman" w:cstheme="minorHAnsi"/>
          <w:color w:val="222222"/>
        </w:rPr>
        <w:t>Registration Fee: TBD</w:t>
      </w:r>
      <w:r>
        <w:rPr>
          <w:rFonts w:eastAsia="Times New Roman" w:cstheme="minorHAnsi"/>
          <w:color w:val="222222"/>
        </w:rPr>
        <w:t xml:space="preserve">. </w:t>
      </w:r>
      <w:r w:rsidRPr="0075733B">
        <w:rPr>
          <w:rFonts w:eastAsia="Times New Roman" w:cstheme="minorHAnsi"/>
          <w:color w:val="222222"/>
        </w:rPr>
        <w:t>Please plan to bring a check or cash to cover the fee.</w:t>
      </w:r>
    </w:p>
    <w:p w14:paraId="4D5EE791" w14:textId="77777777" w:rsidR="00B9131E" w:rsidRDefault="00B9131E">
      <w:pPr>
        <w:rPr>
          <w:rFonts w:cstheme="minorHAnsi"/>
        </w:rPr>
      </w:pPr>
      <w:r>
        <w:rPr>
          <w:rFonts w:cstheme="minorHAnsi"/>
        </w:rPr>
        <w:br w:type="page"/>
      </w:r>
    </w:p>
    <w:p w14:paraId="4CE6855C" w14:textId="77777777" w:rsidR="00B9131E" w:rsidRPr="00B9131E" w:rsidRDefault="00B9131E" w:rsidP="00B9131E">
      <w:pPr>
        <w:spacing w:after="0" w:line="240" w:lineRule="auto"/>
        <w:rPr>
          <w:rFonts w:cstheme="minorHAnsi"/>
          <w:b/>
          <w:u w:val="single"/>
        </w:rPr>
      </w:pPr>
      <w:r w:rsidRPr="00B9131E">
        <w:rPr>
          <w:rFonts w:cstheme="minorHAnsi"/>
          <w:b/>
          <w:u w:val="single"/>
        </w:rPr>
        <w:t>Saturday, Sept 28- Afternoon Field Trip to Calumet &amp; Eagle River</w:t>
      </w:r>
    </w:p>
    <w:p w14:paraId="4296F28A" w14:textId="77777777" w:rsidR="00B9131E" w:rsidRDefault="00B9131E" w:rsidP="00B9131E">
      <w:pPr>
        <w:spacing w:after="0" w:line="240" w:lineRule="auto"/>
        <w:rPr>
          <w:rFonts w:cstheme="minorHAnsi"/>
        </w:rPr>
      </w:pPr>
    </w:p>
    <w:p w14:paraId="33E362FD" w14:textId="77777777" w:rsidR="00820644" w:rsidRPr="0075733B" w:rsidRDefault="0075733B" w:rsidP="00B9131E">
      <w:pPr>
        <w:spacing w:after="0" w:line="240" w:lineRule="auto"/>
        <w:rPr>
          <w:rFonts w:cstheme="minorHAnsi"/>
          <w:b/>
        </w:rPr>
      </w:pPr>
      <w:r w:rsidRPr="0075733B">
        <w:rPr>
          <w:rFonts w:cstheme="minorHAnsi"/>
        </w:rPr>
        <w:t>3:10</w:t>
      </w:r>
      <w:r w:rsidRPr="0075733B">
        <w:rPr>
          <w:rFonts w:cstheme="minorHAnsi"/>
        </w:rPr>
        <w:tab/>
      </w:r>
      <w:r w:rsidR="00EB5F6D" w:rsidRPr="0075733B">
        <w:rPr>
          <w:rFonts w:cstheme="minorHAnsi"/>
          <w:b/>
        </w:rPr>
        <w:tab/>
      </w:r>
      <w:r w:rsidRPr="0075733B">
        <w:rPr>
          <w:rFonts w:cstheme="minorHAnsi"/>
          <w:b/>
        </w:rPr>
        <w:t>Depart for Field Trip (optional) to Calumet &amp; Eagle River</w:t>
      </w:r>
    </w:p>
    <w:p w14:paraId="355948FF" w14:textId="5B3BDB86" w:rsidR="0075733B" w:rsidRDefault="0075733B" w:rsidP="00B9131E">
      <w:pPr>
        <w:spacing w:after="0" w:line="240" w:lineRule="auto"/>
        <w:rPr>
          <w:rFonts w:cstheme="minorHAnsi"/>
        </w:rPr>
      </w:pPr>
      <w:r w:rsidRPr="0075733B">
        <w:rPr>
          <w:rFonts w:cstheme="minorHAnsi"/>
        </w:rPr>
        <w:tab/>
      </w:r>
      <w:r w:rsidRPr="0075733B">
        <w:rPr>
          <w:rFonts w:cstheme="minorHAnsi"/>
        </w:rPr>
        <w:tab/>
        <w:t xml:space="preserve">Leave </w:t>
      </w:r>
      <w:proofErr w:type="spellStart"/>
      <w:r w:rsidR="000E0ADA">
        <w:rPr>
          <w:rFonts w:cstheme="minorHAnsi"/>
        </w:rPr>
        <w:t>Kamm</w:t>
      </w:r>
      <w:r w:rsidRPr="0075733B">
        <w:rPr>
          <w:rFonts w:cstheme="minorHAnsi"/>
        </w:rPr>
        <w:t>us</w:t>
      </w:r>
      <w:proofErr w:type="spellEnd"/>
      <w:r w:rsidRPr="0075733B">
        <w:rPr>
          <w:rFonts w:cstheme="minorHAnsi"/>
        </w:rPr>
        <w:t xml:space="preserve"> at 3:10, make quick stop at Quality Inn &amp; depart from Quality Inn @ 3:30)</w:t>
      </w:r>
    </w:p>
    <w:p w14:paraId="3D52243F" w14:textId="77777777" w:rsidR="00B9131E" w:rsidRPr="00B9131E" w:rsidRDefault="00B9131E" w:rsidP="00B9131E">
      <w:pPr>
        <w:spacing w:after="0" w:line="240" w:lineRule="auto"/>
        <w:rPr>
          <w:rFonts w:cstheme="minorHAnsi"/>
        </w:rPr>
      </w:pPr>
    </w:p>
    <w:p w14:paraId="134554EA" w14:textId="77777777" w:rsidR="0075733B" w:rsidRDefault="0075733B" w:rsidP="00B9131E">
      <w:pPr>
        <w:shd w:val="clear" w:color="auto" w:fill="FFFFFF"/>
        <w:spacing w:after="0" w:line="240" w:lineRule="auto"/>
        <w:ind w:left="1440" w:hanging="1440"/>
        <w:rPr>
          <w:rFonts w:eastAsia="Times New Roman" w:cstheme="minorHAnsi"/>
          <w:color w:val="222222"/>
        </w:rPr>
      </w:pPr>
      <w:r w:rsidRPr="0075733B">
        <w:rPr>
          <w:rFonts w:eastAsia="Times New Roman" w:cstheme="minorHAnsi"/>
          <w:color w:val="222222"/>
        </w:rPr>
        <w:t>4:00-5:00</w:t>
      </w:r>
      <w:r>
        <w:rPr>
          <w:rFonts w:eastAsia="Times New Roman" w:cstheme="minorHAnsi"/>
          <w:color w:val="222222"/>
        </w:rPr>
        <w:tab/>
      </w:r>
      <w:r w:rsidR="0086271F" w:rsidRPr="0075733B">
        <w:rPr>
          <w:rFonts w:eastAsia="Times New Roman" w:cstheme="minorHAnsi"/>
          <w:color w:val="222222"/>
        </w:rPr>
        <w:t>Guided tour Keweenaw National Historical Park Visitors Center, Calumet, MI</w:t>
      </w:r>
      <w:r>
        <w:rPr>
          <w:rFonts w:eastAsia="Times New Roman" w:cstheme="minorHAnsi"/>
          <w:color w:val="222222"/>
        </w:rPr>
        <w:t xml:space="preserve">. Brief talk on Calumet history, Larry </w:t>
      </w:r>
      <w:proofErr w:type="spellStart"/>
      <w:r>
        <w:rPr>
          <w:rFonts w:eastAsia="Times New Roman" w:cstheme="minorHAnsi"/>
          <w:color w:val="222222"/>
        </w:rPr>
        <w:t>Lankton</w:t>
      </w:r>
      <w:proofErr w:type="spellEnd"/>
    </w:p>
    <w:p w14:paraId="65D7482F" w14:textId="77777777" w:rsidR="00B9131E" w:rsidRDefault="00B9131E" w:rsidP="00B9131E">
      <w:pPr>
        <w:shd w:val="clear" w:color="auto" w:fill="FFFFFF"/>
        <w:spacing w:after="0" w:line="240" w:lineRule="auto"/>
        <w:ind w:left="1440" w:hanging="1440"/>
        <w:rPr>
          <w:rFonts w:eastAsia="Times New Roman" w:cstheme="minorHAnsi"/>
          <w:color w:val="222222"/>
        </w:rPr>
      </w:pPr>
    </w:p>
    <w:p w14:paraId="0EF90F3D" w14:textId="77777777" w:rsidR="0075733B" w:rsidRDefault="0086271F" w:rsidP="00B9131E">
      <w:pPr>
        <w:shd w:val="clear" w:color="auto" w:fill="FFFFFF"/>
        <w:spacing w:after="0" w:line="240" w:lineRule="auto"/>
        <w:ind w:left="1440" w:hanging="1440"/>
        <w:rPr>
          <w:rFonts w:eastAsia="Times New Roman" w:cstheme="minorHAnsi"/>
          <w:color w:val="222222"/>
        </w:rPr>
      </w:pPr>
      <w:r w:rsidRPr="0075733B">
        <w:rPr>
          <w:rFonts w:eastAsia="Times New Roman" w:cstheme="minorHAnsi"/>
          <w:color w:val="222222"/>
        </w:rPr>
        <w:t xml:space="preserve">5:00-6:00 </w:t>
      </w:r>
      <w:r w:rsidR="0075733B">
        <w:rPr>
          <w:rFonts w:eastAsia="Times New Roman" w:cstheme="minorHAnsi"/>
          <w:color w:val="222222"/>
        </w:rPr>
        <w:tab/>
      </w:r>
      <w:r w:rsidRPr="0075733B">
        <w:rPr>
          <w:rFonts w:eastAsia="Times New Roman" w:cstheme="minorHAnsi"/>
          <w:color w:val="222222"/>
        </w:rPr>
        <w:t>Guided walking tour of downtown Calumet</w:t>
      </w:r>
      <w:r w:rsidR="0075733B">
        <w:rPr>
          <w:rFonts w:eastAsia="Times New Roman" w:cstheme="minorHAnsi"/>
          <w:color w:val="222222"/>
        </w:rPr>
        <w:t xml:space="preserve"> (led by Shelly Hahn)</w:t>
      </w:r>
    </w:p>
    <w:p w14:paraId="03CA5AAD" w14:textId="77777777" w:rsidR="00B9131E" w:rsidRDefault="00B9131E" w:rsidP="00B9131E">
      <w:pPr>
        <w:shd w:val="clear" w:color="auto" w:fill="FFFFFF"/>
        <w:spacing w:after="0" w:line="240" w:lineRule="auto"/>
        <w:ind w:left="1440" w:hanging="1440"/>
        <w:rPr>
          <w:rFonts w:eastAsia="Times New Roman" w:cstheme="minorHAnsi"/>
          <w:color w:val="222222"/>
        </w:rPr>
      </w:pPr>
    </w:p>
    <w:p w14:paraId="05054537" w14:textId="77777777" w:rsidR="002854B2" w:rsidRDefault="0086271F" w:rsidP="00B9131E">
      <w:pPr>
        <w:shd w:val="clear" w:color="auto" w:fill="FFFFFF"/>
        <w:spacing w:after="0" w:line="240" w:lineRule="auto"/>
        <w:ind w:left="1440" w:hanging="1440"/>
        <w:rPr>
          <w:rFonts w:eastAsia="Times New Roman" w:cstheme="minorHAnsi"/>
          <w:color w:val="222222"/>
        </w:rPr>
      </w:pPr>
      <w:r w:rsidRPr="0075733B">
        <w:rPr>
          <w:rFonts w:eastAsia="Times New Roman" w:cstheme="minorHAnsi"/>
          <w:color w:val="222222"/>
        </w:rPr>
        <w:t xml:space="preserve">6:00-7:15 </w:t>
      </w:r>
      <w:r w:rsidR="0075733B">
        <w:rPr>
          <w:rFonts w:eastAsia="Times New Roman" w:cstheme="minorHAnsi"/>
          <w:color w:val="222222"/>
        </w:rPr>
        <w:tab/>
      </w:r>
      <w:r w:rsidRPr="0075733B">
        <w:rPr>
          <w:rFonts w:eastAsia="Times New Roman" w:cstheme="minorHAnsi"/>
          <w:color w:val="222222"/>
        </w:rPr>
        <w:t xml:space="preserve">Stakeholder panel </w:t>
      </w:r>
      <w:r w:rsidR="0075733B">
        <w:rPr>
          <w:rFonts w:eastAsia="Times New Roman" w:cstheme="minorHAnsi"/>
          <w:color w:val="222222"/>
        </w:rPr>
        <w:t xml:space="preserve">on Community Revitalization after Population Loss, </w:t>
      </w:r>
      <w:proofErr w:type="spellStart"/>
      <w:r w:rsidR="0075733B">
        <w:rPr>
          <w:rFonts w:eastAsia="Times New Roman" w:cstheme="minorHAnsi"/>
          <w:color w:val="222222"/>
        </w:rPr>
        <w:t>Schute’s</w:t>
      </w:r>
      <w:proofErr w:type="spellEnd"/>
      <w:r w:rsidR="0075733B">
        <w:rPr>
          <w:rFonts w:eastAsia="Times New Roman" w:cstheme="minorHAnsi"/>
          <w:color w:val="222222"/>
        </w:rPr>
        <w:t xml:space="preserve"> Bar</w:t>
      </w:r>
    </w:p>
    <w:p w14:paraId="363D0275" w14:textId="77777777" w:rsidR="00B9131E" w:rsidRDefault="00B9131E" w:rsidP="00B9131E">
      <w:pPr>
        <w:spacing w:after="0" w:line="240" w:lineRule="auto"/>
        <w:ind w:left="720" w:firstLine="720"/>
        <w:rPr>
          <w:i/>
        </w:rPr>
      </w:pPr>
    </w:p>
    <w:p w14:paraId="5D94142D" w14:textId="77777777" w:rsidR="002854B2" w:rsidRPr="002854B2" w:rsidRDefault="002854B2" w:rsidP="00B9131E">
      <w:pPr>
        <w:spacing w:after="0" w:line="240" w:lineRule="auto"/>
        <w:ind w:left="720" w:firstLine="720"/>
        <w:rPr>
          <w:i/>
        </w:rPr>
      </w:pPr>
      <w:r w:rsidRPr="00271F79">
        <w:rPr>
          <w:i/>
        </w:rPr>
        <w:t>Participants:</w:t>
      </w:r>
    </w:p>
    <w:p w14:paraId="14D6DBBD" w14:textId="77777777" w:rsidR="002854B2" w:rsidRDefault="002854B2" w:rsidP="00B9131E">
      <w:pPr>
        <w:spacing w:after="0" w:line="240" w:lineRule="auto"/>
        <w:ind w:left="720" w:firstLine="720"/>
      </w:pPr>
      <w:r>
        <w:t>Brad Barnett, Keweenaw Convention &amp; Visitor’s Bureau</w:t>
      </w:r>
    </w:p>
    <w:p w14:paraId="11B8AFE3" w14:textId="77777777" w:rsidR="002854B2" w:rsidRDefault="002854B2" w:rsidP="00B9131E">
      <w:pPr>
        <w:spacing w:after="0" w:line="240" w:lineRule="auto"/>
        <w:ind w:left="720" w:firstLine="720"/>
      </w:pPr>
      <w:r>
        <w:t>Jennifer Tucker, Michigan Economic Development Corporation</w:t>
      </w:r>
    </w:p>
    <w:p w14:paraId="75406337" w14:textId="77777777" w:rsidR="002854B2" w:rsidRDefault="002854B2" w:rsidP="00B9131E">
      <w:pPr>
        <w:spacing w:after="0" w:line="240" w:lineRule="auto"/>
        <w:ind w:left="720" w:firstLine="720"/>
      </w:pPr>
      <w:r>
        <w:t>Jeff Ratcliffe, Keweenaw Economic Development Alliance</w:t>
      </w:r>
    </w:p>
    <w:p w14:paraId="422B2752" w14:textId="77777777" w:rsidR="002854B2" w:rsidRDefault="002854B2" w:rsidP="00B9131E">
      <w:pPr>
        <w:spacing w:after="0" w:line="240" w:lineRule="auto"/>
        <w:ind w:left="720" w:firstLine="720"/>
      </w:pPr>
      <w:r>
        <w:t xml:space="preserve">Reverend Robert </w:t>
      </w:r>
      <w:proofErr w:type="spellStart"/>
      <w:r>
        <w:t>Langseth</w:t>
      </w:r>
      <w:proofErr w:type="spellEnd"/>
      <w:r>
        <w:t>, ELCA Lutheran minister</w:t>
      </w:r>
    </w:p>
    <w:p w14:paraId="0C9055D3" w14:textId="77777777" w:rsidR="0075733B" w:rsidRDefault="002854B2" w:rsidP="00B9131E">
      <w:pPr>
        <w:spacing w:after="0" w:line="240" w:lineRule="auto"/>
        <w:ind w:left="720" w:firstLine="720"/>
      </w:pPr>
      <w:r w:rsidRPr="00271F79">
        <w:rPr>
          <w:i/>
        </w:rPr>
        <w:t>Moderator</w:t>
      </w:r>
      <w:r>
        <w:t xml:space="preserve">: Richelle Winkler, </w:t>
      </w:r>
      <w:r w:rsidR="00060316">
        <w:t>Michigan Technological University</w:t>
      </w:r>
    </w:p>
    <w:p w14:paraId="18393BBF" w14:textId="77777777" w:rsidR="00B9131E" w:rsidRPr="00B9131E" w:rsidRDefault="00B9131E" w:rsidP="00B9131E">
      <w:pPr>
        <w:spacing w:after="0" w:line="240" w:lineRule="auto"/>
        <w:ind w:left="720" w:firstLine="720"/>
      </w:pPr>
    </w:p>
    <w:p w14:paraId="66B5DBC9" w14:textId="77777777" w:rsidR="0075733B" w:rsidRDefault="0086271F" w:rsidP="00B9131E">
      <w:pPr>
        <w:shd w:val="clear" w:color="auto" w:fill="FFFFFF"/>
        <w:spacing w:after="0" w:line="240" w:lineRule="auto"/>
        <w:rPr>
          <w:rFonts w:eastAsia="Times New Roman" w:cstheme="minorHAnsi"/>
          <w:color w:val="222222"/>
        </w:rPr>
      </w:pPr>
      <w:r w:rsidRPr="0075733B">
        <w:rPr>
          <w:rFonts w:eastAsia="Times New Roman" w:cstheme="minorHAnsi"/>
          <w:color w:val="222222"/>
        </w:rPr>
        <w:t>7:45</w:t>
      </w:r>
      <w:r w:rsidR="0075733B">
        <w:rPr>
          <w:rFonts w:eastAsia="Times New Roman" w:cstheme="minorHAnsi"/>
          <w:color w:val="222222"/>
        </w:rPr>
        <w:tab/>
      </w:r>
      <w:r w:rsidR="0075733B">
        <w:rPr>
          <w:rFonts w:eastAsia="Times New Roman" w:cstheme="minorHAnsi"/>
          <w:color w:val="222222"/>
        </w:rPr>
        <w:tab/>
      </w:r>
      <w:r w:rsidRPr="0075733B">
        <w:rPr>
          <w:rFonts w:eastAsia="Times New Roman" w:cstheme="minorHAnsi"/>
          <w:color w:val="222222"/>
        </w:rPr>
        <w:t>Sunset at Eagle River</w:t>
      </w:r>
    </w:p>
    <w:p w14:paraId="69BDA035" w14:textId="77777777" w:rsidR="00B9131E" w:rsidRDefault="00B9131E" w:rsidP="00B9131E">
      <w:pPr>
        <w:shd w:val="clear" w:color="auto" w:fill="FFFFFF"/>
        <w:spacing w:after="0" w:line="240" w:lineRule="auto"/>
        <w:rPr>
          <w:rFonts w:eastAsia="Times New Roman" w:cstheme="minorHAnsi"/>
          <w:color w:val="222222"/>
        </w:rPr>
      </w:pPr>
    </w:p>
    <w:p w14:paraId="2AB80A90" w14:textId="77777777" w:rsidR="0075733B" w:rsidRDefault="0086271F" w:rsidP="00B9131E">
      <w:pPr>
        <w:shd w:val="clear" w:color="auto" w:fill="FFFFFF"/>
        <w:spacing w:after="0" w:line="240" w:lineRule="auto"/>
        <w:rPr>
          <w:rFonts w:eastAsia="Times New Roman" w:cstheme="minorHAnsi"/>
          <w:color w:val="222222"/>
        </w:rPr>
      </w:pPr>
      <w:r w:rsidRPr="0075733B">
        <w:rPr>
          <w:rFonts w:eastAsia="Times New Roman" w:cstheme="minorHAnsi"/>
          <w:color w:val="222222"/>
        </w:rPr>
        <w:t>8:00</w:t>
      </w:r>
      <w:r w:rsidR="0075733B">
        <w:rPr>
          <w:rFonts w:eastAsia="Times New Roman" w:cstheme="minorHAnsi"/>
          <w:color w:val="222222"/>
        </w:rPr>
        <w:tab/>
      </w:r>
      <w:r w:rsidR="0075733B">
        <w:rPr>
          <w:rFonts w:eastAsia="Times New Roman" w:cstheme="minorHAnsi"/>
          <w:color w:val="222222"/>
        </w:rPr>
        <w:tab/>
      </w:r>
      <w:r w:rsidRPr="0075733B">
        <w:rPr>
          <w:rFonts w:eastAsia="Times New Roman" w:cstheme="minorHAnsi"/>
          <w:color w:val="222222"/>
        </w:rPr>
        <w:t xml:space="preserve">Closing dinner at </w:t>
      </w:r>
      <w:proofErr w:type="spellStart"/>
      <w:r w:rsidRPr="0075733B">
        <w:rPr>
          <w:rFonts w:eastAsia="Times New Roman" w:cstheme="minorHAnsi"/>
          <w:color w:val="222222"/>
        </w:rPr>
        <w:t>Fitzgeralds</w:t>
      </w:r>
      <w:proofErr w:type="spellEnd"/>
      <w:r w:rsidRPr="0075733B">
        <w:rPr>
          <w:rFonts w:eastAsia="Times New Roman" w:cstheme="minorHAnsi"/>
          <w:color w:val="222222"/>
        </w:rPr>
        <w:t>, Eagle River Inn. Beach walks.</w:t>
      </w:r>
    </w:p>
    <w:p w14:paraId="717A1312" w14:textId="77777777" w:rsidR="00B9131E" w:rsidRDefault="00B9131E" w:rsidP="00B9131E">
      <w:pPr>
        <w:shd w:val="clear" w:color="auto" w:fill="FFFFFF"/>
        <w:spacing w:after="0" w:line="240" w:lineRule="auto"/>
        <w:rPr>
          <w:rFonts w:eastAsia="Times New Roman" w:cstheme="minorHAnsi"/>
          <w:color w:val="222222"/>
        </w:rPr>
      </w:pPr>
    </w:p>
    <w:p w14:paraId="733A94CB" w14:textId="77777777" w:rsidR="0086271F" w:rsidRPr="0075733B" w:rsidRDefault="0086271F" w:rsidP="00B9131E">
      <w:pPr>
        <w:shd w:val="clear" w:color="auto" w:fill="FFFFFF"/>
        <w:spacing w:after="0" w:line="240" w:lineRule="auto"/>
        <w:rPr>
          <w:rFonts w:eastAsia="Times New Roman" w:cstheme="minorHAnsi"/>
          <w:color w:val="222222"/>
        </w:rPr>
      </w:pPr>
      <w:r w:rsidRPr="0075733B">
        <w:rPr>
          <w:rFonts w:eastAsia="Times New Roman" w:cstheme="minorHAnsi"/>
          <w:color w:val="222222"/>
        </w:rPr>
        <w:t xml:space="preserve">10:00pm </w:t>
      </w:r>
      <w:r w:rsidR="0075733B">
        <w:rPr>
          <w:rFonts w:eastAsia="Times New Roman" w:cstheme="minorHAnsi"/>
          <w:color w:val="222222"/>
        </w:rPr>
        <w:tab/>
      </w:r>
      <w:r w:rsidR="00B9131E">
        <w:rPr>
          <w:rFonts w:eastAsia="Times New Roman" w:cstheme="minorHAnsi"/>
          <w:color w:val="222222"/>
        </w:rPr>
        <w:t>Return to Quality Inn</w:t>
      </w:r>
    </w:p>
    <w:p w14:paraId="296B284F" w14:textId="77777777" w:rsidR="0086271F" w:rsidRPr="0075733B" w:rsidRDefault="0086271F" w:rsidP="00B9131E">
      <w:pPr>
        <w:shd w:val="clear" w:color="auto" w:fill="FFFFFF"/>
        <w:spacing w:after="0" w:line="240" w:lineRule="auto"/>
        <w:rPr>
          <w:rFonts w:eastAsia="Times New Roman" w:cstheme="minorHAnsi"/>
          <w:color w:val="222222"/>
        </w:rPr>
      </w:pPr>
      <w:r w:rsidRPr="0075733B">
        <w:rPr>
          <w:rFonts w:eastAsia="Times New Roman" w:cstheme="minorHAnsi"/>
          <w:color w:val="222222"/>
        </w:rPr>
        <w:br/>
      </w:r>
    </w:p>
    <w:p w14:paraId="6CB148D5" w14:textId="77777777" w:rsidR="00215629" w:rsidRPr="00215629" w:rsidRDefault="00215629" w:rsidP="00215629">
      <w:pPr>
        <w:spacing w:after="0" w:line="240" w:lineRule="auto"/>
        <w:rPr>
          <w:rFonts w:ascii="Times New Roman" w:eastAsia="Times New Roman" w:hAnsi="Times New Roman" w:cs="Times New Roman"/>
          <w:sz w:val="24"/>
          <w:szCs w:val="24"/>
        </w:rPr>
      </w:pPr>
      <w:r w:rsidRPr="00215629">
        <w:rPr>
          <w:rFonts w:ascii="Helvetica Neue" w:eastAsia="Times New Roman" w:hAnsi="Helvetica Neue" w:cs="Times New Roman"/>
          <w:b/>
          <w:bCs/>
          <w:color w:val="222222"/>
          <w:sz w:val="21"/>
          <w:szCs w:val="21"/>
        </w:rPr>
        <w:t>NIH R24 Research Network on Rural Population Health &amp; Aging</w:t>
      </w:r>
    </w:p>
    <w:p w14:paraId="68440EA2" w14:textId="77777777" w:rsidR="00215629" w:rsidRPr="00215629" w:rsidRDefault="00215629" w:rsidP="00215629">
      <w:pPr>
        <w:spacing w:after="0" w:line="240" w:lineRule="auto"/>
        <w:rPr>
          <w:rFonts w:ascii="Times New Roman" w:eastAsia="Times New Roman" w:hAnsi="Times New Roman" w:cs="Times New Roman"/>
          <w:sz w:val="24"/>
          <w:szCs w:val="24"/>
        </w:rPr>
      </w:pPr>
      <w:r w:rsidRPr="00215629">
        <w:rPr>
          <w:rFonts w:ascii="Helvetica Neue" w:eastAsia="Times New Roman" w:hAnsi="Helvetica Neue" w:cs="Times New Roman"/>
          <w:color w:val="222222"/>
          <w:sz w:val="21"/>
          <w:szCs w:val="21"/>
        </w:rPr>
        <w:t>Leif Jensen (Penn State) and Shannon Monnat (Syracuse) reported on the successful R24 application to NIH to generate a research network on Rural Population Health and Aging. The W4001 activities are at the foundation of the proposed plans, as is reflected in the PI structure of the network, bulleted below. A large and hearty congratulations to the PIs on their great success! We will stay tuned for more from them as the 5-year (renewable) project gets underway. </w:t>
      </w:r>
    </w:p>
    <w:p w14:paraId="15F2556A" w14:textId="77777777" w:rsidR="00215629" w:rsidRPr="00215629" w:rsidRDefault="00215629" w:rsidP="00215629">
      <w:pPr>
        <w:spacing w:after="0" w:line="240" w:lineRule="auto"/>
        <w:rPr>
          <w:rFonts w:ascii="Times New Roman" w:eastAsia="Times New Roman" w:hAnsi="Times New Roman" w:cs="Times New Roman"/>
          <w:sz w:val="24"/>
          <w:szCs w:val="24"/>
        </w:rPr>
      </w:pPr>
    </w:p>
    <w:p w14:paraId="0CC380F4" w14:textId="77777777" w:rsidR="00215629" w:rsidRPr="00215629" w:rsidRDefault="00215629" w:rsidP="00215629">
      <w:pPr>
        <w:spacing w:after="0" w:line="240" w:lineRule="auto"/>
        <w:rPr>
          <w:rFonts w:ascii="Times New Roman" w:eastAsia="Times New Roman" w:hAnsi="Times New Roman" w:cs="Times New Roman"/>
          <w:sz w:val="24"/>
          <w:szCs w:val="24"/>
        </w:rPr>
      </w:pPr>
      <w:r w:rsidRPr="00215629">
        <w:rPr>
          <w:rFonts w:ascii="Helvetica Neue" w:eastAsia="Times New Roman" w:hAnsi="Helvetica Neue" w:cs="Times New Roman"/>
          <w:color w:val="222222"/>
          <w:sz w:val="21"/>
          <w:szCs w:val="21"/>
        </w:rPr>
        <w:t>PIs:</w:t>
      </w:r>
    </w:p>
    <w:p w14:paraId="4336C205" w14:textId="77777777" w:rsidR="00215629" w:rsidRPr="00215629" w:rsidRDefault="00215629" w:rsidP="00215629">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215629">
        <w:rPr>
          <w:rFonts w:ascii="Helvetica Neue" w:eastAsia="Times New Roman" w:hAnsi="Helvetica Neue" w:cs="Times New Roman"/>
          <w:color w:val="222222"/>
          <w:sz w:val="21"/>
          <w:szCs w:val="21"/>
        </w:rPr>
        <w:t>Leif Jensen, Penn State</w:t>
      </w:r>
    </w:p>
    <w:p w14:paraId="26BE0831" w14:textId="77777777" w:rsidR="00215629" w:rsidRPr="00215629" w:rsidRDefault="00215629" w:rsidP="00215629">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215629">
        <w:rPr>
          <w:rFonts w:ascii="Helvetica Neue" w:eastAsia="Times New Roman" w:hAnsi="Helvetica Neue" w:cs="Times New Roman"/>
          <w:color w:val="222222"/>
          <w:sz w:val="21"/>
          <w:szCs w:val="21"/>
        </w:rPr>
        <w:t>Shannon Monnat, Syracuse</w:t>
      </w:r>
    </w:p>
    <w:p w14:paraId="634D197D" w14:textId="77777777" w:rsidR="00215629" w:rsidRPr="00215629" w:rsidRDefault="00215629" w:rsidP="00215629">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215629">
        <w:rPr>
          <w:rFonts w:ascii="Helvetica Neue" w:eastAsia="Times New Roman" w:hAnsi="Helvetica Neue" w:cs="Times New Roman"/>
          <w:color w:val="222222"/>
          <w:sz w:val="21"/>
          <w:szCs w:val="21"/>
        </w:rPr>
        <w:t>John Green, Mississippi State</w:t>
      </w:r>
    </w:p>
    <w:p w14:paraId="1FD7BA83" w14:textId="77777777" w:rsidR="00215629" w:rsidRPr="00215629" w:rsidRDefault="00215629" w:rsidP="00215629">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215629">
        <w:rPr>
          <w:rFonts w:ascii="Helvetica Neue" w:eastAsia="Times New Roman" w:hAnsi="Helvetica Neue" w:cs="Times New Roman"/>
          <w:color w:val="222222"/>
          <w:sz w:val="21"/>
          <w:szCs w:val="21"/>
        </w:rPr>
        <w:t>Lori Hunter, CU-Boulder</w:t>
      </w:r>
    </w:p>
    <w:p w14:paraId="321AEEDC" w14:textId="77777777" w:rsidR="00215629" w:rsidRPr="00215629" w:rsidRDefault="00215629" w:rsidP="00215629">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215629">
        <w:rPr>
          <w:rFonts w:ascii="Helvetica Neue" w:eastAsia="Times New Roman" w:hAnsi="Helvetica Neue" w:cs="Times New Roman"/>
          <w:color w:val="222222"/>
          <w:sz w:val="21"/>
          <w:szCs w:val="21"/>
        </w:rPr>
        <w:t xml:space="preserve">Marty </w:t>
      </w:r>
      <w:proofErr w:type="spellStart"/>
      <w:r w:rsidRPr="00215629">
        <w:rPr>
          <w:rFonts w:ascii="Helvetica Neue" w:eastAsia="Times New Roman" w:hAnsi="Helvetica Neue" w:cs="Times New Roman"/>
          <w:color w:val="222222"/>
          <w:sz w:val="21"/>
          <w:szCs w:val="21"/>
        </w:rPr>
        <w:t>Sliwinski</w:t>
      </w:r>
      <w:proofErr w:type="spellEnd"/>
      <w:r w:rsidRPr="00215629">
        <w:rPr>
          <w:rFonts w:ascii="Helvetica Neue" w:eastAsia="Times New Roman" w:hAnsi="Helvetica Neue" w:cs="Times New Roman"/>
          <w:color w:val="222222"/>
          <w:sz w:val="21"/>
          <w:szCs w:val="21"/>
        </w:rPr>
        <w:t>, Penn State</w:t>
      </w:r>
    </w:p>
    <w:p w14:paraId="4E4A3B66" w14:textId="77777777" w:rsidR="00215629" w:rsidRPr="00215629" w:rsidRDefault="00215629" w:rsidP="00215629">
      <w:pPr>
        <w:spacing w:after="0" w:line="240" w:lineRule="auto"/>
        <w:rPr>
          <w:rFonts w:ascii="Times New Roman" w:eastAsia="Times New Roman" w:hAnsi="Times New Roman" w:cs="Times New Roman"/>
          <w:sz w:val="24"/>
          <w:szCs w:val="24"/>
        </w:rPr>
      </w:pPr>
    </w:p>
    <w:p w14:paraId="10D58ADB" w14:textId="77777777" w:rsidR="00215629" w:rsidRPr="00215629" w:rsidRDefault="00215629" w:rsidP="00215629">
      <w:pPr>
        <w:spacing w:after="0" w:line="240" w:lineRule="auto"/>
        <w:rPr>
          <w:rFonts w:ascii="Times New Roman" w:eastAsia="Times New Roman" w:hAnsi="Times New Roman" w:cs="Times New Roman"/>
          <w:sz w:val="24"/>
          <w:szCs w:val="24"/>
        </w:rPr>
      </w:pPr>
      <w:r w:rsidRPr="00215629">
        <w:rPr>
          <w:rFonts w:ascii="Helvetica Neue" w:eastAsia="Times New Roman" w:hAnsi="Helvetica Neue" w:cs="Times New Roman"/>
          <w:b/>
          <w:bCs/>
          <w:color w:val="222222"/>
          <w:sz w:val="21"/>
          <w:szCs w:val="21"/>
        </w:rPr>
        <w:t>Report on Census 2020 &amp; Differential Privacy Implementation</w:t>
      </w:r>
    </w:p>
    <w:p w14:paraId="6B3C9C04" w14:textId="77777777" w:rsidR="00215629" w:rsidRPr="00215629" w:rsidRDefault="00215629" w:rsidP="00215629">
      <w:pPr>
        <w:spacing w:after="0" w:line="240" w:lineRule="auto"/>
        <w:rPr>
          <w:rFonts w:ascii="Times New Roman" w:eastAsia="Times New Roman" w:hAnsi="Times New Roman" w:cs="Times New Roman"/>
          <w:sz w:val="24"/>
          <w:szCs w:val="24"/>
        </w:rPr>
      </w:pPr>
      <w:r w:rsidRPr="00215629">
        <w:rPr>
          <w:rFonts w:ascii="Helvetica Neue" w:eastAsia="Times New Roman" w:hAnsi="Helvetica Neue" w:cs="Times New Roman"/>
          <w:color w:val="222222"/>
          <w:sz w:val="21"/>
          <w:szCs w:val="21"/>
          <w:u w:val="single"/>
        </w:rPr>
        <w:t>Census 2020 overview</w:t>
      </w:r>
    </w:p>
    <w:p w14:paraId="0F3A48F5" w14:textId="77777777" w:rsidR="00215629" w:rsidRPr="00215629" w:rsidRDefault="00215629" w:rsidP="00215629">
      <w:pPr>
        <w:spacing w:after="0" w:line="240" w:lineRule="auto"/>
        <w:rPr>
          <w:rFonts w:ascii="Times New Roman" w:eastAsia="Times New Roman" w:hAnsi="Times New Roman" w:cs="Times New Roman"/>
          <w:sz w:val="24"/>
          <w:szCs w:val="24"/>
        </w:rPr>
      </w:pPr>
      <w:r w:rsidRPr="00215629">
        <w:rPr>
          <w:rFonts w:ascii="Helvetica Neue" w:eastAsia="Times New Roman" w:hAnsi="Helvetica Neue" w:cs="Times New Roman"/>
          <w:color w:val="222222"/>
          <w:sz w:val="21"/>
          <w:szCs w:val="21"/>
        </w:rPr>
        <w:t>In her role on the Census Scientific Advisory Committee (CSAC, </w:t>
      </w:r>
      <w:hyperlink r:id="rId10" w:tgtFrame="_blank" w:history="1">
        <w:r w:rsidRPr="00215629">
          <w:rPr>
            <w:rFonts w:ascii="Helvetica Neue" w:eastAsia="Times New Roman" w:hAnsi="Helvetica Neue" w:cs="Times New Roman"/>
            <w:color w:val="0000FF"/>
            <w:sz w:val="21"/>
            <w:szCs w:val="21"/>
            <w:u w:val="single"/>
          </w:rPr>
          <w:t>https://www.census.gov/about/cac/sac.html</w:t>
        </w:r>
      </w:hyperlink>
      <w:r w:rsidRPr="00215629">
        <w:rPr>
          <w:rFonts w:ascii="Helvetica Neue" w:eastAsia="Times New Roman" w:hAnsi="Helvetica Neue" w:cs="Times New Roman"/>
          <w:color w:val="222222"/>
          <w:sz w:val="21"/>
          <w:szCs w:val="21"/>
        </w:rPr>
        <w:t>), Richelle Winkler reported on the possibility and desire among some to use administrative data to generate aggregate data on </w:t>
      </w:r>
      <w:r w:rsidRPr="00215629">
        <w:rPr>
          <w:rFonts w:ascii="Helvetica Neue" w:eastAsia="Times New Roman" w:hAnsi="Helvetica Neue" w:cs="Times New Roman"/>
          <w:b/>
          <w:bCs/>
          <w:color w:val="222222"/>
          <w:sz w:val="21"/>
          <w:szCs w:val="21"/>
        </w:rPr>
        <w:t>citizenship</w:t>
      </w:r>
      <w:r w:rsidRPr="00215629">
        <w:rPr>
          <w:rFonts w:ascii="Helvetica Neue" w:eastAsia="Times New Roman" w:hAnsi="Helvetica Neue" w:cs="Times New Roman"/>
          <w:color w:val="222222"/>
          <w:sz w:val="21"/>
          <w:szCs w:val="21"/>
        </w:rPr>
        <w:t xml:space="preserve">. The group suggested that the committee seek legal </w:t>
      </w:r>
      <w:proofErr w:type="spellStart"/>
      <w:proofErr w:type="gramStart"/>
      <w:r w:rsidRPr="00215629">
        <w:rPr>
          <w:rFonts w:ascii="Helvetica Neue" w:eastAsia="Times New Roman" w:hAnsi="Helvetica Neue" w:cs="Times New Roman"/>
          <w:color w:val="222222"/>
          <w:sz w:val="21"/>
          <w:szCs w:val="21"/>
        </w:rPr>
        <w:t>advise</w:t>
      </w:r>
      <w:proofErr w:type="spellEnd"/>
      <w:proofErr w:type="gramEnd"/>
      <w:r w:rsidRPr="00215629">
        <w:rPr>
          <w:rFonts w:ascii="Helvetica Neue" w:eastAsia="Times New Roman" w:hAnsi="Helvetica Neue" w:cs="Times New Roman"/>
          <w:color w:val="222222"/>
          <w:sz w:val="21"/>
          <w:szCs w:val="21"/>
        </w:rPr>
        <w:t xml:space="preserve"> from a lawyer to weigh in on whether this falls under the purview of the CB's data.</w:t>
      </w:r>
    </w:p>
    <w:p w14:paraId="4A0D8A16" w14:textId="77777777" w:rsidR="00215629" w:rsidRPr="00215629" w:rsidRDefault="00215629" w:rsidP="00215629">
      <w:pPr>
        <w:spacing w:after="0" w:line="240" w:lineRule="auto"/>
        <w:rPr>
          <w:rFonts w:ascii="Times New Roman" w:eastAsia="Times New Roman" w:hAnsi="Times New Roman" w:cs="Times New Roman"/>
          <w:sz w:val="24"/>
          <w:szCs w:val="24"/>
        </w:rPr>
      </w:pPr>
    </w:p>
    <w:p w14:paraId="047758D8" w14:textId="77777777" w:rsidR="00215629" w:rsidRPr="00215629" w:rsidRDefault="00215629" w:rsidP="00215629">
      <w:pPr>
        <w:spacing w:after="0" w:line="240" w:lineRule="auto"/>
        <w:rPr>
          <w:rFonts w:ascii="Times New Roman" w:eastAsia="Times New Roman" w:hAnsi="Times New Roman" w:cs="Times New Roman"/>
          <w:sz w:val="24"/>
          <w:szCs w:val="24"/>
        </w:rPr>
      </w:pPr>
      <w:r w:rsidRPr="00215629">
        <w:rPr>
          <w:rFonts w:ascii="Helvetica Neue" w:eastAsia="Times New Roman" w:hAnsi="Helvetica Neue" w:cs="Times New Roman"/>
          <w:color w:val="222222"/>
          <w:sz w:val="21"/>
          <w:szCs w:val="21"/>
          <w:u w:val="single"/>
        </w:rPr>
        <w:t>Differential privacy</w:t>
      </w:r>
    </w:p>
    <w:p w14:paraId="71980AB1" w14:textId="77777777" w:rsidR="00215629" w:rsidRPr="00215629" w:rsidRDefault="00215629" w:rsidP="00215629">
      <w:pPr>
        <w:spacing w:after="0" w:line="240" w:lineRule="auto"/>
        <w:rPr>
          <w:rFonts w:ascii="Times New Roman" w:eastAsia="Times New Roman" w:hAnsi="Times New Roman" w:cs="Times New Roman"/>
          <w:sz w:val="24"/>
          <w:szCs w:val="24"/>
        </w:rPr>
      </w:pPr>
      <w:r w:rsidRPr="00215629">
        <w:rPr>
          <w:rFonts w:ascii="Helvetica Neue" w:eastAsia="Times New Roman" w:hAnsi="Helvetica Neue" w:cs="Times New Roman"/>
          <w:color w:val="222222"/>
          <w:sz w:val="21"/>
          <w:szCs w:val="21"/>
        </w:rPr>
        <w:t>Where to begin? At present, the CB plans to </w:t>
      </w:r>
      <w:r w:rsidRPr="00215629">
        <w:rPr>
          <w:rFonts w:ascii="Helvetica Neue" w:eastAsia="Times New Roman" w:hAnsi="Helvetica Neue" w:cs="Times New Roman"/>
          <w:b/>
          <w:bCs/>
          <w:color w:val="222222"/>
          <w:sz w:val="21"/>
          <w:szCs w:val="21"/>
        </w:rPr>
        <w:t>“jigger"</w:t>
      </w:r>
      <w:r w:rsidRPr="00215629">
        <w:rPr>
          <w:rFonts w:ascii="Helvetica Neue" w:eastAsia="Times New Roman" w:hAnsi="Helvetica Neue" w:cs="Times New Roman"/>
          <w:color w:val="222222"/>
          <w:sz w:val="21"/>
          <w:szCs w:val="21"/>
        </w:rPr>
        <w:t> with the data (perturb the data) to protect the privacy of individuals. Said jiggering will result in more error in the data (including population counts, like the PL-94 used for redistricting and apportionment), fewer published data products (tables), and an increased need to access data through an FSRDC. </w:t>
      </w:r>
    </w:p>
    <w:p w14:paraId="70DF194A" w14:textId="77777777" w:rsidR="00215629" w:rsidRPr="00215629" w:rsidRDefault="00215629" w:rsidP="00215629">
      <w:pPr>
        <w:spacing w:after="0" w:line="240" w:lineRule="auto"/>
        <w:rPr>
          <w:rFonts w:ascii="Times New Roman" w:eastAsia="Times New Roman" w:hAnsi="Times New Roman" w:cs="Times New Roman"/>
          <w:sz w:val="24"/>
          <w:szCs w:val="24"/>
        </w:rPr>
      </w:pPr>
    </w:p>
    <w:p w14:paraId="39DA28CA" w14:textId="77777777" w:rsidR="00215629" w:rsidRPr="00215629" w:rsidRDefault="00215629" w:rsidP="00215629">
      <w:pPr>
        <w:spacing w:after="0" w:line="240" w:lineRule="auto"/>
        <w:rPr>
          <w:rFonts w:ascii="Times New Roman" w:eastAsia="Times New Roman" w:hAnsi="Times New Roman" w:cs="Times New Roman"/>
          <w:sz w:val="24"/>
          <w:szCs w:val="24"/>
        </w:rPr>
      </w:pPr>
      <w:r w:rsidRPr="00215629">
        <w:rPr>
          <w:rFonts w:ascii="Helvetica Neue" w:eastAsia="Times New Roman" w:hAnsi="Helvetica Neue" w:cs="Times New Roman"/>
          <w:color w:val="222222"/>
          <w:sz w:val="21"/>
          <w:szCs w:val="21"/>
        </w:rPr>
        <w:t xml:space="preserve">In addition to generating a long and entertaining series of jiggering-related puns, there was some discussion about whether it would be useful to </w:t>
      </w:r>
      <w:r w:rsidRPr="00215629">
        <w:rPr>
          <w:rFonts w:ascii="Helvetica Neue" w:eastAsia="Times New Roman" w:hAnsi="Helvetica Neue" w:cs="Times New Roman"/>
          <w:b/>
          <w:bCs/>
          <w:color w:val="222222"/>
          <w:sz w:val="21"/>
          <w:szCs w:val="21"/>
        </w:rPr>
        <w:t>circulate a one-pager</w:t>
      </w:r>
      <w:r w:rsidRPr="00215629">
        <w:rPr>
          <w:rFonts w:ascii="Helvetica Neue" w:eastAsia="Times New Roman" w:hAnsi="Helvetica Neue" w:cs="Times New Roman"/>
          <w:color w:val="222222"/>
          <w:sz w:val="21"/>
          <w:szCs w:val="21"/>
        </w:rPr>
        <w:t xml:space="preserve"> summarizing the issues to concerned and affected parties (e.g., pop center directors and state data centers). Shannon Monnat has composed a short piece for the ASA Medical Sociology Section newsletter (attached to this message) and Steve </w:t>
      </w:r>
      <w:proofErr w:type="spellStart"/>
      <w:r w:rsidRPr="00215629">
        <w:rPr>
          <w:rFonts w:ascii="Helvetica Neue" w:eastAsia="Times New Roman" w:hAnsi="Helvetica Neue" w:cs="Times New Roman"/>
          <w:color w:val="222222"/>
          <w:sz w:val="21"/>
          <w:szCs w:val="21"/>
        </w:rPr>
        <w:t>Ruggles</w:t>
      </w:r>
      <w:proofErr w:type="spellEnd"/>
      <w:r w:rsidRPr="00215629">
        <w:rPr>
          <w:rFonts w:ascii="Helvetica Neue" w:eastAsia="Times New Roman" w:hAnsi="Helvetica Neue" w:cs="Times New Roman"/>
          <w:color w:val="222222"/>
          <w:sz w:val="21"/>
          <w:szCs w:val="21"/>
        </w:rPr>
        <w:t xml:space="preserve"> has written two longer pieces discussing the central issues and concerns, found here:</w:t>
      </w:r>
    </w:p>
    <w:p w14:paraId="015B9F6F" w14:textId="77777777" w:rsidR="00215629" w:rsidRPr="00215629" w:rsidRDefault="00215629" w:rsidP="00215629">
      <w:pPr>
        <w:numPr>
          <w:ilvl w:val="0"/>
          <w:numId w:val="22"/>
        </w:numPr>
        <w:spacing w:before="100" w:beforeAutospacing="1" w:after="100" w:afterAutospacing="1" w:line="240" w:lineRule="auto"/>
        <w:rPr>
          <w:rFonts w:ascii="Times New Roman" w:eastAsia="Times New Roman" w:hAnsi="Times New Roman" w:cs="Times New Roman"/>
          <w:sz w:val="24"/>
          <w:szCs w:val="24"/>
        </w:rPr>
      </w:pPr>
      <w:hyperlink r:id="rId11" w:tgtFrame="_blank" w:history="1">
        <w:r w:rsidRPr="00215629">
          <w:rPr>
            <w:rFonts w:ascii="Helvetica Neue" w:eastAsia="Times New Roman" w:hAnsi="Helvetica Neue" w:cs="Times New Roman"/>
            <w:color w:val="0000FF"/>
            <w:sz w:val="21"/>
            <w:szCs w:val="21"/>
            <w:u w:val="single"/>
          </w:rPr>
          <w:t>http://users.hist.umn.edu/~ruggles/Articles/Privacy.pdf</w:t>
        </w:r>
      </w:hyperlink>
    </w:p>
    <w:p w14:paraId="330014D4" w14:textId="77777777" w:rsidR="00215629" w:rsidRPr="00215629" w:rsidRDefault="00215629" w:rsidP="00215629">
      <w:pPr>
        <w:numPr>
          <w:ilvl w:val="0"/>
          <w:numId w:val="22"/>
        </w:numPr>
        <w:spacing w:before="100" w:beforeAutospacing="1" w:after="100" w:afterAutospacing="1" w:line="240" w:lineRule="auto"/>
        <w:rPr>
          <w:rFonts w:ascii="Times New Roman" w:eastAsia="Times New Roman" w:hAnsi="Times New Roman" w:cs="Times New Roman"/>
          <w:sz w:val="24"/>
          <w:szCs w:val="24"/>
        </w:rPr>
      </w:pPr>
      <w:hyperlink r:id="rId12" w:tgtFrame="_blank" w:history="1">
        <w:r w:rsidRPr="00215629">
          <w:rPr>
            <w:rFonts w:ascii="Helvetica Neue" w:eastAsia="Times New Roman" w:hAnsi="Helvetica Neue" w:cs="Times New Roman"/>
            <w:color w:val="0000FF"/>
            <w:sz w:val="21"/>
            <w:szCs w:val="21"/>
            <w:u w:val="single"/>
          </w:rPr>
          <w:t>https://www.census.gov/content/dam/Census/about/about-the-bureau/adrm/FESAC/meetings/Ruggles%20Presentation%20Revised.pdf</w:t>
        </w:r>
      </w:hyperlink>
    </w:p>
    <w:p w14:paraId="252BE900" w14:textId="77777777" w:rsidR="00215629" w:rsidRPr="00215629" w:rsidRDefault="00215629" w:rsidP="00215629">
      <w:pPr>
        <w:spacing w:after="0" w:line="240" w:lineRule="auto"/>
        <w:rPr>
          <w:rFonts w:ascii="Times New Roman" w:eastAsia="Times New Roman" w:hAnsi="Times New Roman" w:cs="Times New Roman"/>
          <w:sz w:val="24"/>
          <w:szCs w:val="24"/>
        </w:rPr>
      </w:pPr>
    </w:p>
    <w:p w14:paraId="20967E21" w14:textId="77777777" w:rsidR="00215629" w:rsidRPr="00215629" w:rsidRDefault="00215629" w:rsidP="00215629">
      <w:pPr>
        <w:spacing w:after="0" w:line="240" w:lineRule="auto"/>
        <w:rPr>
          <w:rFonts w:ascii="Times New Roman" w:eastAsia="Times New Roman" w:hAnsi="Times New Roman" w:cs="Times New Roman"/>
          <w:sz w:val="24"/>
          <w:szCs w:val="24"/>
        </w:rPr>
      </w:pPr>
      <w:r w:rsidRPr="00215629">
        <w:rPr>
          <w:rFonts w:ascii="Helvetica Neue" w:eastAsia="Times New Roman" w:hAnsi="Helvetica Neue" w:cs="Times New Roman"/>
          <w:color w:val="222222"/>
          <w:sz w:val="21"/>
          <w:szCs w:val="21"/>
          <w:u w:val="single"/>
        </w:rPr>
        <w:t>Partnership programs</w:t>
      </w:r>
    </w:p>
    <w:p w14:paraId="48718101" w14:textId="77777777" w:rsidR="00215629" w:rsidRPr="00215629" w:rsidRDefault="00215629" w:rsidP="00215629">
      <w:pPr>
        <w:spacing w:after="0" w:line="240" w:lineRule="auto"/>
        <w:rPr>
          <w:rFonts w:ascii="Times New Roman" w:eastAsia="Times New Roman" w:hAnsi="Times New Roman" w:cs="Times New Roman"/>
          <w:sz w:val="24"/>
          <w:szCs w:val="24"/>
        </w:rPr>
      </w:pPr>
      <w:r w:rsidRPr="00215629">
        <w:rPr>
          <w:rFonts w:ascii="Helvetica Neue" w:eastAsia="Times New Roman" w:hAnsi="Helvetica Neue" w:cs="Times New Roman"/>
          <w:color w:val="222222"/>
          <w:sz w:val="21"/>
          <w:szCs w:val="21"/>
        </w:rPr>
        <w:t xml:space="preserve">John Green (Ole Miss) and Dan </w:t>
      </w:r>
      <w:proofErr w:type="spellStart"/>
      <w:r w:rsidRPr="00215629">
        <w:rPr>
          <w:rFonts w:ascii="Helvetica Neue" w:eastAsia="Times New Roman" w:hAnsi="Helvetica Neue" w:cs="Times New Roman"/>
          <w:color w:val="222222"/>
          <w:sz w:val="21"/>
          <w:szCs w:val="21"/>
        </w:rPr>
        <w:t>Veroff</w:t>
      </w:r>
      <w:proofErr w:type="spellEnd"/>
      <w:r w:rsidRPr="00215629">
        <w:rPr>
          <w:rFonts w:ascii="Helvetica Neue" w:eastAsia="Times New Roman" w:hAnsi="Helvetica Neue" w:cs="Times New Roman"/>
          <w:color w:val="222222"/>
          <w:sz w:val="21"/>
          <w:szCs w:val="21"/>
        </w:rPr>
        <w:t xml:space="preserve"> (UW-Madison) discussed activities through partnership programs. A central issue in this discussion concerned reaching special and specific populations given the CB’s shift to an </w:t>
      </w:r>
      <w:r w:rsidRPr="00215629">
        <w:rPr>
          <w:rFonts w:ascii="Helvetica Neue" w:eastAsia="Times New Roman" w:hAnsi="Helvetica Neue" w:cs="Times New Roman"/>
          <w:b/>
          <w:bCs/>
          <w:color w:val="222222"/>
          <w:sz w:val="21"/>
          <w:szCs w:val="21"/>
        </w:rPr>
        <w:t>online enumeration</w:t>
      </w:r>
      <w:r w:rsidRPr="00215629">
        <w:rPr>
          <w:rFonts w:ascii="Helvetica Neue" w:eastAsia="Times New Roman" w:hAnsi="Helvetica Neue" w:cs="Times New Roman"/>
          <w:color w:val="222222"/>
          <w:sz w:val="21"/>
          <w:szCs w:val="21"/>
        </w:rPr>
        <w:t> strategy.</w:t>
      </w:r>
    </w:p>
    <w:p w14:paraId="456EF0B9" w14:textId="77777777" w:rsidR="00215629" w:rsidRPr="00215629" w:rsidRDefault="00215629" w:rsidP="00215629">
      <w:pPr>
        <w:spacing w:after="0" w:line="240" w:lineRule="auto"/>
        <w:rPr>
          <w:rFonts w:ascii="Times New Roman" w:eastAsia="Times New Roman" w:hAnsi="Times New Roman" w:cs="Times New Roman"/>
          <w:sz w:val="24"/>
          <w:szCs w:val="24"/>
        </w:rPr>
      </w:pPr>
    </w:p>
    <w:p w14:paraId="4C15B3D6" w14:textId="77777777" w:rsidR="00215629" w:rsidRPr="00215629" w:rsidRDefault="00215629" w:rsidP="00215629">
      <w:pPr>
        <w:spacing w:after="0" w:line="240" w:lineRule="auto"/>
        <w:rPr>
          <w:rFonts w:ascii="Times New Roman" w:eastAsia="Times New Roman" w:hAnsi="Times New Roman" w:cs="Times New Roman"/>
          <w:sz w:val="24"/>
          <w:szCs w:val="24"/>
        </w:rPr>
      </w:pPr>
    </w:p>
    <w:p w14:paraId="77A0EF48" w14:textId="77777777" w:rsidR="00215629" w:rsidRPr="00215629" w:rsidRDefault="00215629" w:rsidP="00215629">
      <w:pPr>
        <w:spacing w:after="0" w:line="240" w:lineRule="auto"/>
        <w:rPr>
          <w:rFonts w:ascii="Times New Roman" w:eastAsia="Times New Roman" w:hAnsi="Times New Roman" w:cs="Times New Roman"/>
          <w:sz w:val="24"/>
          <w:szCs w:val="24"/>
        </w:rPr>
      </w:pPr>
      <w:r w:rsidRPr="00215629">
        <w:rPr>
          <w:rFonts w:ascii="Helvetica Neue" w:eastAsia="Times New Roman" w:hAnsi="Helvetica Neue" w:cs="Times New Roman"/>
          <w:b/>
          <w:bCs/>
          <w:color w:val="222222"/>
          <w:sz w:val="21"/>
          <w:szCs w:val="21"/>
        </w:rPr>
        <w:t>W4001 Project Objectives &amp; Timeline Review</w:t>
      </w:r>
    </w:p>
    <w:p w14:paraId="7408957D" w14:textId="77777777" w:rsidR="00215629" w:rsidRPr="00215629" w:rsidRDefault="00215629" w:rsidP="00215629">
      <w:pPr>
        <w:spacing w:after="0" w:line="240" w:lineRule="auto"/>
        <w:rPr>
          <w:rFonts w:ascii="Times New Roman" w:eastAsia="Times New Roman" w:hAnsi="Times New Roman" w:cs="Times New Roman"/>
          <w:sz w:val="24"/>
          <w:szCs w:val="24"/>
        </w:rPr>
      </w:pPr>
      <w:r w:rsidRPr="00215629">
        <w:rPr>
          <w:rFonts w:ascii="Helvetica Neue" w:eastAsia="Times New Roman" w:hAnsi="Helvetica Neue" w:cs="Times New Roman"/>
          <w:color w:val="222222"/>
          <w:sz w:val="21"/>
          <w:szCs w:val="21"/>
          <w:u w:val="single"/>
        </w:rPr>
        <w:t>New AA</w:t>
      </w:r>
      <w:r w:rsidRPr="00215629">
        <w:rPr>
          <w:rFonts w:ascii="Helvetica Neue" w:eastAsia="Times New Roman" w:hAnsi="Helvetica Neue" w:cs="Times New Roman"/>
          <w:color w:val="222222"/>
          <w:sz w:val="21"/>
          <w:szCs w:val="21"/>
        </w:rPr>
        <w:t> </w:t>
      </w:r>
    </w:p>
    <w:p w14:paraId="085BD1D4" w14:textId="77777777" w:rsidR="00215629" w:rsidRPr="00215629" w:rsidRDefault="00215629" w:rsidP="00215629">
      <w:pPr>
        <w:spacing w:after="0" w:line="240" w:lineRule="auto"/>
        <w:rPr>
          <w:rFonts w:ascii="Times New Roman" w:eastAsia="Times New Roman" w:hAnsi="Times New Roman" w:cs="Times New Roman"/>
          <w:sz w:val="24"/>
          <w:szCs w:val="24"/>
        </w:rPr>
      </w:pPr>
      <w:r w:rsidRPr="00215629">
        <w:rPr>
          <w:rFonts w:ascii="Helvetica Neue" w:eastAsia="Times New Roman" w:hAnsi="Helvetica Neue" w:cs="Times New Roman"/>
          <w:color w:val="222222"/>
          <w:sz w:val="21"/>
          <w:szCs w:val="21"/>
        </w:rPr>
        <w:t xml:space="preserve">We are fortunate to have Anton </w:t>
      </w:r>
      <w:proofErr w:type="spellStart"/>
      <w:r w:rsidRPr="00215629">
        <w:rPr>
          <w:rFonts w:ascii="Helvetica Neue" w:eastAsia="Times New Roman" w:hAnsi="Helvetica Neue" w:cs="Times New Roman"/>
          <w:color w:val="222222"/>
          <w:sz w:val="21"/>
          <w:szCs w:val="21"/>
        </w:rPr>
        <w:t>Bekkerman</w:t>
      </w:r>
      <w:proofErr w:type="spellEnd"/>
      <w:r w:rsidRPr="00215629">
        <w:rPr>
          <w:rFonts w:ascii="Helvetica Neue" w:eastAsia="Times New Roman" w:hAnsi="Helvetica Neue" w:cs="Times New Roman"/>
          <w:color w:val="222222"/>
          <w:sz w:val="21"/>
          <w:szCs w:val="21"/>
        </w:rPr>
        <w:t xml:space="preserve"> as our new Administrative Advisor. Aton is associate director of the </w:t>
      </w:r>
      <w:r w:rsidRPr="00215629">
        <w:rPr>
          <w:rFonts w:ascii="Helvetica Neue" w:eastAsia="Times New Roman" w:hAnsi="Helvetica Neue" w:cs="Times New Roman"/>
          <w:b/>
          <w:bCs/>
          <w:color w:val="222222"/>
          <w:sz w:val="21"/>
          <w:szCs w:val="21"/>
        </w:rPr>
        <w:t>Montana Agricultural Experiment Station</w:t>
      </w:r>
      <w:r w:rsidRPr="00215629">
        <w:rPr>
          <w:rFonts w:ascii="Helvetica Neue" w:eastAsia="Times New Roman" w:hAnsi="Helvetica Neue" w:cs="Times New Roman"/>
          <w:color w:val="222222"/>
          <w:sz w:val="21"/>
          <w:szCs w:val="21"/>
        </w:rPr>
        <w:t> and associate professor of economics at </w:t>
      </w:r>
      <w:r w:rsidRPr="00215629">
        <w:rPr>
          <w:rFonts w:ascii="Helvetica Neue" w:eastAsia="Times New Roman" w:hAnsi="Helvetica Neue" w:cs="Times New Roman"/>
          <w:b/>
          <w:bCs/>
          <w:color w:val="222222"/>
          <w:sz w:val="21"/>
          <w:szCs w:val="21"/>
        </w:rPr>
        <w:t>Montana State University</w:t>
      </w:r>
      <w:r w:rsidRPr="00215629">
        <w:rPr>
          <w:rFonts w:ascii="Helvetica Neue" w:eastAsia="Times New Roman" w:hAnsi="Helvetica Neue" w:cs="Times New Roman"/>
          <w:color w:val="222222"/>
          <w:sz w:val="21"/>
          <w:szCs w:val="21"/>
        </w:rPr>
        <w:t xml:space="preserve">. Anton is research active and well-positioned to contribute to </w:t>
      </w:r>
      <w:proofErr w:type="spellStart"/>
      <w:r w:rsidRPr="00215629">
        <w:rPr>
          <w:rFonts w:ascii="Helvetica Neue" w:eastAsia="Times New Roman" w:hAnsi="Helvetica Neue" w:cs="Times New Roman"/>
          <w:color w:val="222222"/>
          <w:sz w:val="21"/>
          <w:szCs w:val="21"/>
        </w:rPr>
        <w:t>and</w:t>
      </w:r>
      <w:proofErr w:type="spellEnd"/>
      <w:r w:rsidRPr="00215629">
        <w:rPr>
          <w:rFonts w:ascii="Helvetica Neue" w:eastAsia="Times New Roman" w:hAnsi="Helvetica Neue" w:cs="Times New Roman"/>
          <w:color w:val="222222"/>
          <w:sz w:val="21"/>
          <w:szCs w:val="21"/>
        </w:rPr>
        <w:t xml:space="preserve"> advocate for the group. Plus, he’s offered to host a meeting in Bozeman, MT (discussed later under </w:t>
      </w:r>
      <w:r w:rsidRPr="00215629">
        <w:rPr>
          <w:rFonts w:ascii="Helvetica Neue" w:eastAsia="Times New Roman" w:hAnsi="Helvetica Neue" w:cs="Times New Roman"/>
          <w:i/>
          <w:iCs/>
          <w:color w:val="222222"/>
          <w:sz w:val="21"/>
          <w:szCs w:val="21"/>
        </w:rPr>
        <w:t>Location</w:t>
      </w:r>
      <w:r w:rsidRPr="00215629">
        <w:rPr>
          <w:rFonts w:ascii="Helvetica Neue" w:eastAsia="Times New Roman" w:hAnsi="Helvetica Neue" w:cs="Times New Roman"/>
          <w:color w:val="222222"/>
          <w:sz w:val="21"/>
          <w:szCs w:val="21"/>
        </w:rPr>
        <w:t>). Welcome to the fold, Anton!</w:t>
      </w:r>
    </w:p>
    <w:p w14:paraId="458D5768" w14:textId="77777777" w:rsidR="00215629" w:rsidRPr="00215629" w:rsidRDefault="00215629" w:rsidP="00215629">
      <w:pPr>
        <w:spacing w:after="0" w:line="240" w:lineRule="auto"/>
        <w:rPr>
          <w:rFonts w:ascii="Times New Roman" w:eastAsia="Times New Roman" w:hAnsi="Times New Roman" w:cs="Times New Roman"/>
          <w:sz w:val="24"/>
          <w:szCs w:val="24"/>
        </w:rPr>
      </w:pPr>
    </w:p>
    <w:p w14:paraId="5A5EFCC2" w14:textId="77777777" w:rsidR="00215629" w:rsidRPr="00215629" w:rsidRDefault="00215629" w:rsidP="00215629">
      <w:pPr>
        <w:spacing w:after="0" w:line="240" w:lineRule="auto"/>
        <w:rPr>
          <w:rFonts w:ascii="Times New Roman" w:eastAsia="Times New Roman" w:hAnsi="Times New Roman" w:cs="Times New Roman"/>
          <w:sz w:val="24"/>
          <w:szCs w:val="24"/>
        </w:rPr>
      </w:pPr>
      <w:r w:rsidRPr="00215629">
        <w:rPr>
          <w:rFonts w:ascii="Helvetica Neue" w:eastAsia="Times New Roman" w:hAnsi="Helvetica Neue" w:cs="Times New Roman"/>
          <w:color w:val="222222"/>
          <w:sz w:val="21"/>
          <w:szCs w:val="21"/>
          <w:u w:val="single"/>
        </w:rPr>
        <w:t>Annual reports</w:t>
      </w:r>
    </w:p>
    <w:p w14:paraId="09137F5D" w14:textId="77777777" w:rsidR="00215629" w:rsidRPr="00215629" w:rsidRDefault="00215629" w:rsidP="00215629">
      <w:pPr>
        <w:spacing w:after="0" w:line="240" w:lineRule="auto"/>
        <w:rPr>
          <w:rFonts w:ascii="Times New Roman" w:eastAsia="Times New Roman" w:hAnsi="Times New Roman" w:cs="Times New Roman"/>
          <w:sz w:val="24"/>
          <w:szCs w:val="24"/>
        </w:rPr>
      </w:pPr>
      <w:r w:rsidRPr="00215629">
        <w:rPr>
          <w:rFonts w:ascii="Helvetica Neue" w:eastAsia="Times New Roman" w:hAnsi="Helvetica Neue" w:cs="Times New Roman"/>
          <w:color w:val="222222"/>
          <w:sz w:val="21"/>
          <w:szCs w:val="21"/>
        </w:rPr>
        <w:t>If you haven’t already, send your </w:t>
      </w:r>
      <w:r w:rsidRPr="00215629">
        <w:rPr>
          <w:rFonts w:ascii="Helvetica Neue" w:eastAsia="Times New Roman" w:hAnsi="Helvetica Neue" w:cs="Times New Roman"/>
          <w:b/>
          <w:bCs/>
          <w:color w:val="222222"/>
          <w:sz w:val="21"/>
          <w:szCs w:val="21"/>
        </w:rPr>
        <w:t>reports</w:t>
      </w:r>
      <w:r w:rsidRPr="00215629">
        <w:rPr>
          <w:rFonts w:ascii="Helvetica Neue" w:eastAsia="Times New Roman" w:hAnsi="Helvetica Neue" w:cs="Times New Roman"/>
          <w:color w:val="222222"/>
          <w:sz w:val="21"/>
          <w:szCs w:val="21"/>
        </w:rPr>
        <w:t> to John Cromartie (ERS) and your </w:t>
      </w:r>
      <w:r w:rsidRPr="00215629">
        <w:rPr>
          <w:rFonts w:ascii="Helvetica Neue" w:eastAsia="Times New Roman" w:hAnsi="Helvetica Neue" w:cs="Times New Roman"/>
          <w:b/>
          <w:bCs/>
          <w:color w:val="222222"/>
          <w:sz w:val="21"/>
          <w:szCs w:val="21"/>
        </w:rPr>
        <w:t>list of</w:t>
      </w:r>
      <w:r w:rsidRPr="00215629">
        <w:rPr>
          <w:rFonts w:ascii="Helvetica Neue" w:eastAsia="Times New Roman" w:hAnsi="Helvetica Neue" w:cs="Times New Roman"/>
          <w:color w:val="222222"/>
          <w:sz w:val="21"/>
          <w:szCs w:val="21"/>
        </w:rPr>
        <w:t> </w:t>
      </w:r>
      <w:r w:rsidRPr="00215629">
        <w:rPr>
          <w:rFonts w:ascii="Helvetica Neue" w:eastAsia="Times New Roman" w:hAnsi="Helvetica Neue" w:cs="Times New Roman"/>
          <w:b/>
          <w:bCs/>
          <w:color w:val="222222"/>
          <w:sz w:val="21"/>
          <w:szCs w:val="21"/>
        </w:rPr>
        <w:t>publications</w:t>
      </w:r>
      <w:r w:rsidRPr="00215629">
        <w:rPr>
          <w:rFonts w:ascii="Helvetica Neue" w:eastAsia="Times New Roman" w:hAnsi="Helvetica Neue" w:cs="Times New Roman"/>
          <w:color w:val="222222"/>
          <w:sz w:val="21"/>
          <w:szCs w:val="21"/>
        </w:rPr>
        <w:t> in ASR format to Joe Molnar (Auburn). Much gratitude to John and Joe for your work on this important and necessary task.</w:t>
      </w:r>
    </w:p>
    <w:p w14:paraId="4C09C0F1" w14:textId="77777777" w:rsidR="00215629" w:rsidRPr="00215629" w:rsidRDefault="00215629" w:rsidP="00215629">
      <w:pPr>
        <w:spacing w:after="0" w:line="240" w:lineRule="auto"/>
        <w:rPr>
          <w:rFonts w:ascii="Times New Roman" w:eastAsia="Times New Roman" w:hAnsi="Times New Roman" w:cs="Times New Roman"/>
          <w:sz w:val="24"/>
          <w:szCs w:val="24"/>
        </w:rPr>
      </w:pPr>
    </w:p>
    <w:p w14:paraId="2D3BB332" w14:textId="77777777" w:rsidR="00215629" w:rsidRPr="00215629" w:rsidRDefault="00215629" w:rsidP="00215629">
      <w:pPr>
        <w:spacing w:after="0" w:line="240" w:lineRule="auto"/>
        <w:rPr>
          <w:rFonts w:ascii="Times New Roman" w:eastAsia="Times New Roman" w:hAnsi="Times New Roman" w:cs="Times New Roman"/>
          <w:sz w:val="24"/>
          <w:szCs w:val="24"/>
        </w:rPr>
      </w:pPr>
      <w:r w:rsidRPr="00215629">
        <w:rPr>
          <w:rFonts w:ascii="Helvetica Neue" w:eastAsia="Times New Roman" w:hAnsi="Helvetica Neue" w:cs="Times New Roman"/>
          <w:color w:val="222222"/>
          <w:sz w:val="21"/>
          <w:szCs w:val="21"/>
          <w:u w:val="single"/>
        </w:rPr>
        <w:t>Milestones</w:t>
      </w:r>
    </w:p>
    <w:p w14:paraId="6656503D" w14:textId="77777777" w:rsidR="00215629" w:rsidRPr="00215629" w:rsidRDefault="00215629" w:rsidP="00215629">
      <w:pPr>
        <w:spacing w:after="0" w:line="240" w:lineRule="auto"/>
        <w:rPr>
          <w:rFonts w:ascii="Times New Roman" w:eastAsia="Times New Roman" w:hAnsi="Times New Roman" w:cs="Times New Roman"/>
          <w:sz w:val="24"/>
          <w:szCs w:val="24"/>
        </w:rPr>
      </w:pPr>
      <w:r w:rsidRPr="00215629">
        <w:rPr>
          <w:rFonts w:ascii="Helvetica Neue" w:eastAsia="Times New Roman" w:hAnsi="Helvetica Neue" w:cs="Times New Roman"/>
          <w:color w:val="222222"/>
          <w:sz w:val="21"/>
          <w:szCs w:val="21"/>
        </w:rPr>
        <w:t>We are doing a bang up job of meeting the milestones proposed in our project (</w:t>
      </w:r>
      <w:hyperlink r:id="rId13" w:tgtFrame="_blank" w:history="1">
        <w:r w:rsidRPr="00215629">
          <w:rPr>
            <w:rFonts w:ascii="Helvetica Neue" w:eastAsia="Times New Roman" w:hAnsi="Helvetica Neue" w:cs="Times New Roman"/>
            <w:color w:val="0000FF"/>
            <w:sz w:val="21"/>
            <w:szCs w:val="21"/>
            <w:u w:val="single"/>
          </w:rPr>
          <w:t>https://www.nimss.org/projects/view/mrp/outline/18389).</w:t>
        </w:r>
      </w:hyperlink>
      <w:r w:rsidRPr="00215629">
        <w:rPr>
          <w:rFonts w:ascii="Helvetica Neue" w:eastAsia="Times New Roman" w:hAnsi="Helvetica Neue" w:cs="Times New Roman"/>
          <w:color w:val="222222"/>
          <w:sz w:val="21"/>
          <w:szCs w:val="21"/>
        </w:rPr>
        <w:t> Two topics were suggested for next year’s meeting: (1) reporting on </w:t>
      </w:r>
      <w:r w:rsidRPr="00215629">
        <w:rPr>
          <w:rFonts w:ascii="Helvetica Neue" w:eastAsia="Times New Roman" w:hAnsi="Helvetica Neue" w:cs="Times New Roman"/>
          <w:b/>
          <w:bCs/>
          <w:color w:val="222222"/>
          <w:sz w:val="21"/>
          <w:szCs w:val="21"/>
        </w:rPr>
        <w:t>Census 2020</w:t>
      </w:r>
      <w:r w:rsidRPr="00215629">
        <w:rPr>
          <w:rFonts w:ascii="Helvetica Neue" w:eastAsia="Times New Roman" w:hAnsi="Helvetica Neue" w:cs="Times New Roman"/>
          <w:color w:val="222222"/>
          <w:sz w:val="21"/>
          <w:szCs w:val="21"/>
        </w:rPr>
        <w:t> (including differential privacy and administrative data collected for citizenship data); and (2) reporting </w:t>
      </w:r>
      <w:r w:rsidRPr="00215629">
        <w:rPr>
          <w:rFonts w:ascii="Helvetica Neue" w:eastAsia="Times New Roman" w:hAnsi="Helvetica Neue" w:cs="Times New Roman"/>
          <w:b/>
          <w:bCs/>
          <w:color w:val="222222"/>
          <w:sz w:val="21"/>
          <w:szCs w:val="21"/>
        </w:rPr>
        <w:t>research results for each of the three project objectives</w:t>
      </w:r>
      <w:r w:rsidRPr="00215629">
        <w:rPr>
          <w:rFonts w:ascii="Helvetica Neue" w:eastAsia="Times New Roman" w:hAnsi="Helvetica Neue" w:cs="Times New Roman"/>
          <w:color w:val="222222"/>
          <w:sz w:val="21"/>
          <w:szCs w:val="21"/>
        </w:rPr>
        <w:t>. The latter might draw on the content of two special journal issues, one edited by Leif Jensen (Penn State) and Tim Slack (LSU), and a second by Katherine Curtis (UW-Madison) and UW-Madison colleagues. Many W4001 members are contributing to the special issues, and we might draw on other contributors as potential new members (discussed shortly). The presentations could focus on translational outputs and, thus, contribute to our group’s brief series (discussed next).</w:t>
      </w:r>
    </w:p>
    <w:p w14:paraId="18513484" w14:textId="77777777" w:rsidR="00215629" w:rsidRPr="00215629" w:rsidRDefault="00215629" w:rsidP="00215629">
      <w:pPr>
        <w:spacing w:after="0" w:line="240" w:lineRule="auto"/>
        <w:rPr>
          <w:rFonts w:ascii="Times New Roman" w:eastAsia="Times New Roman" w:hAnsi="Times New Roman" w:cs="Times New Roman"/>
          <w:sz w:val="24"/>
          <w:szCs w:val="24"/>
        </w:rPr>
      </w:pPr>
    </w:p>
    <w:p w14:paraId="7E586532" w14:textId="77777777" w:rsidR="00215629" w:rsidRPr="00215629" w:rsidRDefault="00215629" w:rsidP="00215629">
      <w:pPr>
        <w:spacing w:after="0" w:line="240" w:lineRule="auto"/>
        <w:rPr>
          <w:rFonts w:ascii="Times New Roman" w:eastAsia="Times New Roman" w:hAnsi="Times New Roman" w:cs="Times New Roman"/>
          <w:sz w:val="24"/>
          <w:szCs w:val="24"/>
        </w:rPr>
      </w:pPr>
      <w:r w:rsidRPr="00215629">
        <w:rPr>
          <w:rFonts w:ascii="Helvetica Neue" w:eastAsia="Times New Roman" w:hAnsi="Helvetica Neue" w:cs="Times New Roman"/>
          <w:color w:val="222222"/>
          <w:sz w:val="21"/>
          <w:szCs w:val="21"/>
          <w:u w:val="single"/>
        </w:rPr>
        <w:t>Brief series</w:t>
      </w:r>
    </w:p>
    <w:p w14:paraId="202F26AD" w14:textId="77777777" w:rsidR="00215629" w:rsidRPr="00215629" w:rsidRDefault="00215629" w:rsidP="00215629">
      <w:pPr>
        <w:spacing w:after="0" w:line="240" w:lineRule="auto"/>
        <w:rPr>
          <w:rFonts w:ascii="Times New Roman" w:eastAsia="Times New Roman" w:hAnsi="Times New Roman" w:cs="Times New Roman"/>
          <w:sz w:val="24"/>
          <w:szCs w:val="24"/>
        </w:rPr>
      </w:pPr>
      <w:r w:rsidRPr="00215629">
        <w:rPr>
          <w:rFonts w:ascii="Helvetica Neue" w:eastAsia="Times New Roman" w:hAnsi="Helvetica Neue" w:cs="Times New Roman"/>
          <w:color w:val="222222"/>
          <w:sz w:val="21"/>
          <w:szCs w:val="21"/>
        </w:rPr>
        <w:t>We discussed making several modifications to the existing online brief series including changing the name to </w:t>
      </w:r>
      <w:r w:rsidRPr="00215629">
        <w:rPr>
          <w:rFonts w:ascii="Helvetica Neue" w:eastAsia="Times New Roman" w:hAnsi="Helvetica Neue" w:cs="Times New Roman"/>
          <w:b/>
          <w:bCs/>
          <w:color w:val="222222"/>
          <w:sz w:val="21"/>
          <w:szCs w:val="21"/>
        </w:rPr>
        <w:t>“Rurality Check"</w:t>
      </w:r>
      <w:r w:rsidRPr="00215629">
        <w:rPr>
          <w:rFonts w:ascii="Helvetica Neue" w:eastAsia="Times New Roman" w:hAnsi="Helvetica Neue" w:cs="Times New Roman"/>
          <w:color w:val="222222"/>
          <w:sz w:val="21"/>
          <w:szCs w:val="21"/>
        </w:rPr>
        <w:t xml:space="preserve"> and sticking to a one- to two-page brief. Content must be US-focused, and can be published at other sites (no exclusivity rights will be claimed by W4001). These changes will be enacted when new briefs are ready for release. Verbal commitments for contributions were made by David Brown, Katherine Curtis, Dan </w:t>
      </w:r>
      <w:proofErr w:type="spellStart"/>
      <w:r w:rsidRPr="00215629">
        <w:rPr>
          <w:rFonts w:ascii="Helvetica Neue" w:eastAsia="Times New Roman" w:hAnsi="Helvetica Neue" w:cs="Times New Roman"/>
          <w:color w:val="222222"/>
          <w:sz w:val="21"/>
          <w:szCs w:val="21"/>
        </w:rPr>
        <w:t>Lichter</w:t>
      </w:r>
      <w:proofErr w:type="spellEnd"/>
      <w:r w:rsidRPr="00215629">
        <w:rPr>
          <w:rFonts w:ascii="Helvetica Neue" w:eastAsia="Times New Roman" w:hAnsi="Helvetica Neue" w:cs="Times New Roman"/>
          <w:color w:val="222222"/>
          <w:sz w:val="21"/>
          <w:szCs w:val="21"/>
        </w:rPr>
        <w:t xml:space="preserve">, and Shannon Monnat. Gold star to the first who submits! Additional gold stars are available to others who submit! Send your briefs to co-editors John Cromartie, Dan </w:t>
      </w:r>
      <w:proofErr w:type="spellStart"/>
      <w:r w:rsidRPr="00215629">
        <w:rPr>
          <w:rFonts w:ascii="Helvetica Neue" w:eastAsia="Times New Roman" w:hAnsi="Helvetica Neue" w:cs="Times New Roman"/>
          <w:color w:val="222222"/>
          <w:sz w:val="21"/>
          <w:szCs w:val="21"/>
        </w:rPr>
        <w:t>Veroff</w:t>
      </w:r>
      <w:proofErr w:type="spellEnd"/>
      <w:r w:rsidRPr="00215629">
        <w:rPr>
          <w:rFonts w:ascii="Helvetica Neue" w:eastAsia="Times New Roman" w:hAnsi="Helvetica Neue" w:cs="Times New Roman"/>
          <w:color w:val="222222"/>
          <w:sz w:val="21"/>
          <w:szCs w:val="21"/>
        </w:rPr>
        <w:t>, and Katherine Curtis.</w:t>
      </w:r>
    </w:p>
    <w:p w14:paraId="4BEB89E6" w14:textId="77777777" w:rsidR="00215629" w:rsidRPr="00215629" w:rsidRDefault="00215629" w:rsidP="00215629">
      <w:pPr>
        <w:spacing w:after="0" w:line="240" w:lineRule="auto"/>
        <w:rPr>
          <w:rFonts w:ascii="Times New Roman" w:eastAsia="Times New Roman" w:hAnsi="Times New Roman" w:cs="Times New Roman"/>
          <w:sz w:val="24"/>
          <w:szCs w:val="24"/>
        </w:rPr>
      </w:pPr>
    </w:p>
    <w:p w14:paraId="2616083C" w14:textId="77777777" w:rsidR="00215629" w:rsidRPr="00215629" w:rsidRDefault="00215629" w:rsidP="00215629">
      <w:pPr>
        <w:spacing w:after="0" w:line="240" w:lineRule="auto"/>
        <w:rPr>
          <w:rFonts w:ascii="Times New Roman" w:eastAsia="Times New Roman" w:hAnsi="Times New Roman" w:cs="Times New Roman"/>
          <w:sz w:val="24"/>
          <w:szCs w:val="24"/>
        </w:rPr>
      </w:pPr>
      <w:r w:rsidRPr="00215629">
        <w:rPr>
          <w:rFonts w:ascii="Helvetica Neue" w:eastAsia="Times New Roman" w:hAnsi="Helvetica Neue" w:cs="Times New Roman"/>
          <w:color w:val="222222"/>
          <w:sz w:val="21"/>
          <w:szCs w:val="21"/>
          <w:u w:val="single"/>
        </w:rPr>
        <w:t>Policy Briefing</w:t>
      </w:r>
    </w:p>
    <w:p w14:paraId="3646AACF" w14:textId="77777777" w:rsidR="00215629" w:rsidRPr="00215629" w:rsidRDefault="00215629" w:rsidP="00215629">
      <w:pPr>
        <w:spacing w:after="0" w:line="240" w:lineRule="auto"/>
        <w:rPr>
          <w:rFonts w:ascii="Times New Roman" w:eastAsia="Times New Roman" w:hAnsi="Times New Roman" w:cs="Times New Roman"/>
          <w:sz w:val="24"/>
          <w:szCs w:val="24"/>
        </w:rPr>
      </w:pPr>
      <w:r w:rsidRPr="00215629">
        <w:rPr>
          <w:rFonts w:ascii="Helvetica Neue" w:eastAsia="Times New Roman" w:hAnsi="Helvetica Neue" w:cs="Times New Roman"/>
          <w:color w:val="222222"/>
          <w:sz w:val="21"/>
          <w:szCs w:val="21"/>
        </w:rPr>
        <w:t>The group remains committed to delivering a policy briefing in the final year of the current proposal, </w:t>
      </w:r>
      <w:r w:rsidRPr="00215629">
        <w:rPr>
          <w:rFonts w:ascii="Helvetica Neue" w:eastAsia="Times New Roman" w:hAnsi="Helvetica Neue" w:cs="Times New Roman"/>
          <w:b/>
          <w:bCs/>
          <w:color w:val="222222"/>
          <w:sz w:val="21"/>
          <w:szCs w:val="21"/>
        </w:rPr>
        <w:t>2022, in Washington DC</w:t>
      </w:r>
      <w:r w:rsidRPr="00215629">
        <w:rPr>
          <w:rFonts w:ascii="Helvetica Neue" w:eastAsia="Times New Roman" w:hAnsi="Helvetica Neue" w:cs="Times New Roman"/>
          <w:color w:val="222222"/>
          <w:sz w:val="21"/>
          <w:szCs w:val="21"/>
        </w:rPr>
        <w:t xml:space="preserve">. David Brown (Cornell), Dan </w:t>
      </w:r>
      <w:proofErr w:type="spellStart"/>
      <w:r w:rsidRPr="00215629">
        <w:rPr>
          <w:rFonts w:ascii="Helvetica Neue" w:eastAsia="Times New Roman" w:hAnsi="Helvetica Neue" w:cs="Times New Roman"/>
          <w:color w:val="222222"/>
          <w:sz w:val="21"/>
          <w:szCs w:val="21"/>
        </w:rPr>
        <w:t>Veroff</w:t>
      </w:r>
      <w:proofErr w:type="spellEnd"/>
      <w:r w:rsidRPr="00215629">
        <w:rPr>
          <w:rFonts w:ascii="Helvetica Neue" w:eastAsia="Times New Roman" w:hAnsi="Helvetica Neue" w:cs="Times New Roman"/>
          <w:color w:val="222222"/>
          <w:sz w:val="21"/>
          <w:szCs w:val="21"/>
        </w:rPr>
        <w:t xml:space="preserve">, and Katherine Curtis volunteered to coordinate with our AA Anton </w:t>
      </w:r>
      <w:proofErr w:type="spellStart"/>
      <w:r w:rsidRPr="00215629">
        <w:rPr>
          <w:rFonts w:ascii="Helvetica Neue" w:eastAsia="Times New Roman" w:hAnsi="Helvetica Neue" w:cs="Times New Roman"/>
          <w:color w:val="222222"/>
          <w:sz w:val="21"/>
          <w:szCs w:val="21"/>
        </w:rPr>
        <w:t>Bekkerman</w:t>
      </w:r>
      <w:proofErr w:type="spellEnd"/>
      <w:r w:rsidRPr="00215629">
        <w:rPr>
          <w:rFonts w:ascii="Helvetica Neue" w:eastAsia="Times New Roman" w:hAnsi="Helvetica Neue" w:cs="Times New Roman"/>
          <w:color w:val="222222"/>
          <w:sz w:val="21"/>
          <w:szCs w:val="21"/>
        </w:rPr>
        <w:t xml:space="preserve"> to begin planning well in advance so that we might secure sponsorship, reach a broad audience, select high impact presentations, and generate a number of briefs for effective dissemination.</w:t>
      </w:r>
    </w:p>
    <w:p w14:paraId="501385D7" w14:textId="77777777" w:rsidR="00215629" w:rsidRPr="00215629" w:rsidRDefault="00215629" w:rsidP="00215629">
      <w:pPr>
        <w:spacing w:after="0" w:line="240" w:lineRule="auto"/>
        <w:rPr>
          <w:rFonts w:ascii="Times New Roman" w:eastAsia="Times New Roman" w:hAnsi="Times New Roman" w:cs="Times New Roman"/>
          <w:sz w:val="24"/>
          <w:szCs w:val="24"/>
        </w:rPr>
      </w:pPr>
    </w:p>
    <w:p w14:paraId="18025D41" w14:textId="77777777" w:rsidR="00215629" w:rsidRPr="00215629" w:rsidRDefault="00215629" w:rsidP="00215629">
      <w:pPr>
        <w:spacing w:after="0" w:line="240" w:lineRule="auto"/>
        <w:rPr>
          <w:rFonts w:ascii="Times New Roman" w:eastAsia="Times New Roman" w:hAnsi="Times New Roman" w:cs="Times New Roman"/>
          <w:sz w:val="24"/>
          <w:szCs w:val="24"/>
        </w:rPr>
      </w:pPr>
      <w:r w:rsidRPr="00215629">
        <w:rPr>
          <w:rFonts w:ascii="Helvetica Neue" w:eastAsia="Times New Roman" w:hAnsi="Helvetica Neue" w:cs="Times New Roman"/>
          <w:color w:val="222222"/>
          <w:sz w:val="21"/>
          <w:szCs w:val="21"/>
          <w:u w:val="single"/>
        </w:rPr>
        <w:t>New members</w:t>
      </w:r>
    </w:p>
    <w:p w14:paraId="2DC0396B" w14:textId="77777777" w:rsidR="00215629" w:rsidRPr="00215629" w:rsidRDefault="00215629" w:rsidP="00215629">
      <w:pPr>
        <w:spacing w:after="0" w:line="240" w:lineRule="auto"/>
        <w:rPr>
          <w:rFonts w:ascii="Times New Roman" w:eastAsia="Times New Roman" w:hAnsi="Times New Roman" w:cs="Times New Roman"/>
          <w:sz w:val="24"/>
          <w:szCs w:val="24"/>
        </w:rPr>
      </w:pPr>
      <w:r w:rsidRPr="00215629">
        <w:rPr>
          <w:rFonts w:ascii="Helvetica Neue" w:eastAsia="Times New Roman" w:hAnsi="Helvetica Neue" w:cs="Times New Roman"/>
          <w:color w:val="222222"/>
          <w:sz w:val="21"/>
          <w:szCs w:val="21"/>
        </w:rPr>
        <w:t>We discussed the age structure of the group and, subsequently, discussed the need for new members. Suggestions for attracting new members included asking </w:t>
      </w:r>
      <w:r w:rsidRPr="00215629">
        <w:rPr>
          <w:rFonts w:ascii="Helvetica Neue" w:eastAsia="Times New Roman" w:hAnsi="Helvetica Neue" w:cs="Times New Roman"/>
          <w:b/>
          <w:bCs/>
          <w:color w:val="222222"/>
          <w:sz w:val="21"/>
          <w:szCs w:val="21"/>
        </w:rPr>
        <w:t>each current member to personally invite someone new</w:t>
      </w:r>
      <w:r w:rsidRPr="00215629">
        <w:rPr>
          <w:rFonts w:ascii="Helvetica Neue" w:eastAsia="Times New Roman" w:hAnsi="Helvetica Neue" w:cs="Times New Roman"/>
          <w:color w:val="222222"/>
          <w:sz w:val="21"/>
          <w:szCs w:val="21"/>
        </w:rPr>
        <w:t> to attend next year’s meeting in Vegas (! - more on that next), which could include graduate students and faculty colleagues. Additionally, we discussed keeping new members in mind when considering meeting locations and meeting topics.</w:t>
      </w:r>
    </w:p>
    <w:p w14:paraId="42677731" w14:textId="77777777" w:rsidR="00215629" w:rsidRPr="00215629" w:rsidRDefault="00215629" w:rsidP="00215629">
      <w:pPr>
        <w:spacing w:after="0" w:line="240" w:lineRule="auto"/>
        <w:rPr>
          <w:rFonts w:ascii="Times New Roman" w:eastAsia="Times New Roman" w:hAnsi="Times New Roman" w:cs="Times New Roman"/>
          <w:sz w:val="24"/>
          <w:szCs w:val="24"/>
        </w:rPr>
      </w:pPr>
    </w:p>
    <w:p w14:paraId="16546AEB" w14:textId="77777777" w:rsidR="00215629" w:rsidRPr="00215629" w:rsidRDefault="00215629" w:rsidP="00215629">
      <w:pPr>
        <w:spacing w:after="0" w:line="240" w:lineRule="auto"/>
        <w:rPr>
          <w:rFonts w:ascii="Times New Roman" w:eastAsia="Times New Roman" w:hAnsi="Times New Roman" w:cs="Times New Roman"/>
          <w:sz w:val="24"/>
          <w:szCs w:val="24"/>
        </w:rPr>
      </w:pPr>
    </w:p>
    <w:p w14:paraId="3F96843A" w14:textId="77777777" w:rsidR="00215629" w:rsidRPr="00215629" w:rsidRDefault="00215629" w:rsidP="00215629">
      <w:pPr>
        <w:spacing w:after="0" w:line="240" w:lineRule="auto"/>
        <w:rPr>
          <w:rFonts w:ascii="Times New Roman" w:eastAsia="Times New Roman" w:hAnsi="Times New Roman" w:cs="Times New Roman"/>
          <w:sz w:val="24"/>
          <w:szCs w:val="24"/>
        </w:rPr>
      </w:pPr>
      <w:r w:rsidRPr="00215629">
        <w:rPr>
          <w:rFonts w:ascii="Helvetica Neue" w:eastAsia="Times New Roman" w:hAnsi="Helvetica Neue" w:cs="Times New Roman"/>
          <w:b/>
          <w:bCs/>
          <w:color w:val="222222"/>
          <w:sz w:val="21"/>
          <w:szCs w:val="21"/>
        </w:rPr>
        <w:t>Location</w:t>
      </w:r>
    </w:p>
    <w:p w14:paraId="0C5B6A28" w14:textId="77777777" w:rsidR="00215629" w:rsidRPr="00215629" w:rsidRDefault="00215629" w:rsidP="00215629">
      <w:pPr>
        <w:spacing w:after="0" w:line="240" w:lineRule="auto"/>
        <w:rPr>
          <w:rFonts w:ascii="Times New Roman" w:eastAsia="Times New Roman" w:hAnsi="Times New Roman" w:cs="Times New Roman"/>
          <w:sz w:val="24"/>
          <w:szCs w:val="24"/>
        </w:rPr>
      </w:pPr>
      <w:r w:rsidRPr="00215629">
        <w:rPr>
          <w:rFonts w:ascii="Helvetica Neue" w:eastAsia="Times New Roman" w:hAnsi="Helvetica Neue" w:cs="Times New Roman"/>
          <w:color w:val="222222"/>
          <w:sz w:val="21"/>
          <w:szCs w:val="21"/>
        </w:rPr>
        <w:t>As is the group’s tradition, lively discussion about locations ensued at this year’s meeting. Next year will find us traveling out west to </w:t>
      </w:r>
      <w:r w:rsidRPr="00215629">
        <w:rPr>
          <w:rFonts w:ascii="Helvetica Neue" w:eastAsia="Times New Roman" w:hAnsi="Helvetica Neue" w:cs="Times New Roman"/>
          <w:b/>
          <w:bCs/>
          <w:color w:val="222222"/>
          <w:sz w:val="21"/>
          <w:szCs w:val="21"/>
        </w:rPr>
        <w:t>Las Vegas</w:t>
      </w:r>
      <w:r w:rsidRPr="00215629">
        <w:rPr>
          <w:rFonts w:ascii="Helvetica Neue" w:eastAsia="Times New Roman" w:hAnsi="Helvetica Neue" w:cs="Times New Roman"/>
          <w:color w:val="222222"/>
          <w:sz w:val="21"/>
          <w:szCs w:val="21"/>
        </w:rPr>
        <w:t>! Shannon Monnat will make local arrangements and will follow up with potential dates. Additionally, the group decided to make a </w:t>
      </w:r>
      <w:r w:rsidRPr="00215629">
        <w:rPr>
          <w:rFonts w:ascii="Helvetica Neue" w:eastAsia="Times New Roman" w:hAnsi="Helvetica Neue" w:cs="Times New Roman"/>
          <w:b/>
          <w:bCs/>
          <w:color w:val="222222"/>
          <w:sz w:val="21"/>
          <w:szCs w:val="21"/>
        </w:rPr>
        <w:t>3- to 4-year location plan</w:t>
      </w:r>
      <w:r w:rsidRPr="00215629">
        <w:rPr>
          <w:rFonts w:ascii="Helvetica Neue" w:eastAsia="Times New Roman" w:hAnsi="Helvetica Neue" w:cs="Times New Roman"/>
          <w:color w:val="222222"/>
          <w:sz w:val="21"/>
          <w:szCs w:val="21"/>
        </w:rPr>
        <w:t xml:space="preserve"> based on earlier requests from members to be more </w:t>
      </w:r>
      <w:proofErr w:type="spellStart"/>
      <w:r w:rsidRPr="00215629">
        <w:rPr>
          <w:rFonts w:ascii="Helvetica Neue" w:eastAsia="Times New Roman" w:hAnsi="Helvetica Neue" w:cs="Times New Roman"/>
          <w:color w:val="222222"/>
          <w:sz w:val="21"/>
          <w:szCs w:val="21"/>
        </w:rPr>
        <w:t>planful</w:t>
      </w:r>
      <w:proofErr w:type="spellEnd"/>
      <w:r w:rsidRPr="00215629">
        <w:rPr>
          <w:rFonts w:ascii="Helvetica Neue" w:eastAsia="Times New Roman" w:hAnsi="Helvetica Neue" w:cs="Times New Roman"/>
          <w:color w:val="222222"/>
          <w:sz w:val="21"/>
          <w:szCs w:val="21"/>
        </w:rPr>
        <w:t>, given the fact that the original plan has fallen through in two consecutive years, and with the intention to make locations accessible for broad participation. The following plan, with local arrangements confirmed* or proposed, was determined:</w:t>
      </w:r>
    </w:p>
    <w:p w14:paraId="2A044624" w14:textId="77777777" w:rsidR="00215629" w:rsidRPr="00215629" w:rsidRDefault="00215629" w:rsidP="00215629">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215629">
        <w:rPr>
          <w:rFonts w:ascii="Helvetica Neue" w:eastAsia="Times New Roman" w:hAnsi="Helvetica Neue" w:cs="Times New Roman"/>
          <w:color w:val="222222"/>
          <w:sz w:val="21"/>
          <w:szCs w:val="21"/>
        </w:rPr>
        <w:t>Las Vegas - Shannon Monnat* / Plan A </w:t>
      </w:r>
      <w:r w:rsidRPr="00215629">
        <w:rPr>
          <w:rFonts w:ascii="Helvetica Neue" w:eastAsia="Times New Roman" w:hAnsi="Helvetica Neue" w:cs="Times New Roman"/>
          <w:b/>
          <w:bCs/>
          <w:color w:val="222222"/>
          <w:sz w:val="21"/>
          <w:szCs w:val="21"/>
        </w:rPr>
        <w:t>2020</w:t>
      </w:r>
    </w:p>
    <w:p w14:paraId="0103A31B" w14:textId="77777777" w:rsidR="00215629" w:rsidRPr="00215629" w:rsidRDefault="00215629" w:rsidP="00215629">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215629">
        <w:rPr>
          <w:rFonts w:ascii="Helvetica Neue" w:eastAsia="Times New Roman" w:hAnsi="Helvetica Neue" w:cs="Times New Roman"/>
          <w:color w:val="222222"/>
          <w:sz w:val="21"/>
          <w:szCs w:val="21"/>
        </w:rPr>
        <w:t>State College - Leif Jensen* / Plan B 2020 - Plan A </w:t>
      </w:r>
      <w:r w:rsidRPr="00215629">
        <w:rPr>
          <w:rFonts w:ascii="Helvetica Neue" w:eastAsia="Times New Roman" w:hAnsi="Helvetica Neue" w:cs="Times New Roman"/>
          <w:b/>
          <w:bCs/>
          <w:color w:val="222222"/>
          <w:sz w:val="21"/>
          <w:szCs w:val="21"/>
        </w:rPr>
        <w:t>2021</w:t>
      </w:r>
    </w:p>
    <w:p w14:paraId="0394F5FD" w14:textId="77777777" w:rsidR="00215629" w:rsidRPr="00215629" w:rsidRDefault="00215629" w:rsidP="00215629">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215629">
        <w:rPr>
          <w:rFonts w:ascii="Helvetica Neue" w:eastAsia="Times New Roman" w:hAnsi="Helvetica Neue" w:cs="Times New Roman"/>
          <w:color w:val="222222"/>
          <w:sz w:val="21"/>
          <w:szCs w:val="21"/>
        </w:rPr>
        <w:t xml:space="preserve">Bozeman - Anton </w:t>
      </w:r>
      <w:proofErr w:type="spellStart"/>
      <w:r w:rsidRPr="00215629">
        <w:rPr>
          <w:rFonts w:ascii="Helvetica Neue" w:eastAsia="Times New Roman" w:hAnsi="Helvetica Neue" w:cs="Times New Roman"/>
          <w:color w:val="222222"/>
          <w:sz w:val="21"/>
          <w:szCs w:val="21"/>
        </w:rPr>
        <w:t>Bekkerman</w:t>
      </w:r>
      <w:proofErr w:type="spellEnd"/>
      <w:r w:rsidRPr="00215629">
        <w:rPr>
          <w:rFonts w:ascii="Helvetica Neue" w:eastAsia="Times New Roman" w:hAnsi="Helvetica Neue" w:cs="Times New Roman"/>
          <w:color w:val="222222"/>
          <w:sz w:val="21"/>
          <w:szCs w:val="21"/>
        </w:rPr>
        <w:t xml:space="preserve"> / Plan B 2021 - Plan A </w:t>
      </w:r>
      <w:r w:rsidRPr="00215629">
        <w:rPr>
          <w:rFonts w:ascii="Helvetica Neue" w:eastAsia="Times New Roman" w:hAnsi="Helvetica Neue" w:cs="Times New Roman"/>
          <w:b/>
          <w:bCs/>
          <w:color w:val="222222"/>
          <w:sz w:val="21"/>
          <w:szCs w:val="21"/>
        </w:rPr>
        <w:t>2022</w:t>
      </w:r>
    </w:p>
    <w:p w14:paraId="04ADA0B7" w14:textId="77777777" w:rsidR="00215629" w:rsidRPr="00215629" w:rsidRDefault="00215629" w:rsidP="00215629">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215629">
        <w:rPr>
          <w:rFonts w:ascii="Helvetica Neue" w:eastAsia="Times New Roman" w:hAnsi="Helvetica Neue" w:cs="Times New Roman"/>
          <w:color w:val="222222"/>
          <w:sz w:val="21"/>
          <w:szCs w:val="21"/>
        </w:rPr>
        <w:t>Kansas City - John Cromartie &amp; John Green* / Plan B 2022 - </w:t>
      </w:r>
      <w:r w:rsidRPr="00215629">
        <w:rPr>
          <w:rFonts w:ascii="Helvetica Neue" w:eastAsia="Times New Roman" w:hAnsi="Helvetica Neue" w:cs="Times New Roman"/>
          <w:b/>
          <w:bCs/>
          <w:color w:val="222222"/>
          <w:sz w:val="21"/>
          <w:szCs w:val="21"/>
        </w:rPr>
        <w:t>Plan A 2023</w:t>
      </w:r>
    </w:p>
    <w:p w14:paraId="13FB3521" w14:textId="77777777" w:rsidR="00215629" w:rsidRPr="00215629" w:rsidRDefault="00215629" w:rsidP="00215629">
      <w:pPr>
        <w:spacing w:after="0" w:line="240" w:lineRule="auto"/>
        <w:rPr>
          <w:rFonts w:ascii="Times New Roman" w:eastAsia="Times New Roman" w:hAnsi="Times New Roman" w:cs="Times New Roman"/>
          <w:sz w:val="24"/>
          <w:szCs w:val="24"/>
        </w:rPr>
      </w:pPr>
    </w:p>
    <w:p w14:paraId="2731E060" w14:textId="77777777" w:rsidR="00215629" w:rsidRPr="00215629" w:rsidRDefault="00215629" w:rsidP="00215629">
      <w:pPr>
        <w:spacing w:after="0" w:line="240" w:lineRule="auto"/>
        <w:rPr>
          <w:rFonts w:ascii="Times New Roman" w:eastAsia="Times New Roman" w:hAnsi="Times New Roman" w:cs="Times New Roman"/>
          <w:sz w:val="24"/>
          <w:szCs w:val="24"/>
        </w:rPr>
      </w:pPr>
      <w:r w:rsidRPr="00215629">
        <w:rPr>
          <w:rFonts w:ascii="Helvetica Neue" w:eastAsia="Times New Roman" w:hAnsi="Helvetica Neue" w:cs="Times New Roman"/>
          <w:b/>
          <w:bCs/>
          <w:color w:val="222222"/>
          <w:sz w:val="21"/>
          <w:szCs w:val="21"/>
        </w:rPr>
        <w:t>Leadership</w:t>
      </w:r>
    </w:p>
    <w:p w14:paraId="3F79796C" w14:textId="77777777" w:rsidR="00215629" w:rsidRPr="00215629" w:rsidRDefault="00215629" w:rsidP="00215629">
      <w:pPr>
        <w:spacing w:after="0" w:line="240" w:lineRule="auto"/>
        <w:rPr>
          <w:rFonts w:ascii="Times New Roman" w:eastAsia="Times New Roman" w:hAnsi="Times New Roman" w:cs="Times New Roman"/>
          <w:sz w:val="24"/>
          <w:szCs w:val="24"/>
        </w:rPr>
      </w:pPr>
      <w:r w:rsidRPr="00215629">
        <w:rPr>
          <w:rFonts w:ascii="Helvetica Neue" w:eastAsia="Times New Roman" w:hAnsi="Helvetica Neue" w:cs="Times New Roman"/>
          <w:color w:val="222222"/>
          <w:sz w:val="21"/>
          <w:szCs w:val="21"/>
        </w:rPr>
        <w:t>I am no longer chair! </w:t>
      </w:r>
      <w:r w:rsidRPr="00215629">
        <w:rPr>
          <w:rFonts w:ascii="Helvetica Neue" w:eastAsia="Times New Roman" w:hAnsi="Helvetica Neue" w:cs="Times New Roman"/>
          <w:b/>
          <w:bCs/>
          <w:color w:val="222222"/>
          <w:sz w:val="21"/>
          <w:szCs w:val="21"/>
        </w:rPr>
        <w:t>Shannon Monnat</w:t>
      </w:r>
      <w:r w:rsidRPr="00215629">
        <w:rPr>
          <w:rFonts w:ascii="Helvetica Neue" w:eastAsia="Times New Roman" w:hAnsi="Helvetica Neue" w:cs="Times New Roman"/>
          <w:color w:val="222222"/>
          <w:sz w:val="21"/>
          <w:szCs w:val="21"/>
        </w:rPr>
        <w:t> now competently holds the reins as chair, and </w:t>
      </w:r>
      <w:r w:rsidRPr="00215629">
        <w:rPr>
          <w:rFonts w:ascii="Helvetica Neue" w:eastAsia="Times New Roman" w:hAnsi="Helvetica Neue" w:cs="Times New Roman"/>
          <w:b/>
          <w:bCs/>
          <w:color w:val="222222"/>
          <w:sz w:val="21"/>
          <w:szCs w:val="21"/>
        </w:rPr>
        <w:t>Shaun Golding</w:t>
      </w:r>
      <w:r w:rsidRPr="00215629">
        <w:rPr>
          <w:rFonts w:ascii="Helvetica Neue" w:eastAsia="Times New Roman" w:hAnsi="Helvetica Neue" w:cs="Times New Roman"/>
          <w:color w:val="222222"/>
          <w:sz w:val="21"/>
          <w:szCs w:val="21"/>
        </w:rPr>
        <w:t> (Kenyon College) was unanimously elected vice-chair/chair elect. Congrats to both who will serve two-year terms! We are in excellent hands for the next four years. The remaining leadership positions are stable, with John Cromartie (ERS) as secretary, Eddy Berry (Utah State) as program/</w:t>
      </w:r>
      <w:proofErr w:type="spellStart"/>
      <w:r w:rsidRPr="00215629">
        <w:rPr>
          <w:rFonts w:ascii="Helvetica Neue" w:eastAsia="Times New Roman" w:hAnsi="Helvetica Neue" w:cs="Times New Roman"/>
          <w:color w:val="222222"/>
          <w:sz w:val="21"/>
          <w:szCs w:val="21"/>
        </w:rPr>
        <w:t>listserve</w:t>
      </w:r>
      <w:proofErr w:type="spellEnd"/>
      <w:r w:rsidRPr="00215629">
        <w:rPr>
          <w:rFonts w:ascii="Helvetica Neue" w:eastAsia="Times New Roman" w:hAnsi="Helvetica Neue" w:cs="Times New Roman"/>
          <w:color w:val="222222"/>
          <w:sz w:val="21"/>
          <w:szCs w:val="21"/>
        </w:rPr>
        <w:t xml:space="preserve"> coordinator, and Joe Molnar (Auburn) as publications manager. The full roster is bulleted below:</w:t>
      </w:r>
    </w:p>
    <w:p w14:paraId="32340711" w14:textId="77777777" w:rsidR="00215629" w:rsidRPr="00215629" w:rsidRDefault="00215629" w:rsidP="00215629">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215629">
        <w:rPr>
          <w:rFonts w:ascii="Helvetica Neue" w:eastAsia="Times New Roman" w:hAnsi="Helvetica Neue" w:cs="Times New Roman"/>
          <w:color w:val="222222"/>
          <w:sz w:val="21"/>
          <w:szCs w:val="21"/>
        </w:rPr>
        <w:t xml:space="preserve">Chair: Shannon Monnat (2 </w:t>
      </w:r>
      <w:proofErr w:type="spellStart"/>
      <w:r w:rsidRPr="00215629">
        <w:rPr>
          <w:rFonts w:ascii="Helvetica Neue" w:eastAsia="Times New Roman" w:hAnsi="Helvetica Neue" w:cs="Times New Roman"/>
          <w:color w:val="222222"/>
          <w:sz w:val="21"/>
          <w:szCs w:val="21"/>
        </w:rPr>
        <w:t>yrs</w:t>
      </w:r>
      <w:proofErr w:type="spellEnd"/>
      <w:r w:rsidRPr="00215629">
        <w:rPr>
          <w:rFonts w:ascii="Helvetica Neue" w:eastAsia="Times New Roman" w:hAnsi="Helvetica Neue" w:cs="Times New Roman"/>
          <w:color w:val="222222"/>
          <w:sz w:val="21"/>
          <w:szCs w:val="21"/>
        </w:rPr>
        <w:t>)</w:t>
      </w:r>
    </w:p>
    <w:p w14:paraId="10FFE10F" w14:textId="77777777" w:rsidR="00215629" w:rsidRPr="00215629" w:rsidRDefault="00215629" w:rsidP="00215629">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215629">
        <w:rPr>
          <w:rFonts w:ascii="Helvetica Neue" w:eastAsia="Times New Roman" w:hAnsi="Helvetica Neue" w:cs="Times New Roman"/>
          <w:color w:val="222222"/>
          <w:sz w:val="21"/>
          <w:szCs w:val="21"/>
        </w:rPr>
        <w:t xml:space="preserve">Vice-chair/Chair-elect: Shaun Golding (2 </w:t>
      </w:r>
      <w:proofErr w:type="spellStart"/>
      <w:r w:rsidRPr="00215629">
        <w:rPr>
          <w:rFonts w:ascii="Helvetica Neue" w:eastAsia="Times New Roman" w:hAnsi="Helvetica Neue" w:cs="Times New Roman"/>
          <w:color w:val="222222"/>
          <w:sz w:val="21"/>
          <w:szCs w:val="21"/>
        </w:rPr>
        <w:t>yrs</w:t>
      </w:r>
      <w:proofErr w:type="spellEnd"/>
      <w:r w:rsidRPr="00215629">
        <w:rPr>
          <w:rFonts w:ascii="Helvetica Neue" w:eastAsia="Times New Roman" w:hAnsi="Helvetica Neue" w:cs="Times New Roman"/>
          <w:color w:val="222222"/>
          <w:sz w:val="21"/>
          <w:szCs w:val="21"/>
        </w:rPr>
        <w:t>)</w:t>
      </w:r>
    </w:p>
    <w:p w14:paraId="4369B3AC" w14:textId="77777777" w:rsidR="00215629" w:rsidRPr="00215629" w:rsidRDefault="00215629" w:rsidP="00215629">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215629">
        <w:rPr>
          <w:rFonts w:ascii="Helvetica Neue" w:eastAsia="Times New Roman" w:hAnsi="Helvetica Neue" w:cs="Times New Roman"/>
          <w:color w:val="222222"/>
          <w:sz w:val="21"/>
          <w:szCs w:val="21"/>
        </w:rPr>
        <w:t>Secretary: John Cromartie</w:t>
      </w:r>
    </w:p>
    <w:p w14:paraId="491EA24E" w14:textId="77777777" w:rsidR="00215629" w:rsidRPr="00215629" w:rsidRDefault="00215629" w:rsidP="00215629">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215629">
        <w:rPr>
          <w:rFonts w:ascii="Helvetica Neue" w:eastAsia="Times New Roman" w:hAnsi="Helvetica Neue" w:cs="Times New Roman"/>
          <w:color w:val="222222"/>
          <w:sz w:val="21"/>
          <w:szCs w:val="21"/>
        </w:rPr>
        <w:t>Program/</w:t>
      </w:r>
      <w:proofErr w:type="spellStart"/>
      <w:r w:rsidRPr="00215629">
        <w:rPr>
          <w:rFonts w:ascii="Helvetica Neue" w:eastAsia="Times New Roman" w:hAnsi="Helvetica Neue" w:cs="Times New Roman"/>
          <w:color w:val="222222"/>
          <w:sz w:val="21"/>
          <w:szCs w:val="21"/>
        </w:rPr>
        <w:t>listserve</w:t>
      </w:r>
      <w:proofErr w:type="spellEnd"/>
      <w:r w:rsidRPr="00215629">
        <w:rPr>
          <w:rFonts w:ascii="Helvetica Neue" w:eastAsia="Times New Roman" w:hAnsi="Helvetica Neue" w:cs="Times New Roman"/>
          <w:color w:val="222222"/>
          <w:sz w:val="21"/>
          <w:szCs w:val="21"/>
        </w:rPr>
        <w:t xml:space="preserve"> coordinator: Eddy Berry</w:t>
      </w:r>
    </w:p>
    <w:p w14:paraId="3745557D" w14:textId="77777777" w:rsidR="00215629" w:rsidRPr="00215629" w:rsidRDefault="00215629" w:rsidP="00215629">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215629">
        <w:rPr>
          <w:rFonts w:ascii="Helvetica Neue" w:eastAsia="Times New Roman" w:hAnsi="Helvetica Neue" w:cs="Times New Roman"/>
          <w:color w:val="222222"/>
          <w:sz w:val="21"/>
          <w:szCs w:val="21"/>
        </w:rPr>
        <w:t xml:space="preserve">Local arrangements: Shannon Monnat (1 </w:t>
      </w:r>
      <w:proofErr w:type="spellStart"/>
      <w:r w:rsidRPr="00215629">
        <w:rPr>
          <w:rFonts w:ascii="Helvetica Neue" w:eastAsia="Times New Roman" w:hAnsi="Helvetica Neue" w:cs="Times New Roman"/>
          <w:color w:val="222222"/>
          <w:sz w:val="21"/>
          <w:szCs w:val="21"/>
        </w:rPr>
        <w:t>yr</w:t>
      </w:r>
      <w:proofErr w:type="spellEnd"/>
      <w:r w:rsidRPr="00215629">
        <w:rPr>
          <w:rFonts w:ascii="Helvetica Neue" w:eastAsia="Times New Roman" w:hAnsi="Helvetica Neue" w:cs="Times New Roman"/>
          <w:color w:val="222222"/>
          <w:sz w:val="21"/>
          <w:szCs w:val="21"/>
        </w:rPr>
        <w:t>)</w:t>
      </w:r>
    </w:p>
    <w:p w14:paraId="79ED7D5D" w14:textId="77777777" w:rsidR="00215629" w:rsidRPr="00215629" w:rsidRDefault="00215629" w:rsidP="00215629">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215629">
        <w:rPr>
          <w:rFonts w:ascii="Helvetica Neue" w:eastAsia="Times New Roman" w:hAnsi="Helvetica Neue" w:cs="Times New Roman"/>
          <w:color w:val="222222"/>
          <w:sz w:val="21"/>
          <w:szCs w:val="21"/>
        </w:rPr>
        <w:t>Publications manager: Joseph Molnar</w:t>
      </w:r>
    </w:p>
    <w:p w14:paraId="26EF5AA3" w14:textId="77777777" w:rsidR="00215629" w:rsidRPr="00215629" w:rsidRDefault="00215629" w:rsidP="00215629">
      <w:pPr>
        <w:spacing w:after="0" w:line="240" w:lineRule="auto"/>
        <w:rPr>
          <w:rFonts w:ascii="Times New Roman" w:eastAsia="Times New Roman" w:hAnsi="Times New Roman" w:cs="Times New Roman"/>
          <w:sz w:val="24"/>
          <w:szCs w:val="24"/>
        </w:rPr>
      </w:pPr>
      <w:r w:rsidRPr="00215629">
        <w:rPr>
          <w:rFonts w:ascii="Helvetica Neue" w:eastAsia="Times New Roman" w:hAnsi="Helvetica Neue" w:cs="Times New Roman"/>
          <w:color w:val="222222"/>
          <w:sz w:val="21"/>
          <w:szCs w:val="21"/>
        </w:rPr>
        <w:t>Thank you, each, for your service to the group! </w:t>
      </w:r>
    </w:p>
    <w:p w14:paraId="4774F0D0" w14:textId="77777777" w:rsidR="00215629" w:rsidRPr="00215629" w:rsidRDefault="00215629" w:rsidP="00215629">
      <w:pPr>
        <w:spacing w:after="0" w:line="240" w:lineRule="auto"/>
        <w:rPr>
          <w:rFonts w:ascii="Times New Roman" w:eastAsia="Times New Roman" w:hAnsi="Times New Roman" w:cs="Times New Roman"/>
          <w:sz w:val="24"/>
          <w:szCs w:val="24"/>
        </w:rPr>
      </w:pPr>
    </w:p>
    <w:p w14:paraId="6C472DFB" w14:textId="77777777" w:rsidR="00215629" w:rsidRPr="00215629" w:rsidRDefault="00215629" w:rsidP="00215629">
      <w:pPr>
        <w:spacing w:after="0" w:line="240" w:lineRule="auto"/>
        <w:rPr>
          <w:rFonts w:ascii="Times New Roman" w:eastAsia="Times New Roman" w:hAnsi="Times New Roman" w:cs="Times New Roman"/>
          <w:sz w:val="24"/>
          <w:szCs w:val="24"/>
        </w:rPr>
      </w:pPr>
      <w:r w:rsidRPr="00215629">
        <w:rPr>
          <w:rFonts w:ascii="Helvetica Neue" w:eastAsia="Times New Roman" w:hAnsi="Helvetica Neue" w:cs="Times New Roman"/>
          <w:color w:val="222222"/>
          <w:sz w:val="21"/>
          <w:szCs w:val="21"/>
        </w:rPr>
        <w:t>And thank you, all, for the opportunity to serve as the group’s chair during the past two years. Given your serious and steadfast commitment to the group, the job was relatively easy and most certainly enjoyable. I look back with gratitude, and forward with enthusiasm.</w:t>
      </w:r>
    </w:p>
    <w:p w14:paraId="01BBEEE6" w14:textId="77777777" w:rsidR="00215629" w:rsidRPr="00215629" w:rsidRDefault="00215629" w:rsidP="00215629">
      <w:pPr>
        <w:spacing w:after="0" w:line="240" w:lineRule="auto"/>
        <w:rPr>
          <w:rFonts w:ascii="Times New Roman" w:eastAsia="Times New Roman" w:hAnsi="Times New Roman" w:cs="Times New Roman"/>
          <w:sz w:val="24"/>
          <w:szCs w:val="24"/>
        </w:rPr>
      </w:pPr>
    </w:p>
    <w:p w14:paraId="21C892A5" w14:textId="77777777" w:rsidR="00215629" w:rsidRPr="00215629" w:rsidRDefault="00215629" w:rsidP="00215629">
      <w:pPr>
        <w:spacing w:after="0" w:line="240" w:lineRule="auto"/>
        <w:rPr>
          <w:rFonts w:ascii="Times New Roman" w:eastAsia="Times New Roman" w:hAnsi="Times New Roman" w:cs="Times New Roman"/>
          <w:sz w:val="24"/>
          <w:szCs w:val="24"/>
        </w:rPr>
      </w:pPr>
      <w:r w:rsidRPr="00215629">
        <w:rPr>
          <w:rFonts w:ascii="Helvetica Neue" w:eastAsia="Times New Roman" w:hAnsi="Helvetica Neue" w:cs="Times New Roman"/>
          <w:color w:val="222222"/>
          <w:sz w:val="21"/>
          <w:szCs w:val="21"/>
        </w:rPr>
        <w:t>Katherine</w:t>
      </w:r>
    </w:p>
    <w:p w14:paraId="0EF61C38" w14:textId="77777777" w:rsidR="0086271F" w:rsidRPr="0075733B" w:rsidRDefault="0086271F" w:rsidP="00B9131E">
      <w:pPr>
        <w:spacing w:after="0" w:line="240" w:lineRule="auto"/>
        <w:rPr>
          <w:rFonts w:eastAsia="Times New Roman" w:cstheme="minorHAnsi"/>
          <w:b/>
          <w:u w:val="single"/>
        </w:rPr>
      </w:pPr>
    </w:p>
    <w:sectPr w:rsidR="0086271F" w:rsidRPr="0075733B">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7B6CA7" w14:textId="77777777" w:rsidR="00B418B9" w:rsidRDefault="00B418B9" w:rsidP="00B418B9">
      <w:pPr>
        <w:spacing w:after="0" w:line="240" w:lineRule="auto"/>
      </w:pPr>
      <w:r>
        <w:separator/>
      </w:r>
    </w:p>
  </w:endnote>
  <w:endnote w:type="continuationSeparator" w:id="0">
    <w:p w14:paraId="1553FF61" w14:textId="77777777" w:rsidR="00B418B9" w:rsidRDefault="00B418B9" w:rsidP="00B41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Helvetica Neu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ABBDD" w14:textId="77777777" w:rsidR="00B418B9" w:rsidRDefault="00B418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C5ECC" w14:textId="77777777" w:rsidR="00B418B9" w:rsidRDefault="00B418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CF3E9" w14:textId="77777777" w:rsidR="00B418B9" w:rsidRDefault="00B418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B7ACFE" w14:textId="77777777" w:rsidR="00B418B9" w:rsidRDefault="00B418B9" w:rsidP="00B418B9">
      <w:pPr>
        <w:spacing w:after="0" w:line="240" w:lineRule="auto"/>
      </w:pPr>
      <w:r>
        <w:separator/>
      </w:r>
    </w:p>
  </w:footnote>
  <w:footnote w:type="continuationSeparator" w:id="0">
    <w:p w14:paraId="4F6DC79B" w14:textId="77777777" w:rsidR="00B418B9" w:rsidRDefault="00B418B9" w:rsidP="00B418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ABF1CE" w14:textId="77777777" w:rsidR="00B418B9" w:rsidRDefault="00B418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D7839" w14:textId="4FDE666D" w:rsidR="00B418B9" w:rsidRPr="00B418B9" w:rsidRDefault="00B418B9" w:rsidP="00B418B9">
    <w:pPr>
      <w:pStyle w:val="Header"/>
    </w:pPr>
    <w:fldSimple w:instr=" FILENAME \* MERGEFORMAT ">
      <w:r>
        <w:rPr>
          <w:noProof/>
        </w:rPr>
        <w:t>W4001MinutesHoughtonBerryCurtis.docx</w:t>
      </w:r>
    </w:fldSimple>
    <w:bookmarkStart w:id="1" w:name="_GoBack"/>
    <w:bookmarkEnd w:id="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D3BF3" w14:textId="77777777" w:rsidR="00B418B9" w:rsidRDefault="00B418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0389B"/>
    <w:multiLevelType w:val="hybridMultilevel"/>
    <w:tmpl w:val="BD76E6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B9F135C"/>
    <w:multiLevelType w:val="hybridMultilevel"/>
    <w:tmpl w:val="868E8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D4F67"/>
    <w:multiLevelType w:val="hybridMultilevel"/>
    <w:tmpl w:val="B43E4C5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1338C0"/>
    <w:multiLevelType w:val="hybridMultilevel"/>
    <w:tmpl w:val="BEA68FC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2501E45"/>
    <w:multiLevelType w:val="hybridMultilevel"/>
    <w:tmpl w:val="074E8E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2857258"/>
    <w:multiLevelType w:val="hybridMultilevel"/>
    <w:tmpl w:val="E2D825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9D92069"/>
    <w:multiLevelType w:val="hybridMultilevel"/>
    <w:tmpl w:val="4E408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74125F"/>
    <w:multiLevelType w:val="hybridMultilevel"/>
    <w:tmpl w:val="0D8ACE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410835"/>
    <w:multiLevelType w:val="multilevel"/>
    <w:tmpl w:val="FFE80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9718F0"/>
    <w:multiLevelType w:val="hybridMultilevel"/>
    <w:tmpl w:val="E0DA8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003054"/>
    <w:multiLevelType w:val="multilevel"/>
    <w:tmpl w:val="8AEE7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F907EC"/>
    <w:multiLevelType w:val="hybridMultilevel"/>
    <w:tmpl w:val="1166C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EA1490"/>
    <w:multiLevelType w:val="hybridMultilevel"/>
    <w:tmpl w:val="1D72E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913FD2"/>
    <w:multiLevelType w:val="multilevel"/>
    <w:tmpl w:val="567E74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FE77CD"/>
    <w:multiLevelType w:val="multilevel"/>
    <w:tmpl w:val="A3E06F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2170F9"/>
    <w:multiLevelType w:val="hybridMultilevel"/>
    <w:tmpl w:val="7DE2B78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52E147D"/>
    <w:multiLevelType w:val="hybridMultilevel"/>
    <w:tmpl w:val="5B72B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9605B0"/>
    <w:multiLevelType w:val="hybridMultilevel"/>
    <w:tmpl w:val="C83EB0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B814B7"/>
    <w:multiLevelType w:val="multilevel"/>
    <w:tmpl w:val="D8D88E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D1353E"/>
    <w:multiLevelType w:val="multilevel"/>
    <w:tmpl w:val="6F384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C03488"/>
    <w:multiLevelType w:val="hybridMultilevel"/>
    <w:tmpl w:val="EF1C8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FB1CA5"/>
    <w:multiLevelType w:val="multilevel"/>
    <w:tmpl w:val="2012B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2152B7"/>
    <w:multiLevelType w:val="hybridMultilevel"/>
    <w:tmpl w:val="1A208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7E63AA"/>
    <w:multiLevelType w:val="hybridMultilevel"/>
    <w:tmpl w:val="848A34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0"/>
  </w:num>
  <w:num w:numId="4">
    <w:abstractNumId w:val="4"/>
  </w:num>
  <w:num w:numId="5">
    <w:abstractNumId w:val="1"/>
  </w:num>
  <w:num w:numId="6">
    <w:abstractNumId w:val="17"/>
  </w:num>
  <w:num w:numId="7">
    <w:abstractNumId w:val="7"/>
  </w:num>
  <w:num w:numId="8">
    <w:abstractNumId w:val="2"/>
  </w:num>
  <w:num w:numId="9">
    <w:abstractNumId w:val="23"/>
  </w:num>
  <w:num w:numId="10">
    <w:abstractNumId w:val="16"/>
  </w:num>
  <w:num w:numId="11">
    <w:abstractNumId w:val="22"/>
  </w:num>
  <w:num w:numId="12">
    <w:abstractNumId w:val="9"/>
  </w:num>
  <w:num w:numId="13">
    <w:abstractNumId w:val="5"/>
  </w:num>
  <w:num w:numId="14">
    <w:abstractNumId w:val="3"/>
  </w:num>
  <w:num w:numId="15">
    <w:abstractNumId w:val="15"/>
  </w:num>
  <w:num w:numId="16">
    <w:abstractNumId w:val="12"/>
  </w:num>
  <w:num w:numId="17">
    <w:abstractNumId w:val="14"/>
  </w:num>
  <w:num w:numId="18">
    <w:abstractNumId w:val="10"/>
  </w:num>
  <w:num w:numId="19">
    <w:abstractNumId w:val="8"/>
  </w:num>
  <w:num w:numId="20">
    <w:abstractNumId w:val="11"/>
  </w:num>
  <w:num w:numId="21">
    <w:abstractNumId w:val="13"/>
    <w:lvlOverride w:ilvl="0"/>
    <w:lvlOverride w:ilvl="1"/>
    <w:lvlOverride w:ilvl="2"/>
    <w:lvlOverride w:ilvl="3"/>
    <w:lvlOverride w:ilvl="4"/>
    <w:lvlOverride w:ilvl="5"/>
    <w:lvlOverride w:ilvl="6"/>
    <w:lvlOverride w:ilvl="7"/>
    <w:lvlOverride w:ilvl="8"/>
  </w:num>
  <w:num w:numId="22">
    <w:abstractNumId w:val="21"/>
    <w:lvlOverride w:ilvl="0"/>
    <w:lvlOverride w:ilvl="1"/>
    <w:lvlOverride w:ilvl="2"/>
    <w:lvlOverride w:ilvl="3"/>
    <w:lvlOverride w:ilvl="4"/>
    <w:lvlOverride w:ilvl="5"/>
    <w:lvlOverride w:ilvl="6"/>
    <w:lvlOverride w:ilvl="7"/>
    <w:lvlOverride w:ilvl="8"/>
  </w:num>
  <w:num w:numId="23">
    <w:abstractNumId w:val="18"/>
    <w:lvlOverride w:ilvl="0"/>
    <w:lvlOverride w:ilvl="1"/>
    <w:lvlOverride w:ilvl="2"/>
    <w:lvlOverride w:ilvl="3"/>
    <w:lvlOverride w:ilvl="4"/>
    <w:lvlOverride w:ilvl="5"/>
    <w:lvlOverride w:ilvl="6"/>
    <w:lvlOverride w:ilvl="7"/>
    <w:lvlOverride w:ilvl="8"/>
  </w:num>
  <w:num w:numId="24">
    <w:abstractNumId w:val="1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F6D"/>
    <w:rsid w:val="00060316"/>
    <w:rsid w:val="00063BAA"/>
    <w:rsid w:val="00096AEB"/>
    <w:rsid w:val="000E0ADA"/>
    <w:rsid w:val="00104EEB"/>
    <w:rsid w:val="0015156F"/>
    <w:rsid w:val="001909DA"/>
    <w:rsid w:val="001978DC"/>
    <w:rsid w:val="001A0E96"/>
    <w:rsid w:val="001B1DF5"/>
    <w:rsid w:val="001F32E4"/>
    <w:rsid w:val="002153CE"/>
    <w:rsid w:val="00215629"/>
    <w:rsid w:val="002361FA"/>
    <w:rsid w:val="0026261F"/>
    <w:rsid w:val="00271F79"/>
    <w:rsid w:val="002854B2"/>
    <w:rsid w:val="00285F4B"/>
    <w:rsid w:val="00293218"/>
    <w:rsid w:val="002B4C21"/>
    <w:rsid w:val="002C5C32"/>
    <w:rsid w:val="002E5C02"/>
    <w:rsid w:val="00341C0D"/>
    <w:rsid w:val="00353620"/>
    <w:rsid w:val="00364017"/>
    <w:rsid w:val="00380FD5"/>
    <w:rsid w:val="0039167A"/>
    <w:rsid w:val="00394F97"/>
    <w:rsid w:val="003C3C5F"/>
    <w:rsid w:val="003F3A4C"/>
    <w:rsid w:val="00426A91"/>
    <w:rsid w:val="00432028"/>
    <w:rsid w:val="00452466"/>
    <w:rsid w:val="00452910"/>
    <w:rsid w:val="00526EE2"/>
    <w:rsid w:val="00535B8F"/>
    <w:rsid w:val="005363D2"/>
    <w:rsid w:val="005A0D12"/>
    <w:rsid w:val="005B4BC6"/>
    <w:rsid w:val="00682F70"/>
    <w:rsid w:val="00685D0E"/>
    <w:rsid w:val="00694D42"/>
    <w:rsid w:val="006F1CEB"/>
    <w:rsid w:val="00705B5F"/>
    <w:rsid w:val="0072367E"/>
    <w:rsid w:val="0075733B"/>
    <w:rsid w:val="00763168"/>
    <w:rsid w:val="00785DA8"/>
    <w:rsid w:val="00820644"/>
    <w:rsid w:val="00826EEA"/>
    <w:rsid w:val="0085143F"/>
    <w:rsid w:val="0086271F"/>
    <w:rsid w:val="008B1EC4"/>
    <w:rsid w:val="008B4D66"/>
    <w:rsid w:val="008B7A84"/>
    <w:rsid w:val="00934699"/>
    <w:rsid w:val="00954F7A"/>
    <w:rsid w:val="009C7F70"/>
    <w:rsid w:val="00A21A58"/>
    <w:rsid w:val="00A621D4"/>
    <w:rsid w:val="00A77E51"/>
    <w:rsid w:val="00AB0350"/>
    <w:rsid w:val="00AD0354"/>
    <w:rsid w:val="00B418B9"/>
    <w:rsid w:val="00B8756A"/>
    <w:rsid w:val="00B9131E"/>
    <w:rsid w:val="00B96422"/>
    <w:rsid w:val="00C154AF"/>
    <w:rsid w:val="00C3298F"/>
    <w:rsid w:val="00C439FC"/>
    <w:rsid w:val="00D167D0"/>
    <w:rsid w:val="00D5565B"/>
    <w:rsid w:val="00D76C74"/>
    <w:rsid w:val="00DB0853"/>
    <w:rsid w:val="00E20E6F"/>
    <w:rsid w:val="00EA12B7"/>
    <w:rsid w:val="00EB0694"/>
    <w:rsid w:val="00EB5F6D"/>
    <w:rsid w:val="00EB655C"/>
    <w:rsid w:val="00EC746D"/>
    <w:rsid w:val="00F41FF1"/>
    <w:rsid w:val="00F529F4"/>
    <w:rsid w:val="00F7132A"/>
    <w:rsid w:val="00FA432F"/>
    <w:rsid w:val="00FB5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7B9A7"/>
  <w15:docId w15:val="{7D74460B-C28F-834B-8EC2-82776D607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B06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B069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B069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B069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5F6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B5F6D"/>
    <w:pPr>
      <w:ind w:left="720"/>
      <w:contextualSpacing/>
    </w:pPr>
  </w:style>
  <w:style w:type="character" w:styleId="Hyperlink">
    <w:name w:val="Hyperlink"/>
    <w:basedOn w:val="DefaultParagraphFont"/>
    <w:uiPriority w:val="99"/>
    <w:unhideWhenUsed/>
    <w:rsid w:val="0086271F"/>
    <w:rPr>
      <w:color w:val="0000FF"/>
      <w:u w:val="single"/>
    </w:rPr>
  </w:style>
  <w:style w:type="character" w:customStyle="1" w:styleId="il">
    <w:name w:val="il"/>
    <w:basedOn w:val="DefaultParagraphFont"/>
    <w:rsid w:val="0086271F"/>
  </w:style>
  <w:style w:type="character" w:customStyle="1" w:styleId="UnresolvedMention">
    <w:name w:val="Unresolved Mention"/>
    <w:basedOn w:val="DefaultParagraphFont"/>
    <w:uiPriority w:val="99"/>
    <w:semiHidden/>
    <w:unhideWhenUsed/>
    <w:rsid w:val="00271F79"/>
    <w:rPr>
      <w:color w:val="605E5C"/>
      <w:shd w:val="clear" w:color="auto" w:fill="E1DFDD"/>
    </w:rPr>
  </w:style>
  <w:style w:type="character" w:customStyle="1" w:styleId="Heading1Char">
    <w:name w:val="Heading 1 Char"/>
    <w:basedOn w:val="DefaultParagraphFont"/>
    <w:link w:val="Heading1"/>
    <w:uiPriority w:val="9"/>
    <w:rsid w:val="00EB069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B069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B069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B0694"/>
    <w:rPr>
      <w:rFonts w:ascii="Times New Roman" w:eastAsia="Times New Roman" w:hAnsi="Times New Roman" w:cs="Times New Roman"/>
      <w:b/>
      <w:bCs/>
      <w:sz w:val="24"/>
      <w:szCs w:val="24"/>
    </w:rPr>
  </w:style>
  <w:style w:type="paragraph" w:styleId="z-TopofForm">
    <w:name w:val="HTML Top of Form"/>
    <w:basedOn w:val="Normal"/>
    <w:next w:val="Normal"/>
    <w:link w:val="z-TopofFormChar"/>
    <w:hidden/>
    <w:uiPriority w:val="99"/>
    <w:semiHidden/>
    <w:unhideWhenUsed/>
    <w:rsid w:val="00EB069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B069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B069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B0694"/>
    <w:rPr>
      <w:rFonts w:ascii="Arial" w:eastAsia="Times New Roman" w:hAnsi="Arial" w:cs="Arial"/>
      <w:vanish/>
      <w:sz w:val="16"/>
      <w:szCs w:val="16"/>
    </w:rPr>
  </w:style>
  <w:style w:type="character" w:styleId="Strong">
    <w:name w:val="Strong"/>
    <w:basedOn w:val="DefaultParagraphFont"/>
    <w:uiPriority w:val="22"/>
    <w:qFormat/>
    <w:rsid w:val="00EB0694"/>
    <w:rPr>
      <w:b/>
      <w:bCs/>
    </w:rPr>
  </w:style>
  <w:style w:type="character" w:styleId="Emphasis">
    <w:name w:val="Emphasis"/>
    <w:basedOn w:val="DefaultParagraphFont"/>
    <w:uiPriority w:val="20"/>
    <w:qFormat/>
    <w:rsid w:val="00EB0694"/>
    <w:rPr>
      <w:i/>
      <w:iCs/>
    </w:rPr>
  </w:style>
  <w:style w:type="paragraph" w:styleId="Header">
    <w:name w:val="header"/>
    <w:basedOn w:val="Normal"/>
    <w:link w:val="HeaderChar"/>
    <w:uiPriority w:val="99"/>
    <w:unhideWhenUsed/>
    <w:rsid w:val="00B41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8B9"/>
  </w:style>
  <w:style w:type="paragraph" w:styleId="Footer">
    <w:name w:val="footer"/>
    <w:basedOn w:val="Normal"/>
    <w:link w:val="FooterChar"/>
    <w:uiPriority w:val="99"/>
    <w:unhideWhenUsed/>
    <w:rsid w:val="00B41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8B9"/>
  </w:style>
  <w:style w:type="character" w:styleId="PlaceholderText">
    <w:name w:val="Placeholder Text"/>
    <w:basedOn w:val="DefaultParagraphFont"/>
    <w:uiPriority w:val="99"/>
    <w:semiHidden/>
    <w:rsid w:val="00B418B9"/>
    <w:rPr>
      <w:color w:val="808080"/>
    </w:rPr>
  </w:style>
  <w:style w:type="paragraph" w:styleId="BalloonText">
    <w:name w:val="Balloon Text"/>
    <w:basedOn w:val="Normal"/>
    <w:link w:val="BalloonTextChar"/>
    <w:uiPriority w:val="99"/>
    <w:semiHidden/>
    <w:unhideWhenUsed/>
    <w:rsid w:val="00B418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8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76477">
      <w:bodyDiv w:val="1"/>
      <w:marLeft w:val="0"/>
      <w:marRight w:val="0"/>
      <w:marTop w:val="0"/>
      <w:marBottom w:val="0"/>
      <w:divBdr>
        <w:top w:val="none" w:sz="0" w:space="0" w:color="auto"/>
        <w:left w:val="none" w:sz="0" w:space="0" w:color="auto"/>
        <w:bottom w:val="none" w:sz="0" w:space="0" w:color="auto"/>
        <w:right w:val="none" w:sz="0" w:space="0" w:color="auto"/>
      </w:divBdr>
    </w:div>
    <w:div w:id="897663760">
      <w:bodyDiv w:val="1"/>
      <w:marLeft w:val="0"/>
      <w:marRight w:val="0"/>
      <w:marTop w:val="0"/>
      <w:marBottom w:val="0"/>
      <w:divBdr>
        <w:top w:val="none" w:sz="0" w:space="0" w:color="auto"/>
        <w:left w:val="none" w:sz="0" w:space="0" w:color="auto"/>
        <w:bottom w:val="none" w:sz="0" w:space="0" w:color="auto"/>
        <w:right w:val="none" w:sz="0" w:space="0" w:color="auto"/>
      </w:divBdr>
      <w:divsChild>
        <w:div w:id="991450501">
          <w:marLeft w:val="0"/>
          <w:marRight w:val="0"/>
          <w:marTop w:val="0"/>
          <w:marBottom w:val="0"/>
          <w:divBdr>
            <w:top w:val="none" w:sz="0" w:space="0" w:color="auto"/>
            <w:left w:val="none" w:sz="0" w:space="0" w:color="auto"/>
            <w:bottom w:val="none" w:sz="0" w:space="0" w:color="auto"/>
            <w:right w:val="none" w:sz="0" w:space="0" w:color="auto"/>
          </w:divBdr>
        </w:div>
        <w:div w:id="1149833188">
          <w:marLeft w:val="0"/>
          <w:marRight w:val="0"/>
          <w:marTop w:val="0"/>
          <w:marBottom w:val="0"/>
          <w:divBdr>
            <w:top w:val="none" w:sz="0" w:space="0" w:color="auto"/>
            <w:left w:val="none" w:sz="0" w:space="0" w:color="auto"/>
            <w:bottom w:val="none" w:sz="0" w:space="0" w:color="auto"/>
            <w:right w:val="none" w:sz="0" w:space="0" w:color="auto"/>
          </w:divBdr>
        </w:div>
        <w:div w:id="1351907788">
          <w:marLeft w:val="0"/>
          <w:marRight w:val="0"/>
          <w:marTop w:val="0"/>
          <w:marBottom w:val="0"/>
          <w:divBdr>
            <w:top w:val="none" w:sz="0" w:space="0" w:color="auto"/>
            <w:left w:val="none" w:sz="0" w:space="0" w:color="auto"/>
            <w:bottom w:val="none" w:sz="0" w:space="0" w:color="auto"/>
            <w:right w:val="none" w:sz="0" w:space="0" w:color="auto"/>
          </w:divBdr>
          <w:divsChild>
            <w:div w:id="112480529">
              <w:marLeft w:val="0"/>
              <w:marRight w:val="0"/>
              <w:marTop w:val="0"/>
              <w:marBottom w:val="0"/>
              <w:divBdr>
                <w:top w:val="none" w:sz="0" w:space="0" w:color="auto"/>
                <w:left w:val="none" w:sz="0" w:space="0" w:color="auto"/>
                <w:bottom w:val="none" w:sz="0" w:space="0" w:color="auto"/>
                <w:right w:val="none" w:sz="0" w:space="0" w:color="auto"/>
              </w:divBdr>
            </w:div>
            <w:div w:id="372580681">
              <w:marLeft w:val="0"/>
              <w:marRight w:val="0"/>
              <w:marTop w:val="0"/>
              <w:marBottom w:val="0"/>
              <w:divBdr>
                <w:top w:val="none" w:sz="0" w:space="0" w:color="auto"/>
                <w:left w:val="none" w:sz="0" w:space="0" w:color="auto"/>
                <w:bottom w:val="none" w:sz="0" w:space="0" w:color="auto"/>
                <w:right w:val="none" w:sz="0" w:space="0" w:color="auto"/>
              </w:divBdr>
            </w:div>
            <w:div w:id="568224511">
              <w:marLeft w:val="0"/>
              <w:marRight w:val="0"/>
              <w:marTop w:val="0"/>
              <w:marBottom w:val="0"/>
              <w:divBdr>
                <w:top w:val="none" w:sz="0" w:space="0" w:color="auto"/>
                <w:left w:val="none" w:sz="0" w:space="0" w:color="auto"/>
                <w:bottom w:val="none" w:sz="0" w:space="0" w:color="auto"/>
                <w:right w:val="none" w:sz="0" w:space="0" w:color="auto"/>
              </w:divBdr>
            </w:div>
            <w:div w:id="575019426">
              <w:marLeft w:val="0"/>
              <w:marRight w:val="0"/>
              <w:marTop w:val="0"/>
              <w:marBottom w:val="0"/>
              <w:divBdr>
                <w:top w:val="none" w:sz="0" w:space="0" w:color="auto"/>
                <w:left w:val="none" w:sz="0" w:space="0" w:color="auto"/>
                <w:bottom w:val="none" w:sz="0" w:space="0" w:color="auto"/>
                <w:right w:val="none" w:sz="0" w:space="0" w:color="auto"/>
              </w:divBdr>
            </w:div>
            <w:div w:id="1973748186">
              <w:marLeft w:val="0"/>
              <w:marRight w:val="0"/>
              <w:marTop w:val="0"/>
              <w:marBottom w:val="0"/>
              <w:divBdr>
                <w:top w:val="none" w:sz="0" w:space="0" w:color="auto"/>
                <w:left w:val="none" w:sz="0" w:space="0" w:color="auto"/>
                <w:bottom w:val="none" w:sz="0" w:space="0" w:color="auto"/>
                <w:right w:val="none" w:sz="0" w:space="0" w:color="auto"/>
              </w:divBdr>
            </w:div>
            <w:div w:id="204990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48045">
      <w:bodyDiv w:val="1"/>
      <w:marLeft w:val="0"/>
      <w:marRight w:val="0"/>
      <w:marTop w:val="0"/>
      <w:marBottom w:val="0"/>
      <w:divBdr>
        <w:top w:val="none" w:sz="0" w:space="0" w:color="auto"/>
        <w:left w:val="none" w:sz="0" w:space="0" w:color="auto"/>
        <w:bottom w:val="none" w:sz="0" w:space="0" w:color="auto"/>
        <w:right w:val="none" w:sz="0" w:space="0" w:color="auto"/>
      </w:divBdr>
      <w:divsChild>
        <w:div w:id="245308363">
          <w:marLeft w:val="0"/>
          <w:marRight w:val="0"/>
          <w:marTop w:val="0"/>
          <w:marBottom w:val="0"/>
          <w:divBdr>
            <w:top w:val="none" w:sz="0" w:space="8" w:color="E5E5E5"/>
            <w:left w:val="none" w:sz="0" w:space="8" w:color="E5E5E5"/>
            <w:bottom w:val="single" w:sz="6" w:space="8" w:color="E5E5E5"/>
            <w:right w:val="none" w:sz="0" w:space="8" w:color="E5E5E5"/>
          </w:divBdr>
        </w:div>
        <w:div w:id="465244400">
          <w:marLeft w:val="0"/>
          <w:marRight w:val="0"/>
          <w:marTop w:val="0"/>
          <w:marBottom w:val="0"/>
          <w:divBdr>
            <w:top w:val="none" w:sz="0" w:space="0" w:color="auto"/>
            <w:left w:val="none" w:sz="0" w:space="0" w:color="auto"/>
            <w:bottom w:val="none" w:sz="0" w:space="0" w:color="auto"/>
            <w:right w:val="none" w:sz="0" w:space="0" w:color="auto"/>
          </w:divBdr>
          <w:divsChild>
            <w:div w:id="67577836">
              <w:marLeft w:val="0"/>
              <w:marRight w:val="0"/>
              <w:marTop w:val="0"/>
              <w:marBottom w:val="0"/>
              <w:divBdr>
                <w:top w:val="none" w:sz="0" w:space="0" w:color="auto"/>
                <w:left w:val="none" w:sz="0" w:space="0" w:color="auto"/>
                <w:bottom w:val="none" w:sz="0" w:space="0" w:color="auto"/>
                <w:right w:val="none" w:sz="0" w:space="0" w:color="auto"/>
              </w:divBdr>
              <w:divsChild>
                <w:div w:id="876359388">
                  <w:marLeft w:val="0"/>
                  <w:marRight w:val="0"/>
                  <w:marTop w:val="0"/>
                  <w:marBottom w:val="225"/>
                  <w:divBdr>
                    <w:top w:val="none" w:sz="0" w:space="0" w:color="auto"/>
                    <w:left w:val="none" w:sz="0" w:space="0" w:color="auto"/>
                    <w:bottom w:val="none" w:sz="0" w:space="0" w:color="auto"/>
                    <w:right w:val="none" w:sz="0" w:space="0" w:color="auto"/>
                  </w:divBdr>
                  <w:divsChild>
                    <w:div w:id="1338922538">
                      <w:marLeft w:val="0"/>
                      <w:marRight w:val="0"/>
                      <w:marTop w:val="0"/>
                      <w:marBottom w:val="0"/>
                      <w:divBdr>
                        <w:top w:val="none" w:sz="0" w:space="0" w:color="auto"/>
                        <w:left w:val="none" w:sz="0" w:space="0" w:color="auto"/>
                        <w:bottom w:val="none" w:sz="0" w:space="0" w:color="auto"/>
                        <w:right w:val="none" w:sz="0" w:space="0" w:color="auto"/>
                      </w:divBdr>
                      <w:divsChild>
                        <w:div w:id="1224634478">
                          <w:marLeft w:val="0"/>
                          <w:marRight w:val="0"/>
                          <w:marTop w:val="0"/>
                          <w:marBottom w:val="150"/>
                          <w:divBdr>
                            <w:top w:val="none" w:sz="0" w:space="0" w:color="auto"/>
                            <w:left w:val="none" w:sz="0" w:space="0" w:color="auto"/>
                            <w:bottom w:val="none" w:sz="0" w:space="0" w:color="auto"/>
                            <w:right w:val="none" w:sz="0" w:space="0" w:color="auto"/>
                          </w:divBdr>
                          <w:divsChild>
                            <w:div w:id="1690451617">
                              <w:marLeft w:val="0"/>
                              <w:marRight w:val="0"/>
                              <w:marTop w:val="0"/>
                              <w:marBottom w:val="0"/>
                              <w:divBdr>
                                <w:top w:val="none" w:sz="0" w:space="0" w:color="auto"/>
                                <w:left w:val="none" w:sz="0" w:space="0" w:color="auto"/>
                                <w:bottom w:val="none" w:sz="0" w:space="0" w:color="auto"/>
                                <w:right w:val="none" w:sz="0" w:space="0" w:color="auto"/>
                              </w:divBdr>
                              <w:divsChild>
                                <w:div w:id="55813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802362">
                  <w:marLeft w:val="0"/>
                  <w:marRight w:val="0"/>
                  <w:marTop w:val="0"/>
                  <w:marBottom w:val="225"/>
                  <w:divBdr>
                    <w:top w:val="none" w:sz="0" w:space="0" w:color="auto"/>
                    <w:left w:val="none" w:sz="0" w:space="0" w:color="auto"/>
                    <w:bottom w:val="none" w:sz="0" w:space="0" w:color="auto"/>
                    <w:right w:val="none" w:sz="0" w:space="0" w:color="auto"/>
                  </w:divBdr>
                  <w:divsChild>
                    <w:div w:id="1441215670">
                      <w:marLeft w:val="0"/>
                      <w:marRight w:val="0"/>
                      <w:marTop w:val="0"/>
                      <w:marBottom w:val="0"/>
                      <w:divBdr>
                        <w:top w:val="none" w:sz="0" w:space="0" w:color="auto"/>
                        <w:left w:val="none" w:sz="0" w:space="0" w:color="auto"/>
                        <w:bottom w:val="none" w:sz="0" w:space="0" w:color="auto"/>
                        <w:right w:val="none" w:sz="0" w:space="0" w:color="auto"/>
                      </w:divBdr>
                      <w:divsChild>
                        <w:div w:id="1050881543">
                          <w:marLeft w:val="0"/>
                          <w:marRight w:val="0"/>
                          <w:marTop w:val="0"/>
                          <w:marBottom w:val="0"/>
                          <w:divBdr>
                            <w:top w:val="none" w:sz="0" w:space="0" w:color="auto"/>
                            <w:left w:val="none" w:sz="0" w:space="0" w:color="auto"/>
                            <w:bottom w:val="none" w:sz="0" w:space="0" w:color="auto"/>
                            <w:right w:val="none" w:sz="0" w:space="0" w:color="auto"/>
                          </w:divBdr>
                          <w:divsChild>
                            <w:div w:id="852492380">
                              <w:marLeft w:val="0"/>
                              <w:marRight w:val="0"/>
                              <w:marTop w:val="0"/>
                              <w:marBottom w:val="150"/>
                              <w:divBdr>
                                <w:top w:val="none" w:sz="0" w:space="0" w:color="auto"/>
                                <w:left w:val="none" w:sz="0" w:space="0" w:color="auto"/>
                                <w:bottom w:val="none" w:sz="0" w:space="0" w:color="auto"/>
                                <w:right w:val="none" w:sz="0" w:space="0" w:color="auto"/>
                              </w:divBdr>
                              <w:divsChild>
                                <w:div w:id="456221037">
                                  <w:marLeft w:val="0"/>
                                  <w:marRight w:val="0"/>
                                  <w:marTop w:val="0"/>
                                  <w:marBottom w:val="0"/>
                                  <w:divBdr>
                                    <w:top w:val="none" w:sz="0" w:space="0" w:color="auto"/>
                                    <w:left w:val="none" w:sz="0" w:space="0" w:color="auto"/>
                                    <w:bottom w:val="none" w:sz="0" w:space="0" w:color="auto"/>
                                    <w:right w:val="none" w:sz="0" w:space="0" w:color="auto"/>
                                  </w:divBdr>
                                  <w:divsChild>
                                    <w:div w:id="41078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6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89653">
      <w:bodyDiv w:val="1"/>
      <w:marLeft w:val="0"/>
      <w:marRight w:val="0"/>
      <w:marTop w:val="0"/>
      <w:marBottom w:val="0"/>
      <w:divBdr>
        <w:top w:val="none" w:sz="0" w:space="0" w:color="auto"/>
        <w:left w:val="none" w:sz="0" w:space="0" w:color="auto"/>
        <w:bottom w:val="none" w:sz="0" w:space="0" w:color="auto"/>
        <w:right w:val="none" w:sz="0" w:space="0" w:color="auto"/>
      </w:divBdr>
    </w:div>
    <w:div w:id="183429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ers.hist.umn.edu/~ruggles/Articles/Privacy.pdf" TargetMode="External"/><Relationship Id="rId13" Type="http://schemas.openxmlformats.org/officeDocument/2006/relationships/hyperlink" Target="https://gcc02.safelinks.protection.outlook.com/?url=https%3A%2F%2Fwww.nimss.org%2Fprojects%2Fview%2Fmrp%2Foutline%2F18389).&amp;data=02%7C01%7C%7Cf795adf1b0f2447c708908d7474c8196%7Ced5b36e701ee4ebc867ee03cfa0d4697%7C0%7C1%7C637056266262753842&amp;sdata=Jb89AFhdlBlrPgFPnWQw%2FZXSjHpTc2gRPDgsp%2FaqArA%3D&amp;reserved=0"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mcw.edu/departments/epidemiology/research/great-lakes-native-american-research-center-for-health" TargetMode="External"/><Relationship Id="rId12" Type="http://schemas.openxmlformats.org/officeDocument/2006/relationships/hyperlink" Target="https://gcc02.safelinks.protection.outlook.com/?url=https%3A%2F%2Fwww.census.gov%2Fcontent%2Fdam%2FCensus%2Fabout%2Fabout-the-bureau%2Fadrm%2FFESAC%2Fmeetings%2FRuggles+Presentation+Revised.pdf&amp;data=02%7C01%7C%7Cf795adf1b0f2447c708908d7474c8196%7Ced5b36e701ee4ebc867ee03cfa0d4697%7C0%7C1%7C637056266262743843&amp;sdata=zlOfEFUy%2Fimk8uZhnd6YcSMipvsnOpcM9D9PzpXU58A%3D&amp;reserved=0"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cc02.safelinks.protection.outlook.com/?url=http:%2F%2Fusers.hist.umn.edu%2F~ruggles%2FArticles%2FPrivacy.pdf&amp;data=02%7C01%7C%7Cf795adf1b0f2447c708908d7474c8196%7Ced5b36e701ee4ebc867ee03cfa0d4697%7C0%7C1%7C637056266262733849&amp;sdata=ZEhYiklsu5SRqmT2mg8oHyE7pzzKUvFCwt6KlExozKc%3D&amp;reserved=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gcc02.safelinks.protection.outlook.com/?url=https%3A%2F%2Fwww.census.gov%2Fabout%2Fcac%2Fsac.html&amp;data=02%7C01%7C%7Cf795adf1b0f2447c708908d7474c8196%7Ced5b36e701ee4ebc867ee03cfa0d4697%7C0%7C1%7C637056266262733849&amp;sdata=jVfzzmUO13O9CZRA9cX4Qo5%2Fvcvkh3QpAHW%2FgSenzqQ%3D&amp;reserved=0"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census.gov/content/dam/Census/about/about-the-bureau/adrm/FESAC/meetings/Ruggles%20Presentation%20Revised.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3996</Words>
  <Characters>22781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MTU</Company>
  <LinksUpToDate>false</LinksUpToDate>
  <CharactersWithSpaces>26724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rwinkler</dc:creator>
  <cp:keywords/>
  <dc:description/>
  <cp:lastModifiedBy>Cromartie, John - ERS</cp:lastModifiedBy>
  <cp:revision>3</cp:revision>
  <cp:lastPrinted>2019-10-04T15:28:00Z</cp:lastPrinted>
  <dcterms:created xsi:type="dcterms:W3CDTF">2019-10-04T15:26:00Z</dcterms:created>
  <dcterms:modified xsi:type="dcterms:W3CDTF">2019-10-04T15:29:00Z</dcterms:modified>
</cp:coreProperties>
</file>