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C2" w:rsidRDefault="009905C2" w:rsidP="009905C2">
      <w:bookmarkStart w:id="0" w:name="_GoBack"/>
      <w:bookmarkEnd w:id="0"/>
      <w:r>
        <w:t>NCERA-225: Implementation and Strategies for National Beef Cattle Genetic Evaluation</w:t>
      </w:r>
    </w:p>
    <w:p w:rsidR="009905C2" w:rsidRDefault="009905C2" w:rsidP="009905C2">
      <w:r>
        <w:t>Business Meeting October 1</w:t>
      </w:r>
      <w:r w:rsidR="009C3A68">
        <w:t>1</w:t>
      </w:r>
      <w:r>
        <w:t>, 201</w:t>
      </w:r>
      <w:r w:rsidR="009C3A68">
        <w:t>9</w:t>
      </w:r>
      <w:r>
        <w:t xml:space="preserve">, </w:t>
      </w:r>
      <w:r w:rsidR="009C3A68">
        <w:t>Blacksburg, Virginia</w:t>
      </w:r>
    </w:p>
    <w:p w:rsidR="009F0130" w:rsidRDefault="007846F3">
      <w:r>
        <w:t>Chair: Dr. Heather Bradford</w:t>
      </w:r>
    </w:p>
    <w:p w:rsidR="007846F3" w:rsidRDefault="007846F3">
      <w:r>
        <w:t>Secretary: Dr. Gota Morota</w:t>
      </w:r>
    </w:p>
    <w:p w:rsidR="007846F3" w:rsidRDefault="007846F3">
      <w:r>
        <w:t>The meeting was called to order by chair Heather Bradford at 10:</w:t>
      </w:r>
      <w:r w:rsidR="009F433A">
        <w:t>40</w:t>
      </w:r>
      <w:r>
        <w:t xml:space="preserve"> AM on Friday, October 11, 2019.</w:t>
      </w:r>
    </w:p>
    <w:p w:rsidR="007846F3" w:rsidRDefault="009C3A68">
      <w:r>
        <w:t>Administrative Advisor</w:t>
      </w:r>
      <w:r w:rsidR="001B13AF">
        <w:t xml:space="preserve"> Joe Cassady made announcements about the importance of writing impact statements and of fostering collaboration within the group.</w:t>
      </w:r>
    </w:p>
    <w:p w:rsidR="007846F3" w:rsidRDefault="007846F3">
      <w:r>
        <w:t xml:space="preserve">Dr. Scott Speidel offered to host the NCERA-225 meeting at Colorado State University in 2020, and Dr. Brittany Keel volunteered to be secretary. By unanimous decision, Dr. Scott Speidel was elected chairperson and Dr. Brittany Keel was elected secretary. </w:t>
      </w:r>
    </w:p>
    <w:p w:rsidR="007846F3" w:rsidRDefault="007846F3">
      <w:r>
        <w:t xml:space="preserve">Attendees present at the business meeting were: Mark Thallman, Warren Snelling, Joe </w:t>
      </w:r>
      <w:proofErr w:type="spellStart"/>
      <w:r>
        <w:t>Pickrell</w:t>
      </w:r>
      <w:proofErr w:type="spellEnd"/>
      <w:r>
        <w:t>, Maria Vazquez, A. J. Knowles, Larry Kuehn, Brittany Keel, Hao Cheng, Andre Garcia, Cedric Gondro, Sabrina Amorim, Toshimi Baba, Fernando Biase, Haipeng Yu, Duc Lu, Mehdi Momen, and Joe Cassady (AA).</w:t>
      </w:r>
    </w:p>
    <w:p w:rsidR="009C3A68" w:rsidRDefault="009C3A68">
      <w:r>
        <w:t>Meeting adjourned.</w:t>
      </w:r>
    </w:p>
    <w:p w:rsidR="009C3A68" w:rsidRDefault="009C3A68"/>
    <w:sectPr w:rsidR="009C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trAEAgMzY0sTEyUdpeDU4uLM/DyQAsNaAJullEYsAAAA"/>
  </w:docVars>
  <w:rsids>
    <w:rsidRoot w:val="007846F3"/>
    <w:rsid w:val="001B13AF"/>
    <w:rsid w:val="002C5432"/>
    <w:rsid w:val="006A3A71"/>
    <w:rsid w:val="007846F3"/>
    <w:rsid w:val="009905C2"/>
    <w:rsid w:val="009C3A68"/>
    <w:rsid w:val="009F0130"/>
    <w:rsid w:val="009F433A"/>
    <w:rsid w:val="00E02F78"/>
    <w:rsid w:val="00FA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1B096-74B1-40E5-AFD1-0C8400D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432"/>
    <w:pPr>
      <w:keepNext/>
      <w:keepLines/>
      <w:spacing w:before="240" w:after="0"/>
      <w:jc w:val="center"/>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432"/>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Heather</dc:creator>
  <cp:keywords/>
  <dc:description/>
  <cp:lastModifiedBy>Cassady, Joseph</cp:lastModifiedBy>
  <cp:revision>2</cp:revision>
  <dcterms:created xsi:type="dcterms:W3CDTF">2019-12-10T18:06:00Z</dcterms:created>
  <dcterms:modified xsi:type="dcterms:W3CDTF">2019-12-10T18:06:00Z</dcterms:modified>
</cp:coreProperties>
</file>