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255D" w14:textId="2A021DB8" w:rsidR="00B40045" w:rsidRPr="00AA023F" w:rsidRDefault="00AA023F" w:rsidP="00AA023F">
      <w:pPr>
        <w:jc w:val="center"/>
        <w:rPr>
          <w:rFonts w:ascii="Times New Roman" w:hAnsi="Times New Roman" w:cs="Times New Roman"/>
          <w:b/>
          <w:bCs/>
        </w:rPr>
      </w:pPr>
      <w:r w:rsidRPr="00AA023F">
        <w:rPr>
          <w:rFonts w:ascii="Times New Roman" w:hAnsi="Times New Roman" w:cs="Times New Roman"/>
          <w:b/>
          <w:bCs/>
        </w:rPr>
        <w:t>2021-22 NCERA-184 Meeting Minutes</w:t>
      </w:r>
    </w:p>
    <w:p w14:paraId="20C0C49C" w14:textId="1E435629" w:rsidR="007724D0" w:rsidRPr="00AA023F" w:rsidRDefault="007724D0">
      <w:pPr>
        <w:rPr>
          <w:rFonts w:ascii="Times New Roman" w:hAnsi="Times New Roman" w:cs="Times New Roman"/>
        </w:rPr>
      </w:pPr>
    </w:p>
    <w:p w14:paraId="7D026CD4" w14:textId="3F9AA625" w:rsidR="00AA023F" w:rsidRPr="00AA023F" w:rsidRDefault="00AA023F">
      <w:pPr>
        <w:rPr>
          <w:rFonts w:ascii="Times New Roman" w:hAnsi="Times New Roman" w:cs="Times New Roman"/>
        </w:rPr>
      </w:pPr>
      <w:r w:rsidRPr="00AA023F">
        <w:rPr>
          <w:rFonts w:ascii="Times New Roman" w:hAnsi="Times New Roman" w:cs="Times New Roman"/>
          <w:b/>
          <w:bCs/>
        </w:rPr>
        <w:t>Chair:</w:t>
      </w:r>
      <w:r w:rsidRPr="00AA023F">
        <w:rPr>
          <w:rFonts w:ascii="Times New Roman" w:hAnsi="Times New Roman" w:cs="Times New Roman"/>
        </w:rPr>
        <w:t xml:space="preserve"> Terry Spurlock – University of Arkansas</w:t>
      </w:r>
    </w:p>
    <w:p w14:paraId="33E6B1A2" w14:textId="08C4E53B" w:rsidR="00AA023F" w:rsidRPr="00AA023F" w:rsidRDefault="00AA023F">
      <w:pPr>
        <w:rPr>
          <w:rFonts w:ascii="Times New Roman" w:hAnsi="Times New Roman" w:cs="Times New Roman"/>
        </w:rPr>
      </w:pPr>
      <w:r w:rsidRPr="00AA023F">
        <w:rPr>
          <w:rFonts w:ascii="Times New Roman" w:hAnsi="Times New Roman" w:cs="Times New Roman"/>
          <w:b/>
          <w:bCs/>
        </w:rPr>
        <w:t>Secretary:</w:t>
      </w:r>
      <w:r w:rsidRPr="00AA023F">
        <w:rPr>
          <w:rFonts w:ascii="Times New Roman" w:hAnsi="Times New Roman" w:cs="Times New Roman"/>
        </w:rPr>
        <w:t xml:space="preserve"> Kelsey Andersen Onofre – Kansas State University </w:t>
      </w:r>
    </w:p>
    <w:p w14:paraId="224854EE" w14:textId="77777777" w:rsidR="00AA023F" w:rsidRPr="00AA023F" w:rsidRDefault="00AA023F">
      <w:pPr>
        <w:rPr>
          <w:rFonts w:ascii="Times New Roman" w:hAnsi="Times New Roman" w:cs="Times New Roman"/>
        </w:rPr>
      </w:pPr>
    </w:p>
    <w:p w14:paraId="184D334C" w14:textId="7D694DF2" w:rsidR="007724D0" w:rsidRPr="00AA023F" w:rsidRDefault="007724D0">
      <w:pPr>
        <w:rPr>
          <w:rFonts w:ascii="Times New Roman" w:hAnsi="Times New Roman" w:cs="Times New Roman"/>
        </w:rPr>
      </w:pPr>
      <w:r w:rsidRPr="00AA023F">
        <w:rPr>
          <w:rFonts w:ascii="Times New Roman" w:hAnsi="Times New Roman" w:cs="Times New Roman"/>
        </w:rPr>
        <w:t>Terry opened meeting at 8:01</w:t>
      </w:r>
      <w:r w:rsidR="00AA023F">
        <w:rPr>
          <w:rFonts w:ascii="Times New Roman" w:hAnsi="Times New Roman" w:cs="Times New Roman"/>
        </w:rPr>
        <w:t xml:space="preserve"> am CST</w:t>
      </w:r>
      <w:r w:rsidRPr="00AA023F">
        <w:rPr>
          <w:rFonts w:ascii="Times New Roman" w:hAnsi="Times New Roman" w:cs="Times New Roman"/>
        </w:rPr>
        <w:t xml:space="preserve"> </w:t>
      </w:r>
    </w:p>
    <w:p w14:paraId="4C0B074C" w14:textId="3DE3F1ED" w:rsidR="007724D0" w:rsidRPr="00AA023F" w:rsidRDefault="007724D0">
      <w:pPr>
        <w:rPr>
          <w:rFonts w:ascii="Times New Roman" w:hAnsi="Times New Roman" w:cs="Times New Roman"/>
        </w:rPr>
      </w:pPr>
    </w:p>
    <w:p w14:paraId="6CC4DEF2" w14:textId="4687AE17" w:rsidR="00276469" w:rsidRPr="00AA023F" w:rsidRDefault="00276469">
      <w:pPr>
        <w:rPr>
          <w:rFonts w:ascii="Times New Roman" w:hAnsi="Times New Roman" w:cs="Times New Roman"/>
          <w:b/>
          <w:bCs/>
        </w:rPr>
      </w:pPr>
      <w:r w:rsidRPr="00AA023F">
        <w:rPr>
          <w:rFonts w:ascii="Times New Roman" w:hAnsi="Times New Roman" w:cs="Times New Roman"/>
          <w:b/>
          <w:bCs/>
        </w:rPr>
        <w:t>Participants (all via Zoom):</w:t>
      </w:r>
    </w:p>
    <w:p w14:paraId="076DBD17" w14:textId="77777777" w:rsidR="00276469" w:rsidRPr="00AA023F" w:rsidRDefault="00276469" w:rsidP="00AA023F">
      <w:pPr>
        <w:pStyle w:val="NormalWeb"/>
        <w:numPr>
          <w:ilvl w:val="0"/>
          <w:numId w:val="2"/>
        </w:numPr>
        <w:spacing w:before="0" w:beforeAutospacing="0" w:after="0" w:afterAutospacing="0"/>
      </w:pPr>
      <w:r w:rsidRPr="00AA023F">
        <w:t xml:space="preserve">Bergstrom, Gary (gcb3@cornell.edu) – Cornell University; </w:t>
      </w:r>
    </w:p>
    <w:p w14:paraId="17FBC5FE" w14:textId="77777777" w:rsidR="00276469" w:rsidRPr="00AA023F" w:rsidRDefault="00276469" w:rsidP="00AA023F">
      <w:pPr>
        <w:pStyle w:val="NormalWeb"/>
        <w:numPr>
          <w:ilvl w:val="0"/>
          <w:numId w:val="2"/>
        </w:numPr>
        <w:spacing w:before="0" w:beforeAutospacing="0" w:after="0" w:afterAutospacing="0"/>
      </w:pPr>
      <w:proofErr w:type="spellStart"/>
      <w:r w:rsidRPr="00AA023F">
        <w:t>Bish</w:t>
      </w:r>
      <w:proofErr w:type="spellEnd"/>
      <w:r w:rsidRPr="00AA023F">
        <w:t xml:space="preserve">, Mandy (Bishm@missouri.edu) – University of Missouri; </w:t>
      </w:r>
    </w:p>
    <w:p w14:paraId="30E76250" w14:textId="77777777" w:rsidR="00276469" w:rsidRPr="00AA023F" w:rsidRDefault="00276469" w:rsidP="00AA023F">
      <w:pPr>
        <w:pStyle w:val="NormalWeb"/>
        <w:numPr>
          <w:ilvl w:val="0"/>
          <w:numId w:val="2"/>
        </w:numPr>
        <w:spacing w:before="0" w:beforeAutospacing="0" w:after="0" w:afterAutospacing="0"/>
      </w:pPr>
      <w:r w:rsidRPr="00AA023F">
        <w:t xml:space="preserve">Bradley, Carl (carl.bradley@uky.edu) – University of Kentucky; </w:t>
      </w:r>
    </w:p>
    <w:p w14:paraId="37B36404" w14:textId="77777777" w:rsidR="00276469" w:rsidRPr="00AA023F" w:rsidRDefault="00276469" w:rsidP="00AA023F">
      <w:pPr>
        <w:pStyle w:val="NormalWeb"/>
        <w:numPr>
          <w:ilvl w:val="0"/>
          <w:numId w:val="2"/>
        </w:numPr>
        <w:spacing w:before="0" w:beforeAutospacing="0" w:after="0" w:afterAutospacing="0"/>
      </w:pPr>
      <w:proofErr w:type="spellStart"/>
      <w:r w:rsidRPr="00AA023F">
        <w:t>Duffeck</w:t>
      </w:r>
      <w:proofErr w:type="spellEnd"/>
      <w:r w:rsidRPr="00AA023F">
        <w:t xml:space="preserve">, </w:t>
      </w:r>
      <w:proofErr w:type="spellStart"/>
      <w:r w:rsidRPr="00AA023F">
        <w:t>Maira</w:t>
      </w:r>
      <w:proofErr w:type="spellEnd"/>
      <w:r w:rsidRPr="00AA023F">
        <w:t xml:space="preserve"> – Ohio State University; </w:t>
      </w:r>
    </w:p>
    <w:p w14:paraId="7810B5D5" w14:textId="77777777" w:rsidR="00276469" w:rsidRPr="00AA023F" w:rsidRDefault="00276469" w:rsidP="00AA023F">
      <w:pPr>
        <w:pStyle w:val="NormalWeb"/>
        <w:numPr>
          <w:ilvl w:val="0"/>
          <w:numId w:val="2"/>
        </w:numPr>
        <w:spacing w:before="0" w:beforeAutospacing="0" w:after="0" w:afterAutospacing="0"/>
      </w:pPr>
      <w:proofErr w:type="spellStart"/>
      <w:r w:rsidRPr="00AA023F">
        <w:t>Friskop</w:t>
      </w:r>
      <w:proofErr w:type="spellEnd"/>
      <w:r w:rsidRPr="00AA023F">
        <w:t xml:space="preserve">, Andrew (Andrew.j.friskop@ndsu.edu) – North Dakota State University; </w:t>
      </w:r>
    </w:p>
    <w:p w14:paraId="341C980D" w14:textId="77777777" w:rsidR="00276469" w:rsidRPr="00AA023F" w:rsidRDefault="00276469" w:rsidP="00AA023F">
      <w:pPr>
        <w:pStyle w:val="NormalWeb"/>
        <w:numPr>
          <w:ilvl w:val="0"/>
          <w:numId w:val="2"/>
        </w:numPr>
        <w:spacing w:before="0" w:beforeAutospacing="0" w:after="0" w:afterAutospacing="0"/>
      </w:pPr>
      <w:r w:rsidRPr="00AA023F">
        <w:t xml:space="preserve">Kelly, Heather (youngkelly@utk.edu) – University Tennessee; </w:t>
      </w:r>
    </w:p>
    <w:p w14:paraId="48020550" w14:textId="77777777" w:rsidR="00276469" w:rsidRPr="00AA023F" w:rsidRDefault="00276469" w:rsidP="00AA023F">
      <w:pPr>
        <w:pStyle w:val="NormalWeb"/>
        <w:numPr>
          <w:ilvl w:val="0"/>
          <w:numId w:val="2"/>
        </w:numPr>
        <w:spacing w:before="0" w:beforeAutospacing="0" w:after="0" w:afterAutospacing="0"/>
      </w:pPr>
      <w:r w:rsidRPr="00AA023F">
        <w:t xml:space="preserve">Koehler, Alyssa (akoehler@udel.edu) – University of Delaware; </w:t>
      </w:r>
    </w:p>
    <w:p w14:paraId="109298B2" w14:textId="77777777" w:rsidR="00276469" w:rsidRPr="00AA023F" w:rsidRDefault="00276469" w:rsidP="00AA023F">
      <w:pPr>
        <w:pStyle w:val="NormalWeb"/>
        <w:numPr>
          <w:ilvl w:val="0"/>
          <w:numId w:val="2"/>
        </w:numPr>
        <w:spacing w:before="0" w:beforeAutospacing="0" w:after="0" w:afterAutospacing="0"/>
      </w:pPr>
      <w:r w:rsidRPr="00AA023F">
        <w:t xml:space="preserve">Luis, Marian (luis.12@osu.edu) – Ohio State University; </w:t>
      </w:r>
    </w:p>
    <w:p w14:paraId="62F894D7" w14:textId="77777777" w:rsidR="00276469" w:rsidRPr="00AA023F" w:rsidRDefault="00276469" w:rsidP="00AA023F">
      <w:pPr>
        <w:pStyle w:val="NormalWeb"/>
        <w:numPr>
          <w:ilvl w:val="0"/>
          <w:numId w:val="2"/>
        </w:numPr>
        <w:spacing w:before="0" w:beforeAutospacing="0" w:after="0" w:afterAutospacing="0"/>
      </w:pPr>
      <w:r w:rsidRPr="00AA023F">
        <w:t xml:space="preserve">Buckner </w:t>
      </w:r>
      <w:proofErr w:type="spellStart"/>
      <w:r w:rsidRPr="00AA023F">
        <w:t>Moraes</w:t>
      </w:r>
      <w:proofErr w:type="spellEnd"/>
      <w:r w:rsidRPr="00AA023F">
        <w:t xml:space="preserve">, </w:t>
      </w:r>
      <w:proofErr w:type="spellStart"/>
      <w:r w:rsidRPr="00AA023F">
        <w:t>Wanderson</w:t>
      </w:r>
      <w:proofErr w:type="spellEnd"/>
      <w:r w:rsidRPr="00AA023F">
        <w:t xml:space="preserve"> (buckermoraes.1@osu.edu)- Ohio State University; </w:t>
      </w:r>
    </w:p>
    <w:p w14:paraId="7572F470" w14:textId="77777777" w:rsidR="00276469" w:rsidRPr="00AA023F" w:rsidRDefault="00276469" w:rsidP="00AA023F">
      <w:pPr>
        <w:pStyle w:val="NormalWeb"/>
        <w:numPr>
          <w:ilvl w:val="0"/>
          <w:numId w:val="2"/>
        </w:numPr>
        <w:spacing w:before="0" w:beforeAutospacing="0" w:after="0" w:afterAutospacing="0"/>
      </w:pPr>
      <w:r w:rsidRPr="00AA023F">
        <w:t xml:space="preserve">McDonald, Dan (mcdonalddw@phenotypescreening.com) – Phenotype Screening Corporation; </w:t>
      </w:r>
    </w:p>
    <w:p w14:paraId="561861F3" w14:textId="77777777" w:rsidR="00276469" w:rsidRPr="00AA023F" w:rsidRDefault="00276469" w:rsidP="00AA023F">
      <w:pPr>
        <w:pStyle w:val="NormalWeb"/>
        <w:numPr>
          <w:ilvl w:val="0"/>
          <w:numId w:val="2"/>
        </w:numPr>
        <w:spacing w:before="0" w:beforeAutospacing="0" w:after="0" w:afterAutospacing="0"/>
      </w:pPr>
      <w:r w:rsidRPr="00AA023F">
        <w:t>Andersen Onofre, Kelsey Anderson (andersonk@ksu.edu) – Kansas State University;</w:t>
      </w:r>
    </w:p>
    <w:p w14:paraId="00728B76" w14:textId="77777777" w:rsidR="00276469" w:rsidRPr="00AA023F" w:rsidRDefault="00276469" w:rsidP="00AA023F">
      <w:pPr>
        <w:pStyle w:val="NormalWeb"/>
        <w:numPr>
          <w:ilvl w:val="0"/>
          <w:numId w:val="2"/>
        </w:numPr>
        <w:spacing w:before="0" w:beforeAutospacing="0" w:after="0" w:afterAutospacing="0"/>
      </w:pPr>
      <w:r w:rsidRPr="00AA023F">
        <w:t xml:space="preserve">Paul, Pierce (paul661@osu.edu) – Ohio State University; </w:t>
      </w:r>
    </w:p>
    <w:p w14:paraId="455CDBB9" w14:textId="77777777" w:rsidR="00276469" w:rsidRPr="00AA023F" w:rsidRDefault="00276469" w:rsidP="00AA023F">
      <w:pPr>
        <w:pStyle w:val="NormalWeb"/>
        <w:numPr>
          <w:ilvl w:val="0"/>
          <w:numId w:val="2"/>
        </w:numPr>
        <w:spacing w:before="0" w:beforeAutospacing="0" w:after="0" w:afterAutospacing="0"/>
      </w:pPr>
      <w:r w:rsidRPr="00AA023F">
        <w:t xml:space="preserve">Smith, Damon (damon.smith@wisc.edu) – University of Wisconsin; </w:t>
      </w:r>
    </w:p>
    <w:p w14:paraId="16662858" w14:textId="77777777" w:rsidR="00276469" w:rsidRPr="00AA023F" w:rsidRDefault="00276469" w:rsidP="00AA023F">
      <w:pPr>
        <w:pStyle w:val="NormalWeb"/>
        <w:numPr>
          <w:ilvl w:val="0"/>
          <w:numId w:val="2"/>
        </w:numPr>
        <w:spacing w:before="0" w:beforeAutospacing="0" w:after="0" w:afterAutospacing="0"/>
      </w:pPr>
      <w:r w:rsidRPr="00AA023F">
        <w:t xml:space="preserve">Spurlock, Terry (tspurlock@uada.edu)– University of Arkansas; </w:t>
      </w:r>
    </w:p>
    <w:p w14:paraId="682678A1" w14:textId="77777777" w:rsidR="00276469" w:rsidRPr="00AA023F" w:rsidRDefault="00276469" w:rsidP="00AA023F">
      <w:pPr>
        <w:pStyle w:val="NormalWeb"/>
        <w:numPr>
          <w:ilvl w:val="0"/>
          <w:numId w:val="2"/>
        </w:numPr>
        <w:spacing w:before="0" w:beforeAutospacing="0" w:after="0" w:afterAutospacing="0"/>
      </w:pPr>
      <w:proofErr w:type="spellStart"/>
      <w:r w:rsidRPr="00AA023F">
        <w:t>Telenko</w:t>
      </w:r>
      <w:proofErr w:type="spellEnd"/>
      <w:r w:rsidRPr="00AA023F">
        <w:t xml:space="preserve">, Darcy (dtelenko@purdue.edu) – Purdue University; </w:t>
      </w:r>
    </w:p>
    <w:p w14:paraId="26EEAF54" w14:textId="77777777" w:rsidR="00276469" w:rsidRPr="00AA023F" w:rsidRDefault="00276469" w:rsidP="00AA023F">
      <w:pPr>
        <w:pStyle w:val="NormalWeb"/>
        <w:numPr>
          <w:ilvl w:val="0"/>
          <w:numId w:val="2"/>
        </w:numPr>
        <w:spacing w:before="0" w:beforeAutospacing="0" w:after="0" w:afterAutospacing="0"/>
      </w:pPr>
      <w:r w:rsidRPr="00AA023F">
        <w:t>Wise, Kiersten (Kiersten.wise@uky.edu) – University of Kentucky;</w:t>
      </w:r>
    </w:p>
    <w:p w14:paraId="2DC8E024" w14:textId="77777777" w:rsidR="00276469" w:rsidRPr="00AA023F" w:rsidRDefault="00276469" w:rsidP="00AA023F">
      <w:pPr>
        <w:pStyle w:val="NormalWeb"/>
        <w:numPr>
          <w:ilvl w:val="0"/>
          <w:numId w:val="2"/>
        </w:numPr>
        <w:spacing w:before="0" w:beforeAutospacing="0" w:after="0" w:afterAutospacing="0"/>
      </w:pPr>
      <w:r w:rsidRPr="00AA023F">
        <w:t>White, Nathaniel (Nathaniel.white@uky.edu) – University of Kentucky;</w:t>
      </w:r>
    </w:p>
    <w:p w14:paraId="0E4B8884" w14:textId="77777777" w:rsidR="00276469" w:rsidRPr="00AA023F" w:rsidRDefault="00276469" w:rsidP="00AA023F">
      <w:pPr>
        <w:pStyle w:val="ListParagraph"/>
        <w:numPr>
          <w:ilvl w:val="0"/>
          <w:numId w:val="2"/>
        </w:numPr>
        <w:rPr>
          <w:rFonts w:ascii="Times New Roman" w:hAnsi="Times New Roman" w:cs="Times New Roman"/>
        </w:rPr>
      </w:pPr>
      <w:proofErr w:type="spellStart"/>
      <w:r w:rsidRPr="00AA023F">
        <w:rPr>
          <w:rFonts w:ascii="Times New Roman" w:hAnsi="Times New Roman" w:cs="Times New Roman"/>
        </w:rPr>
        <w:t>Debacker</w:t>
      </w:r>
      <w:proofErr w:type="spellEnd"/>
      <w:r w:rsidRPr="00AA023F">
        <w:rPr>
          <w:rFonts w:ascii="Times New Roman" w:hAnsi="Times New Roman" w:cs="Times New Roman"/>
        </w:rPr>
        <w:t xml:space="preserve"> Moura, </w:t>
      </w:r>
      <w:proofErr w:type="spellStart"/>
      <w:r w:rsidRPr="00AA023F">
        <w:rPr>
          <w:rFonts w:ascii="Times New Roman" w:hAnsi="Times New Roman" w:cs="Times New Roman"/>
        </w:rPr>
        <w:t>Raissa</w:t>
      </w:r>
      <w:proofErr w:type="spellEnd"/>
      <w:r w:rsidRPr="00AA023F">
        <w:rPr>
          <w:rFonts w:ascii="Times New Roman" w:hAnsi="Times New Roman" w:cs="Times New Roman"/>
        </w:rPr>
        <w:t xml:space="preserve"> (raissadmoura@ksu.edu) – Kansas State University;</w:t>
      </w:r>
    </w:p>
    <w:p w14:paraId="02C0F5B7" w14:textId="77777777" w:rsidR="00276469" w:rsidRPr="00AA023F" w:rsidRDefault="00276469" w:rsidP="00AA023F">
      <w:pPr>
        <w:pStyle w:val="NormalWeb"/>
        <w:numPr>
          <w:ilvl w:val="0"/>
          <w:numId w:val="2"/>
        </w:numPr>
        <w:spacing w:before="0" w:beforeAutospacing="0" w:after="0" w:afterAutospacing="0"/>
      </w:pPr>
      <w:r w:rsidRPr="00AA023F">
        <w:t>Rupp, Jessica (</w:t>
      </w:r>
      <w:hyperlink r:id="rId5" w:history="1">
        <w:r w:rsidRPr="00AA023F">
          <w:t>jrupp@ksu.edu</w:t>
        </w:r>
      </w:hyperlink>
      <w:r w:rsidRPr="00AA023F">
        <w:t xml:space="preserve">) – Kansas State University; </w:t>
      </w:r>
    </w:p>
    <w:p w14:paraId="3F9F2514" w14:textId="77777777" w:rsidR="00276469" w:rsidRPr="00AA023F" w:rsidRDefault="00276469" w:rsidP="00AA023F">
      <w:pPr>
        <w:pStyle w:val="NormalWeb"/>
        <w:numPr>
          <w:ilvl w:val="0"/>
          <w:numId w:val="2"/>
        </w:numPr>
        <w:spacing w:before="0" w:beforeAutospacing="0" w:after="0" w:afterAutospacing="0"/>
      </w:pPr>
      <w:r w:rsidRPr="00AA023F">
        <w:t>Ali, Shaukat (</w:t>
      </w:r>
      <w:hyperlink r:id="rId6" w:history="1">
        <w:r w:rsidRPr="00AA023F">
          <w:t>shaukat.ali@sdstate.edu</w:t>
        </w:r>
      </w:hyperlink>
      <w:r w:rsidRPr="00AA023F">
        <w:t>) – South Dakota State University;</w:t>
      </w:r>
    </w:p>
    <w:p w14:paraId="575E4190" w14:textId="77777777" w:rsidR="00276469" w:rsidRPr="00AA023F" w:rsidRDefault="00276469" w:rsidP="00AA023F">
      <w:pPr>
        <w:pStyle w:val="NormalWeb"/>
        <w:numPr>
          <w:ilvl w:val="0"/>
          <w:numId w:val="2"/>
        </w:numPr>
        <w:spacing w:before="0" w:beforeAutospacing="0" w:after="0" w:afterAutospacing="0"/>
      </w:pPr>
      <w:proofErr w:type="spellStart"/>
      <w:r w:rsidRPr="00AA023F">
        <w:t>Padget</w:t>
      </w:r>
      <w:proofErr w:type="spellEnd"/>
      <w:r w:rsidRPr="00AA023F">
        <w:t>, Guy B. (</w:t>
      </w:r>
      <w:hyperlink r:id="rId7" w:history="1">
        <w:r w:rsidRPr="00AA023F">
          <w:t>Bpadgett@agcenter.lsu.edu</w:t>
        </w:r>
      </w:hyperlink>
      <w:r w:rsidRPr="00AA023F">
        <w:t>) – Louisiana State University;</w:t>
      </w:r>
    </w:p>
    <w:p w14:paraId="5606253A" w14:textId="77777777" w:rsidR="00276469" w:rsidRPr="00AA023F" w:rsidRDefault="00276469" w:rsidP="00AA023F">
      <w:pPr>
        <w:pStyle w:val="NormalWeb"/>
        <w:numPr>
          <w:ilvl w:val="0"/>
          <w:numId w:val="2"/>
        </w:numPr>
        <w:spacing w:before="0" w:beforeAutospacing="0" w:after="0" w:afterAutospacing="0"/>
      </w:pPr>
      <w:r w:rsidRPr="00AA023F">
        <w:t>Erick De Wolf (</w:t>
      </w:r>
      <w:hyperlink r:id="rId8" w:history="1">
        <w:r w:rsidRPr="00AA023F">
          <w:t>dewolf1@ksu.edu</w:t>
        </w:r>
      </w:hyperlink>
      <w:r w:rsidRPr="00AA023F">
        <w:t>) – Kansas State University;</w:t>
      </w:r>
    </w:p>
    <w:p w14:paraId="44CEFBD6" w14:textId="77777777" w:rsidR="00276469" w:rsidRPr="00AA023F" w:rsidRDefault="00276469" w:rsidP="00AA023F">
      <w:pPr>
        <w:pStyle w:val="NormalWeb"/>
        <w:numPr>
          <w:ilvl w:val="0"/>
          <w:numId w:val="2"/>
        </w:numPr>
        <w:spacing w:before="0" w:beforeAutospacing="0" w:after="0" w:afterAutospacing="0"/>
      </w:pPr>
      <w:r w:rsidRPr="00AA023F">
        <w:t xml:space="preserve">Ken </w:t>
      </w:r>
      <w:proofErr w:type="spellStart"/>
      <w:r w:rsidRPr="00AA023F">
        <w:t>Obasa</w:t>
      </w:r>
      <w:proofErr w:type="spellEnd"/>
      <w:r w:rsidRPr="00AA023F">
        <w:t xml:space="preserve"> (</w:t>
      </w:r>
      <w:hyperlink r:id="rId9" w:history="1">
        <w:r w:rsidRPr="00AA023F">
          <w:t>ken.obasa@ag.tamu.edu</w:t>
        </w:r>
      </w:hyperlink>
      <w:r w:rsidRPr="00AA023F">
        <w:t xml:space="preserve">) – Texas A&amp;M </w:t>
      </w:r>
      <w:proofErr w:type="spellStart"/>
      <w:r w:rsidRPr="00AA023F">
        <w:t>Agrilife</w:t>
      </w:r>
      <w:proofErr w:type="spellEnd"/>
      <w:r w:rsidRPr="00AA023F">
        <w:t xml:space="preserve"> Research;</w:t>
      </w:r>
    </w:p>
    <w:p w14:paraId="53A00B72" w14:textId="77777777" w:rsidR="00276469" w:rsidRPr="00AA023F" w:rsidRDefault="00276469" w:rsidP="00AA023F">
      <w:pPr>
        <w:pStyle w:val="ListParagraph"/>
        <w:numPr>
          <w:ilvl w:val="0"/>
          <w:numId w:val="2"/>
        </w:numPr>
        <w:rPr>
          <w:rFonts w:ascii="Times New Roman" w:eastAsia="Times New Roman" w:hAnsi="Times New Roman" w:cs="Times New Roman"/>
        </w:rPr>
      </w:pPr>
      <w:r w:rsidRPr="00AA023F">
        <w:rPr>
          <w:rFonts w:ascii="Times New Roman" w:eastAsia="Times New Roman" w:hAnsi="Times New Roman" w:cs="Times New Roman"/>
        </w:rPr>
        <w:t xml:space="preserve">Stephen </w:t>
      </w:r>
      <w:proofErr w:type="spellStart"/>
      <w:r w:rsidRPr="00AA023F">
        <w:rPr>
          <w:rFonts w:ascii="Times New Roman" w:eastAsia="Times New Roman" w:hAnsi="Times New Roman" w:cs="Times New Roman"/>
        </w:rPr>
        <w:t>Wegulo</w:t>
      </w:r>
      <w:proofErr w:type="spellEnd"/>
      <w:r w:rsidRPr="00AA023F">
        <w:rPr>
          <w:rFonts w:ascii="Times New Roman" w:eastAsia="Times New Roman" w:hAnsi="Times New Roman" w:cs="Times New Roman"/>
        </w:rPr>
        <w:t xml:space="preserve"> (swegulo2@unl.edu) – University of Nebraska-Lincoln</w:t>
      </w:r>
    </w:p>
    <w:p w14:paraId="45B3EAAE" w14:textId="4403B84D" w:rsidR="007D0F90" w:rsidRPr="00AA023F" w:rsidRDefault="007D0F90">
      <w:pPr>
        <w:rPr>
          <w:rFonts w:ascii="Times New Roman" w:hAnsi="Times New Roman" w:cs="Times New Roman"/>
        </w:rPr>
      </w:pPr>
    </w:p>
    <w:p w14:paraId="5DC24434" w14:textId="4E6AA667" w:rsidR="00E35604" w:rsidRPr="00AA023F" w:rsidRDefault="00AA023F" w:rsidP="00AA023F">
      <w:pPr>
        <w:pStyle w:val="ListParagraph"/>
        <w:numPr>
          <w:ilvl w:val="0"/>
          <w:numId w:val="3"/>
        </w:numPr>
        <w:rPr>
          <w:rFonts w:ascii="Times New Roman" w:hAnsi="Times New Roman" w:cs="Times New Roman"/>
        </w:rPr>
      </w:pPr>
      <w:r w:rsidRPr="00AA023F">
        <w:rPr>
          <w:rFonts w:ascii="Times New Roman" w:hAnsi="Times New Roman" w:cs="Times New Roman"/>
        </w:rPr>
        <w:t xml:space="preserve">The meeting was opened by Terry at 8:01 AM and attendees briefly introduced themselves. </w:t>
      </w:r>
    </w:p>
    <w:p w14:paraId="6C7E9382" w14:textId="77777777" w:rsidR="00AA023F" w:rsidRPr="00AA023F" w:rsidRDefault="00AA023F" w:rsidP="00AA023F">
      <w:pPr>
        <w:pStyle w:val="ListParagraph"/>
        <w:rPr>
          <w:rFonts w:ascii="Times New Roman" w:hAnsi="Times New Roman" w:cs="Times New Roman"/>
        </w:rPr>
      </w:pPr>
    </w:p>
    <w:p w14:paraId="51D0AAA7" w14:textId="4830D273" w:rsidR="00AA023F" w:rsidRPr="00AA023F" w:rsidRDefault="00AA023F" w:rsidP="00AA023F">
      <w:pPr>
        <w:pStyle w:val="ListParagraph"/>
        <w:numPr>
          <w:ilvl w:val="0"/>
          <w:numId w:val="3"/>
        </w:numPr>
        <w:rPr>
          <w:rFonts w:ascii="Times New Roman" w:hAnsi="Times New Roman" w:cs="Times New Roman"/>
        </w:rPr>
      </w:pPr>
      <w:r w:rsidRPr="00AA023F">
        <w:rPr>
          <w:rFonts w:ascii="Times New Roman" w:hAnsi="Times New Roman" w:cs="Times New Roman"/>
        </w:rPr>
        <w:t xml:space="preserve">In leu of state reports, Kelsey Andersen Onofre presented an infographic with summaries from Wisconsin, Tennessee, Arkansas, Ohio, Louisiana, Missouri, New York, Kentucky, Kansas, Indiana, Nebraska, South Dakota, Delaware, Maryland, Michigan, Ontario, and Pennsylvania. A majority of states reported below average disease levels for 2021, with stripe rust and Fusarium head blight mentioned as key diseases in multiple states. The presentation of this infographic was followed by an open discussion. One topic that was discussed by the group was the fungicide shortage for the upcoming 2022 wheat field season. It was mentioned that Caramba will be in short supply, but </w:t>
      </w:r>
      <w:proofErr w:type="spellStart"/>
      <w:r w:rsidRPr="00AA023F">
        <w:rPr>
          <w:rFonts w:ascii="Times New Roman" w:hAnsi="Times New Roman" w:cs="Times New Roman"/>
        </w:rPr>
        <w:t>Sphaerex</w:t>
      </w:r>
      <w:proofErr w:type="spellEnd"/>
      <w:r w:rsidRPr="00AA023F">
        <w:rPr>
          <w:rFonts w:ascii="Times New Roman" w:hAnsi="Times New Roman" w:cs="Times New Roman"/>
        </w:rPr>
        <w:t xml:space="preserve"> will be </w:t>
      </w:r>
      <w:r w:rsidRPr="00AA023F">
        <w:rPr>
          <w:rFonts w:ascii="Times New Roman" w:hAnsi="Times New Roman" w:cs="Times New Roman"/>
        </w:rPr>
        <w:lastRenderedPageBreak/>
        <w:t xml:space="preserve">available. Products should be ordered as soon as possible. Marty </w:t>
      </w:r>
      <w:proofErr w:type="spellStart"/>
      <w:r w:rsidRPr="00AA023F">
        <w:rPr>
          <w:rFonts w:ascii="Times New Roman" w:hAnsi="Times New Roman" w:cs="Times New Roman"/>
        </w:rPr>
        <w:t>Chilvers</w:t>
      </w:r>
      <w:proofErr w:type="spellEnd"/>
      <w:r w:rsidRPr="00AA023F">
        <w:rPr>
          <w:rFonts w:ascii="Times New Roman" w:hAnsi="Times New Roman" w:cs="Times New Roman"/>
        </w:rPr>
        <w:t xml:space="preserve"> brought up the issue of common bunt and dwarf bunt, an issue that Michigan and Kansas have been facing over the last few years. </w:t>
      </w:r>
    </w:p>
    <w:p w14:paraId="795015BF" w14:textId="77777777" w:rsidR="00AA023F" w:rsidRPr="00AA023F" w:rsidRDefault="00AA023F" w:rsidP="00AA023F">
      <w:pPr>
        <w:pStyle w:val="ListParagraph"/>
        <w:rPr>
          <w:rFonts w:ascii="Times New Roman" w:hAnsi="Times New Roman" w:cs="Times New Roman"/>
        </w:rPr>
      </w:pPr>
    </w:p>
    <w:p w14:paraId="15625B2A" w14:textId="77777777" w:rsidR="00AA023F" w:rsidRPr="00AA023F" w:rsidRDefault="00AA023F" w:rsidP="00AA023F">
      <w:pPr>
        <w:pStyle w:val="ListParagraph"/>
        <w:rPr>
          <w:rFonts w:ascii="Times New Roman" w:hAnsi="Times New Roman" w:cs="Times New Roman"/>
        </w:rPr>
      </w:pPr>
    </w:p>
    <w:p w14:paraId="37979CE4" w14:textId="5C7F8D51" w:rsidR="00AA023F" w:rsidRPr="00AA023F" w:rsidRDefault="00AA023F" w:rsidP="00AA023F">
      <w:pPr>
        <w:pStyle w:val="ListParagraph"/>
        <w:numPr>
          <w:ilvl w:val="0"/>
          <w:numId w:val="3"/>
        </w:numPr>
        <w:rPr>
          <w:rFonts w:ascii="Times New Roman" w:hAnsi="Times New Roman" w:cs="Times New Roman"/>
        </w:rPr>
      </w:pPr>
      <w:r w:rsidRPr="00AA023F">
        <w:rPr>
          <w:rFonts w:ascii="Times New Roman" w:hAnsi="Times New Roman" w:cs="Times New Roman"/>
        </w:rPr>
        <w:t>A discussion of the recent NCERA-184 project re-write was initiated by Terry Spurlock. The re-write was submitted by the deadline in December 2021. Several individuals contributed to the text. The objectives were adjusted slightly to match the current goals of the group. The new objectives (10/01/2022-09/30/2027) are as follows:</w:t>
      </w:r>
    </w:p>
    <w:p w14:paraId="2838D5B5" w14:textId="3DD76C9F" w:rsidR="00AA023F" w:rsidRPr="00AA023F" w:rsidRDefault="00AA023F" w:rsidP="00AA023F">
      <w:pPr>
        <w:pStyle w:val="ListParagraph"/>
        <w:numPr>
          <w:ilvl w:val="1"/>
          <w:numId w:val="3"/>
        </w:numPr>
        <w:rPr>
          <w:rFonts w:ascii="Times New Roman" w:hAnsi="Times New Roman" w:cs="Times New Roman"/>
        </w:rPr>
      </w:pPr>
      <w:r w:rsidRPr="00AA023F">
        <w:rPr>
          <w:rFonts w:ascii="Times New Roman" w:hAnsi="Times New Roman" w:cs="Times New Roman"/>
        </w:rPr>
        <w:t>Better characterize best management practices for Fusarium Head Blight and leaf diseases in wheat and barley</w:t>
      </w:r>
    </w:p>
    <w:p w14:paraId="1410611F" w14:textId="77777777" w:rsidR="00AA023F" w:rsidRPr="00AA023F" w:rsidRDefault="00AA023F" w:rsidP="00AA023F">
      <w:pPr>
        <w:pStyle w:val="ListParagraph"/>
        <w:widowControl w:val="0"/>
        <w:numPr>
          <w:ilvl w:val="1"/>
          <w:numId w:val="3"/>
        </w:numPr>
        <w:tabs>
          <w:tab w:val="left" w:pos="610"/>
        </w:tabs>
        <w:autoSpaceDE w:val="0"/>
        <w:autoSpaceDN w:val="0"/>
        <w:spacing w:before="1"/>
        <w:contextualSpacing w:val="0"/>
        <w:jc w:val="both"/>
        <w:rPr>
          <w:rFonts w:ascii="Times New Roman" w:hAnsi="Times New Roman" w:cs="Times New Roman"/>
        </w:rPr>
      </w:pPr>
      <w:r w:rsidRPr="00AA023F">
        <w:rPr>
          <w:rFonts w:ascii="Times New Roman" w:hAnsi="Times New Roman" w:cs="Times New Roman"/>
        </w:rPr>
        <w:t>Conduct fungicide efficacy trials for diseases in small grains</w:t>
      </w:r>
    </w:p>
    <w:p w14:paraId="3EE79854" w14:textId="77777777" w:rsidR="00AA023F" w:rsidRPr="00AA023F" w:rsidRDefault="00AA023F" w:rsidP="00AA023F">
      <w:pPr>
        <w:pStyle w:val="ListParagraph"/>
        <w:widowControl w:val="0"/>
        <w:numPr>
          <w:ilvl w:val="1"/>
          <w:numId w:val="3"/>
        </w:numPr>
        <w:tabs>
          <w:tab w:val="left" w:pos="610"/>
        </w:tabs>
        <w:autoSpaceDE w:val="0"/>
        <w:autoSpaceDN w:val="0"/>
        <w:spacing w:before="1"/>
        <w:contextualSpacing w:val="0"/>
        <w:jc w:val="both"/>
        <w:rPr>
          <w:rFonts w:ascii="Times New Roman" w:hAnsi="Times New Roman" w:cs="Times New Roman"/>
        </w:rPr>
      </w:pPr>
      <w:r w:rsidRPr="00AA023F">
        <w:rPr>
          <w:rFonts w:ascii="Times New Roman" w:hAnsi="Times New Roman" w:cs="Times New Roman"/>
        </w:rPr>
        <w:t>Improve disease management through forecasting tools</w:t>
      </w:r>
    </w:p>
    <w:p w14:paraId="7EC1D6DA" w14:textId="5B55AEA3" w:rsidR="00AA023F" w:rsidRPr="00AA023F" w:rsidRDefault="00AA023F" w:rsidP="00AA023F">
      <w:pPr>
        <w:pStyle w:val="BodyText"/>
        <w:numPr>
          <w:ilvl w:val="1"/>
          <w:numId w:val="3"/>
        </w:numPr>
        <w:spacing w:before="33" w:line="276" w:lineRule="auto"/>
        <w:ind w:right="204"/>
        <w:jc w:val="both"/>
        <w:rPr>
          <w:rFonts w:ascii="Times New Roman" w:eastAsiaTheme="minorHAnsi" w:hAnsi="Times New Roman" w:cs="Times New Roman"/>
          <w:b w:val="0"/>
          <w:bCs w:val="0"/>
          <w:sz w:val="24"/>
          <w:szCs w:val="24"/>
        </w:rPr>
      </w:pPr>
      <w:r w:rsidRPr="00AA023F">
        <w:rPr>
          <w:rFonts w:ascii="Times New Roman" w:eastAsiaTheme="minorHAnsi" w:hAnsi="Times New Roman" w:cs="Times New Roman"/>
          <w:b w:val="0"/>
          <w:bCs w:val="0"/>
          <w:sz w:val="24"/>
          <w:szCs w:val="24"/>
        </w:rPr>
        <w:t>Monitor and report regional disease distributions and impact</w:t>
      </w:r>
    </w:p>
    <w:p w14:paraId="0C6EDC91" w14:textId="75929FDC" w:rsidR="00AA023F" w:rsidRPr="00AA023F" w:rsidRDefault="00AA023F" w:rsidP="00AA023F">
      <w:pPr>
        <w:ind w:left="720"/>
        <w:rPr>
          <w:rFonts w:ascii="Times New Roman" w:hAnsi="Times New Roman" w:cs="Times New Roman"/>
        </w:rPr>
      </w:pPr>
      <w:r w:rsidRPr="00AA023F">
        <w:rPr>
          <w:rFonts w:ascii="Times New Roman" w:hAnsi="Times New Roman" w:cs="Times New Roman"/>
        </w:rPr>
        <w:t xml:space="preserve">Reviews on the re-write were overwhelmingly positive, with praise of the groups long term outputs. There was even mention that this group should be considered for an award.   </w:t>
      </w:r>
    </w:p>
    <w:p w14:paraId="150BBF8C" w14:textId="2C51404A" w:rsidR="00AA023F" w:rsidRPr="00AA023F" w:rsidRDefault="00AA023F" w:rsidP="00AA023F">
      <w:pPr>
        <w:ind w:left="720"/>
        <w:rPr>
          <w:rFonts w:ascii="Times New Roman" w:hAnsi="Times New Roman" w:cs="Times New Roman"/>
        </w:rPr>
      </w:pPr>
    </w:p>
    <w:p w14:paraId="0207E134" w14:textId="3F854DF4" w:rsidR="00AA023F" w:rsidRPr="00AA023F" w:rsidRDefault="00AA023F" w:rsidP="00AA023F">
      <w:pPr>
        <w:pStyle w:val="ListParagraph"/>
        <w:numPr>
          <w:ilvl w:val="0"/>
          <w:numId w:val="3"/>
        </w:numPr>
        <w:rPr>
          <w:rFonts w:ascii="Times New Roman" w:hAnsi="Times New Roman" w:cs="Times New Roman"/>
        </w:rPr>
      </w:pPr>
      <w:r w:rsidRPr="00AA023F">
        <w:rPr>
          <w:rFonts w:ascii="Times New Roman" w:hAnsi="Times New Roman" w:cs="Times New Roman"/>
        </w:rPr>
        <w:t xml:space="preserve">Alyssa Koehler and Marty </w:t>
      </w:r>
      <w:proofErr w:type="spellStart"/>
      <w:r w:rsidRPr="00AA023F">
        <w:rPr>
          <w:rFonts w:ascii="Times New Roman" w:hAnsi="Times New Roman" w:cs="Times New Roman"/>
        </w:rPr>
        <w:t>Chilvers</w:t>
      </w:r>
      <w:proofErr w:type="spellEnd"/>
      <w:r w:rsidRPr="00AA023F">
        <w:rPr>
          <w:rFonts w:ascii="Times New Roman" w:hAnsi="Times New Roman" w:cs="Times New Roman"/>
        </w:rPr>
        <w:t xml:space="preserve"> provided an update for a national initiative for screening isolates of the pathogen that causes FHB for fungicide sensitivity. They have divided the country into two groups that will each screen approximately 200 isolates. Alyssa is completing a paper from an initial round of screening. Detailed sampling instructions will be sent to partner states. Marty provided additional research updates.</w:t>
      </w:r>
    </w:p>
    <w:p w14:paraId="780C6127" w14:textId="77777777" w:rsidR="00AA023F" w:rsidRPr="00AA023F" w:rsidRDefault="00AA023F" w:rsidP="00AA023F">
      <w:pPr>
        <w:pStyle w:val="ListParagraph"/>
        <w:rPr>
          <w:rFonts w:ascii="Times New Roman" w:hAnsi="Times New Roman" w:cs="Times New Roman"/>
        </w:rPr>
      </w:pPr>
    </w:p>
    <w:p w14:paraId="346FE445" w14:textId="006520D9" w:rsidR="00AA023F" w:rsidRPr="00AA023F" w:rsidRDefault="00AA023F" w:rsidP="00AA023F">
      <w:pPr>
        <w:pStyle w:val="ListParagraph"/>
        <w:numPr>
          <w:ilvl w:val="0"/>
          <w:numId w:val="3"/>
        </w:numPr>
        <w:rPr>
          <w:rFonts w:ascii="Times New Roman" w:hAnsi="Times New Roman" w:cs="Times New Roman"/>
        </w:rPr>
      </w:pPr>
      <w:r w:rsidRPr="00AA023F">
        <w:rPr>
          <w:rFonts w:ascii="Times New Roman" w:hAnsi="Times New Roman" w:cs="Times New Roman"/>
        </w:rPr>
        <w:t xml:space="preserve">Nathanial White from University of Kentucky presented work on </w:t>
      </w:r>
      <w:proofErr w:type="spellStart"/>
      <w:r w:rsidRPr="00AA023F">
        <w:rPr>
          <w:rFonts w:ascii="Times New Roman" w:hAnsi="Times New Roman" w:cs="Times New Roman"/>
        </w:rPr>
        <w:t>QoI</w:t>
      </w:r>
      <w:proofErr w:type="spellEnd"/>
      <w:r w:rsidRPr="00AA023F">
        <w:rPr>
          <w:rFonts w:ascii="Times New Roman" w:hAnsi="Times New Roman" w:cs="Times New Roman"/>
        </w:rPr>
        <w:t xml:space="preserve"> resistance in </w:t>
      </w:r>
      <w:proofErr w:type="spellStart"/>
      <w:r w:rsidRPr="00AA023F">
        <w:rPr>
          <w:rFonts w:ascii="Times New Roman" w:hAnsi="Times New Roman" w:cs="Times New Roman"/>
          <w:i/>
          <w:iCs/>
        </w:rPr>
        <w:t>Parastagonospora</w:t>
      </w:r>
      <w:proofErr w:type="spellEnd"/>
      <w:r w:rsidRPr="00AA023F">
        <w:rPr>
          <w:rFonts w:ascii="Times New Roman" w:hAnsi="Times New Roman" w:cs="Times New Roman"/>
          <w:i/>
          <w:iCs/>
        </w:rPr>
        <w:t xml:space="preserve"> </w:t>
      </w:r>
      <w:proofErr w:type="spellStart"/>
      <w:r w:rsidRPr="00AA023F">
        <w:rPr>
          <w:rFonts w:ascii="Times New Roman" w:hAnsi="Times New Roman" w:cs="Times New Roman"/>
          <w:i/>
          <w:iCs/>
        </w:rPr>
        <w:t>nodorum</w:t>
      </w:r>
      <w:proofErr w:type="spellEnd"/>
      <w:r w:rsidRPr="00AA023F">
        <w:rPr>
          <w:rFonts w:ascii="Times New Roman" w:hAnsi="Times New Roman" w:cs="Times New Roman"/>
        </w:rPr>
        <w:t xml:space="preserve"> and </w:t>
      </w:r>
      <w:proofErr w:type="spellStart"/>
      <w:r w:rsidRPr="00AA023F">
        <w:rPr>
          <w:rFonts w:ascii="Times New Roman" w:hAnsi="Times New Roman" w:cs="Times New Roman"/>
          <w:i/>
          <w:iCs/>
        </w:rPr>
        <w:t>Zymoseptoria</w:t>
      </w:r>
      <w:proofErr w:type="spellEnd"/>
      <w:r w:rsidRPr="00AA023F">
        <w:rPr>
          <w:rFonts w:ascii="Times New Roman" w:hAnsi="Times New Roman" w:cs="Times New Roman"/>
          <w:i/>
          <w:iCs/>
        </w:rPr>
        <w:t xml:space="preserve"> </w:t>
      </w:r>
      <w:proofErr w:type="spellStart"/>
      <w:r w:rsidRPr="00AA023F">
        <w:rPr>
          <w:rFonts w:ascii="Times New Roman" w:hAnsi="Times New Roman" w:cs="Times New Roman"/>
          <w:i/>
          <w:iCs/>
        </w:rPr>
        <w:t>tritici</w:t>
      </w:r>
      <w:proofErr w:type="spellEnd"/>
      <w:r w:rsidRPr="00AA023F">
        <w:rPr>
          <w:rFonts w:ascii="Times New Roman" w:hAnsi="Times New Roman" w:cs="Times New Roman"/>
        </w:rPr>
        <w:t xml:space="preserve">. Several isolates were collected from Kentucky and cytochrome b gene was sequenced. 46% of </w:t>
      </w:r>
      <w:r w:rsidRPr="00AA023F">
        <w:rPr>
          <w:rFonts w:ascii="Times New Roman" w:hAnsi="Times New Roman" w:cs="Times New Roman"/>
          <w:i/>
          <w:iCs/>
        </w:rPr>
        <w:t xml:space="preserve">P. </w:t>
      </w:r>
      <w:proofErr w:type="spellStart"/>
      <w:r w:rsidRPr="00AA023F">
        <w:rPr>
          <w:rFonts w:ascii="Times New Roman" w:hAnsi="Times New Roman" w:cs="Times New Roman"/>
          <w:i/>
          <w:iCs/>
        </w:rPr>
        <w:t>nodorum</w:t>
      </w:r>
      <w:proofErr w:type="spellEnd"/>
      <w:r w:rsidRPr="00AA023F">
        <w:rPr>
          <w:rFonts w:ascii="Times New Roman" w:hAnsi="Times New Roman" w:cs="Times New Roman"/>
        </w:rPr>
        <w:t xml:space="preserve"> isolates had one mutation. Isolates with the mutation known to confer </w:t>
      </w:r>
      <w:proofErr w:type="spellStart"/>
      <w:r w:rsidRPr="00AA023F">
        <w:rPr>
          <w:rFonts w:ascii="Times New Roman" w:hAnsi="Times New Roman" w:cs="Times New Roman"/>
        </w:rPr>
        <w:t>QoI</w:t>
      </w:r>
      <w:proofErr w:type="spellEnd"/>
      <w:r w:rsidRPr="00AA023F">
        <w:rPr>
          <w:rFonts w:ascii="Times New Roman" w:hAnsi="Times New Roman" w:cs="Times New Roman"/>
        </w:rPr>
        <w:t xml:space="preserve"> resistance were germinated in a plate assay to determine EC50 values. In </w:t>
      </w:r>
      <w:proofErr w:type="gramStart"/>
      <w:r w:rsidRPr="00AA023F">
        <w:rPr>
          <w:rFonts w:ascii="Times New Roman" w:hAnsi="Times New Roman" w:cs="Times New Roman"/>
        </w:rPr>
        <w:t>addition</w:t>
      </w:r>
      <w:proofErr w:type="gramEnd"/>
      <w:r w:rsidRPr="00AA023F">
        <w:rPr>
          <w:rFonts w:ascii="Times New Roman" w:hAnsi="Times New Roman" w:cs="Times New Roman"/>
        </w:rPr>
        <w:t xml:space="preserve"> planta assays showed complete loss of control when the mutation was present. For </w:t>
      </w:r>
      <w:r w:rsidRPr="00AA023F">
        <w:rPr>
          <w:rFonts w:ascii="Times New Roman" w:hAnsi="Times New Roman" w:cs="Times New Roman"/>
          <w:i/>
          <w:iCs/>
        </w:rPr>
        <w:t xml:space="preserve">Z. </w:t>
      </w:r>
      <w:proofErr w:type="spellStart"/>
      <w:r w:rsidRPr="00AA023F">
        <w:rPr>
          <w:rFonts w:ascii="Times New Roman" w:hAnsi="Times New Roman" w:cs="Times New Roman"/>
          <w:i/>
          <w:iCs/>
        </w:rPr>
        <w:t>tritici</w:t>
      </w:r>
      <w:proofErr w:type="spellEnd"/>
      <w:r w:rsidRPr="00AA023F">
        <w:rPr>
          <w:rFonts w:ascii="Times New Roman" w:hAnsi="Times New Roman" w:cs="Times New Roman"/>
        </w:rPr>
        <w:t xml:space="preserve"> 24% of isolates have the G143A mutation. </w:t>
      </w:r>
    </w:p>
    <w:p w14:paraId="42A9DB3B" w14:textId="77777777" w:rsidR="00AA023F" w:rsidRPr="00AA023F" w:rsidRDefault="00AA023F" w:rsidP="00AA023F">
      <w:pPr>
        <w:rPr>
          <w:rFonts w:ascii="Times New Roman" w:hAnsi="Times New Roman" w:cs="Times New Roman"/>
        </w:rPr>
      </w:pPr>
    </w:p>
    <w:p w14:paraId="1DBCC952" w14:textId="2CDCB582" w:rsidR="00AA023F" w:rsidRPr="00AA023F" w:rsidRDefault="00AA023F" w:rsidP="00AA023F">
      <w:pPr>
        <w:pStyle w:val="ListParagraph"/>
        <w:numPr>
          <w:ilvl w:val="0"/>
          <w:numId w:val="3"/>
        </w:numPr>
        <w:rPr>
          <w:rFonts w:ascii="Times New Roman" w:hAnsi="Times New Roman" w:cs="Times New Roman"/>
        </w:rPr>
      </w:pPr>
      <w:r w:rsidRPr="00AA023F">
        <w:rPr>
          <w:rFonts w:ascii="Times New Roman" w:hAnsi="Times New Roman" w:cs="Times New Roman"/>
        </w:rPr>
        <w:t xml:space="preserve">Erick De Wolf presented the updated user interface for the FHB forecasting tool that can be found at: wheatscab.psu.edu. There was general discussion about how the tool is being used for malting barley in New York and South Dakota by toggling the selection tool to “susceptible”. Erick De Wolf Also presented a project update on stripe rust forecasting models. </w:t>
      </w:r>
    </w:p>
    <w:p w14:paraId="77408864" w14:textId="77777777" w:rsidR="00AA023F" w:rsidRPr="00AA023F" w:rsidRDefault="00AA023F" w:rsidP="00AA023F">
      <w:pPr>
        <w:pStyle w:val="ListParagraph"/>
        <w:rPr>
          <w:rFonts w:ascii="Times New Roman" w:hAnsi="Times New Roman" w:cs="Times New Roman"/>
        </w:rPr>
      </w:pPr>
    </w:p>
    <w:p w14:paraId="617F5D53" w14:textId="77777777" w:rsidR="00AA023F" w:rsidRPr="00AA023F" w:rsidRDefault="00AA023F" w:rsidP="00AA023F">
      <w:pPr>
        <w:pStyle w:val="ListParagraph"/>
        <w:numPr>
          <w:ilvl w:val="0"/>
          <w:numId w:val="3"/>
        </w:numPr>
        <w:rPr>
          <w:rFonts w:ascii="Times New Roman" w:hAnsi="Times New Roman" w:cs="Times New Roman"/>
        </w:rPr>
      </w:pPr>
      <w:proofErr w:type="spellStart"/>
      <w:r w:rsidRPr="00AA023F">
        <w:rPr>
          <w:rFonts w:ascii="Times New Roman" w:hAnsi="Times New Roman" w:cs="Times New Roman"/>
        </w:rPr>
        <w:t>Wanderson</w:t>
      </w:r>
      <w:proofErr w:type="spellEnd"/>
      <w:r w:rsidRPr="00AA023F">
        <w:rPr>
          <w:rFonts w:ascii="Times New Roman" w:hAnsi="Times New Roman" w:cs="Times New Roman"/>
        </w:rPr>
        <w:t xml:space="preserve"> Bucker </w:t>
      </w:r>
      <w:proofErr w:type="spellStart"/>
      <w:r w:rsidRPr="00AA023F">
        <w:rPr>
          <w:rFonts w:ascii="Times New Roman" w:hAnsi="Times New Roman" w:cs="Times New Roman"/>
        </w:rPr>
        <w:t>Moraes</w:t>
      </w:r>
      <w:proofErr w:type="spellEnd"/>
      <w:r w:rsidRPr="00AA023F">
        <w:rPr>
          <w:rFonts w:ascii="Times New Roman" w:hAnsi="Times New Roman" w:cs="Times New Roman"/>
        </w:rPr>
        <w:t xml:space="preserve"> presented a preliminary report of efficacy of two new fungicide products labeled for FHB control: </w:t>
      </w:r>
      <w:proofErr w:type="spellStart"/>
      <w:r w:rsidRPr="00AA023F">
        <w:rPr>
          <w:rFonts w:ascii="Times New Roman" w:hAnsi="Times New Roman" w:cs="Times New Roman"/>
        </w:rPr>
        <w:t>Sphaerex</w:t>
      </w:r>
      <w:proofErr w:type="spellEnd"/>
      <w:r w:rsidRPr="00AA023F">
        <w:rPr>
          <w:rFonts w:ascii="Times New Roman" w:hAnsi="Times New Roman" w:cs="Times New Roman"/>
        </w:rPr>
        <w:t xml:space="preserve"> and </w:t>
      </w:r>
      <w:proofErr w:type="spellStart"/>
      <w:r w:rsidRPr="00AA023F">
        <w:rPr>
          <w:rFonts w:ascii="Times New Roman" w:hAnsi="Times New Roman" w:cs="Times New Roman"/>
        </w:rPr>
        <w:t>Prosaro</w:t>
      </w:r>
      <w:proofErr w:type="spellEnd"/>
      <w:r w:rsidRPr="00AA023F">
        <w:rPr>
          <w:rFonts w:ascii="Times New Roman" w:hAnsi="Times New Roman" w:cs="Times New Roman"/>
        </w:rPr>
        <w:t xml:space="preserve"> Pro. </w:t>
      </w:r>
      <w:proofErr w:type="spellStart"/>
      <w:r w:rsidRPr="00AA023F">
        <w:rPr>
          <w:rFonts w:ascii="Times New Roman" w:hAnsi="Times New Roman" w:cs="Times New Roman"/>
        </w:rPr>
        <w:t>Prosaro</w:t>
      </w:r>
      <w:proofErr w:type="spellEnd"/>
      <w:r w:rsidRPr="00AA023F">
        <w:rPr>
          <w:rFonts w:ascii="Times New Roman" w:hAnsi="Times New Roman" w:cs="Times New Roman"/>
        </w:rPr>
        <w:t xml:space="preserve"> Pro introduces an SDHI (</w:t>
      </w:r>
      <w:proofErr w:type="spellStart"/>
      <w:r w:rsidRPr="00AA023F">
        <w:rPr>
          <w:rFonts w:ascii="Times New Roman" w:hAnsi="Times New Roman" w:cs="Times New Roman"/>
        </w:rPr>
        <w:t>Fluopyram</w:t>
      </w:r>
      <w:proofErr w:type="spellEnd"/>
      <w:r w:rsidRPr="00AA023F">
        <w:rPr>
          <w:rFonts w:ascii="Times New Roman" w:hAnsi="Times New Roman" w:cs="Times New Roman"/>
        </w:rPr>
        <w:t xml:space="preserve">) to the two active ingredients that are in </w:t>
      </w:r>
      <w:proofErr w:type="spellStart"/>
      <w:r w:rsidRPr="00AA023F">
        <w:rPr>
          <w:rFonts w:ascii="Times New Roman" w:hAnsi="Times New Roman" w:cs="Times New Roman"/>
        </w:rPr>
        <w:t>Prosaro</w:t>
      </w:r>
      <w:proofErr w:type="spellEnd"/>
      <w:r w:rsidRPr="00AA023F">
        <w:rPr>
          <w:rFonts w:ascii="Times New Roman" w:hAnsi="Times New Roman" w:cs="Times New Roman"/>
        </w:rPr>
        <w:t xml:space="preserve"> (</w:t>
      </w:r>
      <w:proofErr w:type="spellStart"/>
      <w:r w:rsidRPr="00AA023F">
        <w:rPr>
          <w:rFonts w:ascii="Times New Roman" w:hAnsi="Times New Roman" w:cs="Times New Roman"/>
        </w:rPr>
        <w:t>Prothioconazole</w:t>
      </w:r>
      <w:proofErr w:type="spellEnd"/>
      <w:r w:rsidRPr="00AA023F">
        <w:rPr>
          <w:rFonts w:ascii="Times New Roman" w:hAnsi="Times New Roman" w:cs="Times New Roman"/>
        </w:rPr>
        <w:t xml:space="preserve"> + Tebuconazole). Preliminary results suggest that </w:t>
      </w:r>
      <w:proofErr w:type="spellStart"/>
      <w:r w:rsidRPr="00AA023F">
        <w:rPr>
          <w:rFonts w:ascii="Times New Roman" w:hAnsi="Times New Roman" w:cs="Times New Roman"/>
        </w:rPr>
        <w:t>Prosaro</w:t>
      </w:r>
      <w:proofErr w:type="spellEnd"/>
      <w:r w:rsidRPr="00AA023F">
        <w:rPr>
          <w:rFonts w:ascii="Times New Roman" w:hAnsi="Times New Roman" w:cs="Times New Roman"/>
        </w:rPr>
        <w:t xml:space="preserve"> Pro is at least as effective as </w:t>
      </w:r>
      <w:proofErr w:type="spellStart"/>
      <w:r w:rsidRPr="00AA023F">
        <w:rPr>
          <w:rFonts w:ascii="Times New Roman" w:hAnsi="Times New Roman" w:cs="Times New Roman"/>
        </w:rPr>
        <w:t>Prosaro</w:t>
      </w:r>
      <w:proofErr w:type="spellEnd"/>
      <w:r w:rsidRPr="00AA023F">
        <w:rPr>
          <w:rFonts w:ascii="Times New Roman" w:hAnsi="Times New Roman" w:cs="Times New Roman"/>
        </w:rPr>
        <w:t xml:space="preserve"> when applied at </w:t>
      </w:r>
      <w:proofErr w:type="spellStart"/>
      <w:r w:rsidRPr="00AA023F">
        <w:rPr>
          <w:rFonts w:ascii="Times New Roman" w:hAnsi="Times New Roman" w:cs="Times New Roman"/>
        </w:rPr>
        <w:t>Feekes</w:t>
      </w:r>
      <w:proofErr w:type="spellEnd"/>
      <w:r w:rsidRPr="00AA023F">
        <w:rPr>
          <w:rFonts w:ascii="Times New Roman" w:hAnsi="Times New Roman" w:cs="Times New Roman"/>
        </w:rPr>
        <w:t xml:space="preserve"> 10.5.1. </w:t>
      </w:r>
    </w:p>
    <w:p w14:paraId="6E2C1B9B" w14:textId="77777777" w:rsidR="00AA023F" w:rsidRPr="00AA023F" w:rsidRDefault="00AA023F" w:rsidP="00AA023F">
      <w:pPr>
        <w:pStyle w:val="ListParagraph"/>
        <w:rPr>
          <w:rFonts w:ascii="Times New Roman" w:hAnsi="Times New Roman" w:cs="Times New Roman"/>
        </w:rPr>
      </w:pPr>
    </w:p>
    <w:p w14:paraId="2A2C0ECD" w14:textId="1DE6992C" w:rsidR="00AA023F" w:rsidRPr="00AA023F" w:rsidRDefault="00AA023F" w:rsidP="00AA023F">
      <w:pPr>
        <w:pStyle w:val="ListParagraph"/>
        <w:numPr>
          <w:ilvl w:val="0"/>
          <w:numId w:val="3"/>
        </w:numPr>
        <w:rPr>
          <w:rFonts w:ascii="Times New Roman" w:hAnsi="Times New Roman" w:cs="Times New Roman"/>
        </w:rPr>
      </w:pPr>
      <w:proofErr w:type="spellStart"/>
      <w:r w:rsidRPr="00AA023F">
        <w:rPr>
          <w:rFonts w:ascii="Times New Roman" w:hAnsi="Times New Roman" w:cs="Times New Roman"/>
        </w:rPr>
        <w:t>Andew</w:t>
      </w:r>
      <w:proofErr w:type="spellEnd"/>
      <w:r w:rsidRPr="00AA023F">
        <w:rPr>
          <w:rFonts w:ascii="Times New Roman" w:hAnsi="Times New Roman" w:cs="Times New Roman"/>
        </w:rPr>
        <w:t xml:space="preserve"> </w:t>
      </w:r>
      <w:proofErr w:type="spellStart"/>
      <w:r w:rsidRPr="00AA023F">
        <w:rPr>
          <w:rFonts w:ascii="Times New Roman" w:hAnsi="Times New Roman" w:cs="Times New Roman"/>
        </w:rPr>
        <w:t>Friskop</w:t>
      </w:r>
      <w:proofErr w:type="spellEnd"/>
      <w:r w:rsidRPr="00AA023F">
        <w:rPr>
          <w:rFonts w:ascii="Times New Roman" w:hAnsi="Times New Roman" w:cs="Times New Roman"/>
        </w:rPr>
        <w:t xml:space="preserve"> discussed the initiation of a uniform fungicide protocol for foliar diseases of wheat with a core set of treatments sent out to collaborating states every spring. There was strong agreement and enthusiasm for such an initiative. Andrew and a small </w:t>
      </w:r>
      <w:r w:rsidRPr="00AA023F">
        <w:rPr>
          <w:rFonts w:ascii="Times New Roman" w:hAnsi="Times New Roman" w:cs="Times New Roman"/>
        </w:rPr>
        <w:lastRenderedPageBreak/>
        <w:t xml:space="preserve">committee will work to collect and summarize this data annually with the goal of some publications after multiple years of data have been generated. </w:t>
      </w:r>
    </w:p>
    <w:p w14:paraId="3267B0F3" w14:textId="77777777" w:rsidR="00AA023F" w:rsidRPr="00AA023F" w:rsidRDefault="00AA023F" w:rsidP="00AA023F">
      <w:pPr>
        <w:pStyle w:val="ListParagraph"/>
        <w:rPr>
          <w:rFonts w:ascii="Times New Roman" w:hAnsi="Times New Roman" w:cs="Times New Roman"/>
        </w:rPr>
      </w:pPr>
    </w:p>
    <w:p w14:paraId="328EFC09" w14:textId="77777777" w:rsidR="00AA023F" w:rsidRPr="00AA023F" w:rsidRDefault="00AA023F" w:rsidP="00AA023F">
      <w:pPr>
        <w:rPr>
          <w:rFonts w:ascii="Times New Roman" w:hAnsi="Times New Roman" w:cs="Times New Roman"/>
        </w:rPr>
      </w:pPr>
    </w:p>
    <w:p w14:paraId="7A974342" w14:textId="17FC2587" w:rsidR="00AA023F" w:rsidRPr="00AA023F" w:rsidRDefault="00AA023F">
      <w:pPr>
        <w:rPr>
          <w:rFonts w:ascii="Times New Roman" w:hAnsi="Times New Roman" w:cs="Times New Roman"/>
        </w:rPr>
      </w:pPr>
    </w:p>
    <w:p w14:paraId="14BA2866" w14:textId="7BD0969F" w:rsidR="00FB14E6" w:rsidRPr="00AA023F" w:rsidRDefault="00AA023F">
      <w:pPr>
        <w:rPr>
          <w:rFonts w:ascii="Times New Roman" w:hAnsi="Times New Roman" w:cs="Times New Roman"/>
          <w:b/>
          <w:bCs/>
        </w:rPr>
      </w:pPr>
      <w:r w:rsidRPr="00AA023F">
        <w:rPr>
          <w:rFonts w:ascii="Times New Roman" w:hAnsi="Times New Roman" w:cs="Times New Roman"/>
          <w:b/>
          <w:bCs/>
        </w:rPr>
        <w:t xml:space="preserve">Business Meeting </w:t>
      </w:r>
    </w:p>
    <w:p w14:paraId="3242FAD9" w14:textId="64880BDE" w:rsidR="00BE7C79" w:rsidRPr="00AA023F" w:rsidRDefault="00BE7C79" w:rsidP="00BE7C79">
      <w:pPr>
        <w:rPr>
          <w:rFonts w:ascii="Times New Roman" w:hAnsi="Times New Roman" w:cs="Times New Roman"/>
        </w:rPr>
      </w:pPr>
    </w:p>
    <w:p w14:paraId="18AE3C34" w14:textId="5D99B00D" w:rsidR="00AA023F" w:rsidRDefault="00AA023F" w:rsidP="00BE7C79">
      <w:pPr>
        <w:pStyle w:val="ListParagraph"/>
        <w:numPr>
          <w:ilvl w:val="0"/>
          <w:numId w:val="5"/>
        </w:numPr>
        <w:rPr>
          <w:rFonts w:ascii="Times New Roman" w:hAnsi="Times New Roman" w:cs="Times New Roman"/>
        </w:rPr>
      </w:pPr>
      <w:r>
        <w:rPr>
          <w:rFonts w:ascii="Times New Roman" w:hAnsi="Times New Roman" w:cs="Times New Roman"/>
        </w:rPr>
        <w:t xml:space="preserve">Terry Spurlock called the meeting to order at approximately 10:45 am. </w:t>
      </w:r>
    </w:p>
    <w:p w14:paraId="46BEFACC" w14:textId="60C8F6BB" w:rsidR="00AA023F" w:rsidRPr="00AA023F" w:rsidRDefault="00BE7C79" w:rsidP="00BE7C79">
      <w:pPr>
        <w:pStyle w:val="ListParagraph"/>
        <w:numPr>
          <w:ilvl w:val="0"/>
          <w:numId w:val="5"/>
        </w:numPr>
        <w:rPr>
          <w:rFonts w:ascii="Times New Roman" w:hAnsi="Times New Roman" w:cs="Times New Roman"/>
        </w:rPr>
      </w:pPr>
      <w:r w:rsidRPr="00AA023F">
        <w:rPr>
          <w:rFonts w:ascii="Times New Roman" w:hAnsi="Times New Roman" w:cs="Times New Roman"/>
        </w:rPr>
        <w:t>Alyssa</w:t>
      </w:r>
      <w:r w:rsidR="00AA023F" w:rsidRPr="00AA023F">
        <w:rPr>
          <w:rFonts w:ascii="Times New Roman" w:hAnsi="Times New Roman" w:cs="Times New Roman"/>
        </w:rPr>
        <w:t xml:space="preserve"> Koehler</w:t>
      </w:r>
      <w:r w:rsidRPr="00AA023F">
        <w:rPr>
          <w:rFonts w:ascii="Times New Roman" w:hAnsi="Times New Roman" w:cs="Times New Roman"/>
        </w:rPr>
        <w:t xml:space="preserve"> motion</w:t>
      </w:r>
      <w:r w:rsidR="00AA023F" w:rsidRPr="00AA023F">
        <w:rPr>
          <w:rFonts w:ascii="Times New Roman" w:hAnsi="Times New Roman" w:cs="Times New Roman"/>
        </w:rPr>
        <w:t>ed</w:t>
      </w:r>
      <w:r w:rsidRPr="00AA023F">
        <w:rPr>
          <w:rFonts w:ascii="Times New Roman" w:hAnsi="Times New Roman" w:cs="Times New Roman"/>
        </w:rPr>
        <w:t xml:space="preserve"> to accept minutes</w:t>
      </w:r>
      <w:r w:rsidR="00AA023F" w:rsidRPr="00AA023F">
        <w:rPr>
          <w:rFonts w:ascii="Times New Roman" w:hAnsi="Times New Roman" w:cs="Times New Roman"/>
        </w:rPr>
        <w:t xml:space="preserve"> for the 2021 meeting,</w:t>
      </w:r>
      <w:r w:rsidRPr="00AA023F">
        <w:rPr>
          <w:rFonts w:ascii="Times New Roman" w:hAnsi="Times New Roman" w:cs="Times New Roman"/>
        </w:rPr>
        <w:t xml:space="preserve"> Pierce </w:t>
      </w:r>
      <w:r w:rsidR="00AA023F" w:rsidRPr="00AA023F">
        <w:rPr>
          <w:rFonts w:ascii="Times New Roman" w:hAnsi="Times New Roman" w:cs="Times New Roman"/>
        </w:rPr>
        <w:t xml:space="preserve">Paul </w:t>
      </w:r>
      <w:r w:rsidRPr="00AA023F">
        <w:rPr>
          <w:rFonts w:ascii="Times New Roman" w:hAnsi="Times New Roman" w:cs="Times New Roman"/>
        </w:rPr>
        <w:t>seconded</w:t>
      </w:r>
      <w:r w:rsidR="00AA023F" w:rsidRPr="00AA023F">
        <w:rPr>
          <w:rFonts w:ascii="Times New Roman" w:hAnsi="Times New Roman" w:cs="Times New Roman"/>
        </w:rPr>
        <w:t xml:space="preserve"> and all were in favor. </w:t>
      </w:r>
    </w:p>
    <w:p w14:paraId="1EEC5D88" w14:textId="77777777" w:rsidR="00AA023F" w:rsidRPr="00AA023F" w:rsidRDefault="00AA023F" w:rsidP="00BE7C79">
      <w:pPr>
        <w:pStyle w:val="ListParagraph"/>
        <w:numPr>
          <w:ilvl w:val="0"/>
          <w:numId w:val="5"/>
        </w:numPr>
        <w:rPr>
          <w:rFonts w:ascii="Times New Roman" w:hAnsi="Times New Roman" w:cs="Times New Roman"/>
        </w:rPr>
      </w:pPr>
      <w:r w:rsidRPr="00AA023F">
        <w:rPr>
          <w:rFonts w:ascii="Times New Roman" w:hAnsi="Times New Roman" w:cs="Times New Roman"/>
        </w:rPr>
        <w:t xml:space="preserve">Kelsey Onofre asked that all reports be sent as soon as possible via the google survey. </w:t>
      </w:r>
    </w:p>
    <w:p w14:paraId="4FE70996" w14:textId="78855B05" w:rsidR="00BE7C79" w:rsidRDefault="00AA023F" w:rsidP="00BE7C79">
      <w:pPr>
        <w:pStyle w:val="ListParagraph"/>
        <w:numPr>
          <w:ilvl w:val="0"/>
          <w:numId w:val="5"/>
        </w:numPr>
        <w:rPr>
          <w:rFonts w:ascii="Times New Roman" w:hAnsi="Times New Roman" w:cs="Times New Roman"/>
        </w:rPr>
      </w:pPr>
      <w:r w:rsidRPr="00AA023F">
        <w:rPr>
          <w:rFonts w:ascii="Times New Roman" w:hAnsi="Times New Roman" w:cs="Times New Roman"/>
        </w:rPr>
        <w:t xml:space="preserve">The group agreed that the next annual meeting should be held the morning of </w:t>
      </w:r>
      <w:r w:rsidR="00BE7C79" w:rsidRPr="00AA023F">
        <w:rPr>
          <w:rFonts w:ascii="Times New Roman" w:hAnsi="Times New Roman" w:cs="Times New Roman"/>
        </w:rPr>
        <w:t>Monday Feb 27</w:t>
      </w:r>
      <w:r w:rsidR="00BE7C79" w:rsidRPr="00AA023F">
        <w:rPr>
          <w:rFonts w:ascii="Times New Roman" w:hAnsi="Times New Roman" w:cs="Times New Roman"/>
          <w:vertAlign w:val="superscript"/>
        </w:rPr>
        <w:t>th</w:t>
      </w:r>
      <w:r w:rsidR="00BE7C79" w:rsidRPr="00AA023F">
        <w:rPr>
          <w:rFonts w:ascii="Times New Roman" w:hAnsi="Times New Roman" w:cs="Times New Roman"/>
        </w:rPr>
        <w:t xml:space="preserve"> </w:t>
      </w:r>
      <w:r w:rsidR="00B9252B" w:rsidRPr="00AA023F">
        <w:rPr>
          <w:rFonts w:ascii="Times New Roman" w:hAnsi="Times New Roman" w:cs="Times New Roman"/>
        </w:rPr>
        <w:t>in Pensacola</w:t>
      </w:r>
      <w:r w:rsidRPr="00AA023F">
        <w:rPr>
          <w:rFonts w:ascii="Times New Roman" w:hAnsi="Times New Roman" w:cs="Times New Roman"/>
        </w:rPr>
        <w:t>.</w:t>
      </w:r>
      <w:r w:rsidR="00B9252B" w:rsidRPr="00AA023F">
        <w:rPr>
          <w:rFonts w:ascii="Times New Roman" w:hAnsi="Times New Roman" w:cs="Times New Roman"/>
        </w:rPr>
        <w:t xml:space="preserve"> Heather</w:t>
      </w:r>
      <w:r w:rsidRPr="00AA023F">
        <w:rPr>
          <w:rFonts w:ascii="Times New Roman" w:hAnsi="Times New Roman" w:cs="Times New Roman"/>
        </w:rPr>
        <w:t xml:space="preserve"> Kelly</w:t>
      </w:r>
      <w:r w:rsidR="00B9252B" w:rsidRPr="00AA023F">
        <w:rPr>
          <w:rFonts w:ascii="Times New Roman" w:hAnsi="Times New Roman" w:cs="Times New Roman"/>
        </w:rPr>
        <w:t xml:space="preserve"> motioned</w:t>
      </w:r>
      <w:r w:rsidRPr="00AA023F">
        <w:rPr>
          <w:rFonts w:ascii="Times New Roman" w:hAnsi="Times New Roman" w:cs="Times New Roman"/>
        </w:rPr>
        <w:t xml:space="preserve"> to approve</w:t>
      </w:r>
      <w:r w:rsidR="00280C0D">
        <w:rPr>
          <w:rFonts w:ascii="Times New Roman" w:hAnsi="Times New Roman" w:cs="Times New Roman"/>
        </w:rPr>
        <w:t xml:space="preserve">, </w:t>
      </w:r>
      <w:r w:rsidR="00B9252B" w:rsidRPr="00AA023F">
        <w:rPr>
          <w:rFonts w:ascii="Times New Roman" w:hAnsi="Times New Roman" w:cs="Times New Roman"/>
        </w:rPr>
        <w:t>Gary</w:t>
      </w:r>
      <w:r w:rsidRPr="00AA023F">
        <w:rPr>
          <w:rFonts w:ascii="Times New Roman" w:hAnsi="Times New Roman" w:cs="Times New Roman"/>
        </w:rPr>
        <w:t xml:space="preserve"> Bergstrom</w:t>
      </w:r>
      <w:r w:rsidR="00B9252B" w:rsidRPr="00AA023F">
        <w:rPr>
          <w:rFonts w:ascii="Times New Roman" w:hAnsi="Times New Roman" w:cs="Times New Roman"/>
        </w:rPr>
        <w:t xml:space="preserve"> seconded. </w:t>
      </w:r>
    </w:p>
    <w:p w14:paraId="23212FE2" w14:textId="271AAD7A" w:rsidR="00AA023F" w:rsidRDefault="00AA023F" w:rsidP="00BE7C79">
      <w:pPr>
        <w:pStyle w:val="ListParagraph"/>
        <w:numPr>
          <w:ilvl w:val="0"/>
          <w:numId w:val="5"/>
        </w:numPr>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Obasa</w:t>
      </w:r>
      <w:proofErr w:type="spellEnd"/>
      <w:r>
        <w:rPr>
          <w:rFonts w:ascii="Times New Roman" w:hAnsi="Times New Roman" w:cs="Times New Roman"/>
        </w:rPr>
        <w:t xml:space="preserve"> self-nominated for the position of secretary. This was approved by all attendees. </w:t>
      </w:r>
    </w:p>
    <w:p w14:paraId="457DF7DD" w14:textId="46B7935C" w:rsidR="00AA023F" w:rsidRPr="00AA023F" w:rsidRDefault="00AA023F" w:rsidP="00BE7C79">
      <w:pPr>
        <w:pStyle w:val="ListParagraph"/>
        <w:numPr>
          <w:ilvl w:val="0"/>
          <w:numId w:val="5"/>
        </w:numPr>
        <w:rPr>
          <w:rFonts w:ascii="Times New Roman" w:hAnsi="Times New Roman" w:cs="Times New Roman"/>
        </w:rPr>
      </w:pPr>
      <w:r>
        <w:rPr>
          <w:rFonts w:ascii="Times New Roman" w:hAnsi="Times New Roman" w:cs="Times New Roman"/>
        </w:rPr>
        <w:t>The meeting concluded at 11:00am CST.</w:t>
      </w:r>
    </w:p>
    <w:p w14:paraId="27889ABD" w14:textId="77777777" w:rsidR="00E4691B" w:rsidRPr="00AA023F" w:rsidRDefault="00E4691B" w:rsidP="0008179C">
      <w:pPr>
        <w:rPr>
          <w:rFonts w:ascii="Times New Roman" w:hAnsi="Times New Roman" w:cs="Times New Roman"/>
        </w:rPr>
      </w:pPr>
    </w:p>
    <w:p w14:paraId="0ACF072F" w14:textId="77777777" w:rsidR="007D0F90" w:rsidRPr="00AA023F" w:rsidRDefault="007D0F90">
      <w:pPr>
        <w:rPr>
          <w:rFonts w:ascii="Times New Roman" w:hAnsi="Times New Roman" w:cs="Times New Roman"/>
        </w:rPr>
      </w:pPr>
    </w:p>
    <w:sectPr w:rsidR="007D0F90" w:rsidRPr="00AA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121"/>
    <w:multiLevelType w:val="hybridMultilevel"/>
    <w:tmpl w:val="63BCA51C"/>
    <w:lvl w:ilvl="0" w:tplc="B72E0C2C">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9643A"/>
    <w:multiLevelType w:val="hybridMultilevel"/>
    <w:tmpl w:val="B766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568ED"/>
    <w:multiLevelType w:val="hybridMultilevel"/>
    <w:tmpl w:val="2AFE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847ED"/>
    <w:multiLevelType w:val="hybridMultilevel"/>
    <w:tmpl w:val="DD9C4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26C49"/>
    <w:multiLevelType w:val="hybridMultilevel"/>
    <w:tmpl w:val="F46458E6"/>
    <w:lvl w:ilvl="0" w:tplc="FFFFFFFF">
      <w:start w:val="1"/>
      <w:numFmt w:val="decimal"/>
      <w:lvlText w:val="%1."/>
      <w:lvlJc w:val="left"/>
      <w:pPr>
        <w:ind w:left="609" w:hanging="276"/>
      </w:pPr>
      <w:rPr>
        <w:b/>
        <w:bCs/>
        <w:i w:val="0"/>
        <w:iCs w:val="0"/>
        <w:color w:val="4A4340"/>
        <w:spacing w:val="0"/>
        <w:w w:val="100"/>
        <w:sz w:val="19"/>
        <w:szCs w:val="19"/>
      </w:rPr>
    </w:lvl>
    <w:lvl w:ilvl="1" w:tplc="7EF4C7D2">
      <w:numFmt w:val="bullet"/>
      <w:lvlText w:val="•"/>
      <w:lvlJc w:val="left"/>
      <w:pPr>
        <w:ind w:left="1644" w:hanging="276"/>
      </w:pPr>
      <w:rPr>
        <w:rFonts w:hint="default"/>
      </w:rPr>
    </w:lvl>
    <w:lvl w:ilvl="2" w:tplc="4C909786">
      <w:numFmt w:val="bullet"/>
      <w:lvlText w:val="•"/>
      <w:lvlJc w:val="left"/>
      <w:pPr>
        <w:ind w:left="2688" w:hanging="276"/>
      </w:pPr>
      <w:rPr>
        <w:rFonts w:hint="default"/>
      </w:rPr>
    </w:lvl>
    <w:lvl w:ilvl="3" w:tplc="9D9A9AD6">
      <w:numFmt w:val="bullet"/>
      <w:lvlText w:val="•"/>
      <w:lvlJc w:val="left"/>
      <w:pPr>
        <w:ind w:left="3732" w:hanging="276"/>
      </w:pPr>
      <w:rPr>
        <w:rFonts w:hint="default"/>
      </w:rPr>
    </w:lvl>
    <w:lvl w:ilvl="4" w:tplc="92A8ABF4">
      <w:numFmt w:val="bullet"/>
      <w:lvlText w:val="•"/>
      <w:lvlJc w:val="left"/>
      <w:pPr>
        <w:ind w:left="4776" w:hanging="276"/>
      </w:pPr>
      <w:rPr>
        <w:rFonts w:hint="default"/>
      </w:rPr>
    </w:lvl>
    <w:lvl w:ilvl="5" w:tplc="5F5264AA">
      <w:numFmt w:val="bullet"/>
      <w:lvlText w:val="•"/>
      <w:lvlJc w:val="left"/>
      <w:pPr>
        <w:ind w:left="5820" w:hanging="276"/>
      </w:pPr>
      <w:rPr>
        <w:rFonts w:hint="default"/>
      </w:rPr>
    </w:lvl>
    <w:lvl w:ilvl="6" w:tplc="3B6CF384">
      <w:numFmt w:val="bullet"/>
      <w:lvlText w:val="•"/>
      <w:lvlJc w:val="left"/>
      <w:pPr>
        <w:ind w:left="6864" w:hanging="276"/>
      </w:pPr>
      <w:rPr>
        <w:rFonts w:hint="default"/>
      </w:rPr>
    </w:lvl>
    <w:lvl w:ilvl="7" w:tplc="C24EAB12">
      <w:numFmt w:val="bullet"/>
      <w:lvlText w:val="•"/>
      <w:lvlJc w:val="left"/>
      <w:pPr>
        <w:ind w:left="7908" w:hanging="276"/>
      </w:pPr>
      <w:rPr>
        <w:rFonts w:hint="default"/>
      </w:rPr>
    </w:lvl>
    <w:lvl w:ilvl="8" w:tplc="7CCE5DD6">
      <w:numFmt w:val="bullet"/>
      <w:lvlText w:val="•"/>
      <w:lvlJc w:val="left"/>
      <w:pPr>
        <w:ind w:left="8952" w:hanging="276"/>
      </w:pPr>
      <w:rPr>
        <w:rFonts w:hint="default"/>
      </w:rPr>
    </w:lvl>
  </w:abstractNum>
  <w:num w:numId="1" w16cid:durableId="1437142531">
    <w:abstractNumId w:val="0"/>
  </w:num>
  <w:num w:numId="2" w16cid:durableId="891386178">
    <w:abstractNumId w:val="1"/>
  </w:num>
  <w:num w:numId="3" w16cid:durableId="1362244983">
    <w:abstractNumId w:val="3"/>
  </w:num>
  <w:num w:numId="4" w16cid:durableId="1953783328">
    <w:abstractNumId w:val="4"/>
  </w:num>
  <w:num w:numId="5" w16cid:durableId="1471048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D0"/>
    <w:rsid w:val="0008179C"/>
    <w:rsid w:val="000C3E36"/>
    <w:rsid w:val="001043E2"/>
    <w:rsid w:val="00121CE1"/>
    <w:rsid w:val="001723BC"/>
    <w:rsid w:val="00276469"/>
    <w:rsid w:val="00280C0D"/>
    <w:rsid w:val="003B103B"/>
    <w:rsid w:val="003C1ED8"/>
    <w:rsid w:val="004935A2"/>
    <w:rsid w:val="00606B42"/>
    <w:rsid w:val="007724D0"/>
    <w:rsid w:val="007D0F90"/>
    <w:rsid w:val="008467D3"/>
    <w:rsid w:val="00860727"/>
    <w:rsid w:val="009E3164"/>
    <w:rsid w:val="00AA023F"/>
    <w:rsid w:val="00B9252B"/>
    <w:rsid w:val="00BE7C79"/>
    <w:rsid w:val="00D57CC7"/>
    <w:rsid w:val="00E35604"/>
    <w:rsid w:val="00E4691B"/>
    <w:rsid w:val="00FB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56265"/>
  <w15:chartTrackingRefBased/>
  <w15:docId w15:val="{DE57718D-0F0E-0A44-BF20-5BC8D338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14E6"/>
    <w:pPr>
      <w:ind w:left="720"/>
      <w:contextualSpacing/>
    </w:pPr>
  </w:style>
  <w:style w:type="paragraph" w:styleId="NormalWeb">
    <w:name w:val="Normal (Web)"/>
    <w:basedOn w:val="Normal"/>
    <w:uiPriority w:val="99"/>
    <w:unhideWhenUsed/>
    <w:rsid w:val="00276469"/>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AA023F"/>
    <w:pPr>
      <w:widowControl w:val="0"/>
      <w:autoSpaceDE w:val="0"/>
      <w:autoSpaceDN w:val="0"/>
    </w:pPr>
    <w:rPr>
      <w:rFonts w:ascii="Arial" w:eastAsia="Arial" w:hAnsi="Arial" w:cs="Arial"/>
      <w:b/>
      <w:bCs/>
      <w:sz w:val="19"/>
      <w:szCs w:val="19"/>
    </w:rPr>
  </w:style>
  <w:style w:type="character" w:customStyle="1" w:styleId="BodyTextChar">
    <w:name w:val="Body Text Char"/>
    <w:basedOn w:val="DefaultParagraphFont"/>
    <w:link w:val="BodyText"/>
    <w:uiPriority w:val="1"/>
    <w:rsid w:val="00AA023F"/>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olf1@ksu.edu" TargetMode="External"/><Relationship Id="rId3" Type="http://schemas.openxmlformats.org/officeDocument/2006/relationships/settings" Target="settings.xml"/><Relationship Id="rId7" Type="http://schemas.openxmlformats.org/officeDocument/2006/relationships/hyperlink" Target="mailto:Bpadgett@agcenter.l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ukat.ali@sdstate.edu" TargetMode="External"/><Relationship Id="rId11" Type="http://schemas.openxmlformats.org/officeDocument/2006/relationships/theme" Target="theme/theme1.xml"/><Relationship Id="rId5" Type="http://schemas.openxmlformats.org/officeDocument/2006/relationships/hyperlink" Target="mailto:jrupp@k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obasa@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Andersen Onofre</dc:creator>
  <cp:keywords/>
  <dc:description/>
  <cp:lastModifiedBy>Kelsey Andersen Onofre</cp:lastModifiedBy>
  <cp:revision>4</cp:revision>
  <dcterms:created xsi:type="dcterms:W3CDTF">2022-07-07T19:32:00Z</dcterms:created>
  <dcterms:modified xsi:type="dcterms:W3CDTF">2022-08-18T17:55:00Z</dcterms:modified>
</cp:coreProperties>
</file>