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3" w:rsidRDefault="00571213" w:rsidP="001B5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3" w:rsidRPr="00571213" w:rsidRDefault="00571213" w:rsidP="005712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>Publications</w:t>
      </w:r>
    </w:p>
    <w:p w:rsidR="00571213" w:rsidRDefault="00571213" w:rsidP="005712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3" w:rsidRDefault="00571213" w:rsidP="005712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>Journal Articles</w:t>
      </w:r>
    </w:p>
    <w:p w:rsidR="00571213" w:rsidRDefault="00571213" w:rsidP="005712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213" w:rsidRPr="00571213" w:rsidRDefault="00571213" w:rsidP="00571213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Xu, W.; E.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Vebrosky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</w:t>
      </w:r>
      <w:r w:rsidRPr="00297EA9">
        <w:rPr>
          <w:rFonts w:ascii="Times New Roman" w:hAnsi="Times New Roman" w:cs="Times New Roman"/>
          <w:sz w:val="24"/>
          <w:szCs w:val="24"/>
        </w:rPr>
        <w:t>K. Armbrust</w:t>
      </w:r>
      <w:r w:rsidRPr="00571213">
        <w:rPr>
          <w:rFonts w:ascii="Times New Roman" w:hAnsi="Times New Roman" w:cs="Times New Roman"/>
          <w:sz w:val="24"/>
          <w:szCs w:val="24"/>
        </w:rPr>
        <w:t xml:space="preserve"> (2018).  </w:t>
      </w:r>
      <w:r w:rsidRPr="00571213">
        <w:rPr>
          <w:rFonts w:ascii="Times New Roman" w:hAnsi="Times New Roman" w:cs="Times New Roman"/>
          <w:i/>
          <w:sz w:val="24"/>
          <w:szCs w:val="24"/>
        </w:rPr>
        <w:t xml:space="preserve">Potential Risk of Human Skin with an Exposure to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Dicloran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Photodegradation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Products in Water. </w:t>
      </w:r>
      <w:r w:rsidRPr="00571213">
        <w:rPr>
          <w:rFonts w:ascii="Times New Roman" w:hAnsi="Times New Roman" w:cs="Times New Roman"/>
          <w:sz w:val="24"/>
          <w:szCs w:val="24"/>
        </w:rPr>
        <w:t xml:space="preserve"> Environment International 121:861-870.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Xu, W.; E.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Vebrosky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M. Richards and </w:t>
      </w:r>
      <w:r w:rsidRPr="00297EA9">
        <w:rPr>
          <w:rFonts w:ascii="Times New Roman" w:hAnsi="Times New Roman" w:cs="Times New Roman"/>
          <w:sz w:val="24"/>
          <w:szCs w:val="24"/>
        </w:rPr>
        <w:t>K. Armbrust</w:t>
      </w:r>
      <w:r w:rsidRPr="00571213">
        <w:rPr>
          <w:rFonts w:ascii="Times New Roman" w:hAnsi="Times New Roman" w:cs="Times New Roman"/>
          <w:sz w:val="24"/>
          <w:szCs w:val="24"/>
        </w:rPr>
        <w:t xml:space="preserve"> (2018).  </w:t>
      </w:r>
      <w:r w:rsidRPr="00571213">
        <w:rPr>
          <w:rFonts w:ascii="Times New Roman" w:hAnsi="Times New Roman" w:cs="Times New Roman"/>
          <w:i/>
          <w:sz w:val="24"/>
          <w:szCs w:val="24"/>
        </w:rPr>
        <w:t xml:space="preserve">Evaluation of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Dicloran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Phototoxicity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using primary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cardiomyocyte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culture from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Crassostrea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virginica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1213">
        <w:rPr>
          <w:rFonts w:ascii="Times New Roman" w:hAnsi="Times New Roman" w:cs="Times New Roman"/>
          <w:sz w:val="24"/>
          <w:szCs w:val="24"/>
        </w:rPr>
        <w:t xml:space="preserve"> Science of the Total Environment 628-629:1-10.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71213">
        <w:rPr>
          <w:rFonts w:ascii="Times New Roman" w:hAnsi="Times New Roman" w:cs="Times New Roman"/>
          <w:sz w:val="24"/>
          <w:szCs w:val="24"/>
        </w:rPr>
        <w:t>Vebrosky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E.;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Saranjampour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P; D.G. Crosby and </w:t>
      </w:r>
      <w:r w:rsidRPr="00297EA9">
        <w:rPr>
          <w:rFonts w:ascii="Times New Roman" w:hAnsi="Times New Roman" w:cs="Times New Roman"/>
          <w:sz w:val="24"/>
          <w:szCs w:val="24"/>
        </w:rPr>
        <w:t>K. Armbrust</w:t>
      </w:r>
      <w:r w:rsidRPr="00571213"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Photodegradation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Dicloran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in Freshwater and Seawater</w:t>
      </w:r>
      <w:r w:rsidRPr="00571213">
        <w:rPr>
          <w:rFonts w:ascii="Times New Roman" w:hAnsi="Times New Roman" w:cs="Times New Roman"/>
          <w:sz w:val="24"/>
          <w:szCs w:val="24"/>
        </w:rPr>
        <w:t xml:space="preserve">.  Journal of Agricultural and Food Chemistry.  </w:t>
      </w:r>
      <w:proofErr w:type="gramStart"/>
      <w:r w:rsidRPr="00571213">
        <w:rPr>
          <w:rFonts w:ascii="Times New Roman" w:hAnsi="Times New Roman" w:cs="Times New Roman"/>
          <w:sz w:val="24"/>
          <w:szCs w:val="24"/>
        </w:rPr>
        <w:t>66</w:t>
      </w:r>
      <w:proofErr w:type="gramEnd"/>
      <w:r w:rsidRPr="00571213">
        <w:rPr>
          <w:rFonts w:ascii="Times New Roman" w:hAnsi="Times New Roman" w:cs="Times New Roman"/>
          <w:sz w:val="24"/>
          <w:szCs w:val="24"/>
        </w:rPr>
        <w:t xml:space="preserve">(11):2654-2659. 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Saranjampour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P; E. </w:t>
      </w:r>
      <w:r w:rsidRPr="00297EA9">
        <w:rPr>
          <w:rFonts w:ascii="Times New Roman" w:hAnsi="Times New Roman" w:cs="Times New Roman"/>
          <w:sz w:val="24"/>
          <w:szCs w:val="24"/>
        </w:rPr>
        <w:t>K. Armbrust</w:t>
      </w:r>
      <w:r w:rsidRPr="00571213"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571213">
        <w:rPr>
          <w:rFonts w:ascii="Times New Roman" w:hAnsi="Times New Roman" w:cs="Times New Roman"/>
          <w:i/>
          <w:sz w:val="24"/>
          <w:szCs w:val="24"/>
        </w:rPr>
        <w:t>Repeatability of n-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octanol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>/water partition coefficient values between liquid chromatography measurement methods</w:t>
      </w:r>
      <w:r w:rsidRPr="00571213">
        <w:rPr>
          <w:rFonts w:ascii="Times New Roman" w:hAnsi="Times New Roman" w:cs="Times New Roman"/>
          <w:sz w:val="24"/>
          <w:szCs w:val="24"/>
        </w:rPr>
        <w:t>.  Environmental Science and Pollution Research 25:15111-15119.</w:t>
      </w:r>
    </w:p>
    <w:p w:rsidR="00571213" w:rsidRPr="00571213" w:rsidRDefault="00571213" w:rsidP="003361A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Janney, P. K., J. J. Jenkins. 2019. A Systems Approach to Modeling Watershed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Ecohydrology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and Pesticide Transport. Journal of Environmental Quality. Published online May 3, 2019.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Sun, C.L., S. Dudley, and J. Gan. 2018. </w:t>
      </w:r>
      <w:r w:rsidRPr="00571213">
        <w:rPr>
          <w:rFonts w:ascii="Times New Roman" w:hAnsi="Times New Roman" w:cs="Times New Roman"/>
          <w:sz w:val="24"/>
          <w:szCs w:val="24"/>
        </w:rPr>
        <w:t xml:space="preserve">Pharmaceutical and personal care products-induced stress symptoms and detoxification mechanisms in cucumber plants. </w:t>
      </w:r>
      <w:r w:rsidRPr="005712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234: 39-47.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Pennington, M.J., J.A. Rothman, S. L. Dudley, M. B. Jones, Q. S.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McFrederick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J. Gan, and J. T.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Trumble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. 2017. </w:t>
      </w:r>
      <w:r w:rsidRPr="00571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Contaminants of emerging concern affect 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Trichoplusia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71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</w:t>
      </w:r>
      <w:proofErr w:type="spellEnd"/>
      <w:proofErr w:type="gramEnd"/>
      <w:r w:rsidRPr="00571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growth and development on artificial diets and a key host plant.</w:t>
      </w:r>
      <w:r w:rsidRPr="00571213">
        <w:rPr>
          <w:rFonts w:ascii="Times New Roman" w:hAnsi="Times New Roman" w:cs="Times New Roman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sz w:val="24"/>
          <w:szCs w:val="24"/>
        </w:rPr>
        <w:t>Proceedings of National Academy of Science USA.</w:t>
      </w:r>
      <w:r w:rsidRPr="005712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aut0005"/>
      <w:r w:rsidRPr="00571213">
        <w:rPr>
          <w:rFonts w:ascii="Times New Roman" w:hAnsi="Times New Roman" w:cs="Times New Roman"/>
          <w:sz w:val="24"/>
          <w:szCs w:val="24"/>
        </w:rPr>
        <w:t xml:space="preserve">9923–9931. 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Style w:val="size-xl"/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>Di</w:t>
      </w:r>
      <w:bookmarkStart w:id="1" w:name="baut0010"/>
      <w:bookmarkEnd w:id="0"/>
      <w:r w:rsidRPr="00571213">
        <w:rPr>
          <w:rFonts w:ascii="Times New Roman" w:hAnsi="Times New Roman" w:cs="Times New Roman"/>
          <w:sz w:val="24"/>
          <w:szCs w:val="24"/>
        </w:rPr>
        <w:t xml:space="preserve">ng, T.D., K.D. Lin, M.T. Yang, L.J.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>, J.Y. Li, B. Yang, and J. Gan.</w:t>
      </w:r>
      <w:bookmarkEnd w:id="1"/>
      <w:r w:rsidRPr="00571213">
        <w:rPr>
          <w:rFonts w:ascii="Times New Roman" w:hAnsi="Times New Roman" w:cs="Times New Roman"/>
          <w:sz w:val="24"/>
          <w:szCs w:val="24"/>
        </w:rPr>
        <w:t xml:space="preserve"> 2018. </w:t>
      </w:r>
      <w:r w:rsidRPr="00571213">
        <w:rPr>
          <w:rFonts w:ascii="Times New Roman" w:eastAsia="Times New Roman" w:hAnsi="Times New Roman" w:cs="Times New Roman"/>
          <w:bCs/>
          <w:sz w:val="24"/>
          <w:szCs w:val="24"/>
        </w:rPr>
        <w:t xml:space="preserve">Biodegradation of </w:t>
      </w:r>
      <w:proofErr w:type="spellStart"/>
      <w:r w:rsidRPr="00571213">
        <w:rPr>
          <w:rFonts w:ascii="Times New Roman" w:eastAsia="Times New Roman" w:hAnsi="Times New Roman" w:cs="Times New Roman"/>
          <w:bCs/>
          <w:sz w:val="24"/>
          <w:szCs w:val="24"/>
        </w:rPr>
        <w:t>triclosan</w:t>
      </w:r>
      <w:proofErr w:type="spellEnd"/>
      <w:r w:rsidRPr="0057121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diatom </w:t>
      </w:r>
      <w:proofErr w:type="spellStart"/>
      <w:r w:rsidRPr="00571213">
        <w:rPr>
          <w:rStyle w:val="Emphasis"/>
          <w:rFonts w:ascii="Times New Roman" w:eastAsia="Times New Roman" w:hAnsi="Times New Roman" w:cs="Times New Roman"/>
          <w:bCs/>
          <w:sz w:val="24"/>
          <w:szCs w:val="24"/>
        </w:rPr>
        <w:t>Navicula</w:t>
      </w:r>
      <w:proofErr w:type="spellEnd"/>
      <w:r w:rsidRPr="00571213">
        <w:rPr>
          <w:rFonts w:ascii="Times New Roman" w:eastAsia="Times New Roman" w:hAnsi="Times New Roman" w:cs="Times New Roman"/>
          <w:bCs/>
          <w:sz w:val="24"/>
          <w:szCs w:val="24"/>
        </w:rPr>
        <w:t xml:space="preserve"> sp.: Kinetics, transformation products, toxicity evaluation and the effects of pH and potassium permanganate. </w:t>
      </w:r>
      <w:r w:rsidRPr="00571213">
        <w:rPr>
          <w:rStyle w:val="size-xl"/>
          <w:rFonts w:ascii="Times New Roman" w:eastAsia="Times New Roman" w:hAnsi="Times New Roman" w:cs="Times New Roman"/>
          <w:i/>
          <w:sz w:val="24"/>
          <w:szCs w:val="24"/>
        </w:rPr>
        <w:t>Journal of Hazardous Materials</w:t>
      </w:r>
      <w:r w:rsidRPr="00571213">
        <w:rPr>
          <w:rStyle w:val="size-xl"/>
          <w:rFonts w:ascii="Times New Roman" w:eastAsia="Times New Roman" w:hAnsi="Times New Roman" w:cs="Times New Roman"/>
          <w:sz w:val="24"/>
          <w:szCs w:val="24"/>
        </w:rPr>
        <w:t xml:space="preserve"> 344: 200-209.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Richards, J., Z.J. Lu, Q.G. Fu,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 2017. Conversion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pyrethroid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insecticides to 3-phenoxybenzoic acid on urban hard surfaces.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Science &amp; Technology Letters</w:t>
      </w:r>
      <w:r w:rsidRPr="00571213">
        <w:rPr>
          <w:rFonts w:ascii="Times New Roman" w:hAnsi="Times New Roman" w:cs="Times New Roman"/>
          <w:sz w:val="24"/>
          <w:szCs w:val="24"/>
        </w:rPr>
        <w:t xml:space="preserve"> 4: 546-550.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Wang, J., A. Taylor, C.Y. Xu,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2018. Evaluation of different methods for assessing bioavailability of DDT residues during soil remediation.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</w:rPr>
        <w:t xml:space="preserve"> 238: 462-470.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Wang, J., A. Taylor,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2018. Development of isotope dilution method (IDM) for predicting bioavailability of hydrophobic organic pollutants in soil.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</w:rPr>
        <w:t xml:space="preserve"> 236: 871-877.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Fu, Q.G., C.Y. Liao,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2018. Back conversion from product to parent: Methyl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triclosan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triclosan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in plants.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Science &amp; Technology Letters</w:t>
      </w:r>
      <w:r w:rsidRPr="00571213">
        <w:rPr>
          <w:rFonts w:ascii="Times New Roman" w:hAnsi="Times New Roman" w:cs="Times New Roman"/>
          <w:sz w:val="24"/>
          <w:szCs w:val="24"/>
        </w:rPr>
        <w:t xml:space="preserve"> 5: 181-185.</w:t>
      </w:r>
      <w:r w:rsidRPr="00571213">
        <w:rPr>
          <w:rFonts w:ascii="Times New Roman" w:hAnsi="Times New Roman" w:cs="Times New Roman"/>
          <w:sz w:val="24"/>
          <w:szCs w:val="24"/>
        </w:rPr>
        <w:tab/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Pennington, M., J.A. Rothman, M.B. Jones, Q.S 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</w:rPr>
        <w:t>McFrederick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, J. Gan, and J.T. 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</w:rPr>
        <w:t>Trumble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. 2018. Effects of contaminants of emerging concern on 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</w:rPr>
        <w:t>Myzus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</w:rPr>
        <w:t>persicae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</w:rPr>
        <w:t>Sulzer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</w:rPr>
        <w:t>Hemiptera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71213">
        <w:rPr>
          <w:rFonts w:ascii="Times New Roman" w:eastAsia="Times New Roman" w:hAnsi="Times New Roman" w:cs="Times New Roman"/>
          <w:sz w:val="24"/>
          <w:szCs w:val="24"/>
        </w:rPr>
        <w:lastRenderedPageBreak/>
        <w:t>Aphididae</w:t>
      </w:r>
      <w:proofErr w:type="spellEnd"/>
      <w:r w:rsidRPr="00571213">
        <w:rPr>
          <w:rFonts w:ascii="Times New Roman" w:eastAsia="Times New Roman" w:hAnsi="Times New Roman" w:cs="Times New Roman"/>
          <w:sz w:val="24"/>
          <w:szCs w:val="24"/>
        </w:rPr>
        <w:t xml:space="preserve">) biology and on their host plant, Capsicum annum. </w:t>
      </w:r>
      <w:r w:rsidRPr="00571213">
        <w:rPr>
          <w:rFonts w:ascii="Times New Roman" w:hAnsi="Times New Roman" w:cs="Times New Roman"/>
          <w:i/>
          <w:sz w:val="24"/>
          <w:szCs w:val="24"/>
        </w:rPr>
        <w:t xml:space="preserve">Environmental Monitoring and Assessment </w:t>
      </w:r>
      <w:r w:rsidRPr="00571213">
        <w:rPr>
          <w:rFonts w:ascii="Times New Roman" w:hAnsi="Times New Roman" w:cs="Times New Roman"/>
          <w:sz w:val="24"/>
          <w:szCs w:val="24"/>
        </w:rPr>
        <w:t>190: 125 (1-11).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Ding, T.D., K.D. Lin, L.J.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M.T. Yang, J.Y. Li, B. Yang, and J. Gan. 2018.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Biouptake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toxicity and biotransformation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triclosan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in diatom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Cymbella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sp. and the influence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acid. </w:t>
      </w:r>
      <w:r w:rsidRPr="00571213">
        <w:rPr>
          <w:rFonts w:ascii="Times New Roman" w:hAnsi="Times New Roman" w:cs="Times New Roman"/>
          <w:bCs/>
          <w:i/>
          <w:kern w:val="36"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234: 231-242.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71213">
        <w:rPr>
          <w:rFonts w:ascii="Times New Roman" w:hAnsi="Times New Roman" w:cs="Times New Roman"/>
          <w:sz w:val="24"/>
          <w:szCs w:val="24"/>
        </w:rPr>
        <w:t>Zhai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Y.W., X.H. Xia, X.Y.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L.Z. Xia, X.J.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2018. Role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fluoranthene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pyrene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associated with suspended particles in their bioaccumulation by zebrafish (</w:t>
      </w:r>
      <w:r w:rsidRPr="00571213">
        <w:rPr>
          <w:rFonts w:ascii="Times New Roman" w:hAnsi="Times New Roman" w:cs="Times New Roman"/>
          <w:i/>
          <w:sz w:val="24"/>
          <w:szCs w:val="24"/>
        </w:rPr>
        <w:t xml:space="preserve">Danio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rerio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). </w:t>
      </w:r>
      <w:r w:rsidRPr="00571213">
        <w:rPr>
          <w:rFonts w:ascii="Times New Roman" w:hAnsi="Times New Roman" w:cs="Times New Roman"/>
          <w:i/>
          <w:sz w:val="24"/>
          <w:szCs w:val="24"/>
        </w:rPr>
        <w:t>Ecotoxicology and Environmental Safety</w:t>
      </w:r>
      <w:r w:rsidRPr="00571213">
        <w:rPr>
          <w:rFonts w:ascii="Times New Roman" w:hAnsi="Times New Roman" w:cs="Times New Roman"/>
          <w:sz w:val="24"/>
          <w:szCs w:val="24"/>
        </w:rPr>
        <w:t xml:space="preserve"> 157: 89-94.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Ding, T.D., K.D. Lin, J. Chen, Q. Hu, B. Yang, J.Y. Li, and J. Gan. 2018. Causes and mechanisms on the toxicity of layered double hydroxide (LDH) to green algae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Scenedesmus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quadricauda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. </w:t>
      </w:r>
      <w:r w:rsidRPr="00571213">
        <w:rPr>
          <w:rFonts w:ascii="Times New Roman" w:hAnsi="Times New Roman" w:cs="Times New Roman"/>
          <w:i/>
          <w:sz w:val="24"/>
          <w:szCs w:val="24"/>
        </w:rPr>
        <w:t>Science of the Total Environment</w:t>
      </w:r>
      <w:r w:rsidRPr="00571213">
        <w:rPr>
          <w:rFonts w:ascii="Times New Roman" w:hAnsi="Times New Roman" w:cs="Times New Roman"/>
          <w:sz w:val="24"/>
          <w:szCs w:val="24"/>
        </w:rPr>
        <w:t xml:space="preserve"> 635: 1004-1011.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Sun, C.L., S. Dudley, M. McGinnis, and J. Gan. 2018. </w:t>
      </w:r>
      <w:r w:rsidRPr="00571213">
        <w:rPr>
          <w:rFonts w:ascii="Times New Roman" w:hAnsi="Times New Roman" w:cs="Times New Roman"/>
          <w:bCs/>
          <w:kern w:val="36"/>
          <w:sz w:val="24"/>
          <w:szCs w:val="24"/>
        </w:rPr>
        <w:t xml:space="preserve">Hydrogen peroxide mediated root growth inhibition in wheat by </w:t>
      </w:r>
      <w:proofErr w:type="spellStart"/>
      <w:r w:rsidRPr="00571213">
        <w:rPr>
          <w:rFonts w:ascii="Times New Roman" w:hAnsi="Times New Roman" w:cs="Times New Roman"/>
          <w:bCs/>
          <w:kern w:val="36"/>
          <w:sz w:val="24"/>
          <w:szCs w:val="24"/>
        </w:rPr>
        <w:t>triclosan</w:t>
      </w:r>
      <w:proofErr w:type="spellEnd"/>
      <w:r w:rsidRPr="00571213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Pr="00571213">
        <w:rPr>
          <w:rFonts w:ascii="Times New Roman" w:hAnsi="Times New Roman" w:cs="Times New Roman"/>
          <w:bCs/>
          <w:i/>
          <w:kern w:val="36"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sz w:val="24"/>
          <w:szCs w:val="24"/>
        </w:rPr>
        <w:t>243: 472-479.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Wang, J., K.D. Lin, A. Taylor, and J. Gan. 2018. In vitro Assessment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pyrethroid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bioaccessibility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via particle ingestion.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 International</w:t>
      </w:r>
      <w:r w:rsidRPr="00571213">
        <w:rPr>
          <w:rFonts w:ascii="Times New Roman" w:hAnsi="Times New Roman" w:cs="Times New Roman"/>
          <w:sz w:val="24"/>
          <w:szCs w:val="24"/>
        </w:rPr>
        <w:t xml:space="preserve"> 119:125-132.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Sun, C.L., S. Dudley, M. McGinnis, J.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Trumble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2018. Acetaminophen detoxification in plants via induction of glutathione </w:t>
      </w:r>
      <w:r w:rsidRPr="00571213">
        <w:rPr>
          <w:rFonts w:ascii="Times New Roman" w:hAnsi="Times New Roman" w:cs="Times New Roman"/>
          <w:i/>
          <w:sz w:val="24"/>
          <w:szCs w:val="24"/>
        </w:rPr>
        <w:t>S</w:t>
      </w:r>
      <w:r w:rsidRPr="00571213">
        <w:rPr>
          <w:rFonts w:ascii="Times New Roman" w:hAnsi="Times New Roman" w:cs="Times New Roman"/>
          <w:sz w:val="24"/>
          <w:szCs w:val="24"/>
        </w:rPr>
        <w:t xml:space="preserve">-transferases. </w:t>
      </w:r>
      <w:r w:rsidRPr="00571213">
        <w:rPr>
          <w:rFonts w:ascii="Times New Roman" w:hAnsi="Times New Roman" w:cs="Times New Roman"/>
          <w:i/>
          <w:sz w:val="24"/>
          <w:szCs w:val="24"/>
        </w:rPr>
        <w:t xml:space="preserve">Science of the Total Environment </w:t>
      </w:r>
      <w:r w:rsidRPr="00571213">
        <w:rPr>
          <w:rFonts w:ascii="Times New Roman" w:hAnsi="Times New Roman" w:cs="Times New Roman"/>
          <w:sz w:val="24"/>
          <w:szCs w:val="24"/>
        </w:rPr>
        <w:t>649: 431-439.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Xu, C.Y., J. Wang, J. Richards, T.B. Xu, W.P. Liu, and J. Gan. 2018. Development of film-based passive samplers for </w:t>
      </w:r>
      <w:r w:rsidRPr="00571213">
        <w:rPr>
          <w:rFonts w:ascii="Times New Roman" w:hAnsi="Times New Roman" w:cs="Times New Roman"/>
          <w:i/>
          <w:sz w:val="24"/>
          <w:szCs w:val="24"/>
        </w:rPr>
        <w:t>in situ</w:t>
      </w:r>
      <w:r w:rsidRPr="00571213">
        <w:rPr>
          <w:rFonts w:ascii="Times New Roman" w:hAnsi="Times New Roman" w:cs="Times New Roman"/>
          <w:sz w:val="24"/>
          <w:szCs w:val="24"/>
        </w:rPr>
        <w:t xml:space="preserve"> monitoring of trace levels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pyrethroids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in sediment.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</w:rPr>
        <w:t xml:space="preserve"> 1684-1692.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Taylor, A., J. Wang, C.Y. Liao,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2019. Effect of aging on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bioaccessibility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of DDTs and PCBs in marine sediment.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</w:rPr>
        <w:t xml:space="preserve"> 245: 582-589.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Dudley, S., C.L. Sun, J. Zhou, and J. Gan. 2018. Metabolism of sulfamethoxazole in Arabidopsis thaliana cells and cucumbers seedlings.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</w:rPr>
        <w:t xml:space="preserve"> 242:1748-1757.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Fu, Q.G., S. Dudley, C.L. Sun,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2018. Stable isotope labeling-assisted metabolite probing for emerging contaminants in plants. </w:t>
      </w:r>
      <w:r w:rsidRPr="00571213">
        <w:rPr>
          <w:rFonts w:ascii="Times New Roman" w:hAnsi="Times New Roman" w:cs="Times New Roman"/>
          <w:i/>
          <w:sz w:val="24"/>
          <w:szCs w:val="24"/>
        </w:rPr>
        <w:t>Analytical Chemistry</w:t>
      </w:r>
      <w:r w:rsidRPr="00571213">
        <w:rPr>
          <w:rFonts w:ascii="Times New Roman" w:hAnsi="Times New Roman" w:cs="Times New Roman"/>
          <w:sz w:val="24"/>
          <w:szCs w:val="24"/>
        </w:rPr>
        <w:t xml:space="preserve"> 90: 11040-11047.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Wolf, D., and J. Gan. 2018. Influence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rhamnolipid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biosurfactant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and Brij-35 synthetic surfactant on </w:t>
      </w:r>
      <w:r w:rsidRPr="0057121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571213">
        <w:rPr>
          <w:rFonts w:ascii="Times New Roman" w:hAnsi="Times New Roman" w:cs="Times New Roman"/>
          <w:sz w:val="24"/>
          <w:szCs w:val="24"/>
        </w:rPr>
        <w:t xml:space="preserve">C-pyrene mineralization in soil.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</w:rPr>
        <w:t xml:space="preserve"> 243: 1846-1853.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Bertotto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L.B., S.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Vliet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S. Dudley, J. Gan, D.C.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Volz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1213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Pr="00571213">
        <w:rPr>
          <w:rFonts w:ascii="Times New Roman" w:hAnsi="Times New Roman" w:cs="Times New Roman"/>
          <w:sz w:val="24"/>
          <w:szCs w:val="24"/>
        </w:rPr>
        <w:t xml:space="preserve"> Evaluation of the estrogen receptor alpha as a possible target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bifenthrin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effects in the estrogenic and dopaminergic signaling pathways in zebrafish embryos. </w:t>
      </w:r>
      <w:r w:rsidRPr="00571213">
        <w:rPr>
          <w:rFonts w:ascii="Times New Roman" w:hAnsi="Times New Roman" w:cs="Times New Roman"/>
          <w:i/>
          <w:sz w:val="24"/>
          <w:szCs w:val="24"/>
        </w:rPr>
        <w:t>Science of the Total Environment</w:t>
      </w:r>
      <w:r w:rsidRPr="00571213">
        <w:rPr>
          <w:rFonts w:ascii="Times New Roman" w:hAnsi="Times New Roman" w:cs="Times New Roman"/>
          <w:sz w:val="24"/>
          <w:szCs w:val="24"/>
        </w:rPr>
        <w:t xml:space="preserve"> 651: 2424-2431.</w:t>
      </w:r>
      <w:r w:rsidRPr="00571213">
        <w:rPr>
          <w:rFonts w:ascii="Times New Roman" w:hAnsi="Times New Roman" w:cs="Times New Roman"/>
          <w:sz w:val="24"/>
          <w:szCs w:val="24"/>
        </w:rPr>
        <w:tab/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Coffin, S., L.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Ilkeun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2019. </w:t>
      </w:r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Simulated digestion of polystyrene foam enhances desorption of </w:t>
      </w:r>
      <w:proofErr w:type="spellStart"/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>diethylhexyl</w:t>
      </w:r>
      <w:proofErr w:type="spellEnd"/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phthalate (DEHP) and in vitro estrogenic activity in a size-dependent manner. </w:t>
      </w:r>
      <w:r w:rsidRPr="005712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246: 452-462.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Giroux, M., J. Gan, and D. </w:t>
      </w:r>
      <w:hyperlink r:id="rId5" w:tooltip="Find more records by this author" w:history="1">
        <w:proofErr w:type="spellStart"/>
        <w:r w:rsidRPr="00571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Schlenk</w:t>
        </w:r>
        <w:proofErr w:type="spellEnd"/>
        <w:r w:rsidRPr="0057121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 w:rsidRPr="00571213">
        <w:rPr>
          <w:rFonts w:ascii="Times New Roman" w:hAnsi="Times New Roman" w:cs="Times New Roman"/>
          <w:sz w:val="24"/>
          <w:szCs w:val="24"/>
        </w:rPr>
        <w:t xml:space="preserve"> 2019. 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The effects of </w:t>
      </w:r>
      <w:proofErr w:type="spellStart"/>
      <w:r w:rsidRPr="00571213">
        <w:rPr>
          <w:rFonts w:ascii="Times New Roman" w:hAnsi="Times New Roman" w:cs="Times New Roman"/>
          <w:bCs/>
          <w:sz w:val="24"/>
          <w:szCs w:val="24"/>
        </w:rPr>
        <w:t>bifenthrin</w:t>
      </w:r>
      <w:proofErr w:type="spellEnd"/>
      <w:r w:rsidRPr="00571213">
        <w:rPr>
          <w:rFonts w:ascii="Times New Roman" w:hAnsi="Times New Roman" w:cs="Times New Roman"/>
          <w:bCs/>
          <w:sz w:val="24"/>
          <w:szCs w:val="24"/>
        </w:rPr>
        <w:t xml:space="preserve"> and temperature on the endocrinology of juvenile Chinook salmon. </w:t>
      </w:r>
      <w:r w:rsidRPr="00571213">
        <w:rPr>
          <w:rFonts w:ascii="Times New Roman" w:hAnsi="Times New Roman" w:cs="Times New Roman"/>
          <w:bCs/>
          <w:i/>
          <w:sz w:val="24"/>
          <w:szCs w:val="24"/>
        </w:rPr>
        <w:t>Environmental Toxicology &amp; Chemistry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 38: 852-861.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bCs/>
          <w:sz w:val="24"/>
          <w:szCs w:val="24"/>
        </w:rPr>
        <w:t xml:space="preserve">Dudley, S., C.L. Sun, M. McGinnis, J. </w:t>
      </w:r>
      <w:proofErr w:type="spellStart"/>
      <w:r w:rsidRPr="00571213">
        <w:rPr>
          <w:rFonts w:ascii="Times New Roman" w:hAnsi="Times New Roman" w:cs="Times New Roman"/>
          <w:bCs/>
          <w:sz w:val="24"/>
          <w:szCs w:val="24"/>
        </w:rPr>
        <w:t>Trumble</w:t>
      </w:r>
      <w:proofErr w:type="spellEnd"/>
      <w:r w:rsidRPr="00571213">
        <w:rPr>
          <w:rFonts w:ascii="Times New Roman" w:hAnsi="Times New Roman" w:cs="Times New Roman"/>
          <w:bCs/>
          <w:sz w:val="24"/>
          <w:szCs w:val="24"/>
        </w:rPr>
        <w:t xml:space="preserve">, and J. Gan. 2019. Formation of biologically active benzodiazepine metabolites in Arabidopsis thaliana cell cultures and vegetable plants under hydroponic conditions. </w:t>
      </w:r>
      <w:r w:rsidRPr="00571213">
        <w:rPr>
          <w:rFonts w:ascii="Times New Roman" w:hAnsi="Times New Roman" w:cs="Times New Roman"/>
          <w:bCs/>
          <w:i/>
          <w:sz w:val="24"/>
          <w:szCs w:val="24"/>
        </w:rPr>
        <w:t xml:space="preserve">Science of the Total Environment </w:t>
      </w:r>
      <w:r w:rsidRPr="00571213">
        <w:rPr>
          <w:rFonts w:ascii="Times New Roman" w:hAnsi="Times New Roman" w:cs="Times New Roman"/>
          <w:bCs/>
          <w:sz w:val="24"/>
          <w:szCs w:val="24"/>
        </w:rPr>
        <w:t>662: 622-630.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lastRenderedPageBreak/>
        <w:t xml:space="preserve">Wang, J.,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2019. </w:t>
      </w:r>
      <w:r w:rsidRPr="00571213">
        <w:rPr>
          <w:rStyle w:val="hlfld-title"/>
          <w:rFonts w:ascii="Times New Roman" w:hAnsi="Times New Roman" w:cs="Times New Roman"/>
          <w:sz w:val="24"/>
          <w:szCs w:val="24"/>
        </w:rPr>
        <w:t xml:space="preserve">A direct method for quantifying the effects of aging on the bioavailability of legacy contaminants in soil and sediment.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Science &amp; Technology Letters</w:t>
      </w:r>
      <w:r w:rsidRPr="00571213">
        <w:rPr>
          <w:rFonts w:ascii="Times New Roman" w:hAnsi="Times New Roman" w:cs="Times New Roman"/>
          <w:sz w:val="24"/>
          <w:szCs w:val="24"/>
        </w:rPr>
        <w:t xml:space="preserve"> 6: 148-152.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Lin, K.D., L. Zhang, Q.L. Li, B.Y. Lu, Y. Yu, J.X. Pei, D.X. Yuan, and J. Gan. 2019. 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A novel active sampler coupling osmotic pump and solid phase extraction for </w:t>
      </w:r>
      <w:r w:rsidRPr="005712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situ 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sampling of organic pollutants in surface water. </w:t>
      </w:r>
      <w:r w:rsidRPr="00571213">
        <w:rPr>
          <w:rFonts w:ascii="Times New Roman" w:hAnsi="Times New Roman" w:cs="Times New Roman"/>
          <w:bCs/>
          <w:i/>
          <w:sz w:val="24"/>
          <w:szCs w:val="24"/>
        </w:rPr>
        <w:t>Environmental Science &amp; Technology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 53: 2579-2585.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Kou, X.X., G.S. Chen, S.M. Huang, Y.X. Ye, G.F. Ouyang, J. Gan, and F. Zhu. 2019. </w:t>
      </w:r>
      <w:r w:rsidRPr="00571213">
        <w:rPr>
          <w:rFonts w:ascii="Times New Roman" w:hAnsi="Times New Roman" w:cs="Times New Roman"/>
          <w:i/>
          <w:sz w:val="24"/>
          <w:szCs w:val="24"/>
        </w:rPr>
        <w:t>In vivo</w:t>
      </w:r>
      <w:r w:rsidRPr="00571213">
        <w:rPr>
          <w:rFonts w:ascii="Times New Roman" w:hAnsi="Times New Roman" w:cs="Times New Roman"/>
          <w:sz w:val="24"/>
          <w:szCs w:val="24"/>
        </w:rPr>
        <w:t xml:space="preserve"> Sampling: A promising technique for detecting and profiling endogenous substances in living systems. </w:t>
      </w:r>
      <w:r w:rsidRPr="005712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Agricultural and Food Chemistry</w:t>
      </w:r>
      <w:r w:rsidRPr="00571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67: 2120-2126.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Wang, J., S. Coffin, C.L. Sun, D.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Schlenk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2019. Negligible effects of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microplastics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on animal fitness and HOC bioaccumulation in earthworm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Eisenia</w:t>
      </w:r>
      <w:proofErr w:type="spellEnd"/>
      <w:r w:rsidRPr="00571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sz w:val="24"/>
          <w:szCs w:val="24"/>
        </w:rPr>
        <w:t>fetida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in soil. </w:t>
      </w:r>
      <w:r w:rsidRPr="00571213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571213">
        <w:rPr>
          <w:rFonts w:ascii="Times New Roman" w:hAnsi="Times New Roman" w:cs="Times New Roman"/>
          <w:sz w:val="24"/>
          <w:szCs w:val="24"/>
        </w:rPr>
        <w:t xml:space="preserve"> 249: 776-784.</w:t>
      </w:r>
    </w:p>
    <w:p w:rsidR="00297EA9" w:rsidRDefault="00571213" w:rsidP="00F4167A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97EA9">
        <w:rPr>
          <w:rFonts w:ascii="Times New Roman" w:hAnsi="Times New Roman" w:cs="Times New Roman"/>
          <w:sz w:val="24"/>
          <w:szCs w:val="24"/>
        </w:rPr>
        <w:t>Cryder</w:t>
      </w:r>
      <w:proofErr w:type="spellEnd"/>
      <w:r w:rsidRPr="00297EA9">
        <w:rPr>
          <w:rFonts w:ascii="Times New Roman" w:hAnsi="Times New Roman" w:cs="Times New Roman"/>
          <w:sz w:val="24"/>
          <w:szCs w:val="24"/>
        </w:rPr>
        <w:t xml:space="preserve">, Z., L. Greenberg, J. Richards, D. Wolf, Y.Z. Lou, and J. Gan. 2019. </w:t>
      </w:r>
      <w:proofErr w:type="spellStart"/>
      <w:r w:rsidRPr="00297EA9">
        <w:rPr>
          <w:rFonts w:ascii="Times New Roman" w:hAnsi="Times New Roman" w:cs="Times New Roman"/>
          <w:sz w:val="24"/>
          <w:szCs w:val="24"/>
        </w:rPr>
        <w:t>Fiproles</w:t>
      </w:r>
      <w:proofErr w:type="spellEnd"/>
      <w:r w:rsidRPr="00297EA9">
        <w:rPr>
          <w:rFonts w:ascii="Times New Roman" w:hAnsi="Times New Roman" w:cs="Times New Roman"/>
          <w:sz w:val="24"/>
          <w:szCs w:val="24"/>
        </w:rPr>
        <w:t xml:space="preserve"> in urban surface runoff: Understanding sources and causes of contamination. </w:t>
      </w:r>
      <w:r w:rsidRPr="00297EA9">
        <w:rPr>
          <w:rFonts w:ascii="Times New Roman" w:hAnsi="Times New Roman" w:cs="Times New Roman"/>
          <w:i/>
          <w:sz w:val="24"/>
          <w:szCs w:val="24"/>
        </w:rPr>
        <w:t>Environmental Pollution</w:t>
      </w:r>
      <w:r w:rsidRPr="00297EA9">
        <w:rPr>
          <w:rFonts w:ascii="Times New Roman" w:hAnsi="Times New Roman" w:cs="Times New Roman"/>
          <w:sz w:val="24"/>
          <w:szCs w:val="24"/>
        </w:rPr>
        <w:t xml:space="preserve"> 250: 754-761.</w:t>
      </w:r>
    </w:p>
    <w:p w:rsidR="00571213" w:rsidRPr="00297EA9" w:rsidRDefault="00571213" w:rsidP="00F4167A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7EA9">
        <w:rPr>
          <w:rFonts w:ascii="Times New Roman" w:hAnsi="Times New Roman" w:cs="Times New Roman"/>
          <w:sz w:val="24"/>
          <w:szCs w:val="24"/>
        </w:rPr>
        <w:t xml:space="preserve">Sun, C.L., S. Dudley, M. McGinnis, and J. Gan. 2019. </w:t>
      </w:r>
      <w:r w:rsidRPr="00297EA9">
        <w:rPr>
          <w:rFonts w:ascii="Times New Roman" w:hAnsi="Times New Roman" w:cs="Times New Roman"/>
          <w:bCs/>
          <w:kern w:val="36"/>
          <w:sz w:val="24"/>
          <w:szCs w:val="24"/>
        </w:rPr>
        <w:t xml:space="preserve">Nitric oxide regulates </w:t>
      </w:r>
      <w:proofErr w:type="spellStart"/>
      <w:r w:rsidRPr="00297EA9">
        <w:rPr>
          <w:rFonts w:ascii="Times New Roman" w:hAnsi="Times New Roman" w:cs="Times New Roman"/>
          <w:bCs/>
          <w:kern w:val="36"/>
          <w:sz w:val="24"/>
          <w:szCs w:val="24"/>
        </w:rPr>
        <w:t>triclosan</w:t>
      </w:r>
      <w:proofErr w:type="spellEnd"/>
      <w:r w:rsidRPr="00297EA9">
        <w:rPr>
          <w:rFonts w:ascii="Times New Roman" w:hAnsi="Times New Roman" w:cs="Times New Roman"/>
          <w:bCs/>
          <w:kern w:val="36"/>
          <w:sz w:val="24"/>
          <w:szCs w:val="24"/>
        </w:rPr>
        <w:t>-induced</w:t>
      </w:r>
      <w:r w:rsidRPr="00297EA9">
        <w:rPr>
          <w:rFonts w:ascii="Times New Roman" w:hAnsi="Times New Roman" w:cs="Times New Roman"/>
          <w:sz w:val="24"/>
          <w:szCs w:val="24"/>
        </w:rPr>
        <w:t xml:space="preserve"> </w:t>
      </w:r>
      <w:r w:rsidRPr="00297EA9">
        <w:rPr>
          <w:rFonts w:ascii="Times New Roman" w:hAnsi="Times New Roman" w:cs="Times New Roman"/>
          <w:bCs/>
          <w:kern w:val="36"/>
          <w:sz w:val="24"/>
          <w:szCs w:val="24"/>
        </w:rPr>
        <w:t xml:space="preserve">redox disequilibrium by enhancing glutathione metabolism in plants. </w:t>
      </w:r>
      <w:r w:rsidRPr="00297EA9">
        <w:rPr>
          <w:rFonts w:ascii="Times New Roman" w:hAnsi="Times New Roman" w:cs="Times New Roman"/>
          <w:bCs/>
          <w:i/>
          <w:kern w:val="36"/>
          <w:sz w:val="24"/>
          <w:szCs w:val="24"/>
        </w:rPr>
        <w:t>Environmental Science &amp; Technology Letters</w:t>
      </w:r>
      <w:r w:rsidRPr="00297EA9">
        <w:rPr>
          <w:rFonts w:ascii="Times New Roman" w:hAnsi="Times New Roman" w:cs="Times New Roman"/>
          <w:bCs/>
          <w:kern w:val="36"/>
          <w:sz w:val="24"/>
          <w:szCs w:val="24"/>
        </w:rPr>
        <w:t xml:space="preserve"> 6: 313-317.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Lu, Z.J., J. Gan, K.D. Lin, L. Delgado-Moreno, and X.Y. Cui. 2019. 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Understanding the bioavailability of </w:t>
      </w:r>
      <w:proofErr w:type="spellStart"/>
      <w:r w:rsidRPr="00571213">
        <w:rPr>
          <w:rFonts w:ascii="Times New Roman" w:hAnsi="Times New Roman" w:cs="Times New Roman"/>
          <w:bCs/>
          <w:sz w:val="24"/>
          <w:szCs w:val="24"/>
        </w:rPr>
        <w:t>pyrethroids</w:t>
      </w:r>
      <w:proofErr w:type="spellEnd"/>
      <w:r w:rsidRPr="00571213">
        <w:rPr>
          <w:rFonts w:ascii="Times New Roman" w:hAnsi="Times New Roman" w:cs="Times New Roman"/>
          <w:bCs/>
          <w:sz w:val="24"/>
          <w:szCs w:val="24"/>
        </w:rPr>
        <w:t xml:space="preserve"> in the aquatic environment. </w:t>
      </w:r>
      <w:r w:rsidRPr="00571213">
        <w:rPr>
          <w:rFonts w:ascii="Times New Roman" w:hAnsi="Times New Roman" w:cs="Times New Roman"/>
          <w:bCs/>
          <w:i/>
          <w:sz w:val="24"/>
          <w:szCs w:val="24"/>
        </w:rPr>
        <w:t>Environment International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 129: 194-207.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Wolf, D., Z.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Cryder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and J. Gan. 2019. Soil bacterial community dynamics following surfactant addition and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bioaugmentation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pyrene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-contaminated soils. </w:t>
      </w:r>
      <w:r w:rsidRPr="00571213">
        <w:rPr>
          <w:rFonts w:ascii="Times New Roman" w:hAnsi="Times New Roman" w:cs="Times New Roman"/>
          <w:i/>
          <w:sz w:val="24"/>
          <w:szCs w:val="24"/>
        </w:rPr>
        <w:t>Chemosphere</w:t>
      </w:r>
      <w:r w:rsidRPr="00571213">
        <w:rPr>
          <w:rFonts w:ascii="Times New Roman" w:hAnsi="Times New Roman" w:cs="Times New Roman"/>
          <w:sz w:val="24"/>
          <w:szCs w:val="24"/>
        </w:rPr>
        <w:t xml:space="preserve"> 231: 93-102.</w:t>
      </w:r>
    </w:p>
    <w:p w:rsidR="00571213" w:rsidRPr="00571213" w:rsidRDefault="00571213" w:rsidP="00571213">
      <w:pPr>
        <w:pStyle w:val="ListParagraph"/>
        <w:numPr>
          <w:ilvl w:val="0"/>
          <w:numId w:val="9"/>
        </w:num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213">
        <w:rPr>
          <w:rFonts w:ascii="Times New Roman" w:hAnsi="Times New Roman" w:cs="Times New Roman"/>
          <w:sz w:val="24"/>
          <w:szCs w:val="24"/>
        </w:rPr>
        <w:t xml:space="preserve">Liu, Z.P., L. Delgado-Moreno, Z.J. Lu, S.F. Zhang, Y. He, X. </w:t>
      </w:r>
      <w:proofErr w:type="spellStart"/>
      <w:proofErr w:type="gramStart"/>
      <w:r w:rsidRPr="00571213">
        <w:rPr>
          <w:rFonts w:ascii="Times New Roman" w:hAnsi="Times New Roman" w:cs="Times New Roman"/>
          <w:sz w:val="24"/>
          <w:szCs w:val="24"/>
        </w:rPr>
        <w:t>Gu</w:t>
      </w:r>
      <w:proofErr w:type="spellEnd"/>
      <w:proofErr w:type="gramEnd"/>
      <w:r w:rsidRPr="00571213">
        <w:rPr>
          <w:rFonts w:ascii="Times New Roman" w:hAnsi="Times New Roman" w:cs="Times New Roman"/>
          <w:sz w:val="24"/>
          <w:szCs w:val="24"/>
        </w:rPr>
        <w:t xml:space="preserve">, Z.Y. Chen, Q.F. Ye, J. Gan, and W. Wang. 2019. 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Inhibitory effects of dissolved organic matter on erythromycin bioavailability and possible mechanisms. </w:t>
      </w:r>
      <w:r w:rsidRPr="00571213">
        <w:rPr>
          <w:rFonts w:ascii="Times New Roman" w:hAnsi="Times New Roman" w:cs="Times New Roman"/>
          <w:bCs/>
          <w:i/>
          <w:sz w:val="24"/>
          <w:szCs w:val="24"/>
        </w:rPr>
        <w:t>Journal of Hazardous Materials</w:t>
      </w:r>
      <w:r w:rsidRPr="00571213">
        <w:rPr>
          <w:rFonts w:ascii="Times New Roman" w:hAnsi="Times New Roman" w:cs="Times New Roman"/>
          <w:bCs/>
          <w:sz w:val="24"/>
          <w:szCs w:val="24"/>
        </w:rPr>
        <w:t xml:space="preserve"> 375: 255-263.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adjustRightInd w:val="0"/>
        <w:snapToGrid w:val="0"/>
        <w:spacing w:after="60" w:line="240" w:lineRule="auto"/>
        <w:ind w:left="360"/>
        <w:contextualSpacing w:val="0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  <w:t xml:space="preserve">Liang, Z.; Li, Q.X. 2018. Discovery of potent, selective, substrate-competitive and bioavailable glycogen synthase kinase-3β inhibitors for Alzheimer’s disease: design, synthesis and biological evaluation of novel C-glycosylflavones.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ACS Chemical Neuroscience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de-DE" w:eastAsia="zh-CN"/>
        </w:rPr>
        <w:t>9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  <w:t xml:space="preserve"> (5): 1166-1183.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Chen, X.; He, S.; Liang, Z.; Li, Q.X.; Yan, H.; Hu, J.; Liu, X. Biodegradation of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pyraclostrobin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by two microbial communities from Hawaiian soils and metabolic mechanism.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Journal of Hazardous Materials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354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225-230.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Sun, R.; Sun, Y.; Li, Q.X.; Zheng, X.; He, Y.; Luo, X.; Mai, B. 2018. Polycyclic aromatic hydrocarbons in sediments and marine organisms: implications of anthropogenic effects on the coastal environment. </w:t>
      </w:r>
      <w:r w:rsidRPr="00571213">
        <w:rPr>
          <w:rFonts w:ascii="Times New Roman" w:hAnsi="Times New Roman" w:cs="Times New Roman"/>
          <w:i/>
          <w:sz w:val="24"/>
          <w:szCs w:val="24"/>
        </w:rPr>
        <w:t>Science of the Total Environment 640-641</w:t>
      </w:r>
      <w:r w:rsidRPr="00571213">
        <w:rPr>
          <w:rFonts w:ascii="Times New Roman" w:hAnsi="Times New Roman" w:cs="Times New Roman"/>
          <w:sz w:val="24"/>
          <w:szCs w:val="24"/>
        </w:rPr>
        <w:t>: 264-272.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Yan, M.;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>, H.; Wang, W.; Huang, Y.; Li, Q.X.; Wang, J. 2018. The risk of polychlorinated biphenyls facilitating tumor in Hawaiian green sea turtles (</w:t>
      </w:r>
      <w:proofErr w:type="spellStart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Chelonia</w:t>
      </w:r>
      <w:proofErr w:type="spellEnd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mydas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Environmental Research and Public Health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1243.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71213">
        <w:rPr>
          <w:rFonts w:ascii="Times New Roman" w:hAnsi="Times New Roman" w:cs="Times New Roman"/>
          <w:sz w:val="24"/>
          <w:szCs w:val="24"/>
        </w:rPr>
        <w:t>Doello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, S.; Liang, Z.; Cho, I.K.; Kim, J.B.; Li, Q.X. 2018. Cytotoxic effects of 24-methylenecyloartanyl </w:t>
      </w:r>
      <w:proofErr w:type="spellStart"/>
      <w:r w:rsidRPr="00571213">
        <w:rPr>
          <w:rFonts w:ascii="Times New Roman" w:hAnsi="Times New Roman" w:cs="Times New Roman"/>
          <w:sz w:val="24"/>
          <w:szCs w:val="24"/>
        </w:rPr>
        <w:t>ferulate</w:t>
      </w:r>
      <w:proofErr w:type="spellEnd"/>
      <w:r w:rsidRPr="00571213">
        <w:rPr>
          <w:rFonts w:ascii="Times New Roman" w:hAnsi="Times New Roman" w:cs="Times New Roman"/>
          <w:sz w:val="24"/>
          <w:szCs w:val="24"/>
        </w:rPr>
        <w:t xml:space="preserve"> on A549 non-small cell lung cancer cells through MYBBP1A up-regulation and AKT and Aurora B kinase inhibition. </w:t>
      </w:r>
      <w:r w:rsidRPr="00571213">
        <w:rPr>
          <w:rFonts w:ascii="Times New Roman" w:hAnsi="Times New Roman" w:cs="Times New Roman"/>
          <w:i/>
          <w:sz w:val="24"/>
          <w:szCs w:val="24"/>
        </w:rPr>
        <w:t>Journal of Agricultural and Food Chemistry</w:t>
      </w:r>
      <w:r w:rsidRPr="00571213">
        <w:rPr>
          <w:rFonts w:ascii="Times New Roman" w:hAnsi="Times New Roman" w:cs="Times New Roman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sz w:val="24"/>
          <w:szCs w:val="24"/>
        </w:rPr>
        <w:t>66</w:t>
      </w:r>
      <w:r w:rsidRPr="00571213">
        <w:rPr>
          <w:rFonts w:ascii="Times New Roman" w:hAnsi="Times New Roman" w:cs="Times New Roman"/>
          <w:sz w:val="24"/>
          <w:szCs w:val="24"/>
        </w:rPr>
        <w:t xml:space="preserve">: 3726-3733.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Fu, B.; Baker, M.R.; Li, Q.X. 2018. Effect of N-linked glycosylation of </w:t>
      </w:r>
      <w:proofErr w:type="gram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recombinant windmill palm tree peroxidase</w:t>
      </w:r>
      <w:proofErr w:type="gram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on its activity and stability.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of Agricultural and Food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Chemistry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66</w:t>
      </w:r>
      <w:proofErr w:type="gram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4414-4421. 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Liang, Z.; Li, Q.X. 2018. Π-Cation interactions in molecular recognition: Perspectives on pharmaceuticals and pesticides.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Journal of Agricultural and Food Chemistry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66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: 3315-3323.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Cheng, H.; Zhao, H.; Yang, T.;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Ruan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S.; Xiang, N.; Zhou, H.; Li, Q.X.;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Diao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>, X. 2018. Comparative evaluation of five protocols for protein extraction from stony corals (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Scleractinia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) for proteomics.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Electrophoresis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1062-1070.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adjustRightInd w:val="0"/>
        <w:snapToGrid w:val="0"/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  <w:t xml:space="preserve">Fan, Y.; Miao, W.; Lai, K.; Huang, W.; Song, R.; Li, Q.X. 2018. Developmental toxicity and inhibition to melanin biosynthesis of hymexazol in zebrafish embryos.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Pesticide Biochemistry and Physiology 147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139-144. </w:t>
      </w:r>
    </w:p>
    <w:p w:rsidR="00297EA9" w:rsidRPr="002D74F0" w:rsidRDefault="00571213" w:rsidP="00297EA9">
      <w:pPr>
        <w:pStyle w:val="ListParagraph"/>
        <w:widowControl w:val="0"/>
        <w:numPr>
          <w:ilvl w:val="0"/>
          <w:numId w:val="9"/>
        </w:numPr>
        <w:tabs>
          <w:tab w:val="left" w:pos="7815"/>
        </w:tabs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Lv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P.; Chen, Y.; Shi, T.; Wu, X.; Li, Q.X.; Hua, R. 2018. Synthesis and fungicidal activities of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sanguinarine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derivatives.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Pesticide Biochemistry and Physiology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147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3-10. </w:t>
      </w:r>
    </w:p>
    <w:p w:rsidR="00571213" w:rsidRPr="00297EA9" w:rsidRDefault="00571213" w:rsidP="00275018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Baker, M.R.; </w:t>
      </w:r>
      <w:proofErr w:type="spellStart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>Ching</w:t>
      </w:r>
      <w:proofErr w:type="spellEnd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T.; Tabb, D.L.; Li Q.X. 2018. Characterization of plant glycoproteins: Analysis of plant </w:t>
      </w:r>
      <w:proofErr w:type="spellStart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>glycopeptide</w:t>
      </w:r>
      <w:proofErr w:type="spellEnd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mass spectrometry data with </w:t>
      </w:r>
      <w:proofErr w:type="spellStart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>plantGlycoMS</w:t>
      </w:r>
      <w:proofErr w:type="spellEnd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>, a Package in the R statistical computing environment. In: Pereira C. (</w:t>
      </w:r>
      <w:proofErr w:type="spellStart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>Eds</w:t>
      </w:r>
      <w:proofErr w:type="spellEnd"/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). </w:t>
      </w:r>
      <w:r w:rsidRPr="00297EA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Plant Vacuolar Trafficking. Methods in Molecular Biology</w:t>
      </w:r>
      <w:r w:rsidRPr="00297E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vol. 1789. pp 205-222. Humana Press, New York, NY.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Pan, D.; Sun, M.;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Lv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P.; Wang, Y.; Wu, X.; Li, Q.X.; Cao, H.; Hua, R. 2018. Characterization of nicotine catabolism through a novel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pyrrolidine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pathway in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Pseudomonas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sp. S-1.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Journal of Agricultural and Food Chemistry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66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>: 7393-7401.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Zhu, M.; Wang, L.; Zhang, H.; Fan, S.; Wang, Z.; Li, Q.X.; Wang, Y.; Liu, S. 2018. Interactions between tetrahydroisoindoline-1</w:t>
      </w:r>
      <w:proofErr w:type="gram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,3</w:t>
      </w:r>
      <w:proofErr w:type="gram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-dione derivatives and human serum albumin via multiple spectroscopy techniques. 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Environmental Science and Pollution Research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25 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(18): 17735-17748.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Chen, P.; Li, S.; Li, Q.X.; Zheng, X.; Ren, T. 2018.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Pseudomonas </w:t>
      </w:r>
      <w:proofErr w:type="spellStart"/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tianjinensis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sp. </w:t>
      </w:r>
      <w:proofErr w:type="spellStart"/>
      <w:proofErr w:type="gram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nov</w:t>
      </w:r>
      <w:proofErr w:type="gram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isolated from domestic sewage.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International Journal of Systematic and Evolutionary Microbiology 68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(9):2760-2769.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Wang, Q.; Liang, J.; Zhan, Y.; Yao, X.; Liu, Z.; Li, Q.X.;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Guo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S.; Chen, C.;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Yoza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B.A. 2018. Treatment of petroleum wastewater using an up-flow anaerobic sludge blanket (UASB) reactor and turf soil as a support material.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Journal of Chemical Technology and Biotechnology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93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3317-3325.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Zhang, Z.; Liang, Z.; Yin, L.; Li, Q.X.; Wu, Z. 2018. Distribution of four bioactive flavonoids in maize tissues of five varieties and correlation with expression of the biosynthetic genes.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Journal of Agricultural and Food Chemistry</w:t>
      </w:r>
      <w:r w:rsidRPr="005712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71213">
        <w:rPr>
          <w:rStyle w:val="citationvolum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66</w:t>
      </w:r>
      <w:r w:rsidRPr="00571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(40): 10431–10437 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Chen, H.; Li, M.;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Xue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J.; Pan, D.; Wu, X.; Li, Q.X.; Hua, R. 2018. Simultaneous determination of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dimethenamid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saflufenacil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and their metabolites in maize using a modified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QuEChERS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method and liquid chromatography-tandem mass spectrometry. 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Food Analytical Methods 11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(12): 3396-3405.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He, J.; Tian, J.; Xu, J.; Wang, K.; Li, J.; Gee, S.J.; Hammock, B.D.; Li, Q.X.; Xu, T. 2018. Strong and oriented conjugation of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nanobodies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onto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magnetosomes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for the Development of a rapid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Immunomagnetic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assay for the environmental detection of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tetrabromobisphenol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-A.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Analytical and Bioanalytical Chemistry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410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(25): 6633-6642.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Wang, Y.; Wang, L.; Zhu, M.;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Xue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J.; Hua, R.; Li, Q.X. 2019. Comparative studies on biophysical interactions between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gambogic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acid and serum albumin via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multispectroscopic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approaches and molecular docking.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J. Luminescence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205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>: 210-218.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Chen, C.; Yan, X.; Xu, Y.;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Yoza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B.A.; Wang, X.;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Koua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Y.; Ye, H.; Wang, Q.; Li, Q.X. 2019. Activated </w:t>
      </w:r>
      <w:proofErr w:type="gram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petroleum waste sludge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biochar</w:t>
      </w:r>
      <w:proofErr w:type="spellEnd"/>
      <w:proofErr w:type="gram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for efficient catalytic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ozonation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of refinery wastewater.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Science of the Total Environment 651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2631-2640.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Chen, C.; Ming, J.;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Yoza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B.A.; Liang, J.; Li, Q.X.;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Guo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H.; Liu, Z.; Deng, J.; Wang, Q. 2019. Characterization of aerobic granular sludge used for the treatment of petroleum wastewater. </w:t>
      </w:r>
      <w:proofErr w:type="spellStart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Bioresource</w:t>
      </w:r>
      <w:proofErr w:type="spellEnd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Technology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271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353-359. </w:t>
      </w:r>
    </w:p>
    <w:p w:rsidR="00571213" w:rsidRPr="008C2837" w:rsidRDefault="00571213" w:rsidP="00297EA9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Wu, Y.; Chen, C.;  Zhou, Q.; Yuan, Y.; Li, Q.X.; Tong, Y.; Wang, H.; Zhou, X.; Yi Sun, Y.; Sheng, X. 2019.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Polyamidoamine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dendrimer decorated magnetic nanoparticles as an adsorbent for magnetic solid-phase extraction of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tetrabromobisphenol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 and 4-nonylphenol from environmental water samples.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Journal of Colloid and Interface Science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539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361–369. </w:t>
      </w:r>
      <w:bookmarkStart w:id="2" w:name="_GoBack"/>
      <w:bookmarkEnd w:id="2"/>
      <w:r w:rsidRPr="008C28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71213" w:rsidRPr="00297EA9" w:rsidRDefault="00571213" w:rsidP="00EA585C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Wang, K.; </w:t>
      </w:r>
      <w:proofErr w:type="spellStart"/>
      <w:r w:rsidRPr="00297EA9">
        <w:rPr>
          <w:rFonts w:ascii="Times New Roman" w:hAnsi="Times New Roman" w:cs="Times New Roman"/>
          <w:color w:val="000000"/>
          <w:sz w:val="24"/>
          <w:szCs w:val="24"/>
        </w:rPr>
        <w:t>Vasylieva</w:t>
      </w:r>
      <w:proofErr w:type="spellEnd"/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, N.; Wan, D.; Eads, D.A. Yang, J.; </w:t>
      </w:r>
      <w:proofErr w:type="spellStart"/>
      <w:r w:rsidRPr="00297EA9">
        <w:rPr>
          <w:rFonts w:ascii="Times New Roman" w:hAnsi="Times New Roman" w:cs="Times New Roman"/>
          <w:color w:val="000000"/>
          <w:sz w:val="24"/>
          <w:szCs w:val="24"/>
        </w:rPr>
        <w:t>Tretten</w:t>
      </w:r>
      <w:proofErr w:type="spellEnd"/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, T.; </w:t>
      </w:r>
      <w:proofErr w:type="spellStart"/>
      <w:r w:rsidRPr="00297EA9">
        <w:rPr>
          <w:rFonts w:ascii="Times New Roman" w:hAnsi="Times New Roman" w:cs="Times New Roman"/>
          <w:color w:val="000000"/>
          <w:sz w:val="24"/>
          <w:szCs w:val="24"/>
        </w:rPr>
        <w:t>Barnych</w:t>
      </w:r>
      <w:proofErr w:type="spellEnd"/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, B.; Li, J.; Li, Q.X.; Gee, S.J.; Hammock, B.D.; Xu, T. 2019. Quantitative detection of </w:t>
      </w:r>
      <w:proofErr w:type="spellStart"/>
      <w:r w:rsidRPr="00297EA9">
        <w:rPr>
          <w:rFonts w:ascii="Times New Roman" w:hAnsi="Times New Roman" w:cs="Times New Roman"/>
          <w:color w:val="000000"/>
          <w:sz w:val="24"/>
          <w:szCs w:val="24"/>
        </w:rPr>
        <w:t>fipronil</w:t>
      </w:r>
      <w:proofErr w:type="spellEnd"/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97EA9">
        <w:rPr>
          <w:rFonts w:ascii="Times New Roman" w:hAnsi="Times New Roman" w:cs="Times New Roman"/>
          <w:color w:val="000000"/>
          <w:sz w:val="24"/>
          <w:szCs w:val="24"/>
        </w:rPr>
        <w:t>fipronil</w:t>
      </w:r>
      <w:proofErr w:type="spellEnd"/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-sulfone in sera of black-tailed prairie dogs and rats after oral exposure to </w:t>
      </w:r>
      <w:proofErr w:type="spellStart"/>
      <w:r w:rsidRPr="00297EA9">
        <w:rPr>
          <w:rFonts w:ascii="Times New Roman" w:hAnsi="Times New Roman" w:cs="Times New Roman"/>
          <w:color w:val="000000"/>
          <w:sz w:val="24"/>
          <w:szCs w:val="24"/>
        </w:rPr>
        <w:t>fipronil</w:t>
      </w:r>
      <w:proofErr w:type="spellEnd"/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 by camel single-domain antibody-based immunoassays. </w:t>
      </w:r>
      <w:r w:rsidRPr="00297EA9">
        <w:rPr>
          <w:rFonts w:ascii="Times New Roman" w:hAnsi="Times New Roman" w:cs="Times New Roman"/>
          <w:i/>
          <w:color w:val="000000"/>
          <w:sz w:val="24"/>
          <w:szCs w:val="24"/>
        </w:rPr>
        <w:t>Analytical Chemistry</w:t>
      </w:r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EA9">
        <w:rPr>
          <w:rFonts w:ascii="Times New Roman" w:hAnsi="Times New Roman" w:cs="Times New Roman"/>
          <w:i/>
          <w:color w:val="000000"/>
          <w:sz w:val="24"/>
          <w:szCs w:val="24"/>
        </w:rPr>
        <w:t>91</w:t>
      </w:r>
      <w:r w:rsidRPr="00297EA9">
        <w:rPr>
          <w:rFonts w:ascii="Times New Roman" w:hAnsi="Times New Roman" w:cs="Times New Roman"/>
          <w:color w:val="000000"/>
          <w:sz w:val="24"/>
          <w:szCs w:val="24"/>
        </w:rPr>
        <w:t xml:space="preserve">(2): 1532-1540. </w:t>
      </w:r>
    </w:p>
    <w:p w:rsidR="00571213" w:rsidRPr="00571213" w:rsidRDefault="00571213" w:rsidP="00CB660C">
      <w:pPr>
        <w:pStyle w:val="ListParagraph"/>
        <w:widowControl w:val="0"/>
        <w:numPr>
          <w:ilvl w:val="0"/>
          <w:numId w:val="9"/>
        </w:numPr>
        <w:adjustRightInd w:val="0"/>
        <w:snapToGrid w:val="0"/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Liu, J.; Shi, P.; Ahmad, S.; Yin, C.; Liu, X.; Liu, Y.; Zhang, H.; Xu, Q.; Yan, H.; Li, Q.X. 2019. Co-culture of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Bacillus </w:t>
      </w:r>
      <w:proofErr w:type="spellStart"/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coagulans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and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Candida </w:t>
      </w:r>
      <w:proofErr w:type="spellStart"/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utilis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efficiently treats Lactobacillus fermentation wastewater.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AMB Express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9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:15. 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Feng, N.-X.; Jiao Yu, J.; Xiang, L.; Zhao, H.-M.; Mo, C.-H.; Li, Y.-W.;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Cai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Q.-Y.; Wong, M.-H.; Li, Q.X. 2019. Co-metabolic degradation of the antibiotic ciprofloxacin by the enriched bacterial consortium XG and its bacterial community composition.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Science of the Total Environment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665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: 41-51.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Fang, L.; Shi, T.; Chen, Y.; Wu, X.; Zhang, C.; Tang, X.; Li, Q.X.; Hua, R. 2019. Kinetics and catabolic pathways of the insecticide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chlorpyrifos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annotation of the degradation genes and characterization of enzymes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TcpA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and </w:t>
      </w:r>
      <w:proofErr w:type="spellStart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>Fre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in </w:t>
      </w:r>
      <w:proofErr w:type="spellStart"/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Cupriavidus</w:t>
      </w:r>
      <w:proofErr w:type="spellEnd"/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nantongensis</w:t>
      </w:r>
      <w:proofErr w:type="spellEnd"/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X1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T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Journal of Agricultural and Food Chemistry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67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(8): 2245-2254.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Wang, K.; Liu, Z.; Ding, G.; Li, J.;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Vasylieva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, N.; Li, Q.X.; Li, D.; Gee, S.J.; Hammock, B.D.; Xu, T. 2019. Development of a one-step immunoassay for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triazophos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using camel single-domain antibody–alkaline phosphatase fusion protein.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Analytical and Bioanalytical Chemistry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411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(6): 1287-1295.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tabs>
          <w:tab w:val="left" w:pos="7815"/>
        </w:tabs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Fan, L.; Li, Q.X. 2019. Characteristics of intestinal microbiota in the Pacific white shrimp </w:t>
      </w:r>
      <w:proofErr w:type="spellStart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Litopenaeus</w:t>
      </w:r>
      <w:proofErr w:type="spellEnd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vannamei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differing growth performances in the marine cultured environment. 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Aquaculture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505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:450-461. 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tabs>
          <w:tab w:val="left" w:pos="7815"/>
        </w:tabs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  <w:t>Li, H.; Ding, X.; Chen, C.; Zheng, X.; Han, H.; Li, C.; Gong, J.; Xu, T.; Li, Q.X.; Ding, G.-C.; Li, J., 2019. Enrichment of phosphate solubilizing bacteria during late developmental stages of eggplant (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de-DE" w:eastAsia="zh-CN"/>
        </w:rPr>
        <w:t>Solanum melongena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  <w:t xml:space="preserve"> L.), FEMS Microbiology Ecology </w:t>
      </w:r>
      <w:r w:rsidRPr="00571213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de-DE" w:eastAsia="zh-CN"/>
        </w:rPr>
        <w:t>95</w:t>
      </w:r>
      <w:r w:rsidRPr="00571213">
        <w:rPr>
          <w:rFonts w:ascii="Times New Roman" w:hAnsi="Times New Roman" w:cs="Times New Roman"/>
          <w:color w:val="000000"/>
          <w:spacing w:val="-3"/>
          <w:sz w:val="24"/>
          <w:szCs w:val="24"/>
          <w:lang w:val="de-DE" w:eastAsia="zh-CN"/>
        </w:rPr>
        <w:t xml:space="preserve">(3): fiz023. </w:t>
      </w:r>
    </w:p>
    <w:p w:rsidR="00571213" w:rsidRPr="00571213" w:rsidRDefault="00571213" w:rsidP="00571213">
      <w:pPr>
        <w:pStyle w:val="ListParagraph"/>
        <w:widowControl w:val="0"/>
        <w:numPr>
          <w:ilvl w:val="0"/>
          <w:numId w:val="9"/>
        </w:numPr>
        <w:tabs>
          <w:tab w:val="left" w:pos="7815"/>
        </w:tabs>
        <w:spacing w:after="60" w:line="240" w:lineRule="auto"/>
        <w:ind w:left="3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Zhu, M.; Liu, X.; Yang, Y.; Wang, L.; Wu, X.; Wu, X.; Hua, R.; Wang, Y.; Li, Q.X. 2019. A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ratiometric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fluorescence probe with large stokes based on excited-stated intramolecular proton transfer (ESIPT) for rapid detection and imaging of </w:t>
      </w:r>
      <w:proofErr w:type="spellStart"/>
      <w:r w:rsidRPr="00571213">
        <w:rPr>
          <w:rFonts w:ascii="Times New Roman" w:hAnsi="Times New Roman" w:cs="Times New Roman"/>
          <w:color w:val="000000"/>
          <w:sz w:val="24"/>
          <w:szCs w:val="24"/>
        </w:rPr>
        <w:t>biothiols</w:t>
      </w:r>
      <w:proofErr w:type="spellEnd"/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in human liver HepG2 cells and zebrafish.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Journal of Molecular Liquids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213">
        <w:rPr>
          <w:rFonts w:ascii="Times New Roman" w:hAnsi="Times New Roman" w:cs="Times New Roman"/>
          <w:i/>
          <w:color w:val="000000"/>
          <w:sz w:val="24"/>
          <w:szCs w:val="24"/>
        </w:rPr>
        <w:t>287</w:t>
      </w:r>
      <w:r w:rsidRPr="00571213">
        <w:rPr>
          <w:rFonts w:ascii="Times New Roman" w:hAnsi="Times New Roman" w:cs="Times New Roman"/>
          <w:color w:val="000000"/>
          <w:sz w:val="24"/>
          <w:szCs w:val="24"/>
        </w:rPr>
        <w:t xml:space="preserve">: 111016. </w:t>
      </w:r>
    </w:p>
    <w:p w:rsidR="00571213" w:rsidRPr="00571213" w:rsidRDefault="00571213" w:rsidP="00571213">
      <w:pPr>
        <w:spacing w:after="0" w:line="240" w:lineRule="auto"/>
        <w:rPr>
          <w:rFonts w:ascii="Times New Roman" w:hAnsi="Times New Roman"/>
          <w:sz w:val="24"/>
        </w:rPr>
      </w:pPr>
    </w:p>
    <w:p w:rsidR="00571213" w:rsidRPr="001B5E52" w:rsidRDefault="00571213" w:rsidP="005712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213" w:rsidRPr="001B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7F"/>
    <w:multiLevelType w:val="hybridMultilevel"/>
    <w:tmpl w:val="9C10B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A1CE3"/>
    <w:multiLevelType w:val="singleLevel"/>
    <w:tmpl w:val="183AE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iCs w:val="0"/>
        <w:sz w:val="20"/>
        <w:szCs w:val="20"/>
      </w:rPr>
    </w:lvl>
  </w:abstractNum>
  <w:abstractNum w:abstractNumId="2" w15:restartNumberingAfterBreak="0">
    <w:nsid w:val="25A13CFF"/>
    <w:multiLevelType w:val="hybridMultilevel"/>
    <w:tmpl w:val="5E22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5BF2"/>
    <w:multiLevelType w:val="hybridMultilevel"/>
    <w:tmpl w:val="5544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3D46"/>
    <w:multiLevelType w:val="hybridMultilevel"/>
    <w:tmpl w:val="2E2A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03A2"/>
    <w:multiLevelType w:val="hybridMultilevel"/>
    <w:tmpl w:val="2490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31810"/>
    <w:multiLevelType w:val="hybridMultilevel"/>
    <w:tmpl w:val="C8EE0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030CFD"/>
    <w:multiLevelType w:val="hybridMultilevel"/>
    <w:tmpl w:val="D2F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5CD9"/>
    <w:multiLevelType w:val="hybridMultilevel"/>
    <w:tmpl w:val="5B48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F"/>
    <w:rsid w:val="001B5E52"/>
    <w:rsid w:val="00297EA9"/>
    <w:rsid w:val="002D74F0"/>
    <w:rsid w:val="003B17DF"/>
    <w:rsid w:val="0056541A"/>
    <w:rsid w:val="00571213"/>
    <w:rsid w:val="008C2837"/>
    <w:rsid w:val="009B3DE1"/>
    <w:rsid w:val="00AC0C34"/>
    <w:rsid w:val="00ED2CFF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166B"/>
  <w15:chartTrackingRefBased/>
  <w15:docId w15:val="{BE366B89-6BD5-44B1-A242-3D6D8CE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E5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3DE1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3DE1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E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571213"/>
    <w:rPr>
      <w:color w:val="0563C1" w:themeColor="hyperlink"/>
      <w:u w:val="single"/>
    </w:rPr>
  </w:style>
  <w:style w:type="character" w:styleId="Emphasis">
    <w:name w:val="Emphasis"/>
    <w:uiPriority w:val="20"/>
    <w:qFormat/>
    <w:rsid w:val="00571213"/>
    <w:rPr>
      <w:i/>
      <w:iCs/>
    </w:rPr>
  </w:style>
  <w:style w:type="character" w:customStyle="1" w:styleId="size-xl">
    <w:name w:val="size-xl"/>
    <w:rsid w:val="00571213"/>
  </w:style>
  <w:style w:type="character" w:customStyle="1" w:styleId="hlfld-title">
    <w:name w:val="hlfld-title"/>
    <w:basedOn w:val="DefaultParagraphFont"/>
    <w:rsid w:val="00571213"/>
  </w:style>
  <w:style w:type="character" w:customStyle="1" w:styleId="citationvolume">
    <w:name w:val="citation_volume"/>
    <w:rsid w:val="0057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webofknowledge.com/OneClickSearch.do?product=UA&amp;search_mode=OneClickSearch&amp;excludeEventConfig=ExcludeIfFromFullRecPage&amp;SID=5CwGFlcb7t7q6N7OiNL&amp;field=AU&amp;value=Schlenk%2C+Dan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Jenkins</dc:creator>
  <cp:keywords/>
  <dc:description/>
  <cp:lastModifiedBy>Pritsos, Chris</cp:lastModifiedBy>
  <cp:revision>3</cp:revision>
  <dcterms:created xsi:type="dcterms:W3CDTF">2019-07-17T16:33:00Z</dcterms:created>
  <dcterms:modified xsi:type="dcterms:W3CDTF">2019-07-31T21:03:00Z</dcterms:modified>
</cp:coreProperties>
</file>