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A463D" w14:textId="1276248A" w:rsidR="006757DC" w:rsidRDefault="006B6C47" w:rsidP="00124C6C">
      <w:pPr>
        <w:spacing w:after="0" w:line="240" w:lineRule="auto"/>
        <w:jc w:val="center"/>
        <w:rPr>
          <w:i/>
          <w:sz w:val="24"/>
        </w:rPr>
      </w:pPr>
      <w:r w:rsidRPr="00124C6C">
        <w:rPr>
          <w:i/>
          <w:sz w:val="24"/>
        </w:rPr>
        <w:t xml:space="preserve">SERA-46 Meeting </w:t>
      </w:r>
      <w:r w:rsidR="00E008C4">
        <w:rPr>
          <w:i/>
          <w:sz w:val="24"/>
        </w:rPr>
        <w:t>Minutes</w:t>
      </w:r>
      <w:bookmarkStart w:id="0" w:name="_GoBack"/>
      <w:bookmarkEnd w:id="0"/>
    </w:p>
    <w:p w14:paraId="17F558F8" w14:textId="461E198C" w:rsidR="00124C6C" w:rsidRPr="00124C6C" w:rsidRDefault="00DE03A8" w:rsidP="00124C6C">
      <w:pPr>
        <w:spacing w:after="0" w:line="240" w:lineRule="auto"/>
        <w:jc w:val="center"/>
        <w:rPr>
          <w:i/>
          <w:sz w:val="24"/>
        </w:rPr>
      </w:pPr>
      <w:r>
        <w:rPr>
          <w:i/>
          <w:sz w:val="24"/>
        </w:rPr>
        <w:t>January 29-31</w:t>
      </w:r>
      <w:r w:rsidR="00124C6C" w:rsidRPr="00124C6C">
        <w:rPr>
          <w:i/>
          <w:sz w:val="24"/>
        </w:rPr>
        <w:t>, 201</w:t>
      </w:r>
      <w:r>
        <w:rPr>
          <w:i/>
          <w:sz w:val="24"/>
        </w:rPr>
        <w:t>9</w:t>
      </w:r>
    </w:p>
    <w:p w14:paraId="006548A6" w14:textId="67CF5588" w:rsidR="00621439" w:rsidRPr="006E6D02" w:rsidRDefault="00124C6C" w:rsidP="006E6D02">
      <w:pPr>
        <w:pStyle w:val="NormalWeb"/>
        <w:spacing w:before="0" w:beforeAutospacing="0" w:after="0" w:afterAutospacing="0"/>
        <w:jc w:val="center"/>
        <w:rPr>
          <w:rFonts w:asciiTheme="minorHAnsi" w:hAnsiTheme="minorHAnsi" w:cstheme="minorHAnsi"/>
          <w:i/>
          <w:spacing w:val="8"/>
        </w:rPr>
      </w:pPr>
      <w:r w:rsidRPr="00124C6C">
        <w:rPr>
          <w:rFonts w:asciiTheme="minorHAnsi" w:hAnsiTheme="minorHAnsi" w:cstheme="minorHAnsi"/>
          <w:i/>
          <w:spacing w:val="8"/>
        </w:rPr>
        <w:t>Hilton Baton Rouge Capitol Center, 201 Lafayette St, Baton Rouge, LA 70801</w:t>
      </w:r>
    </w:p>
    <w:p w14:paraId="48A0C419" w14:textId="77777777" w:rsidR="00124C6C" w:rsidRDefault="00124C6C" w:rsidP="00124C6C">
      <w:pPr>
        <w:spacing w:after="0" w:line="240" w:lineRule="auto"/>
        <w:rPr>
          <w:sz w:val="24"/>
        </w:rPr>
      </w:pPr>
    </w:p>
    <w:p w14:paraId="5A8FCAF9" w14:textId="77777777" w:rsidR="00621439" w:rsidRDefault="00621439" w:rsidP="00124C6C">
      <w:pPr>
        <w:spacing w:after="0" w:line="240" w:lineRule="auto"/>
        <w:rPr>
          <w:sz w:val="24"/>
        </w:rPr>
      </w:pPr>
    </w:p>
    <w:p w14:paraId="596A9D27" w14:textId="553315EC" w:rsidR="00124C6C" w:rsidRPr="00916442" w:rsidRDefault="00124C6C" w:rsidP="00124C6C">
      <w:pPr>
        <w:spacing w:after="0" w:line="240" w:lineRule="auto"/>
        <w:rPr>
          <w:b/>
          <w:sz w:val="24"/>
          <w:u w:val="single"/>
        </w:rPr>
      </w:pPr>
      <w:r w:rsidRPr="00916442">
        <w:rPr>
          <w:b/>
          <w:sz w:val="24"/>
          <w:u w:val="single"/>
        </w:rPr>
        <w:t xml:space="preserve">Tuesday, </w:t>
      </w:r>
      <w:r w:rsidR="00F816C1">
        <w:rPr>
          <w:b/>
          <w:sz w:val="24"/>
          <w:u w:val="single"/>
        </w:rPr>
        <w:t>January 29, 2019</w:t>
      </w:r>
      <w:r w:rsidRPr="00916442">
        <w:rPr>
          <w:b/>
          <w:sz w:val="24"/>
          <w:u w:val="single"/>
        </w:rPr>
        <w:t xml:space="preserve"> – </w:t>
      </w:r>
      <w:r w:rsidR="00916442" w:rsidRPr="00916442">
        <w:rPr>
          <w:b/>
          <w:sz w:val="24"/>
          <w:u w:val="single"/>
        </w:rPr>
        <w:t>Capitol Room</w:t>
      </w:r>
      <w:r w:rsidR="006021B2">
        <w:rPr>
          <w:b/>
          <w:sz w:val="24"/>
          <w:u w:val="single"/>
        </w:rPr>
        <w:t>- HTF Meeting</w:t>
      </w:r>
      <w:r w:rsidR="00DD1601">
        <w:rPr>
          <w:b/>
          <w:sz w:val="24"/>
          <w:u w:val="single"/>
        </w:rPr>
        <w:t xml:space="preserve"> Canceled</w:t>
      </w:r>
    </w:p>
    <w:p w14:paraId="0FA7FCAE" w14:textId="77777777" w:rsidR="00621439" w:rsidRDefault="00621439" w:rsidP="006B6C47">
      <w:pPr>
        <w:spacing w:after="0" w:line="240" w:lineRule="auto"/>
        <w:rPr>
          <w:b/>
          <w:sz w:val="24"/>
          <w:u w:val="single"/>
        </w:rPr>
      </w:pPr>
    </w:p>
    <w:p w14:paraId="3A9545A6" w14:textId="77777777" w:rsidR="00621439" w:rsidRDefault="00621439" w:rsidP="006B6C47">
      <w:pPr>
        <w:spacing w:after="0" w:line="240" w:lineRule="auto"/>
        <w:rPr>
          <w:b/>
          <w:sz w:val="24"/>
          <w:u w:val="single"/>
        </w:rPr>
      </w:pPr>
    </w:p>
    <w:p w14:paraId="0B9DD21E" w14:textId="5C542FD6" w:rsidR="00916442" w:rsidRPr="00621439" w:rsidRDefault="00124C6C" w:rsidP="006B6C47">
      <w:pPr>
        <w:spacing w:after="0" w:line="240" w:lineRule="auto"/>
        <w:rPr>
          <w:b/>
          <w:sz w:val="24"/>
          <w:u w:val="single"/>
        </w:rPr>
      </w:pPr>
      <w:r w:rsidRPr="00621439">
        <w:rPr>
          <w:b/>
          <w:sz w:val="24"/>
          <w:u w:val="single"/>
        </w:rPr>
        <w:t xml:space="preserve">Wednesday, </w:t>
      </w:r>
      <w:r w:rsidR="00F816C1">
        <w:rPr>
          <w:b/>
          <w:sz w:val="24"/>
          <w:u w:val="single"/>
        </w:rPr>
        <w:t>January 30</w:t>
      </w:r>
      <w:r w:rsidRPr="00621439">
        <w:rPr>
          <w:b/>
          <w:sz w:val="24"/>
          <w:u w:val="single"/>
        </w:rPr>
        <w:t>, 20</w:t>
      </w:r>
      <w:r w:rsidR="00F816C1">
        <w:rPr>
          <w:b/>
          <w:sz w:val="24"/>
          <w:u w:val="single"/>
        </w:rPr>
        <w:t>19</w:t>
      </w:r>
      <w:r w:rsidRPr="00621439">
        <w:rPr>
          <w:b/>
          <w:sz w:val="24"/>
          <w:u w:val="single"/>
        </w:rPr>
        <w:t xml:space="preserve"> – </w:t>
      </w:r>
      <w:r w:rsidR="00916442" w:rsidRPr="00621439">
        <w:rPr>
          <w:b/>
          <w:sz w:val="24"/>
          <w:u w:val="single"/>
        </w:rPr>
        <w:t>Capitol Room</w:t>
      </w:r>
      <w:r w:rsidR="006021B2">
        <w:rPr>
          <w:b/>
          <w:sz w:val="24"/>
          <w:u w:val="single"/>
        </w:rPr>
        <w:t xml:space="preserve">- </w:t>
      </w:r>
      <w:r w:rsidR="00DD1601">
        <w:rPr>
          <w:b/>
          <w:sz w:val="24"/>
          <w:u w:val="single"/>
        </w:rPr>
        <w:t>SERA-46 Meeting (All Day)</w:t>
      </w:r>
    </w:p>
    <w:p w14:paraId="2C5C68EF" w14:textId="77777777" w:rsidR="005D01FF" w:rsidRPr="00124C6C" w:rsidRDefault="005D01FF" w:rsidP="005D01FF">
      <w:pPr>
        <w:spacing w:after="0" w:line="240" w:lineRule="auto"/>
        <w:jc w:val="center"/>
        <w:rPr>
          <w:rFonts w:ascii="Calibri" w:eastAsia="Times New Roman" w:hAnsi="Calibri" w:cs="Calibri"/>
          <w:i/>
          <w:u w:val="single"/>
        </w:rPr>
      </w:pPr>
      <w:r w:rsidRPr="00124C6C">
        <w:rPr>
          <w:rFonts w:ascii="Calibri" w:eastAsia="Times New Roman" w:hAnsi="Calibri" w:cs="Calibri"/>
          <w:i/>
          <w:u w:val="single"/>
        </w:rPr>
        <w:t>Zoom Details:</w:t>
      </w:r>
    </w:p>
    <w:p w14:paraId="70326373" w14:textId="77777777" w:rsidR="005D01FF" w:rsidRPr="002D434F" w:rsidRDefault="005D01FF" w:rsidP="005D01FF">
      <w:pPr>
        <w:spacing w:after="0" w:line="240" w:lineRule="auto"/>
        <w:jc w:val="center"/>
        <w:rPr>
          <w:rFonts w:ascii="Calibri" w:eastAsia="Times New Roman" w:hAnsi="Calibri" w:cs="Calibri"/>
          <w:i/>
        </w:rPr>
      </w:pPr>
      <w:r w:rsidRPr="00124C6C">
        <w:rPr>
          <w:rFonts w:ascii="Calibri" w:eastAsia="Times New Roman" w:hAnsi="Calibri" w:cs="Calibri"/>
          <w:i/>
        </w:rPr>
        <w:t xml:space="preserve">Join from PC, Mac, Linux, or mobile device: </w:t>
      </w:r>
      <w:r>
        <w:rPr>
          <w:rFonts w:ascii="Calibri" w:eastAsia="Times New Roman" w:hAnsi="Calibri" w:cs="Calibri"/>
          <w:i/>
        </w:rPr>
        <w:t xml:space="preserve"> </w:t>
      </w:r>
      <w:hyperlink r:id="rId5" w:history="1">
        <w:r w:rsidRPr="008519B5">
          <w:rPr>
            <w:rStyle w:val="Hyperlink"/>
            <w:rFonts w:ascii="Calibri" w:eastAsia="Times New Roman" w:hAnsi="Calibri" w:cs="Calibri"/>
            <w:i/>
          </w:rPr>
          <w:t>https://msstateextension.zoom.us/j/824068493</w:t>
        </w:r>
      </w:hyperlink>
      <w:r>
        <w:rPr>
          <w:rFonts w:ascii="Calibri" w:eastAsia="Times New Roman" w:hAnsi="Calibri" w:cs="Calibri"/>
          <w:i/>
        </w:rPr>
        <w:t xml:space="preserve"> </w:t>
      </w:r>
    </w:p>
    <w:p w14:paraId="581E2FAF" w14:textId="77777777" w:rsidR="005D01FF" w:rsidRPr="002D434F" w:rsidRDefault="005D01FF" w:rsidP="005D01FF">
      <w:pPr>
        <w:spacing w:after="0" w:line="240" w:lineRule="auto"/>
        <w:jc w:val="center"/>
        <w:rPr>
          <w:rFonts w:ascii="Calibri" w:eastAsia="Times New Roman" w:hAnsi="Calibri" w:cs="Calibri"/>
          <w:i/>
        </w:rPr>
      </w:pPr>
      <w:r w:rsidRPr="002D434F">
        <w:rPr>
          <w:rFonts w:ascii="Calibri" w:eastAsia="Times New Roman" w:hAnsi="Calibri" w:cs="Calibri"/>
          <w:i/>
        </w:rPr>
        <w:t xml:space="preserve">Dial </w:t>
      </w:r>
      <w:proofErr w:type="gramStart"/>
      <w:r w:rsidRPr="002D434F">
        <w:rPr>
          <w:rFonts w:ascii="Calibri" w:eastAsia="Times New Roman" w:hAnsi="Calibri" w:cs="Calibri"/>
          <w:i/>
        </w:rPr>
        <w:t>In</w:t>
      </w:r>
      <w:proofErr w:type="gramEnd"/>
      <w:r w:rsidRPr="002D434F">
        <w:rPr>
          <w:rFonts w:ascii="Calibri" w:eastAsia="Times New Roman" w:hAnsi="Calibri" w:cs="Calibri"/>
          <w:i/>
        </w:rPr>
        <w:t xml:space="preserve"> Numbers (if needed):</w:t>
      </w:r>
    </w:p>
    <w:p w14:paraId="19181EA0" w14:textId="77777777" w:rsidR="005D01FF" w:rsidRPr="002D434F" w:rsidRDefault="005D01FF" w:rsidP="005D01FF">
      <w:pPr>
        <w:spacing w:after="0" w:line="240" w:lineRule="auto"/>
        <w:jc w:val="center"/>
        <w:rPr>
          <w:rFonts w:ascii="Calibri" w:eastAsia="Times New Roman" w:hAnsi="Calibri" w:cs="Calibri"/>
          <w:i/>
        </w:rPr>
      </w:pPr>
      <w:r w:rsidRPr="002D434F">
        <w:rPr>
          <w:rFonts w:ascii="Calibri" w:eastAsia="Times New Roman" w:hAnsi="Calibri" w:cs="Calibri"/>
          <w:i/>
        </w:rPr>
        <w:t xml:space="preserve">        +1 646 876 9923 US </w:t>
      </w:r>
    </w:p>
    <w:p w14:paraId="4D5B8FA1" w14:textId="77777777" w:rsidR="005D01FF" w:rsidRPr="002D434F" w:rsidRDefault="005D01FF" w:rsidP="005D01FF">
      <w:pPr>
        <w:spacing w:after="0" w:line="240" w:lineRule="auto"/>
        <w:jc w:val="center"/>
        <w:rPr>
          <w:rFonts w:ascii="Calibri" w:eastAsia="Times New Roman" w:hAnsi="Calibri" w:cs="Calibri"/>
          <w:i/>
        </w:rPr>
      </w:pPr>
      <w:r w:rsidRPr="002D434F">
        <w:rPr>
          <w:rFonts w:ascii="Calibri" w:eastAsia="Times New Roman" w:hAnsi="Calibri" w:cs="Calibri"/>
          <w:i/>
        </w:rPr>
        <w:t xml:space="preserve">        +1 669 900 6833 US </w:t>
      </w:r>
    </w:p>
    <w:p w14:paraId="4CA1F379" w14:textId="77777777" w:rsidR="005D01FF" w:rsidRPr="00124C6C" w:rsidRDefault="005D01FF" w:rsidP="005D01FF">
      <w:pPr>
        <w:spacing w:after="0" w:line="240" w:lineRule="auto"/>
        <w:jc w:val="center"/>
        <w:rPr>
          <w:rFonts w:ascii="Calibri" w:eastAsia="Times New Roman" w:hAnsi="Calibri" w:cs="Calibri"/>
          <w:i/>
          <w:u w:val="single"/>
        </w:rPr>
      </w:pPr>
      <w:r w:rsidRPr="002D434F">
        <w:rPr>
          <w:rFonts w:ascii="Calibri" w:eastAsia="Times New Roman" w:hAnsi="Calibri" w:cs="Calibri"/>
          <w:i/>
        </w:rPr>
        <w:t>Meeting ID: 824 068 493</w:t>
      </w:r>
    </w:p>
    <w:p w14:paraId="40927016" w14:textId="2480CA5D" w:rsidR="00124C6C" w:rsidRPr="00916442" w:rsidRDefault="002D434F" w:rsidP="006B6C47">
      <w:pPr>
        <w:spacing w:after="0" w:line="240" w:lineRule="auto"/>
        <w:rPr>
          <w:i/>
          <w:sz w:val="24"/>
        </w:rPr>
      </w:pPr>
      <w:r>
        <w:rPr>
          <w:i/>
          <w:sz w:val="24"/>
        </w:rPr>
        <w:t xml:space="preserve">Breakfast &amp; Refreshments </w:t>
      </w:r>
      <w:r w:rsidR="00DD1601">
        <w:rPr>
          <w:i/>
          <w:sz w:val="24"/>
        </w:rPr>
        <w:t>provided</w:t>
      </w:r>
    </w:p>
    <w:p w14:paraId="4291A3C8" w14:textId="77777777" w:rsidR="006B6C47" w:rsidRDefault="006B6C47" w:rsidP="00124C6C">
      <w:pPr>
        <w:spacing w:after="0" w:line="240" w:lineRule="auto"/>
        <w:rPr>
          <w:sz w:val="24"/>
        </w:rPr>
      </w:pPr>
    </w:p>
    <w:p w14:paraId="07FB562A" w14:textId="4AA38D48" w:rsidR="00DD1601" w:rsidRPr="00892940" w:rsidRDefault="00DD1601" w:rsidP="00DD1601">
      <w:pPr>
        <w:spacing w:after="0" w:line="240" w:lineRule="auto"/>
        <w:ind w:left="1440" w:hanging="1440"/>
        <w:rPr>
          <w:sz w:val="24"/>
        </w:rPr>
      </w:pPr>
      <w:r>
        <w:rPr>
          <w:sz w:val="24"/>
        </w:rPr>
        <w:t>8:00am</w:t>
      </w:r>
      <w:r w:rsidRPr="00892940">
        <w:rPr>
          <w:sz w:val="24"/>
        </w:rPr>
        <w:tab/>
        <w:t xml:space="preserve">SERA-46 Meeting-Louisiana Room: Welcome/Introductions </w:t>
      </w:r>
    </w:p>
    <w:p w14:paraId="09F6BAC4" w14:textId="77777777" w:rsidR="009D3A43" w:rsidRDefault="009D3A43" w:rsidP="009D3A43">
      <w:pPr>
        <w:spacing w:after="0" w:line="240" w:lineRule="auto"/>
        <w:rPr>
          <w:i/>
          <w:sz w:val="24"/>
        </w:rPr>
      </w:pPr>
    </w:p>
    <w:p w14:paraId="50252BCD" w14:textId="758C9F73" w:rsidR="00DD1601" w:rsidRDefault="004461CC" w:rsidP="009D3A43">
      <w:pPr>
        <w:spacing w:after="0" w:line="240" w:lineRule="auto"/>
        <w:rPr>
          <w:i/>
          <w:sz w:val="24"/>
        </w:rPr>
      </w:pPr>
      <w:r w:rsidRPr="004461CC">
        <w:rPr>
          <w:i/>
          <w:sz w:val="24"/>
        </w:rPr>
        <w:t>What do you think is the best thing that SERA-46 has done so far</w:t>
      </w:r>
      <w:r>
        <w:rPr>
          <w:i/>
          <w:sz w:val="24"/>
        </w:rPr>
        <w:t>? If you are new to SERA-46, why did you join this committee?</w:t>
      </w:r>
    </w:p>
    <w:p w14:paraId="6D9F91C5" w14:textId="77777777" w:rsidR="000D192B" w:rsidRPr="00621439" w:rsidRDefault="000D192B" w:rsidP="004461CC">
      <w:pPr>
        <w:spacing w:after="0" w:line="240" w:lineRule="auto"/>
        <w:ind w:left="1440"/>
        <w:rPr>
          <w:i/>
          <w:sz w:val="24"/>
        </w:rPr>
      </w:pPr>
    </w:p>
    <w:p w14:paraId="3459C896" w14:textId="77777777" w:rsidR="000D192B" w:rsidRDefault="000D192B" w:rsidP="000D192B">
      <w:pPr>
        <w:pStyle w:val="ListParagraph"/>
        <w:numPr>
          <w:ilvl w:val="0"/>
          <w:numId w:val="1"/>
        </w:numPr>
      </w:pPr>
      <w:r>
        <w:t>Meeting with HTF</w:t>
      </w:r>
    </w:p>
    <w:p w14:paraId="7370EC72" w14:textId="77777777" w:rsidR="000D192B" w:rsidRDefault="000D192B" w:rsidP="000D192B">
      <w:pPr>
        <w:pStyle w:val="ListParagraph"/>
        <w:numPr>
          <w:ilvl w:val="0"/>
          <w:numId w:val="1"/>
        </w:numPr>
      </w:pPr>
      <w:r>
        <w:t>Learning about work around basin</w:t>
      </w:r>
    </w:p>
    <w:p w14:paraId="4E2BB5F8" w14:textId="77777777" w:rsidR="000D192B" w:rsidRDefault="000D192B" w:rsidP="000D192B">
      <w:pPr>
        <w:pStyle w:val="ListParagraph"/>
        <w:numPr>
          <w:ilvl w:val="0"/>
          <w:numId w:val="1"/>
        </w:numPr>
      </w:pPr>
      <w:r>
        <w:t>Education impacts</w:t>
      </w:r>
    </w:p>
    <w:p w14:paraId="7DF0BBF0" w14:textId="77777777" w:rsidR="000D192B" w:rsidRDefault="000D192B" w:rsidP="000D192B">
      <w:pPr>
        <w:pStyle w:val="ListParagraph"/>
        <w:numPr>
          <w:ilvl w:val="0"/>
          <w:numId w:val="1"/>
        </w:numPr>
      </w:pPr>
      <w:r>
        <w:t>Fostering collaboration</w:t>
      </w:r>
    </w:p>
    <w:p w14:paraId="1766E605" w14:textId="77777777" w:rsidR="000D192B" w:rsidRDefault="000D192B" w:rsidP="000D192B">
      <w:pPr>
        <w:pStyle w:val="ListParagraph"/>
        <w:numPr>
          <w:ilvl w:val="0"/>
          <w:numId w:val="1"/>
        </w:numPr>
      </w:pPr>
      <w:r>
        <w:t xml:space="preserve">Networking &amp; working groups, partnerships </w:t>
      </w:r>
    </w:p>
    <w:p w14:paraId="6192FCCB" w14:textId="725A9A39" w:rsidR="000D192B" w:rsidRDefault="009D3A43" w:rsidP="000D192B">
      <w:pPr>
        <w:pStyle w:val="ListParagraph"/>
        <w:numPr>
          <w:ilvl w:val="0"/>
          <w:numId w:val="1"/>
        </w:numPr>
      </w:pPr>
      <w:r>
        <w:t>Integrating LGUs</w:t>
      </w:r>
      <w:r w:rsidR="000D192B">
        <w:t xml:space="preserve"> w/HTF </w:t>
      </w:r>
      <w:r>
        <w:t>via cooperative agreement</w:t>
      </w:r>
    </w:p>
    <w:p w14:paraId="5EF8F3AD" w14:textId="77777777" w:rsidR="000D192B" w:rsidRDefault="000D192B" w:rsidP="000D192B">
      <w:pPr>
        <w:pStyle w:val="ListParagraph"/>
        <w:numPr>
          <w:ilvl w:val="0"/>
          <w:numId w:val="1"/>
        </w:numPr>
      </w:pPr>
      <w:r>
        <w:t>Evolution &amp; productivity to EPA/HTF’s goals</w:t>
      </w:r>
    </w:p>
    <w:p w14:paraId="0FA91E53" w14:textId="77777777" w:rsidR="000D192B" w:rsidRDefault="000D192B" w:rsidP="000D192B">
      <w:pPr>
        <w:pStyle w:val="ListParagraph"/>
        <w:numPr>
          <w:ilvl w:val="0"/>
          <w:numId w:val="1"/>
        </w:numPr>
      </w:pPr>
      <w:r>
        <w:t>In-state relationships/goals through SERA-46</w:t>
      </w:r>
    </w:p>
    <w:p w14:paraId="380B0FCA" w14:textId="77777777" w:rsidR="000D192B" w:rsidRDefault="000D192B" w:rsidP="000D192B">
      <w:pPr>
        <w:pStyle w:val="ListParagraph"/>
        <w:numPr>
          <w:ilvl w:val="0"/>
          <w:numId w:val="1"/>
        </w:numPr>
      </w:pPr>
      <w:r>
        <w:t>Bridge farmers to HTF</w:t>
      </w:r>
    </w:p>
    <w:p w14:paraId="1B698D0E" w14:textId="77777777" w:rsidR="000D192B" w:rsidRDefault="000D192B" w:rsidP="000D192B">
      <w:pPr>
        <w:pStyle w:val="ListParagraph"/>
        <w:numPr>
          <w:ilvl w:val="0"/>
          <w:numId w:val="1"/>
        </w:numPr>
      </w:pPr>
      <w:r>
        <w:t>Relationship w/HTF</w:t>
      </w:r>
    </w:p>
    <w:p w14:paraId="3B550F4E" w14:textId="77777777" w:rsidR="000D192B" w:rsidRDefault="000D192B" w:rsidP="000D192B">
      <w:pPr>
        <w:pStyle w:val="ListParagraph"/>
        <w:numPr>
          <w:ilvl w:val="0"/>
          <w:numId w:val="1"/>
        </w:numPr>
      </w:pPr>
      <w:r>
        <w:t>Boots on the ground for HTF &amp; SERA-46</w:t>
      </w:r>
    </w:p>
    <w:p w14:paraId="3D0E2732" w14:textId="77777777" w:rsidR="00DD1601" w:rsidRDefault="00DD1601" w:rsidP="00DD1601">
      <w:pPr>
        <w:spacing w:after="0" w:line="240" w:lineRule="auto"/>
        <w:rPr>
          <w:sz w:val="24"/>
        </w:rPr>
      </w:pPr>
    </w:p>
    <w:p w14:paraId="63028D31" w14:textId="3A984018" w:rsidR="00DD1601" w:rsidRDefault="00DD1601" w:rsidP="004461CC">
      <w:pPr>
        <w:spacing w:after="0" w:line="240" w:lineRule="auto"/>
        <w:ind w:left="1440" w:hanging="1440"/>
        <w:rPr>
          <w:sz w:val="24"/>
        </w:rPr>
      </w:pPr>
      <w:r>
        <w:rPr>
          <w:sz w:val="24"/>
        </w:rPr>
        <w:t xml:space="preserve">8:30am </w:t>
      </w:r>
      <w:r>
        <w:rPr>
          <w:sz w:val="24"/>
        </w:rPr>
        <w:tab/>
      </w:r>
      <w:r w:rsidR="004461CC">
        <w:rPr>
          <w:sz w:val="24"/>
        </w:rPr>
        <w:t xml:space="preserve">Integrating Current Projects: How do current projects frame the new proposal or how do you envision </w:t>
      </w:r>
      <w:r w:rsidR="0074543C">
        <w:rPr>
          <w:sz w:val="24"/>
        </w:rPr>
        <w:t>outcomes of the current work to be leveraged over the next 3-5 years?</w:t>
      </w:r>
    </w:p>
    <w:p w14:paraId="73EF7D72" w14:textId="7CFDC29C" w:rsidR="00DD1601" w:rsidRDefault="00DD1601" w:rsidP="00DD1601">
      <w:pPr>
        <w:spacing w:after="0" w:line="240" w:lineRule="auto"/>
        <w:rPr>
          <w:i/>
          <w:sz w:val="24"/>
        </w:rPr>
      </w:pPr>
      <w:r>
        <w:rPr>
          <w:sz w:val="24"/>
        </w:rPr>
        <w:tab/>
      </w:r>
      <w:r>
        <w:rPr>
          <w:sz w:val="24"/>
        </w:rPr>
        <w:tab/>
      </w:r>
      <w:r>
        <w:rPr>
          <w:i/>
          <w:sz w:val="24"/>
        </w:rPr>
        <w:t>Rebecca Power &amp; Amanda Gumbert, Reid Christianson, Ron Cossman, open floor</w:t>
      </w:r>
    </w:p>
    <w:p w14:paraId="45AC66CA" w14:textId="77777777" w:rsidR="00DD1601" w:rsidRDefault="00DD1601" w:rsidP="00DD1601">
      <w:pPr>
        <w:spacing w:after="0" w:line="240" w:lineRule="auto"/>
        <w:rPr>
          <w:i/>
          <w:sz w:val="24"/>
        </w:rPr>
      </w:pPr>
    </w:p>
    <w:p w14:paraId="53DBF829" w14:textId="28745B20" w:rsidR="000D192B" w:rsidRPr="00CA46D1" w:rsidRDefault="000D192B" w:rsidP="00CA46D1">
      <w:r w:rsidRPr="000D192B">
        <w:rPr>
          <w:b/>
        </w:rPr>
        <w:t>Reid-Walton Family Foundation Work</w:t>
      </w:r>
      <w:r w:rsidR="00CA46D1">
        <w:rPr>
          <w:b/>
        </w:rPr>
        <w:t>:</w:t>
      </w:r>
      <w:r w:rsidR="00CA46D1" w:rsidRPr="00CA46D1">
        <w:t xml:space="preserve"> </w:t>
      </w:r>
      <w:r w:rsidR="00CA46D1">
        <w:t xml:space="preserve">Reid Christianson discussed some of the work he is leading exploring opportunities to collaborate towards HTF goals and Ag industry. He discussed ways to strengthen networks across other multistate committees, LGUs and other agencies. There was some discussion as a group regarding the need to continue to develop new tools and increase our knowledge-base while at the same time continue to validate the practices that are in place. One of the major issues </w:t>
      </w:r>
      <w:r w:rsidR="00CA46D1">
        <w:lastRenderedPageBreak/>
        <w:t xml:space="preserve">is to monitor in a way that we can track progress. There is a real need to find ways to not only implement effective ways to manage nutrients so they don’t end up in the environment, but also being able to quantify progress. </w:t>
      </w:r>
    </w:p>
    <w:p w14:paraId="38CC2785" w14:textId="17202962" w:rsidR="000D192B" w:rsidRDefault="009D3A43" w:rsidP="000D192B">
      <w:pPr>
        <w:pStyle w:val="ListParagraph"/>
        <w:numPr>
          <w:ilvl w:val="0"/>
          <w:numId w:val="4"/>
        </w:numPr>
        <w:ind w:left="810"/>
      </w:pPr>
      <w:r>
        <w:t>Aims to E</w:t>
      </w:r>
      <w:r w:rsidR="000D192B">
        <w:t>nhance Science Assessment Piece in States</w:t>
      </w:r>
    </w:p>
    <w:p w14:paraId="0B14DF01" w14:textId="47E041DC" w:rsidR="000D192B" w:rsidRDefault="000D192B" w:rsidP="000D192B">
      <w:pPr>
        <w:pStyle w:val="ListParagraph"/>
        <w:numPr>
          <w:ilvl w:val="0"/>
          <w:numId w:val="4"/>
        </w:numPr>
        <w:ind w:left="810"/>
      </w:pPr>
      <w:r>
        <w:t xml:space="preserve">Work moving </w:t>
      </w:r>
      <w:r w:rsidR="009D3A43">
        <w:t>in</w:t>
      </w:r>
      <w:r>
        <w:t>to Kentucky</w:t>
      </w:r>
    </w:p>
    <w:p w14:paraId="3ABBD9FE" w14:textId="51C96ADD" w:rsidR="000D192B" w:rsidRDefault="009D3A43" w:rsidP="000D192B">
      <w:pPr>
        <w:pStyle w:val="ListParagraph"/>
        <w:numPr>
          <w:ilvl w:val="0"/>
          <w:numId w:val="4"/>
        </w:numPr>
        <w:ind w:left="810"/>
      </w:pPr>
      <w:r>
        <w:t xml:space="preserve">Understanding what we’re doing on the ground and </w:t>
      </w:r>
      <w:r w:rsidR="000D192B">
        <w:t>how tracking process</w:t>
      </w:r>
    </w:p>
    <w:p w14:paraId="53A6BAB1" w14:textId="561B2173" w:rsidR="000D192B" w:rsidRDefault="009D3A43" w:rsidP="000D192B">
      <w:pPr>
        <w:pStyle w:val="ListParagraph"/>
        <w:numPr>
          <w:ilvl w:val="0"/>
          <w:numId w:val="4"/>
        </w:numPr>
        <w:ind w:left="900"/>
      </w:pPr>
      <w:r>
        <w:t xml:space="preserve">Aligning work </w:t>
      </w:r>
      <w:r w:rsidR="000D192B">
        <w:t>w/</w:t>
      </w:r>
      <w:r>
        <w:t xml:space="preserve"> HTF </w:t>
      </w:r>
      <w:r w:rsidR="000D192B">
        <w:t>NPS working group</w:t>
      </w:r>
    </w:p>
    <w:p w14:paraId="3E54F4D6" w14:textId="77777777" w:rsidR="000D192B" w:rsidRDefault="000D192B" w:rsidP="000D192B">
      <w:pPr>
        <w:pStyle w:val="ListParagraph"/>
        <w:numPr>
          <w:ilvl w:val="0"/>
          <w:numId w:val="4"/>
        </w:numPr>
        <w:ind w:left="900"/>
      </w:pPr>
      <w:r>
        <w:t>Internal work for Walton FF</w:t>
      </w:r>
    </w:p>
    <w:p w14:paraId="5C419C18" w14:textId="69DF2F3D" w:rsidR="000D192B" w:rsidRDefault="000D192B" w:rsidP="000D192B">
      <w:pPr>
        <w:pStyle w:val="ListParagraph"/>
        <w:numPr>
          <w:ilvl w:val="0"/>
          <w:numId w:val="4"/>
        </w:numPr>
        <w:ind w:left="900"/>
      </w:pPr>
      <w:r>
        <w:t xml:space="preserve">Focus </w:t>
      </w:r>
      <w:r w:rsidR="009D3A43">
        <w:t xml:space="preserve">of WFF </w:t>
      </w:r>
      <w:r>
        <w:t>on impact- their funding ROI/ impact &amp; legacy of conservation</w:t>
      </w:r>
    </w:p>
    <w:p w14:paraId="25695D9B" w14:textId="322417AB" w:rsidR="000D192B" w:rsidRDefault="000D192B" w:rsidP="000D192B">
      <w:pPr>
        <w:pStyle w:val="ListParagraph"/>
        <w:numPr>
          <w:ilvl w:val="0"/>
          <w:numId w:val="3"/>
        </w:numPr>
        <w:ind w:left="900"/>
      </w:pPr>
      <w:r>
        <w:t>Potential to integrate WFF w/specific state strategies</w:t>
      </w:r>
      <w:r w:rsidR="009D3A43">
        <w:t>?</w:t>
      </w:r>
    </w:p>
    <w:p w14:paraId="5638C35F" w14:textId="26B172A6" w:rsidR="000D192B" w:rsidRDefault="000D192B" w:rsidP="000D192B">
      <w:pPr>
        <w:pStyle w:val="ListParagraph"/>
        <w:numPr>
          <w:ilvl w:val="0"/>
          <w:numId w:val="3"/>
        </w:numPr>
        <w:ind w:left="900"/>
      </w:pPr>
      <w:r>
        <w:t xml:space="preserve">EQUIP &amp; CSP across all states </w:t>
      </w:r>
      <w:r>
        <w:sym w:font="Wingdings" w:char="F0E0"/>
      </w:r>
      <w:r>
        <w:t xml:space="preserve"> pulling </w:t>
      </w:r>
      <w:r w:rsidR="009D3A43">
        <w:t xml:space="preserve">EPA </w:t>
      </w:r>
      <w:r>
        <w:t>319 da</w:t>
      </w:r>
      <w:r w:rsidR="009D3A43">
        <w:t xml:space="preserve">ta; NCRS data aggregated by HUC </w:t>
      </w:r>
      <w:r>
        <w:t>12</w:t>
      </w:r>
    </w:p>
    <w:p w14:paraId="5AABF8F7" w14:textId="59DF83C9" w:rsidR="000D192B" w:rsidRDefault="000D192B" w:rsidP="000D192B">
      <w:pPr>
        <w:pStyle w:val="ListParagraph"/>
        <w:numPr>
          <w:ilvl w:val="0"/>
          <w:numId w:val="3"/>
        </w:numPr>
        <w:ind w:left="900"/>
      </w:pPr>
      <w:r>
        <w:t xml:space="preserve">The data is open &amp; avail to HTF – how do we get access? </w:t>
      </w:r>
    </w:p>
    <w:p w14:paraId="127AF353" w14:textId="2C44974B" w:rsidR="000D192B" w:rsidRDefault="000D192B" w:rsidP="000D192B">
      <w:pPr>
        <w:pStyle w:val="ListParagraph"/>
        <w:numPr>
          <w:ilvl w:val="0"/>
          <w:numId w:val="3"/>
        </w:numPr>
        <w:ind w:left="900"/>
      </w:pPr>
      <w:r>
        <w:t>Do we house the data at a LGU?</w:t>
      </w:r>
    </w:p>
    <w:p w14:paraId="11D57798" w14:textId="6D3A726E" w:rsidR="000D192B" w:rsidRDefault="000D192B" w:rsidP="000D192B">
      <w:pPr>
        <w:pStyle w:val="ListParagraph"/>
        <w:numPr>
          <w:ilvl w:val="0"/>
          <w:numId w:val="3"/>
        </w:numPr>
        <w:ind w:left="900"/>
      </w:pPr>
      <w:r>
        <w:t>Formalizing the process ask to federal to facilitate science assessments @ state level (federal and state)</w:t>
      </w:r>
    </w:p>
    <w:p w14:paraId="7E5F7EFD" w14:textId="77777777" w:rsidR="009D3A43" w:rsidRDefault="009D3A43" w:rsidP="000D192B">
      <w:pPr>
        <w:pStyle w:val="ListParagraph"/>
        <w:numPr>
          <w:ilvl w:val="0"/>
          <w:numId w:val="3"/>
        </w:numPr>
        <w:ind w:left="900"/>
      </w:pPr>
      <w:r>
        <w:t>How do we account for l</w:t>
      </w:r>
      <w:r w:rsidR="000D192B">
        <w:t xml:space="preserve">ong-term practices? </w:t>
      </w:r>
    </w:p>
    <w:p w14:paraId="4559BDC9" w14:textId="48180597" w:rsidR="000D192B" w:rsidRDefault="000D192B" w:rsidP="000D192B">
      <w:pPr>
        <w:pStyle w:val="ListParagraph"/>
        <w:numPr>
          <w:ilvl w:val="0"/>
          <w:numId w:val="3"/>
        </w:numPr>
        <w:ind w:left="900"/>
      </w:pPr>
      <w:r>
        <w:t xml:space="preserve">FSA </w:t>
      </w:r>
      <w:r w:rsidR="009D3A43">
        <w:t xml:space="preserve">has </w:t>
      </w:r>
      <w:r>
        <w:t>spatially explicit polygons</w:t>
      </w:r>
    </w:p>
    <w:p w14:paraId="1ED2B15F" w14:textId="77777777" w:rsidR="000D192B" w:rsidRDefault="000D192B" w:rsidP="000D192B">
      <w:pPr>
        <w:ind w:left="900"/>
      </w:pPr>
      <w:r>
        <w:tab/>
        <w:t>-Can’t use geospatial context</w:t>
      </w:r>
    </w:p>
    <w:p w14:paraId="7644D334" w14:textId="49676BCC" w:rsidR="000D192B" w:rsidRPr="000D192B" w:rsidRDefault="000D192B" w:rsidP="000D192B">
      <w:pPr>
        <w:ind w:firstLine="720"/>
        <w:rPr>
          <w:b/>
        </w:rPr>
      </w:pPr>
      <w:r w:rsidRPr="000D192B">
        <w:rPr>
          <w:b/>
        </w:rPr>
        <w:t>Specific Needs from Conversation:</w:t>
      </w:r>
    </w:p>
    <w:p w14:paraId="13EB4BD4" w14:textId="7A2A26B2" w:rsidR="000D192B" w:rsidRDefault="009D3A43" w:rsidP="000D192B">
      <w:pPr>
        <w:pStyle w:val="ListParagraph"/>
        <w:numPr>
          <w:ilvl w:val="0"/>
          <w:numId w:val="5"/>
        </w:numPr>
      </w:pPr>
      <w:r>
        <w:t>How can NRCS</w:t>
      </w:r>
      <w:r w:rsidR="000D192B">
        <w:t xml:space="preserve"> data </w:t>
      </w:r>
      <w:r>
        <w:t xml:space="preserve">become </w:t>
      </w:r>
      <w:r w:rsidR="000D192B">
        <w:t>publicly available? Concern: wide range of interpretation</w:t>
      </w:r>
    </w:p>
    <w:p w14:paraId="61C71EDE" w14:textId="05B896CD" w:rsidR="000D192B" w:rsidRDefault="000D192B" w:rsidP="000D192B">
      <w:pPr>
        <w:pStyle w:val="ListParagraph"/>
        <w:numPr>
          <w:ilvl w:val="0"/>
          <w:numId w:val="5"/>
        </w:numPr>
      </w:pPr>
      <w:r>
        <w:t>Starting point to make available to SERA-46</w:t>
      </w:r>
    </w:p>
    <w:p w14:paraId="2EF81CB1" w14:textId="3C3D4B50" w:rsidR="000D192B" w:rsidRDefault="009D3A43" w:rsidP="000D192B">
      <w:pPr>
        <w:pStyle w:val="ListParagraph"/>
        <w:numPr>
          <w:ilvl w:val="0"/>
          <w:numId w:val="5"/>
        </w:numPr>
      </w:pPr>
      <w:r>
        <w:t>Need for guidance on d</w:t>
      </w:r>
      <w:r w:rsidR="000D192B">
        <w:t>rawing valuable and appropriate conclusions</w:t>
      </w:r>
    </w:p>
    <w:p w14:paraId="7F71774E" w14:textId="2577E515" w:rsidR="000D192B" w:rsidRDefault="009D3A43" w:rsidP="000D192B">
      <w:pPr>
        <w:pStyle w:val="ListParagraph"/>
        <w:numPr>
          <w:ilvl w:val="0"/>
          <w:numId w:val="5"/>
        </w:numPr>
      </w:pPr>
      <w:r>
        <w:t>Can u</w:t>
      </w:r>
      <w:r w:rsidR="000D192B">
        <w:t>tilize Resource Acts Reports @ State level</w:t>
      </w:r>
    </w:p>
    <w:p w14:paraId="3EFAF6B4" w14:textId="31369E2D" w:rsidR="000D192B" w:rsidRDefault="000D192B" w:rsidP="000D192B">
      <w:pPr>
        <w:pStyle w:val="ListParagraph"/>
        <w:numPr>
          <w:ilvl w:val="0"/>
          <w:numId w:val="5"/>
        </w:numPr>
      </w:pPr>
      <w:r>
        <w:t>Action item: a publication on how to soundly use and interpret available data</w:t>
      </w:r>
    </w:p>
    <w:p w14:paraId="3A84CCA7" w14:textId="77777777" w:rsidR="00BF01D5" w:rsidRPr="00BF01D5" w:rsidRDefault="00BF01D5" w:rsidP="00BF01D5">
      <w:pPr>
        <w:pStyle w:val="ListParagraph"/>
        <w:numPr>
          <w:ilvl w:val="0"/>
          <w:numId w:val="5"/>
        </w:numPr>
        <w:rPr>
          <w:color w:val="FF0000"/>
          <w:sz w:val="22"/>
        </w:rPr>
      </w:pPr>
      <w:r w:rsidRPr="00BF01D5">
        <w:rPr>
          <w:color w:val="FF0000"/>
        </w:rPr>
        <w:t xml:space="preserve">*FACT sheet &gt; about how to use the data appropriately </w:t>
      </w:r>
    </w:p>
    <w:p w14:paraId="25ADFFF0" w14:textId="65F21638" w:rsidR="000D192B" w:rsidRDefault="000D192B" w:rsidP="000D192B">
      <w:pPr>
        <w:pStyle w:val="ListParagraph"/>
        <w:numPr>
          <w:ilvl w:val="0"/>
          <w:numId w:val="5"/>
        </w:numPr>
      </w:pPr>
      <w:r>
        <w:t>Educational opportunity of how to use this data appropriately</w:t>
      </w:r>
    </w:p>
    <w:p w14:paraId="79DA5C78" w14:textId="31554A49" w:rsidR="000D192B" w:rsidRDefault="000D192B" w:rsidP="000D192B">
      <w:pPr>
        <w:pStyle w:val="ListParagraph"/>
        <w:numPr>
          <w:ilvl w:val="0"/>
          <w:numId w:val="5"/>
        </w:numPr>
      </w:pPr>
      <w:r>
        <w:t xml:space="preserve">Mike Daniels- </w:t>
      </w:r>
      <w:proofErr w:type="gramStart"/>
      <w:r>
        <w:t>The</w:t>
      </w:r>
      <w:proofErr w:type="gramEnd"/>
      <w:r>
        <w:t xml:space="preserve"> WFF work has had huge impact on money AR Nut. Red. Strat. Forward.</w:t>
      </w:r>
    </w:p>
    <w:p w14:paraId="491A5E0E" w14:textId="26BCD1B0" w:rsidR="000D192B" w:rsidRDefault="000D192B" w:rsidP="000D192B">
      <w:pPr>
        <w:pStyle w:val="ListParagraph"/>
        <w:numPr>
          <w:ilvl w:val="0"/>
          <w:numId w:val="5"/>
        </w:numPr>
      </w:pPr>
      <w:r>
        <w:t>New Farm Bill provisions state that USDA secretary shall make data publicly available</w:t>
      </w:r>
    </w:p>
    <w:p w14:paraId="13971FAC" w14:textId="05A20931" w:rsidR="000D192B" w:rsidRDefault="000D192B" w:rsidP="000D192B">
      <w:pPr>
        <w:pStyle w:val="ListParagraph"/>
        <w:numPr>
          <w:ilvl w:val="0"/>
          <w:numId w:val="5"/>
        </w:numPr>
      </w:pPr>
      <w:r>
        <w:t xml:space="preserve">Understanding the data: Where does state &amp; federal data dovetail? </w:t>
      </w:r>
    </w:p>
    <w:p w14:paraId="4372521E" w14:textId="2DA9D787" w:rsidR="000D192B" w:rsidRDefault="000D192B" w:rsidP="000D192B">
      <w:pPr>
        <w:pStyle w:val="ListParagraph"/>
        <w:numPr>
          <w:ilvl w:val="0"/>
          <w:numId w:val="5"/>
        </w:numPr>
      </w:pPr>
      <w:r>
        <w:t xml:space="preserve">Soon to be available: CTIC  - tillage &amp; Cover crop </w:t>
      </w:r>
      <w:proofErr w:type="spellStart"/>
      <w:r>
        <w:t>acrage</w:t>
      </w:r>
      <w:proofErr w:type="spellEnd"/>
      <w:r>
        <w:t xml:space="preserve"> (HUC8) from Sat imagery [OPTIS] 75% accuracy </w:t>
      </w:r>
    </w:p>
    <w:p w14:paraId="13C5127B" w14:textId="223F58C2" w:rsidR="000D192B" w:rsidRDefault="000D192B" w:rsidP="000D192B">
      <w:pPr>
        <w:pStyle w:val="ListParagraph"/>
        <w:numPr>
          <w:ilvl w:val="0"/>
          <w:numId w:val="5"/>
        </w:numPr>
      </w:pPr>
      <w:r>
        <w:t>TNC will have access to all information</w:t>
      </w:r>
    </w:p>
    <w:p w14:paraId="66AEDFAC" w14:textId="77777777" w:rsidR="00BF01D5" w:rsidRDefault="00BF01D5" w:rsidP="00BF01D5"/>
    <w:p w14:paraId="11924D80" w14:textId="72C4DBE9" w:rsidR="00BF01D5" w:rsidRPr="00CA46D1" w:rsidRDefault="00BF01D5" w:rsidP="00BF01D5">
      <w:pPr>
        <w:rPr>
          <w:b/>
        </w:rPr>
      </w:pPr>
      <w:r w:rsidRPr="00CA46D1">
        <w:rPr>
          <w:b/>
        </w:rPr>
        <w:t>Rebecca and Amanda: building watershed capacity</w:t>
      </w:r>
    </w:p>
    <w:p w14:paraId="0535805F" w14:textId="6CF34EB5" w:rsidR="00BF01D5" w:rsidRDefault="002F3AA7" w:rsidP="00BF01D5">
      <w:pPr>
        <w:pStyle w:val="ListParagraph"/>
        <w:numPr>
          <w:ilvl w:val="0"/>
          <w:numId w:val="6"/>
        </w:numPr>
      </w:pPr>
      <w:r>
        <w:t>Rebecca Power: The Build Watershed Leadership Capacity project aims to c</w:t>
      </w:r>
      <w:r w:rsidR="00BF01D5">
        <w:t xml:space="preserve">ontinue engaging diverse stakeholders </w:t>
      </w:r>
    </w:p>
    <w:p w14:paraId="708A6066" w14:textId="7F763A6A" w:rsidR="00BF01D5" w:rsidRDefault="002F3AA7" w:rsidP="00BF01D5">
      <w:pPr>
        <w:pStyle w:val="ListParagraph"/>
        <w:numPr>
          <w:ilvl w:val="0"/>
          <w:numId w:val="6"/>
        </w:numPr>
      </w:pPr>
      <w:r>
        <w:t>Including s</w:t>
      </w:r>
      <w:r w:rsidR="00BF01D5">
        <w:t>tate leaders/ issues</w:t>
      </w:r>
    </w:p>
    <w:p w14:paraId="07A1297C" w14:textId="632AC23B" w:rsidR="00BF01D5" w:rsidRDefault="002F3AA7" w:rsidP="00BF01D5">
      <w:pPr>
        <w:pStyle w:val="ListParagraph"/>
        <w:numPr>
          <w:ilvl w:val="0"/>
          <w:numId w:val="6"/>
        </w:numPr>
      </w:pPr>
      <w:r>
        <w:t>Emphasizing c</w:t>
      </w:r>
      <w:r w:rsidR="00BF01D5">
        <w:t>ommunication as key element</w:t>
      </w:r>
    </w:p>
    <w:p w14:paraId="4CC13A69" w14:textId="64F03695" w:rsidR="00BF01D5" w:rsidRDefault="002F3AA7" w:rsidP="00BF01D5">
      <w:pPr>
        <w:pStyle w:val="ListParagraph"/>
        <w:numPr>
          <w:ilvl w:val="0"/>
          <w:numId w:val="6"/>
        </w:numPr>
      </w:pPr>
      <w:r>
        <w:lastRenderedPageBreak/>
        <w:t>Working to expand</w:t>
      </w:r>
      <w:r w:rsidR="00BF01D5">
        <w:t xml:space="preserve"> 12 state network</w:t>
      </w:r>
    </w:p>
    <w:p w14:paraId="2BEAA91C" w14:textId="51D284D2" w:rsidR="00BF01D5" w:rsidRDefault="002F3AA7" w:rsidP="00BF01D5">
      <w:pPr>
        <w:pStyle w:val="ListParagraph"/>
        <w:numPr>
          <w:ilvl w:val="0"/>
          <w:numId w:val="6"/>
        </w:numPr>
      </w:pPr>
      <w:r>
        <w:t>Focus on building f</w:t>
      </w:r>
      <w:r w:rsidR="00BF01D5">
        <w:t>armers &amp; farm advisor relationships</w:t>
      </w:r>
    </w:p>
    <w:p w14:paraId="64665E47" w14:textId="3174B33E" w:rsidR="00BF01D5" w:rsidRDefault="00BF01D5" w:rsidP="00BF01D5">
      <w:pPr>
        <w:pStyle w:val="ListParagraph"/>
        <w:numPr>
          <w:ilvl w:val="0"/>
          <w:numId w:val="6"/>
        </w:numPr>
      </w:pPr>
      <w:r>
        <w:t xml:space="preserve">Remaining as a critical bridge- Broad SERA-46 training </w:t>
      </w:r>
      <w:proofErr w:type="spellStart"/>
      <w:r>
        <w:t>opps</w:t>
      </w:r>
      <w:proofErr w:type="spellEnd"/>
      <w:r>
        <w:t>.</w:t>
      </w:r>
    </w:p>
    <w:p w14:paraId="463BB218" w14:textId="77777777" w:rsidR="00BF01D5" w:rsidRDefault="00BF01D5" w:rsidP="00BF01D5">
      <w:pPr>
        <w:ind w:left="45"/>
      </w:pPr>
    </w:p>
    <w:p w14:paraId="7B2C168F" w14:textId="4828AA57" w:rsidR="00BF01D5" w:rsidRDefault="002F3AA7" w:rsidP="00BF01D5">
      <w:pPr>
        <w:pStyle w:val="ListParagraph"/>
        <w:numPr>
          <w:ilvl w:val="0"/>
          <w:numId w:val="6"/>
        </w:numPr>
      </w:pPr>
      <w:r>
        <w:t>*Amanda Gumbert- s</w:t>
      </w:r>
      <w:r w:rsidR="00BF01D5">
        <w:t>trengthening farmer leadership-strengthening networks</w:t>
      </w:r>
    </w:p>
    <w:p w14:paraId="656A75F7" w14:textId="5B1BAEA9" w:rsidR="00BF01D5" w:rsidRDefault="00BF01D5" w:rsidP="00BF01D5">
      <w:pPr>
        <w:pStyle w:val="ListParagraph"/>
        <w:numPr>
          <w:ilvl w:val="0"/>
          <w:numId w:val="6"/>
        </w:numPr>
      </w:pPr>
      <w:r>
        <w:t>Connections – food industry- or food quality &amp; production</w:t>
      </w:r>
    </w:p>
    <w:p w14:paraId="403C750C" w14:textId="0C53B3B5" w:rsidR="00BF01D5" w:rsidRDefault="00BF01D5" w:rsidP="00BF01D5">
      <w:pPr>
        <w:pStyle w:val="ListParagraph"/>
        <w:numPr>
          <w:ilvl w:val="1"/>
          <w:numId w:val="6"/>
        </w:numPr>
      </w:pPr>
      <w:r>
        <w:t>Field &amp; market</w:t>
      </w:r>
    </w:p>
    <w:p w14:paraId="6A6331E9" w14:textId="44372C9D" w:rsidR="00BF01D5" w:rsidRDefault="00BF01D5" w:rsidP="00BF01D5">
      <w:pPr>
        <w:pStyle w:val="ListParagraph"/>
        <w:numPr>
          <w:ilvl w:val="0"/>
          <w:numId w:val="6"/>
        </w:numPr>
      </w:pPr>
      <w:r>
        <w:t xml:space="preserve">Potential to engage with Conservation tillage technology conference in LA  300-400 </w:t>
      </w:r>
      <w:proofErr w:type="spellStart"/>
      <w:r>
        <w:t>ppl</w:t>
      </w:r>
      <w:proofErr w:type="spellEnd"/>
    </w:p>
    <w:p w14:paraId="7A7EAEB4" w14:textId="5944EC49" w:rsidR="00BF01D5" w:rsidRDefault="00BF01D5" w:rsidP="00BF01D5">
      <w:pPr>
        <w:pStyle w:val="ListParagraph"/>
        <w:numPr>
          <w:ilvl w:val="1"/>
          <w:numId w:val="6"/>
        </w:numPr>
      </w:pPr>
      <w:r>
        <w:t>Bridging food systems w/ farm production*</w:t>
      </w:r>
    </w:p>
    <w:p w14:paraId="34B3DA27" w14:textId="77777777" w:rsidR="00BF01D5" w:rsidRDefault="00BF01D5" w:rsidP="00BF01D5"/>
    <w:p w14:paraId="2BBC03B4" w14:textId="08F3C720" w:rsidR="0074543C" w:rsidRDefault="00DD1601" w:rsidP="0074543C">
      <w:pPr>
        <w:spacing w:after="0" w:line="240" w:lineRule="auto"/>
        <w:ind w:left="1440" w:hanging="1440"/>
        <w:rPr>
          <w:sz w:val="24"/>
        </w:rPr>
      </w:pPr>
      <w:r>
        <w:rPr>
          <w:sz w:val="24"/>
        </w:rPr>
        <w:t>9:00</w:t>
      </w:r>
      <w:r w:rsidR="0074543C">
        <w:rPr>
          <w:sz w:val="24"/>
        </w:rPr>
        <w:t>-9:15</w:t>
      </w:r>
      <w:r>
        <w:rPr>
          <w:sz w:val="24"/>
        </w:rPr>
        <w:t>am</w:t>
      </w:r>
      <w:r w:rsidRPr="00460F28">
        <w:rPr>
          <w:sz w:val="24"/>
        </w:rPr>
        <w:t xml:space="preserve"> </w:t>
      </w:r>
      <w:r>
        <w:rPr>
          <w:sz w:val="24"/>
        </w:rPr>
        <w:tab/>
        <w:t>Briefing on Renewing SERA-46 Proposal</w:t>
      </w:r>
      <w:r w:rsidR="0074543C">
        <w:rPr>
          <w:sz w:val="24"/>
        </w:rPr>
        <w:t xml:space="preserve"> (10-15 mins) </w:t>
      </w:r>
    </w:p>
    <w:p w14:paraId="2B47BBE7" w14:textId="66E6DF96" w:rsidR="0074543C" w:rsidRPr="00621439" w:rsidRDefault="0074543C" w:rsidP="0074543C">
      <w:pPr>
        <w:spacing w:after="0" w:line="240" w:lineRule="auto"/>
        <w:ind w:left="1440"/>
        <w:rPr>
          <w:i/>
          <w:sz w:val="24"/>
        </w:rPr>
      </w:pPr>
      <w:r w:rsidRPr="00621439">
        <w:rPr>
          <w:i/>
          <w:sz w:val="24"/>
        </w:rPr>
        <w:t>Eric Young, Southern Association of Agriculture Experiment Station Directors</w:t>
      </w:r>
    </w:p>
    <w:p w14:paraId="7A004E2D" w14:textId="77777777" w:rsidR="0074543C" w:rsidRDefault="0074543C" w:rsidP="0074543C">
      <w:pPr>
        <w:spacing w:after="0" w:line="240" w:lineRule="auto"/>
        <w:rPr>
          <w:i/>
          <w:sz w:val="24"/>
        </w:rPr>
      </w:pPr>
      <w:r w:rsidRPr="00621439">
        <w:rPr>
          <w:i/>
          <w:sz w:val="24"/>
        </w:rPr>
        <w:tab/>
      </w:r>
      <w:r w:rsidRPr="00621439">
        <w:rPr>
          <w:i/>
          <w:sz w:val="24"/>
        </w:rPr>
        <w:tab/>
        <w:t>Robin Shepard (tentative), North Central Cooperative Extension Association</w:t>
      </w:r>
    </w:p>
    <w:p w14:paraId="78C41C90" w14:textId="77777777" w:rsidR="0074543C" w:rsidRDefault="0074543C" w:rsidP="0074543C">
      <w:pPr>
        <w:spacing w:after="0" w:line="240" w:lineRule="auto"/>
        <w:rPr>
          <w:i/>
          <w:sz w:val="24"/>
        </w:rPr>
      </w:pPr>
      <w:r>
        <w:rPr>
          <w:i/>
          <w:sz w:val="24"/>
        </w:rPr>
        <w:tab/>
      </w:r>
      <w:r>
        <w:rPr>
          <w:i/>
          <w:sz w:val="24"/>
        </w:rPr>
        <w:tab/>
        <w:t>Beth Baker- revision and development progress</w:t>
      </w:r>
    </w:p>
    <w:p w14:paraId="17702478" w14:textId="77777777" w:rsidR="00BF01D5" w:rsidRDefault="00BF01D5" w:rsidP="0074543C">
      <w:pPr>
        <w:spacing w:after="0" w:line="240" w:lineRule="auto"/>
        <w:rPr>
          <w:sz w:val="24"/>
        </w:rPr>
      </w:pPr>
    </w:p>
    <w:p w14:paraId="29D39BA1" w14:textId="77777777" w:rsidR="00CA46D1" w:rsidRDefault="00CA46D1" w:rsidP="00CA46D1">
      <w:r>
        <w:t xml:space="preserve">The group discussed the proposal renewal process. There was consensus that SERA-46 has been a very active group that has created a name for itself (people recognize this group in similar ways to other groups that have been in place for many years). </w:t>
      </w:r>
    </w:p>
    <w:p w14:paraId="12D8973F" w14:textId="23DD3DBF" w:rsidR="00CA46D1" w:rsidRPr="00CA46D1" w:rsidRDefault="00CA46D1" w:rsidP="00CA46D1">
      <w:r>
        <w:t xml:space="preserve">There was substantial discussion on whether we as a group should explore the possibility of becoming more involved in research. Most members of the committee do both extension and research. Originally the objectives were general so we could have substantial latitude in what we did. Now we need to decide what we want to do and if we want to be more specific. There was good amount of </w:t>
      </w:r>
      <w:proofErr w:type="gramStart"/>
      <w:r>
        <w:t xml:space="preserve">discussion, </w:t>
      </w:r>
      <w:r w:rsidR="002F3AA7">
        <w:t>that</w:t>
      </w:r>
      <w:proofErr w:type="gramEnd"/>
      <w:r w:rsidR="002F3AA7">
        <w:t xml:space="preserve"> captured of number of important elements to capture in the new proposal. Some are listed here and some were put directly into the draft proposal for editing by the writing team.</w:t>
      </w:r>
      <w:r>
        <w:t xml:space="preserve"> </w:t>
      </w:r>
    </w:p>
    <w:p w14:paraId="1D7EF388" w14:textId="21508E76" w:rsidR="00BF01D5" w:rsidRDefault="00BF01D5" w:rsidP="00BF01D5">
      <w:pPr>
        <w:pStyle w:val="ListParagraph"/>
        <w:numPr>
          <w:ilvl w:val="0"/>
          <w:numId w:val="7"/>
        </w:numPr>
      </w:pPr>
      <w:r>
        <w:t>Justification &amp; what we’ve done</w:t>
      </w:r>
      <w:r w:rsidR="002F3AA7">
        <w:t xml:space="preserve"> should be major highlight in new proposal and will provide activity carry-over</w:t>
      </w:r>
      <w:r>
        <w:t xml:space="preserve"> moving into next 5 </w:t>
      </w:r>
      <w:proofErr w:type="spellStart"/>
      <w:r>
        <w:t>yrs</w:t>
      </w:r>
      <w:proofErr w:type="spellEnd"/>
    </w:p>
    <w:p w14:paraId="2A5170A4" w14:textId="0C9D8B28" w:rsidR="00BF01D5" w:rsidRDefault="00064EF0" w:rsidP="00BF01D5">
      <w:pPr>
        <w:pStyle w:val="ListParagraph"/>
        <w:numPr>
          <w:ilvl w:val="0"/>
          <w:numId w:val="7"/>
        </w:numPr>
      </w:pPr>
      <w:r>
        <w:t>Objectives considerations:</w:t>
      </w:r>
    </w:p>
    <w:p w14:paraId="115B0957" w14:textId="255DF6D6" w:rsidR="00BF01D5" w:rsidRDefault="00064EF0" w:rsidP="00BF01D5">
      <w:pPr>
        <w:pStyle w:val="ListParagraph"/>
        <w:numPr>
          <w:ilvl w:val="1"/>
          <w:numId w:val="7"/>
        </w:numPr>
      </w:pPr>
      <w:r>
        <w:t>Opportunity to s</w:t>
      </w:r>
      <w:r w:rsidR="00BF01D5">
        <w:t xml:space="preserve">treamline </w:t>
      </w:r>
    </w:p>
    <w:p w14:paraId="6C820633" w14:textId="129659FC" w:rsidR="00BF01D5" w:rsidRDefault="00064EF0" w:rsidP="00BF01D5">
      <w:pPr>
        <w:pStyle w:val="ListParagraph"/>
        <w:numPr>
          <w:ilvl w:val="1"/>
          <w:numId w:val="7"/>
        </w:numPr>
      </w:pPr>
      <w:r>
        <w:t xml:space="preserve">Emphasis and expand critical </w:t>
      </w:r>
      <w:r w:rsidR="00BF01D5">
        <w:t xml:space="preserve">external &amp; internal linkages </w:t>
      </w:r>
      <w:r w:rsidR="00BF01D5">
        <w:sym w:font="Wingdings" w:char="F0E0"/>
      </w:r>
      <w:r w:rsidR="00BF01D5">
        <w:t xml:space="preserve"> plan for collaboration with NCRS person + NIFA</w:t>
      </w:r>
    </w:p>
    <w:p w14:paraId="2B3D706D" w14:textId="519F8AB4" w:rsidR="00BF01D5" w:rsidRDefault="00BF01D5" w:rsidP="00BF01D5">
      <w:pPr>
        <w:pStyle w:val="ListParagraph"/>
        <w:numPr>
          <w:ilvl w:val="1"/>
          <w:numId w:val="7"/>
        </w:numPr>
      </w:pPr>
      <w:r>
        <w:t>Get NCRS person to join/ engage Chris Gross?</w:t>
      </w:r>
    </w:p>
    <w:p w14:paraId="6F0EC908" w14:textId="52ED3179" w:rsidR="00BF01D5" w:rsidRDefault="006F5745" w:rsidP="00BF01D5">
      <w:pPr>
        <w:pStyle w:val="ListParagraph"/>
        <w:numPr>
          <w:ilvl w:val="1"/>
          <w:numId w:val="7"/>
        </w:numPr>
      </w:pPr>
      <w:r>
        <w:t>Continue to better engage Karelyn Cruz with USDA-NIFA</w:t>
      </w:r>
    </w:p>
    <w:p w14:paraId="25432408" w14:textId="7FC6525F" w:rsidR="00BF01D5" w:rsidRDefault="00BF01D5" w:rsidP="00BF01D5">
      <w:pPr>
        <w:pStyle w:val="ListParagraph"/>
        <w:numPr>
          <w:ilvl w:val="1"/>
          <w:numId w:val="7"/>
        </w:numPr>
      </w:pPr>
      <w:r>
        <w:t xml:space="preserve">Kevin </w:t>
      </w:r>
      <w:proofErr w:type="spellStart"/>
      <w:r>
        <w:t>Wickey</w:t>
      </w:r>
      <w:proofErr w:type="spellEnd"/>
      <w:r>
        <w:t xml:space="preserve"> –lab resources (NCRS)</w:t>
      </w:r>
      <w:r w:rsidR="00064EF0">
        <w:t>?</w:t>
      </w:r>
    </w:p>
    <w:p w14:paraId="1BC9FE95" w14:textId="69C83124" w:rsidR="00BF01D5" w:rsidRDefault="00064EF0" w:rsidP="00BF01D5">
      <w:pPr>
        <w:pStyle w:val="ListParagraph"/>
        <w:numPr>
          <w:ilvl w:val="1"/>
          <w:numId w:val="7"/>
        </w:numPr>
      </w:pPr>
      <w:r>
        <w:t>R</w:t>
      </w:r>
      <w:r w:rsidR="00BF01D5">
        <w:t>egional soil scientist</w:t>
      </w:r>
      <w:r>
        <w:t>?</w:t>
      </w:r>
    </w:p>
    <w:p w14:paraId="2F384C08" w14:textId="77777777" w:rsidR="00BF01D5" w:rsidRDefault="00BF01D5" w:rsidP="00BF01D5"/>
    <w:p w14:paraId="46F10B88" w14:textId="77777777" w:rsidR="00BF01D5" w:rsidRDefault="00BF01D5" w:rsidP="0074543C">
      <w:pPr>
        <w:spacing w:after="0" w:line="240" w:lineRule="auto"/>
        <w:ind w:left="1440" w:hanging="1440"/>
        <w:rPr>
          <w:sz w:val="24"/>
        </w:rPr>
      </w:pPr>
    </w:p>
    <w:p w14:paraId="04A85769" w14:textId="279ACBE6" w:rsidR="0074543C" w:rsidRDefault="0074543C" w:rsidP="0074543C">
      <w:pPr>
        <w:spacing w:after="0" w:line="240" w:lineRule="auto"/>
        <w:ind w:left="1440" w:hanging="1440"/>
        <w:rPr>
          <w:sz w:val="24"/>
        </w:rPr>
      </w:pPr>
      <w:r w:rsidRPr="0074543C">
        <w:rPr>
          <w:sz w:val="24"/>
        </w:rPr>
        <w:t xml:space="preserve">9:15-10am </w:t>
      </w:r>
      <w:r>
        <w:rPr>
          <w:sz w:val="24"/>
        </w:rPr>
        <w:tab/>
        <w:t xml:space="preserve">Open discussion related to </w:t>
      </w:r>
      <w:r w:rsidRPr="0074543C">
        <w:rPr>
          <w:sz w:val="24"/>
        </w:rPr>
        <w:t xml:space="preserve">envisioning what we can do better, how we can be </w:t>
      </w:r>
      <w:r>
        <w:rPr>
          <w:sz w:val="24"/>
        </w:rPr>
        <w:t>strategic over next 3-5 years, where we want to refocus efforts.</w:t>
      </w:r>
    </w:p>
    <w:p w14:paraId="401215A8" w14:textId="77777777" w:rsidR="00064EF0" w:rsidRPr="00621439" w:rsidRDefault="00064EF0" w:rsidP="0074543C">
      <w:pPr>
        <w:spacing w:after="0" w:line="240" w:lineRule="auto"/>
        <w:ind w:left="1440" w:hanging="1440"/>
        <w:rPr>
          <w:i/>
          <w:sz w:val="24"/>
        </w:rPr>
      </w:pPr>
    </w:p>
    <w:p w14:paraId="37494AF3" w14:textId="3348C98D" w:rsidR="00BF01D5" w:rsidRDefault="00BF01D5" w:rsidP="00BF01D5">
      <w:pPr>
        <w:pStyle w:val="ListParagraph"/>
        <w:numPr>
          <w:ilvl w:val="1"/>
          <w:numId w:val="8"/>
        </w:numPr>
        <w:ind w:left="810"/>
      </w:pPr>
      <w:r>
        <w:t>Need</w:t>
      </w:r>
      <w:r w:rsidR="00064EF0">
        <w:t>s/ what’s not</w:t>
      </w:r>
      <w:r>
        <w:t xml:space="preserve"> worked well on Extension side?</w:t>
      </w:r>
    </w:p>
    <w:p w14:paraId="11CD1F87" w14:textId="77777777" w:rsidR="00BF01D5" w:rsidRDefault="00BF01D5" w:rsidP="00BF01D5">
      <w:pPr>
        <w:pStyle w:val="ListParagraph"/>
        <w:numPr>
          <w:ilvl w:val="1"/>
          <w:numId w:val="8"/>
        </w:numPr>
        <w:ind w:left="810"/>
      </w:pPr>
      <w:r>
        <w:t>Stronger Extension component?</w:t>
      </w:r>
    </w:p>
    <w:p w14:paraId="053F29F4" w14:textId="7996CB8A" w:rsidR="00BF01D5" w:rsidRDefault="00064EF0" w:rsidP="00BF01D5">
      <w:pPr>
        <w:pStyle w:val="ListParagraph"/>
        <w:numPr>
          <w:ilvl w:val="1"/>
          <w:numId w:val="8"/>
        </w:numPr>
      </w:pPr>
      <w:r>
        <w:lastRenderedPageBreak/>
        <w:t xml:space="preserve">Overcoming </w:t>
      </w:r>
      <w:r w:rsidR="00BF01D5">
        <w:t>funding barriers – Strong Extension Presences</w:t>
      </w:r>
    </w:p>
    <w:p w14:paraId="63393A0C" w14:textId="77777777" w:rsidR="00BF01D5" w:rsidRDefault="00BF01D5" w:rsidP="00BF01D5">
      <w:pPr>
        <w:pStyle w:val="ListParagraph"/>
        <w:numPr>
          <w:ilvl w:val="1"/>
          <w:numId w:val="8"/>
        </w:numPr>
      </w:pPr>
      <w:r>
        <w:t xml:space="preserve">Deeper buy in from folks from Ext. &amp; committee </w:t>
      </w:r>
      <w:r>
        <w:sym w:font="Wingdings" w:char="F0E0"/>
      </w:r>
      <w:r>
        <w:t xml:space="preserve"> agents</w:t>
      </w:r>
    </w:p>
    <w:p w14:paraId="2574D858" w14:textId="77777777" w:rsidR="00BF01D5" w:rsidRDefault="00BF01D5" w:rsidP="00BF01D5">
      <w:pPr>
        <w:pStyle w:val="ListParagraph"/>
        <w:numPr>
          <w:ilvl w:val="1"/>
          <w:numId w:val="8"/>
        </w:numPr>
      </w:pPr>
      <w:r>
        <w:t>Timeline: Draft (reviewed) by May 1</w:t>
      </w:r>
      <w:r w:rsidRPr="00BF01D5">
        <w:rPr>
          <w:vertAlign w:val="superscript"/>
        </w:rPr>
        <w:t>st</w:t>
      </w:r>
    </w:p>
    <w:p w14:paraId="0E9C76B9" w14:textId="77777777" w:rsidR="00BF01D5" w:rsidRDefault="00BF01D5" w:rsidP="00BF01D5">
      <w:pPr>
        <w:pStyle w:val="ListParagraph"/>
        <w:numPr>
          <w:ilvl w:val="2"/>
          <w:numId w:val="8"/>
        </w:numPr>
      </w:pPr>
      <w:r>
        <w:t xml:space="preserve">Reviewed by </w:t>
      </w:r>
      <w:proofErr w:type="spellStart"/>
      <w:r>
        <w:t>Dept</w:t>
      </w:r>
      <w:proofErr w:type="spellEnd"/>
      <w:r>
        <w:t xml:space="preserve"> Heads  (2 weeks)</w:t>
      </w:r>
    </w:p>
    <w:p w14:paraId="23834703" w14:textId="77777777" w:rsidR="00BF01D5" w:rsidRDefault="00BF01D5" w:rsidP="00BF01D5">
      <w:pPr>
        <w:pStyle w:val="ListParagraph"/>
        <w:numPr>
          <w:ilvl w:val="2"/>
          <w:numId w:val="8"/>
        </w:numPr>
      </w:pPr>
      <w:r>
        <w:t>Final proposal by middle end of June</w:t>
      </w:r>
    </w:p>
    <w:p w14:paraId="7E481394" w14:textId="376B429C" w:rsidR="00BF01D5" w:rsidRDefault="00BF01D5" w:rsidP="00BF01D5">
      <w:pPr>
        <w:pStyle w:val="ListParagraph"/>
        <w:numPr>
          <w:ilvl w:val="1"/>
          <w:numId w:val="8"/>
        </w:numPr>
      </w:pPr>
      <w:r>
        <w:t>*Extend no</w:t>
      </w:r>
      <w:r w:rsidR="00064EF0">
        <w:t>n</w:t>
      </w:r>
      <w:r>
        <w:t>-funded cooperative agreement (Katie, Eric, &amp; Robin</w:t>
      </w:r>
      <w:r w:rsidR="00064EF0">
        <w:t xml:space="preserve"> to work on)</w:t>
      </w:r>
    </w:p>
    <w:p w14:paraId="2E241EA3" w14:textId="6BFC8495" w:rsidR="00BF01D5" w:rsidRDefault="00BF01D5" w:rsidP="00BF01D5">
      <w:pPr>
        <w:pStyle w:val="ListParagraph"/>
        <w:numPr>
          <w:ilvl w:val="1"/>
          <w:numId w:val="8"/>
        </w:numPr>
      </w:pPr>
      <w:r>
        <w:t xml:space="preserve">Original priorities were </w:t>
      </w:r>
      <w:r w:rsidR="00064EF0">
        <w:t xml:space="preserve">largely </w:t>
      </w:r>
      <w:r>
        <w:t>based on university capacity</w:t>
      </w:r>
      <w:r w:rsidR="00064EF0">
        <w:t>- can expand on capacity of individuals</w:t>
      </w:r>
    </w:p>
    <w:p w14:paraId="3AB80F15" w14:textId="77777777" w:rsidR="00BF01D5" w:rsidRDefault="00BF01D5" w:rsidP="00BF01D5">
      <w:pPr>
        <w:pStyle w:val="ListParagraph"/>
        <w:numPr>
          <w:ilvl w:val="2"/>
          <w:numId w:val="8"/>
        </w:numPr>
      </w:pPr>
      <w:r>
        <w:t>Policy challenges as barriers to adoption &amp; education to agencies</w:t>
      </w:r>
    </w:p>
    <w:p w14:paraId="4227777D" w14:textId="77777777" w:rsidR="00BF01D5" w:rsidRDefault="00BF01D5" w:rsidP="00BF01D5">
      <w:pPr>
        <w:pStyle w:val="ListParagraph"/>
        <w:numPr>
          <w:ilvl w:val="2"/>
          <w:numId w:val="8"/>
        </w:numPr>
      </w:pPr>
      <w:r>
        <w:t>Broad objectives provide long-term guideposts</w:t>
      </w:r>
    </w:p>
    <w:p w14:paraId="7F1FCE99" w14:textId="51772CC2" w:rsidR="00BF01D5" w:rsidRDefault="00BF01D5" w:rsidP="00BF01D5">
      <w:pPr>
        <w:pStyle w:val="ListParagraph"/>
        <w:numPr>
          <w:ilvl w:val="1"/>
          <w:numId w:val="8"/>
        </w:numPr>
      </w:pPr>
      <w:r>
        <w:sym w:font="Wingdings" w:char="F0E0"/>
      </w:r>
      <w:r w:rsidR="00064EF0">
        <w:t xml:space="preserve">Dan Downing- utilizing </w:t>
      </w:r>
      <w:r>
        <w:t>SARE fellowships</w:t>
      </w:r>
      <w:r>
        <w:sym w:font="Wingdings" w:char="F0E0"/>
      </w:r>
      <w:r>
        <w:t xml:space="preserve"> for education</w:t>
      </w:r>
    </w:p>
    <w:p w14:paraId="0245BBC5" w14:textId="77777777" w:rsidR="00BF01D5" w:rsidRDefault="00BF01D5" w:rsidP="00BF01D5">
      <w:pPr>
        <w:pStyle w:val="ListParagraph"/>
        <w:numPr>
          <w:ilvl w:val="2"/>
          <w:numId w:val="8"/>
        </w:numPr>
      </w:pPr>
      <w:r>
        <w:t xml:space="preserve">Educator panel </w:t>
      </w:r>
    </w:p>
    <w:p w14:paraId="48413587" w14:textId="77777777" w:rsidR="00BF01D5" w:rsidRDefault="00BF01D5" w:rsidP="00BF01D5">
      <w:pPr>
        <w:pStyle w:val="ListParagraph"/>
        <w:numPr>
          <w:ilvl w:val="2"/>
          <w:numId w:val="8"/>
        </w:numPr>
      </w:pPr>
      <w:r>
        <w:t>Basin-wide farmer advisory group</w:t>
      </w:r>
    </w:p>
    <w:p w14:paraId="235A1F8F" w14:textId="77777777" w:rsidR="00DD1601" w:rsidRDefault="00DD1601" w:rsidP="00DD1601">
      <w:pPr>
        <w:spacing w:after="0" w:line="240" w:lineRule="auto"/>
        <w:rPr>
          <w:i/>
          <w:sz w:val="24"/>
        </w:rPr>
      </w:pPr>
    </w:p>
    <w:p w14:paraId="537968B2" w14:textId="703AEF6F" w:rsidR="00DD1601" w:rsidRDefault="0074543C" w:rsidP="00DD1601">
      <w:pPr>
        <w:spacing w:after="0" w:line="240" w:lineRule="auto"/>
        <w:rPr>
          <w:sz w:val="24"/>
        </w:rPr>
      </w:pPr>
      <w:r>
        <w:rPr>
          <w:sz w:val="24"/>
        </w:rPr>
        <w:t>10-10:15</w:t>
      </w:r>
      <w:r w:rsidR="005D01FF">
        <w:rPr>
          <w:sz w:val="24"/>
        </w:rPr>
        <w:t>am</w:t>
      </w:r>
      <w:r w:rsidR="005D01FF">
        <w:rPr>
          <w:sz w:val="24"/>
        </w:rPr>
        <w:tab/>
        <w:t>Break</w:t>
      </w:r>
    </w:p>
    <w:p w14:paraId="0346E885" w14:textId="77777777" w:rsidR="005D01FF" w:rsidRDefault="005D01FF" w:rsidP="00DD1601">
      <w:pPr>
        <w:spacing w:after="0" w:line="240" w:lineRule="auto"/>
        <w:rPr>
          <w:sz w:val="24"/>
        </w:rPr>
      </w:pPr>
    </w:p>
    <w:p w14:paraId="1F3B7FB4" w14:textId="7B5699F0" w:rsidR="0074543C" w:rsidRPr="009A58C9" w:rsidRDefault="0074543C" w:rsidP="009A58C9">
      <w:pPr>
        <w:spacing w:after="0" w:line="240" w:lineRule="auto"/>
        <w:ind w:left="1440" w:hanging="1440"/>
        <w:rPr>
          <w:sz w:val="24"/>
        </w:rPr>
      </w:pPr>
      <w:r>
        <w:rPr>
          <w:sz w:val="24"/>
        </w:rPr>
        <w:t>10:15am</w:t>
      </w:r>
      <w:r>
        <w:rPr>
          <w:sz w:val="24"/>
        </w:rPr>
        <w:tab/>
      </w:r>
      <w:r w:rsidR="009A58C9">
        <w:rPr>
          <w:sz w:val="24"/>
        </w:rPr>
        <w:t xml:space="preserve">Charting Our Course- Where project is headed in next 5 years and how that’s reflected in proposal renewal and shared priorities </w:t>
      </w:r>
    </w:p>
    <w:p w14:paraId="042D4E16" w14:textId="77777777" w:rsidR="00892940" w:rsidRDefault="00892940" w:rsidP="00892940">
      <w:pPr>
        <w:spacing w:after="0" w:line="240" w:lineRule="auto"/>
        <w:jc w:val="center"/>
        <w:rPr>
          <w:rFonts w:ascii="Calibri" w:eastAsia="Times New Roman" w:hAnsi="Calibri" w:cs="Calibri"/>
          <w:i/>
          <w:u w:val="single"/>
        </w:rPr>
      </w:pPr>
    </w:p>
    <w:p w14:paraId="6C050F54" w14:textId="7C105BB8" w:rsidR="009A58C9" w:rsidRPr="009A58C9" w:rsidRDefault="002D434F" w:rsidP="009A58C9">
      <w:pPr>
        <w:spacing w:after="0" w:line="240" w:lineRule="auto"/>
        <w:rPr>
          <w:i/>
          <w:sz w:val="24"/>
        </w:rPr>
      </w:pPr>
      <w:r>
        <w:rPr>
          <w:i/>
          <w:sz w:val="24"/>
        </w:rPr>
        <w:t xml:space="preserve">12:00pm </w:t>
      </w:r>
      <w:r w:rsidR="00093B6B">
        <w:rPr>
          <w:i/>
          <w:sz w:val="24"/>
        </w:rPr>
        <w:tab/>
      </w:r>
      <w:r w:rsidR="00892940" w:rsidRPr="002D434F">
        <w:rPr>
          <w:i/>
          <w:sz w:val="24"/>
        </w:rPr>
        <w:t>Lunch on your own</w:t>
      </w:r>
    </w:p>
    <w:p w14:paraId="192A0034" w14:textId="77777777" w:rsidR="009A58C9" w:rsidRDefault="009A58C9" w:rsidP="009A58C9">
      <w:pPr>
        <w:spacing w:after="0" w:line="240" w:lineRule="auto"/>
        <w:ind w:left="1440" w:hanging="1440"/>
        <w:rPr>
          <w:sz w:val="24"/>
        </w:rPr>
      </w:pPr>
    </w:p>
    <w:p w14:paraId="6276507F" w14:textId="77777777" w:rsidR="009A58C9" w:rsidRDefault="005D01FF" w:rsidP="009A58C9">
      <w:pPr>
        <w:spacing w:after="0" w:line="240" w:lineRule="auto"/>
        <w:ind w:left="1440" w:hanging="1440"/>
        <w:rPr>
          <w:sz w:val="24"/>
        </w:rPr>
      </w:pPr>
      <w:r>
        <w:rPr>
          <w:sz w:val="24"/>
        </w:rPr>
        <w:t>1:00pm</w:t>
      </w:r>
      <w:r w:rsidR="00DD1601">
        <w:rPr>
          <w:sz w:val="24"/>
        </w:rPr>
        <w:t xml:space="preserve"> </w:t>
      </w:r>
      <w:r w:rsidR="00DD1601">
        <w:rPr>
          <w:sz w:val="24"/>
        </w:rPr>
        <w:tab/>
      </w:r>
      <w:r w:rsidR="009A58C9">
        <w:rPr>
          <w:sz w:val="24"/>
        </w:rPr>
        <w:t>Review of Shared Priorities</w:t>
      </w:r>
      <w:r w:rsidR="009A58C9" w:rsidRPr="005675D2">
        <w:rPr>
          <w:sz w:val="24"/>
        </w:rPr>
        <w:t xml:space="preserve"> </w:t>
      </w:r>
      <w:r w:rsidR="009A58C9">
        <w:rPr>
          <w:sz w:val="24"/>
        </w:rPr>
        <w:t>&amp; discussion on integration into new proposal</w:t>
      </w:r>
    </w:p>
    <w:p w14:paraId="4A69D092" w14:textId="0EBB68DD" w:rsidR="009A58C9" w:rsidRPr="00621439" w:rsidRDefault="009A58C9" w:rsidP="009A58C9">
      <w:pPr>
        <w:spacing w:after="0" w:line="240" w:lineRule="auto"/>
        <w:ind w:left="1440"/>
        <w:rPr>
          <w:i/>
          <w:sz w:val="24"/>
        </w:rPr>
      </w:pPr>
      <w:r w:rsidRPr="00621439">
        <w:rPr>
          <w:i/>
          <w:sz w:val="24"/>
        </w:rPr>
        <w:t>Beth Bake</w:t>
      </w:r>
      <w:r>
        <w:rPr>
          <w:i/>
          <w:sz w:val="24"/>
        </w:rPr>
        <w:t>r, Mississippi State University, Mike Daniels, University of Arkansas, and past leadership</w:t>
      </w:r>
    </w:p>
    <w:p w14:paraId="7DEE79DE" w14:textId="7818C0B7" w:rsidR="00BF01D5" w:rsidRDefault="00BF01D5" w:rsidP="00BF01D5">
      <w:pPr>
        <w:pStyle w:val="ListParagraph"/>
        <w:numPr>
          <w:ilvl w:val="0"/>
          <w:numId w:val="9"/>
        </w:numPr>
      </w:pPr>
      <w:r>
        <w:t>Katie Flahi</w:t>
      </w:r>
      <w:r w:rsidR="00064EF0">
        <w:t>ve and EPA Office of Research joined</w:t>
      </w:r>
      <w:r>
        <w:t xml:space="preserve"> the call</w:t>
      </w:r>
    </w:p>
    <w:p w14:paraId="40C6410B" w14:textId="68A62C88" w:rsidR="00BF01D5" w:rsidRDefault="00064EF0" w:rsidP="00BF01D5">
      <w:pPr>
        <w:pStyle w:val="ListParagraph"/>
        <w:numPr>
          <w:ilvl w:val="0"/>
          <w:numId w:val="9"/>
        </w:numPr>
      </w:pPr>
      <w:r>
        <w:t xml:space="preserve">Main question for SERA-46: </w:t>
      </w:r>
      <w:r w:rsidR="00BF01D5">
        <w:t>Do we have capacity or can we communicate field-scale models to CEAP (SWAT) models to integrate or can we use SPARROW to track progress</w:t>
      </w:r>
    </w:p>
    <w:p w14:paraId="10BA2588" w14:textId="77777777" w:rsidR="00BF01D5" w:rsidRDefault="00BF01D5" w:rsidP="00BF01D5">
      <w:pPr>
        <w:pStyle w:val="ListParagraph"/>
        <w:numPr>
          <w:ilvl w:val="0"/>
          <w:numId w:val="9"/>
        </w:numPr>
      </w:pPr>
      <w:r>
        <w:t xml:space="preserve">*How do we move our data from field scale to basin scale? </w:t>
      </w:r>
    </w:p>
    <w:p w14:paraId="503E8069" w14:textId="77777777" w:rsidR="00BF01D5" w:rsidRDefault="00BF01D5" w:rsidP="00BF01D5">
      <w:pPr>
        <w:pStyle w:val="ListParagraph"/>
        <w:numPr>
          <w:ilvl w:val="0"/>
          <w:numId w:val="9"/>
        </w:numPr>
      </w:pPr>
      <w:r>
        <w:t>*Chesapeake Bay model from expert panel + body of literature to input data to models that track progress</w:t>
      </w:r>
    </w:p>
    <w:p w14:paraId="08D12A38" w14:textId="77777777" w:rsidR="00BF01D5" w:rsidRDefault="00BF01D5" w:rsidP="00BF01D5">
      <w:pPr>
        <w:pStyle w:val="ListParagraph"/>
        <w:numPr>
          <w:ilvl w:val="0"/>
          <w:numId w:val="9"/>
        </w:numPr>
      </w:pPr>
      <w:r>
        <w:t>*3 tier of watershed approach, filling gaps</w:t>
      </w:r>
    </w:p>
    <w:p w14:paraId="5B4D534D" w14:textId="73D462FA" w:rsidR="00BF01D5" w:rsidRDefault="00BF01D5" w:rsidP="00BF01D5">
      <w:pPr>
        <w:pStyle w:val="ListParagraph"/>
        <w:numPr>
          <w:ilvl w:val="2"/>
          <w:numId w:val="8"/>
        </w:numPr>
        <w:ind w:left="810"/>
      </w:pPr>
      <w:r>
        <w:t xml:space="preserve">Numeric nutrient criteria &amp; TMDL </w:t>
      </w:r>
      <w:r>
        <w:sym w:font="Wingdings" w:char="F0E0"/>
      </w:r>
      <w:r>
        <w:t xml:space="preserve"> Importance of tracking practices &amp; progress </w:t>
      </w:r>
      <w:r>
        <w:sym w:font="Wingdings" w:char="F0E0"/>
      </w:r>
      <w:r>
        <w:t xml:space="preserve"> *Science assessments @ state level</w:t>
      </w:r>
    </w:p>
    <w:p w14:paraId="40818A36" w14:textId="77777777" w:rsidR="00BF01D5" w:rsidRDefault="00BF01D5" w:rsidP="00BF01D5"/>
    <w:p w14:paraId="44A02045" w14:textId="77777777" w:rsidR="00BF01D5" w:rsidRDefault="00BF01D5" w:rsidP="00BF01D5">
      <w:pPr>
        <w:pStyle w:val="ListParagraph"/>
        <w:numPr>
          <w:ilvl w:val="0"/>
          <w:numId w:val="10"/>
        </w:numPr>
      </w:pPr>
      <w:r>
        <w:t xml:space="preserve">Forbes climate change modeling exercise </w:t>
      </w:r>
      <w:r>
        <w:sym w:font="Wingdings" w:char="F0E0"/>
      </w:r>
      <w:r>
        <w:t xml:space="preserve"> infiltration rates</w:t>
      </w:r>
    </w:p>
    <w:p w14:paraId="4E02CB0F" w14:textId="1FE9A9F3" w:rsidR="00BF01D5" w:rsidRDefault="00BF01D5" w:rsidP="00BF01D5">
      <w:pPr>
        <w:pStyle w:val="ListParagraph"/>
        <w:numPr>
          <w:ilvl w:val="2"/>
          <w:numId w:val="8"/>
        </w:numPr>
      </w:pPr>
      <w:r>
        <w:t>Tracking &amp; showing progress</w:t>
      </w:r>
    </w:p>
    <w:p w14:paraId="5C34F00A" w14:textId="4A074794" w:rsidR="00BF01D5" w:rsidRDefault="00BF01D5" w:rsidP="00BF01D5">
      <w:pPr>
        <w:pStyle w:val="ListParagraph"/>
        <w:numPr>
          <w:ilvl w:val="2"/>
          <w:numId w:val="8"/>
        </w:numPr>
      </w:pPr>
      <w:r>
        <w:t>Chunks of fundamental science</w:t>
      </w:r>
      <w:r w:rsidR="00064EF0">
        <w:t xml:space="preserve"> that need to be included and potentially updated </w:t>
      </w:r>
    </w:p>
    <w:p w14:paraId="75E9978E" w14:textId="0BCA2893" w:rsidR="00BF01D5" w:rsidRDefault="00064EF0" w:rsidP="00BF01D5">
      <w:pPr>
        <w:pStyle w:val="ListParagraph"/>
        <w:numPr>
          <w:ilvl w:val="0"/>
          <w:numId w:val="10"/>
        </w:numPr>
      </w:pPr>
      <w:r>
        <w:t>Understanding the mechanism within</w:t>
      </w:r>
      <w:r w:rsidR="00BF01D5">
        <w:t xml:space="preserve"> models that are tracking progress</w:t>
      </w:r>
    </w:p>
    <w:p w14:paraId="1D682051" w14:textId="658357EE" w:rsidR="00BF01D5" w:rsidRDefault="00BF01D5" w:rsidP="00BF01D5">
      <w:pPr>
        <w:pStyle w:val="ListParagraph"/>
        <w:numPr>
          <w:ilvl w:val="0"/>
          <w:numId w:val="10"/>
        </w:numPr>
      </w:pPr>
      <w:r>
        <w:t>Collaborating w/</w:t>
      </w:r>
      <w:r w:rsidR="00064EF0">
        <w:t xml:space="preserve"> multi-state group </w:t>
      </w:r>
      <w:r>
        <w:t xml:space="preserve">S1063? to develop mechanism </w:t>
      </w:r>
    </w:p>
    <w:p w14:paraId="3EAC9579" w14:textId="7AD13F11" w:rsidR="00BF01D5" w:rsidRDefault="00BF01D5" w:rsidP="00BF01D5">
      <w:pPr>
        <w:pStyle w:val="ListParagraph"/>
        <w:numPr>
          <w:ilvl w:val="0"/>
          <w:numId w:val="10"/>
        </w:numPr>
      </w:pPr>
      <w:r>
        <w:t xml:space="preserve">Which model to use w/ least </w:t>
      </w:r>
      <w:proofErr w:type="gramStart"/>
      <w:r>
        <w:t xml:space="preserve">uncertainty </w:t>
      </w:r>
      <w:r w:rsidR="00064EF0">
        <w:t>?</w:t>
      </w:r>
      <w:proofErr w:type="gramEnd"/>
    </w:p>
    <w:p w14:paraId="589836A2" w14:textId="486D67CF" w:rsidR="00BF01D5" w:rsidRDefault="00BF01D5" w:rsidP="00BF01D5">
      <w:pPr>
        <w:pStyle w:val="ListParagraph"/>
        <w:numPr>
          <w:ilvl w:val="0"/>
          <w:numId w:val="10"/>
        </w:numPr>
      </w:pPr>
      <w:r>
        <w:t>L</w:t>
      </w:r>
      <w:r w:rsidR="00064EF0">
        <w:t xml:space="preserve">ouisiana </w:t>
      </w:r>
      <w:r>
        <w:t>DEQ has framework out for nutrient trading</w:t>
      </w:r>
    </w:p>
    <w:p w14:paraId="6274D8EA" w14:textId="7B9895D1" w:rsidR="00BF01D5" w:rsidRDefault="00BF01D5" w:rsidP="00BF01D5">
      <w:pPr>
        <w:pStyle w:val="ListParagraph"/>
        <w:numPr>
          <w:ilvl w:val="0"/>
          <w:numId w:val="10"/>
        </w:numPr>
      </w:pPr>
      <w:r>
        <w:t xml:space="preserve">Ag. Water Quality Index (NRCS) </w:t>
      </w:r>
      <w:r w:rsidR="00064EF0">
        <w:t>is another tool</w:t>
      </w:r>
    </w:p>
    <w:p w14:paraId="37B270B6" w14:textId="1A5176DE" w:rsidR="00BF01D5" w:rsidRDefault="00064EF0" w:rsidP="00BF01D5">
      <w:pPr>
        <w:pStyle w:val="ListParagraph"/>
        <w:numPr>
          <w:ilvl w:val="0"/>
          <w:numId w:val="10"/>
        </w:numPr>
      </w:pPr>
      <w:r>
        <w:lastRenderedPageBreak/>
        <w:t>NTT – mixed discussion about accuracy of model</w:t>
      </w:r>
    </w:p>
    <w:p w14:paraId="539AB894" w14:textId="4249D8D2" w:rsidR="00BF01D5" w:rsidRDefault="00BF01D5" w:rsidP="00BF01D5">
      <w:pPr>
        <w:pStyle w:val="ListParagraph"/>
        <w:numPr>
          <w:ilvl w:val="0"/>
          <w:numId w:val="10"/>
        </w:numPr>
      </w:pPr>
      <w:r>
        <w:t>Pros &amp; cons document around different approaches</w:t>
      </w:r>
    </w:p>
    <w:p w14:paraId="27A8A04B" w14:textId="77777777" w:rsidR="005D01FF" w:rsidRDefault="005D01FF" w:rsidP="00DD1601">
      <w:pPr>
        <w:spacing w:after="0" w:line="240" w:lineRule="auto"/>
        <w:rPr>
          <w:sz w:val="24"/>
        </w:rPr>
      </w:pPr>
    </w:p>
    <w:p w14:paraId="3B9B862C" w14:textId="68BA4484" w:rsidR="00DD1601" w:rsidRDefault="005D01FF" w:rsidP="00093B6B">
      <w:pPr>
        <w:spacing w:after="0" w:line="240" w:lineRule="auto"/>
        <w:ind w:left="1440" w:hanging="1440"/>
        <w:rPr>
          <w:sz w:val="24"/>
        </w:rPr>
      </w:pPr>
      <w:r>
        <w:rPr>
          <w:sz w:val="24"/>
        </w:rPr>
        <w:t>2:00 pm</w:t>
      </w:r>
      <w:r>
        <w:rPr>
          <w:sz w:val="24"/>
        </w:rPr>
        <w:tab/>
      </w:r>
      <w:r w:rsidR="00093B6B">
        <w:rPr>
          <w:sz w:val="24"/>
        </w:rPr>
        <w:t xml:space="preserve">Civic Engagement Project Objective, Outcomes, next steps (15 mins) and </w:t>
      </w:r>
      <w:r w:rsidR="00DD1601">
        <w:rPr>
          <w:sz w:val="24"/>
        </w:rPr>
        <w:t>State Member Updates on Projects Relevant to Shared Priorities</w:t>
      </w:r>
    </w:p>
    <w:p w14:paraId="403B14BB" w14:textId="77777777" w:rsidR="00BF01D5" w:rsidRDefault="00BF01D5" w:rsidP="00BF01D5"/>
    <w:p w14:paraId="7989CD9A" w14:textId="260FD6A5" w:rsidR="00BF01D5" w:rsidRPr="00B13646" w:rsidRDefault="00064EF0" w:rsidP="00BF01D5">
      <w:pPr>
        <w:rPr>
          <w:b/>
        </w:rPr>
      </w:pPr>
      <w:r w:rsidRPr="00B13646">
        <w:rPr>
          <w:b/>
        </w:rPr>
        <w:t xml:space="preserve">Update from Ron Cossman on </w:t>
      </w:r>
      <w:r w:rsidR="00BF01D5" w:rsidRPr="00B13646">
        <w:rPr>
          <w:b/>
        </w:rPr>
        <w:t xml:space="preserve">Social Indicators &amp; Civic Engagement </w:t>
      </w:r>
    </w:p>
    <w:p w14:paraId="36A18E0C" w14:textId="4402B186" w:rsidR="00BF01D5" w:rsidRDefault="00064EF0" w:rsidP="00BF01D5">
      <w:pPr>
        <w:pStyle w:val="ListParagraph"/>
        <w:numPr>
          <w:ilvl w:val="0"/>
          <w:numId w:val="11"/>
        </w:numPr>
      </w:pPr>
      <w:r>
        <w:t>No clear definition of what social indicators or civic engagement is- often used flexibly</w:t>
      </w:r>
    </w:p>
    <w:p w14:paraId="388B4445" w14:textId="4D181943" w:rsidR="00BF01D5" w:rsidRDefault="00BF01D5" w:rsidP="00BF01D5">
      <w:pPr>
        <w:pStyle w:val="ListParagraph"/>
        <w:numPr>
          <w:ilvl w:val="0"/>
          <w:numId w:val="11"/>
        </w:numPr>
      </w:pPr>
      <w:r>
        <w:t xml:space="preserve">Most </w:t>
      </w:r>
      <w:r w:rsidR="00064EF0">
        <w:t xml:space="preserve">civic </w:t>
      </w:r>
      <w:r>
        <w:t>engagement at Superfund sites</w:t>
      </w:r>
      <w:r w:rsidR="00064EF0">
        <w:t>, or similar type of major government intervention on landscape/in communities</w:t>
      </w:r>
    </w:p>
    <w:p w14:paraId="51C6D9D1" w14:textId="243D8E4E" w:rsidR="00BF01D5" w:rsidRDefault="00BF01D5" w:rsidP="00BF01D5">
      <w:pPr>
        <w:pStyle w:val="ListParagraph"/>
        <w:numPr>
          <w:ilvl w:val="0"/>
          <w:numId w:val="11"/>
        </w:numPr>
      </w:pPr>
      <w:r>
        <w:t>I</w:t>
      </w:r>
      <w:r w:rsidR="00064EF0">
        <w:t>nvestigating what are the i</w:t>
      </w:r>
      <w:r>
        <w:t>ndicators/ precursors to occurrence of organic civic engagement groups</w:t>
      </w:r>
    </w:p>
    <w:p w14:paraId="549EFD18" w14:textId="5122199D" w:rsidR="00BF01D5" w:rsidRDefault="009C4EA3" w:rsidP="00BF01D5">
      <w:pPr>
        <w:pStyle w:val="ListParagraph"/>
        <w:numPr>
          <w:ilvl w:val="0"/>
          <w:numId w:val="11"/>
        </w:numPr>
      </w:pPr>
      <w:r>
        <w:t>Developing a</w:t>
      </w:r>
      <w:r w:rsidR="00BF01D5">
        <w:t xml:space="preserve">ctive research partnership w/ foundations- want to know that funding is having impact but not sure how to measure long-term sustainability of groups &amp; stewardship </w:t>
      </w:r>
    </w:p>
    <w:p w14:paraId="72605736" w14:textId="1F663D7A" w:rsidR="00BF01D5" w:rsidRPr="00B13646" w:rsidRDefault="009C4EA3" w:rsidP="00BF01D5">
      <w:pPr>
        <w:pStyle w:val="ListParagraph"/>
        <w:numPr>
          <w:ilvl w:val="0"/>
          <w:numId w:val="11"/>
        </w:numPr>
        <w:rPr>
          <w:color w:val="FF0000"/>
        </w:rPr>
      </w:pPr>
      <w:r w:rsidRPr="00B13646">
        <w:rPr>
          <w:color w:val="FF0000"/>
        </w:rPr>
        <w:t>Please make c</w:t>
      </w:r>
      <w:r w:rsidR="00BF01D5" w:rsidRPr="00B13646">
        <w:rPr>
          <w:color w:val="FF0000"/>
        </w:rPr>
        <w:t xml:space="preserve">omments to </w:t>
      </w:r>
      <w:r w:rsidRPr="00B13646">
        <w:rPr>
          <w:color w:val="FF0000"/>
        </w:rPr>
        <w:t xml:space="preserve">final </w:t>
      </w:r>
      <w:r w:rsidR="00BF01D5" w:rsidRPr="00B13646">
        <w:rPr>
          <w:color w:val="FF0000"/>
        </w:rPr>
        <w:t xml:space="preserve">report – </w:t>
      </w:r>
      <w:r w:rsidRPr="00B13646">
        <w:rPr>
          <w:color w:val="FF0000"/>
        </w:rPr>
        <w:t xml:space="preserve">aiming to make </w:t>
      </w:r>
      <w:r w:rsidR="00BF01D5" w:rsidRPr="00B13646">
        <w:rPr>
          <w:color w:val="FF0000"/>
        </w:rPr>
        <w:t xml:space="preserve">it a functional tool/ usable </w:t>
      </w:r>
    </w:p>
    <w:p w14:paraId="74FE961E" w14:textId="47A400F6" w:rsidR="00BF01D5" w:rsidRDefault="00BF01D5" w:rsidP="00BF01D5">
      <w:pPr>
        <w:pStyle w:val="ListParagraph"/>
        <w:numPr>
          <w:ilvl w:val="0"/>
          <w:numId w:val="11"/>
        </w:numPr>
      </w:pPr>
      <w:r>
        <w:t>Continue Civic Engagement work – how do we get to scale @ watershed</w:t>
      </w:r>
      <w:r>
        <w:sym w:font="Wingdings" w:char="F0E0"/>
      </w:r>
    </w:p>
    <w:p w14:paraId="65D2057E" w14:textId="77777777" w:rsidR="00BF01D5" w:rsidRDefault="00BF01D5" w:rsidP="00BF01D5"/>
    <w:p w14:paraId="452991B5" w14:textId="60A44608" w:rsidR="00BF01D5" w:rsidRDefault="009C4EA3" w:rsidP="00BF01D5">
      <w:pPr>
        <w:pStyle w:val="ListParagraph"/>
        <w:numPr>
          <w:ilvl w:val="0"/>
          <w:numId w:val="11"/>
        </w:numPr>
      </w:pPr>
      <w:r>
        <w:t>At the Leadership level:</w:t>
      </w:r>
    </w:p>
    <w:p w14:paraId="66C7ABE9" w14:textId="77777777" w:rsidR="00BF01D5" w:rsidRDefault="00BF01D5" w:rsidP="00BF01D5">
      <w:pPr>
        <w:pStyle w:val="ListParagraph"/>
        <w:numPr>
          <w:ilvl w:val="0"/>
          <w:numId w:val="11"/>
        </w:numPr>
      </w:pPr>
      <w:r>
        <w:sym w:font="Wingdings" w:char="F0E0"/>
      </w:r>
      <w:r>
        <w:t>Operationalize outcomes of one civil engagement project</w:t>
      </w:r>
    </w:p>
    <w:p w14:paraId="151AFDB6" w14:textId="77777777" w:rsidR="00BF01D5" w:rsidRDefault="00BF01D5" w:rsidP="00BF01D5">
      <w:pPr>
        <w:pStyle w:val="ListParagraph"/>
        <w:numPr>
          <w:ilvl w:val="0"/>
          <w:numId w:val="11"/>
        </w:numPr>
      </w:pPr>
      <w:r>
        <w:sym w:font="Wingdings" w:char="F0E0"/>
      </w:r>
      <w:r>
        <w:t>2025 target for HTF to reduce by 25%</w:t>
      </w:r>
    </w:p>
    <w:p w14:paraId="4783F074" w14:textId="77777777" w:rsidR="00BF01D5" w:rsidRDefault="00BF01D5" w:rsidP="00BF01D5">
      <w:pPr>
        <w:pStyle w:val="ListParagraph"/>
        <w:numPr>
          <w:ilvl w:val="0"/>
          <w:numId w:val="11"/>
        </w:numPr>
      </w:pPr>
      <w:r>
        <w:sym w:font="Wingdings" w:char="F0E0"/>
      </w:r>
      <w:r>
        <w:t xml:space="preserve">Civic Engagement </w:t>
      </w:r>
      <w:r>
        <w:sym w:font="Wingdings" w:char="F0E0"/>
      </w:r>
      <w:r>
        <w:t xml:space="preserve"> sharing interests – partnerships research arm for large foundation</w:t>
      </w:r>
    </w:p>
    <w:p w14:paraId="2BAC7AF8" w14:textId="77777777" w:rsidR="00BF01D5" w:rsidRDefault="00BF01D5" w:rsidP="00BF01D5">
      <w:pPr>
        <w:pStyle w:val="ListParagraph"/>
        <w:numPr>
          <w:ilvl w:val="0"/>
          <w:numId w:val="11"/>
        </w:numPr>
      </w:pPr>
      <w:r>
        <w:sym w:font="Wingdings" w:char="F0E0"/>
      </w:r>
      <w:r>
        <w:t xml:space="preserve">Role of education? </w:t>
      </w:r>
    </w:p>
    <w:p w14:paraId="12F633FE" w14:textId="2DC868BE" w:rsidR="00BF01D5" w:rsidRDefault="00BF01D5" w:rsidP="00BF01D5">
      <w:pPr>
        <w:pStyle w:val="ListParagraph"/>
        <w:numPr>
          <w:ilvl w:val="1"/>
          <w:numId w:val="11"/>
        </w:numPr>
      </w:pPr>
      <w:r>
        <w:t>-leadership was often organic</w:t>
      </w:r>
    </w:p>
    <w:p w14:paraId="0A355E16" w14:textId="77777777" w:rsidR="00BF01D5" w:rsidRDefault="00BF01D5" w:rsidP="00BF01D5">
      <w:pPr>
        <w:pStyle w:val="ListParagraph"/>
        <w:numPr>
          <w:ilvl w:val="0"/>
          <w:numId w:val="11"/>
        </w:numPr>
      </w:pPr>
      <w:r>
        <w:sym w:font="Wingdings" w:char="F0E0"/>
      </w:r>
      <w:r>
        <w:t xml:space="preserve">ARS integration of water quality &amp; cropping systems research </w:t>
      </w:r>
    </w:p>
    <w:p w14:paraId="7350D231" w14:textId="77777777" w:rsidR="00BF01D5" w:rsidRPr="00BF01D5" w:rsidRDefault="00BF01D5" w:rsidP="00093B6B">
      <w:pPr>
        <w:spacing w:after="0" w:line="240" w:lineRule="auto"/>
        <w:ind w:left="1440" w:hanging="1440"/>
        <w:rPr>
          <w:sz w:val="24"/>
        </w:rPr>
      </w:pPr>
    </w:p>
    <w:p w14:paraId="587723CB" w14:textId="77777777" w:rsidR="00DD1601" w:rsidRPr="00621439" w:rsidRDefault="00DD1601" w:rsidP="00DD1601">
      <w:pPr>
        <w:spacing w:after="0" w:line="240" w:lineRule="auto"/>
        <w:rPr>
          <w:i/>
          <w:sz w:val="24"/>
        </w:rPr>
      </w:pPr>
      <w:r w:rsidRPr="00621439">
        <w:rPr>
          <w:i/>
          <w:sz w:val="24"/>
        </w:rPr>
        <w:tab/>
      </w:r>
      <w:r w:rsidRPr="00621439">
        <w:rPr>
          <w:i/>
          <w:sz w:val="24"/>
        </w:rPr>
        <w:tab/>
      </w:r>
    </w:p>
    <w:p w14:paraId="6DA50C78" w14:textId="07C00CCC" w:rsidR="00DD1601" w:rsidRDefault="005D01FF" w:rsidP="00DD1601">
      <w:pPr>
        <w:spacing w:after="0" w:line="240" w:lineRule="auto"/>
        <w:rPr>
          <w:sz w:val="24"/>
        </w:rPr>
      </w:pPr>
      <w:r>
        <w:rPr>
          <w:sz w:val="24"/>
        </w:rPr>
        <w:t>3:00pm</w:t>
      </w:r>
      <w:r w:rsidR="00DD1601">
        <w:rPr>
          <w:sz w:val="24"/>
        </w:rPr>
        <w:t xml:space="preserve"> </w:t>
      </w:r>
      <w:r w:rsidR="00DD1601">
        <w:rPr>
          <w:sz w:val="24"/>
        </w:rPr>
        <w:tab/>
        <w:t>Break</w:t>
      </w:r>
    </w:p>
    <w:p w14:paraId="6FDC3CBF" w14:textId="77777777" w:rsidR="00DD1601" w:rsidRDefault="00DD1601" w:rsidP="00DD1601">
      <w:pPr>
        <w:spacing w:after="0" w:line="240" w:lineRule="auto"/>
        <w:rPr>
          <w:sz w:val="24"/>
        </w:rPr>
      </w:pPr>
    </w:p>
    <w:p w14:paraId="6F134D9D" w14:textId="1A29F8CD" w:rsidR="00DD1601" w:rsidRPr="006B6C47" w:rsidRDefault="005D01FF" w:rsidP="00DD1601">
      <w:pPr>
        <w:spacing w:after="0" w:line="240" w:lineRule="auto"/>
        <w:rPr>
          <w:sz w:val="24"/>
        </w:rPr>
      </w:pPr>
      <w:r>
        <w:rPr>
          <w:sz w:val="24"/>
        </w:rPr>
        <w:t>3:15pm</w:t>
      </w:r>
      <w:r w:rsidR="00DD1601">
        <w:rPr>
          <w:sz w:val="24"/>
        </w:rPr>
        <w:tab/>
        <w:t xml:space="preserve">Future projects/proposals/collaboration with Jason </w:t>
      </w:r>
      <w:proofErr w:type="spellStart"/>
      <w:r w:rsidR="00DD1601">
        <w:rPr>
          <w:sz w:val="24"/>
        </w:rPr>
        <w:t>Hubbart</w:t>
      </w:r>
      <w:proofErr w:type="spellEnd"/>
    </w:p>
    <w:p w14:paraId="52958555" w14:textId="77777777" w:rsidR="00DD1601" w:rsidRPr="00892940" w:rsidRDefault="00DD1601" w:rsidP="00DD1601">
      <w:pPr>
        <w:spacing w:after="0" w:line="240" w:lineRule="auto"/>
        <w:rPr>
          <w:i/>
          <w:sz w:val="24"/>
        </w:rPr>
      </w:pPr>
      <w:r w:rsidRPr="006B6C47">
        <w:rPr>
          <w:i/>
          <w:sz w:val="24"/>
        </w:rPr>
        <w:tab/>
      </w:r>
      <w:r w:rsidRPr="006B6C47">
        <w:rPr>
          <w:i/>
          <w:sz w:val="24"/>
        </w:rPr>
        <w:tab/>
      </w:r>
      <w:r>
        <w:rPr>
          <w:sz w:val="24"/>
        </w:rPr>
        <w:t>Group discussion/Brainstorming for the Future</w:t>
      </w:r>
    </w:p>
    <w:p w14:paraId="3BD2C910" w14:textId="77777777" w:rsidR="00B13646" w:rsidRDefault="00B13646" w:rsidP="00675A8A"/>
    <w:p w14:paraId="73D9BEA1" w14:textId="3FE0587F" w:rsidR="00460340" w:rsidRPr="00B13646" w:rsidRDefault="00460340" w:rsidP="00675A8A">
      <w:pPr>
        <w:rPr>
          <w:b/>
        </w:rPr>
      </w:pPr>
      <w:r w:rsidRPr="00B13646">
        <w:rPr>
          <w:b/>
        </w:rPr>
        <w:t>Mini grant</w:t>
      </w:r>
      <w:r w:rsidR="00B13646">
        <w:rPr>
          <w:b/>
        </w:rPr>
        <w:t xml:space="preserve"> </w:t>
      </w:r>
      <w:r w:rsidR="00B13646" w:rsidRPr="00B13646">
        <w:rPr>
          <w:b/>
        </w:rPr>
        <w:t>within new EPA proposal</w:t>
      </w:r>
      <w:r w:rsidRPr="00B13646">
        <w:rPr>
          <w:b/>
        </w:rPr>
        <w:t>:</w:t>
      </w:r>
    </w:p>
    <w:p w14:paraId="03732F16" w14:textId="3A139668" w:rsidR="00460340" w:rsidRDefault="00B13646" w:rsidP="00460340">
      <w:pPr>
        <w:pStyle w:val="ListParagraph"/>
        <w:numPr>
          <w:ilvl w:val="0"/>
          <w:numId w:val="14"/>
        </w:numPr>
      </w:pPr>
      <w:r>
        <w:t>-Targeting farmer-led groups in 12 states</w:t>
      </w:r>
      <w:r w:rsidR="00460340">
        <w:t xml:space="preserve"> w/ proposed criteria</w:t>
      </w:r>
      <w:r>
        <w:t>; may go to qualified groups than inviting proposals</w:t>
      </w:r>
    </w:p>
    <w:p w14:paraId="74E2178F" w14:textId="23BBD956" w:rsidR="00460340" w:rsidRDefault="00460340" w:rsidP="00460340">
      <w:pPr>
        <w:pStyle w:val="ListParagraph"/>
        <w:numPr>
          <w:ilvl w:val="0"/>
          <w:numId w:val="14"/>
        </w:numPr>
      </w:pPr>
      <w:r>
        <w:t xml:space="preserve">-Vitalize priority </w:t>
      </w:r>
      <w:r w:rsidR="00B13646">
        <w:t>watersheds</w:t>
      </w:r>
    </w:p>
    <w:p w14:paraId="20AECE79" w14:textId="166F49C2" w:rsidR="00460340" w:rsidRDefault="00B13646" w:rsidP="00460340">
      <w:pPr>
        <w:pStyle w:val="ListParagraph"/>
        <w:numPr>
          <w:ilvl w:val="0"/>
          <w:numId w:val="14"/>
        </w:numPr>
      </w:pPr>
      <w:r>
        <w:t>Katie- may not be farmer to farmer RFP for this year</w:t>
      </w:r>
    </w:p>
    <w:p w14:paraId="6D33C5CE" w14:textId="77777777" w:rsidR="00460340" w:rsidRDefault="00460340" w:rsidP="00460340"/>
    <w:p w14:paraId="76386578" w14:textId="77777777" w:rsidR="00460340" w:rsidRPr="00B13646" w:rsidRDefault="00460340" w:rsidP="00675A8A">
      <w:pPr>
        <w:rPr>
          <w:b/>
          <w:u w:val="single"/>
        </w:rPr>
      </w:pPr>
      <w:r w:rsidRPr="00B13646">
        <w:rPr>
          <w:b/>
          <w:u w:val="single"/>
        </w:rPr>
        <w:t xml:space="preserve">High Priorities: </w:t>
      </w:r>
    </w:p>
    <w:p w14:paraId="6C99B3B0" w14:textId="77A0BEA1" w:rsidR="00460340" w:rsidRDefault="00460340" w:rsidP="00460340">
      <w:pPr>
        <w:pStyle w:val="ListParagraph"/>
        <w:numPr>
          <w:ilvl w:val="0"/>
          <w:numId w:val="14"/>
        </w:numPr>
      </w:pPr>
      <w:r>
        <w:lastRenderedPageBreak/>
        <w:t>ANR Academy – basin wide</w:t>
      </w:r>
      <w:r w:rsidR="00675A8A">
        <w:t>- moving through Extension Services</w:t>
      </w:r>
    </w:p>
    <w:p w14:paraId="1894C2EF" w14:textId="77777777" w:rsidR="00460340" w:rsidRDefault="00460340" w:rsidP="00460340">
      <w:pPr>
        <w:pStyle w:val="ListParagraph"/>
        <w:numPr>
          <w:ilvl w:val="0"/>
          <w:numId w:val="14"/>
        </w:numPr>
      </w:pPr>
      <w:r>
        <w:t>Sustainable Ag. Technology &amp; Education</w:t>
      </w:r>
    </w:p>
    <w:p w14:paraId="1E071801" w14:textId="77777777" w:rsidR="00460340" w:rsidRDefault="00460340" w:rsidP="00460340">
      <w:pPr>
        <w:pStyle w:val="ListParagraph"/>
        <w:numPr>
          <w:ilvl w:val="0"/>
          <w:numId w:val="14"/>
        </w:numPr>
      </w:pPr>
      <w:r>
        <w:t>Extension education</w:t>
      </w:r>
      <w:r w:rsidRPr="00C11931">
        <w:rPr>
          <w:b/>
        </w:rPr>
        <w:t xml:space="preserve"> &gt;</w:t>
      </w:r>
      <w:r>
        <w:t xml:space="preserve"> </w:t>
      </w:r>
    </w:p>
    <w:p w14:paraId="1130954A" w14:textId="77777777" w:rsidR="00460340" w:rsidRDefault="00460340" w:rsidP="00675A8A">
      <w:pPr>
        <w:pStyle w:val="ListParagraph"/>
        <w:numPr>
          <w:ilvl w:val="1"/>
          <w:numId w:val="14"/>
        </w:numPr>
      </w:pPr>
      <w:r>
        <w:t>*Jane’s Nutrient Red. Game</w:t>
      </w:r>
    </w:p>
    <w:p w14:paraId="0FDBF0D5" w14:textId="6BEF4CA5" w:rsidR="00460340" w:rsidRDefault="00675A8A" w:rsidP="00460340">
      <w:pPr>
        <w:pStyle w:val="ListParagraph"/>
        <w:numPr>
          <w:ilvl w:val="0"/>
          <w:numId w:val="14"/>
        </w:numPr>
      </w:pPr>
      <w:r>
        <w:t xml:space="preserve">Utilizing </w:t>
      </w:r>
      <w:r w:rsidR="00460340">
        <w:t xml:space="preserve">Soil Health Alliance </w:t>
      </w:r>
      <w:r>
        <w:t xml:space="preserve">and similar </w:t>
      </w:r>
      <w:r w:rsidR="00B13646">
        <w:t>organizations</w:t>
      </w:r>
    </w:p>
    <w:p w14:paraId="03B2D0A8" w14:textId="0DD6E9D4" w:rsidR="00460340" w:rsidRDefault="00460340" w:rsidP="00460340">
      <w:pPr>
        <w:pStyle w:val="ListParagraph"/>
        <w:numPr>
          <w:ilvl w:val="0"/>
          <w:numId w:val="14"/>
        </w:numPr>
      </w:pPr>
      <w:r>
        <w:t>*State Strategy Impl</w:t>
      </w:r>
      <w:r w:rsidR="00675A8A">
        <w:t>ementation</w:t>
      </w:r>
    </w:p>
    <w:p w14:paraId="7DFB7620" w14:textId="77777777" w:rsidR="00460340" w:rsidRDefault="00460340" w:rsidP="00460340">
      <w:pPr>
        <w:pStyle w:val="ListParagraph"/>
        <w:numPr>
          <w:ilvl w:val="0"/>
          <w:numId w:val="14"/>
        </w:numPr>
      </w:pPr>
      <w:r>
        <w:t xml:space="preserve">*Give educator a reason to show up </w:t>
      </w:r>
    </w:p>
    <w:p w14:paraId="32EF9333" w14:textId="77777777" w:rsidR="00460340" w:rsidRDefault="00460340" w:rsidP="00460340">
      <w:pPr>
        <w:pStyle w:val="ListParagraph"/>
        <w:numPr>
          <w:ilvl w:val="0"/>
          <w:numId w:val="14"/>
        </w:numPr>
      </w:pPr>
      <w:r>
        <w:t xml:space="preserve">Incentives </w:t>
      </w:r>
    </w:p>
    <w:p w14:paraId="1F303EB4" w14:textId="532A1584" w:rsidR="00460340" w:rsidRDefault="00460340" w:rsidP="00460340">
      <w:pPr>
        <w:pStyle w:val="ListParagraph"/>
        <w:numPr>
          <w:ilvl w:val="0"/>
          <w:numId w:val="14"/>
        </w:numPr>
      </w:pPr>
      <w:r>
        <w:t>Move through program leaders to set this on high priority</w:t>
      </w:r>
    </w:p>
    <w:p w14:paraId="59BF38DA" w14:textId="565C3C71" w:rsidR="00460340" w:rsidRPr="00B13646" w:rsidRDefault="00B13646" w:rsidP="00B13646">
      <w:pPr>
        <w:pStyle w:val="ListParagraph"/>
        <w:numPr>
          <w:ilvl w:val="0"/>
          <w:numId w:val="14"/>
        </w:numPr>
        <w:rPr>
          <w:color w:val="FF0000"/>
        </w:rPr>
      </w:pPr>
      <w:r w:rsidRPr="00B13646">
        <w:rPr>
          <w:color w:val="FF0000"/>
        </w:rPr>
        <w:t xml:space="preserve">Action Item: </w:t>
      </w:r>
      <w:r w:rsidR="00460340" w:rsidRPr="00B13646">
        <w:rPr>
          <w:color w:val="FF0000"/>
        </w:rPr>
        <w:t>Mike Forbes, Beth moving webinar forward</w:t>
      </w:r>
    </w:p>
    <w:p w14:paraId="17F4F876" w14:textId="77777777" w:rsidR="00460340" w:rsidRDefault="00460340" w:rsidP="00460340">
      <w:pPr>
        <w:pStyle w:val="ListParagraph"/>
        <w:numPr>
          <w:ilvl w:val="0"/>
          <w:numId w:val="14"/>
        </w:numPr>
      </w:pPr>
      <w:r>
        <w:t>Tracking Progress:</w:t>
      </w:r>
    </w:p>
    <w:p w14:paraId="2BEC849C" w14:textId="77777777" w:rsidR="00460340" w:rsidRDefault="00460340" w:rsidP="00460340">
      <w:pPr>
        <w:pStyle w:val="ListParagraph"/>
        <w:numPr>
          <w:ilvl w:val="0"/>
          <w:numId w:val="14"/>
        </w:numPr>
      </w:pPr>
      <w:r>
        <w:t>Facilitating Science Assess.</w:t>
      </w:r>
    </w:p>
    <w:p w14:paraId="2BA821ED" w14:textId="3A476EFE" w:rsidR="00460340" w:rsidRDefault="00460340" w:rsidP="00460340">
      <w:pPr>
        <w:pStyle w:val="ListParagraph"/>
        <w:numPr>
          <w:ilvl w:val="0"/>
          <w:numId w:val="14"/>
        </w:numPr>
      </w:pPr>
      <w:r>
        <w:t>Linking EOF to models</w:t>
      </w:r>
    </w:p>
    <w:p w14:paraId="6C2A3EFC" w14:textId="77777777" w:rsidR="00460340" w:rsidRDefault="00460340" w:rsidP="00460340">
      <w:pPr>
        <w:pStyle w:val="ListParagraph"/>
        <w:numPr>
          <w:ilvl w:val="0"/>
          <w:numId w:val="14"/>
        </w:numPr>
      </w:pPr>
      <w:r>
        <w:t>Metrics from work</w:t>
      </w:r>
    </w:p>
    <w:p w14:paraId="2BBF4B19" w14:textId="2D15B1C0" w:rsidR="00460340" w:rsidRDefault="00B13646" w:rsidP="00460340">
      <w:pPr>
        <w:pStyle w:val="ListParagraph"/>
        <w:numPr>
          <w:ilvl w:val="0"/>
          <w:numId w:val="14"/>
        </w:numPr>
      </w:pPr>
      <w:r>
        <w:t>Refocusing on what is our role periodically</w:t>
      </w:r>
    </w:p>
    <w:p w14:paraId="697338C6" w14:textId="77777777" w:rsidR="00B13646" w:rsidRDefault="00B13646" w:rsidP="005C6555">
      <w:pPr>
        <w:pStyle w:val="ListParagraph"/>
        <w:numPr>
          <w:ilvl w:val="0"/>
          <w:numId w:val="14"/>
        </w:numPr>
      </w:pPr>
      <w:r>
        <w:t xml:space="preserve">Assessing cost to remove </w:t>
      </w:r>
      <w:proofErr w:type="spellStart"/>
      <w:r>
        <w:t>lbs</w:t>
      </w:r>
      <w:proofErr w:type="spellEnd"/>
      <w:r>
        <w:t xml:space="preserve"> of N</w:t>
      </w:r>
    </w:p>
    <w:p w14:paraId="6FAE8686" w14:textId="1439BCDD" w:rsidR="00460340" w:rsidRDefault="00B13646" w:rsidP="005C6555">
      <w:pPr>
        <w:pStyle w:val="ListParagraph"/>
        <w:numPr>
          <w:ilvl w:val="0"/>
          <w:numId w:val="14"/>
        </w:numPr>
      </w:pPr>
      <w:r>
        <w:t>Being c</w:t>
      </w:r>
      <w:r w:rsidR="00460340">
        <w:t>reative w/economic end pts.</w:t>
      </w:r>
    </w:p>
    <w:p w14:paraId="362F904A" w14:textId="77777777" w:rsidR="00460340" w:rsidRPr="00460340" w:rsidRDefault="00460340" w:rsidP="00460340"/>
    <w:p w14:paraId="361D4634" w14:textId="31D1F807" w:rsidR="00DD1601" w:rsidRPr="006B6C47" w:rsidRDefault="005D01FF" w:rsidP="00DD1601">
      <w:pPr>
        <w:spacing w:after="0" w:line="240" w:lineRule="auto"/>
        <w:rPr>
          <w:sz w:val="24"/>
        </w:rPr>
      </w:pPr>
      <w:r>
        <w:rPr>
          <w:sz w:val="24"/>
        </w:rPr>
        <w:t>5:00pm</w:t>
      </w:r>
      <w:r w:rsidR="00DD1601">
        <w:rPr>
          <w:sz w:val="24"/>
        </w:rPr>
        <w:t xml:space="preserve"> </w:t>
      </w:r>
      <w:r w:rsidR="00DD1601">
        <w:rPr>
          <w:sz w:val="24"/>
        </w:rPr>
        <w:tab/>
        <w:t>Adjourn</w:t>
      </w:r>
      <w:r>
        <w:rPr>
          <w:sz w:val="24"/>
        </w:rPr>
        <w:t xml:space="preserve"> </w:t>
      </w:r>
      <w:r w:rsidR="00093B6B">
        <w:rPr>
          <w:sz w:val="24"/>
        </w:rPr>
        <w:t>– potential dinner outing as group</w:t>
      </w:r>
    </w:p>
    <w:p w14:paraId="064DF2AD" w14:textId="77777777" w:rsidR="00460F28" w:rsidRDefault="00460F28" w:rsidP="00460F28">
      <w:pPr>
        <w:spacing w:after="0" w:line="240" w:lineRule="auto"/>
        <w:rPr>
          <w:sz w:val="24"/>
        </w:rPr>
      </w:pPr>
    </w:p>
    <w:p w14:paraId="606FE2AC" w14:textId="71663BBF" w:rsidR="00460F28" w:rsidRPr="00621439" w:rsidRDefault="00460F28" w:rsidP="00460F28">
      <w:pPr>
        <w:spacing w:after="0" w:line="240" w:lineRule="auto"/>
        <w:rPr>
          <w:b/>
          <w:sz w:val="24"/>
          <w:u w:val="single"/>
        </w:rPr>
      </w:pPr>
      <w:r>
        <w:rPr>
          <w:b/>
          <w:sz w:val="24"/>
          <w:u w:val="single"/>
        </w:rPr>
        <w:t>Thursday</w:t>
      </w:r>
      <w:r w:rsidRPr="00621439">
        <w:rPr>
          <w:b/>
          <w:sz w:val="24"/>
          <w:u w:val="single"/>
        </w:rPr>
        <w:t xml:space="preserve">, </w:t>
      </w:r>
      <w:r>
        <w:rPr>
          <w:b/>
          <w:sz w:val="24"/>
          <w:u w:val="single"/>
        </w:rPr>
        <w:t>January 31</w:t>
      </w:r>
      <w:r w:rsidRPr="00621439">
        <w:rPr>
          <w:b/>
          <w:sz w:val="24"/>
          <w:u w:val="single"/>
        </w:rPr>
        <w:t>, 20</w:t>
      </w:r>
      <w:r>
        <w:rPr>
          <w:b/>
          <w:sz w:val="24"/>
          <w:u w:val="single"/>
        </w:rPr>
        <w:t>19</w:t>
      </w:r>
      <w:r w:rsidR="00DD1601">
        <w:rPr>
          <w:b/>
          <w:sz w:val="24"/>
          <w:u w:val="single"/>
        </w:rPr>
        <w:t xml:space="preserve"> – </w:t>
      </w:r>
    </w:p>
    <w:p w14:paraId="3F57C6FD" w14:textId="6B248FD7" w:rsidR="00460F28" w:rsidRPr="00916442" w:rsidRDefault="00DD1601" w:rsidP="00460F28">
      <w:pPr>
        <w:spacing w:after="0" w:line="240" w:lineRule="auto"/>
        <w:rPr>
          <w:i/>
          <w:sz w:val="24"/>
        </w:rPr>
      </w:pPr>
      <w:r>
        <w:rPr>
          <w:i/>
          <w:sz w:val="24"/>
        </w:rPr>
        <w:t>Breakfast on your own</w:t>
      </w:r>
    </w:p>
    <w:p w14:paraId="6B9619FC" w14:textId="77777777" w:rsidR="00460F28" w:rsidRDefault="00460F28" w:rsidP="00460F28">
      <w:pPr>
        <w:spacing w:after="0" w:line="240" w:lineRule="auto"/>
        <w:rPr>
          <w:sz w:val="24"/>
        </w:rPr>
      </w:pPr>
    </w:p>
    <w:p w14:paraId="76457EF6" w14:textId="4CD8E12C" w:rsidR="00621439" w:rsidRPr="006B6C47" w:rsidRDefault="00093B6B" w:rsidP="00DD1601">
      <w:pPr>
        <w:spacing w:after="0" w:line="240" w:lineRule="auto"/>
        <w:rPr>
          <w:sz w:val="24"/>
        </w:rPr>
      </w:pPr>
      <w:r>
        <w:rPr>
          <w:sz w:val="24"/>
        </w:rPr>
        <w:t>9</w:t>
      </w:r>
      <w:r w:rsidR="00460F28">
        <w:rPr>
          <w:sz w:val="24"/>
        </w:rPr>
        <w:t xml:space="preserve">:00am </w:t>
      </w:r>
      <w:r w:rsidR="00460F28">
        <w:rPr>
          <w:sz w:val="24"/>
        </w:rPr>
        <w:tab/>
      </w:r>
      <w:r w:rsidR="00DD1601">
        <w:rPr>
          <w:sz w:val="24"/>
        </w:rPr>
        <w:t xml:space="preserve">Tour of Mississippi River </w:t>
      </w:r>
      <w:r>
        <w:rPr>
          <w:sz w:val="24"/>
        </w:rPr>
        <w:t>Facility &amp; Model – LSU Center for River Studies</w:t>
      </w:r>
    </w:p>
    <w:sectPr w:rsidR="00621439" w:rsidRPr="006B6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584"/>
    <w:multiLevelType w:val="hybridMultilevel"/>
    <w:tmpl w:val="570E1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A2478"/>
    <w:multiLevelType w:val="hybridMultilevel"/>
    <w:tmpl w:val="64C43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471B0F"/>
    <w:multiLevelType w:val="hybridMultilevel"/>
    <w:tmpl w:val="8D16FC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27E0029"/>
    <w:multiLevelType w:val="hybridMultilevel"/>
    <w:tmpl w:val="56B4A4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C283B8B"/>
    <w:multiLevelType w:val="hybridMultilevel"/>
    <w:tmpl w:val="D90A062A"/>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rPr>
    </w:lvl>
    <w:lvl w:ilvl="2" w:tplc="D7C41FDC">
      <w:numFmt w:val="bullet"/>
      <w:lvlText w:val=""/>
      <w:lvlJc w:val="left"/>
      <w:pPr>
        <w:ind w:left="2205" w:hanging="360"/>
      </w:pPr>
      <w:rPr>
        <w:rFonts w:ascii="Wingdings" w:eastAsiaTheme="minorHAnsi" w:hAnsi="Wingdings" w:cstheme="minorBidi"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F87110C"/>
    <w:multiLevelType w:val="hybridMultilevel"/>
    <w:tmpl w:val="6FB2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64395"/>
    <w:multiLevelType w:val="hybridMultilevel"/>
    <w:tmpl w:val="AEF0E1A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C665A12"/>
    <w:multiLevelType w:val="hybridMultilevel"/>
    <w:tmpl w:val="358C9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81959"/>
    <w:multiLevelType w:val="hybridMultilevel"/>
    <w:tmpl w:val="2EBC62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44D26612"/>
    <w:multiLevelType w:val="hybridMultilevel"/>
    <w:tmpl w:val="0E64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90940"/>
    <w:multiLevelType w:val="hybridMultilevel"/>
    <w:tmpl w:val="18EC5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341D38"/>
    <w:multiLevelType w:val="hybridMultilevel"/>
    <w:tmpl w:val="49BC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CB0C85"/>
    <w:multiLevelType w:val="hybridMultilevel"/>
    <w:tmpl w:val="F1C6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2F4234"/>
    <w:multiLevelType w:val="hybridMultilevel"/>
    <w:tmpl w:val="6F30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006B65"/>
    <w:multiLevelType w:val="hybridMultilevel"/>
    <w:tmpl w:val="0442D05A"/>
    <w:lvl w:ilvl="0" w:tplc="04090001">
      <w:start w:val="1"/>
      <w:numFmt w:val="bullet"/>
      <w:lvlText w:val=""/>
      <w:lvlJc w:val="left"/>
      <w:pPr>
        <w:ind w:left="765" w:hanging="360"/>
      </w:pPr>
      <w:rPr>
        <w:rFonts w:ascii="Symbol" w:hAnsi="Symbol" w:hint="default"/>
      </w:rPr>
    </w:lvl>
    <w:lvl w:ilvl="1" w:tplc="8C8AED28">
      <w:numFmt w:val="bullet"/>
      <w:lvlText w:val="-"/>
      <w:lvlJc w:val="left"/>
      <w:pPr>
        <w:ind w:left="1485" w:hanging="360"/>
      </w:pPr>
      <w:rPr>
        <w:rFonts w:ascii="Calibri" w:eastAsiaTheme="minorHAnsi" w:hAnsi="Calibri" w:cstheme="minorBidi"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8B63410"/>
    <w:multiLevelType w:val="hybridMultilevel"/>
    <w:tmpl w:val="48D4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8"/>
  </w:num>
  <w:num w:numId="6">
    <w:abstractNumId w:val="14"/>
  </w:num>
  <w:num w:numId="7">
    <w:abstractNumId w:val="6"/>
  </w:num>
  <w:num w:numId="8">
    <w:abstractNumId w:val="4"/>
  </w:num>
  <w:num w:numId="9">
    <w:abstractNumId w:val="13"/>
  </w:num>
  <w:num w:numId="10">
    <w:abstractNumId w:val="10"/>
  </w:num>
  <w:num w:numId="11">
    <w:abstractNumId w:val="7"/>
  </w:num>
  <w:num w:numId="12">
    <w:abstractNumId w:val="15"/>
  </w:num>
  <w:num w:numId="13">
    <w:abstractNumId w:val="11"/>
  </w:num>
  <w:num w:numId="14">
    <w:abstractNumId w:val="0"/>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47"/>
    <w:rsid w:val="00064EF0"/>
    <w:rsid w:val="00093B6B"/>
    <w:rsid w:val="000D192B"/>
    <w:rsid w:val="00124C6C"/>
    <w:rsid w:val="002664A6"/>
    <w:rsid w:val="00276891"/>
    <w:rsid w:val="00287752"/>
    <w:rsid w:val="002D434F"/>
    <w:rsid w:val="002F3AA7"/>
    <w:rsid w:val="004461CC"/>
    <w:rsid w:val="00460340"/>
    <w:rsid w:val="00460F28"/>
    <w:rsid w:val="005675D2"/>
    <w:rsid w:val="005D01FF"/>
    <w:rsid w:val="005E54CF"/>
    <w:rsid w:val="006021B2"/>
    <w:rsid w:val="00621439"/>
    <w:rsid w:val="006757DC"/>
    <w:rsid w:val="00675A8A"/>
    <w:rsid w:val="006B6C47"/>
    <w:rsid w:val="006E6D02"/>
    <w:rsid w:val="006F5745"/>
    <w:rsid w:val="0074543C"/>
    <w:rsid w:val="00892940"/>
    <w:rsid w:val="00916442"/>
    <w:rsid w:val="009174A7"/>
    <w:rsid w:val="009A58C9"/>
    <w:rsid w:val="009C4EA3"/>
    <w:rsid w:val="009D3A43"/>
    <w:rsid w:val="00B13646"/>
    <w:rsid w:val="00B24D63"/>
    <w:rsid w:val="00B503E7"/>
    <w:rsid w:val="00BA5E84"/>
    <w:rsid w:val="00BF01D5"/>
    <w:rsid w:val="00BF404B"/>
    <w:rsid w:val="00C023B3"/>
    <w:rsid w:val="00CA46D1"/>
    <w:rsid w:val="00DD1601"/>
    <w:rsid w:val="00DE03A8"/>
    <w:rsid w:val="00E008C4"/>
    <w:rsid w:val="00EF43C5"/>
    <w:rsid w:val="00F677F2"/>
    <w:rsid w:val="00F816C1"/>
    <w:rsid w:val="00FF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B9869"/>
  <w15:chartTrackingRefBased/>
  <w15:docId w15:val="{1AA963E4-71BB-4FF8-8004-EE5D567E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4C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4C6C"/>
    <w:rPr>
      <w:color w:val="0000FF"/>
      <w:u w:val="single"/>
    </w:rPr>
  </w:style>
  <w:style w:type="character" w:styleId="CommentReference">
    <w:name w:val="annotation reference"/>
    <w:basedOn w:val="DefaultParagraphFont"/>
    <w:uiPriority w:val="99"/>
    <w:semiHidden/>
    <w:unhideWhenUsed/>
    <w:rsid w:val="00F816C1"/>
    <w:rPr>
      <w:sz w:val="16"/>
      <w:szCs w:val="16"/>
    </w:rPr>
  </w:style>
  <w:style w:type="paragraph" w:styleId="CommentText">
    <w:name w:val="annotation text"/>
    <w:basedOn w:val="Normal"/>
    <w:link w:val="CommentTextChar"/>
    <w:uiPriority w:val="99"/>
    <w:semiHidden/>
    <w:unhideWhenUsed/>
    <w:rsid w:val="00F816C1"/>
    <w:pPr>
      <w:spacing w:line="240" w:lineRule="auto"/>
    </w:pPr>
    <w:rPr>
      <w:sz w:val="20"/>
      <w:szCs w:val="20"/>
    </w:rPr>
  </w:style>
  <w:style w:type="character" w:customStyle="1" w:styleId="CommentTextChar">
    <w:name w:val="Comment Text Char"/>
    <w:basedOn w:val="DefaultParagraphFont"/>
    <w:link w:val="CommentText"/>
    <w:uiPriority w:val="99"/>
    <w:semiHidden/>
    <w:rsid w:val="00F816C1"/>
    <w:rPr>
      <w:sz w:val="20"/>
      <w:szCs w:val="20"/>
    </w:rPr>
  </w:style>
  <w:style w:type="paragraph" w:styleId="CommentSubject">
    <w:name w:val="annotation subject"/>
    <w:basedOn w:val="CommentText"/>
    <w:next w:val="CommentText"/>
    <w:link w:val="CommentSubjectChar"/>
    <w:uiPriority w:val="99"/>
    <w:semiHidden/>
    <w:unhideWhenUsed/>
    <w:rsid w:val="00F816C1"/>
    <w:rPr>
      <w:b/>
      <w:bCs/>
    </w:rPr>
  </w:style>
  <w:style w:type="character" w:customStyle="1" w:styleId="CommentSubjectChar">
    <w:name w:val="Comment Subject Char"/>
    <w:basedOn w:val="CommentTextChar"/>
    <w:link w:val="CommentSubject"/>
    <w:uiPriority w:val="99"/>
    <w:semiHidden/>
    <w:rsid w:val="00F816C1"/>
    <w:rPr>
      <w:b/>
      <w:bCs/>
      <w:sz w:val="20"/>
      <w:szCs w:val="20"/>
    </w:rPr>
  </w:style>
  <w:style w:type="paragraph" w:styleId="BalloonText">
    <w:name w:val="Balloon Text"/>
    <w:basedOn w:val="Normal"/>
    <w:link w:val="BalloonTextChar"/>
    <w:uiPriority w:val="99"/>
    <w:semiHidden/>
    <w:unhideWhenUsed/>
    <w:rsid w:val="00F81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6C1"/>
    <w:rPr>
      <w:rFonts w:ascii="Segoe UI" w:hAnsi="Segoe UI" w:cs="Segoe UI"/>
      <w:sz w:val="18"/>
      <w:szCs w:val="18"/>
    </w:rPr>
  </w:style>
  <w:style w:type="paragraph" w:styleId="ListParagraph">
    <w:name w:val="List Paragraph"/>
    <w:basedOn w:val="Normal"/>
    <w:uiPriority w:val="34"/>
    <w:qFormat/>
    <w:rsid w:val="000D192B"/>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6561">
      <w:bodyDiv w:val="1"/>
      <w:marLeft w:val="0"/>
      <w:marRight w:val="0"/>
      <w:marTop w:val="0"/>
      <w:marBottom w:val="0"/>
      <w:divBdr>
        <w:top w:val="none" w:sz="0" w:space="0" w:color="auto"/>
        <w:left w:val="none" w:sz="0" w:space="0" w:color="auto"/>
        <w:bottom w:val="none" w:sz="0" w:space="0" w:color="auto"/>
        <w:right w:val="none" w:sz="0" w:space="0" w:color="auto"/>
      </w:divBdr>
    </w:div>
    <w:div w:id="179974213">
      <w:bodyDiv w:val="1"/>
      <w:marLeft w:val="0"/>
      <w:marRight w:val="0"/>
      <w:marTop w:val="0"/>
      <w:marBottom w:val="0"/>
      <w:divBdr>
        <w:top w:val="none" w:sz="0" w:space="0" w:color="auto"/>
        <w:left w:val="none" w:sz="0" w:space="0" w:color="auto"/>
        <w:bottom w:val="none" w:sz="0" w:space="0" w:color="auto"/>
        <w:right w:val="none" w:sz="0" w:space="0" w:color="auto"/>
      </w:divBdr>
    </w:div>
    <w:div w:id="248389895">
      <w:bodyDiv w:val="1"/>
      <w:marLeft w:val="0"/>
      <w:marRight w:val="0"/>
      <w:marTop w:val="0"/>
      <w:marBottom w:val="0"/>
      <w:divBdr>
        <w:top w:val="none" w:sz="0" w:space="0" w:color="auto"/>
        <w:left w:val="none" w:sz="0" w:space="0" w:color="auto"/>
        <w:bottom w:val="none" w:sz="0" w:space="0" w:color="auto"/>
        <w:right w:val="none" w:sz="0" w:space="0" w:color="auto"/>
      </w:divBdr>
    </w:div>
    <w:div w:id="874660181">
      <w:bodyDiv w:val="1"/>
      <w:marLeft w:val="0"/>
      <w:marRight w:val="0"/>
      <w:marTop w:val="0"/>
      <w:marBottom w:val="0"/>
      <w:divBdr>
        <w:top w:val="none" w:sz="0" w:space="0" w:color="auto"/>
        <w:left w:val="none" w:sz="0" w:space="0" w:color="auto"/>
        <w:bottom w:val="none" w:sz="0" w:space="0" w:color="auto"/>
        <w:right w:val="none" w:sz="0" w:space="0" w:color="auto"/>
      </w:divBdr>
    </w:div>
    <w:div w:id="1295453492">
      <w:bodyDiv w:val="1"/>
      <w:marLeft w:val="0"/>
      <w:marRight w:val="0"/>
      <w:marTop w:val="0"/>
      <w:marBottom w:val="0"/>
      <w:divBdr>
        <w:top w:val="none" w:sz="0" w:space="0" w:color="auto"/>
        <w:left w:val="none" w:sz="0" w:space="0" w:color="auto"/>
        <w:bottom w:val="none" w:sz="0" w:space="0" w:color="auto"/>
        <w:right w:val="none" w:sz="0" w:space="0" w:color="auto"/>
      </w:divBdr>
    </w:div>
    <w:div w:id="1723598428">
      <w:bodyDiv w:val="1"/>
      <w:marLeft w:val="0"/>
      <w:marRight w:val="0"/>
      <w:marTop w:val="0"/>
      <w:marBottom w:val="0"/>
      <w:divBdr>
        <w:top w:val="none" w:sz="0" w:space="0" w:color="auto"/>
        <w:left w:val="none" w:sz="0" w:space="0" w:color="auto"/>
        <w:bottom w:val="none" w:sz="0" w:space="0" w:color="auto"/>
        <w:right w:val="none" w:sz="0" w:space="0" w:color="auto"/>
      </w:divBdr>
    </w:div>
    <w:div w:id="1954940733">
      <w:bodyDiv w:val="1"/>
      <w:marLeft w:val="0"/>
      <w:marRight w:val="0"/>
      <w:marTop w:val="0"/>
      <w:marBottom w:val="0"/>
      <w:divBdr>
        <w:top w:val="none" w:sz="0" w:space="0" w:color="auto"/>
        <w:left w:val="none" w:sz="0" w:space="0" w:color="auto"/>
        <w:bottom w:val="none" w:sz="0" w:space="0" w:color="auto"/>
        <w:right w:val="none" w:sz="0" w:space="0" w:color="auto"/>
      </w:divBdr>
    </w:div>
    <w:div w:id="202554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sstateextension.zoom.us/j/82406849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Gumbert, Amanda</dc:creator>
  <cp:keywords/>
  <dc:description/>
  <cp:lastModifiedBy>Eric Young</cp:lastModifiedBy>
  <cp:revision>2</cp:revision>
  <cp:lastPrinted>2019-01-28T22:47:00Z</cp:lastPrinted>
  <dcterms:created xsi:type="dcterms:W3CDTF">2019-03-16T13:40:00Z</dcterms:created>
  <dcterms:modified xsi:type="dcterms:W3CDTF">2019-03-16T13:40:00Z</dcterms:modified>
</cp:coreProperties>
</file>