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3AF37" w14:textId="56EDF213" w:rsidR="00D76475" w:rsidRPr="00E56DF6" w:rsidRDefault="00281EEA" w:rsidP="00D76475">
      <w:pPr>
        <w:tabs>
          <w:tab w:val="center" w:pos="4680"/>
        </w:tabs>
        <w:suppressAutoHyphens/>
        <w:jc w:val="center"/>
      </w:pPr>
      <w:r>
        <w:t>M</w:t>
      </w:r>
      <w:r w:rsidR="00D76475" w:rsidRPr="00E56DF6">
        <w:t>inutes of the W3171 Technical Committee Meeting</w:t>
      </w:r>
    </w:p>
    <w:p w14:paraId="7125B681" w14:textId="6C678407" w:rsidR="00D76475" w:rsidRPr="00E56DF6" w:rsidRDefault="00ED7F1B" w:rsidP="00D76475">
      <w:pPr>
        <w:tabs>
          <w:tab w:val="center" w:pos="4680"/>
        </w:tabs>
        <w:suppressAutoHyphens/>
        <w:jc w:val="center"/>
      </w:pPr>
      <w:r>
        <w:t>University of Alaska Fairbanks</w:t>
      </w:r>
      <w:r w:rsidR="00D76475" w:rsidRPr="00E56DF6">
        <w:t xml:space="preserve">, </w:t>
      </w:r>
      <w:r>
        <w:t>Fairbanks, AK</w:t>
      </w:r>
    </w:p>
    <w:p w14:paraId="4ED777C9" w14:textId="0B7465F0" w:rsidR="00D76475" w:rsidRPr="00E56DF6" w:rsidRDefault="00ED7F1B" w:rsidP="00D76475">
      <w:pPr>
        <w:tabs>
          <w:tab w:val="center" w:pos="4680"/>
        </w:tabs>
        <w:suppressAutoHyphens/>
        <w:jc w:val="center"/>
      </w:pPr>
      <w:r>
        <w:t xml:space="preserve">May </w:t>
      </w:r>
      <w:r w:rsidR="002774AF">
        <w:t>3</w:t>
      </w:r>
      <w:r>
        <w:t>1 – June 1, 2018</w:t>
      </w:r>
    </w:p>
    <w:p w14:paraId="3B1B3CDA" w14:textId="77777777" w:rsidR="00D76475" w:rsidRPr="00E56DF6" w:rsidRDefault="00D76475" w:rsidP="00D76475">
      <w:pPr>
        <w:tabs>
          <w:tab w:val="center" w:pos="4680"/>
        </w:tabs>
        <w:suppressAutoHyphens/>
        <w:jc w:val="both"/>
      </w:pPr>
    </w:p>
    <w:p w14:paraId="44D7EE6F" w14:textId="5E1AF651" w:rsidR="000E5215" w:rsidRPr="000E5215" w:rsidRDefault="000E5215" w:rsidP="00F27BE6">
      <w:pPr>
        <w:tabs>
          <w:tab w:val="center" w:pos="4680"/>
        </w:tabs>
        <w:suppressAutoHyphens/>
        <w:jc w:val="both"/>
        <w:rPr>
          <w:u w:val="single"/>
        </w:rPr>
      </w:pPr>
      <w:r w:rsidRPr="000E5215">
        <w:rPr>
          <w:u w:val="single"/>
        </w:rPr>
        <w:t>May 31, 2018</w:t>
      </w:r>
    </w:p>
    <w:p w14:paraId="2AE2E940" w14:textId="77777777" w:rsidR="000E5215" w:rsidRDefault="000E5215" w:rsidP="00F27BE6">
      <w:pPr>
        <w:tabs>
          <w:tab w:val="center" w:pos="4680"/>
        </w:tabs>
        <w:suppressAutoHyphens/>
        <w:jc w:val="both"/>
      </w:pPr>
    </w:p>
    <w:p w14:paraId="1EFA4114" w14:textId="72A69BA2" w:rsidR="00D76475" w:rsidRPr="00E56DF6" w:rsidRDefault="00D76475" w:rsidP="00F27BE6">
      <w:pPr>
        <w:tabs>
          <w:tab w:val="center" w:pos="4680"/>
        </w:tabs>
        <w:suppressAutoHyphens/>
        <w:jc w:val="both"/>
      </w:pPr>
      <w:r w:rsidRPr="00E56DF6">
        <w:t xml:space="preserve">The </w:t>
      </w:r>
      <w:r w:rsidR="00584957">
        <w:t>meeting</w:t>
      </w:r>
      <w:r w:rsidR="00733B76">
        <w:t xml:space="preserve">, held in Room </w:t>
      </w:r>
      <w:r w:rsidR="00733B76" w:rsidRPr="00733B76">
        <w:t xml:space="preserve">501 </w:t>
      </w:r>
      <w:r w:rsidR="00733B76">
        <w:t xml:space="preserve">of the </w:t>
      </w:r>
      <w:proofErr w:type="spellStart"/>
      <w:r w:rsidR="00733B76" w:rsidRPr="00733B76">
        <w:t>Akasofu</w:t>
      </w:r>
      <w:proofErr w:type="spellEnd"/>
      <w:r w:rsidR="00733B76" w:rsidRPr="00733B76">
        <w:t xml:space="preserve"> Building</w:t>
      </w:r>
      <w:r w:rsidR="00733B76">
        <w:t xml:space="preserve"> (International Artic Research Center</w:t>
      </w:r>
      <w:r w:rsidR="00733B76" w:rsidRPr="00733B76">
        <w:t>)</w:t>
      </w:r>
      <w:r w:rsidR="00DB35BB">
        <w:t xml:space="preserve"> at the University of Alaska Fairbanks</w:t>
      </w:r>
      <w:r w:rsidR="00733B76">
        <w:t>,</w:t>
      </w:r>
      <w:r w:rsidR="00584957">
        <w:t xml:space="preserve"> was called to order at 8</w:t>
      </w:r>
      <w:r w:rsidR="00733B76">
        <w:t>:1</w:t>
      </w:r>
      <w:r w:rsidR="002774AF">
        <w:t>5</w:t>
      </w:r>
      <w:r w:rsidR="00584957">
        <w:t xml:space="preserve"> a</w:t>
      </w:r>
      <w:r w:rsidRPr="00E56DF6">
        <w:t xml:space="preserve">m </w:t>
      </w:r>
      <w:r w:rsidR="000E5215">
        <w:t>on May 31</w:t>
      </w:r>
      <w:r w:rsidR="000E5215" w:rsidRPr="000E5215">
        <w:rPr>
          <w:vertAlign w:val="superscript"/>
        </w:rPr>
        <w:t>st</w:t>
      </w:r>
      <w:r w:rsidR="000E5215">
        <w:t xml:space="preserve"> </w:t>
      </w:r>
      <w:r w:rsidRPr="00E56DF6">
        <w:t xml:space="preserve">by Committee Chair, </w:t>
      </w:r>
      <w:r w:rsidR="00ED7F1B">
        <w:t>Brett White</w:t>
      </w:r>
      <w:r>
        <w:t xml:space="preserve"> (</w:t>
      </w:r>
      <w:r w:rsidR="00ED7F1B">
        <w:t>Nebraska</w:t>
      </w:r>
      <w:r w:rsidRPr="00E56DF6">
        <w:t xml:space="preserve">).  In attendance were </w:t>
      </w:r>
      <w:r w:rsidR="00ED7F1B">
        <w:t xml:space="preserve">Charles </w:t>
      </w:r>
      <w:proofErr w:type="spellStart"/>
      <w:r w:rsidR="00ED7F1B">
        <w:t>Rosenkrans</w:t>
      </w:r>
      <w:proofErr w:type="spellEnd"/>
      <w:r w:rsidRPr="00E56DF6">
        <w:t xml:space="preserve"> (Arkansas), </w:t>
      </w:r>
      <w:r w:rsidR="00295412">
        <w:t>An</w:t>
      </w:r>
      <w:r w:rsidR="00E45332">
        <w:t>n</w:t>
      </w:r>
      <w:r w:rsidR="006C5490">
        <w:t xml:space="preserve">a </w:t>
      </w:r>
      <w:proofErr w:type="spellStart"/>
      <w:r w:rsidR="006C5490">
        <w:t>De</w:t>
      </w:r>
      <w:r w:rsidR="00E45332">
        <w:t>n</w:t>
      </w:r>
      <w:r w:rsidR="00295412">
        <w:t>icol</w:t>
      </w:r>
      <w:proofErr w:type="spellEnd"/>
      <w:r w:rsidR="00ED7F1B">
        <w:t xml:space="preserve"> (California), Jerry Bouma</w:t>
      </w:r>
      <w:r>
        <w:t xml:space="preserve"> (Colorado), </w:t>
      </w:r>
      <w:r w:rsidR="00CA3006">
        <w:t>Cindy Tian</w:t>
      </w:r>
      <w:r w:rsidRPr="00E56DF6">
        <w:t xml:space="preserve"> (Connecticut), Ken </w:t>
      </w:r>
      <w:proofErr w:type="spellStart"/>
      <w:r w:rsidRPr="00E56DF6">
        <w:t>Bondioli</w:t>
      </w:r>
      <w:proofErr w:type="spellEnd"/>
      <w:r w:rsidRPr="00E56DF6">
        <w:t xml:space="preserve"> (Louisiana), </w:t>
      </w:r>
      <w:r w:rsidR="00ED7F1B">
        <w:t>Carol Keefer (Maryland),</w:t>
      </w:r>
      <w:r w:rsidR="002F6413">
        <w:t xml:space="preserve"> </w:t>
      </w:r>
      <w:r w:rsidRPr="00E56DF6">
        <w:t>Brett White (N</w:t>
      </w:r>
      <w:r w:rsidR="007763AF">
        <w:t>ebraska)</w:t>
      </w:r>
      <w:r w:rsidR="00ED7F1B">
        <w:t>,</w:t>
      </w:r>
      <w:r w:rsidR="000C750F">
        <w:t xml:space="preserve"> Clay Isom (Utah),</w:t>
      </w:r>
      <w:r w:rsidR="00E45332">
        <w:t xml:space="preserve"> Irina </w:t>
      </w:r>
      <w:proofErr w:type="spellStart"/>
      <w:r w:rsidR="00E45332">
        <w:t>Pole</w:t>
      </w:r>
      <w:r w:rsidR="00ED7F1B">
        <w:t>jaeva</w:t>
      </w:r>
      <w:proofErr w:type="spellEnd"/>
      <w:r w:rsidR="00ED7F1B">
        <w:t xml:space="preserve"> (Utah)</w:t>
      </w:r>
      <w:r w:rsidR="000C750F">
        <w:t xml:space="preserve"> and Milan </w:t>
      </w:r>
      <w:proofErr w:type="spellStart"/>
      <w:r w:rsidR="000C750F">
        <w:t>Shipka</w:t>
      </w:r>
      <w:proofErr w:type="spellEnd"/>
      <w:r w:rsidR="000C750F">
        <w:t xml:space="preserve"> (Administrative Advisor)</w:t>
      </w:r>
      <w:r w:rsidRPr="00E56DF6">
        <w:t>.</w:t>
      </w:r>
    </w:p>
    <w:p w14:paraId="019F537E" w14:textId="77777777" w:rsidR="00D76475" w:rsidRPr="00E56DF6" w:rsidRDefault="00D76475" w:rsidP="00F27BE6">
      <w:pPr>
        <w:tabs>
          <w:tab w:val="center" w:pos="4680"/>
        </w:tabs>
        <w:suppressAutoHyphens/>
        <w:jc w:val="both"/>
      </w:pPr>
    </w:p>
    <w:p w14:paraId="5852B73A" w14:textId="3A45A694" w:rsidR="00D76475" w:rsidRPr="00E56DF6" w:rsidRDefault="00D76475" w:rsidP="00F27BE6">
      <w:pPr>
        <w:tabs>
          <w:tab w:val="center" w:pos="4680"/>
        </w:tabs>
        <w:suppressAutoHyphens/>
        <w:jc w:val="both"/>
      </w:pPr>
      <w:r w:rsidRPr="00E56DF6">
        <w:t>Th</w:t>
      </w:r>
      <w:r w:rsidR="00C709D2">
        <w:t xml:space="preserve">e meeting agenda was reviewed and </w:t>
      </w:r>
      <w:r w:rsidR="00733B76">
        <w:t>approved</w:t>
      </w:r>
      <w:r w:rsidR="00C709D2">
        <w:t xml:space="preserve">.  </w:t>
      </w:r>
      <w:r w:rsidR="00733B76">
        <w:t xml:space="preserve">Charles </w:t>
      </w:r>
      <w:proofErr w:type="spellStart"/>
      <w:r w:rsidR="00733B76">
        <w:t>Rosenkrans</w:t>
      </w:r>
      <w:proofErr w:type="spellEnd"/>
      <w:r w:rsidR="00C709D2">
        <w:t xml:space="preserve"> (</w:t>
      </w:r>
      <w:r w:rsidR="00733B76">
        <w:t>Arkansas</w:t>
      </w:r>
      <w:r w:rsidR="00C709D2">
        <w:t>) made a motion to approve the m</w:t>
      </w:r>
      <w:r w:rsidR="003854BF">
        <w:t>inutes from t</w:t>
      </w:r>
      <w:r w:rsidRPr="00E56DF6">
        <w:t>he previo</w:t>
      </w:r>
      <w:r w:rsidR="00C709D2">
        <w:t xml:space="preserve">us meeting </w:t>
      </w:r>
      <w:r w:rsidR="00A62166">
        <w:t xml:space="preserve">as read </w:t>
      </w:r>
      <w:r w:rsidR="00C709D2">
        <w:t>and Carol Keefer (Maryland) seconded the motion</w:t>
      </w:r>
      <w:r w:rsidRPr="00E56DF6">
        <w:t xml:space="preserve">.  </w:t>
      </w:r>
      <w:r w:rsidR="00C709D2">
        <w:t xml:space="preserve">The minutes were unanimously approved.  </w:t>
      </w:r>
      <w:r w:rsidRPr="00E56DF6">
        <w:t>W3171 Admi</w:t>
      </w:r>
      <w:r w:rsidR="00B549BC">
        <w:t>nistrator</w:t>
      </w:r>
      <w:r w:rsidR="00FC2DE0">
        <w:t xml:space="preserve"> Advisor</w:t>
      </w:r>
      <w:r w:rsidR="00B549BC">
        <w:t xml:space="preserve">, Milan </w:t>
      </w:r>
      <w:proofErr w:type="spellStart"/>
      <w:r w:rsidR="00B549BC">
        <w:t>Shipka</w:t>
      </w:r>
      <w:proofErr w:type="spellEnd"/>
      <w:r w:rsidR="00B549BC">
        <w:t>, welcom</w:t>
      </w:r>
      <w:r w:rsidRPr="00E56DF6">
        <w:t>ed committee members</w:t>
      </w:r>
      <w:r w:rsidR="00B549BC">
        <w:t xml:space="preserve"> to the University of Alaska Fairbanks and provided </w:t>
      </w:r>
      <w:r w:rsidR="00B70DBF">
        <w:t>some historical perspectives regarding the University of Alaska Fairbanks</w:t>
      </w:r>
      <w:r w:rsidRPr="00E56DF6">
        <w:t xml:space="preserve">.  </w:t>
      </w:r>
      <w:r w:rsidR="00281EEA" w:rsidRPr="00B70DBF">
        <w:t xml:space="preserve">He also </w:t>
      </w:r>
      <w:r w:rsidRPr="00B70DBF">
        <w:t>provided guidance for submission of the project's report of accomplishments, impacts and public</w:t>
      </w:r>
      <w:r w:rsidR="00B70DBF">
        <w:t>ations</w:t>
      </w:r>
      <w:r w:rsidRPr="00B70DBF">
        <w:t>.</w:t>
      </w:r>
      <w:r w:rsidR="00533476">
        <w:t xml:space="preserve">  Our</w:t>
      </w:r>
      <w:r w:rsidR="00135C83">
        <w:t xml:space="preserve"> </w:t>
      </w:r>
      <w:r w:rsidR="00D24A90">
        <w:t>National Institute of Food and Agriculture (NIFA)</w:t>
      </w:r>
      <w:r w:rsidR="00135C83">
        <w:t xml:space="preserve"> representative, </w:t>
      </w:r>
      <w:r w:rsidR="00B549BC">
        <w:t xml:space="preserve">Mark </w:t>
      </w:r>
      <w:proofErr w:type="spellStart"/>
      <w:r w:rsidR="00B549BC">
        <w:t>Mirando</w:t>
      </w:r>
      <w:proofErr w:type="spellEnd"/>
      <w:r w:rsidR="00135C83">
        <w:t xml:space="preserve">, </w:t>
      </w:r>
      <w:r w:rsidR="00B549BC">
        <w:t>joined the meeting via teleconference</w:t>
      </w:r>
      <w:r w:rsidR="00662F8F">
        <w:t xml:space="preserve">.  Dr. </w:t>
      </w:r>
      <w:proofErr w:type="spellStart"/>
      <w:r w:rsidR="00662F8F">
        <w:t>Mirando</w:t>
      </w:r>
      <w:proofErr w:type="spellEnd"/>
      <w:r w:rsidR="00D24A90">
        <w:t xml:space="preserve"> </w:t>
      </w:r>
      <w:r w:rsidR="00662F8F">
        <w:t>provided updates from NIFA</w:t>
      </w:r>
      <w:r w:rsidR="00533476">
        <w:t xml:space="preserve"> on</w:t>
      </w:r>
      <w:r w:rsidR="00D24A90">
        <w:t xml:space="preserve"> news and personnel, </w:t>
      </w:r>
      <w:r w:rsidR="00662F8F">
        <w:t xml:space="preserve">the budget for the 2018 fiscal year, </w:t>
      </w:r>
      <w:r w:rsidR="00D24A90">
        <w:t>competitive programs</w:t>
      </w:r>
      <w:r w:rsidR="00533476">
        <w:t xml:space="preserve">, outcomes for </w:t>
      </w:r>
      <w:r w:rsidR="000C0332">
        <w:t>Agriculture and Food Research Initiative (</w:t>
      </w:r>
      <w:r w:rsidR="00533476">
        <w:t>AFRI</w:t>
      </w:r>
      <w:r w:rsidR="000C0332">
        <w:t>)</w:t>
      </w:r>
      <w:r w:rsidR="00533476">
        <w:t xml:space="preserve"> Foundational Programs in fiscal year </w:t>
      </w:r>
      <w:r w:rsidR="00662F8F">
        <w:t>2017 and</w:t>
      </w:r>
      <w:r w:rsidR="00533476">
        <w:t xml:space="preserve"> interagency funding opportunities</w:t>
      </w:r>
      <w:r w:rsidR="00B549BC">
        <w:t>.</w:t>
      </w:r>
    </w:p>
    <w:p w14:paraId="784C1D96" w14:textId="77777777" w:rsidR="00D76475" w:rsidRPr="00E56DF6" w:rsidRDefault="00D76475" w:rsidP="00F27BE6">
      <w:pPr>
        <w:tabs>
          <w:tab w:val="center" w:pos="4680"/>
        </w:tabs>
        <w:suppressAutoHyphens/>
        <w:jc w:val="both"/>
      </w:pPr>
    </w:p>
    <w:p w14:paraId="187B286B" w14:textId="77777777" w:rsidR="00087DAD" w:rsidRDefault="00D76475" w:rsidP="00F27BE6">
      <w:pPr>
        <w:tabs>
          <w:tab w:val="center" w:pos="4680"/>
        </w:tabs>
        <w:suppressAutoHyphens/>
        <w:jc w:val="both"/>
      </w:pPr>
      <w:r w:rsidRPr="00E56DF6">
        <w:t xml:space="preserve">Station reports were presented and discussed for Arkansas, </w:t>
      </w:r>
      <w:r w:rsidR="00B50227">
        <w:t xml:space="preserve">California, </w:t>
      </w:r>
      <w:r w:rsidRPr="00E56DF6">
        <w:t>Colorado, Connect</w:t>
      </w:r>
      <w:r w:rsidR="003D2F20">
        <w:t>icut, Louisiana</w:t>
      </w:r>
      <w:r w:rsidR="00F33EB4">
        <w:t>, Maryland</w:t>
      </w:r>
      <w:r w:rsidR="00D64C42">
        <w:t xml:space="preserve"> and</w:t>
      </w:r>
      <w:r w:rsidRPr="00E56DF6">
        <w:t xml:space="preserve"> Nebraska</w:t>
      </w:r>
      <w:r w:rsidR="00D64C42">
        <w:t xml:space="preserve">.  Charles </w:t>
      </w:r>
      <w:proofErr w:type="spellStart"/>
      <w:r w:rsidR="00D64C42">
        <w:t>Rosenkrans</w:t>
      </w:r>
      <w:proofErr w:type="spellEnd"/>
      <w:r w:rsidR="00D64C42">
        <w:t xml:space="preserve"> (Arkansas) </w:t>
      </w:r>
      <w:r w:rsidR="00C52941">
        <w:t>communicated</w:t>
      </w:r>
      <w:r w:rsidR="00D64C42">
        <w:t xml:space="preserve"> work by their group on the vaginal microbiome in cattle</w:t>
      </w:r>
      <w:r w:rsidR="00DB5C52">
        <w:t>, use of anti-</w:t>
      </w:r>
      <w:proofErr w:type="spellStart"/>
      <w:r w:rsidR="00DB5C52">
        <w:t>mullerian</w:t>
      </w:r>
      <w:proofErr w:type="spellEnd"/>
      <w:r w:rsidR="00DB5C52">
        <w:t xml:space="preserve"> hormone as a predictor of beef heifer fertility, potential of prolactin as a candidate gene for production traits</w:t>
      </w:r>
      <w:r w:rsidR="00012324">
        <w:t>,</w:t>
      </w:r>
      <w:r w:rsidR="00DB5C52">
        <w:t xml:space="preserve"> and associations of</w:t>
      </w:r>
      <w:r w:rsidR="00DB5C52" w:rsidRPr="00DB5C52">
        <w:t xml:space="preserve"> bovine melatonin receptor 1a and dopa</w:t>
      </w:r>
      <w:r w:rsidR="00DB5C52">
        <w:t>mine d2 receptor gene mutations with hair coat scores</w:t>
      </w:r>
      <w:r w:rsidR="00DB5C52" w:rsidRPr="00DB5C52">
        <w:t xml:space="preserve"> </w:t>
      </w:r>
      <w:r w:rsidR="00DB5C52">
        <w:t>and calving rates in beef cattle</w:t>
      </w:r>
      <w:r w:rsidRPr="00E56DF6">
        <w:t xml:space="preserve">.  </w:t>
      </w:r>
      <w:r w:rsidR="000C0332">
        <w:t xml:space="preserve">In addition, Dr. </w:t>
      </w:r>
      <w:proofErr w:type="spellStart"/>
      <w:r w:rsidR="000C0332">
        <w:t>Rosenkrans</w:t>
      </w:r>
      <w:proofErr w:type="spellEnd"/>
      <w:r w:rsidR="000C0332">
        <w:t xml:space="preserve"> initiated a discussion regarding an integrated grant proposal (</w:t>
      </w:r>
      <w:r w:rsidR="000C0332" w:rsidRPr="000C0332">
        <w:rPr>
          <w:i/>
        </w:rPr>
        <w:t>Influence of sexed semen on profitability of livestock producers</w:t>
      </w:r>
      <w:r w:rsidR="000C0332">
        <w:t xml:space="preserve">) previously prepared by members of the W3171 Technical Committee.  </w:t>
      </w:r>
      <w:r w:rsidR="00FE67C7">
        <w:t>Interest in submitting a NIFA</w:t>
      </w:r>
      <w:r w:rsidR="000C0332">
        <w:t xml:space="preserve"> integrated proposal to the AFRI Sustainable Agricultural Systems Request for Applications was gauged.  </w:t>
      </w:r>
      <w:r w:rsidR="00FE67C7">
        <w:t xml:space="preserve">Consensus of the committee was that the letter of intent deadline (6/27/2018) was too near for the current grant cycle, however, additional discussion </w:t>
      </w:r>
      <w:r w:rsidR="004F2C72">
        <w:t xml:space="preserve">on preparing a proposal in 2019 </w:t>
      </w:r>
      <w:r w:rsidR="00FE67C7">
        <w:t xml:space="preserve">would take place via email.  </w:t>
      </w:r>
    </w:p>
    <w:p w14:paraId="3819C012" w14:textId="77777777" w:rsidR="00087DAD" w:rsidRDefault="00087DAD" w:rsidP="00F27BE6">
      <w:pPr>
        <w:tabs>
          <w:tab w:val="center" w:pos="4680"/>
        </w:tabs>
        <w:suppressAutoHyphens/>
        <w:jc w:val="both"/>
      </w:pPr>
    </w:p>
    <w:p w14:paraId="1B17EFEA" w14:textId="5A858599" w:rsidR="00D76475" w:rsidRPr="006D2155" w:rsidRDefault="009A074C" w:rsidP="006D2155">
      <w:pPr>
        <w:tabs>
          <w:tab w:val="center" w:pos="4680"/>
        </w:tabs>
        <w:suppressAutoHyphens/>
        <w:jc w:val="both"/>
        <w:rPr>
          <w:bCs/>
        </w:rPr>
      </w:pPr>
      <w:r>
        <w:t xml:space="preserve">Anna </w:t>
      </w:r>
      <w:proofErr w:type="spellStart"/>
      <w:r>
        <w:t>Denicol</w:t>
      </w:r>
      <w:proofErr w:type="spellEnd"/>
      <w:r>
        <w:t xml:space="preserve"> (California) described research projects in her laboratory regarding the isolation and characterization of bovine ovarian stem cells.</w:t>
      </w:r>
      <w:r w:rsidR="00D80D69">
        <w:t xml:space="preserve">  Jerry Bouma (Colorado) provided an overview of ongoing projects </w:t>
      </w:r>
      <w:r w:rsidR="00D80D69" w:rsidRPr="004F2C72">
        <w:t>to</w:t>
      </w:r>
      <w:r w:rsidR="003356FA">
        <w:t xml:space="preserve"> examine the role of</w:t>
      </w:r>
      <w:r w:rsidR="009A084F">
        <w:t>:</w:t>
      </w:r>
      <w:r w:rsidR="00D80D69" w:rsidRPr="004F2C72">
        <w:t xml:space="preserve"> </w:t>
      </w:r>
      <w:r w:rsidR="009A084F">
        <w:rPr>
          <w:rFonts w:ascii="Times" w:hAnsi="Times"/>
        </w:rPr>
        <w:t xml:space="preserve">1) </w:t>
      </w:r>
      <w:r w:rsidR="009A084F" w:rsidRPr="00FB0DB0">
        <w:rPr>
          <w:rFonts w:ascii="Times" w:hAnsi="Times"/>
        </w:rPr>
        <w:t>pluripotency factor</w:t>
      </w:r>
      <w:r w:rsidR="009A084F">
        <w:rPr>
          <w:rFonts w:ascii="Times" w:hAnsi="Times"/>
        </w:rPr>
        <w:t>s</w:t>
      </w:r>
      <w:r w:rsidR="009A084F" w:rsidRPr="00FB0DB0">
        <w:rPr>
          <w:rFonts w:ascii="Times" w:hAnsi="Times"/>
        </w:rPr>
        <w:t xml:space="preserve"> in </w:t>
      </w:r>
      <w:r w:rsidR="003356FA">
        <w:rPr>
          <w:rFonts w:ascii="Times" w:hAnsi="Times"/>
        </w:rPr>
        <w:t xml:space="preserve">ovine </w:t>
      </w:r>
      <w:r w:rsidR="009A084F">
        <w:rPr>
          <w:rFonts w:ascii="Times" w:hAnsi="Times"/>
        </w:rPr>
        <w:t>placental cell differentiation</w:t>
      </w:r>
      <w:r w:rsidR="003356FA">
        <w:rPr>
          <w:rFonts w:ascii="Times" w:hAnsi="Times"/>
        </w:rPr>
        <w:t xml:space="preserve"> via </w:t>
      </w:r>
      <w:r w:rsidR="003356FA" w:rsidRPr="00FE0CCF">
        <w:rPr>
          <w:bCs/>
        </w:rPr>
        <w:t xml:space="preserve">short-hairpin RNA (shRNA) </w:t>
      </w:r>
      <w:r w:rsidR="003356FA">
        <w:rPr>
          <w:bCs/>
        </w:rPr>
        <w:t>knockdown</w:t>
      </w:r>
      <w:r w:rsidR="003356FA">
        <w:rPr>
          <w:bCs/>
        </w:rPr>
        <w:t xml:space="preserve"> of </w:t>
      </w:r>
      <w:r w:rsidR="003356FA">
        <w:t>Lin28A and Lin28B</w:t>
      </w:r>
      <w:r w:rsidR="00D06CC6">
        <w:rPr>
          <w:rFonts w:ascii="Times" w:hAnsi="Times"/>
        </w:rPr>
        <w:t xml:space="preserve">; </w:t>
      </w:r>
      <w:r w:rsidR="009A084F">
        <w:rPr>
          <w:rFonts w:ascii="Times" w:hAnsi="Times"/>
        </w:rPr>
        <w:t>2) androgen</w:t>
      </w:r>
      <w:r w:rsidR="009A084F">
        <w:rPr>
          <w:rFonts w:ascii="Times" w:hAnsi="Times"/>
        </w:rPr>
        <w:t xml:space="preserve"> </w:t>
      </w:r>
      <w:r w:rsidR="009A084F" w:rsidRPr="00FB0DB0">
        <w:rPr>
          <w:rFonts w:ascii="Times" w:hAnsi="Times"/>
        </w:rPr>
        <w:t>signaling in placental development and function</w:t>
      </w:r>
      <w:r w:rsidR="009A084F">
        <w:rPr>
          <w:rFonts w:ascii="Times" w:hAnsi="Times"/>
        </w:rPr>
        <w:t xml:space="preserve"> through </w:t>
      </w:r>
      <w:r w:rsidR="009A084F" w:rsidRPr="004F2C72">
        <w:rPr>
          <w:bCs/>
        </w:rPr>
        <w:t>CRISPR-Cas9 mediated gene targeting of KDM1A in the sheep trophectoderm</w:t>
      </w:r>
      <w:r w:rsidR="00D06CC6">
        <w:rPr>
          <w:rFonts w:ascii="Times" w:hAnsi="Times"/>
        </w:rPr>
        <w:t xml:space="preserve">; and </w:t>
      </w:r>
      <w:r w:rsidR="009A084F">
        <w:rPr>
          <w:rFonts w:ascii="Times" w:hAnsi="Times"/>
        </w:rPr>
        <w:t xml:space="preserve">3) </w:t>
      </w:r>
      <w:r w:rsidR="009A084F">
        <w:rPr>
          <w:rFonts w:ascii="Times" w:hAnsi="Times"/>
        </w:rPr>
        <w:t>placental fatty acid transport</w:t>
      </w:r>
      <w:r w:rsidR="009A084F">
        <w:rPr>
          <w:rFonts w:ascii="Times" w:hAnsi="Times"/>
        </w:rPr>
        <w:t>ers</w:t>
      </w:r>
      <w:r w:rsidR="009A084F">
        <w:rPr>
          <w:rFonts w:ascii="Times" w:hAnsi="Times"/>
        </w:rPr>
        <w:t xml:space="preserve"> </w:t>
      </w:r>
      <w:r w:rsidR="009A084F">
        <w:rPr>
          <w:rFonts w:ascii="Times" w:hAnsi="Times"/>
        </w:rPr>
        <w:t xml:space="preserve">(FATP4) </w:t>
      </w:r>
      <w:r w:rsidR="009A084F">
        <w:rPr>
          <w:rFonts w:ascii="Times" w:hAnsi="Times"/>
        </w:rPr>
        <w:t>in fetal development</w:t>
      </w:r>
      <w:r w:rsidR="009A084F" w:rsidRPr="00FB0DB0">
        <w:rPr>
          <w:rFonts w:ascii="Times" w:hAnsi="Times"/>
        </w:rPr>
        <w:t>.</w:t>
      </w:r>
      <w:r w:rsidR="009A084F">
        <w:rPr>
          <w:rFonts w:ascii="Times" w:hAnsi="Times"/>
        </w:rPr>
        <w:t xml:space="preserve">  </w:t>
      </w:r>
      <w:r w:rsidR="00D80D69" w:rsidRPr="004F2C72">
        <w:t>Cindy Tian (Connecticut) presented w</w:t>
      </w:r>
      <w:r w:rsidR="00AB55B0">
        <w:t>ork evaluating</w:t>
      </w:r>
      <w:r w:rsidR="00EB55B6" w:rsidRPr="004F2C72">
        <w:t xml:space="preserve"> </w:t>
      </w:r>
      <w:r w:rsidR="006C1500">
        <w:t xml:space="preserve">the effects of maternal diets on fetal genomic imprinting in sheep, </w:t>
      </w:r>
      <w:r w:rsidR="00A6514E">
        <w:t>comparing gene products in autosomes vs. sex chromosomes</w:t>
      </w:r>
      <w:r w:rsidR="00A6514E">
        <w:t xml:space="preserve"> to determine </w:t>
      </w:r>
      <w:r w:rsidR="006C1500">
        <w:t xml:space="preserve">dosage compensation of the X </w:t>
      </w:r>
      <w:r w:rsidR="00A6514E">
        <w:t>chromosome</w:t>
      </w:r>
      <w:r w:rsidR="006C1500">
        <w:t xml:space="preserve">, and </w:t>
      </w:r>
      <w:r w:rsidR="00A6514E">
        <w:t xml:space="preserve">identifying </w:t>
      </w:r>
      <w:r w:rsidR="00AB55B0">
        <w:t xml:space="preserve">the role of </w:t>
      </w:r>
      <w:r w:rsidR="006C1500">
        <w:t xml:space="preserve">Akt3 </w:t>
      </w:r>
      <w:r w:rsidR="00AB55B0">
        <w:t>in</w:t>
      </w:r>
      <w:r w:rsidR="006C1500">
        <w:t xml:space="preserve"> </w:t>
      </w:r>
      <w:r w:rsidR="00A6514E">
        <w:lastRenderedPageBreak/>
        <w:t>embryonic stem cell survival and proliferation</w:t>
      </w:r>
      <w:r w:rsidR="00EB55B6">
        <w:t xml:space="preserve">.  Ken </w:t>
      </w:r>
      <w:proofErr w:type="spellStart"/>
      <w:r w:rsidR="00EB55B6">
        <w:t>Bondioli</w:t>
      </w:r>
      <w:proofErr w:type="spellEnd"/>
      <w:r w:rsidR="00EB55B6">
        <w:t xml:space="preserve"> (Louisia</w:t>
      </w:r>
      <w:r w:rsidR="00D80D69">
        <w:t xml:space="preserve">na) discussed research evaluating oocyte retrieval methods on developmental competence and gene expression in the cow, </w:t>
      </w:r>
      <w:r w:rsidR="006D2155">
        <w:rPr>
          <w:bCs/>
        </w:rPr>
        <w:t>t</w:t>
      </w:r>
      <w:r w:rsidR="006D2155" w:rsidRPr="006D2155">
        <w:rPr>
          <w:bCs/>
        </w:rPr>
        <w:t>he effect</w:t>
      </w:r>
      <w:r w:rsidR="006D2155">
        <w:rPr>
          <w:bCs/>
        </w:rPr>
        <w:t xml:space="preserve"> of cryoprotectant exposure/</w:t>
      </w:r>
      <w:r w:rsidR="006D2155" w:rsidRPr="006D2155">
        <w:rPr>
          <w:bCs/>
        </w:rPr>
        <w:t xml:space="preserve">vitrification on epigenetic marks in immature and mature </w:t>
      </w:r>
      <w:r w:rsidR="006D2155">
        <w:rPr>
          <w:bCs/>
        </w:rPr>
        <w:t xml:space="preserve">bovine </w:t>
      </w:r>
      <w:r w:rsidR="006D2155" w:rsidRPr="006D2155">
        <w:rPr>
          <w:bCs/>
        </w:rPr>
        <w:t>oocytes</w:t>
      </w:r>
      <w:r w:rsidR="006D2155" w:rsidRPr="006D2155">
        <w:t>,</w:t>
      </w:r>
      <w:r w:rsidR="006D2155">
        <w:t xml:space="preserve"> the </w:t>
      </w:r>
      <w:r w:rsidR="00B72CEB">
        <w:rPr>
          <w:bCs/>
        </w:rPr>
        <w:t>e</w:t>
      </w:r>
      <w:r w:rsidR="006D2155">
        <w:rPr>
          <w:bCs/>
        </w:rPr>
        <w:t>ffect</w:t>
      </w:r>
      <w:r w:rsidR="00B72CEB" w:rsidRPr="00B72CEB">
        <w:rPr>
          <w:bCs/>
        </w:rPr>
        <w:t xml:space="preserve"> of </w:t>
      </w:r>
      <w:r w:rsidR="00B72CEB">
        <w:rPr>
          <w:bCs/>
        </w:rPr>
        <w:t>DMSO</w:t>
      </w:r>
      <w:r w:rsidR="006D2155">
        <w:rPr>
          <w:bCs/>
        </w:rPr>
        <w:t>-</w:t>
      </w:r>
      <w:r w:rsidR="00B72CEB" w:rsidRPr="00B72CEB">
        <w:rPr>
          <w:bCs/>
        </w:rPr>
        <w:t xml:space="preserve"> and </w:t>
      </w:r>
      <w:r w:rsidR="006D2155">
        <w:rPr>
          <w:bCs/>
        </w:rPr>
        <w:t>glycerol-</w:t>
      </w:r>
      <w:r w:rsidR="00B72CEB" w:rsidRPr="00B72CEB">
        <w:rPr>
          <w:bCs/>
        </w:rPr>
        <w:t>based vitrification protocols on zona pellucida hardening in mature bovine oocytes</w:t>
      </w:r>
      <w:r w:rsidR="006D2155">
        <w:rPr>
          <w:bCs/>
        </w:rPr>
        <w:t>, and o</w:t>
      </w:r>
      <w:r w:rsidR="006D2155" w:rsidRPr="006D2155">
        <w:rPr>
          <w:bCs/>
        </w:rPr>
        <w:t xml:space="preserve">ptimization </w:t>
      </w:r>
      <w:r w:rsidR="006D2155">
        <w:rPr>
          <w:bCs/>
        </w:rPr>
        <w:t>of homology-directed repair efficiency for CRISP</w:t>
      </w:r>
      <w:r w:rsidR="006D2155" w:rsidRPr="006D2155">
        <w:rPr>
          <w:bCs/>
        </w:rPr>
        <w:t xml:space="preserve">R/Cas9 </w:t>
      </w:r>
      <w:r w:rsidR="006D2155">
        <w:rPr>
          <w:bCs/>
        </w:rPr>
        <w:t>induced genomic editing in porcine fibroblast c</w:t>
      </w:r>
      <w:r w:rsidR="006D2155" w:rsidRPr="006D2155">
        <w:rPr>
          <w:bCs/>
        </w:rPr>
        <w:t>ells</w:t>
      </w:r>
      <w:r w:rsidR="00C52941" w:rsidRPr="006D2155">
        <w:t>.</w:t>
      </w:r>
      <w:r w:rsidR="00C52941">
        <w:t xml:space="preserve">  </w:t>
      </w:r>
      <w:bookmarkStart w:id="0" w:name="_GoBack"/>
      <w:bookmarkEnd w:id="0"/>
      <w:r w:rsidR="00C52941">
        <w:t xml:space="preserve">Next, Carol Keefer (Maryland) </w:t>
      </w:r>
      <w:r w:rsidR="00086895">
        <w:t xml:space="preserve">conveyed research results </w:t>
      </w:r>
      <w:r w:rsidR="00086895">
        <w:rPr>
          <w:bCs/>
        </w:rPr>
        <w:t>regarding</w:t>
      </w:r>
      <w:r w:rsidR="0068615B">
        <w:rPr>
          <w:bCs/>
        </w:rPr>
        <w:t xml:space="preserve"> </w:t>
      </w:r>
      <w:r w:rsidR="00086895">
        <w:rPr>
          <w:bCs/>
        </w:rPr>
        <w:t>analysis of embryo metabolism by gas chromatograp</w:t>
      </w:r>
      <w:r w:rsidR="0068615B">
        <w:rPr>
          <w:bCs/>
        </w:rPr>
        <w:t>hy-m</w:t>
      </w:r>
      <w:r w:rsidR="0068615B" w:rsidRPr="0068615B">
        <w:rPr>
          <w:bCs/>
        </w:rPr>
        <w:t>ass spectrometry (GC-MS)</w:t>
      </w:r>
      <w:r w:rsidR="00DF2C1A">
        <w:rPr>
          <w:bCs/>
        </w:rPr>
        <w:t xml:space="preserve"> </w:t>
      </w:r>
      <w:r w:rsidR="00086895">
        <w:t xml:space="preserve">and isolation of </w:t>
      </w:r>
      <w:r w:rsidR="00086895">
        <w:t>spermatogenic germ cells in cats</w:t>
      </w:r>
      <w:r w:rsidR="000B0963">
        <w:t xml:space="preserve">.  Finally, Brett White (Nebraska) detailed studies </w:t>
      </w:r>
      <w:r w:rsidR="000A63D7">
        <w:t xml:space="preserve">utilizing boars overexpressing shRNA specific to the porcine </w:t>
      </w:r>
      <w:r w:rsidR="000A63D7">
        <w:t>gonadotropin-releasing hormone II (GnRH-II) receptor</w:t>
      </w:r>
      <w:r w:rsidR="000A63D7">
        <w:t xml:space="preserve"> to examine</w:t>
      </w:r>
      <w:r w:rsidR="000B0963">
        <w:t xml:space="preserve"> the role of </w:t>
      </w:r>
      <w:r w:rsidR="000A63D7">
        <w:t>GnRH-II and its receptor i</w:t>
      </w:r>
      <w:r w:rsidR="000B0963">
        <w:t>n LH-independent testosterone production in the boar.</w:t>
      </w:r>
    </w:p>
    <w:p w14:paraId="7FF865F3" w14:textId="77777777" w:rsidR="00B37710" w:rsidRDefault="00B37710" w:rsidP="00F27BE6">
      <w:pPr>
        <w:tabs>
          <w:tab w:val="center" w:pos="4680"/>
        </w:tabs>
        <w:suppressAutoHyphens/>
        <w:jc w:val="both"/>
      </w:pPr>
    </w:p>
    <w:p w14:paraId="776C127C" w14:textId="5A31F54B" w:rsidR="00B37710" w:rsidRDefault="00B37710" w:rsidP="00F27BE6">
      <w:pPr>
        <w:tabs>
          <w:tab w:val="center" w:pos="4680"/>
        </w:tabs>
        <w:suppressAutoHyphens/>
        <w:jc w:val="both"/>
      </w:pPr>
      <w:r>
        <w:t xml:space="preserve">At 3:30 pm, the meeting was adjourned for the day.  The committee was provided a tour of the Robert G. White Large Animal Research Station.  An interesting overview of the research being performed </w:t>
      </w:r>
      <w:r w:rsidR="00174498">
        <w:t xml:space="preserve">on </w:t>
      </w:r>
      <w:r>
        <w:t xml:space="preserve">muskox and reindeer was provided by Dr. Jan Rowell.  Following the tour, committee members enjoyed </w:t>
      </w:r>
      <w:r w:rsidR="00174498">
        <w:t>dinner</w:t>
      </w:r>
      <w:r>
        <w:t xml:space="preserve"> at the </w:t>
      </w:r>
      <w:r w:rsidR="00174498">
        <w:t>Alaska Salmon Bake in Pioneer Park.</w:t>
      </w:r>
      <w:r>
        <w:t xml:space="preserve">  </w:t>
      </w:r>
    </w:p>
    <w:p w14:paraId="64EFC1BF" w14:textId="77777777" w:rsidR="000E5215" w:rsidRDefault="000E5215" w:rsidP="00F27BE6">
      <w:pPr>
        <w:tabs>
          <w:tab w:val="center" w:pos="4680"/>
        </w:tabs>
        <w:suppressAutoHyphens/>
        <w:jc w:val="both"/>
      </w:pPr>
    </w:p>
    <w:p w14:paraId="5CE89E64" w14:textId="631152A5" w:rsidR="000E5215" w:rsidRPr="00A56B24" w:rsidRDefault="000E5215" w:rsidP="00F27BE6">
      <w:pPr>
        <w:tabs>
          <w:tab w:val="center" w:pos="4680"/>
        </w:tabs>
        <w:suppressAutoHyphens/>
        <w:jc w:val="both"/>
        <w:rPr>
          <w:u w:val="single"/>
        </w:rPr>
      </w:pPr>
      <w:r w:rsidRPr="00A56B24">
        <w:rPr>
          <w:u w:val="single"/>
        </w:rPr>
        <w:t>June 1, 2018</w:t>
      </w:r>
    </w:p>
    <w:p w14:paraId="005BB78F" w14:textId="77777777" w:rsidR="00D76475" w:rsidRPr="00E56DF6" w:rsidRDefault="00D76475" w:rsidP="00F27BE6">
      <w:pPr>
        <w:tabs>
          <w:tab w:val="center" w:pos="4680"/>
        </w:tabs>
        <w:suppressAutoHyphens/>
        <w:jc w:val="both"/>
      </w:pPr>
    </w:p>
    <w:p w14:paraId="4073DB4A" w14:textId="5E912C90" w:rsidR="0070534C" w:rsidRDefault="00B37710" w:rsidP="00F27BE6">
      <w:pPr>
        <w:tabs>
          <w:tab w:val="center" w:pos="4680"/>
        </w:tabs>
        <w:suppressAutoHyphens/>
        <w:jc w:val="both"/>
      </w:pPr>
      <w:r>
        <w:t xml:space="preserve">The committee resumed its annual meeting at 8:30 am.  </w:t>
      </w:r>
      <w:r w:rsidR="00D64C42">
        <w:t xml:space="preserve">We began with our final report from the Utah station.  </w:t>
      </w:r>
      <w:r w:rsidR="00DB5C52">
        <w:t xml:space="preserve">Clay Isom discussed </w:t>
      </w:r>
      <w:r w:rsidR="007D7C52">
        <w:t xml:space="preserve">research </w:t>
      </w:r>
      <w:r w:rsidR="0036116E">
        <w:t>examining global epigenetic differences between porcine oocytes isolated from small vs. large follicles,</w:t>
      </w:r>
      <w:r w:rsidR="007D7C52">
        <w:t xml:space="preserve"> characterizing gene expression and cell counts in</w:t>
      </w:r>
      <w:r w:rsidR="0036116E">
        <w:t xml:space="preserve"> porcine somatic cell nuclear</w:t>
      </w:r>
      <w:r w:rsidR="007D7C52">
        <w:t xml:space="preserve"> transfer (SCNT) blastocysts with high and low incidence of apoptosis, and </w:t>
      </w:r>
      <w:r w:rsidR="0019174A" w:rsidRPr="00004543">
        <w:rPr>
          <w:rFonts w:ascii="Times" w:hAnsi="Times"/>
        </w:rPr>
        <w:t>identify</w:t>
      </w:r>
      <w:r w:rsidR="0019174A">
        <w:rPr>
          <w:rFonts w:ascii="Times" w:hAnsi="Times"/>
        </w:rPr>
        <w:t xml:space="preserve">ing how </w:t>
      </w:r>
      <w:r w:rsidR="0019174A" w:rsidRPr="00004543">
        <w:rPr>
          <w:rFonts w:ascii="Times" w:hAnsi="Times"/>
        </w:rPr>
        <w:t>stage of lactation and energy status impact gene expression in individual in vivo-matured</w:t>
      </w:r>
      <w:r w:rsidR="0019174A">
        <w:rPr>
          <w:rFonts w:ascii="Times" w:hAnsi="Times"/>
        </w:rPr>
        <w:t xml:space="preserve"> bovine</w:t>
      </w:r>
      <w:r w:rsidR="0019174A" w:rsidRPr="00004543">
        <w:rPr>
          <w:rFonts w:ascii="Times" w:hAnsi="Times"/>
        </w:rPr>
        <w:t xml:space="preserve"> oocytes</w:t>
      </w:r>
      <w:r w:rsidR="001B7724">
        <w:t xml:space="preserve">.  </w:t>
      </w:r>
      <w:r w:rsidR="00D06CC6">
        <w:t xml:space="preserve">Next, Irina </w:t>
      </w:r>
      <w:proofErr w:type="spellStart"/>
      <w:r w:rsidR="00D06CC6">
        <w:t>Polejaeva</w:t>
      </w:r>
      <w:proofErr w:type="spellEnd"/>
      <w:r w:rsidR="00D06CC6">
        <w:t xml:space="preserve"> (Utah) presented </w:t>
      </w:r>
      <w:r w:rsidR="0070534C">
        <w:t xml:space="preserve">work </w:t>
      </w:r>
      <w:r w:rsidR="000F5ADF">
        <w:t xml:space="preserve">from her laboratory to improve the efficiency of gene editing in livestock </w:t>
      </w:r>
      <w:r w:rsidR="0070534C">
        <w:t>as well as</w:t>
      </w:r>
      <w:r w:rsidR="00D06CC6">
        <w:t xml:space="preserve"> </w:t>
      </w:r>
      <w:r w:rsidR="006E73C1">
        <w:t xml:space="preserve">to </w:t>
      </w:r>
      <w:r w:rsidR="00D06CC6">
        <w:t>genera</w:t>
      </w:r>
      <w:r w:rsidR="006E73C1">
        <w:t xml:space="preserve">te </w:t>
      </w:r>
      <w:proofErr w:type="spellStart"/>
      <w:r w:rsidR="00D06CC6">
        <w:t>transchromosomal</w:t>
      </w:r>
      <w:proofErr w:type="spellEnd"/>
      <w:r w:rsidR="00D06CC6">
        <w:t xml:space="preserve"> goats for production of human immunoglo</w:t>
      </w:r>
      <w:r w:rsidR="006E73C1">
        <w:t>bulin therapeutics,</w:t>
      </w:r>
      <w:r w:rsidR="00D06CC6">
        <w:t xml:space="preserve"> </w:t>
      </w:r>
      <w:r w:rsidR="0070534C">
        <w:t xml:space="preserve">sheep with a disrupted </w:t>
      </w:r>
      <w:r w:rsidR="00D06CC6">
        <w:t xml:space="preserve">cystic fibrosis transmembrane conductance regulator (CFTR) </w:t>
      </w:r>
      <w:r w:rsidR="0070534C">
        <w:t>gene</w:t>
      </w:r>
      <w:r w:rsidR="006E73C1">
        <w:t xml:space="preserve"> and </w:t>
      </w:r>
      <w:r w:rsidR="0070534C">
        <w:t>Type I interferon receptor knockout s</w:t>
      </w:r>
      <w:r w:rsidR="0070534C" w:rsidRPr="0070534C">
        <w:t xml:space="preserve">heep </w:t>
      </w:r>
      <w:r w:rsidR="0070534C">
        <w:t>to study viral infection and ruminant r</w:t>
      </w:r>
      <w:r w:rsidR="0070534C" w:rsidRPr="0070534C">
        <w:t>eproduction</w:t>
      </w:r>
      <w:r w:rsidR="006E73C1">
        <w:t>.</w:t>
      </w:r>
    </w:p>
    <w:p w14:paraId="077FE0A3" w14:textId="77777777" w:rsidR="0070534C" w:rsidRDefault="0070534C" w:rsidP="00F27BE6">
      <w:pPr>
        <w:tabs>
          <w:tab w:val="center" w:pos="4680"/>
        </w:tabs>
        <w:suppressAutoHyphens/>
        <w:jc w:val="both"/>
      </w:pPr>
    </w:p>
    <w:p w14:paraId="151A3632" w14:textId="4FD96FFB" w:rsidR="00D76475" w:rsidRDefault="0070534C" w:rsidP="00F27BE6">
      <w:pPr>
        <w:tabs>
          <w:tab w:val="center" w:pos="4680"/>
        </w:tabs>
        <w:suppressAutoHyphens/>
        <w:jc w:val="both"/>
      </w:pPr>
      <w:r>
        <w:t xml:space="preserve">During the business meeting, </w:t>
      </w:r>
      <w:r w:rsidR="00607B45">
        <w:t>An</w:t>
      </w:r>
      <w:r w:rsidR="000E5215">
        <w:t>n</w:t>
      </w:r>
      <w:r w:rsidR="006C5490">
        <w:t xml:space="preserve">a </w:t>
      </w:r>
      <w:proofErr w:type="spellStart"/>
      <w:r w:rsidR="006C5490">
        <w:t>De</w:t>
      </w:r>
      <w:r w:rsidR="000E5215">
        <w:t>n</w:t>
      </w:r>
      <w:r w:rsidR="00607B45">
        <w:t>icol</w:t>
      </w:r>
      <w:proofErr w:type="spellEnd"/>
      <w:r w:rsidR="00D76475" w:rsidRPr="00E56DF6">
        <w:t xml:space="preserve"> </w:t>
      </w:r>
      <w:r w:rsidR="003647B2">
        <w:t>(</w:t>
      </w:r>
      <w:r w:rsidR="00607B45">
        <w:t>California</w:t>
      </w:r>
      <w:r w:rsidR="003647B2">
        <w:t xml:space="preserve">) </w:t>
      </w:r>
      <w:r w:rsidR="00D76475" w:rsidRPr="00E56DF6">
        <w:t xml:space="preserve">was </w:t>
      </w:r>
      <w:r w:rsidR="00A56B24">
        <w:t>nominat</w:t>
      </w:r>
      <w:r w:rsidR="003647B2">
        <w:t>ed</w:t>
      </w:r>
      <w:r w:rsidR="00D76475" w:rsidRPr="00E56DF6">
        <w:t xml:space="preserve"> to serve </w:t>
      </w:r>
      <w:r w:rsidR="003647B2">
        <w:t xml:space="preserve">as </w:t>
      </w:r>
      <w:r w:rsidR="00D76475" w:rsidRPr="00E56DF6">
        <w:t>Secretary for t</w:t>
      </w:r>
      <w:r w:rsidR="003647B2">
        <w:t>he W</w:t>
      </w:r>
      <w:r w:rsidR="00A5151F">
        <w:t>3171 Technical Committee in 2018</w:t>
      </w:r>
      <w:r w:rsidR="00D76475" w:rsidRPr="00E56DF6">
        <w:t xml:space="preserve">.  </w:t>
      </w:r>
      <w:r w:rsidR="00A56B24">
        <w:t xml:space="preserve">Charles </w:t>
      </w:r>
      <w:proofErr w:type="spellStart"/>
      <w:r w:rsidR="00A56B24">
        <w:t>Rosenkrans</w:t>
      </w:r>
      <w:proofErr w:type="spellEnd"/>
      <w:r w:rsidR="00A56B24">
        <w:t xml:space="preserve"> (Arkansas) made a motion to approve the nomination and Ken </w:t>
      </w:r>
      <w:proofErr w:type="spellStart"/>
      <w:r w:rsidR="00A56B24">
        <w:t>Bondioli</w:t>
      </w:r>
      <w:proofErr w:type="spellEnd"/>
      <w:r w:rsidR="00A56B24">
        <w:t xml:space="preserve"> (Louisiana) seconded the motion.  The motion to elect Anna </w:t>
      </w:r>
      <w:proofErr w:type="spellStart"/>
      <w:r w:rsidR="00A56B24">
        <w:t>Denicol</w:t>
      </w:r>
      <w:proofErr w:type="spellEnd"/>
      <w:r w:rsidR="00A56B24">
        <w:t xml:space="preserve"> (California) as Secretary was unanimously approved.  </w:t>
      </w:r>
      <w:proofErr w:type="spellStart"/>
      <w:r w:rsidR="00607B45">
        <w:t>Kiho</w:t>
      </w:r>
      <w:proofErr w:type="spellEnd"/>
      <w:r w:rsidR="00607B45">
        <w:t xml:space="preserve"> Lee </w:t>
      </w:r>
      <w:r w:rsidR="003647B2">
        <w:t>(</w:t>
      </w:r>
      <w:r w:rsidR="00607B45">
        <w:t>Virginia</w:t>
      </w:r>
      <w:r w:rsidR="003647B2">
        <w:t xml:space="preserve">) </w:t>
      </w:r>
      <w:r w:rsidR="00D76475" w:rsidRPr="00E56DF6">
        <w:t xml:space="preserve">will serve as Chair for the </w:t>
      </w:r>
      <w:r w:rsidR="00A5151F">
        <w:t>up</w:t>
      </w:r>
      <w:r w:rsidR="00D76475" w:rsidRPr="00E56DF6">
        <w:t xml:space="preserve">coming year.  </w:t>
      </w:r>
      <w:r w:rsidR="00F55E27">
        <w:t>T</w:t>
      </w:r>
      <w:r w:rsidR="003647B2">
        <w:t xml:space="preserve">he </w:t>
      </w:r>
      <w:r w:rsidR="00A56B24">
        <w:t>2019 annual meeting of the W3171 Technical Committee will be held in conjunction with the 2019 International Embryo Technology Society</w:t>
      </w:r>
      <w:r w:rsidR="00F27BE6">
        <w:t xml:space="preserve"> C</w:t>
      </w:r>
      <w:r w:rsidR="003647B2">
        <w:t xml:space="preserve">onference </w:t>
      </w:r>
      <w:r w:rsidR="00F27BE6">
        <w:t xml:space="preserve">at </w:t>
      </w:r>
      <w:r w:rsidR="00A5151F">
        <w:t xml:space="preserve">the Sheraton New Orleans Hotel in </w:t>
      </w:r>
      <w:r w:rsidR="00607B45">
        <w:t>New Orleans</w:t>
      </w:r>
      <w:r w:rsidR="00F27BE6">
        <w:t xml:space="preserve">, </w:t>
      </w:r>
      <w:r w:rsidR="00607B45">
        <w:t>Louisiana</w:t>
      </w:r>
      <w:r w:rsidR="00A56B24">
        <w:t>. The meeting will begin at 8 am on Thursday, January 24, 2019</w:t>
      </w:r>
      <w:r w:rsidR="00A3729A">
        <w:t>.</w:t>
      </w:r>
      <w:r w:rsidR="003647B2">
        <w:t xml:space="preserve"> </w:t>
      </w:r>
      <w:r w:rsidR="00A3729A">
        <w:t xml:space="preserve"> </w:t>
      </w:r>
    </w:p>
    <w:p w14:paraId="1E8EB969" w14:textId="77777777" w:rsidR="000E5215" w:rsidRDefault="000E5215" w:rsidP="00F27BE6">
      <w:pPr>
        <w:tabs>
          <w:tab w:val="center" w:pos="4680"/>
        </w:tabs>
        <w:suppressAutoHyphens/>
        <w:jc w:val="both"/>
      </w:pPr>
    </w:p>
    <w:p w14:paraId="129F8207" w14:textId="30182850" w:rsidR="000E5215" w:rsidRDefault="000E5215" w:rsidP="00F27BE6">
      <w:pPr>
        <w:tabs>
          <w:tab w:val="center" w:pos="4680"/>
        </w:tabs>
        <w:suppressAutoHyphens/>
        <w:jc w:val="both"/>
      </w:pPr>
      <w:r>
        <w:t xml:space="preserve">The rewrite for the W3171 committee is due by January 15, 2019.  </w:t>
      </w:r>
      <w:r w:rsidR="00DC1F2A">
        <w:t xml:space="preserve">A writing committee was established.  Brett White (Nebraska) and Ken </w:t>
      </w:r>
      <w:proofErr w:type="spellStart"/>
      <w:r w:rsidR="00DC1F2A">
        <w:t>Bondioli</w:t>
      </w:r>
      <w:proofErr w:type="spellEnd"/>
      <w:r w:rsidR="00DC1F2A">
        <w:t xml:space="preserve"> (Louisiana) agreed to serve as Chair and Co-Chair of the committee, respectively.  Jerry Bouma (Colorado) and Quinton Winger (Colorado) also agreed to serve on the committee.  In regard to development of the outline, Cindy Tian (Connecticut) will oversee the review of Objective 1 with assistance from Clay Isom (Utah</w:t>
      </w:r>
      <w:r w:rsidR="006C5490">
        <w:t xml:space="preserve">).  Irina </w:t>
      </w:r>
      <w:proofErr w:type="spellStart"/>
      <w:r w:rsidR="006C5490">
        <w:t>Pole</w:t>
      </w:r>
      <w:r w:rsidR="00DC1F2A">
        <w:t>jaeva</w:t>
      </w:r>
      <w:proofErr w:type="spellEnd"/>
      <w:r w:rsidR="00DC1F2A">
        <w:t xml:space="preserve"> (Utah) will manage the review of Objective 2 with assistance from </w:t>
      </w:r>
      <w:proofErr w:type="spellStart"/>
      <w:r w:rsidR="00DC1F2A">
        <w:t>Kiho</w:t>
      </w:r>
      <w:proofErr w:type="spellEnd"/>
      <w:r w:rsidR="00DC1F2A">
        <w:t xml:space="preserve"> Lee (Vi</w:t>
      </w:r>
      <w:r w:rsidR="007150BB">
        <w:t xml:space="preserve">rginia).  </w:t>
      </w:r>
      <w:r w:rsidR="007150BB">
        <w:lastRenderedPageBreak/>
        <w:t>To assist with the re</w:t>
      </w:r>
      <w:r w:rsidR="00DC1F2A">
        <w:t xml:space="preserve">write, </w:t>
      </w:r>
      <w:r w:rsidR="00E76725">
        <w:t>monthly online meetings and establishing a Google document were recommended.</w:t>
      </w:r>
    </w:p>
    <w:p w14:paraId="4E05E528" w14:textId="77777777" w:rsidR="00E76725" w:rsidRDefault="00E76725" w:rsidP="00F27BE6">
      <w:pPr>
        <w:tabs>
          <w:tab w:val="center" w:pos="4680"/>
        </w:tabs>
        <w:suppressAutoHyphens/>
        <w:jc w:val="both"/>
      </w:pPr>
    </w:p>
    <w:p w14:paraId="277589C4" w14:textId="2B87CB5D" w:rsidR="00D76475" w:rsidRPr="00E56DF6" w:rsidRDefault="00E76725" w:rsidP="00E76725">
      <w:pPr>
        <w:tabs>
          <w:tab w:val="center" w:pos="4680"/>
        </w:tabs>
        <w:suppressAutoHyphens/>
        <w:jc w:val="both"/>
      </w:pPr>
      <w:r>
        <w:t xml:space="preserve">The committee thanked our Administrative Advisor, Milan </w:t>
      </w:r>
      <w:proofErr w:type="spellStart"/>
      <w:r>
        <w:t>Shipka</w:t>
      </w:r>
      <w:proofErr w:type="spellEnd"/>
      <w:r>
        <w:t>, for graciously hosting the meeting and the wonderful hospitality.  The m</w:t>
      </w:r>
      <w:r w:rsidR="001F7AB2">
        <w:t xml:space="preserve">eeting </w:t>
      </w:r>
      <w:r>
        <w:t xml:space="preserve">was </w:t>
      </w:r>
      <w:r w:rsidR="001F7AB2">
        <w:t>adjourned at 12:10</w:t>
      </w:r>
      <w:r w:rsidR="00D76475" w:rsidRPr="00E56DF6">
        <w:t xml:space="preserve"> pm.</w:t>
      </w:r>
    </w:p>
    <w:p w14:paraId="6332FC64" w14:textId="77777777" w:rsidR="00D76475" w:rsidRPr="00E56DF6" w:rsidRDefault="00D76475" w:rsidP="00D76475">
      <w:pPr>
        <w:tabs>
          <w:tab w:val="center" w:pos="4680"/>
        </w:tabs>
        <w:suppressAutoHyphens/>
      </w:pPr>
    </w:p>
    <w:p w14:paraId="36098084" w14:textId="77777777" w:rsidR="00D76475" w:rsidRPr="00E56DF6" w:rsidRDefault="00D76475" w:rsidP="00D76475">
      <w:pPr>
        <w:tabs>
          <w:tab w:val="center" w:pos="4680"/>
        </w:tabs>
        <w:suppressAutoHyphens/>
      </w:pPr>
      <w:r w:rsidRPr="00E56DF6">
        <w:t>Respectively Submitted,</w:t>
      </w:r>
    </w:p>
    <w:p w14:paraId="259408EB" w14:textId="77777777" w:rsidR="00D76475" w:rsidRPr="00E56DF6" w:rsidRDefault="00D76475" w:rsidP="00D76475">
      <w:pPr>
        <w:tabs>
          <w:tab w:val="center" w:pos="4680"/>
        </w:tabs>
        <w:suppressAutoHyphens/>
      </w:pPr>
    </w:p>
    <w:p w14:paraId="3B26E55B" w14:textId="504F1327" w:rsidR="00D76475" w:rsidRPr="00E56DF6" w:rsidRDefault="00D76475" w:rsidP="00D76475">
      <w:pPr>
        <w:tabs>
          <w:tab w:val="center" w:pos="4680"/>
        </w:tabs>
        <w:suppressAutoHyphens/>
      </w:pPr>
      <w:r>
        <w:t>Brett White</w:t>
      </w:r>
      <w:r w:rsidRPr="00E56DF6">
        <w:t xml:space="preserve"> </w:t>
      </w:r>
      <w:r w:rsidR="00295412">
        <w:t>–</w:t>
      </w:r>
      <w:r w:rsidRPr="00E56DF6">
        <w:t xml:space="preserve"> </w:t>
      </w:r>
      <w:r w:rsidR="00295412">
        <w:t xml:space="preserve">Acting </w:t>
      </w:r>
      <w:r w:rsidRPr="00E56DF6">
        <w:t>Secretary</w:t>
      </w:r>
    </w:p>
    <w:p w14:paraId="5E39A08F" w14:textId="77777777" w:rsidR="00D76475" w:rsidRDefault="00D76475" w:rsidP="00D76475">
      <w:pPr>
        <w:tabs>
          <w:tab w:val="center" w:pos="4680"/>
        </w:tabs>
        <w:suppressAutoHyphens/>
        <w:rPr>
          <w:b/>
          <w:sz w:val="20"/>
          <w:szCs w:val="20"/>
        </w:rPr>
      </w:pPr>
      <w:r w:rsidRPr="00E56DF6">
        <w:t>W3171 Technical Committee</w:t>
      </w:r>
    </w:p>
    <w:p w14:paraId="3CEE449C" w14:textId="77777777" w:rsidR="004B60A5" w:rsidRPr="000445CE" w:rsidRDefault="004B60A5"/>
    <w:sectPr w:rsidR="004B60A5" w:rsidRPr="000445CE" w:rsidSect="009B0C5E">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D1A3D" w14:textId="77777777" w:rsidR="00D25244" w:rsidRDefault="00D25244">
      <w:r>
        <w:separator/>
      </w:r>
    </w:p>
  </w:endnote>
  <w:endnote w:type="continuationSeparator" w:id="0">
    <w:p w14:paraId="5B73D8A2" w14:textId="77777777" w:rsidR="00D25244" w:rsidRDefault="00D2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793F" w14:textId="77777777" w:rsidR="00542EFD" w:rsidRDefault="00F33EB4" w:rsidP="00885B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543EB" w14:textId="77777777" w:rsidR="00542EFD" w:rsidRDefault="00D25244" w:rsidP="009B0C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11F0" w14:textId="77777777" w:rsidR="00542EFD" w:rsidRDefault="00D25244" w:rsidP="009B0C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DCF96" w14:textId="77777777" w:rsidR="00D25244" w:rsidRDefault="00D25244">
      <w:r>
        <w:separator/>
      </w:r>
    </w:p>
  </w:footnote>
  <w:footnote w:type="continuationSeparator" w:id="0">
    <w:p w14:paraId="6C2B7862" w14:textId="77777777" w:rsidR="00D25244" w:rsidRDefault="00D25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CE"/>
    <w:rsid w:val="00012324"/>
    <w:rsid w:val="000445CE"/>
    <w:rsid w:val="00086895"/>
    <w:rsid w:val="00087DAD"/>
    <w:rsid w:val="000A63D7"/>
    <w:rsid w:val="000B0963"/>
    <w:rsid w:val="000C0332"/>
    <w:rsid w:val="000C059C"/>
    <w:rsid w:val="000C4189"/>
    <w:rsid w:val="000C750F"/>
    <w:rsid w:val="000D6C43"/>
    <w:rsid w:val="000E5215"/>
    <w:rsid w:val="000F30E4"/>
    <w:rsid w:val="000F5ADF"/>
    <w:rsid w:val="00116994"/>
    <w:rsid w:val="00135C83"/>
    <w:rsid w:val="00174498"/>
    <w:rsid w:val="0019174A"/>
    <w:rsid w:val="001B0B97"/>
    <w:rsid w:val="001B7724"/>
    <w:rsid w:val="001F7AB2"/>
    <w:rsid w:val="00224780"/>
    <w:rsid w:val="00243D2C"/>
    <w:rsid w:val="00275222"/>
    <w:rsid w:val="002774AF"/>
    <w:rsid w:val="00281EEA"/>
    <w:rsid w:val="00295412"/>
    <w:rsid w:val="002F16EB"/>
    <w:rsid w:val="002F6413"/>
    <w:rsid w:val="003356FA"/>
    <w:rsid w:val="0036116E"/>
    <w:rsid w:val="003647B2"/>
    <w:rsid w:val="003854BF"/>
    <w:rsid w:val="003903CE"/>
    <w:rsid w:val="003A78F8"/>
    <w:rsid w:val="003D2F20"/>
    <w:rsid w:val="00474C7F"/>
    <w:rsid w:val="004B60A5"/>
    <w:rsid w:val="004B791E"/>
    <w:rsid w:val="004D6F32"/>
    <w:rsid w:val="004F2C72"/>
    <w:rsid w:val="00503572"/>
    <w:rsid w:val="00533476"/>
    <w:rsid w:val="00584957"/>
    <w:rsid w:val="005E4741"/>
    <w:rsid w:val="00607B45"/>
    <w:rsid w:val="00653EFB"/>
    <w:rsid w:val="00662F8F"/>
    <w:rsid w:val="006650B7"/>
    <w:rsid w:val="00683189"/>
    <w:rsid w:val="0068615B"/>
    <w:rsid w:val="006C1500"/>
    <w:rsid w:val="006C5490"/>
    <w:rsid w:val="006D2155"/>
    <w:rsid w:val="006E73C1"/>
    <w:rsid w:val="0070534C"/>
    <w:rsid w:val="007150BB"/>
    <w:rsid w:val="00733B76"/>
    <w:rsid w:val="007606B1"/>
    <w:rsid w:val="007763AF"/>
    <w:rsid w:val="0079608A"/>
    <w:rsid w:val="007C684D"/>
    <w:rsid w:val="007D672A"/>
    <w:rsid w:val="007D7C52"/>
    <w:rsid w:val="00911F8D"/>
    <w:rsid w:val="0094709D"/>
    <w:rsid w:val="00957297"/>
    <w:rsid w:val="009673BF"/>
    <w:rsid w:val="00981A84"/>
    <w:rsid w:val="00983616"/>
    <w:rsid w:val="009A074C"/>
    <w:rsid w:val="009A084F"/>
    <w:rsid w:val="009A5B4F"/>
    <w:rsid w:val="009D4229"/>
    <w:rsid w:val="009E01FA"/>
    <w:rsid w:val="00A3729A"/>
    <w:rsid w:val="00A5151F"/>
    <w:rsid w:val="00A55CDD"/>
    <w:rsid w:val="00A56B24"/>
    <w:rsid w:val="00A62166"/>
    <w:rsid w:val="00A6514E"/>
    <w:rsid w:val="00AB55B0"/>
    <w:rsid w:val="00B246C5"/>
    <w:rsid w:val="00B37710"/>
    <w:rsid w:val="00B50227"/>
    <w:rsid w:val="00B549BC"/>
    <w:rsid w:val="00B70DBF"/>
    <w:rsid w:val="00B72CEB"/>
    <w:rsid w:val="00B82949"/>
    <w:rsid w:val="00BD0E26"/>
    <w:rsid w:val="00BD5D1C"/>
    <w:rsid w:val="00C52941"/>
    <w:rsid w:val="00C709D2"/>
    <w:rsid w:val="00CA3006"/>
    <w:rsid w:val="00CA32DE"/>
    <w:rsid w:val="00CA5995"/>
    <w:rsid w:val="00CC51F1"/>
    <w:rsid w:val="00D06CC6"/>
    <w:rsid w:val="00D24A90"/>
    <w:rsid w:val="00D25244"/>
    <w:rsid w:val="00D370BF"/>
    <w:rsid w:val="00D64C42"/>
    <w:rsid w:val="00D76475"/>
    <w:rsid w:val="00D80D69"/>
    <w:rsid w:val="00DB064E"/>
    <w:rsid w:val="00DB35BB"/>
    <w:rsid w:val="00DB5C52"/>
    <w:rsid w:val="00DC1F2A"/>
    <w:rsid w:val="00DD669F"/>
    <w:rsid w:val="00DF2C1A"/>
    <w:rsid w:val="00E45332"/>
    <w:rsid w:val="00E76725"/>
    <w:rsid w:val="00EA1E74"/>
    <w:rsid w:val="00EB55B6"/>
    <w:rsid w:val="00ED7F1B"/>
    <w:rsid w:val="00F053AE"/>
    <w:rsid w:val="00F133DB"/>
    <w:rsid w:val="00F27BE6"/>
    <w:rsid w:val="00F33EB4"/>
    <w:rsid w:val="00F366FC"/>
    <w:rsid w:val="00F55E27"/>
    <w:rsid w:val="00FC2DE0"/>
    <w:rsid w:val="00FE0CCF"/>
    <w:rsid w:val="00FE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B4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6475"/>
    <w:rPr>
      <w:rFonts w:ascii="Times New Roman" w:eastAsiaTheme="minorEastAsia" w:hAnsi="Times New Roman" w:cs="Times New Roman"/>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475"/>
    <w:pPr>
      <w:tabs>
        <w:tab w:val="center" w:pos="4320"/>
        <w:tab w:val="right" w:pos="8640"/>
      </w:tabs>
    </w:pPr>
  </w:style>
  <w:style w:type="character" w:customStyle="1" w:styleId="FooterChar">
    <w:name w:val="Footer Char"/>
    <w:basedOn w:val="DefaultParagraphFont"/>
    <w:link w:val="Footer"/>
    <w:uiPriority w:val="99"/>
    <w:rsid w:val="00D76475"/>
    <w:rPr>
      <w:rFonts w:ascii="Times New Roman" w:eastAsiaTheme="minorEastAsia" w:hAnsi="Times New Roman" w:cs="Times New Roman"/>
      <w:lang w:eastAsia="ja-JP"/>
    </w:rPr>
  </w:style>
  <w:style w:type="character" w:styleId="PageNumber">
    <w:name w:val="page number"/>
    <w:basedOn w:val="DefaultParagraphFont"/>
    <w:uiPriority w:val="99"/>
    <w:semiHidden/>
    <w:unhideWhenUsed/>
    <w:rsid w:val="00D7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White</dc:creator>
  <cp:keywords/>
  <dc:description/>
  <cp:lastModifiedBy>Brett White</cp:lastModifiedBy>
  <cp:revision>44</cp:revision>
  <dcterms:created xsi:type="dcterms:W3CDTF">2018-09-17T05:19:00Z</dcterms:created>
  <dcterms:modified xsi:type="dcterms:W3CDTF">2018-10-01T12:18:00Z</dcterms:modified>
</cp:coreProperties>
</file>