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AD6" w:rsidRDefault="000F5363" w:rsidP="00B32DC4">
      <w:pPr>
        <w:rPr>
          <w:rFonts w:ascii="Calibri" w:hAnsi="Calibri"/>
          <w:color w:val="000000"/>
        </w:rPr>
      </w:pPr>
    </w:p>
    <w:tbl>
      <w:tblPr>
        <w:tblStyle w:val="TableGrid"/>
        <w:tblpPr w:leftFromText="180" w:rightFromText="180" w:horzAnchor="margin" w:tblpY="520"/>
        <w:tblW w:w="0" w:type="auto"/>
        <w:tblLook w:val="04A0" w:firstRow="1" w:lastRow="0" w:firstColumn="1" w:lastColumn="0" w:noHBand="0" w:noVBand="1"/>
      </w:tblPr>
      <w:tblGrid>
        <w:gridCol w:w="3304"/>
        <w:gridCol w:w="4431"/>
      </w:tblGrid>
      <w:tr w:rsidR="001F4FEE" w:rsidRPr="00DC05C8" w:rsidTr="00F03896">
        <w:tc>
          <w:tcPr>
            <w:tcW w:w="3304" w:type="dxa"/>
          </w:tcPr>
          <w:p w:rsidR="001F4FEE" w:rsidRPr="00DC05C8" w:rsidRDefault="001F4FEE" w:rsidP="00B56167">
            <w:pPr>
              <w:jc w:val="center"/>
              <w:rPr>
                <w:b/>
              </w:rPr>
            </w:pPr>
            <w:r w:rsidRPr="00DC05C8">
              <w:rPr>
                <w:b/>
              </w:rPr>
              <w:t>Participant</w:t>
            </w:r>
          </w:p>
        </w:tc>
        <w:tc>
          <w:tcPr>
            <w:tcW w:w="4431" w:type="dxa"/>
          </w:tcPr>
          <w:p w:rsidR="001F4FEE" w:rsidRPr="00DC05C8" w:rsidRDefault="001F4FEE" w:rsidP="00B56167">
            <w:pPr>
              <w:jc w:val="center"/>
              <w:rPr>
                <w:b/>
              </w:rPr>
            </w:pPr>
            <w:r w:rsidRPr="00DC05C8">
              <w:rPr>
                <w:b/>
              </w:rPr>
              <w:t>Affiliation</w:t>
            </w:r>
          </w:p>
        </w:tc>
      </w:tr>
      <w:tr w:rsidR="001F4FEE" w:rsidRPr="00AE08CD" w:rsidTr="00F03896">
        <w:tc>
          <w:tcPr>
            <w:tcW w:w="3304" w:type="dxa"/>
          </w:tcPr>
          <w:p w:rsidR="001F4FEE" w:rsidRPr="00AE08CD" w:rsidRDefault="001F4FEE" w:rsidP="00B56167">
            <w:pPr>
              <w:pStyle w:val="NormalWeb"/>
              <w:spacing w:after="0"/>
              <w:rPr>
                <w:rFonts w:ascii="Calibri" w:hAnsi="Calibri"/>
                <w:color w:val="000000"/>
              </w:rPr>
            </w:pPr>
            <w:r w:rsidRPr="00AE08CD">
              <w:rPr>
                <w:rFonts w:ascii="Calibri" w:hAnsi="Calibri"/>
                <w:color w:val="000000"/>
              </w:rPr>
              <w:t>Karen DeLong</w:t>
            </w:r>
          </w:p>
        </w:tc>
        <w:tc>
          <w:tcPr>
            <w:tcW w:w="4431" w:type="dxa"/>
          </w:tcPr>
          <w:p w:rsidR="001F4FEE" w:rsidRPr="00AE08CD" w:rsidRDefault="001F4FEE" w:rsidP="00B56167">
            <w:r w:rsidRPr="00AE08CD">
              <w:t xml:space="preserve">Univ. of </w:t>
            </w:r>
            <w:proofErr w:type="spellStart"/>
            <w:r w:rsidRPr="00AE08CD">
              <w:t>Tennesse</w:t>
            </w:r>
            <w:proofErr w:type="spellEnd"/>
          </w:p>
        </w:tc>
      </w:tr>
      <w:tr w:rsidR="001F4FEE" w:rsidRPr="00AE08CD" w:rsidTr="00F03896">
        <w:tc>
          <w:tcPr>
            <w:tcW w:w="3304" w:type="dxa"/>
          </w:tcPr>
          <w:p w:rsidR="001F4FEE" w:rsidRPr="00AE08CD" w:rsidRDefault="001F4FEE" w:rsidP="00B56167">
            <w:pPr>
              <w:pStyle w:val="NormalWeb"/>
              <w:spacing w:after="0"/>
              <w:rPr>
                <w:rFonts w:ascii="Calibri" w:hAnsi="Calibri"/>
                <w:color w:val="000000"/>
              </w:rPr>
            </w:pPr>
            <w:r w:rsidRPr="00AE08CD">
              <w:rPr>
                <w:rFonts w:ascii="Calibri" w:hAnsi="Calibri"/>
                <w:color w:val="000000"/>
              </w:rPr>
              <w:t>Alvaro Durand-Morat</w:t>
            </w:r>
          </w:p>
        </w:tc>
        <w:tc>
          <w:tcPr>
            <w:tcW w:w="4431" w:type="dxa"/>
          </w:tcPr>
          <w:p w:rsidR="001F4FEE" w:rsidRPr="00AE08CD" w:rsidRDefault="001F4FEE" w:rsidP="00B56167">
            <w:r w:rsidRPr="00AE08CD">
              <w:t>Univ. of Arkansas</w:t>
            </w:r>
          </w:p>
        </w:tc>
      </w:tr>
      <w:tr w:rsidR="001F4FEE" w:rsidRPr="00AE08CD" w:rsidTr="00F03896">
        <w:tc>
          <w:tcPr>
            <w:tcW w:w="3304" w:type="dxa"/>
          </w:tcPr>
          <w:p w:rsidR="001F4FEE" w:rsidRPr="00AE08CD" w:rsidRDefault="001F4FEE" w:rsidP="00B56167">
            <w:pPr>
              <w:pStyle w:val="NormalWeb"/>
              <w:spacing w:after="0"/>
              <w:rPr>
                <w:rFonts w:ascii="Calibri" w:hAnsi="Calibri"/>
                <w:color w:val="000000"/>
              </w:rPr>
            </w:pPr>
            <w:r w:rsidRPr="00AE08CD">
              <w:rPr>
                <w:rFonts w:ascii="Calibri" w:hAnsi="Calibri"/>
                <w:color w:val="000000"/>
              </w:rPr>
              <w:t>Lynn Kennedy</w:t>
            </w:r>
          </w:p>
        </w:tc>
        <w:tc>
          <w:tcPr>
            <w:tcW w:w="4431" w:type="dxa"/>
          </w:tcPr>
          <w:p w:rsidR="001F4FEE" w:rsidRPr="00AE08CD" w:rsidRDefault="001F4FEE" w:rsidP="00B56167">
            <w:r w:rsidRPr="00AE08CD">
              <w:t>LSU</w:t>
            </w:r>
          </w:p>
        </w:tc>
      </w:tr>
      <w:tr w:rsidR="001F4FEE" w:rsidRPr="00AE08CD" w:rsidTr="00F03896">
        <w:tc>
          <w:tcPr>
            <w:tcW w:w="3304" w:type="dxa"/>
          </w:tcPr>
          <w:p w:rsidR="001F4FEE" w:rsidRPr="00AE08CD" w:rsidRDefault="001F4FEE" w:rsidP="00B56167">
            <w:pPr>
              <w:pStyle w:val="NormalWeb"/>
              <w:spacing w:after="0"/>
              <w:rPr>
                <w:rFonts w:ascii="Calibri" w:hAnsi="Calibri"/>
                <w:color w:val="000000"/>
              </w:rPr>
            </w:pPr>
            <w:r w:rsidRPr="00AE08CD">
              <w:rPr>
                <w:rFonts w:ascii="Calibri" w:hAnsi="Calibri"/>
                <w:color w:val="000000"/>
              </w:rPr>
              <w:t>Andrew Muhammad</w:t>
            </w:r>
          </w:p>
        </w:tc>
        <w:tc>
          <w:tcPr>
            <w:tcW w:w="4431" w:type="dxa"/>
          </w:tcPr>
          <w:p w:rsidR="001F4FEE" w:rsidRPr="00AE08CD" w:rsidRDefault="001F4FEE" w:rsidP="00B56167">
            <w:r w:rsidRPr="00AE08CD">
              <w:t xml:space="preserve">Univ. of </w:t>
            </w:r>
            <w:proofErr w:type="spellStart"/>
            <w:r w:rsidRPr="00AE08CD">
              <w:t>Tennesse</w:t>
            </w:r>
            <w:proofErr w:type="spellEnd"/>
          </w:p>
        </w:tc>
      </w:tr>
      <w:tr w:rsidR="001F4FEE" w:rsidRPr="00AE08CD" w:rsidTr="00F03896">
        <w:tc>
          <w:tcPr>
            <w:tcW w:w="3304" w:type="dxa"/>
          </w:tcPr>
          <w:p w:rsidR="001F4FEE" w:rsidRPr="00AE08CD" w:rsidRDefault="001F4FEE" w:rsidP="00B56167">
            <w:pPr>
              <w:pStyle w:val="NormalWeb"/>
              <w:spacing w:after="0"/>
              <w:rPr>
                <w:rFonts w:ascii="Calibri" w:hAnsi="Calibri"/>
                <w:color w:val="000000"/>
              </w:rPr>
            </w:pPr>
            <w:r w:rsidRPr="00AE08CD">
              <w:rPr>
                <w:rFonts w:ascii="Calibri" w:hAnsi="Calibri"/>
                <w:color w:val="000000"/>
              </w:rPr>
              <w:t>Tom Wahl</w:t>
            </w:r>
          </w:p>
        </w:tc>
        <w:tc>
          <w:tcPr>
            <w:tcW w:w="4431" w:type="dxa"/>
          </w:tcPr>
          <w:p w:rsidR="001F4FEE" w:rsidRPr="00AE08CD" w:rsidRDefault="001F4FEE" w:rsidP="00B56167">
            <w:r w:rsidRPr="00AE08CD">
              <w:t>North Dakota State University</w:t>
            </w:r>
          </w:p>
        </w:tc>
      </w:tr>
      <w:tr w:rsidR="001F4FEE" w:rsidRPr="00AE08CD" w:rsidTr="00F03896">
        <w:tc>
          <w:tcPr>
            <w:tcW w:w="3304" w:type="dxa"/>
          </w:tcPr>
          <w:p w:rsidR="001F4FEE" w:rsidRPr="00AE08CD" w:rsidRDefault="001F4FEE" w:rsidP="00B56167">
            <w:pPr>
              <w:pStyle w:val="NormalWeb"/>
              <w:spacing w:after="0"/>
              <w:rPr>
                <w:rFonts w:ascii="Calibri" w:hAnsi="Calibri"/>
                <w:color w:val="000000"/>
              </w:rPr>
            </w:pPr>
            <w:r w:rsidRPr="00AE08CD">
              <w:rPr>
                <w:rFonts w:ascii="Calibri" w:hAnsi="Calibri"/>
                <w:color w:val="000000"/>
              </w:rPr>
              <w:t xml:space="preserve">Alejandra </w:t>
            </w:r>
            <w:proofErr w:type="spellStart"/>
            <w:r w:rsidRPr="00AE08CD">
              <w:rPr>
                <w:rFonts w:ascii="Calibri" w:hAnsi="Calibri"/>
                <w:color w:val="000000"/>
              </w:rPr>
              <w:t>Breva</w:t>
            </w:r>
            <w:proofErr w:type="spellEnd"/>
            <w:r w:rsidRPr="00AE08CD">
              <w:rPr>
                <w:rFonts w:ascii="Calibri" w:hAnsi="Calibri"/>
                <w:color w:val="000000"/>
              </w:rPr>
              <w:t xml:space="preserve"> Ferrari</w:t>
            </w:r>
          </w:p>
        </w:tc>
        <w:tc>
          <w:tcPr>
            <w:tcW w:w="4431" w:type="dxa"/>
          </w:tcPr>
          <w:p w:rsidR="001F4FEE" w:rsidRPr="00AE08CD" w:rsidRDefault="001F4FEE" w:rsidP="00B56167">
            <w:r w:rsidRPr="00AE08CD">
              <w:t>LSU</w:t>
            </w:r>
          </w:p>
        </w:tc>
      </w:tr>
      <w:tr w:rsidR="001F4FEE" w:rsidRPr="00AE08CD" w:rsidTr="00F03896">
        <w:tc>
          <w:tcPr>
            <w:tcW w:w="3304" w:type="dxa"/>
          </w:tcPr>
          <w:p w:rsidR="001F4FEE" w:rsidRPr="00AE08CD" w:rsidRDefault="001F4FEE" w:rsidP="00B56167">
            <w:pPr>
              <w:pStyle w:val="NormalWeb"/>
              <w:spacing w:after="0"/>
              <w:rPr>
                <w:rFonts w:ascii="Calibri" w:hAnsi="Calibri"/>
                <w:color w:val="000000"/>
              </w:rPr>
            </w:pPr>
            <w:r w:rsidRPr="00AE08CD">
              <w:rPr>
                <w:rFonts w:ascii="Calibri" w:hAnsi="Calibri"/>
                <w:color w:val="000000"/>
              </w:rPr>
              <w:t>Trina Biswas</w:t>
            </w:r>
          </w:p>
        </w:tc>
        <w:tc>
          <w:tcPr>
            <w:tcW w:w="4431" w:type="dxa"/>
          </w:tcPr>
          <w:p w:rsidR="001F4FEE" w:rsidRPr="00AE08CD" w:rsidRDefault="001F4FEE" w:rsidP="00B56167">
            <w:r w:rsidRPr="00AE08CD">
              <w:t>LSU</w:t>
            </w:r>
          </w:p>
        </w:tc>
      </w:tr>
      <w:tr w:rsidR="001F4FEE" w:rsidRPr="00AE08CD" w:rsidTr="00F03896">
        <w:tc>
          <w:tcPr>
            <w:tcW w:w="3304" w:type="dxa"/>
          </w:tcPr>
          <w:p w:rsidR="001F4FEE" w:rsidRPr="00AE08CD" w:rsidRDefault="001F4FEE" w:rsidP="00B56167">
            <w:pPr>
              <w:pStyle w:val="NormalWeb"/>
              <w:spacing w:after="0"/>
              <w:rPr>
                <w:rFonts w:ascii="Calibri" w:hAnsi="Calibri"/>
                <w:color w:val="000000"/>
                <w:lang w:val="es-AR"/>
              </w:rPr>
            </w:pPr>
            <w:r w:rsidRPr="00AE08CD">
              <w:rPr>
                <w:rFonts w:ascii="Calibri" w:hAnsi="Calibri"/>
                <w:color w:val="000000"/>
                <w:lang w:val="es-AR"/>
              </w:rPr>
              <w:t>Luis Ribera</w:t>
            </w:r>
          </w:p>
        </w:tc>
        <w:tc>
          <w:tcPr>
            <w:tcW w:w="4431" w:type="dxa"/>
          </w:tcPr>
          <w:p w:rsidR="001F4FEE" w:rsidRPr="00AE08CD" w:rsidRDefault="001F4FEE" w:rsidP="00B56167">
            <w:r w:rsidRPr="00AE08CD">
              <w:t>Texas A&amp;M</w:t>
            </w:r>
          </w:p>
        </w:tc>
      </w:tr>
      <w:tr w:rsidR="001F4FEE" w:rsidRPr="00AE08CD" w:rsidTr="00F03896">
        <w:tc>
          <w:tcPr>
            <w:tcW w:w="3304" w:type="dxa"/>
          </w:tcPr>
          <w:p w:rsidR="001F4FEE" w:rsidRPr="00AE08CD" w:rsidRDefault="001F4FEE" w:rsidP="00B56167">
            <w:pPr>
              <w:pStyle w:val="NormalWeb"/>
              <w:spacing w:after="0"/>
              <w:rPr>
                <w:rFonts w:ascii="Calibri" w:hAnsi="Calibri"/>
                <w:color w:val="000000"/>
              </w:rPr>
            </w:pPr>
            <w:r w:rsidRPr="00AE08CD">
              <w:rPr>
                <w:rFonts w:ascii="Calibri" w:hAnsi="Calibri"/>
                <w:color w:val="000000"/>
              </w:rPr>
              <w:t>Andy Schmitz</w:t>
            </w:r>
          </w:p>
        </w:tc>
        <w:tc>
          <w:tcPr>
            <w:tcW w:w="4431" w:type="dxa"/>
          </w:tcPr>
          <w:p w:rsidR="001F4FEE" w:rsidRPr="00AE08CD" w:rsidRDefault="001F4FEE" w:rsidP="00B56167">
            <w:r w:rsidRPr="00AE08CD">
              <w:t>Univ. of Florida</w:t>
            </w:r>
          </w:p>
        </w:tc>
      </w:tr>
      <w:tr w:rsidR="001F4FEE" w:rsidRPr="00AE08CD" w:rsidTr="00F03896">
        <w:tc>
          <w:tcPr>
            <w:tcW w:w="3304" w:type="dxa"/>
          </w:tcPr>
          <w:p w:rsidR="001F4FEE" w:rsidRPr="00AE08CD" w:rsidRDefault="001F4FEE" w:rsidP="00B56167">
            <w:pPr>
              <w:pStyle w:val="NormalWeb"/>
              <w:spacing w:after="0"/>
              <w:rPr>
                <w:rFonts w:ascii="Calibri" w:hAnsi="Calibri"/>
                <w:color w:val="000000"/>
              </w:rPr>
            </w:pPr>
            <w:r w:rsidRPr="00AE08CD">
              <w:rPr>
                <w:rFonts w:ascii="Calibri" w:hAnsi="Calibri"/>
                <w:color w:val="000000"/>
              </w:rPr>
              <w:t>Ian Sheldon</w:t>
            </w:r>
          </w:p>
        </w:tc>
        <w:tc>
          <w:tcPr>
            <w:tcW w:w="4431" w:type="dxa"/>
          </w:tcPr>
          <w:p w:rsidR="001F4FEE" w:rsidRPr="00AE08CD" w:rsidRDefault="001F4FEE" w:rsidP="00B56167">
            <w:r w:rsidRPr="00AE08CD">
              <w:t>Ohio State Univ.</w:t>
            </w:r>
          </w:p>
        </w:tc>
      </w:tr>
      <w:tr w:rsidR="001F4FEE" w:rsidRPr="00AE08CD" w:rsidTr="00F03896">
        <w:tc>
          <w:tcPr>
            <w:tcW w:w="3304" w:type="dxa"/>
          </w:tcPr>
          <w:p w:rsidR="001F4FEE" w:rsidRPr="00AE08CD" w:rsidRDefault="001F4FEE" w:rsidP="00B56167">
            <w:pPr>
              <w:pStyle w:val="NormalWeb"/>
              <w:spacing w:after="0"/>
              <w:rPr>
                <w:rFonts w:ascii="Calibri" w:hAnsi="Calibri"/>
                <w:color w:val="000000"/>
              </w:rPr>
            </w:pPr>
            <w:r w:rsidRPr="00AE08CD">
              <w:rPr>
                <w:rFonts w:ascii="Calibri" w:hAnsi="Calibri"/>
                <w:color w:val="000000"/>
              </w:rPr>
              <w:t xml:space="preserve">Jarrett </w:t>
            </w:r>
            <w:proofErr w:type="spellStart"/>
            <w:r w:rsidRPr="00AE08CD">
              <w:rPr>
                <w:rFonts w:ascii="Calibri" w:hAnsi="Calibri"/>
                <w:color w:val="000000"/>
              </w:rPr>
              <w:t>Whistance</w:t>
            </w:r>
            <w:proofErr w:type="spellEnd"/>
          </w:p>
        </w:tc>
        <w:tc>
          <w:tcPr>
            <w:tcW w:w="4431" w:type="dxa"/>
          </w:tcPr>
          <w:p w:rsidR="001F4FEE" w:rsidRPr="00AE08CD" w:rsidRDefault="001F4FEE" w:rsidP="00B56167">
            <w:r w:rsidRPr="00AE08CD">
              <w:t>Univ. of Missouri</w:t>
            </w:r>
          </w:p>
        </w:tc>
      </w:tr>
      <w:tr w:rsidR="001F4FEE" w:rsidRPr="00AE08CD" w:rsidTr="00F03896">
        <w:tc>
          <w:tcPr>
            <w:tcW w:w="3304" w:type="dxa"/>
          </w:tcPr>
          <w:p w:rsidR="001F4FEE" w:rsidRPr="00AE08CD" w:rsidRDefault="001F4FEE" w:rsidP="00B56167">
            <w:pPr>
              <w:pStyle w:val="NormalWeb"/>
              <w:spacing w:after="0"/>
              <w:rPr>
                <w:rFonts w:ascii="Calibri" w:hAnsi="Calibri"/>
                <w:color w:val="000000"/>
              </w:rPr>
            </w:pPr>
            <w:proofErr w:type="spellStart"/>
            <w:r w:rsidRPr="00AE08CD">
              <w:rPr>
                <w:rFonts w:ascii="Calibri" w:hAnsi="Calibri"/>
                <w:color w:val="000000"/>
              </w:rPr>
              <w:t>Osei</w:t>
            </w:r>
            <w:proofErr w:type="spellEnd"/>
            <w:r w:rsidRPr="00AE08CD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E08CD">
              <w:rPr>
                <w:rFonts w:ascii="Calibri" w:hAnsi="Calibri"/>
                <w:color w:val="000000"/>
              </w:rPr>
              <w:t>Yeboah</w:t>
            </w:r>
            <w:proofErr w:type="spellEnd"/>
          </w:p>
        </w:tc>
        <w:tc>
          <w:tcPr>
            <w:tcW w:w="4431" w:type="dxa"/>
          </w:tcPr>
          <w:p w:rsidR="001F4FEE" w:rsidRPr="00AE08CD" w:rsidRDefault="001F4FEE" w:rsidP="00B56167">
            <w:r w:rsidRPr="00AE08CD">
              <w:t>North Carolina A&amp;T Univ.</w:t>
            </w:r>
          </w:p>
        </w:tc>
      </w:tr>
      <w:tr w:rsidR="001F4FEE" w:rsidRPr="00AE08CD" w:rsidTr="00F03896">
        <w:tc>
          <w:tcPr>
            <w:tcW w:w="3304" w:type="dxa"/>
          </w:tcPr>
          <w:p w:rsidR="001F4FEE" w:rsidRPr="00AE08CD" w:rsidRDefault="001F4FEE" w:rsidP="00B56167">
            <w:pPr>
              <w:pStyle w:val="NormalWeb"/>
              <w:spacing w:after="0"/>
              <w:rPr>
                <w:rFonts w:ascii="Calibri" w:hAnsi="Calibri"/>
                <w:color w:val="000000"/>
              </w:rPr>
            </w:pPr>
            <w:r w:rsidRPr="00AE08CD">
              <w:rPr>
                <w:rFonts w:ascii="Calibri" w:hAnsi="Calibri"/>
                <w:color w:val="000000"/>
              </w:rPr>
              <w:t>Jim Seale</w:t>
            </w:r>
          </w:p>
        </w:tc>
        <w:tc>
          <w:tcPr>
            <w:tcW w:w="4431" w:type="dxa"/>
          </w:tcPr>
          <w:p w:rsidR="001F4FEE" w:rsidRPr="00AE08CD" w:rsidRDefault="001F4FEE" w:rsidP="00B56167">
            <w:r w:rsidRPr="00AE08CD">
              <w:t>Univ. of Florida</w:t>
            </w:r>
          </w:p>
        </w:tc>
      </w:tr>
      <w:tr w:rsidR="001F4FEE" w:rsidRPr="00AE08CD" w:rsidTr="00F03896">
        <w:tc>
          <w:tcPr>
            <w:tcW w:w="3304" w:type="dxa"/>
          </w:tcPr>
          <w:p w:rsidR="001F4FEE" w:rsidRPr="00AE08CD" w:rsidRDefault="001F4FEE" w:rsidP="00B56167">
            <w:pPr>
              <w:pStyle w:val="NormalWeb"/>
              <w:spacing w:after="0"/>
              <w:rPr>
                <w:rFonts w:ascii="Calibri" w:hAnsi="Calibri"/>
                <w:color w:val="000000"/>
              </w:rPr>
            </w:pPr>
            <w:r w:rsidRPr="00AE08CD">
              <w:rPr>
                <w:rFonts w:ascii="Calibri" w:hAnsi="Calibri"/>
                <w:color w:val="000000"/>
              </w:rPr>
              <w:t>Troy Schmitz</w:t>
            </w:r>
          </w:p>
        </w:tc>
        <w:tc>
          <w:tcPr>
            <w:tcW w:w="4431" w:type="dxa"/>
          </w:tcPr>
          <w:p w:rsidR="001F4FEE" w:rsidRPr="00AE08CD" w:rsidRDefault="001F4FEE" w:rsidP="00B56167">
            <w:r w:rsidRPr="00AE08CD">
              <w:t>Arizona State Univ.</w:t>
            </w:r>
          </w:p>
        </w:tc>
      </w:tr>
      <w:tr w:rsidR="001F4FEE" w:rsidRPr="00AE08CD" w:rsidTr="00F03896">
        <w:tc>
          <w:tcPr>
            <w:tcW w:w="3304" w:type="dxa"/>
          </w:tcPr>
          <w:p w:rsidR="001F4FEE" w:rsidRPr="00AE08CD" w:rsidRDefault="001F4FEE" w:rsidP="00B56167">
            <w:pPr>
              <w:rPr>
                <w:rFonts w:ascii="Calibri" w:hAnsi="Calibri"/>
                <w:color w:val="000000"/>
              </w:rPr>
            </w:pPr>
            <w:r w:rsidRPr="00AE08CD">
              <w:rPr>
                <w:rFonts w:ascii="Calibri" w:hAnsi="Calibri"/>
                <w:color w:val="000000"/>
              </w:rPr>
              <w:t>Eric Young</w:t>
            </w:r>
          </w:p>
        </w:tc>
        <w:tc>
          <w:tcPr>
            <w:tcW w:w="4431" w:type="dxa"/>
          </w:tcPr>
          <w:p w:rsidR="001F4FEE" w:rsidRPr="00AE08CD" w:rsidRDefault="001F4FEE" w:rsidP="00B56167">
            <w:r w:rsidRPr="00AE08CD">
              <w:t>State Ag Experiment Station Directors</w:t>
            </w:r>
          </w:p>
        </w:tc>
      </w:tr>
    </w:tbl>
    <w:p w:rsidR="00B32DC4" w:rsidRDefault="00B32DC4" w:rsidP="00B32DC4"/>
    <w:p w:rsidR="001F4FEE" w:rsidRDefault="001F4FEE" w:rsidP="00B32DC4"/>
    <w:p w:rsidR="001F4FEE" w:rsidRDefault="001F4FEE" w:rsidP="00B32DC4"/>
    <w:p w:rsidR="001F4FEE" w:rsidRDefault="001F4FEE" w:rsidP="00B32DC4"/>
    <w:p w:rsidR="001F4FEE" w:rsidRDefault="001F4FEE" w:rsidP="00B32DC4"/>
    <w:p w:rsidR="001F4FEE" w:rsidRDefault="001F4FEE" w:rsidP="00B32DC4"/>
    <w:p w:rsidR="001F4FEE" w:rsidRDefault="001F4FEE" w:rsidP="00B32DC4"/>
    <w:p w:rsidR="001F4FEE" w:rsidRDefault="001F4FEE" w:rsidP="00B32DC4"/>
    <w:p w:rsidR="001F4FEE" w:rsidRDefault="001F4FEE" w:rsidP="00B32DC4"/>
    <w:p w:rsidR="001F4FEE" w:rsidRDefault="001F4FEE" w:rsidP="00B32DC4"/>
    <w:p w:rsidR="001F4FEE" w:rsidRDefault="001F4FEE" w:rsidP="00B32DC4"/>
    <w:p w:rsidR="001F4FEE" w:rsidRDefault="001F4FEE" w:rsidP="00B32DC4"/>
    <w:p w:rsidR="001F4FEE" w:rsidRDefault="001F4FEE" w:rsidP="00B32DC4"/>
    <w:p w:rsidR="001F4FEE" w:rsidRDefault="001F4FEE" w:rsidP="00B32DC4"/>
    <w:p w:rsidR="001F4FEE" w:rsidRDefault="001F4FEE" w:rsidP="00B32DC4"/>
    <w:p w:rsidR="001F4FEE" w:rsidRDefault="001F4FEE" w:rsidP="00B32DC4"/>
    <w:p w:rsidR="001F4FEE" w:rsidRDefault="001F4FEE" w:rsidP="00B32DC4"/>
    <w:p w:rsidR="001F4FEE" w:rsidRDefault="001F4FEE" w:rsidP="00B32DC4"/>
    <w:p w:rsidR="001F4FEE" w:rsidRDefault="001F4FEE" w:rsidP="00B32DC4"/>
    <w:p w:rsidR="001F4FEE" w:rsidRDefault="001F4FEE" w:rsidP="00B32DC4"/>
    <w:p w:rsidR="00EC390B" w:rsidRDefault="00EC390B" w:rsidP="00B32DC4">
      <w:r>
        <w:t>Monday May 21, 2018</w:t>
      </w:r>
    </w:p>
    <w:p w:rsidR="00EC390B" w:rsidRDefault="00EC390B" w:rsidP="00B32DC4"/>
    <w:p w:rsidR="00EC390B" w:rsidRDefault="00EC390B" w:rsidP="00B32DC4">
      <w:r>
        <w:t xml:space="preserve">Welcoming comments </w:t>
      </w:r>
    </w:p>
    <w:p w:rsidR="00EC390B" w:rsidRDefault="00EC390B" w:rsidP="00B32DC4"/>
    <w:p w:rsidR="00F03896" w:rsidRDefault="00F03896" w:rsidP="00B32DC4">
      <w:r>
        <w:t>Eric Young</w:t>
      </w:r>
      <w:bookmarkStart w:id="0" w:name="_GoBack"/>
      <w:bookmarkEnd w:id="0"/>
    </w:p>
    <w:p w:rsidR="00F03896" w:rsidRDefault="00F03896" w:rsidP="00B32DC4"/>
    <w:p w:rsidR="00F03896" w:rsidRDefault="00F03896" w:rsidP="00B32DC4">
      <w:r>
        <w:t xml:space="preserve">Federal budget FY2019 passed the House, and it looks very good. Some increases, overall the house </w:t>
      </w:r>
      <w:r w:rsidR="00EC390B">
        <w:t>increased</w:t>
      </w:r>
      <w:r>
        <w:t xml:space="preserve"> NIFA budget from $1.407 to $1.446 billion</w:t>
      </w:r>
      <w:r w:rsidR="00EC390B">
        <w:t xml:space="preserve">. </w:t>
      </w:r>
      <w:r>
        <w:t xml:space="preserve">Hatch Act </w:t>
      </w:r>
      <w:r w:rsidR="00EC390B">
        <w:t xml:space="preserve">budget </w:t>
      </w:r>
      <w:r>
        <w:t>went up $13 million</w:t>
      </w:r>
      <w:r w:rsidR="00EC390B">
        <w:t xml:space="preserve">. </w:t>
      </w:r>
      <w:r>
        <w:t>AFRI went up $50 million</w:t>
      </w:r>
    </w:p>
    <w:p w:rsidR="00F03896" w:rsidRDefault="00F03896" w:rsidP="00B32DC4"/>
    <w:p w:rsidR="00F03896" w:rsidRDefault="00EC390B" w:rsidP="00B32DC4">
      <w:r>
        <w:t>Very little is known about the Senate version of the Farm Bill</w:t>
      </w:r>
    </w:p>
    <w:p w:rsidR="00F03896" w:rsidRDefault="00F03896" w:rsidP="00B32DC4"/>
    <w:p w:rsidR="00F03896" w:rsidRDefault="001F4FEE" w:rsidP="00B32DC4">
      <w:r>
        <w:t>The House bill a</w:t>
      </w:r>
      <w:r w:rsidR="00F03896">
        <w:t>sk</w:t>
      </w:r>
      <w:r>
        <w:t>s</w:t>
      </w:r>
      <w:r w:rsidR="00F03896">
        <w:t xml:space="preserve"> </w:t>
      </w:r>
      <w:proofErr w:type="gramStart"/>
      <w:r w:rsidR="00F03896">
        <w:t>for NIFA</w:t>
      </w:r>
      <w:proofErr w:type="gramEnd"/>
      <w:r w:rsidR="00F03896">
        <w:t xml:space="preserve"> to continue to consolidate lines</w:t>
      </w:r>
    </w:p>
    <w:p w:rsidR="00F03896" w:rsidRDefault="00F03896" w:rsidP="00B32DC4"/>
    <w:p w:rsidR="00F03896" w:rsidRDefault="00EC390B" w:rsidP="00B32DC4">
      <w:r>
        <w:t xml:space="preserve">Lawmakers are hopping to have </w:t>
      </w:r>
      <w:r w:rsidR="00F03896">
        <w:t>the budget approved within the next month</w:t>
      </w:r>
    </w:p>
    <w:p w:rsidR="00821C62" w:rsidRDefault="00821C62" w:rsidP="00B32DC4"/>
    <w:p w:rsidR="00821C62" w:rsidRDefault="00821C62" w:rsidP="00B32DC4">
      <w:r>
        <w:t>There is a</w:t>
      </w:r>
      <w:r w:rsidR="00BD04C7">
        <w:t>n</w:t>
      </w:r>
      <w:r>
        <w:t xml:space="preserve"> OMB proposal to consolidate NASS and ERS. The House budget maintains the ERS budget</w:t>
      </w:r>
    </w:p>
    <w:p w:rsidR="00821C62" w:rsidRDefault="00821C62" w:rsidP="00B32DC4"/>
    <w:p w:rsidR="00821C62" w:rsidRPr="00BD04C7" w:rsidRDefault="00821C62" w:rsidP="00B32DC4">
      <w:pPr>
        <w:rPr>
          <w:b/>
        </w:rPr>
      </w:pPr>
      <w:r w:rsidRPr="00BD04C7">
        <w:rPr>
          <w:b/>
        </w:rPr>
        <w:t>Farm Bill</w:t>
      </w:r>
    </w:p>
    <w:p w:rsidR="00821C62" w:rsidRDefault="00821C62" w:rsidP="00B32DC4"/>
    <w:p w:rsidR="00821C62" w:rsidRDefault="00821C62" w:rsidP="00B32DC4">
      <w:r>
        <w:t xml:space="preserve">There are good provisions for extension. Consolidation of SNAP/FNAP for nutrition education </w:t>
      </w:r>
    </w:p>
    <w:p w:rsidR="00821C62" w:rsidRDefault="00821C62" w:rsidP="00B32DC4"/>
    <w:p w:rsidR="00821C62" w:rsidRDefault="00821C62" w:rsidP="00B32DC4">
      <w:r>
        <w:t>Increase in OREI funding</w:t>
      </w:r>
    </w:p>
    <w:p w:rsidR="00EC390B" w:rsidRDefault="00EC390B" w:rsidP="00B32DC4"/>
    <w:p w:rsidR="00BD04C7" w:rsidRDefault="00BD04C7" w:rsidP="00B32DC4">
      <w:r>
        <w:lastRenderedPageBreak/>
        <w:t xml:space="preserve">The bill instructs USDA to address </w:t>
      </w:r>
      <w:r w:rsidRPr="00BD04C7">
        <w:t>the lack of investment in university infrastructure</w:t>
      </w:r>
    </w:p>
    <w:p w:rsidR="00BD04C7" w:rsidRDefault="00BD04C7" w:rsidP="00B32DC4"/>
    <w:p w:rsidR="00BD04C7" w:rsidRDefault="00BD04C7" w:rsidP="00B32DC4">
      <w:r>
        <w:t>Simplification of annual report process for NIFA</w:t>
      </w:r>
    </w:p>
    <w:p w:rsidR="00F03896" w:rsidRDefault="00F03896" w:rsidP="00B32DC4"/>
    <w:p w:rsidR="00F03896" w:rsidRDefault="00560C88" w:rsidP="00B32DC4">
      <w:r>
        <w:t>State of NAFTA negotiations</w:t>
      </w:r>
    </w:p>
    <w:p w:rsidR="00560C88" w:rsidRDefault="00560C88" w:rsidP="00B32DC4"/>
    <w:p w:rsidR="00560C88" w:rsidRDefault="00560C88" w:rsidP="00B32DC4">
      <w:r>
        <w:t>State of cotton in the farm bill.</w:t>
      </w:r>
    </w:p>
    <w:p w:rsidR="00560C88" w:rsidRDefault="00560C88" w:rsidP="00B32DC4"/>
    <w:p w:rsidR="00560C88" w:rsidRPr="00007C8A" w:rsidRDefault="00007C8A" w:rsidP="00B32DC4">
      <w:pPr>
        <w:rPr>
          <w:b/>
        </w:rPr>
      </w:pPr>
      <w:r w:rsidRPr="00007C8A">
        <w:rPr>
          <w:b/>
        </w:rPr>
        <w:t>Project Proposal</w:t>
      </w:r>
    </w:p>
    <w:p w:rsidR="00007C8A" w:rsidRDefault="001F4FEE" w:rsidP="00B32DC4">
      <w:r>
        <w:t>The p</w:t>
      </w:r>
      <w:r w:rsidR="00007C8A">
        <w:t xml:space="preserve">eer review </w:t>
      </w:r>
      <w:r>
        <w:t xml:space="preserve">process </w:t>
      </w:r>
      <w:r w:rsidR="00007C8A">
        <w:t xml:space="preserve">went fine. The writing committee addressed the comments of the peer reviewers, and the review </w:t>
      </w:r>
      <w:r w:rsidR="00EC390B">
        <w:t xml:space="preserve">of the revised version </w:t>
      </w:r>
      <w:r w:rsidR="00007C8A">
        <w:t>is ongoing. Two of the reviewers already proposed to approve it without changes. There is one response still pending, but there are no reasons to think there will be any big issue.</w:t>
      </w:r>
    </w:p>
    <w:p w:rsidR="00007C8A" w:rsidRDefault="00007C8A" w:rsidP="00B32DC4"/>
    <w:p w:rsidR="00007C8A" w:rsidRDefault="00007C8A" w:rsidP="00B32DC4">
      <w:r>
        <w:t xml:space="preserve">Eric anticipates that everything </w:t>
      </w:r>
      <w:proofErr w:type="gramStart"/>
      <w:r>
        <w:t>will be done and approved within 3 to 4 weeks</w:t>
      </w:r>
      <w:proofErr w:type="gramEnd"/>
      <w:r>
        <w:t xml:space="preserve">. Then will go up to NIFA. </w:t>
      </w:r>
    </w:p>
    <w:p w:rsidR="00007C8A" w:rsidRDefault="00007C8A" w:rsidP="00B32DC4"/>
    <w:p w:rsidR="00007C8A" w:rsidRDefault="00EC390B" w:rsidP="00B32DC4">
      <w:r>
        <w:t>S1062 finishes in</w:t>
      </w:r>
      <w:r w:rsidR="00007C8A">
        <w:t xml:space="preserve"> September 30, 2018, and </w:t>
      </w:r>
      <w:r>
        <w:t xml:space="preserve">the new S1072 project begins </w:t>
      </w:r>
      <w:r w:rsidR="00007C8A">
        <w:t>in October 1, 2018.</w:t>
      </w:r>
    </w:p>
    <w:p w:rsidR="00007C8A" w:rsidRDefault="00007C8A" w:rsidP="00B32DC4"/>
    <w:p w:rsidR="00007C8A" w:rsidRDefault="00007C8A" w:rsidP="00B32DC4">
      <w:r>
        <w:t xml:space="preserve">Members can join the S1072 project filling an Appendix E. </w:t>
      </w:r>
      <w:r w:rsidR="0017014D">
        <w:t>Everyone has to do a new Appendix E submission to participate in S1072, even current members of S1062.</w:t>
      </w:r>
    </w:p>
    <w:p w:rsidR="0017014D" w:rsidRDefault="0017014D" w:rsidP="00B32DC4"/>
    <w:p w:rsidR="0017014D" w:rsidRDefault="0017014D" w:rsidP="00B32DC4">
      <w:r>
        <w:t xml:space="preserve">The termination report is the most important report. It is important to state clearly the </w:t>
      </w:r>
      <w:r w:rsidRPr="0017014D">
        <w:rPr>
          <w:b/>
        </w:rPr>
        <w:t>accomplishments and impacts</w:t>
      </w:r>
      <w:r>
        <w:t xml:space="preserve"> of the entire S1062 project</w:t>
      </w:r>
      <w:r w:rsidR="00CD5581">
        <w:t xml:space="preserve"> (use bullets)</w:t>
      </w:r>
      <w:r>
        <w:t>. NIFA uses those reports to show the impact of these multi-state projects. Charts, tables and pictures are preferred ways to show the impact of the project.</w:t>
      </w:r>
    </w:p>
    <w:p w:rsidR="0017014D" w:rsidRDefault="0017014D" w:rsidP="00B32DC4"/>
    <w:p w:rsidR="0017014D" w:rsidRDefault="0017014D" w:rsidP="00B32DC4">
      <w:r>
        <w:t>The length is relative. The most important parts are accomplishments and impacts. We can also include the minutes. The timeline is 60 days after today.</w:t>
      </w:r>
      <w:r w:rsidR="003A7918">
        <w:t xml:space="preserve"> Our key audience is NIFA since they will review the report. </w:t>
      </w:r>
      <w:r w:rsidR="00073BBA">
        <w:t xml:space="preserve">Termination report should </w:t>
      </w:r>
      <w:r w:rsidR="003A7918">
        <w:t xml:space="preserve">also </w:t>
      </w:r>
      <w:r w:rsidR="00073BBA">
        <w:t xml:space="preserve">include </w:t>
      </w:r>
      <w:r w:rsidR="003A7918">
        <w:t xml:space="preserve">information for the public at large. We need to </w:t>
      </w:r>
      <w:r w:rsidR="00073BBA">
        <w:t xml:space="preserve">provide </w:t>
      </w:r>
      <w:r w:rsidR="003A7918">
        <w:t xml:space="preserve">good content </w:t>
      </w:r>
      <w:r w:rsidR="00073BBA">
        <w:t>for</w:t>
      </w:r>
      <w:r w:rsidR="003A7918">
        <w:t xml:space="preserve"> the impact writer.</w:t>
      </w:r>
    </w:p>
    <w:p w:rsidR="0017014D" w:rsidRDefault="0017014D" w:rsidP="00B32DC4"/>
    <w:p w:rsidR="0017014D" w:rsidRDefault="0017014D" w:rsidP="00B32DC4">
      <w:r>
        <w:t>We should outline the accomplishment and impact part in this meeting. Linking the help of this project to other grants the group has obtained.</w:t>
      </w:r>
    </w:p>
    <w:p w:rsidR="0017014D" w:rsidRDefault="0017014D" w:rsidP="00B32DC4"/>
    <w:p w:rsidR="00056C53" w:rsidRDefault="00056C53" w:rsidP="00B32DC4">
      <w:r>
        <w:t>On the new project, the objectives are pretty much a continuation of S1062 objectives. Connect ongoing activities into S1072.</w:t>
      </w:r>
    </w:p>
    <w:p w:rsidR="00056C53" w:rsidRDefault="00056C53" w:rsidP="00B32DC4"/>
    <w:p w:rsidR="00056C53" w:rsidRDefault="00D3618B" w:rsidP="00B32DC4">
      <w:r>
        <w:t>How does crop insurance affect production decisions? This is an interesting topic for research where there is no much literature</w:t>
      </w:r>
    </w:p>
    <w:p w:rsidR="00D3618B" w:rsidRDefault="00D3618B" w:rsidP="00B32DC4"/>
    <w:p w:rsidR="00D3618B" w:rsidRDefault="004F44B9" w:rsidP="00B32DC4">
      <w:r>
        <w:t>The new meeting will be under the new S1072 project.</w:t>
      </w:r>
    </w:p>
    <w:p w:rsidR="004F44B9" w:rsidRDefault="004F44B9" w:rsidP="00B32DC4"/>
    <w:p w:rsidR="004F44B9" w:rsidRDefault="004F44B9" w:rsidP="00B32DC4">
      <w:r>
        <w:t>The regular annual report is primarily the minutes.</w:t>
      </w:r>
    </w:p>
    <w:p w:rsidR="004F44B9" w:rsidRDefault="004F44B9" w:rsidP="00B32DC4"/>
    <w:p w:rsidR="004F44B9" w:rsidRDefault="004F44B9" w:rsidP="00B32DC4">
      <w:r>
        <w:t>The Puerto Rico and Amsterdam meeting are part of S1062</w:t>
      </w:r>
    </w:p>
    <w:p w:rsidR="00DA3C5B" w:rsidRDefault="00DA3C5B" w:rsidP="00B32DC4"/>
    <w:p w:rsidR="00CD5581" w:rsidRDefault="00CD5581" w:rsidP="00B32DC4"/>
    <w:p w:rsidR="00CD5581" w:rsidRDefault="00CD5581" w:rsidP="00B32DC4">
      <w:r>
        <w:t>We need a list of publications for the last year</w:t>
      </w:r>
    </w:p>
    <w:p w:rsidR="00073BBA" w:rsidRDefault="00073BBA" w:rsidP="00B32DC4"/>
    <w:p w:rsidR="00CD5581" w:rsidRDefault="00CD5581" w:rsidP="00B32DC4">
      <w:r>
        <w:t xml:space="preserve">We </w:t>
      </w:r>
      <w:r w:rsidR="00073BBA">
        <w:t xml:space="preserve">will </w:t>
      </w:r>
      <w:r>
        <w:t>send an email to all participants asking for their list of accomplishments and impacts of research related to this project to write the project termination report</w:t>
      </w:r>
    </w:p>
    <w:p w:rsidR="00CD5581" w:rsidRDefault="00CD5581" w:rsidP="00B32DC4"/>
    <w:p w:rsidR="00CD5581" w:rsidRDefault="00CD5581" w:rsidP="00B32DC4">
      <w:r>
        <w:t>Ian raised a good point about the group doing outreach activities about trade. He suggests we should be more proactive about informing the public about the benefits of trade</w:t>
      </w:r>
    </w:p>
    <w:p w:rsidR="00A75026" w:rsidRDefault="00A75026" w:rsidP="00B32DC4"/>
    <w:p w:rsidR="0017014D" w:rsidRDefault="00A75026" w:rsidP="00B32DC4">
      <w:r>
        <w:t xml:space="preserve">There are many proposals </w:t>
      </w:r>
      <w:r w:rsidR="00B40CCA">
        <w:t>for upscaling our contribution to the agricultural trade literature (sections in meetings, papers, etc.)</w:t>
      </w:r>
    </w:p>
    <w:p w:rsidR="00DA3C5B" w:rsidRDefault="00DA3C5B" w:rsidP="00B32DC4"/>
    <w:p w:rsidR="00DA3C5B" w:rsidRDefault="00073BBA" w:rsidP="00B32DC4">
      <w:r>
        <w:t>Monday Afternoon Section</w:t>
      </w:r>
    </w:p>
    <w:p w:rsidR="00DA3C5B" w:rsidRDefault="00DA3C5B" w:rsidP="00B32DC4"/>
    <w:p w:rsidR="00DA3C5B" w:rsidRDefault="00DA3C5B" w:rsidP="00B32DC4">
      <w:r>
        <w:t xml:space="preserve">The new proposal </w:t>
      </w:r>
      <w:r w:rsidR="00073BBA">
        <w:t xml:space="preserve">(S1072) </w:t>
      </w:r>
      <w:proofErr w:type="gramStart"/>
      <w:r>
        <w:t>is done</w:t>
      </w:r>
      <w:proofErr w:type="gramEnd"/>
      <w:r>
        <w:t xml:space="preserve">. The remaining topic </w:t>
      </w:r>
      <w:r w:rsidR="00073BBA">
        <w:t xml:space="preserve">in the agenda </w:t>
      </w:r>
      <w:r>
        <w:t xml:space="preserve">is when and where to meet next time. </w:t>
      </w:r>
    </w:p>
    <w:p w:rsidR="00FC5886" w:rsidRDefault="00FC5886" w:rsidP="00B32DC4"/>
    <w:p w:rsidR="00FC5886" w:rsidRDefault="00FC5886" w:rsidP="00B32DC4">
      <w:r>
        <w:t xml:space="preserve">Tentative date: Last week of October, or November 11-14. </w:t>
      </w:r>
    </w:p>
    <w:p w:rsidR="00FC5886" w:rsidRDefault="00FC5886" w:rsidP="00B32DC4"/>
    <w:p w:rsidR="00FC5886" w:rsidRPr="00073BBA" w:rsidRDefault="00FC5886" w:rsidP="00B32DC4">
      <w:r>
        <w:t xml:space="preserve">Options are (1) Charleston, SC, (2) </w:t>
      </w:r>
      <w:r w:rsidR="00073BBA">
        <w:t xml:space="preserve">Savanah, GA, (3) </w:t>
      </w:r>
      <w:r>
        <w:t>St. Pet</w:t>
      </w:r>
      <w:r w:rsidR="00073BBA">
        <w:t>e</w:t>
      </w:r>
      <w:r>
        <w:t>/Clearwater, FL</w:t>
      </w:r>
      <w:r w:rsidR="00073BBA">
        <w:t>; (4) Austin, TX; (5) San Antonio, TX; (6) Puerto Rico</w:t>
      </w:r>
      <w:r w:rsidRPr="00073BBA">
        <w:t>.</w:t>
      </w:r>
    </w:p>
    <w:p w:rsidR="00567E2F" w:rsidRPr="00073BBA" w:rsidRDefault="00567E2F" w:rsidP="00B32DC4"/>
    <w:p w:rsidR="00567E2F" w:rsidRDefault="00073BBA" w:rsidP="00B32DC4">
      <w:r>
        <w:t xml:space="preserve">Some members are proposing to invite </w:t>
      </w:r>
      <w:r w:rsidR="00567E2F">
        <w:t xml:space="preserve">someone from ERS or EMP </w:t>
      </w:r>
      <w:r w:rsidR="00362302">
        <w:t>to talk to the group</w:t>
      </w:r>
    </w:p>
    <w:p w:rsidR="00362302" w:rsidRDefault="00362302" w:rsidP="00B32DC4"/>
    <w:p w:rsidR="00362302" w:rsidRDefault="00073BBA" w:rsidP="00073BBA">
      <w:r>
        <w:t>Most of the discussion in the afternoon section was on NAFTA publications</w:t>
      </w:r>
    </w:p>
    <w:p w:rsidR="00073BBA" w:rsidRDefault="00073BBA" w:rsidP="00073BBA"/>
    <w:p w:rsidR="00362302" w:rsidRDefault="00362302" w:rsidP="00B32DC4">
      <w:r>
        <w:t>Conference in Mo</w:t>
      </w:r>
      <w:r w:rsidR="00073BBA">
        <w:t>o</w:t>
      </w:r>
      <w:r>
        <w:t>s</w:t>
      </w:r>
      <w:r w:rsidR="00073BBA">
        <w:t>e J</w:t>
      </w:r>
      <w:r>
        <w:t>aw in June. Idea to organize a section on NAFTA in the Winter Meeting</w:t>
      </w:r>
    </w:p>
    <w:p w:rsidR="00D557BB" w:rsidRDefault="00D557BB" w:rsidP="00362302"/>
    <w:p w:rsidR="00362302" w:rsidRDefault="00362302" w:rsidP="00362302">
      <w:r>
        <w:t>The product will be 12 to 15 papers (including pap</w:t>
      </w:r>
      <w:r w:rsidR="00BA6284">
        <w:t>e</w:t>
      </w:r>
      <w:r>
        <w:t>rs from talks in Moos</w:t>
      </w:r>
      <w:r w:rsidR="00D557BB">
        <w:t>e J</w:t>
      </w:r>
      <w:r>
        <w:t>aw</w:t>
      </w:r>
      <w:r w:rsidR="00BA6284">
        <w:t>)</w:t>
      </w:r>
      <w:r>
        <w:t xml:space="preserve"> </w:t>
      </w:r>
    </w:p>
    <w:p w:rsidR="00362302" w:rsidRDefault="00362302" w:rsidP="00467B37">
      <w:pPr>
        <w:pStyle w:val="ListParagraph"/>
        <w:numPr>
          <w:ilvl w:val="0"/>
          <w:numId w:val="2"/>
        </w:numPr>
      </w:pPr>
      <w:r>
        <w:t>Overview of NAFTA, origin and characteristics</w:t>
      </w:r>
      <w:r w:rsidR="007E2BC3">
        <w:t>;</w:t>
      </w:r>
      <w:r w:rsidR="009A792D">
        <w:t xml:space="preserve"> </w:t>
      </w:r>
      <w:r w:rsidR="007E2BC3">
        <w:t>NAFTA and its relations with other free trade agreements;</w:t>
      </w:r>
      <w:r w:rsidR="007E2BC3" w:rsidRPr="007E2BC3">
        <w:t xml:space="preserve"> </w:t>
      </w:r>
      <w:r w:rsidR="007E2BC3">
        <w:t xml:space="preserve">Trade trends for NAFTA members beyond NAFTA </w:t>
      </w:r>
      <w:r w:rsidR="009A792D">
        <w:t>(Luis</w:t>
      </w:r>
      <w:r w:rsidR="00E92344">
        <w:t>, Andrew, Ian</w:t>
      </w:r>
      <w:r w:rsidR="009A792D">
        <w:t>)</w:t>
      </w:r>
    </w:p>
    <w:p w:rsidR="00362302" w:rsidRDefault="00362302" w:rsidP="009A792D">
      <w:pPr>
        <w:pStyle w:val="ListParagraph"/>
        <w:numPr>
          <w:ilvl w:val="0"/>
          <w:numId w:val="2"/>
        </w:numPr>
      </w:pPr>
      <w:r>
        <w:t>Changing nature of trade</w:t>
      </w:r>
      <w:r w:rsidR="0044546F">
        <w:t xml:space="preserve"> (changing value chains, such as importing vegetables from Canada, or beef from Mexico)</w:t>
      </w:r>
    </w:p>
    <w:p w:rsidR="00362302" w:rsidRDefault="00362302" w:rsidP="009A792D">
      <w:pPr>
        <w:pStyle w:val="ListParagraph"/>
        <w:numPr>
          <w:ilvl w:val="0"/>
          <w:numId w:val="2"/>
        </w:numPr>
      </w:pPr>
      <w:r>
        <w:t>Exchange rate</w:t>
      </w:r>
      <w:r w:rsidR="00E92344">
        <w:t xml:space="preserve"> (Lynn, </w:t>
      </w:r>
      <w:r w:rsidR="00E92344" w:rsidRPr="00D557BB">
        <w:t>Kwan Ch</w:t>
      </w:r>
      <w:r w:rsidR="007E3612" w:rsidRPr="00D557BB">
        <w:t>oi</w:t>
      </w:r>
      <w:r w:rsidR="00E92344">
        <w:t xml:space="preserve"> Iowa State)</w:t>
      </w:r>
    </w:p>
    <w:p w:rsidR="00362302" w:rsidRDefault="00362302" w:rsidP="007E3612">
      <w:pPr>
        <w:pStyle w:val="ListParagraph"/>
        <w:numPr>
          <w:ilvl w:val="0"/>
          <w:numId w:val="2"/>
        </w:numPr>
      </w:pPr>
      <w:r>
        <w:t>Labor migration</w:t>
      </w:r>
      <w:r w:rsidR="007E3612">
        <w:t xml:space="preserve"> (</w:t>
      </w:r>
      <w:r w:rsidR="007E3612" w:rsidRPr="007E3612">
        <w:t xml:space="preserve">Steven </w:t>
      </w:r>
      <w:proofErr w:type="spellStart"/>
      <w:r w:rsidR="007E3612" w:rsidRPr="007E3612">
        <w:t>Zahniser</w:t>
      </w:r>
      <w:proofErr w:type="spellEnd"/>
      <w:r w:rsidR="007E3612">
        <w:t xml:space="preserve"> ERS)</w:t>
      </w:r>
    </w:p>
    <w:p w:rsidR="00362302" w:rsidRDefault="00362302" w:rsidP="009A792D">
      <w:pPr>
        <w:pStyle w:val="ListParagraph"/>
        <w:numPr>
          <w:ilvl w:val="0"/>
          <w:numId w:val="2"/>
        </w:numPr>
      </w:pPr>
      <w:r>
        <w:t>Multinationals</w:t>
      </w:r>
    </w:p>
    <w:p w:rsidR="00362302" w:rsidRDefault="00362302" w:rsidP="009A792D">
      <w:pPr>
        <w:pStyle w:val="ListParagraph"/>
        <w:numPr>
          <w:ilvl w:val="0"/>
          <w:numId w:val="2"/>
        </w:numPr>
      </w:pPr>
      <w:r>
        <w:t>Is agricultural even important in the global context?</w:t>
      </w:r>
      <w:r w:rsidR="00BA6284">
        <w:t xml:space="preserve"> Agriculture in the whole economy</w:t>
      </w:r>
      <w:r w:rsidR="007E3612">
        <w:t xml:space="preserve"> </w:t>
      </w:r>
    </w:p>
    <w:p w:rsidR="00362302" w:rsidRDefault="00362302" w:rsidP="009A792D">
      <w:pPr>
        <w:pStyle w:val="ListParagraph"/>
        <w:numPr>
          <w:ilvl w:val="0"/>
          <w:numId w:val="2"/>
        </w:numPr>
      </w:pPr>
      <w:r>
        <w:t>Dumping and countervailing cases under NAFTA</w:t>
      </w:r>
      <w:r w:rsidR="00BA6284">
        <w:t xml:space="preserve"> (Andrew Schmitz, Jonathan </w:t>
      </w:r>
      <w:r w:rsidR="009A792D">
        <w:t>Col</w:t>
      </w:r>
      <w:r w:rsidR="007E3612">
        <w:t>e</w:t>
      </w:r>
      <w:r w:rsidR="009A792D">
        <w:t>man</w:t>
      </w:r>
      <w:r w:rsidR="00BA6284">
        <w:t xml:space="preserve"> USITC)</w:t>
      </w:r>
    </w:p>
    <w:p w:rsidR="00362302" w:rsidRDefault="00362302" w:rsidP="009A792D">
      <w:pPr>
        <w:pStyle w:val="ListParagraph"/>
        <w:numPr>
          <w:ilvl w:val="0"/>
          <w:numId w:val="2"/>
        </w:numPr>
        <w:jc w:val="both"/>
      </w:pPr>
      <w:r>
        <w:t>Suspension agreements</w:t>
      </w:r>
      <w:r w:rsidR="009A792D">
        <w:t xml:space="preserve"> (Troy and Jim)</w:t>
      </w:r>
    </w:p>
    <w:p w:rsidR="00362302" w:rsidRDefault="00362302" w:rsidP="009A792D">
      <w:pPr>
        <w:pStyle w:val="ListParagraph"/>
        <w:numPr>
          <w:ilvl w:val="0"/>
          <w:numId w:val="2"/>
        </w:numPr>
      </w:pPr>
      <w:r>
        <w:t>Lumber</w:t>
      </w:r>
      <w:r w:rsidR="007E3612">
        <w:t xml:space="preserve"> (van </w:t>
      </w:r>
      <w:proofErr w:type="spellStart"/>
      <w:r w:rsidR="00D557BB">
        <w:t>Kooten</w:t>
      </w:r>
      <w:proofErr w:type="spellEnd"/>
      <w:r w:rsidR="007E3612">
        <w:t>)</w:t>
      </w:r>
    </w:p>
    <w:p w:rsidR="00362302" w:rsidRDefault="00362302" w:rsidP="009A792D">
      <w:pPr>
        <w:pStyle w:val="ListParagraph"/>
        <w:numPr>
          <w:ilvl w:val="0"/>
          <w:numId w:val="2"/>
        </w:numPr>
      </w:pPr>
      <w:r>
        <w:t>Dairy</w:t>
      </w:r>
      <w:r w:rsidR="007E3612">
        <w:t xml:space="preserve"> (Troy and Karen)</w:t>
      </w:r>
    </w:p>
    <w:p w:rsidR="009A792D" w:rsidRDefault="009A792D" w:rsidP="009A792D">
      <w:pPr>
        <w:pStyle w:val="ListParagraph"/>
        <w:numPr>
          <w:ilvl w:val="0"/>
          <w:numId w:val="2"/>
        </w:numPr>
      </w:pPr>
      <w:r>
        <w:t>Meats (beef, pork, and poultry) (Andrew, Tom, Karen</w:t>
      </w:r>
      <w:r w:rsidR="007E2BC3">
        <w:t>, and Alvaro</w:t>
      </w:r>
      <w:r>
        <w:t>)</w:t>
      </w:r>
    </w:p>
    <w:p w:rsidR="0044546F" w:rsidRDefault="0044546F" w:rsidP="009A792D">
      <w:pPr>
        <w:pStyle w:val="ListParagraph"/>
        <w:numPr>
          <w:ilvl w:val="0"/>
          <w:numId w:val="2"/>
        </w:numPr>
      </w:pPr>
      <w:r>
        <w:t>Fisheries</w:t>
      </w:r>
      <w:r w:rsidR="00AA11E8">
        <w:t xml:space="preserve"> (James Anderson)</w:t>
      </w:r>
    </w:p>
    <w:p w:rsidR="009A792D" w:rsidRDefault="009A792D" w:rsidP="009A792D">
      <w:pPr>
        <w:pStyle w:val="ListParagraph"/>
        <w:numPr>
          <w:ilvl w:val="0"/>
          <w:numId w:val="2"/>
        </w:numPr>
      </w:pPr>
      <w:r>
        <w:lastRenderedPageBreak/>
        <w:t>Citrus market</w:t>
      </w:r>
      <w:r w:rsidR="00AA11E8">
        <w:t xml:space="preserve"> and technology</w:t>
      </w:r>
    </w:p>
    <w:p w:rsidR="00856396" w:rsidRDefault="00AA11E8" w:rsidP="00856396">
      <w:pPr>
        <w:pStyle w:val="ListParagraph"/>
        <w:numPr>
          <w:ilvl w:val="0"/>
          <w:numId w:val="2"/>
        </w:numPr>
      </w:pPr>
      <w:r>
        <w:t>Fresh fruits and vegetables</w:t>
      </w:r>
      <w:r w:rsidR="007E2BC3">
        <w:t xml:space="preserve"> (Luis)</w:t>
      </w:r>
    </w:p>
    <w:p w:rsidR="00856396" w:rsidRDefault="00856396" w:rsidP="00856396">
      <w:pPr>
        <w:pStyle w:val="ListParagraph"/>
        <w:numPr>
          <w:ilvl w:val="0"/>
          <w:numId w:val="2"/>
        </w:numPr>
      </w:pPr>
      <w:r>
        <w:t>Traditional crops (soybean, corn, etc.) have dominated the talks but other are becoming more relevant</w:t>
      </w:r>
    </w:p>
    <w:p w:rsidR="0044546F" w:rsidRDefault="0044546F" w:rsidP="009A792D">
      <w:pPr>
        <w:pStyle w:val="ListParagraph"/>
        <w:numPr>
          <w:ilvl w:val="0"/>
          <w:numId w:val="2"/>
        </w:numPr>
      </w:pPr>
      <w:r>
        <w:t>Link between policy and trade and NAFTA</w:t>
      </w:r>
    </w:p>
    <w:p w:rsidR="00BA6284" w:rsidRDefault="00BA6284" w:rsidP="009A792D">
      <w:pPr>
        <w:pStyle w:val="ListParagraph"/>
        <w:numPr>
          <w:ilvl w:val="0"/>
          <w:numId w:val="2"/>
        </w:numPr>
      </w:pPr>
      <w:r>
        <w:t xml:space="preserve">Trend in US trade integration relative to other countries/regions (Mohammad </w:t>
      </w:r>
    </w:p>
    <w:p w:rsidR="00BA6284" w:rsidRDefault="00BA6284" w:rsidP="009A792D">
      <w:pPr>
        <w:pStyle w:val="ListParagraph"/>
        <w:numPr>
          <w:ilvl w:val="0"/>
          <w:numId w:val="2"/>
        </w:numPr>
      </w:pPr>
      <w:r>
        <w:t>Steel experts Caroline Frain</w:t>
      </w:r>
    </w:p>
    <w:p w:rsidR="007E2BC3" w:rsidRDefault="00BA6284" w:rsidP="009A792D">
      <w:pPr>
        <w:pStyle w:val="ListParagraph"/>
        <w:numPr>
          <w:ilvl w:val="0"/>
          <w:numId w:val="2"/>
        </w:numPr>
      </w:pPr>
      <w:r>
        <w:t xml:space="preserve">Preference erosion </w:t>
      </w:r>
    </w:p>
    <w:p w:rsidR="0044546F" w:rsidRDefault="007E2BC3" w:rsidP="009A792D">
      <w:pPr>
        <w:pStyle w:val="ListParagraph"/>
        <w:numPr>
          <w:ilvl w:val="0"/>
          <w:numId w:val="2"/>
        </w:numPr>
      </w:pPr>
      <w:r>
        <w:t>NAFTA free trade and compensation (</w:t>
      </w:r>
      <w:proofErr w:type="spellStart"/>
      <w:r>
        <w:t>Barichello</w:t>
      </w:r>
      <w:proofErr w:type="spellEnd"/>
      <w:r>
        <w:t xml:space="preserve"> UBC)</w:t>
      </w:r>
      <w:r w:rsidR="0044546F">
        <w:t xml:space="preserve"> </w:t>
      </w:r>
    </w:p>
    <w:p w:rsidR="00FC5886" w:rsidRDefault="00FC5886" w:rsidP="00B32DC4"/>
    <w:p w:rsidR="007E2BC3" w:rsidRDefault="007E2BC3" w:rsidP="00B32DC4">
      <w:r>
        <w:t>The deadline for these papers is December</w:t>
      </w:r>
    </w:p>
    <w:p w:rsidR="00521A16" w:rsidRDefault="00521A16" w:rsidP="00B32DC4"/>
    <w:p w:rsidR="00DC05C8" w:rsidRPr="00567E2F" w:rsidRDefault="00DC05C8" w:rsidP="00B32DC4"/>
    <w:p w:rsidR="0099243F" w:rsidRPr="001F4FEE" w:rsidRDefault="001F4FEE" w:rsidP="00B32DC4">
      <w:pPr>
        <w:rPr>
          <w:b/>
        </w:rPr>
      </w:pPr>
      <w:r w:rsidRPr="001F4FEE">
        <w:rPr>
          <w:b/>
        </w:rPr>
        <w:t>TUESDAY MAY 22, 2018.</w:t>
      </w:r>
    </w:p>
    <w:p w:rsidR="001F4FEE" w:rsidRDefault="001F4FEE" w:rsidP="00B32DC4"/>
    <w:p w:rsidR="001F4FEE" w:rsidRDefault="001F4FEE" w:rsidP="001F4FEE">
      <w:r>
        <w:t>State Reports</w:t>
      </w:r>
    </w:p>
    <w:p w:rsidR="001F4FEE" w:rsidRDefault="001F4FEE" w:rsidP="001F4FEE"/>
    <w:p w:rsidR="00DA663B" w:rsidRDefault="00DA663B" w:rsidP="001F4FEE">
      <w:r>
        <w:t>Texas</w:t>
      </w:r>
    </w:p>
    <w:p w:rsidR="00DA663B" w:rsidRDefault="00DA663B" w:rsidP="001F4FEE">
      <w:r>
        <w:t xml:space="preserve">Parr </w:t>
      </w:r>
      <w:proofErr w:type="spellStart"/>
      <w:r>
        <w:t>Rosson</w:t>
      </w:r>
      <w:proofErr w:type="spellEnd"/>
      <w:r>
        <w:t xml:space="preserve"> </w:t>
      </w:r>
      <w:proofErr w:type="gramStart"/>
      <w:r>
        <w:t>was named</w:t>
      </w:r>
      <w:proofErr w:type="gramEnd"/>
      <w:r>
        <w:t xml:space="preserve"> interim director for extension. </w:t>
      </w:r>
      <w:r w:rsidR="00D557BB">
        <w:t>There is a n</w:t>
      </w:r>
      <w:r>
        <w:t>ew interim department head</w:t>
      </w:r>
    </w:p>
    <w:p w:rsidR="00DA663B" w:rsidRDefault="00DA663B" w:rsidP="001F4FEE"/>
    <w:p w:rsidR="00DA663B" w:rsidRDefault="00DA663B" w:rsidP="001F4FEE">
      <w:r>
        <w:t>Positions opened in (1) Lubbock and (2) Amarillo.</w:t>
      </w:r>
    </w:p>
    <w:p w:rsidR="00DA663B" w:rsidRDefault="00DA663B" w:rsidP="001F4FEE"/>
    <w:p w:rsidR="00DA663B" w:rsidRDefault="00DA663B" w:rsidP="001F4FEE">
      <w:r>
        <w:t xml:space="preserve">Budget </w:t>
      </w:r>
      <w:r w:rsidR="00D557BB">
        <w:t xml:space="preserve">has been </w:t>
      </w:r>
      <w:r>
        <w:t>flat</w:t>
      </w:r>
    </w:p>
    <w:p w:rsidR="00BF5779" w:rsidRDefault="00BF5779" w:rsidP="001F4FEE"/>
    <w:p w:rsidR="00BF5779" w:rsidRDefault="00BF5779" w:rsidP="001F4FEE">
      <w:r>
        <w:t>Finishing an AMS grant on border infrastructure</w:t>
      </w:r>
    </w:p>
    <w:p w:rsidR="00BF5779" w:rsidRDefault="00BF5779" w:rsidP="001F4FEE"/>
    <w:p w:rsidR="00BF5779" w:rsidRDefault="00BF5779" w:rsidP="001F4FEE">
      <w:r>
        <w:t xml:space="preserve">Finishing an AMS grant on the locking system with Texas Transportation Institute </w:t>
      </w:r>
    </w:p>
    <w:p w:rsidR="00DA663B" w:rsidRDefault="00DA663B" w:rsidP="001F4FEE"/>
    <w:p w:rsidR="00BF5779" w:rsidRDefault="00BF5779" w:rsidP="001F4FEE">
      <w:r>
        <w:t>APHIS grant on invasive species and their impact on international trade</w:t>
      </w:r>
    </w:p>
    <w:p w:rsidR="00BF5779" w:rsidRDefault="00BF5779" w:rsidP="001F4FEE"/>
    <w:p w:rsidR="00BF5779" w:rsidRDefault="00BF5779" w:rsidP="001F4FEE">
      <w:r>
        <w:t>Finishing an EMP grant in Brazil (Brazil 2024). The report should be out in the coming months</w:t>
      </w:r>
    </w:p>
    <w:p w:rsidR="00BF5779" w:rsidRDefault="00BF5779" w:rsidP="001F4FEE"/>
    <w:p w:rsidR="00BF5779" w:rsidRDefault="00BF5779" w:rsidP="001F4FEE">
      <w:r>
        <w:t>Work on NAFTA. Using CGE modelling to assess the impact of the NAFTA agreement</w:t>
      </w:r>
    </w:p>
    <w:p w:rsidR="00BF5779" w:rsidRDefault="00BF5779" w:rsidP="001F4FEE"/>
    <w:p w:rsidR="00BF5779" w:rsidRDefault="00BF5779" w:rsidP="001F4FEE">
      <w:r>
        <w:t xml:space="preserve">Working on water issues in the U.S.-Mexico border </w:t>
      </w:r>
    </w:p>
    <w:p w:rsidR="00BF5779" w:rsidRDefault="00BF5779" w:rsidP="001F4FEE"/>
    <w:p w:rsidR="001F4FEE" w:rsidRDefault="001F4FEE" w:rsidP="001F4FEE">
      <w:r>
        <w:t>Arkansas</w:t>
      </w:r>
    </w:p>
    <w:p w:rsidR="00D557BB" w:rsidRDefault="00D557BB" w:rsidP="001F4FEE"/>
    <w:p w:rsidR="00D557BB" w:rsidRDefault="00D557BB" w:rsidP="001F4FEE">
      <w:r>
        <w:t>Salary increases after several years without increases</w:t>
      </w:r>
    </w:p>
    <w:p w:rsidR="00D557BB" w:rsidRDefault="00D557BB" w:rsidP="001F4FEE"/>
    <w:p w:rsidR="00D557BB" w:rsidRDefault="00D557BB" w:rsidP="00D557BB">
      <w:r>
        <w:t>Research activities include the n</w:t>
      </w:r>
      <w:r w:rsidR="001F4FEE">
        <w:t>ew international rice baseline</w:t>
      </w:r>
    </w:p>
    <w:p w:rsidR="00D557BB" w:rsidRDefault="00D557BB" w:rsidP="00D557BB"/>
    <w:p w:rsidR="00D557BB" w:rsidRDefault="00D557BB" w:rsidP="00D557BB">
      <w:r>
        <w:t>Analysis of proposals for 2018 Farm Bill and their impact on AR farms</w:t>
      </w:r>
    </w:p>
    <w:p w:rsidR="00D557BB" w:rsidRDefault="00D557BB" w:rsidP="00D557BB"/>
    <w:p w:rsidR="001F4FEE" w:rsidRDefault="001F4FEE" w:rsidP="00D557BB">
      <w:r>
        <w:t>Impact of tariff retaliation on U</w:t>
      </w:r>
      <w:r w:rsidR="00DA663B">
        <w:t>S</w:t>
      </w:r>
      <w:r>
        <w:t xml:space="preserve"> and Arkansas rice, soybeans, cotton, corn, and sorghum.</w:t>
      </w:r>
    </w:p>
    <w:p w:rsidR="00D557BB" w:rsidRDefault="00D557BB" w:rsidP="00D557BB"/>
    <w:p w:rsidR="00D557BB" w:rsidRDefault="00D557BB" w:rsidP="00D557BB">
      <w:r>
        <w:lastRenderedPageBreak/>
        <w:t>Impact of weeds and diseases on rice productivity and international trade (one paper under review in Global Food Security, another ready for submission)</w:t>
      </w:r>
    </w:p>
    <w:p w:rsidR="00D557BB" w:rsidRDefault="00D557BB" w:rsidP="00D557BB"/>
    <w:p w:rsidR="00D557BB" w:rsidRDefault="00D557BB" w:rsidP="00D557BB">
      <w:r>
        <w:t>Consumer preferences for different rice quality attributes in Peru (under review in Agribusiness)</w:t>
      </w:r>
    </w:p>
    <w:p w:rsidR="002E136C" w:rsidRDefault="002E136C" w:rsidP="00D557BB"/>
    <w:p w:rsidR="002E136C" w:rsidRDefault="002E136C" w:rsidP="00D557BB">
      <w:r>
        <w:t>Impact of ECOWAS common external tariff on the global rice market</w:t>
      </w:r>
    </w:p>
    <w:p w:rsidR="0052681F" w:rsidRDefault="0052681F" w:rsidP="002E136C"/>
    <w:p w:rsidR="0052681F" w:rsidRPr="002E136C" w:rsidRDefault="0052681F" w:rsidP="0052681F">
      <w:pPr>
        <w:pStyle w:val="ListParagraph"/>
        <w:ind w:left="0"/>
        <w:rPr>
          <w:b/>
        </w:rPr>
      </w:pPr>
      <w:r w:rsidRPr="002E136C">
        <w:rPr>
          <w:b/>
        </w:rPr>
        <w:t xml:space="preserve">Tennessee </w:t>
      </w:r>
    </w:p>
    <w:p w:rsidR="0052681F" w:rsidRDefault="0052681F" w:rsidP="0052681F">
      <w:pPr>
        <w:pStyle w:val="ListParagraph"/>
        <w:ind w:left="0"/>
      </w:pPr>
    </w:p>
    <w:p w:rsidR="0052681F" w:rsidRDefault="0052681F" w:rsidP="0052681F">
      <w:pPr>
        <w:pStyle w:val="ListParagraph"/>
        <w:ind w:left="0"/>
      </w:pPr>
      <w:r>
        <w:t>Written state report</w:t>
      </w:r>
    </w:p>
    <w:p w:rsidR="0052681F" w:rsidRDefault="0052681F" w:rsidP="0052681F">
      <w:pPr>
        <w:pStyle w:val="ListParagraph"/>
        <w:ind w:left="0"/>
      </w:pPr>
    </w:p>
    <w:p w:rsidR="0052681F" w:rsidRPr="002E136C" w:rsidRDefault="0052681F" w:rsidP="0052681F">
      <w:pPr>
        <w:pStyle w:val="ListParagraph"/>
        <w:ind w:left="0"/>
        <w:rPr>
          <w:b/>
        </w:rPr>
      </w:pPr>
      <w:r w:rsidRPr="002E136C">
        <w:rPr>
          <w:b/>
        </w:rPr>
        <w:t>LSU</w:t>
      </w:r>
    </w:p>
    <w:p w:rsidR="0052681F" w:rsidRDefault="0052681F" w:rsidP="0052681F">
      <w:pPr>
        <w:pStyle w:val="ListParagraph"/>
        <w:ind w:left="0"/>
      </w:pPr>
    </w:p>
    <w:p w:rsidR="0052681F" w:rsidRDefault="002E136C" w:rsidP="0052681F">
      <w:pPr>
        <w:pStyle w:val="ListParagraph"/>
        <w:ind w:left="0"/>
      </w:pPr>
      <w:r>
        <w:t xml:space="preserve">Budget remains </w:t>
      </w:r>
      <w:r w:rsidR="0052681F">
        <w:t>flat</w:t>
      </w:r>
    </w:p>
    <w:p w:rsidR="0052681F" w:rsidRDefault="0052681F" w:rsidP="0052681F">
      <w:pPr>
        <w:pStyle w:val="ListParagraph"/>
        <w:ind w:left="0"/>
      </w:pPr>
    </w:p>
    <w:p w:rsidR="0052681F" w:rsidRDefault="0052681F" w:rsidP="0052681F">
      <w:pPr>
        <w:pStyle w:val="ListParagraph"/>
        <w:ind w:left="0"/>
      </w:pPr>
      <w:r>
        <w:t>Lost several positions. Hired an instruction and a couple of assistant professors.</w:t>
      </w:r>
    </w:p>
    <w:p w:rsidR="0052681F" w:rsidRDefault="0052681F" w:rsidP="0052681F">
      <w:pPr>
        <w:pStyle w:val="ListParagraph"/>
        <w:ind w:left="0"/>
      </w:pPr>
    </w:p>
    <w:p w:rsidR="0052681F" w:rsidRDefault="0052681F" w:rsidP="0052681F">
      <w:pPr>
        <w:pStyle w:val="ListParagraph"/>
        <w:ind w:left="0"/>
      </w:pPr>
      <w:r>
        <w:t>Farm Bureau wants to endow a chair in Ag Policy</w:t>
      </w:r>
    </w:p>
    <w:p w:rsidR="0052681F" w:rsidRDefault="0052681F" w:rsidP="0052681F">
      <w:pPr>
        <w:pStyle w:val="ListParagraph"/>
        <w:ind w:left="0"/>
      </w:pPr>
    </w:p>
    <w:p w:rsidR="0052681F" w:rsidRDefault="0052681F" w:rsidP="0052681F">
      <w:pPr>
        <w:pStyle w:val="ListParagraph"/>
        <w:ind w:left="0"/>
      </w:pPr>
      <w:r>
        <w:t>Research related to S1062. Focus on food security; tax policies and food accessibility index; modelling of 15% soybean tariff</w:t>
      </w:r>
    </w:p>
    <w:p w:rsidR="0052681F" w:rsidRDefault="0052681F" w:rsidP="0052681F">
      <w:pPr>
        <w:pStyle w:val="ListParagraph"/>
        <w:ind w:left="0"/>
      </w:pPr>
    </w:p>
    <w:p w:rsidR="00BF5779" w:rsidRDefault="00BF5779" w:rsidP="0052681F">
      <w:pPr>
        <w:pStyle w:val="ListParagraph"/>
        <w:ind w:left="0"/>
      </w:pPr>
      <w:r>
        <w:t>Working on locking system in the Mississippi River</w:t>
      </w:r>
    </w:p>
    <w:p w:rsidR="00BF5779" w:rsidRDefault="00BF5779" w:rsidP="0052681F">
      <w:pPr>
        <w:pStyle w:val="ListParagraph"/>
        <w:ind w:left="0"/>
      </w:pPr>
    </w:p>
    <w:p w:rsidR="000F0D4C" w:rsidRDefault="000F0D4C" w:rsidP="0052681F">
      <w:pPr>
        <w:pStyle w:val="ListParagraph"/>
        <w:ind w:left="0"/>
      </w:pPr>
      <w:r>
        <w:t>Search for a new research dean</w:t>
      </w:r>
    </w:p>
    <w:p w:rsidR="000F0D4C" w:rsidRDefault="000F0D4C" w:rsidP="0052681F">
      <w:pPr>
        <w:pStyle w:val="ListParagraph"/>
        <w:ind w:left="0"/>
      </w:pPr>
    </w:p>
    <w:p w:rsidR="0052681F" w:rsidRPr="003869F8" w:rsidRDefault="0052681F" w:rsidP="0052681F">
      <w:pPr>
        <w:pStyle w:val="ListParagraph"/>
        <w:ind w:left="0"/>
        <w:rPr>
          <w:b/>
        </w:rPr>
      </w:pPr>
      <w:r w:rsidRPr="003869F8">
        <w:rPr>
          <w:b/>
        </w:rPr>
        <w:t>Florida</w:t>
      </w:r>
    </w:p>
    <w:p w:rsidR="0052681F" w:rsidRDefault="00DD417B" w:rsidP="0052681F">
      <w:pPr>
        <w:pStyle w:val="ListParagraph"/>
        <w:ind w:left="0"/>
      </w:pPr>
      <w:r>
        <w:t>Andrew</w:t>
      </w:r>
    </w:p>
    <w:p w:rsidR="0052681F" w:rsidRDefault="0052681F" w:rsidP="0052681F">
      <w:pPr>
        <w:pStyle w:val="ListParagraph"/>
        <w:ind w:left="0"/>
      </w:pPr>
      <w:r>
        <w:t xml:space="preserve">Undergoing interesting times. All switched to 9-month appointment. </w:t>
      </w:r>
    </w:p>
    <w:p w:rsidR="00AB42E3" w:rsidRDefault="00AB42E3" w:rsidP="0052681F">
      <w:pPr>
        <w:pStyle w:val="ListParagraph"/>
        <w:ind w:left="0"/>
      </w:pPr>
    </w:p>
    <w:p w:rsidR="00AB42E3" w:rsidRDefault="00AB42E3" w:rsidP="0052681F">
      <w:pPr>
        <w:pStyle w:val="ListParagraph"/>
        <w:ind w:left="0"/>
      </w:pPr>
      <w:r>
        <w:t>A lot of changes and a state of flux. Many new hires and a move to instructors rather than tenure track positions.</w:t>
      </w:r>
    </w:p>
    <w:p w:rsidR="00AB42E3" w:rsidRDefault="00AB42E3" w:rsidP="0052681F">
      <w:pPr>
        <w:pStyle w:val="ListParagraph"/>
        <w:ind w:left="0"/>
      </w:pPr>
    </w:p>
    <w:p w:rsidR="00AB42E3" w:rsidRDefault="00AB42E3" w:rsidP="0052681F">
      <w:pPr>
        <w:pStyle w:val="ListParagraph"/>
        <w:ind w:left="0"/>
      </w:pPr>
      <w:r>
        <w:t>Yield maintenance in sugar cane in Florida. Paper in Crop Science.</w:t>
      </w:r>
    </w:p>
    <w:p w:rsidR="00AB42E3" w:rsidRDefault="00AB42E3" w:rsidP="0052681F">
      <w:pPr>
        <w:pStyle w:val="ListParagraph"/>
        <w:ind w:left="0"/>
      </w:pPr>
    </w:p>
    <w:p w:rsidR="00AB42E3" w:rsidRDefault="00AB42E3" w:rsidP="0052681F">
      <w:pPr>
        <w:pStyle w:val="ListParagraph"/>
        <w:ind w:left="0"/>
      </w:pPr>
      <w:r>
        <w:t>Finished the volume on Handbook in Ag Economics</w:t>
      </w:r>
    </w:p>
    <w:p w:rsidR="00AB42E3" w:rsidRDefault="00AB42E3" w:rsidP="0052681F">
      <w:pPr>
        <w:pStyle w:val="ListParagraph"/>
        <w:ind w:left="0"/>
      </w:pPr>
    </w:p>
    <w:p w:rsidR="00AB42E3" w:rsidRDefault="00AB42E3" w:rsidP="0052681F">
      <w:pPr>
        <w:pStyle w:val="ListParagraph"/>
        <w:ind w:left="0"/>
      </w:pPr>
      <w:r>
        <w:t>Issue on storage and market stability. There is no need for the government to store commodities to stabilize markets. Governments should never get into storage</w:t>
      </w:r>
    </w:p>
    <w:p w:rsidR="00DD417B" w:rsidRDefault="00DD417B" w:rsidP="0052681F">
      <w:pPr>
        <w:pStyle w:val="ListParagraph"/>
        <w:ind w:left="0"/>
      </w:pPr>
    </w:p>
    <w:p w:rsidR="00DD417B" w:rsidRDefault="00DD417B" w:rsidP="0052681F">
      <w:pPr>
        <w:pStyle w:val="ListParagraph"/>
        <w:ind w:left="0"/>
      </w:pPr>
      <w:r>
        <w:t xml:space="preserve">Jim </w:t>
      </w:r>
    </w:p>
    <w:p w:rsidR="00DD417B" w:rsidRDefault="00DD417B" w:rsidP="0052681F">
      <w:pPr>
        <w:pStyle w:val="ListParagraph"/>
        <w:ind w:left="0"/>
      </w:pPr>
      <w:r>
        <w:t xml:space="preserve">Published a paper on the impact of the Food Safety Modernization Act. Working on a </w:t>
      </w:r>
      <w:proofErr w:type="spellStart"/>
      <w:r>
        <w:t>paer</w:t>
      </w:r>
      <w:proofErr w:type="spellEnd"/>
      <w:r>
        <w:t xml:space="preserve"> on organic food in Denmark.</w:t>
      </w:r>
    </w:p>
    <w:p w:rsidR="00DD417B" w:rsidRDefault="00DD417B" w:rsidP="0052681F">
      <w:pPr>
        <w:pStyle w:val="ListParagraph"/>
        <w:ind w:left="0"/>
      </w:pPr>
    </w:p>
    <w:p w:rsidR="00DD417B" w:rsidRDefault="00DD417B" w:rsidP="0052681F">
      <w:pPr>
        <w:pStyle w:val="ListParagraph"/>
        <w:ind w:left="0"/>
      </w:pPr>
    </w:p>
    <w:p w:rsidR="00AB42E3" w:rsidRPr="003869F8" w:rsidRDefault="005C55A3" w:rsidP="0052681F">
      <w:pPr>
        <w:pStyle w:val="ListParagraph"/>
        <w:ind w:left="0"/>
        <w:rPr>
          <w:b/>
        </w:rPr>
      </w:pPr>
      <w:r w:rsidRPr="003869F8">
        <w:rPr>
          <w:b/>
        </w:rPr>
        <w:t>Missouri</w:t>
      </w:r>
    </w:p>
    <w:p w:rsidR="005C55A3" w:rsidRDefault="005C55A3" w:rsidP="0052681F">
      <w:pPr>
        <w:pStyle w:val="ListParagraph"/>
        <w:ind w:left="0"/>
      </w:pPr>
    </w:p>
    <w:p w:rsidR="005C55A3" w:rsidRDefault="005C55A3" w:rsidP="0052681F">
      <w:pPr>
        <w:pStyle w:val="ListParagraph"/>
        <w:ind w:left="0"/>
      </w:pPr>
      <w:r>
        <w:t>Budget remains flat. The state is compensating for some of the losses of federal funds</w:t>
      </w:r>
    </w:p>
    <w:p w:rsidR="005C55A3" w:rsidRDefault="005C55A3" w:rsidP="0052681F">
      <w:pPr>
        <w:pStyle w:val="ListParagraph"/>
        <w:ind w:left="0"/>
      </w:pPr>
    </w:p>
    <w:p w:rsidR="005C55A3" w:rsidRDefault="005C55A3" w:rsidP="0052681F">
      <w:pPr>
        <w:pStyle w:val="ListParagraph"/>
        <w:ind w:left="0"/>
      </w:pPr>
      <w:r>
        <w:t>Undergoing consolidation to streamline programs</w:t>
      </w:r>
    </w:p>
    <w:p w:rsidR="005C55A3" w:rsidRDefault="005C55A3" w:rsidP="0052681F">
      <w:pPr>
        <w:pStyle w:val="ListParagraph"/>
        <w:ind w:left="0"/>
      </w:pPr>
    </w:p>
    <w:p w:rsidR="005C55A3" w:rsidRDefault="005C55A3" w:rsidP="0052681F">
      <w:pPr>
        <w:pStyle w:val="ListParagraph"/>
        <w:ind w:left="0"/>
      </w:pPr>
      <w:r>
        <w:t>Process of filling three positions: one faculty position just filled, one agricultural economist extension and agronomist extension position still pending.</w:t>
      </w:r>
    </w:p>
    <w:p w:rsidR="005C55A3" w:rsidRDefault="005C55A3" w:rsidP="0052681F">
      <w:pPr>
        <w:pStyle w:val="ListParagraph"/>
        <w:ind w:left="0"/>
      </w:pPr>
    </w:p>
    <w:p w:rsidR="003869F8" w:rsidRDefault="003869F8" w:rsidP="0052681F">
      <w:pPr>
        <w:pStyle w:val="ListParagraph"/>
        <w:ind w:left="0"/>
      </w:pPr>
      <w:r>
        <w:t>Conducting stress testing on several banking institutions</w:t>
      </w:r>
    </w:p>
    <w:p w:rsidR="003869F8" w:rsidRDefault="003869F8" w:rsidP="0052681F">
      <w:pPr>
        <w:pStyle w:val="ListParagraph"/>
        <w:ind w:left="0"/>
      </w:pPr>
    </w:p>
    <w:p w:rsidR="003869F8" w:rsidRPr="003869F8" w:rsidRDefault="003869F8" w:rsidP="0052681F">
      <w:pPr>
        <w:pStyle w:val="ListParagraph"/>
        <w:ind w:left="0"/>
        <w:rPr>
          <w:b/>
        </w:rPr>
      </w:pPr>
      <w:r w:rsidRPr="003869F8">
        <w:rPr>
          <w:b/>
        </w:rPr>
        <w:t>Ohio</w:t>
      </w:r>
    </w:p>
    <w:p w:rsidR="005C55A3" w:rsidRDefault="003869F8" w:rsidP="0052681F">
      <w:pPr>
        <w:pStyle w:val="ListParagraph"/>
        <w:ind w:left="0"/>
      </w:pPr>
      <w:r>
        <w:t xml:space="preserve"> </w:t>
      </w:r>
    </w:p>
    <w:p w:rsidR="003869F8" w:rsidRDefault="003869F8" w:rsidP="0052681F">
      <w:pPr>
        <w:pStyle w:val="ListParagraph"/>
        <w:ind w:left="0"/>
      </w:pPr>
      <w:r>
        <w:t>No budgetary problems, raises have happened every year. Salaries are lagging relative to other competitive institutions</w:t>
      </w:r>
    </w:p>
    <w:p w:rsidR="003869F8" w:rsidRDefault="003869F8" w:rsidP="0052681F">
      <w:pPr>
        <w:pStyle w:val="ListParagraph"/>
        <w:ind w:left="0"/>
      </w:pPr>
    </w:p>
    <w:p w:rsidR="003869F8" w:rsidRDefault="003869F8" w:rsidP="0052681F">
      <w:pPr>
        <w:pStyle w:val="ListParagraph"/>
        <w:ind w:left="0"/>
      </w:pPr>
      <w:r>
        <w:t xml:space="preserve">Four new assistant professors hired (Stanford, Yale, Cornell, and Davis). </w:t>
      </w:r>
    </w:p>
    <w:p w:rsidR="003869F8" w:rsidRDefault="003869F8" w:rsidP="0052681F">
      <w:pPr>
        <w:pStyle w:val="ListParagraph"/>
        <w:ind w:left="0"/>
      </w:pPr>
    </w:p>
    <w:p w:rsidR="003869F8" w:rsidRDefault="003869F8" w:rsidP="0052681F">
      <w:pPr>
        <w:pStyle w:val="ListParagraph"/>
        <w:ind w:left="0"/>
      </w:pPr>
      <w:r>
        <w:t>Will soon advertise the position for Department Head. A new Dean was recently hired</w:t>
      </w:r>
    </w:p>
    <w:p w:rsidR="003869F8" w:rsidRDefault="003869F8" w:rsidP="0052681F">
      <w:pPr>
        <w:pStyle w:val="ListParagraph"/>
        <w:ind w:left="0"/>
      </w:pPr>
    </w:p>
    <w:p w:rsidR="003869F8" w:rsidRDefault="003869F8" w:rsidP="0052681F">
      <w:pPr>
        <w:pStyle w:val="ListParagraph"/>
        <w:ind w:left="0"/>
      </w:pPr>
      <w:r>
        <w:t xml:space="preserve">Replacing </w:t>
      </w:r>
      <w:r w:rsidRPr="002E136C">
        <w:t xml:space="preserve">Carl </w:t>
      </w:r>
      <w:proofErr w:type="spellStart"/>
      <w:r w:rsidRPr="002E136C">
        <w:t>Zul</w:t>
      </w:r>
      <w:r w:rsidR="002E136C" w:rsidRPr="002E136C">
        <w:t>a</w:t>
      </w:r>
      <w:r w:rsidRPr="002E136C">
        <w:t>uf</w:t>
      </w:r>
      <w:proofErr w:type="spellEnd"/>
      <w:r>
        <w:t xml:space="preserve">. </w:t>
      </w:r>
    </w:p>
    <w:p w:rsidR="003869F8" w:rsidRDefault="003869F8" w:rsidP="0052681F">
      <w:pPr>
        <w:pStyle w:val="ListParagraph"/>
        <w:ind w:left="0"/>
      </w:pPr>
    </w:p>
    <w:p w:rsidR="003869F8" w:rsidRDefault="003869F8" w:rsidP="0052681F">
      <w:pPr>
        <w:pStyle w:val="ListParagraph"/>
        <w:ind w:left="0"/>
      </w:pPr>
      <w:r>
        <w:t>Working a lot with trade lawyers on trade law.</w:t>
      </w:r>
    </w:p>
    <w:p w:rsidR="003869F8" w:rsidRDefault="003869F8" w:rsidP="0052681F">
      <w:pPr>
        <w:pStyle w:val="ListParagraph"/>
        <w:ind w:left="0"/>
      </w:pPr>
    </w:p>
    <w:p w:rsidR="00DC4E18" w:rsidRDefault="00DC4E18" w:rsidP="0052681F">
      <w:pPr>
        <w:pStyle w:val="ListParagraph"/>
        <w:ind w:left="0"/>
      </w:pPr>
      <w:r>
        <w:t xml:space="preserve">Papers using new </w:t>
      </w:r>
      <w:proofErr w:type="spellStart"/>
      <w:r>
        <w:t>Ricardian</w:t>
      </w:r>
      <w:proofErr w:type="spellEnd"/>
      <w:r>
        <w:t xml:space="preserve"> model. IPR impact on seed exports. NSF project looking at the impact of de-globalization on agriculture and the environment in the Great Lake Region.</w:t>
      </w:r>
    </w:p>
    <w:p w:rsidR="00DC4E18" w:rsidRDefault="00DC4E18" w:rsidP="0052681F">
      <w:pPr>
        <w:pStyle w:val="ListParagraph"/>
        <w:ind w:left="0"/>
      </w:pPr>
    </w:p>
    <w:p w:rsidR="00DC4E18" w:rsidRDefault="00DC4E18" w:rsidP="0052681F">
      <w:pPr>
        <w:pStyle w:val="ListParagraph"/>
        <w:ind w:left="0"/>
      </w:pPr>
      <w:r>
        <w:t>Significant extension and outreach activities</w:t>
      </w:r>
    </w:p>
    <w:p w:rsidR="00DC4E18" w:rsidRDefault="00DC4E18" w:rsidP="0052681F">
      <w:pPr>
        <w:pStyle w:val="ListParagraph"/>
        <w:ind w:left="0"/>
      </w:pPr>
    </w:p>
    <w:p w:rsidR="00DC4E18" w:rsidRPr="002E136C" w:rsidRDefault="00DC4E18" w:rsidP="0052681F">
      <w:pPr>
        <w:pStyle w:val="ListParagraph"/>
        <w:ind w:left="0"/>
        <w:rPr>
          <w:b/>
        </w:rPr>
      </w:pPr>
      <w:r w:rsidRPr="002E136C">
        <w:rPr>
          <w:b/>
        </w:rPr>
        <w:t>NC A&amp;T</w:t>
      </w:r>
    </w:p>
    <w:p w:rsidR="00DC4E18" w:rsidRDefault="00DC4E18" w:rsidP="0052681F">
      <w:pPr>
        <w:pStyle w:val="ListParagraph"/>
        <w:ind w:left="0"/>
      </w:pPr>
    </w:p>
    <w:p w:rsidR="00DC4E18" w:rsidRDefault="00DC4E18" w:rsidP="0052681F">
      <w:pPr>
        <w:pStyle w:val="ListParagraph"/>
        <w:ind w:left="0"/>
      </w:pPr>
      <w:r>
        <w:t>Have given 2-3% salary increases in the last 3 years after many years without salary increases.</w:t>
      </w:r>
    </w:p>
    <w:p w:rsidR="00DC4E18" w:rsidRDefault="00DC4E18" w:rsidP="0052681F">
      <w:pPr>
        <w:pStyle w:val="ListParagraph"/>
        <w:ind w:left="0"/>
      </w:pPr>
    </w:p>
    <w:p w:rsidR="00DC4E18" w:rsidRDefault="00DC4E18" w:rsidP="0052681F">
      <w:pPr>
        <w:pStyle w:val="ListParagraph"/>
        <w:ind w:left="0"/>
      </w:pPr>
      <w:r>
        <w:t>Almost all Deans are interim around campus</w:t>
      </w:r>
      <w:r w:rsidR="00DD417B">
        <w:t>. The Dept. lost many positions. The Center is looking for a research associate.</w:t>
      </w:r>
    </w:p>
    <w:p w:rsidR="00DD417B" w:rsidRDefault="00DD417B" w:rsidP="0052681F">
      <w:pPr>
        <w:pStyle w:val="ListParagraph"/>
        <w:ind w:left="0"/>
      </w:pPr>
    </w:p>
    <w:p w:rsidR="00DC4E18" w:rsidRDefault="00DD417B" w:rsidP="0052681F">
      <w:pPr>
        <w:pStyle w:val="ListParagraph"/>
        <w:ind w:left="0"/>
      </w:pPr>
      <w:r>
        <w:t>Climate and energy paper published in Energy Economics. Last year of AFRI’s project on COOL.</w:t>
      </w:r>
    </w:p>
    <w:p w:rsidR="00DD417B" w:rsidRDefault="00DD417B" w:rsidP="0052681F">
      <w:pPr>
        <w:pStyle w:val="ListParagraph"/>
        <w:ind w:left="0"/>
      </w:pPr>
    </w:p>
    <w:p w:rsidR="00DD417B" w:rsidRDefault="00DD417B" w:rsidP="0052681F">
      <w:pPr>
        <w:pStyle w:val="ListParagraph"/>
        <w:ind w:left="0"/>
      </w:pPr>
      <w:r>
        <w:t>Third year into the food security project in Ghana.</w:t>
      </w:r>
    </w:p>
    <w:p w:rsidR="00DD417B" w:rsidRDefault="00DD417B" w:rsidP="0052681F">
      <w:pPr>
        <w:pStyle w:val="ListParagraph"/>
        <w:ind w:left="0"/>
      </w:pPr>
    </w:p>
    <w:p w:rsidR="00DD417B" w:rsidRDefault="00DD417B" w:rsidP="0052681F">
      <w:pPr>
        <w:pStyle w:val="ListParagraph"/>
        <w:ind w:left="0"/>
      </w:pPr>
      <w:r>
        <w:t>Looking at bilateral trade agreements and their impact on the NC agricultural sector</w:t>
      </w:r>
    </w:p>
    <w:p w:rsidR="00DD417B" w:rsidRDefault="00DD417B" w:rsidP="0052681F">
      <w:pPr>
        <w:pStyle w:val="ListParagraph"/>
        <w:ind w:left="0"/>
      </w:pPr>
    </w:p>
    <w:p w:rsidR="00DD417B" w:rsidRDefault="00DD417B" w:rsidP="0052681F">
      <w:pPr>
        <w:pStyle w:val="ListParagraph"/>
        <w:ind w:left="0"/>
      </w:pPr>
      <w:r>
        <w:t xml:space="preserve">Working with Dr. </w:t>
      </w:r>
      <w:proofErr w:type="spellStart"/>
      <w:r>
        <w:t>Shaek</w:t>
      </w:r>
      <w:proofErr w:type="spellEnd"/>
      <w:r>
        <w:t xml:space="preserve"> (NDSU) on paper on GMO and trade in TPP</w:t>
      </w:r>
    </w:p>
    <w:p w:rsidR="00DD417B" w:rsidRDefault="00DD417B" w:rsidP="0052681F">
      <w:pPr>
        <w:pStyle w:val="ListParagraph"/>
        <w:ind w:left="0"/>
      </w:pPr>
    </w:p>
    <w:p w:rsidR="0052681F" w:rsidRPr="00567E2F" w:rsidRDefault="0052681F" w:rsidP="0052681F">
      <w:pPr>
        <w:pStyle w:val="ListParagraph"/>
        <w:ind w:left="0"/>
      </w:pPr>
    </w:p>
    <w:sectPr w:rsidR="0052681F" w:rsidRPr="00567E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363" w:rsidRDefault="000F5363" w:rsidP="00B56167">
      <w:r>
        <w:separator/>
      </w:r>
    </w:p>
  </w:endnote>
  <w:endnote w:type="continuationSeparator" w:id="0">
    <w:p w:rsidR="000F5363" w:rsidRDefault="000F5363" w:rsidP="00B5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363" w:rsidRDefault="000F5363" w:rsidP="00B56167">
      <w:r>
        <w:separator/>
      </w:r>
    </w:p>
  </w:footnote>
  <w:footnote w:type="continuationSeparator" w:id="0">
    <w:p w:rsidR="000F5363" w:rsidRDefault="000F5363" w:rsidP="00B56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167" w:rsidRDefault="00B56167" w:rsidP="00B56167">
    <w:pPr>
      <w:pStyle w:val="Header"/>
      <w:jc w:val="center"/>
    </w:pPr>
    <w:r>
      <w:t>S1062 Meeting Minutes</w:t>
    </w:r>
  </w:p>
  <w:p w:rsidR="00B56167" w:rsidRDefault="00B56167" w:rsidP="00B56167">
    <w:pPr>
      <w:pStyle w:val="Header"/>
      <w:jc w:val="center"/>
    </w:pPr>
    <w:r>
      <w:t>New Orleans, May 21-22,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222"/>
    <w:multiLevelType w:val="hybridMultilevel"/>
    <w:tmpl w:val="427C2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51BB5"/>
    <w:multiLevelType w:val="hybridMultilevel"/>
    <w:tmpl w:val="68A61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15C20"/>
    <w:multiLevelType w:val="hybridMultilevel"/>
    <w:tmpl w:val="0B3C3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C4"/>
    <w:rsid w:val="00007C8A"/>
    <w:rsid w:val="00056C53"/>
    <w:rsid w:val="00073BBA"/>
    <w:rsid w:val="000F0D4C"/>
    <w:rsid w:val="000F5363"/>
    <w:rsid w:val="00155C6A"/>
    <w:rsid w:val="0017014D"/>
    <w:rsid w:val="001C5774"/>
    <w:rsid w:val="001F4FEE"/>
    <w:rsid w:val="002A4128"/>
    <w:rsid w:val="002E136C"/>
    <w:rsid w:val="003269BE"/>
    <w:rsid w:val="00362302"/>
    <w:rsid w:val="003869F8"/>
    <w:rsid w:val="003A7918"/>
    <w:rsid w:val="00425B54"/>
    <w:rsid w:val="00425B6B"/>
    <w:rsid w:val="00434301"/>
    <w:rsid w:val="0044546F"/>
    <w:rsid w:val="004F44B9"/>
    <w:rsid w:val="00521A16"/>
    <w:rsid w:val="0052681F"/>
    <w:rsid w:val="00560C88"/>
    <w:rsid w:val="00567E2F"/>
    <w:rsid w:val="005C55A3"/>
    <w:rsid w:val="005E417B"/>
    <w:rsid w:val="0068188D"/>
    <w:rsid w:val="006B2AB5"/>
    <w:rsid w:val="00715B0F"/>
    <w:rsid w:val="00727AC5"/>
    <w:rsid w:val="007E2BC3"/>
    <w:rsid w:val="007E3612"/>
    <w:rsid w:val="00802E25"/>
    <w:rsid w:val="00821C62"/>
    <w:rsid w:val="00856396"/>
    <w:rsid w:val="00956FC1"/>
    <w:rsid w:val="0099243F"/>
    <w:rsid w:val="009A792D"/>
    <w:rsid w:val="00A75026"/>
    <w:rsid w:val="00AA11E8"/>
    <w:rsid w:val="00AB42E3"/>
    <w:rsid w:val="00AE08CD"/>
    <w:rsid w:val="00B32DC4"/>
    <w:rsid w:val="00B40CCA"/>
    <w:rsid w:val="00B56167"/>
    <w:rsid w:val="00B64EB9"/>
    <w:rsid w:val="00BA6284"/>
    <w:rsid w:val="00BD04C7"/>
    <w:rsid w:val="00BF5779"/>
    <w:rsid w:val="00C25426"/>
    <w:rsid w:val="00CD5581"/>
    <w:rsid w:val="00CE4822"/>
    <w:rsid w:val="00D262C9"/>
    <w:rsid w:val="00D3618B"/>
    <w:rsid w:val="00D557BB"/>
    <w:rsid w:val="00DA3C5B"/>
    <w:rsid w:val="00DA663B"/>
    <w:rsid w:val="00DC05C8"/>
    <w:rsid w:val="00DC4E18"/>
    <w:rsid w:val="00DD417B"/>
    <w:rsid w:val="00E92344"/>
    <w:rsid w:val="00EC390B"/>
    <w:rsid w:val="00F03896"/>
    <w:rsid w:val="00FC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07A02-6C76-4277-8C2E-18B7BD8A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D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2DC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B3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6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16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6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16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2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7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Durand-Morat</dc:creator>
  <cp:keywords/>
  <dc:description/>
  <cp:lastModifiedBy>Eric Young</cp:lastModifiedBy>
  <cp:revision>2</cp:revision>
  <dcterms:created xsi:type="dcterms:W3CDTF">2018-07-05T15:19:00Z</dcterms:created>
  <dcterms:modified xsi:type="dcterms:W3CDTF">2018-07-05T15:19:00Z</dcterms:modified>
</cp:coreProperties>
</file>