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29" w:rsidRPr="00F66C40" w:rsidRDefault="00B37729" w:rsidP="00F6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C40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346414" w:rsidRDefault="00346414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Anower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M.R.,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Boe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A., Auger, D., Mott, I.W., Peel, M., Wu, Y. 2015. Comparative drought response in eleven diverse alfalfa accessions. Journal of Agronomy and Crop Science. </w:t>
      </w:r>
      <w:proofErr w:type="spellStart"/>
      <w:proofErr w:type="gramStart"/>
      <w:r w:rsidRPr="00F66C40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66C40">
        <w:rPr>
          <w:rFonts w:ascii="Times New Roman" w:hAnsi="Times New Roman" w:cs="Times New Roman"/>
          <w:sz w:val="24"/>
          <w:szCs w:val="24"/>
        </w:rPr>
        <w:t>: 10.1111/jac.12156.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Anower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M.R., Fennell, A.,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Boe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A., Mott, I.W., Peel, M., Wu, Y. 2016. Physiological and molecular characterization of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lucerne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Medicago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sativa L.) germplasm with improved seedling freezing tolerance. Crop and Pasture Science. 67:655-665.</w:t>
      </w:r>
    </w:p>
    <w:p w:rsid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6C40">
        <w:rPr>
          <w:rFonts w:ascii="Times New Roman" w:hAnsi="Times New Roman" w:cs="Times New Roman"/>
          <w:color w:val="000000"/>
          <w:sz w:val="24"/>
          <w:szCs w:val="24"/>
        </w:rPr>
        <w:t>Balestri</w:t>
      </w:r>
      <w:proofErr w:type="spellEnd"/>
      <w:r w:rsidRPr="00F66C40">
        <w:rPr>
          <w:rFonts w:ascii="Times New Roman" w:hAnsi="Times New Roman" w:cs="Times New Roman"/>
          <w:color w:val="000000"/>
          <w:sz w:val="24"/>
          <w:szCs w:val="24"/>
        </w:rPr>
        <w:t>, F. and W.R. Graves. 2016. Pretreatment effects on seed germination of two Nyssa species. HortScience 51:738-741.</w:t>
      </w:r>
    </w:p>
    <w:p w:rsidR="00CB54C3" w:rsidRPr="00F66C40" w:rsidRDefault="00CB54C3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Bushman, B.S., Amundsen, K.L.,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Warnke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S.E., Robins, J.G., Johnson, P.G. 2016. Transcriptome profiling of Kentucky bluegrass (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L.) accessions in response to salt stress. BMC Genomics. 17:48.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: 10.1186/s12864-016-2379-x.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  <w:t>Bushman, B.S., Johnson, D.A., Connors, K.J., Jones, T.A. 2015. Germination and seedling emergence of three western North American rangeland legumes. Rangeland Ecology and Management. 68:501-506.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Cheng, F, Q Chen, M. </w:t>
      </w:r>
      <w:proofErr w:type="gramStart"/>
      <w:r w:rsidRPr="00F66C40">
        <w:rPr>
          <w:rFonts w:ascii="Times New Roman" w:hAnsi="Times New Roman" w:cs="Times New Roman"/>
          <w:sz w:val="24"/>
          <w:szCs w:val="24"/>
        </w:rPr>
        <w:t>Gu</w:t>
      </w:r>
      <w:proofErr w:type="gramEnd"/>
      <w:r w:rsidRPr="00F66C40">
        <w:rPr>
          <w:rFonts w:ascii="Times New Roman" w:hAnsi="Times New Roman" w:cs="Times New Roman"/>
          <w:sz w:val="24"/>
          <w:szCs w:val="24"/>
        </w:rPr>
        <w:t xml:space="preserve">, and D. Peng. 2016. Current Status of Agricultural Extension in China.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HortTech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. 26:1-6.</w:t>
      </w:r>
    </w:p>
    <w:p w:rsidR="00CB54C3" w:rsidRPr="00F66C40" w:rsidRDefault="00CB54C3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Carlsen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M., Fu, G., Bushman, B.S., Corcoran, C. 2015. An integrated approach to exploit linkage disequilibrium for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ultra high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dimensional genome-wide data.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Genetics. 202:411-426.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Chivers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I.H., Jones, T.A.,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Broadhurst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L.M., Larson, S.R., Mott, I.W. 2016. The merits of artificial selection for the development of restoration-ready plant materials of native perennial grasses. Restoration Ecology. 24:174-183.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Dehaan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L.R., Van Tassel, D.L., Anderson, J.A.,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Asselin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S.R., Barnes, R.,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Baute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G.J.,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Cattani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D.J.,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Culman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S.W., Dorn, K.M.,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Hulke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B.S., Kantar, M., Larson, S., Marks, M.D., Miller, A.J., Poland, J.,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Ravetta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D.A., Rude, E., Ryan, M.R., Wyse, D., Zhang, X. 2016. A pipeline strategy for grain crop domestication. Crop Science. 56:917-930.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lastRenderedPageBreak/>
        <w:br/>
        <w:t xml:space="preserve">Hwang, J., Oh, J., Kim, Z.,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Staub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J.E., Chung, S., Park, Y. 2015. Fine genetic mapping of a locus controlling short internode length in melon (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Cucumis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melo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L.). Molecular Breeding. </w:t>
      </w:r>
      <w:proofErr w:type="spellStart"/>
      <w:proofErr w:type="gramStart"/>
      <w:r w:rsidRPr="00F66C40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66C40">
        <w:rPr>
          <w:rFonts w:ascii="Times New Roman" w:hAnsi="Times New Roman" w:cs="Times New Roman"/>
          <w:sz w:val="24"/>
          <w:szCs w:val="24"/>
        </w:rPr>
        <w:t>: 10.1007/S.11032-014-0088-1.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  <w:t>Jensen, K.B., Larson, S.R., Bushman, B.S., Robins, J.G. 2016. Notice of release of Charleston Peak Germplasm: selected class, genetically manipulated track pre-variety germplasm. Native Plant Journal. 17:127-133.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  <w:t xml:space="preserve">Jensen, K.B., Robins, J.G., Rigby, C.W., Waldron, B.L. 2016. Comparative trends in forage nutritional quality across the growing season in thirteen grasses. Canadian Journal of Plant Science. </w:t>
      </w:r>
      <w:proofErr w:type="spellStart"/>
      <w:proofErr w:type="gramStart"/>
      <w:r w:rsidRPr="00F66C40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66C40">
        <w:rPr>
          <w:rFonts w:ascii="Times New Roman" w:hAnsi="Times New Roman" w:cs="Times New Roman"/>
          <w:sz w:val="24"/>
          <w:szCs w:val="24"/>
        </w:rPr>
        <w:t>: 10.1139/cjps2015-3208.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Johnson, D.A., Bushman, B.S., Connors, K.J.,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Bhattarai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K., Jones, T.A., Jensen, K.B., Parr, S.D.,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Eldredge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E.P. 2015. Notice of release of Fanny Germplasm, Carmel Germplasm, and Bonneville Germplasm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Searls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' prairie clover: Selected class of natural germplasm. Native Plant Journal. 16:265-275.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Jones, T.A., Mott, I.W. 2016. Notice of release of Columbia Germplasm of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bluebunch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wheatgrass. Native Plant Journal. 17:53-58.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66C40">
        <w:rPr>
          <w:rFonts w:ascii="Times New Roman" w:eastAsia="Cambria" w:hAnsi="Times New Roman" w:cs="Times New Roman"/>
          <w:sz w:val="24"/>
          <w:szCs w:val="24"/>
        </w:rPr>
        <w:t>Graves, W.R. 2015. Characterization and biodegradation behavior of bio-based poly</w:t>
      </w:r>
      <w:r w:rsidR="001427CF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6C40">
        <w:rPr>
          <w:rFonts w:ascii="Times New Roman" w:eastAsia="Cambria" w:hAnsi="Times New Roman" w:cs="Times New Roman"/>
          <w:sz w:val="24"/>
          <w:szCs w:val="24"/>
        </w:rPr>
        <w:t>(lactic acid) and soy protein blends for sustainable horticultural applications. Green Chemistry 17:380-393.</w:t>
      </w:r>
    </w:p>
    <w:p w:rsidR="00CB54C3" w:rsidRPr="00F66C40" w:rsidRDefault="00CB54C3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Hagopian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Sam and James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2016 Impact of Limited Irrigation on Health and Growth of Three Ornamental Grass Species. Colorado Water 33 (2) 13-15</w:t>
      </w:r>
      <w:r w:rsidRPr="00F66C40">
        <w:rPr>
          <w:rFonts w:ascii="Times New Roman" w:hAnsi="Times New Roman" w:cs="Times New Roman"/>
          <w:sz w:val="24"/>
          <w:szCs w:val="24"/>
        </w:rPr>
        <w:t>.</w:t>
      </w:r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Hagopian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Sam and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J.E. 2016. CSU Research Update- Water Research </w:t>
      </w:r>
      <w:proofErr w:type="gramStart"/>
      <w:r w:rsidRPr="00F66C4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66C40">
        <w:rPr>
          <w:rFonts w:ascii="Times New Roman" w:hAnsi="Times New Roman" w:cs="Times New Roman"/>
          <w:sz w:val="24"/>
          <w:szCs w:val="24"/>
        </w:rPr>
        <w:t xml:space="preserve"> Ornamental Grasses. CNGA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34 (2) 16.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Jim. 2016. CSU Research Update. 2015 Superior Perennials. CNGA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34 (1) 16-17.</w:t>
      </w: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gramStart"/>
      <w:r w:rsidRPr="00F66C40">
        <w:rPr>
          <w:rFonts w:ascii="Times New Roman" w:hAnsi="Times New Roman" w:cs="Times New Roman"/>
          <w:sz w:val="24"/>
          <w:szCs w:val="24"/>
        </w:rPr>
        <w:t>,Jim</w:t>
      </w:r>
      <w:proofErr w:type="spellEnd"/>
      <w:proofErr w:type="gramEnd"/>
      <w:r w:rsidRPr="00F66C40">
        <w:rPr>
          <w:rFonts w:ascii="Times New Roman" w:hAnsi="Times New Roman" w:cs="Times New Roman"/>
          <w:sz w:val="24"/>
          <w:szCs w:val="24"/>
        </w:rPr>
        <w:t xml:space="preserve">. 2016. CSU Research Update-2015-16 Cool Season Trials Yields Top Picks For Off Season Color. CNGA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34 (3) 16-17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lastRenderedPageBreak/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Jim. 2016. CSU Research Update-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Helleborus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for Colorado. CNGA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34 (4) 16.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. James. E. 2016. CSU References Update. 2016 Superior Annual from the CSU Trials. CNGA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34 (5) 16-17. 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Jim. 2016. CSU Research Update. Sugar Maples for Colorado. CNGA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33(6) 18-19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James. E. 2016. CSU Research Update-Tough &amp; Proven Perennials for Colorado. Colorado Green 32 (2) 14-15.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James. E. and Josh Lambright. 2016. CSU Research Update- Dependable Forsythia for </w:t>
      </w:r>
      <w:proofErr w:type="gramStart"/>
      <w:r w:rsidRPr="00F66C4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F66C40">
        <w:rPr>
          <w:rFonts w:ascii="Times New Roman" w:hAnsi="Times New Roman" w:cs="Times New Roman"/>
          <w:sz w:val="24"/>
          <w:szCs w:val="24"/>
        </w:rPr>
        <w:t xml:space="preserve"> color. Colorado Green 32 (4) 18-19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James. E. 2016. CSU Research Update- Plant Select for 2017. Colorado Green 32 (4)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James. E 2016. CSU Research Update-Outstanding New Annuals from the 2016 Trials. Colorado Green 32 (6) 10-11</w:t>
      </w: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6E" w:rsidRPr="00F66C40" w:rsidRDefault="00175B6E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>McCabe,</w:t>
      </w:r>
      <w:r w:rsidRPr="00F66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6C40">
        <w:rPr>
          <w:rFonts w:ascii="Times New Roman" w:hAnsi="Times New Roman" w:cs="Times New Roman"/>
          <w:sz w:val="24"/>
          <w:szCs w:val="24"/>
        </w:rPr>
        <w:t xml:space="preserve">K.G., C.J.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Currey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J.A. Schrader, D. Grewell, J. Behrens, and W.R. Graves. 2016. Pelletized soy-based bioplastic fertilizers for container-crop production.  </w:t>
      </w:r>
      <w:r w:rsidRPr="00F66C40">
        <w:rPr>
          <w:rFonts w:ascii="Times New Roman" w:hAnsi="Times New Roman" w:cs="Times New Roman"/>
          <w:color w:val="000000"/>
          <w:sz w:val="24"/>
          <w:szCs w:val="24"/>
        </w:rPr>
        <w:t>HortScience in press</w:t>
      </w:r>
      <w:r w:rsidRPr="00F66C40">
        <w:rPr>
          <w:rFonts w:ascii="Times New Roman" w:hAnsi="Times New Roman" w:cs="Times New Roman"/>
          <w:sz w:val="24"/>
          <w:szCs w:val="24"/>
        </w:rPr>
        <w:t>.</w:t>
      </w:r>
    </w:p>
    <w:p w:rsidR="00CB54C3" w:rsidRDefault="00CB54C3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>McCabe,</w:t>
      </w:r>
      <w:r w:rsidRPr="00F66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6C40">
        <w:rPr>
          <w:rFonts w:ascii="Times New Roman" w:hAnsi="Times New Roman" w:cs="Times New Roman"/>
          <w:sz w:val="24"/>
          <w:szCs w:val="24"/>
        </w:rPr>
        <w:t xml:space="preserve">K.G., J.A. Schrader, C.J.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Currey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D. Grewell, and W.R. Graves. 2016. Soy-composite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biocontainers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allow for reduced fertilizer inputs during container-crop production.  </w:t>
      </w:r>
      <w:r w:rsidRPr="00F66C40">
        <w:rPr>
          <w:rFonts w:ascii="Times New Roman" w:hAnsi="Times New Roman" w:cs="Times New Roman"/>
          <w:color w:val="000000"/>
          <w:sz w:val="24"/>
          <w:szCs w:val="24"/>
        </w:rPr>
        <w:t>HortScience 51:927-934</w:t>
      </w:r>
      <w:r w:rsidRPr="00F66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Mott, I.W., Cook, D., Lee, S.T.,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Stonecipher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C.A., Panter, K.E. 2016. Phylogenetic examination of two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chemotypes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Lupinus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leucophyllus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. Biochemical Systematics and Ecology. 65:57-65.</w:t>
      </w:r>
    </w:p>
    <w:p w:rsidR="00CB54C3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Namhui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K., Oh, J., Kim, B., Choi, E., Hwang, U.,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Staub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J.E., Chung, S., Park, Y. 2015. The gene CmACS-7 provides sequence variation for the development of DNA markers associated with monoecious sex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expresion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in melon (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Cucumis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melo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L.). Korean Society of Horticulture Science Journal. 56:535-545.</w:t>
      </w:r>
    </w:p>
    <w:p w:rsidR="00CB54C3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lastRenderedPageBreak/>
        <w:t xml:space="preserve">Panter, K. 2016. All-America Selections annual and perennial flowers. University of Wyoming Agricultural Experiment Station Field Days Bulletin. 19. </w:t>
      </w:r>
      <w:hyperlink r:id="rId4" w:history="1">
        <w:r w:rsidRPr="00F66C40">
          <w:rPr>
            <w:rStyle w:val="Hyperlink"/>
            <w:rFonts w:ascii="Times New Roman" w:hAnsi="Times New Roman" w:cs="Times New Roman"/>
            <w:sz w:val="24"/>
            <w:szCs w:val="24"/>
          </w:rPr>
          <w:t>http://www.uwyo.edu/uwexpstn/_files/docs/2016-field-days-bulletin.pdf</w:t>
        </w:r>
      </w:hyperlink>
      <w:r w:rsidRPr="00F66C40">
        <w:rPr>
          <w:rFonts w:ascii="Times New Roman" w:hAnsi="Times New Roman" w:cs="Times New Roman"/>
          <w:sz w:val="24"/>
          <w:szCs w:val="24"/>
        </w:rPr>
        <w:t>. Accessed 27 October 2016.</w:t>
      </w:r>
    </w:p>
    <w:p w:rsidR="00346414" w:rsidRDefault="00346414" w:rsidP="00F6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C40" w:rsidRPr="00F66C40" w:rsidRDefault="00F66C40" w:rsidP="00F6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414" w:rsidRPr="00F66C40" w:rsidRDefault="00346414" w:rsidP="00F66C40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66C40">
        <w:rPr>
          <w:rFonts w:ascii="Times New Roman" w:eastAsia="Cambria" w:hAnsi="Times New Roman" w:cs="Times New Roman"/>
          <w:sz w:val="24"/>
          <w:szCs w:val="24"/>
        </w:rPr>
        <w:t xml:space="preserve">Peterson, B.J. and W.R. Graves. 2015. Chloroplast </w:t>
      </w:r>
      <w:proofErr w:type="spellStart"/>
      <w:r w:rsidRPr="00F66C40">
        <w:rPr>
          <w:rFonts w:ascii="Times New Roman" w:eastAsia="Cambria" w:hAnsi="Times New Roman" w:cs="Times New Roman"/>
          <w:sz w:val="24"/>
          <w:szCs w:val="24"/>
        </w:rPr>
        <w:t>phylogeography</w:t>
      </w:r>
      <w:proofErr w:type="spellEnd"/>
      <w:r w:rsidRPr="00F66C40"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 w:rsidRPr="00F66C40">
        <w:rPr>
          <w:rFonts w:ascii="Times New Roman" w:eastAsia="Cambria" w:hAnsi="Times New Roman" w:cs="Times New Roman"/>
          <w:sz w:val="24"/>
          <w:szCs w:val="24"/>
        </w:rPr>
        <w:t>Dirca</w:t>
      </w:r>
      <w:proofErr w:type="spellEnd"/>
      <w:r w:rsidRPr="00F66C4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eastAsia="Cambria" w:hAnsi="Times New Roman" w:cs="Times New Roman"/>
          <w:sz w:val="24"/>
          <w:szCs w:val="24"/>
        </w:rPr>
        <w:t>palustris</w:t>
      </w:r>
      <w:proofErr w:type="spellEnd"/>
      <w:r w:rsidRPr="00F66C40">
        <w:rPr>
          <w:rFonts w:ascii="Times New Roman" w:eastAsia="Cambria" w:hAnsi="Times New Roman" w:cs="Times New Roman"/>
          <w:sz w:val="24"/>
          <w:szCs w:val="24"/>
        </w:rPr>
        <w:t xml:space="preserve"> L. indicates populations near the glacial boundary at the Last Glacial Maximum in eastern North America. Biogeography 43:314-327.</w:t>
      </w:r>
    </w:p>
    <w:p w:rsidR="00346414" w:rsidRDefault="00346414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66C40" w:rsidRPr="00F66C40" w:rsidRDefault="00F66C40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Y., Ma, L., Johnson, D.A. 2015. Methane uptake by four land-use types in the agro-pastoral region of northern China. Atmospheric Environment. 116:12-21.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Y., Ma, L., Johnson, D.A., Yuan, F. 2015. Soil respiration patterns for four major land-use types of the agro-pastoral region of northern China. Agriculture, Ecosystems and Environment. 213:142-150.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Y., Li, H., Johnson, D.A. 2016. Germination response of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Apocynum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venetum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seeds to temperature and water potential. Journal of Applied Botany. 88:202-208.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  <w:t xml:space="preserve">Robins, J.G., Jensen, K.B., Bushman, B.S. 2015. Notice of release of 'Bannock II'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thickspike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wheatgrass. Native Plant Journal. 16:259-264.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  <w:t>Robins, J.G. 2016. Evaluation of warm-season grass nutritive value as an alternative to cool-season grass under limited irrigation in the semi-arid western United States. Grassland Science. 62:144-150.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  <w:t xml:space="preserve">Robins, J.G.,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Lovatt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J.A. 2015. Cultivar by environment effects of perennial ryegrass cultivars selected for high water soluble carbohydrates managed under differing precipitation levels.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Euphytica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. 208:571-581. </w:t>
      </w:r>
    </w:p>
    <w:p w:rsidR="00CB54C3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Robbins, M.D.,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Staub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J.E., Bushman, B.S. 2016. Development of fine-leaved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Festuca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grass populations identified genetic resources having potential for improved forage production and wildfire control in the western United States.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Euphytica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6C40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66C40">
        <w:rPr>
          <w:rFonts w:ascii="Times New Roman" w:hAnsi="Times New Roman" w:cs="Times New Roman"/>
          <w:sz w:val="24"/>
          <w:szCs w:val="24"/>
        </w:rPr>
        <w:t>: 10.1007/s10681-016-1644-z.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Rosum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Jane and James E.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. 2016. CSU Research Update. Ornamental Grass Trials Reveals Hardy Plants. Colorado Green 32 (3) 14-15</w:t>
      </w: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14" w:rsidRPr="00F66C40" w:rsidRDefault="00346414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62D67" w:rsidRPr="00F66C40" w:rsidRDefault="00962D67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Sriladda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C., H.A. Kratsch, S.R. Larson, T.A. Monaco, F.A. Shen, and R.K.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Kjelgren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. 2016. Interspecific Hybrid of Xeric </w:t>
      </w:r>
      <w:proofErr w:type="spellStart"/>
      <w:r w:rsidRPr="00F66C40">
        <w:rPr>
          <w:rFonts w:ascii="Times New Roman" w:hAnsi="Times New Roman" w:cs="Times New Roman"/>
          <w:i/>
          <w:sz w:val="24"/>
          <w:szCs w:val="24"/>
        </w:rPr>
        <w:t>Shepherdia</w:t>
      </w:r>
      <w:proofErr w:type="spellEnd"/>
      <w:r w:rsidRPr="00F66C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i/>
          <w:sz w:val="24"/>
          <w:szCs w:val="24"/>
        </w:rPr>
        <w:t>rotundifolia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and riparian </w:t>
      </w:r>
      <w:proofErr w:type="spellStart"/>
      <w:r w:rsidRPr="00F66C40">
        <w:rPr>
          <w:rFonts w:ascii="Times New Roman" w:hAnsi="Times New Roman" w:cs="Times New Roman"/>
          <w:i/>
          <w:sz w:val="24"/>
          <w:szCs w:val="24"/>
        </w:rPr>
        <w:t>Shepherdia</w:t>
      </w:r>
      <w:proofErr w:type="spellEnd"/>
      <w:r w:rsidRPr="00F66C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i/>
          <w:sz w:val="24"/>
          <w:szCs w:val="24"/>
        </w:rPr>
        <w:t>argentea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: Description, and Traits Suitable for Low-water Urban Landscapes. HortScience 51(7): 822-828. </w:t>
      </w:r>
    </w:p>
    <w:p w:rsidR="00962D67" w:rsidRDefault="00962D67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66C40" w:rsidRPr="00F66C40" w:rsidRDefault="00F66C40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Staub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, J.E., Gordon, V.S., Simon, P.W.,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Wehner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>, T.C. 2015. Chilling tolerant U.S. processing cucumber (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Cucumis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L.): three advanced backcross and ten inbred backcross lines. HortScience. 50:1252-1254.</w:t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br/>
      </w:r>
    </w:p>
    <w:p w:rsidR="00CB54C3" w:rsidRPr="00F66C40" w:rsidRDefault="00346414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eastAsia="Cambria" w:hAnsi="Times New Roman" w:cs="Times New Roman"/>
          <w:sz w:val="24"/>
          <w:szCs w:val="24"/>
        </w:rPr>
        <w:t xml:space="preserve">Yang, S., S.A. </w:t>
      </w:r>
      <w:proofErr w:type="spellStart"/>
      <w:r w:rsidRPr="00F66C40">
        <w:rPr>
          <w:rFonts w:ascii="Times New Roman" w:eastAsia="Cambria" w:hAnsi="Times New Roman" w:cs="Times New Roman"/>
          <w:sz w:val="24"/>
          <w:szCs w:val="24"/>
        </w:rPr>
        <w:t>Madbouly</w:t>
      </w:r>
      <w:proofErr w:type="spellEnd"/>
      <w:r w:rsidRPr="00F66C40">
        <w:rPr>
          <w:rFonts w:ascii="Times New Roman" w:eastAsia="Cambria" w:hAnsi="Times New Roman" w:cs="Times New Roman"/>
          <w:sz w:val="24"/>
          <w:szCs w:val="24"/>
        </w:rPr>
        <w:t xml:space="preserve">, J.A. Schrader, G. Srinivasan, D. Grewell, K.G. McCabe, M.R. Kessler, and </w:t>
      </w:r>
      <w:r w:rsidR="00CB54C3" w:rsidRPr="00F66C40">
        <w:rPr>
          <w:rFonts w:ascii="Times New Roman" w:hAnsi="Times New Roman" w:cs="Times New Roman"/>
          <w:sz w:val="24"/>
          <w:szCs w:val="24"/>
        </w:rPr>
        <w:t xml:space="preserve">Wang, Z., Johnson, D.A., </w:t>
      </w:r>
      <w:proofErr w:type="spellStart"/>
      <w:r w:rsidR="00CB54C3" w:rsidRPr="00F66C40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CB54C3" w:rsidRPr="00F66C40">
        <w:rPr>
          <w:rFonts w:ascii="Times New Roman" w:hAnsi="Times New Roman" w:cs="Times New Roman"/>
          <w:sz w:val="24"/>
          <w:szCs w:val="24"/>
        </w:rPr>
        <w:t>, Y., Wang, K. 2016. Grazing effects on soil characteristics and vegetation of grassland in northern China. Solid Earth. 7:55-65.</w:t>
      </w:r>
      <w:r w:rsidR="00CB54C3" w:rsidRPr="00F66C40">
        <w:rPr>
          <w:rFonts w:ascii="Times New Roman" w:hAnsi="Times New Roman" w:cs="Times New Roman"/>
          <w:sz w:val="24"/>
          <w:szCs w:val="24"/>
        </w:rPr>
        <w:br/>
      </w:r>
    </w:p>
    <w:p w:rsidR="00CB54C3" w:rsidRPr="00F66C40" w:rsidRDefault="00CB54C3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 xml:space="preserve">Wu, S., Y. Sun, G. Niu, G.L.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Grimaldo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and A. Castro. 2016. Responses of six </w:t>
      </w:r>
      <w:proofErr w:type="spellStart"/>
      <w:r w:rsidRPr="00F66C40"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 w:rsidRPr="00F66C40">
        <w:rPr>
          <w:rFonts w:ascii="Times New Roman" w:hAnsi="Times New Roman" w:cs="Times New Roman"/>
          <w:sz w:val="24"/>
          <w:szCs w:val="24"/>
        </w:rPr>
        <w:t xml:space="preserve"> landscape species to saline water irrigation. Journal of Environmental Horticulture 34(1): 30-35.</w:t>
      </w: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>Wu, S., Y. Sun, and G. Niu. 2016. Morphological and physiological responses of nine ornamental species to saline water irrigation. HortScience 51(3): 285-290.</w:t>
      </w: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67" w:rsidRPr="00F66C40" w:rsidRDefault="00962D67" w:rsidP="00F66C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t>Wu, S., Y. Sun, G. Niu, J. Altland, and R. Cabrera. 2016. Response of 10 aster species to saline water irrigation. HortScience 51(2): 197-201.</w:t>
      </w:r>
    </w:p>
    <w:p w:rsidR="00962D67" w:rsidRPr="00F66C40" w:rsidRDefault="00962D67" w:rsidP="00F66C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2D67" w:rsidRPr="00F66C40" w:rsidRDefault="00962D67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2D67" w:rsidRPr="00F66C40" w:rsidRDefault="00962D67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Patent 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D67" w:rsidRPr="00F66C40" w:rsidRDefault="00962D67" w:rsidP="00F66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C40">
        <w:rPr>
          <w:rFonts w:ascii="Times New Roman" w:hAnsi="Times New Roman" w:cs="Times New Roman"/>
          <w:color w:val="000000"/>
          <w:sz w:val="24"/>
          <w:szCs w:val="24"/>
        </w:rPr>
        <w:t xml:space="preserve">Yu, F, PH Steele, M. </w:t>
      </w:r>
      <w:proofErr w:type="gramStart"/>
      <w:r w:rsidRPr="00F66C40">
        <w:rPr>
          <w:rFonts w:ascii="Times New Roman" w:hAnsi="Times New Roman" w:cs="Times New Roman"/>
          <w:color w:val="000000"/>
          <w:sz w:val="24"/>
          <w:szCs w:val="24"/>
        </w:rPr>
        <w:t>Gu</w:t>
      </w:r>
      <w:proofErr w:type="gramEnd"/>
      <w:r w:rsidRPr="00F66C40">
        <w:rPr>
          <w:rFonts w:ascii="Times New Roman" w:hAnsi="Times New Roman" w:cs="Times New Roman"/>
          <w:color w:val="000000"/>
          <w:sz w:val="24"/>
          <w:szCs w:val="24"/>
        </w:rPr>
        <w:t>, Y Zhao. Using biochar as container substrate for plant growth. June 7, 2016, US 9</w:t>
      </w:r>
      <w:proofErr w:type="gramStart"/>
      <w:r w:rsidRPr="00F66C40">
        <w:rPr>
          <w:rFonts w:ascii="Times New Roman" w:hAnsi="Times New Roman" w:cs="Times New Roman"/>
          <w:color w:val="000000"/>
          <w:sz w:val="24"/>
          <w:szCs w:val="24"/>
        </w:rPr>
        <w:t>,359,267,B2</w:t>
      </w:r>
      <w:proofErr w:type="gramEnd"/>
    </w:p>
    <w:p w:rsidR="00346414" w:rsidRPr="00F66C40" w:rsidRDefault="00346414" w:rsidP="00F6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14" w:rsidRPr="00F66C40" w:rsidRDefault="00346414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B3" w:rsidRPr="00F66C40" w:rsidRDefault="00E405B3" w:rsidP="00F6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6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Videos</w:t>
      </w: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C40" w:rsidRDefault="00F66C40" w:rsidP="00F6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5B3" w:rsidRPr="00F66C40" w:rsidRDefault="00E405B3" w:rsidP="00F6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>Arrowleaf</w:t>
      </w:r>
      <w:proofErr w:type="spellEnd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Balsamroot, </w:t>
      </w:r>
      <w:proofErr w:type="spellStart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>Arrowleaf</w:t>
      </w:r>
      <w:proofErr w:type="spellEnd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Balsamroot Propagation, Mountain Hollyhock, Mountain Hollyhock Propagation, </w:t>
      </w:r>
      <w:proofErr w:type="spellStart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>Silverleaf</w:t>
      </w:r>
      <w:proofErr w:type="spellEnd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Phacelia, </w:t>
      </w:r>
      <w:proofErr w:type="spellStart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>Silverleaf</w:t>
      </w:r>
      <w:proofErr w:type="spellEnd"/>
      <w:r w:rsidRPr="00F6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Phacelia Propagation, Wild Bergamot, Wild Bergamot Propagation.  </w:t>
      </w:r>
      <w:hyperlink r:id="rId5" w:history="1">
        <w:r w:rsidRPr="00F66C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https://www.facebook.com/MT.Native/</w:t>
        </w:r>
      </w:hyperlink>
    </w:p>
    <w:p w:rsidR="00F66C40" w:rsidRP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C40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F66C40" w:rsidRP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40" w:rsidRPr="00F66C40" w:rsidRDefault="00F66C40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40">
        <w:rPr>
          <w:rFonts w:ascii="Times New Roman" w:hAnsi="Times New Roman" w:cs="Times New Roman"/>
          <w:sz w:val="24"/>
          <w:szCs w:val="24"/>
        </w:rPr>
        <w:lastRenderedPageBreak/>
        <w:t xml:space="preserve">Native Plants for the Intermountain West, </w:t>
      </w:r>
      <w:hyperlink r:id="rId6" w:history="1">
        <w:r w:rsidRPr="00F66C40">
          <w:rPr>
            <w:rStyle w:val="Hyperlink"/>
            <w:rFonts w:ascii="Times New Roman" w:hAnsi="Times New Roman" w:cs="Times New Roman"/>
            <w:sz w:val="24"/>
            <w:szCs w:val="24"/>
          </w:rPr>
          <w:t>http://www.wyoextension.org/westernnativeplants/</w:t>
        </w:r>
      </w:hyperlink>
      <w:r w:rsidRPr="00F66C40">
        <w:rPr>
          <w:rFonts w:ascii="Times New Roman" w:hAnsi="Times New Roman" w:cs="Times New Roman"/>
          <w:sz w:val="24"/>
          <w:szCs w:val="24"/>
        </w:rPr>
        <w:t>. Accessed 27 October 2016.</w:t>
      </w:r>
    </w:p>
    <w:p w:rsidR="000D58A2" w:rsidRPr="00F66C40" w:rsidRDefault="001427CF" w:rsidP="00F6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8A2" w:rsidRPr="00F6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29"/>
    <w:rsid w:val="001427CF"/>
    <w:rsid w:val="00175B6E"/>
    <w:rsid w:val="00346414"/>
    <w:rsid w:val="007267FF"/>
    <w:rsid w:val="00962D67"/>
    <w:rsid w:val="00A813DB"/>
    <w:rsid w:val="00B37729"/>
    <w:rsid w:val="00BE4EC9"/>
    <w:rsid w:val="00CB54C3"/>
    <w:rsid w:val="00E405B3"/>
    <w:rsid w:val="00F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F5D86-0565-4762-80FB-E01B305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5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2D6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D6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oextension.org/westernnativeplants/" TargetMode="External"/><Relationship Id="rId5" Type="http://schemas.openxmlformats.org/officeDocument/2006/relationships/hyperlink" Target="https://www.facebook.com/MT.Native/" TargetMode="External"/><Relationship Id="rId4" Type="http://schemas.openxmlformats.org/officeDocument/2006/relationships/hyperlink" Target="http://www.uwyo.edu/uwexpstn/_files/docs/2016-field-days-bullet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Genhua Niu</dc:creator>
  <cp:keywords/>
  <dc:description/>
  <cp:lastModifiedBy>Genhua Niu</cp:lastModifiedBy>
  <cp:revision>5</cp:revision>
  <dcterms:created xsi:type="dcterms:W3CDTF">2016-12-01T17:14:00Z</dcterms:created>
  <dcterms:modified xsi:type="dcterms:W3CDTF">2016-12-01T18:27:00Z</dcterms:modified>
</cp:coreProperties>
</file>