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C83AE" w14:textId="77777777" w:rsidR="00351972" w:rsidRPr="001A49A9" w:rsidRDefault="0034184D" w:rsidP="001A49A9">
      <w:pPr>
        <w:jc w:val="center"/>
        <w:rPr>
          <w:rFonts w:ascii="Arial" w:hAnsi="Arial" w:cs="Arial"/>
          <w:b/>
          <w:color w:val="000000" w:themeColor="text1"/>
          <w:sz w:val="28"/>
          <w:szCs w:val="22"/>
        </w:rPr>
      </w:pPr>
      <w:r w:rsidRPr="001A49A9">
        <w:rPr>
          <w:rFonts w:ascii="Arial" w:hAnsi="Arial" w:cs="Arial"/>
          <w:b/>
          <w:color w:val="000000" w:themeColor="text1"/>
          <w:sz w:val="28"/>
          <w:szCs w:val="22"/>
        </w:rPr>
        <w:t>WERA 1010 – Thursday, February 18, 2016</w:t>
      </w:r>
    </w:p>
    <w:p w14:paraId="7312C5B9" w14:textId="77777777" w:rsidR="00F55F1F" w:rsidRPr="000F79B1" w:rsidRDefault="00F55F1F">
      <w:pPr>
        <w:rPr>
          <w:rFonts w:ascii="Arial" w:hAnsi="Arial" w:cs="Arial"/>
          <w:color w:val="000000" w:themeColor="text1"/>
          <w:sz w:val="22"/>
          <w:szCs w:val="22"/>
        </w:rPr>
      </w:pPr>
    </w:p>
    <w:p w14:paraId="2DDD2AC9" w14:textId="77777777" w:rsidR="00333165" w:rsidRPr="000F79B1" w:rsidRDefault="00333165">
      <w:pPr>
        <w:rPr>
          <w:rFonts w:ascii="Arial" w:hAnsi="Arial" w:cs="Arial"/>
          <w:color w:val="000000" w:themeColor="text1"/>
          <w:sz w:val="22"/>
          <w:szCs w:val="22"/>
        </w:rPr>
      </w:pPr>
      <w:r w:rsidRPr="000F79B1">
        <w:rPr>
          <w:rFonts w:ascii="Arial" w:hAnsi="Arial" w:cs="Arial"/>
          <w:color w:val="000000" w:themeColor="text1"/>
          <w:sz w:val="22"/>
          <w:szCs w:val="22"/>
        </w:rPr>
        <w:t>Attendees:</w:t>
      </w:r>
    </w:p>
    <w:p w14:paraId="33691D07" w14:textId="19AD32E3" w:rsidR="00F55F1F" w:rsidRPr="000F79B1" w:rsidRDefault="00FC6B64">
      <w:pPr>
        <w:rPr>
          <w:rFonts w:ascii="Arial" w:hAnsi="Arial" w:cs="Arial"/>
          <w:color w:val="000000" w:themeColor="text1"/>
          <w:sz w:val="22"/>
          <w:szCs w:val="22"/>
        </w:rPr>
      </w:pPr>
      <w:r w:rsidRPr="000F79B1">
        <w:rPr>
          <w:rFonts w:ascii="Arial" w:hAnsi="Arial" w:cs="Arial"/>
          <w:color w:val="000000" w:themeColor="text1"/>
          <w:sz w:val="22"/>
          <w:szCs w:val="22"/>
        </w:rPr>
        <w:t>Steve Swinford</w:t>
      </w:r>
      <w:r w:rsidR="00333165" w:rsidRPr="000F79B1">
        <w:rPr>
          <w:rFonts w:ascii="Arial" w:hAnsi="Arial" w:cs="Arial"/>
          <w:color w:val="000000" w:themeColor="text1"/>
          <w:sz w:val="22"/>
          <w:szCs w:val="22"/>
        </w:rPr>
        <w:t xml:space="preserve"> – Montana State</w:t>
      </w:r>
    </w:p>
    <w:p w14:paraId="25F152B7" w14:textId="0A390CCA" w:rsidR="00FC6B64" w:rsidRPr="000F79B1" w:rsidRDefault="00FC6B64">
      <w:pPr>
        <w:rPr>
          <w:rFonts w:ascii="Arial" w:hAnsi="Arial" w:cs="Arial"/>
          <w:color w:val="000000" w:themeColor="text1"/>
          <w:sz w:val="22"/>
          <w:szCs w:val="22"/>
        </w:rPr>
      </w:pPr>
      <w:r w:rsidRPr="000F79B1">
        <w:rPr>
          <w:rFonts w:ascii="Arial" w:hAnsi="Arial" w:cs="Arial"/>
          <w:color w:val="000000" w:themeColor="text1"/>
          <w:sz w:val="22"/>
          <w:szCs w:val="22"/>
        </w:rPr>
        <w:t>Ginny Lesser</w:t>
      </w:r>
      <w:r w:rsidR="00333165" w:rsidRPr="000F79B1">
        <w:rPr>
          <w:rFonts w:ascii="Arial" w:hAnsi="Arial" w:cs="Arial"/>
          <w:color w:val="000000" w:themeColor="text1"/>
          <w:sz w:val="22"/>
          <w:szCs w:val="22"/>
        </w:rPr>
        <w:t xml:space="preserve"> – Oregon State</w:t>
      </w:r>
    </w:p>
    <w:p w14:paraId="7836DEA3" w14:textId="0486282C" w:rsidR="00333165" w:rsidRPr="000F79B1" w:rsidRDefault="00333165">
      <w:pPr>
        <w:rPr>
          <w:rFonts w:ascii="Arial" w:hAnsi="Arial" w:cs="Arial"/>
          <w:color w:val="000000" w:themeColor="text1"/>
          <w:sz w:val="22"/>
          <w:szCs w:val="22"/>
        </w:rPr>
      </w:pPr>
      <w:r w:rsidRPr="000F79B1">
        <w:rPr>
          <w:rFonts w:ascii="Arial" w:hAnsi="Arial" w:cs="Arial"/>
          <w:color w:val="000000" w:themeColor="text1"/>
          <w:sz w:val="22"/>
          <w:szCs w:val="22"/>
        </w:rPr>
        <w:t>Bunny Willits - Penn State</w:t>
      </w:r>
    </w:p>
    <w:p w14:paraId="6C08173C" w14:textId="617E50F5" w:rsidR="00333165" w:rsidRPr="000F79B1" w:rsidRDefault="00333165">
      <w:pPr>
        <w:rPr>
          <w:rFonts w:ascii="Arial" w:hAnsi="Arial" w:cs="Arial"/>
          <w:color w:val="000000" w:themeColor="text1"/>
          <w:sz w:val="22"/>
          <w:szCs w:val="22"/>
        </w:rPr>
      </w:pPr>
      <w:r w:rsidRPr="000F79B1">
        <w:rPr>
          <w:rFonts w:ascii="Arial" w:hAnsi="Arial" w:cs="Arial"/>
          <w:color w:val="000000" w:themeColor="text1"/>
          <w:sz w:val="22"/>
          <w:szCs w:val="22"/>
        </w:rPr>
        <w:t>Hua Qin – Missouri</w:t>
      </w:r>
    </w:p>
    <w:p w14:paraId="2485E577" w14:textId="0305D491" w:rsidR="00333165" w:rsidRPr="000F79B1" w:rsidRDefault="00333165">
      <w:pPr>
        <w:rPr>
          <w:rFonts w:ascii="Arial" w:hAnsi="Arial" w:cs="Arial"/>
          <w:color w:val="000000" w:themeColor="text1"/>
          <w:sz w:val="22"/>
          <w:szCs w:val="22"/>
        </w:rPr>
      </w:pPr>
      <w:r w:rsidRPr="000F79B1">
        <w:rPr>
          <w:rFonts w:ascii="Arial" w:hAnsi="Arial" w:cs="Arial"/>
          <w:color w:val="000000" w:themeColor="text1"/>
          <w:sz w:val="22"/>
          <w:szCs w:val="22"/>
        </w:rPr>
        <w:t>Gerald Kyle – Texas A&amp;M</w:t>
      </w:r>
    </w:p>
    <w:p w14:paraId="0B7E300B" w14:textId="17A4403B" w:rsidR="00333165" w:rsidRPr="000F79B1" w:rsidRDefault="008A082C">
      <w:pPr>
        <w:rPr>
          <w:rFonts w:ascii="Arial" w:hAnsi="Arial" w:cs="Arial"/>
          <w:color w:val="000000" w:themeColor="text1"/>
          <w:sz w:val="22"/>
          <w:szCs w:val="22"/>
        </w:rPr>
      </w:pPr>
      <w:r w:rsidRPr="000F79B1">
        <w:rPr>
          <w:rFonts w:ascii="Arial" w:hAnsi="Arial" w:cs="Arial"/>
          <w:color w:val="000000" w:themeColor="text1"/>
          <w:sz w:val="22"/>
          <w:szCs w:val="22"/>
        </w:rPr>
        <w:t>Carena van Riper - Illinois</w:t>
      </w:r>
    </w:p>
    <w:p w14:paraId="2C7A009D" w14:textId="2FCFE7BB" w:rsidR="008A082C" w:rsidRPr="000F79B1" w:rsidRDefault="008A082C">
      <w:pPr>
        <w:rPr>
          <w:rFonts w:ascii="Arial" w:hAnsi="Arial" w:cs="Arial"/>
          <w:color w:val="000000" w:themeColor="text1"/>
          <w:sz w:val="22"/>
          <w:szCs w:val="22"/>
        </w:rPr>
      </w:pPr>
      <w:r w:rsidRPr="000F79B1">
        <w:rPr>
          <w:rFonts w:ascii="Arial" w:hAnsi="Arial" w:cs="Arial"/>
          <w:color w:val="000000" w:themeColor="text1"/>
          <w:sz w:val="22"/>
          <w:szCs w:val="22"/>
        </w:rPr>
        <w:t xml:space="preserve">Jason </w:t>
      </w:r>
      <w:proofErr w:type="spellStart"/>
      <w:r w:rsidRPr="000F79B1">
        <w:rPr>
          <w:rFonts w:ascii="Arial" w:hAnsi="Arial" w:cs="Arial"/>
          <w:color w:val="000000" w:themeColor="text1"/>
          <w:sz w:val="22"/>
          <w:szCs w:val="22"/>
        </w:rPr>
        <w:t>McKibben</w:t>
      </w:r>
      <w:proofErr w:type="spellEnd"/>
      <w:r w:rsidRPr="000F79B1">
        <w:rPr>
          <w:rFonts w:ascii="Arial" w:hAnsi="Arial" w:cs="Arial"/>
          <w:color w:val="000000" w:themeColor="text1"/>
          <w:sz w:val="22"/>
          <w:szCs w:val="22"/>
        </w:rPr>
        <w:t xml:space="preserve"> – University of West Virginia</w:t>
      </w:r>
    </w:p>
    <w:p w14:paraId="55F9CCDF" w14:textId="5732F29F" w:rsidR="008A082C" w:rsidRPr="000F79B1" w:rsidRDefault="008A082C">
      <w:pPr>
        <w:rPr>
          <w:rFonts w:ascii="Arial" w:hAnsi="Arial" w:cs="Arial"/>
          <w:color w:val="000000" w:themeColor="text1"/>
          <w:sz w:val="22"/>
          <w:szCs w:val="22"/>
        </w:rPr>
      </w:pPr>
      <w:r w:rsidRPr="000F79B1">
        <w:rPr>
          <w:rFonts w:ascii="Arial" w:hAnsi="Arial" w:cs="Arial"/>
          <w:color w:val="000000" w:themeColor="text1"/>
          <w:sz w:val="22"/>
          <w:szCs w:val="22"/>
        </w:rPr>
        <w:t xml:space="preserve">Ashley </w:t>
      </w:r>
      <w:proofErr w:type="spellStart"/>
      <w:r w:rsidRPr="000F79B1">
        <w:rPr>
          <w:rFonts w:ascii="Arial" w:hAnsi="Arial" w:cs="Arial"/>
          <w:color w:val="000000" w:themeColor="text1"/>
          <w:sz w:val="22"/>
          <w:szCs w:val="22"/>
        </w:rPr>
        <w:t>Yopp</w:t>
      </w:r>
      <w:proofErr w:type="spellEnd"/>
      <w:r w:rsidRPr="000F79B1">
        <w:rPr>
          <w:rFonts w:ascii="Arial" w:hAnsi="Arial" w:cs="Arial"/>
          <w:color w:val="000000" w:themeColor="text1"/>
          <w:sz w:val="22"/>
          <w:szCs w:val="22"/>
        </w:rPr>
        <w:t xml:space="preserve"> – Texas A&amp;M</w:t>
      </w:r>
    </w:p>
    <w:p w14:paraId="5F764A2B" w14:textId="3D50AA96" w:rsidR="008A082C" w:rsidRPr="000F79B1" w:rsidRDefault="008A082C">
      <w:pPr>
        <w:rPr>
          <w:rFonts w:ascii="Arial" w:hAnsi="Arial" w:cs="Arial"/>
          <w:color w:val="000000" w:themeColor="text1"/>
          <w:sz w:val="22"/>
          <w:szCs w:val="22"/>
        </w:rPr>
      </w:pPr>
      <w:r w:rsidRPr="000F79B1">
        <w:rPr>
          <w:rFonts w:ascii="Arial" w:hAnsi="Arial" w:cs="Arial"/>
          <w:color w:val="000000" w:themeColor="text1"/>
          <w:sz w:val="22"/>
          <w:szCs w:val="22"/>
        </w:rPr>
        <w:t xml:space="preserve">Billy </w:t>
      </w:r>
      <w:r w:rsidR="00FB47A1" w:rsidRPr="000F79B1">
        <w:rPr>
          <w:rFonts w:ascii="Arial" w:hAnsi="Arial" w:cs="Arial"/>
          <w:color w:val="000000" w:themeColor="text1"/>
          <w:sz w:val="22"/>
          <w:szCs w:val="22"/>
        </w:rPr>
        <w:t>Mc</w:t>
      </w:r>
      <w:r w:rsidRPr="000F79B1">
        <w:rPr>
          <w:rFonts w:ascii="Arial" w:hAnsi="Arial" w:cs="Arial"/>
          <w:color w:val="000000" w:themeColor="text1"/>
          <w:sz w:val="22"/>
          <w:szCs w:val="22"/>
        </w:rPr>
        <w:t>Kim – Texas A&amp;M</w:t>
      </w:r>
    </w:p>
    <w:p w14:paraId="64949CC4" w14:textId="3D97C13D" w:rsidR="008A082C" w:rsidRPr="000F79B1" w:rsidRDefault="008A082C">
      <w:pPr>
        <w:rPr>
          <w:rFonts w:ascii="Arial" w:hAnsi="Arial" w:cs="Arial"/>
          <w:color w:val="000000" w:themeColor="text1"/>
          <w:sz w:val="22"/>
          <w:szCs w:val="22"/>
        </w:rPr>
      </w:pPr>
      <w:r w:rsidRPr="000F79B1">
        <w:rPr>
          <w:rFonts w:ascii="Arial" w:hAnsi="Arial" w:cs="Arial"/>
          <w:color w:val="000000" w:themeColor="text1"/>
          <w:sz w:val="22"/>
          <w:szCs w:val="22"/>
        </w:rPr>
        <w:t>Glenn Israel – University of Florida</w:t>
      </w:r>
    </w:p>
    <w:p w14:paraId="54E99E00" w14:textId="0DDB2B45" w:rsidR="008A082C" w:rsidRPr="000F79B1" w:rsidRDefault="008A082C">
      <w:pPr>
        <w:rPr>
          <w:rFonts w:ascii="Arial" w:hAnsi="Arial" w:cs="Arial"/>
          <w:color w:val="000000" w:themeColor="text1"/>
          <w:sz w:val="22"/>
          <w:szCs w:val="22"/>
        </w:rPr>
      </w:pPr>
      <w:r w:rsidRPr="000F79B1">
        <w:rPr>
          <w:rFonts w:ascii="Arial" w:hAnsi="Arial" w:cs="Arial"/>
          <w:color w:val="000000" w:themeColor="text1"/>
          <w:sz w:val="22"/>
          <w:szCs w:val="22"/>
        </w:rPr>
        <w:t>Don Dillman – Washington State</w:t>
      </w:r>
    </w:p>
    <w:p w14:paraId="11399878" w14:textId="77777777" w:rsidR="00FC6B64" w:rsidRPr="000F79B1" w:rsidRDefault="00FC6B64">
      <w:pPr>
        <w:rPr>
          <w:rFonts w:ascii="Arial" w:hAnsi="Arial" w:cs="Arial"/>
          <w:color w:val="000000" w:themeColor="text1"/>
          <w:sz w:val="22"/>
          <w:szCs w:val="22"/>
        </w:rPr>
      </w:pPr>
    </w:p>
    <w:p w14:paraId="425EABBA" w14:textId="04091FCB" w:rsidR="00A30349" w:rsidRPr="000F79B1" w:rsidRDefault="005729F1">
      <w:pPr>
        <w:rPr>
          <w:rFonts w:ascii="Arial" w:hAnsi="Arial" w:cs="Arial"/>
          <w:color w:val="000000" w:themeColor="text1"/>
          <w:sz w:val="22"/>
          <w:szCs w:val="22"/>
        </w:rPr>
      </w:pPr>
      <w:r w:rsidRPr="000F79B1">
        <w:rPr>
          <w:rFonts w:ascii="Arial" w:hAnsi="Arial" w:cs="Arial"/>
          <w:color w:val="000000" w:themeColor="text1"/>
          <w:sz w:val="22"/>
          <w:szCs w:val="22"/>
        </w:rPr>
        <w:t>Lou</w:t>
      </w:r>
      <w:r w:rsidR="00F26536" w:rsidRPr="000F79B1">
        <w:rPr>
          <w:rFonts w:ascii="Arial" w:hAnsi="Arial" w:cs="Arial"/>
          <w:color w:val="000000" w:themeColor="text1"/>
          <w:sz w:val="22"/>
          <w:szCs w:val="22"/>
        </w:rPr>
        <w:t xml:space="preserve"> Swanson – Administrative Advisor.  Not in Tucso</w:t>
      </w:r>
      <w:r w:rsidR="005C662D" w:rsidRPr="000F79B1">
        <w:rPr>
          <w:rFonts w:ascii="Arial" w:hAnsi="Arial" w:cs="Arial"/>
          <w:color w:val="000000" w:themeColor="text1"/>
          <w:sz w:val="22"/>
          <w:szCs w:val="22"/>
        </w:rPr>
        <w:t>n this year due to a conflict.</w:t>
      </w:r>
    </w:p>
    <w:p w14:paraId="636B2E83" w14:textId="2F6473BE" w:rsidR="004062CB" w:rsidRPr="000F79B1" w:rsidRDefault="004062CB">
      <w:pPr>
        <w:rPr>
          <w:rFonts w:ascii="Arial" w:hAnsi="Arial" w:cs="Arial"/>
          <w:color w:val="000000" w:themeColor="text1"/>
          <w:sz w:val="22"/>
          <w:szCs w:val="22"/>
        </w:rPr>
      </w:pPr>
      <w:r w:rsidRPr="000F79B1">
        <w:rPr>
          <w:rFonts w:ascii="Arial" w:hAnsi="Arial" w:cs="Arial"/>
          <w:color w:val="000000" w:themeColor="text1"/>
          <w:sz w:val="22"/>
          <w:szCs w:val="22"/>
        </w:rPr>
        <w:t>Marilyn Smith will be retiring in 2016 and will not be attending future meetings</w:t>
      </w:r>
    </w:p>
    <w:p w14:paraId="62236C93" w14:textId="77777777" w:rsidR="005C662D" w:rsidRPr="000F79B1" w:rsidRDefault="005C662D">
      <w:pPr>
        <w:rPr>
          <w:rFonts w:ascii="Arial" w:hAnsi="Arial" w:cs="Arial"/>
          <w:color w:val="000000" w:themeColor="text1"/>
          <w:sz w:val="22"/>
          <w:szCs w:val="22"/>
        </w:rPr>
      </w:pPr>
    </w:p>
    <w:p w14:paraId="34223C9A" w14:textId="77D62837" w:rsidR="00F051A1" w:rsidRPr="000F79B1" w:rsidRDefault="005C662D">
      <w:pPr>
        <w:rPr>
          <w:rFonts w:ascii="Arial" w:hAnsi="Arial" w:cs="Arial"/>
          <w:color w:val="000000" w:themeColor="text1"/>
          <w:sz w:val="22"/>
          <w:szCs w:val="22"/>
        </w:rPr>
      </w:pPr>
      <w:r w:rsidRPr="000F79B1">
        <w:rPr>
          <w:rFonts w:ascii="Arial" w:hAnsi="Arial" w:cs="Arial"/>
          <w:color w:val="000000" w:themeColor="text1"/>
          <w:sz w:val="22"/>
          <w:szCs w:val="22"/>
        </w:rPr>
        <w:t>Brief history</w:t>
      </w:r>
      <w:r w:rsidR="00436DC1" w:rsidRPr="000F79B1">
        <w:rPr>
          <w:rFonts w:ascii="Arial" w:hAnsi="Arial" w:cs="Arial"/>
          <w:color w:val="000000" w:themeColor="text1"/>
          <w:sz w:val="22"/>
          <w:szCs w:val="22"/>
        </w:rPr>
        <w:t xml:space="preserve"> of group</w:t>
      </w:r>
      <w:r w:rsidRPr="000F79B1">
        <w:rPr>
          <w:rFonts w:ascii="Arial" w:hAnsi="Arial" w:cs="Arial"/>
          <w:color w:val="000000" w:themeColor="text1"/>
          <w:sz w:val="22"/>
          <w:szCs w:val="22"/>
        </w:rPr>
        <w:t xml:space="preserve"> </w:t>
      </w:r>
      <w:r w:rsidR="00640440" w:rsidRPr="000F79B1">
        <w:rPr>
          <w:rFonts w:ascii="Arial" w:hAnsi="Arial" w:cs="Arial"/>
          <w:color w:val="000000" w:themeColor="text1"/>
          <w:sz w:val="22"/>
          <w:szCs w:val="22"/>
        </w:rPr>
        <w:t xml:space="preserve">was provided </w:t>
      </w:r>
      <w:r w:rsidRPr="000F79B1">
        <w:rPr>
          <w:rFonts w:ascii="Arial" w:hAnsi="Arial" w:cs="Arial"/>
          <w:color w:val="000000" w:themeColor="text1"/>
          <w:sz w:val="22"/>
          <w:szCs w:val="22"/>
        </w:rPr>
        <w:t>for new a</w:t>
      </w:r>
      <w:r w:rsidR="00436DC1" w:rsidRPr="000F79B1">
        <w:rPr>
          <w:rFonts w:ascii="Arial" w:hAnsi="Arial" w:cs="Arial"/>
          <w:color w:val="000000" w:themeColor="text1"/>
          <w:sz w:val="22"/>
          <w:szCs w:val="22"/>
        </w:rPr>
        <w:t xml:space="preserve">ttendees.  </w:t>
      </w:r>
      <w:r w:rsidR="00640440" w:rsidRPr="000F79B1">
        <w:rPr>
          <w:rFonts w:ascii="Arial" w:hAnsi="Arial" w:cs="Arial"/>
          <w:color w:val="000000" w:themeColor="text1"/>
          <w:sz w:val="22"/>
          <w:szCs w:val="22"/>
        </w:rPr>
        <w:t>Started as a m</w:t>
      </w:r>
      <w:r w:rsidR="008468AF" w:rsidRPr="000F79B1">
        <w:rPr>
          <w:rFonts w:ascii="Arial" w:hAnsi="Arial" w:cs="Arial"/>
          <w:color w:val="000000" w:themeColor="text1"/>
          <w:sz w:val="22"/>
          <w:szCs w:val="22"/>
        </w:rPr>
        <w:t xml:space="preserve">ethodology </w:t>
      </w:r>
      <w:r w:rsidR="001A49A9">
        <w:rPr>
          <w:rFonts w:ascii="Arial" w:hAnsi="Arial" w:cs="Arial"/>
          <w:color w:val="000000" w:themeColor="text1"/>
          <w:sz w:val="22"/>
          <w:szCs w:val="22"/>
        </w:rPr>
        <w:t>research project, W-183,</w:t>
      </w:r>
      <w:r w:rsidR="008468AF" w:rsidRPr="000F79B1">
        <w:rPr>
          <w:rFonts w:ascii="Arial" w:hAnsi="Arial" w:cs="Arial"/>
          <w:color w:val="000000" w:themeColor="text1"/>
          <w:sz w:val="22"/>
          <w:szCs w:val="22"/>
        </w:rPr>
        <w:t xml:space="preserve"> </w:t>
      </w:r>
      <w:r w:rsidR="00A53113" w:rsidRPr="000F79B1">
        <w:rPr>
          <w:rFonts w:ascii="Arial" w:hAnsi="Arial" w:cs="Arial"/>
          <w:color w:val="000000" w:themeColor="text1"/>
          <w:sz w:val="22"/>
          <w:szCs w:val="22"/>
        </w:rPr>
        <w:t>in rural social sciences. Joint publications of replications of experiments</w:t>
      </w:r>
      <w:r w:rsidR="00640440" w:rsidRPr="000F79B1">
        <w:rPr>
          <w:rFonts w:ascii="Arial" w:hAnsi="Arial" w:cs="Arial"/>
          <w:color w:val="000000" w:themeColor="text1"/>
          <w:sz w:val="22"/>
          <w:szCs w:val="22"/>
        </w:rPr>
        <w:t xml:space="preserve"> was the primary motivation initially behind organization</w:t>
      </w:r>
      <w:r w:rsidR="00A53113" w:rsidRPr="000F79B1">
        <w:rPr>
          <w:rFonts w:ascii="Arial" w:hAnsi="Arial" w:cs="Arial"/>
          <w:color w:val="000000" w:themeColor="text1"/>
          <w:sz w:val="22"/>
          <w:szCs w:val="22"/>
        </w:rPr>
        <w:t>.</w:t>
      </w:r>
    </w:p>
    <w:p w14:paraId="78A547C0" w14:textId="77777777" w:rsidR="00902552" w:rsidRPr="000F79B1" w:rsidRDefault="00902552">
      <w:pPr>
        <w:rPr>
          <w:rFonts w:ascii="Arial" w:hAnsi="Arial" w:cs="Arial"/>
          <w:color w:val="000000" w:themeColor="text1"/>
          <w:sz w:val="22"/>
          <w:szCs w:val="22"/>
        </w:rPr>
      </w:pPr>
    </w:p>
    <w:p w14:paraId="32F18B14" w14:textId="13C365B2" w:rsidR="00FE5737" w:rsidRPr="000F79B1" w:rsidRDefault="00A4048A">
      <w:pPr>
        <w:rPr>
          <w:rFonts w:ascii="Arial" w:hAnsi="Arial" w:cs="Arial"/>
          <w:color w:val="000000" w:themeColor="text1"/>
          <w:sz w:val="22"/>
          <w:szCs w:val="22"/>
        </w:rPr>
      </w:pPr>
      <w:r>
        <w:rPr>
          <w:rFonts w:ascii="Arial" w:hAnsi="Arial" w:cs="Arial"/>
          <w:color w:val="000000" w:themeColor="text1"/>
          <w:sz w:val="22"/>
          <w:szCs w:val="22"/>
        </w:rPr>
        <w:t>The committee began the meeting by d</w:t>
      </w:r>
      <w:r w:rsidR="003233C6" w:rsidRPr="000F79B1">
        <w:rPr>
          <w:rFonts w:ascii="Arial" w:hAnsi="Arial" w:cs="Arial"/>
          <w:color w:val="000000" w:themeColor="text1"/>
          <w:sz w:val="22"/>
          <w:szCs w:val="22"/>
        </w:rPr>
        <w:t>iscussin</w:t>
      </w:r>
      <w:r>
        <w:rPr>
          <w:rFonts w:ascii="Arial" w:hAnsi="Arial" w:cs="Arial"/>
          <w:color w:val="000000" w:themeColor="text1"/>
          <w:sz w:val="22"/>
          <w:szCs w:val="22"/>
        </w:rPr>
        <w:t>g</w:t>
      </w:r>
      <w:r w:rsidR="00F77954" w:rsidRPr="000F79B1">
        <w:rPr>
          <w:rFonts w:ascii="Arial" w:hAnsi="Arial" w:cs="Arial"/>
          <w:color w:val="000000" w:themeColor="text1"/>
          <w:sz w:val="22"/>
          <w:szCs w:val="22"/>
        </w:rPr>
        <w:t xml:space="preserve"> </w:t>
      </w:r>
      <w:r>
        <w:rPr>
          <w:rFonts w:ascii="Arial" w:hAnsi="Arial" w:cs="Arial"/>
          <w:color w:val="000000" w:themeColor="text1"/>
          <w:sz w:val="22"/>
          <w:szCs w:val="22"/>
        </w:rPr>
        <w:t>the impact of</w:t>
      </w:r>
      <w:r w:rsidR="00F77954" w:rsidRPr="000F79B1">
        <w:rPr>
          <w:rFonts w:ascii="Arial" w:hAnsi="Arial" w:cs="Arial"/>
          <w:color w:val="000000" w:themeColor="text1"/>
          <w:sz w:val="22"/>
          <w:szCs w:val="22"/>
        </w:rPr>
        <w:t xml:space="preserve"> s</w:t>
      </w:r>
      <w:r w:rsidR="007817DA" w:rsidRPr="000F79B1">
        <w:rPr>
          <w:rFonts w:ascii="Arial" w:hAnsi="Arial" w:cs="Arial"/>
          <w:color w:val="000000" w:themeColor="text1"/>
          <w:sz w:val="22"/>
          <w:szCs w:val="22"/>
        </w:rPr>
        <w:t>ma</w:t>
      </w:r>
      <w:r w:rsidR="00F77954" w:rsidRPr="000F79B1">
        <w:rPr>
          <w:rFonts w:ascii="Arial" w:hAnsi="Arial" w:cs="Arial"/>
          <w:color w:val="000000" w:themeColor="text1"/>
          <w:sz w:val="22"/>
          <w:szCs w:val="22"/>
        </w:rPr>
        <w:t xml:space="preserve">rtphones and survey procedures </w:t>
      </w:r>
      <w:r>
        <w:rPr>
          <w:rFonts w:ascii="Arial" w:hAnsi="Arial" w:cs="Arial"/>
          <w:color w:val="000000" w:themeColor="text1"/>
          <w:sz w:val="22"/>
          <w:szCs w:val="22"/>
        </w:rPr>
        <w:t>on</w:t>
      </w:r>
      <w:r w:rsidR="007817DA" w:rsidRPr="000F79B1">
        <w:rPr>
          <w:rFonts w:ascii="Arial" w:hAnsi="Arial" w:cs="Arial"/>
          <w:color w:val="000000" w:themeColor="text1"/>
          <w:sz w:val="22"/>
          <w:szCs w:val="22"/>
        </w:rPr>
        <w:t xml:space="preserve"> data quality</w:t>
      </w:r>
      <w:r w:rsidR="00F77954" w:rsidRPr="000F79B1">
        <w:rPr>
          <w:rFonts w:ascii="Arial" w:hAnsi="Arial" w:cs="Arial"/>
          <w:color w:val="000000" w:themeColor="text1"/>
          <w:sz w:val="22"/>
          <w:szCs w:val="22"/>
        </w:rPr>
        <w:t>.</w:t>
      </w:r>
      <w:r w:rsidR="003B3956" w:rsidRPr="000F79B1">
        <w:rPr>
          <w:rFonts w:ascii="Arial" w:hAnsi="Arial" w:cs="Arial"/>
          <w:color w:val="000000" w:themeColor="text1"/>
          <w:sz w:val="22"/>
          <w:szCs w:val="22"/>
        </w:rPr>
        <w:t xml:space="preserve"> </w:t>
      </w:r>
      <w:r>
        <w:rPr>
          <w:rFonts w:ascii="Arial" w:hAnsi="Arial" w:cs="Arial"/>
          <w:color w:val="000000" w:themeColor="text1"/>
          <w:sz w:val="22"/>
          <w:szCs w:val="22"/>
        </w:rPr>
        <w:t xml:space="preserve">Glenn Israel reported that </w:t>
      </w:r>
      <w:proofErr w:type="spellStart"/>
      <w:r w:rsidR="008D5445" w:rsidRPr="000F79B1">
        <w:rPr>
          <w:rFonts w:ascii="Arial" w:hAnsi="Arial" w:cs="Arial"/>
          <w:color w:val="000000" w:themeColor="text1"/>
          <w:sz w:val="22"/>
          <w:szCs w:val="22"/>
        </w:rPr>
        <w:t>Qualtrics</w:t>
      </w:r>
      <w:proofErr w:type="spellEnd"/>
      <w:r w:rsidR="008D5445" w:rsidRPr="000F79B1">
        <w:rPr>
          <w:rFonts w:ascii="Arial" w:hAnsi="Arial" w:cs="Arial"/>
          <w:color w:val="000000" w:themeColor="text1"/>
          <w:sz w:val="22"/>
          <w:szCs w:val="22"/>
        </w:rPr>
        <w:t xml:space="preserve"> collects</w:t>
      </w:r>
      <w:r w:rsidR="00F7592D" w:rsidRPr="000F79B1">
        <w:rPr>
          <w:rFonts w:ascii="Arial" w:hAnsi="Arial" w:cs="Arial"/>
          <w:color w:val="000000" w:themeColor="text1"/>
          <w:sz w:val="22"/>
          <w:szCs w:val="22"/>
        </w:rPr>
        <w:t xml:space="preserve"> metadata on platform used by respondent</w:t>
      </w:r>
      <w:r>
        <w:rPr>
          <w:rFonts w:ascii="Arial" w:hAnsi="Arial" w:cs="Arial"/>
          <w:color w:val="000000" w:themeColor="text1"/>
          <w:sz w:val="22"/>
          <w:szCs w:val="22"/>
        </w:rPr>
        <w:t>;</w:t>
      </w:r>
      <w:r w:rsidR="00F7592D" w:rsidRPr="000F79B1">
        <w:rPr>
          <w:rFonts w:ascii="Arial" w:hAnsi="Arial" w:cs="Arial"/>
          <w:color w:val="000000" w:themeColor="text1"/>
          <w:sz w:val="22"/>
          <w:szCs w:val="22"/>
        </w:rPr>
        <w:t xml:space="preserve"> </w:t>
      </w:r>
      <w:r>
        <w:rPr>
          <w:rFonts w:ascii="Arial" w:hAnsi="Arial" w:cs="Arial"/>
          <w:color w:val="000000" w:themeColor="text1"/>
          <w:sz w:val="22"/>
          <w:szCs w:val="22"/>
        </w:rPr>
        <w:t>he</w:t>
      </w:r>
      <w:r w:rsidR="00F7592D" w:rsidRPr="000F79B1">
        <w:rPr>
          <w:rFonts w:ascii="Arial" w:hAnsi="Arial" w:cs="Arial"/>
          <w:color w:val="000000" w:themeColor="text1"/>
          <w:sz w:val="22"/>
          <w:szCs w:val="22"/>
        </w:rPr>
        <w:t xml:space="preserve"> </w:t>
      </w:r>
      <w:r w:rsidR="00A0318C">
        <w:rPr>
          <w:rFonts w:ascii="Arial" w:hAnsi="Arial" w:cs="Arial"/>
          <w:color w:val="000000" w:themeColor="text1"/>
          <w:sz w:val="22"/>
          <w:szCs w:val="22"/>
        </w:rPr>
        <w:t>reported</w:t>
      </w:r>
      <w:r w:rsidR="00F7592D" w:rsidRPr="000F79B1">
        <w:rPr>
          <w:rFonts w:ascii="Arial" w:hAnsi="Arial" w:cs="Arial"/>
          <w:color w:val="000000" w:themeColor="text1"/>
          <w:sz w:val="22"/>
          <w:szCs w:val="22"/>
        </w:rPr>
        <w:t xml:space="preserve"> finding 20</w:t>
      </w:r>
      <w:r w:rsidR="00A0318C">
        <w:rPr>
          <w:rFonts w:ascii="Arial" w:hAnsi="Arial" w:cs="Arial"/>
          <w:color w:val="000000" w:themeColor="text1"/>
          <w:sz w:val="22"/>
          <w:szCs w:val="22"/>
        </w:rPr>
        <w:t xml:space="preserve">% </w:t>
      </w:r>
      <w:r w:rsidR="00F7592D" w:rsidRPr="000F79B1">
        <w:rPr>
          <w:rFonts w:ascii="Arial" w:hAnsi="Arial" w:cs="Arial"/>
          <w:color w:val="000000" w:themeColor="text1"/>
          <w:sz w:val="22"/>
          <w:szCs w:val="22"/>
        </w:rPr>
        <w:t>of respondents were using</w:t>
      </w:r>
      <w:r w:rsidR="00A0318C">
        <w:rPr>
          <w:rFonts w:ascii="Arial" w:hAnsi="Arial" w:cs="Arial"/>
          <w:color w:val="000000" w:themeColor="text1"/>
          <w:sz w:val="22"/>
          <w:szCs w:val="22"/>
        </w:rPr>
        <w:t xml:space="preserve"> a smartphone and 10% were using a tablet to access the 2015 Florida Cooperative Extension customer satisfaction survey on the web</w:t>
      </w:r>
      <w:r w:rsidR="00F7592D" w:rsidRPr="000F79B1">
        <w:rPr>
          <w:rFonts w:ascii="Arial" w:hAnsi="Arial" w:cs="Arial"/>
          <w:color w:val="000000" w:themeColor="text1"/>
          <w:sz w:val="22"/>
          <w:szCs w:val="22"/>
        </w:rPr>
        <w:t>.</w:t>
      </w:r>
      <w:r>
        <w:rPr>
          <w:rFonts w:ascii="Arial" w:hAnsi="Arial" w:cs="Arial"/>
          <w:color w:val="000000" w:themeColor="text1"/>
          <w:sz w:val="22"/>
          <w:szCs w:val="22"/>
        </w:rPr>
        <w:t xml:space="preserve"> Smartphone respondents were significantly younger that those using other devices. Of the 294 respondents using a mobile device, the most common browsers were Safari iPhone (42.5%), Safari iPad (30.3%) and Chrome (19.4%).  Microsoft Internet Explorer (42.1%) and Chrome (31.0%) dominated laptop and desktop browsers</w:t>
      </w:r>
      <w:r w:rsidR="008F6408">
        <w:rPr>
          <w:rFonts w:ascii="Arial" w:hAnsi="Arial" w:cs="Arial"/>
          <w:color w:val="000000" w:themeColor="text1"/>
          <w:sz w:val="22"/>
          <w:szCs w:val="22"/>
        </w:rPr>
        <w:t xml:space="preserve"> (n=703)</w:t>
      </w:r>
      <w:r>
        <w:rPr>
          <w:rFonts w:ascii="Arial" w:hAnsi="Arial" w:cs="Arial"/>
          <w:color w:val="000000" w:themeColor="text1"/>
          <w:sz w:val="22"/>
          <w:szCs w:val="22"/>
        </w:rPr>
        <w:t>.  The question was raised, “</w:t>
      </w:r>
      <w:r w:rsidR="00F7592D" w:rsidRPr="000F79B1">
        <w:rPr>
          <w:rFonts w:ascii="Arial" w:hAnsi="Arial" w:cs="Arial"/>
          <w:color w:val="000000" w:themeColor="text1"/>
          <w:sz w:val="22"/>
          <w:szCs w:val="22"/>
        </w:rPr>
        <w:t>Are we designing instruments with this in mind?</w:t>
      </w:r>
      <w:r>
        <w:rPr>
          <w:rFonts w:ascii="Arial" w:hAnsi="Arial" w:cs="Arial"/>
          <w:color w:val="000000" w:themeColor="text1"/>
          <w:sz w:val="22"/>
          <w:szCs w:val="22"/>
        </w:rPr>
        <w:t>”</w:t>
      </w:r>
      <w:r w:rsidR="00F7592D" w:rsidRPr="000F79B1">
        <w:rPr>
          <w:rFonts w:ascii="Arial" w:hAnsi="Arial" w:cs="Arial"/>
          <w:color w:val="000000" w:themeColor="text1"/>
          <w:sz w:val="22"/>
          <w:szCs w:val="22"/>
        </w:rPr>
        <w:t xml:space="preserve">  </w:t>
      </w:r>
      <w:r>
        <w:rPr>
          <w:rFonts w:ascii="Arial" w:hAnsi="Arial" w:cs="Arial"/>
          <w:color w:val="000000" w:themeColor="text1"/>
          <w:sz w:val="22"/>
          <w:szCs w:val="22"/>
        </w:rPr>
        <w:t>The discussion focused around concerns about e</w:t>
      </w:r>
      <w:r w:rsidR="0030649C" w:rsidRPr="000F79B1">
        <w:rPr>
          <w:rFonts w:ascii="Arial" w:hAnsi="Arial" w:cs="Arial"/>
          <w:color w:val="000000" w:themeColor="text1"/>
          <w:sz w:val="22"/>
          <w:szCs w:val="22"/>
        </w:rPr>
        <w:t>rror in multi-mode data sets.</w:t>
      </w:r>
      <w:r w:rsidR="00422E4E">
        <w:rPr>
          <w:rFonts w:ascii="Arial" w:hAnsi="Arial" w:cs="Arial"/>
          <w:color w:val="000000" w:themeColor="text1"/>
          <w:sz w:val="22"/>
          <w:szCs w:val="22"/>
        </w:rPr>
        <w:t xml:space="preserve"> Additional questions included, “</w:t>
      </w:r>
      <w:r w:rsidR="00E8166F" w:rsidRPr="000F79B1">
        <w:rPr>
          <w:rFonts w:ascii="Arial" w:hAnsi="Arial" w:cs="Arial"/>
          <w:color w:val="000000" w:themeColor="text1"/>
          <w:sz w:val="22"/>
          <w:szCs w:val="22"/>
        </w:rPr>
        <w:t>Where are respondents when they are using a mobile device?</w:t>
      </w:r>
      <w:r w:rsidR="00422E4E">
        <w:rPr>
          <w:rFonts w:ascii="Arial" w:hAnsi="Arial" w:cs="Arial"/>
          <w:color w:val="000000" w:themeColor="text1"/>
          <w:sz w:val="22"/>
          <w:szCs w:val="22"/>
        </w:rPr>
        <w:t>” and,</w:t>
      </w:r>
      <w:r w:rsidR="00E8166F" w:rsidRPr="000F79B1">
        <w:rPr>
          <w:rFonts w:ascii="Arial" w:hAnsi="Arial" w:cs="Arial"/>
          <w:color w:val="000000" w:themeColor="text1"/>
          <w:sz w:val="22"/>
          <w:szCs w:val="22"/>
        </w:rPr>
        <w:t xml:space="preserve"> </w:t>
      </w:r>
      <w:r w:rsidR="00422E4E">
        <w:rPr>
          <w:rFonts w:ascii="Arial" w:hAnsi="Arial" w:cs="Arial"/>
          <w:color w:val="000000" w:themeColor="text1"/>
          <w:sz w:val="22"/>
          <w:szCs w:val="22"/>
        </w:rPr>
        <w:t>“</w:t>
      </w:r>
      <w:r w:rsidR="00E8166F" w:rsidRPr="000F79B1">
        <w:rPr>
          <w:rFonts w:ascii="Arial" w:hAnsi="Arial" w:cs="Arial"/>
          <w:color w:val="000000" w:themeColor="text1"/>
          <w:sz w:val="22"/>
          <w:szCs w:val="22"/>
        </w:rPr>
        <w:t>Are they focused on task of completing instrument</w:t>
      </w:r>
      <w:r w:rsidR="00910057" w:rsidRPr="000F79B1">
        <w:rPr>
          <w:rFonts w:ascii="Arial" w:hAnsi="Arial" w:cs="Arial"/>
          <w:color w:val="000000" w:themeColor="text1"/>
          <w:sz w:val="22"/>
          <w:szCs w:val="22"/>
        </w:rPr>
        <w:t xml:space="preserve"> or distracted by other things</w:t>
      </w:r>
      <w:r w:rsidR="00E8166F" w:rsidRPr="000F79B1">
        <w:rPr>
          <w:rFonts w:ascii="Arial" w:hAnsi="Arial" w:cs="Arial"/>
          <w:color w:val="000000" w:themeColor="text1"/>
          <w:sz w:val="22"/>
          <w:szCs w:val="22"/>
        </w:rPr>
        <w:t>?</w:t>
      </w:r>
      <w:r w:rsidR="00422E4E">
        <w:rPr>
          <w:rFonts w:ascii="Arial" w:hAnsi="Arial" w:cs="Arial"/>
          <w:color w:val="000000" w:themeColor="text1"/>
          <w:sz w:val="22"/>
          <w:szCs w:val="22"/>
        </w:rPr>
        <w:t xml:space="preserve">” </w:t>
      </w:r>
      <w:proofErr w:type="gramStart"/>
      <w:r w:rsidR="00422E4E">
        <w:rPr>
          <w:rFonts w:ascii="Arial" w:hAnsi="Arial" w:cs="Arial"/>
          <w:color w:val="000000" w:themeColor="text1"/>
          <w:sz w:val="22"/>
          <w:szCs w:val="22"/>
        </w:rPr>
        <w:t>Respondents’ a</w:t>
      </w:r>
      <w:r w:rsidR="00AE6C37" w:rsidRPr="000F79B1">
        <w:rPr>
          <w:rFonts w:ascii="Arial" w:hAnsi="Arial" w:cs="Arial"/>
          <w:color w:val="000000" w:themeColor="text1"/>
          <w:sz w:val="22"/>
          <w:szCs w:val="22"/>
        </w:rPr>
        <w:t xml:space="preserve">ge breakdown as another </w:t>
      </w:r>
      <w:r w:rsidR="00422E4E">
        <w:rPr>
          <w:rFonts w:ascii="Arial" w:hAnsi="Arial" w:cs="Arial"/>
          <w:color w:val="000000" w:themeColor="text1"/>
          <w:sz w:val="22"/>
          <w:szCs w:val="22"/>
        </w:rPr>
        <w:t>issue</w:t>
      </w:r>
      <w:r w:rsidR="00AE6C37" w:rsidRPr="000F79B1">
        <w:rPr>
          <w:rFonts w:ascii="Arial" w:hAnsi="Arial" w:cs="Arial"/>
          <w:color w:val="000000" w:themeColor="text1"/>
          <w:sz w:val="22"/>
          <w:szCs w:val="22"/>
        </w:rPr>
        <w:t xml:space="preserve"> to consider</w:t>
      </w:r>
      <w:r w:rsidR="00422E4E">
        <w:rPr>
          <w:rFonts w:ascii="Arial" w:hAnsi="Arial" w:cs="Arial"/>
          <w:color w:val="000000" w:themeColor="text1"/>
          <w:sz w:val="22"/>
          <w:szCs w:val="22"/>
        </w:rPr>
        <w:t xml:space="preserve"> with regard to how the device/</w:t>
      </w:r>
      <w:r w:rsidR="00A061D5" w:rsidRPr="000F79B1">
        <w:rPr>
          <w:rFonts w:ascii="Arial" w:hAnsi="Arial" w:cs="Arial"/>
          <w:color w:val="000000" w:themeColor="text1"/>
          <w:sz w:val="22"/>
          <w:szCs w:val="22"/>
        </w:rPr>
        <w:t xml:space="preserve">mode </w:t>
      </w:r>
      <w:r w:rsidR="00422E4E">
        <w:rPr>
          <w:rFonts w:ascii="Arial" w:hAnsi="Arial" w:cs="Arial"/>
          <w:color w:val="000000" w:themeColor="text1"/>
          <w:sz w:val="22"/>
          <w:szCs w:val="22"/>
        </w:rPr>
        <w:t>might be tied into</w:t>
      </w:r>
      <w:r w:rsidR="00A061D5" w:rsidRPr="000F79B1">
        <w:rPr>
          <w:rFonts w:ascii="Arial" w:hAnsi="Arial" w:cs="Arial"/>
          <w:color w:val="000000" w:themeColor="text1"/>
          <w:sz w:val="22"/>
          <w:szCs w:val="22"/>
        </w:rPr>
        <w:t xml:space="preserve"> motivation.</w:t>
      </w:r>
      <w:proofErr w:type="gramEnd"/>
      <w:r w:rsidR="00A61F09">
        <w:rPr>
          <w:rFonts w:ascii="Arial" w:hAnsi="Arial" w:cs="Arial"/>
          <w:color w:val="000000" w:themeColor="text1"/>
          <w:sz w:val="22"/>
          <w:szCs w:val="22"/>
        </w:rPr>
        <w:t xml:space="preserve"> </w:t>
      </w:r>
      <w:r w:rsidR="00A61F09" w:rsidRPr="000F79B1">
        <w:rPr>
          <w:rFonts w:ascii="Arial" w:hAnsi="Arial" w:cs="Arial"/>
          <w:color w:val="000000" w:themeColor="text1"/>
          <w:sz w:val="22"/>
          <w:szCs w:val="22"/>
        </w:rPr>
        <w:t>Browser</w:t>
      </w:r>
      <w:r w:rsidR="00A61F09">
        <w:rPr>
          <w:rFonts w:ascii="Arial" w:hAnsi="Arial" w:cs="Arial"/>
          <w:color w:val="000000" w:themeColor="text1"/>
          <w:sz w:val="22"/>
          <w:szCs w:val="22"/>
        </w:rPr>
        <w:t xml:space="preserve"> and device type data</w:t>
      </w:r>
      <w:r w:rsidR="00A61F09" w:rsidRPr="000F79B1">
        <w:rPr>
          <w:rFonts w:ascii="Arial" w:hAnsi="Arial" w:cs="Arial"/>
          <w:color w:val="000000" w:themeColor="text1"/>
          <w:sz w:val="22"/>
          <w:szCs w:val="22"/>
        </w:rPr>
        <w:t xml:space="preserve"> </w:t>
      </w:r>
      <w:r w:rsidR="00A61F09">
        <w:rPr>
          <w:rFonts w:ascii="Arial" w:hAnsi="Arial" w:cs="Arial"/>
          <w:color w:val="000000" w:themeColor="text1"/>
          <w:sz w:val="22"/>
          <w:szCs w:val="22"/>
        </w:rPr>
        <w:t>from the</w:t>
      </w:r>
      <w:r w:rsidR="00A61F09" w:rsidRPr="000F79B1">
        <w:rPr>
          <w:rFonts w:ascii="Arial" w:hAnsi="Arial" w:cs="Arial"/>
          <w:color w:val="000000" w:themeColor="text1"/>
          <w:sz w:val="22"/>
          <w:szCs w:val="22"/>
        </w:rPr>
        <w:t xml:space="preserve"> 2015 FCES Consumer Satisfaction Survey</w:t>
      </w:r>
      <w:r w:rsidR="00A61F09">
        <w:rPr>
          <w:rFonts w:ascii="Arial" w:hAnsi="Arial" w:cs="Arial"/>
          <w:color w:val="000000" w:themeColor="text1"/>
          <w:sz w:val="22"/>
          <w:szCs w:val="22"/>
        </w:rPr>
        <w:t xml:space="preserve"> showed younger respondents were more likely to</w:t>
      </w:r>
      <w:r w:rsidR="00A61F09" w:rsidRPr="000F79B1">
        <w:rPr>
          <w:rFonts w:ascii="Arial" w:hAnsi="Arial" w:cs="Arial"/>
          <w:color w:val="000000" w:themeColor="text1"/>
          <w:sz w:val="22"/>
          <w:szCs w:val="22"/>
        </w:rPr>
        <w:t xml:space="preserve"> </w:t>
      </w:r>
      <w:r w:rsidR="00A61F09">
        <w:rPr>
          <w:rFonts w:ascii="Arial" w:hAnsi="Arial" w:cs="Arial"/>
          <w:color w:val="000000" w:themeColor="text1"/>
          <w:sz w:val="22"/>
          <w:szCs w:val="22"/>
        </w:rPr>
        <w:t xml:space="preserve">use smart phones and </w:t>
      </w:r>
      <w:r w:rsidR="00A61F09" w:rsidRPr="000F79B1">
        <w:rPr>
          <w:rFonts w:ascii="Arial" w:hAnsi="Arial" w:cs="Arial"/>
          <w:color w:val="000000" w:themeColor="text1"/>
          <w:sz w:val="22"/>
          <w:szCs w:val="22"/>
        </w:rPr>
        <w:t xml:space="preserve">more females overall, even more with tablet and smartphone.  </w:t>
      </w:r>
      <w:r w:rsidR="00422E4E">
        <w:rPr>
          <w:rFonts w:ascii="Arial" w:hAnsi="Arial" w:cs="Arial"/>
          <w:color w:val="000000" w:themeColor="text1"/>
          <w:sz w:val="22"/>
          <w:szCs w:val="22"/>
        </w:rPr>
        <w:t>Some clues might be found by looking at d</w:t>
      </w:r>
      <w:r w:rsidR="00F85EA9" w:rsidRPr="000F79B1">
        <w:rPr>
          <w:rFonts w:ascii="Arial" w:hAnsi="Arial" w:cs="Arial"/>
          <w:color w:val="000000" w:themeColor="text1"/>
          <w:sz w:val="22"/>
          <w:szCs w:val="22"/>
        </w:rPr>
        <w:t xml:space="preserve">ropout </w:t>
      </w:r>
      <w:r w:rsidR="008C3A50" w:rsidRPr="000F79B1">
        <w:rPr>
          <w:rFonts w:ascii="Arial" w:hAnsi="Arial" w:cs="Arial"/>
          <w:color w:val="000000" w:themeColor="text1"/>
          <w:sz w:val="22"/>
          <w:szCs w:val="22"/>
        </w:rPr>
        <w:t xml:space="preserve">rates by age, along with data on speed of response.  </w:t>
      </w:r>
    </w:p>
    <w:p w14:paraId="3F68E044" w14:textId="77777777" w:rsidR="00140A99" w:rsidRPr="000F79B1" w:rsidRDefault="00140A99">
      <w:pPr>
        <w:rPr>
          <w:rFonts w:ascii="Arial" w:hAnsi="Arial" w:cs="Arial"/>
          <w:color w:val="000000" w:themeColor="text1"/>
          <w:sz w:val="22"/>
          <w:szCs w:val="22"/>
        </w:rPr>
      </w:pPr>
    </w:p>
    <w:p w14:paraId="35706200" w14:textId="697C4A33" w:rsidR="00140A99" w:rsidRPr="000F79B1" w:rsidRDefault="00140A99">
      <w:pPr>
        <w:rPr>
          <w:rFonts w:ascii="Arial" w:hAnsi="Arial" w:cs="Arial"/>
          <w:color w:val="000000" w:themeColor="text1"/>
          <w:sz w:val="22"/>
          <w:szCs w:val="22"/>
        </w:rPr>
      </w:pPr>
      <w:r w:rsidRPr="000F79B1">
        <w:rPr>
          <w:rFonts w:ascii="Arial" w:hAnsi="Arial" w:cs="Arial"/>
          <w:color w:val="000000" w:themeColor="text1"/>
          <w:sz w:val="22"/>
          <w:szCs w:val="22"/>
        </w:rPr>
        <w:t xml:space="preserve">Discussed an example of </w:t>
      </w:r>
      <w:proofErr w:type="spellStart"/>
      <w:r w:rsidRPr="000F79B1">
        <w:rPr>
          <w:rFonts w:ascii="Arial" w:hAnsi="Arial" w:cs="Arial"/>
          <w:color w:val="000000" w:themeColor="text1"/>
          <w:sz w:val="22"/>
          <w:szCs w:val="22"/>
        </w:rPr>
        <w:t>Qualtrics</w:t>
      </w:r>
      <w:proofErr w:type="spellEnd"/>
      <w:r w:rsidRPr="000F79B1">
        <w:rPr>
          <w:rFonts w:ascii="Arial" w:hAnsi="Arial" w:cs="Arial"/>
          <w:color w:val="000000" w:themeColor="text1"/>
          <w:sz w:val="22"/>
          <w:szCs w:val="22"/>
        </w:rPr>
        <w:t xml:space="preserve"> survey about the Zombie Apocalypse as a vehicle to understand how </w:t>
      </w:r>
      <w:r w:rsidR="00660442" w:rsidRPr="000F79B1">
        <w:rPr>
          <w:rFonts w:ascii="Arial" w:hAnsi="Arial" w:cs="Arial"/>
          <w:color w:val="000000" w:themeColor="text1"/>
          <w:sz w:val="22"/>
          <w:szCs w:val="22"/>
        </w:rPr>
        <w:t>M</w:t>
      </w:r>
      <w:r w:rsidRPr="000F79B1">
        <w:rPr>
          <w:rFonts w:ascii="Arial" w:hAnsi="Arial" w:cs="Arial"/>
          <w:color w:val="000000" w:themeColor="text1"/>
          <w:sz w:val="22"/>
          <w:szCs w:val="22"/>
        </w:rPr>
        <w:t xml:space="preserve">illennials respond to online instruments.  The payoff </w:t>
      </w:r>
      <w:r w:rsidR="00B37974" w:rsidRPr="000F79B1">
        <w:rPr>
          <w:rFonts w:ascii="Arial" w:hAnsi="Arial" w:cs="Arial"/>
          <w:color w:val="000000" w:themeColor="text1"/>
          <w:sz w:val="22"/>
          <w:szCs w:val="22"/>
        </w:rPr>
        <w:t xml:space="preserve">(motivating factor for respondent) </w:t>
      </w:r>
      <w:r w:rsidRPr="000F79B1">
        <w:rPr>
          <w:rFonts w:ascii="Arial" w:hAnsi="Arial" w:cs="Arial"/>
          <w:color w:val="000000" w:themeColor="text1"/>
          <w:sz w:val="22"/>
          <w:szCs w:val="22"/>
        </w:rPr>
        <w:t xml:space="preserve">was a rating of the </w:t>
      </w:r>
      <w:r w:rsidR="00EF02C6" w:rsidRPr="000F79B1">
        <w:rPr>
          <w:rFonts w:ascii="Arial" w:hAnsi="Arial" w:cs="Arial"/>
          <w:color w:val="000000" w:themeColor="text1"/>
          <w:sz w:val="22"/>
          <w:szCs w:val="22"/>
        </w:rPr>
        <w:t>respondent’s</w:t>
      </w:r>
      <w:r w:rsidRPr="000F79B1">
        <w:rPr>
          <w:rFonts w:ascii="Arial" w:hAnsi="Arial" w:cs="Arial"/>
          <w:color w:val="000000" w:themeColor="text1"/>
          <w:sz w:val="22"/>
          <w:szCs w:val="22"/>
        </w:rPr>
        <w:t xml:space="preserve"> survivability.</w:t>
      </w:r>
      <w:r w:rsidR="00EF02C6" w:rsidRPr="000F79B1">
        <w:rPr>
          <w:rFonts w:ascii="Arial" w:hAnsi="Arial" w:cs="Arial"/>
          <w:color w:val="000000" w:themeColor="text1"/>
          <w:sz w:val="22"/>
          <w:szCs w:val="22"/>
        </w:rPr>
        <w:t xml:space="preserve"> </w:t>
      </w:r>
      <w:r w:rsidRPr="000F79B1">
        <w:rPr>
          <w:rFonts w:ascii="Arial" w:hAnsi="Arial" w:cs="Arial"/>
          <w:color w:val="000000" w:themeColor="text1"/>
          <w:sz w:val="22"/>
          <w:szCs w:val="22"/>
        </w:rPr>
        <w:t xml:space="preserve"> </w:t>
      </w:r>
      <w:r w:rsidR="00D766F9" w:rsidRPr="000F79B1">
        <w:rPr>
          <w:rFonts w:ascii="Arial" w:hAnsi="Arial" w:cs="Arial"/>
          <w:color w:val="000000" w:themeColor="text1"/>
          <w:sz w:val="22"/>
          <w:szCs w:val="22"/>
        </w:rPr>
        <w:t>Questions about what can be learned from this type of instrument and delivery to apply to other contexts.</w:t>
      </w:r>
    </w:p>
    <w:p w14:paraId="5AD83616" w14:textId="77777777" w:rsidR="00167A73" w:rsidRPr="000F79B1" w:rsidRDefault="00167A73">
      <w:pPr>
        <w:rPr>
          <w:rFonts w:ascii="Arial" w:hAnsi="Arial" w:cs="Arial"/>
          <w:color w:val="000000" w:themeColor="text1"/>
          <w:sz w:val="22"/>
          <w:szCs w:val="22"/>
        </w:rPr>
      </w:pPr>
    </w:p>
    <w:p w14:paraId="339FDAC3" w14:textId="0A9822FF" w:rsidR="00167A73" w:rsidRPr="000F79B1" w:rsidRDefault="00167A73">
      <w:pPr>
        <w:rPr>
          <w:rFonts w:ascii="Arial" w:hAnsi="Arial" w:cs="Arial"/>
          <w:color w:val="000000" w:themeColor="text1"/>
          <w:sz w:val="22"/>
          <w:szCs w:val="22"/>
        </w:rPr>
      </w:pPr>
      <w:r w:rsidRPr="000F79B1">
        <w:rPr>
          <w:rFonts w:ascii="Arial" w:hAnsi="Arial" w:cs="Arial"/>
          <w:color w:val="000000" w:themeColor="text1"/>
          <w:sz w:val="22"/>
          <w:szCs w:val="22"/>
        </w:rPr>
        <w:t xml:space="preserve">We have always had difficulty obtaining responses from young people.  </w:t>
      </w:r>
      <w:r w:rsidR="00EE3616" w:rsidRPr="000F79B1">
        <w:rPr>
          <w:rFonts w:ascii="Arial" w:hAnsi="Arial" w:cs="Arial"/>
          <w:color w:val="000000" w:themeColor="text1"/>
          <w:sz w:val="22"/>
          <w:szCs w:val="22"/>
        </w:rPr>
        <w:t xml:space="preserve">Data lacking in producing representative data using </w:t>
      </w:r>
      <w:r w:rsidR="007D4E99" w:rsidRPr="000F79B1">
        <w:rPr>
          <w:rFonts w:ascii="Arial" w:hAnsi="Arial" w:cs="Arial"/>
          <w:color w:val="000000" w:themeColor="text1"/>
          <w:sz w:val="22"/>
          <w:szCs w:val="22"/>
        </w:rPr>
        <w:t>“</w:t>
      </w:r>
      <w:r w:rsidR="00EE3616" w:rsidRPr="000F79B1">
        <w:rPr>
          <w:rFonts w:ascii="Arial" w:hAnsi="Arial" w:cs="Arial"/>
          <w:color w:val="000000" w:themeColor="text1"/>
          <w:sz w:val="22"/>
          <w:szCs w:val="22"/>
        </w:rPr>
        <w:t>gamification</w:t>
      </w:r>
      <w:r w:rsidR="007D4E99" w:rsidRPr="000F79B1">
        <w:rPr>
          <w:rFonts w:ascii="Arial" w:hAnsi="Arial" w:cs="Arial"/>
          <w:color w:val="000000" w:themeColor="text1"/>
          <w:sz w:val="22"/>
          <w:szCs w:val="22"/>
        </w:rPr>
        <w:t>”</w:t>
      </w:r>
      <w:r w:rsidR="00EE3616" w:rsidRPr="000F79B1">
        <w:rPr>
          <w:rFonts w:ascii="Arial" w:hAnsi="Arial" w:cs="Arial"/>
          <w:color w:val="000000" w:themeColor="text1"/>
          <w:sz w:val="22"/>
          <w:szCs w:val="22"/>
        </w:rPr>
        <w:t xml:space="preserve"> techniques.  </w:t>
      </w:r>
      <w:r w:rsidR="00C75830" w:rsidRPr="000F79B1">
        <w:rPr>
          <w:rFonts w:ascii="Arial" w:hAnsi="Arial" w:cs="Arial"/>
          <w:color w:val="000000" w:themeColor="text1"/>
          <w:sz w:val="22"/>
          <w:szCs w:val="22"/>
        </w:rPr>
        <w:t>Discussion of the motivations of younger people to respond to instruments.</w:t>
      </w:r>
    </w:p>
    <w:p w14:paraId="02B1D8FB" w14:textId="77777777" w:rsidR="00C75830" w:rsidRPr="000F79B1" w:rsidRDefault="00C75830">
      <w:pPr>
        <w:rPr>
          <w:rFonts w:ascii="Arial" w:hAnsi="Arial" w:cs="Arial"/>
          <w:color w:val="000000" w:themeColor="text1"/>
          <w:sz w:val="22"/>
          <w:szCs w:val="22"/>
        </w:rPr>
      </w:pPr>
    </w:p>
    <w:p w14:paraId="061750B2" w14:textId="15633779" w:rsidR="00C75830" w:rsidRPr="000F79B1" w:rsidRDefault="00E04189">
      <w:pPr>
        <w:rPr>
          <w:rFonts w:ascii="Arial" w:hAnsi="Arial" w:cs="Arial"/>
          <w:color w:val="000000" w:themeColor="text1"/>
          <w:sz w:val="22"/>
          <w:szCs w:val="22"/>
        </w:rPr>
      </w:pPr>
      <w:r w:rsidRPr="000F79B1">
        <w:rPr>
          <w:rFonts w:ascii="Arial" w:hAnsi="Arial" w:cs="Arial"/>
          <w:color w:val="000000" w:themeColor="text1"/>
          <w:sz w:val="22"/>
          <w:szCs w:val="22"/>
        </w:rPr>
        <w:t xml:space="preserve">Is there an opportunity to adjust the framing of surveys to increase buy-in?  </w:t>
      </w:r>
      <w:r w:rsidR="0078040D" w:rsidRPr="000F79B1">
        <w:rPr>
          <w:rFonts w:ascii="Arial" w:hAnsi="Arial" w:cs="Arial"/>
          <w:color w:val="000000" w:themeColor="text1"/>
          <w:sz w:val="22"/>
          <w:szCs w:val="22"/>
        </w:rPr>
        <w:t xml:space="preserve">Address potential legitimacy issues (if it were too game-like).  </w:t>
      </w:r>
      <w:r w:rsidR="008C72DE" w:rsidRPr="000F79B1">
        <w:rPr>
          <w:rFonts w:ascii="Arial" w:hAnsi="Arial" w:cs="Arial"/>
          <w:color w:val="000000" w:themeColor="text1"/>
          <w:sz w:val="22"/>
          <w:szCs w:val="22"/>
        </w:rPr>
        <w:t xml:space="preserve">Providing feedback on responses of others in course of </w:t>
      </w:r>
      <w:r w:rsidR="00A21E36" w:rsidRPr="000F79B1">
        <w:rPr>
          <w:rFonts w:ascii="Arial" w:hAnsi="Arial" w:cs="Arial"/>
          <w:color w:val="000000" w:themeColor="text1"/>
          <w:sz w:val="22"/>
          <w:szCs w:val="22"/>
        </w:rPr>
        <w:t xml:space="preserve">online completion – biasing of responses.  Same concern found when pictures are used on </w:t>
      </w:r>
      <w:r w:rsidR="00BE01E0" w:rsidRPr="000F79B1">
        <w:rPr>
          <w:rFonts w:ascii="Arial" w:hAnsi="Arial" w:cs="Arial"/>
          <w:color w:val="000000" w:themeColor="text1"/>
          <w:sz w:val="22"/>
          <w:szCs w:val="22"/>
        </w:rPr>
        <w:t>questionnaires</w:t>
      </w:r>
      <w:r w:rsidR="00A21E36" w:rsidRPr="000F79B1">
        <w:rPr>
          <w:rFonts w:ascii="Arial" w:hAnsi="Arial" w:cs="Arial"/>
          <w:color w:val="000000" w:themeColor="text1"/>
          <w:sz w:val="22"/>
          <w:szCs w:val="22"/>
        </w:rPr>
        <w:t>.</w:t>
      </w:r>
    </w:p>
    <w:p w14:paraId="1F98AABD" w14:textId="77777777" w:rsidR="00A21E36" w:rsidRPr="000F79B1" w:rsidRDefault="00A21E36">
      <w:pPr>
        <w:rPr>
          <w:rFonts w:ascii="Arial" w:hAnsi="Arial" w:cs="Arial"/>
          <w:color w:val="000000" w:themeColor="text1"/>
          <w:sz w:val="22"/>
          <w:szCs w:val="22"/>
        </w:rPr>
      </w:pPr>
    </w:p>
    <w:p w14:paraId="1A53D3A9" w14:textId="30F86470" w:rsidR="00BE01E0" w:rsidRPr="000F79B1" w:rsidRDefault="00661686">
      <w:pPr>
        <w:rPr>
          <w:rFonts w:ascii="Arial" w:hAnsi="Arial" w:cs="Arial"/>
          <w:color w:val="000000" w:themeColor="text1"/>
          <w:sz w:val="22"/>
          <w:szCs w:val="22"/>
        </w:rPr>
      </w:pPr>
      <w:r w:rsidRPr="000F79B1">
        <w:rPr>
          <w:rFonts w:ascii="Arial" w:hAnsi="Arial" w:cs="Arial"/>
          <w:color w:val="000000" w:themeColor="text1"/>
          <w:sz w:val="22"/>
          <w:szCs w:val="22"/>
        </w:rPr>
        <w:t>This as a new way of discussing personalization of questionnaires</w:t>
      </w:r>
      <w:r w:rsidR="00FA0C02" w:rsidRPr="000F79B1">
        <w:rPr>
          <w:rFonts w:ascii="Arial" w:hAnsi="Arial" w:cs="Arial"/>
          <w:color w:val="000000" w:themeColor="text1"/>
          <w:sz w:val="22"/>
          <w:szCs w:val="22"/>
        </w:rPr>
        <w:t xml:space="preserve"> possibly.  </w:t>
      </w:r>
    </w:p>
    <w:p w14:paraId="7765DA41" w14:textId="77777777" w:rsidR="008F6408" w:rsidRDefault="008F6408" w:rsidP="008F6408">
      <w:pPr>
        <w:rPr>
          <w:rFonts w:ascii="Arial" w:hAnsi="Arial" w:cs="Arial"/>
          <w:color w:val="000000" w:themeColor="text1"/>
          <w:sz w:val="22"/>
          <w:szCs w:val="22"/>
        </w:rPr>
      </w:pPr>
    </w:p>
    <w:p w14:paraId="22A3236A" w14:textId="67926CD3" w:rsidR="008F6408" w:rsidRPr="000F79B1" w:rsidRDefault="008F6408" w:rsidP="008F6408">
      <w:pPr>
        <w:rPr>
          <w:rFonts w:ascii="Arial" w:hAnsi="Arial" w:cs="Arial"/>
          <w:color w:val="000000" w:themeColor="text1"/>
          <w:sz w:val="22"/>
          <w:szCs w:val="22"/>
        </w:rPr>
      </w:pPr>
      <w:r w:rsidRPr="000F79B1">
        <w:rPr>
          <w:rFonts w:ascii="Arial" w:hAnsi="Arial" w:cs="Arial"/>
          <w:color w:val="000000" w:themeColor="text1"/>
          <w:sz w:val="22"/>
          <w:szCs w:val="22"/>
        </w:rPr>
        <w:t xml:space="preserve">Discussion of problem with people sharing their access ID to an online questionnaire with others.  Creates situation where one respondent turns into many, particularly when topic is “politically charged” and a stuffing the ballot box situation occurs.  </w:t>
      </w:r>
    </w:p>
    <w:p w14:paraId="6B95A8DE" w14:textId="77777777" w:rsidR="00A21E36" w:rsidRPr="000F79B1" w:rsidRDefault="00A21E36">
      <w:pPr>
        <w:rPr>
          <w:rFonts w:ascii="Arial" w:hAnsi="Arial" w:cs="Arial"/>
          <w:color w:val="000000" w:themeColor="text1"/>
          <w:sz w:val="22"/>
          <w:szCs w:val="22"/>
        </w:rPr>
      </w:pPr>
    </w:p>
    <w:p w14:paraId="59260538" w14:textId="77777777" w:rsidR="008F6408" w:rsidRDefault="008F6408" w:rsidP="008F6408">
      <w:pPr>
        <w:rPr>
          <w:rFonts w:ascii="Arial" w:hAnsi="Arial" w:cs="Arial"/>
          <w:color w:val="000000" w:themeColor="text1"/>
          <w:sz w:val="22"/>
          <w:szCs w:val="22"/>
        </w:rPr>
      </w:pPr>
    </w:p>
    <w:p w14:paraId="02C2402D" w14:textId="77777777" w:rsidR="00F2196B" w:rsidRPr="003B1EE9" w:rsidRDefault="00F2196B" w:rsidP="00F2196B">
      <w:pPr>
        <w:rPr>
          <w:rFonts w:ascii="Arial" w:hAnsi="Arial" w:cs="Arial"/>
          <w:b/>
          <w:color w:val="000000" w:themeColor="text1"/>
          <w:sz w:val="22"/>
          <w:szCs w:val="22"/>
        </w:rPr>
      </w:pPr>
      <w:r w:rsidRPr="003B1EE9">
        <w:rPr>
          <w:rFonts w:ascii="Arial" w:hAnsi="Arial" w:cs="Arial"/>
          <w:b/>
          <w:color w:val="000000" w:themeColor="text1"/>
          <w:sz w:val="22"/>
          <w:szCs w:val="22"/>
        </w:rPr>
        <w:t>State Reports</w:t>
      </w:r>
    </w:p>
    <w:p w14:paraId="7124A6BB" w14:textId="77777777" w:rsidR="00F2196B" w:rsidRPr="000F79B1" w:rsidRDefault="00F2196B" w:rsidP="00F2196B">
      <w:pPr>
        <w:rPr>
          <w:rFonts w:ascii="Arial" w:hAnsi="Arial" w:cs="Arial"/>
          <w:color w:val="000000" w:themeColor="text1"/>
          <w:sz w:val="22"/>
          <w:szCs w:val="22"/>
        </w:rPr>
      </w:pPr>
    </w:p>
    <w:p w14:paraId="0A46094D" w14:textId="79833322" w:rsidR="00350075" w:rsidRDefault="00246CBC" w:rsidP="008F6408">
      <w:pPr>
        <w:rPr>
          <w:rFonts w:ascii="Arial" w:hAnsi="Arial" w:cs="Arial"/>
          <w:color w:val="000000" w:themeColor="text1"/>
          <w:sz w:val="22"/>
          <w:szCs w:val="22"/>
        </w:rPr>
      </w:pPr>
      <w:r w:rsidRPr="000F79B1">
        <w:rPr>
          <w:rFonts w:ascii="Arial" w:hAnsi="Arial" w:cs="Arial"/>
          <w:color w:val="000000" w:themeColor="text1"/>
          <w:sz w:val="22"/>
          <w:szCs w:val="22"/>
        </w:rPr>
        <w:t xml:space="preserve">Glenn </w:t>
      </w:r>
      <w:r w:rsidR="007D4E99" w:rsidRPr="000F79B1">
        <w:rPr>
          <w:rFonts w:ascii="Arial" w:hAnsi="Arial" w:cs="Arial"/>
          <w:color w:val="000000" w:themeColor="text1"/>
          <w:sz w:val="22"/>
          <w:szCs w:val="22"/>
        </w:rPr>
        <w:t>Israel – Florida</w:t>
      </w:r>
    </w:p>
    <w:p w14:paraId="085FEA2B" w14:textId="77777777" w:rsidR="00350075" w:rsidRDefault="00350075" w:rsidP="008F6408">
      <w:pPr>
        <w:rPr>
          <w:rFonts w:ascii="Arial" w:hAnsi="Arial" w:cs="Arial"/>
          <w:color w:val="000000" w:themeColor="text1"/>
          <w:sz w:val="22"/>
          <w:szCs w:val="22"/>
        </w:rPr>
      </w:pPr>
    </w:p>
    <w:p w14:paraId="0DECC189" w14:textId="2B1AEF9C" w:rsidR="00B25055" w:rsidRPr="00350075" w:rsidRDefault="00350075" w:rsidP="00B25055">
      <w:pPr>
        <w:rPr>
          <w:rFonts w:ascii="Arial" w:hAnsi="Arial" w:cs="Arial"/>
          <w:color w:val="000000" w:themeColor="text1"/>
          <w:sz w:val="22"/>
          <w:szCs w:val="22"/>
        </w:rPr>
      </w:pPr>
      <w:r>
        <w:rPr>
          <w:rFonts w:ascii="Arial" w:hAnsi="Arial" w:cs="Arial"/>
          <w:color w:val="000000" w:themeColor="text1"/>
          <w:sz w:val="22"/>
          <w:szCs w:val="22"/>
        </w:rPr>
        <w:t>Israel</w:t>
      </w:r>
      <w:r w:rsidR="008F6408">
        <w:rPr>
          <w:rFonts w:ascii="Arial" w:hAnsi="Arial" w:cs="Arial"/>
          <w:color w:val="000000" w:themeColor="text1"/>
          <w:sz w:val="22"/>
          <w:szCs w:val="22"/>
        </w:rPr>
        <w:t xml:space="preserve"> reported on two studies. The first</w:t>
      </w:r>
      <w:r w:rsidR="00B25055">
        <w:rPr>
          <w:rFonts w:ascii="Arial" w:hAnsi="Arial" w:cs="Arial"/>
          <w:color w:val="000000" w:themeColor="text1"/>
          <w:sz w:val="22"/>
          <w:szCs w:val="22"/>
        </w:rPr>
        <w:t xml:space="preserve"> examined how clarifying instructions can improve item response quality for numerical open-ended questions. </w:t>
      </w:r>
      <w:r w:rsidR="00B25055" w:rsidRPr="00B25055">
        <w:rPr>
          <w:rFonts w:ascii="Arial" w:hAnsi="Arial" w:cs="Arial"/>
          <w:sz w:val="22"/>
        </w:rPr>
        <w:t>Compared to face-to-face and telephone interviews</w:t>
      </w:r>
      <w:r w:rsidR="00B25055">
        <w:rPr>
          <w:rFonts w:ascii="Arial" w:hAnsi="Arial" w:cs="Arial"/>
          <w:sz w:val="22"/>
        </w:rPr>
        <w:t>,</w:t>
      </w:r>
      <w:r w:rsidR="00B25055" w:rsidRPr="00B25055">
        <w:rPr>
          <w:rFonts w:ascii="Arial" w:hAnsi="Arial" w:cs="Arial"/>
          <w:sz w:val="22"/>
        </w:rPr>
        <w:t xml:space="preserve"> respondents make meaning of questions on their own </w:t>
      </w:r>
      <w:r w:rsidR="00B25055">
        <w:rPr>
          <w:rFonts w:ascii="Arial" w:hAnsi="Arial" w:cs="Arial"/>
          <w:sz w:val="22"/>
        </w:rPr>
        <w:t>in self-administered surveys</w:t>
      </w:r>
      <w:r w:rsidR="00B25055" w:rsidRPr="00B25055">
        <w:rPr>
          <w:rFonts w:ascii="Arial" w:hAnsi="Arial" w:cs="Arial"/>
          <w:sz w:val="22"/>
        </w:rPr>
        <w:t xml:space="preserve">. </w:t>
      </w:r>
      <w:r w:rsidR="00B25055">
        <w:rPr>
          <w:rFonts w:ascii="Arial" w:hAnsi="Arial" w:cs="Arial"/>
          <w:sz w:val="22"/>
        </w:rPr>
        <w:t>E</w:t>
      </w:r>
      <w:r w:rsidR="00B25055" w:rsidRPr="00B25055">
        <w:rPr>
          <w:rFonts w:ascii="Arial" w:hAnsi="Arial" w:cs="Arial"/>
          <w:sz w:val="22"/>
        </w:rPr>
        <w:t>vidence of effect of clarifying instructions on item response rate and response quality is limited</w:t>
      </w:r>
      <w:r w:rsidR="00B25055">
        <w:rPr>
          <w:rFonts w:ascii="Arial" w:hAnsi="Arial" w:cs="Arial"/>
          <w:sz w:val="22"/>
        </w:rPr>
        <w:t>.</w:t>
      </w:r>
      <w:r w:rsidR="00B25055" w:rsidRPr="00B25055">
        <w:rPr>
          <w:rFonts w:ascii="Arial" w:hAnsi="Arial" w:cs="Arial"/>
          <w:sz w:val="22"/>
        </w:rPr>
        <w:t xml:space="preserve"> Data for 2015 were collected from a web/mail mixed-mode annual customer satisfaction survey of Florida Cooperative Extension Service (FCES). Two numerical open-ended questions asked respondents information about number of times they contacted FCES in past 12 months and years using Extension services. The clarifying instructions used with two questions were “include 1 for the time that this survey asked about” and “write ‘1’ if only this year” respectively. </w:t>
      </w:r>
      <w:r w:rsidR="00B25055">
        <w:rPr>
          <w:rFonts w:ascii="Arial" w:hAnsi="Arial" w:cs="Arial"/>
          <w:sz w:val="22"/>
        </w:rPr>
        <w:t>The</w:t>
      </w:r>
      <w:r w:rsidR="00B25055" w:rsidRPr="00B25055">
        <w:rPr>
          <w:rFonts w:ascii="Arial" w:hAnsi="Arial" w:cs="Arial"/>
          <w:sz w:val="22"/>
        </w:rPr>
        <w:t xml:space="preserve"> addition of clarifying instructions significantly reduced the percent of missing and incorrectly formatted responses for both questions</w:t>
      </w:r>
      <w:r w:rsidR="00B25055">
        <w:rPr>
          <w:rFonts w:ascii="Arial" w:hAnsi="Arial" w:cs="Arial"/>
          <w:sz w:val="22"/>
        </w:rPr>
        <w:t xml:space="preserve"> (from 16.1% to 11.4% for the number of times CES was used; from 16.8% to 9.4% for the number of years using CES)</w:t>
      </w:r>
      <w:r w:rsidR="00B25055" w:rsidRPr="00B25055">
        <w:rPr>
          <w:rFonts w:ascii="Arial" w:hAnsi="Arial" w:cs="Arial"/>
          <w:sz w:val="22"/>
        </w:rPr>
        <w:t>. For response mode, main effect of response mode (paper, web response with laptop and desktop, and web response with mobile device</w:t>
      </w:r>
      <w:r>
        <w:rPr>
          <w:rFonts w:ascii="Arial" w:hAnsi="Arial" w:cs="Arial"/>
          <w:sz w:val="22"/>
        </w:rPr>
        <w:t>s) was also significant</w:t>
      </w:r>
      <w:r w:rsidR="00B25055" w:rsidRPr="00B25055">
        <w:rPr>
          <w:rFonts w:ascii="Arial" w:hAnsi="Arial" w:cs="Arial"/>
          <w:sz w:val="22"/>
        </w:rPr>
        <w:t xml:space="preserve">. </w:t>
      </w:r>
    </w:p>
    <w:p w14:paraId="4F92C0C5" w14:textId="77777777" w:rsidR="00350075" w:rsidRPr="00B25055" w:rsidRDefault="00350075" w:rsidP="00B25055">
      <w:pPr>
        <w:rPr>
          <w:rFonts w:ascii="Arial" w:hAnsi="Arial" w:cs="Arial"/>
          <w:sz w:val="22"/>
        </w:rPr>
      </w:pPr>
    </w:p>
    <w:p w14:paraId="22D49E0D" w14:textId="191B944A" w:rsidR="00F2196B" w:rsidRPr="00F2196B" w:rsidRDefault="00350075" w:rsidP="00F2196B">
      <w:pPr>
        <w:pStyle w:val="NoSpacing"/>
        <w:rPr>
          <w:rFonts w:ascii="Arial" w:hAnsi="Arial" w:cs="Arial"/>
          <w:sz w:val="22"/>
        </w:rPr>
      </w:pPr>
      <w:r>
        <w:rPr>
          <w:rFonts w:ascii="Arial" w:hAnsi="Arial" w:cs="Arial"/>
          <w:color w:val="000000" w:themeColor="text1"/>
          <w:sz w:val="22"/>
        </w:rPr>
        <w:t>The second study explored the interaction of stem and response order effects on satisfaction rating questions</w:t>
      </w:r>
      <w:r w:rsidRPr="00343C54">
        <w:rPr>
          <w:rFonts w:ascii="Arial" w:hAnsi="Arial" w:cs="Arial"/>
          <w:color w:val="000000" w:themeColor="text1"/>
          <w:sz w:val="22"/>
        </w:rPr>
        <w:t xml:space="preserve">. </w:t>
      </w:r>
      <w:r w:rsidR="00612F87" w:rsidRPr="00A61F09">
        <w:rPr>
          <w:rFonts w:ascii="Arial" w:hAnsi="Arial" w:cs="Arial"/>
          <w:sz w:val="22"/>
        </w:rPr>
        <w:t>Although there are many design factors that affect rating scales responses, relatively few studies have examined response order effects</w:t>
      </w:r>
      <w:r w:rsidR="00343C54" w:rsidRPr="00A61F09">
        <w:rPr>
          <w:rFonts w:ascii="Arial" w:hAnsi="Arial" w:cs="Arial"/>
          <w:sz w:val="22"/>
        </w:rPr>
        <w:t>. Israel suggested another</w:t>
      </w:r>
      <w:r w:rsidR="00612F87" w:rsidRPr="00A61F09">
        <w:rPr>
          <w:rFonts w:ascii="Arial" w:hAnsi="Arial" w:cs="Arial"/>
          <w:sz w:val="20"/>
        </w:rPr>
        <w:t xml:space="preserve"> </w:t>
      </w:r>
      <w:r w:rsidR="00612F87" w:rsidRPr="00343C54">
        <w:rPr>
          <w:rFonts w:ascii="Arial" w:hAnsi="Arial" w:cs="Arial"/>
          <w:sz w:val="22"/>
        </w:rPr>
        <w:t>explanation for order effects is that respondent heuristics influence the communication process between survey designers and respondents. We</w:t>
      </w:r>
      <w:r w:rsidR="00F2196B">
        <w:rPr>
          <w:rFonts w:ascii="Arial" w:hAnsi="Arial" w:cs="Arial"/>
          <w:sz w:val="22"/>
        </w:rPr>
        <w:t xml:space="preserve"> also</w:t>
      </w:r>
      <w:r w:rsidR="00612F87" w:rsidRPr="00343C54">
        <w:rPr>
          <w:rFonts w:ascii="Arial" w:hAnsi="Arial" w:cs="Arial"/>
          <w:sz w:val="22"/>
        </w:rPr>
        <w:t xml:space="preserve"> think that a typical heuristic among US residents assumes that positive response categories will begin at the left for horizontal scales and at the top for vertical scales. When the question design is consistent with the heuristic, the response distribution will elicit more positive ratings than when the question design is inconsistent. </w:t>
      </w:r>
      <w:r w:rsidR="00F2196B">
        <w:rPr>
          <w:rFonts w:ascii="Arial" w:hAnsi="Arial" w:cs="Arial"/>
          <w:sz w:val="22"/>
        </w:rPr>
        <w:t>Data from a question about satisfaction with the Florida Master Naturalist Program (n=1983) and two experiments in the 2015 FCES survey (n=1618, a 4-item grid and a single item) explored this issue.</w:t>
      </w:r>
      <w:r w:rsidR="00F2196B" w:rsidRPr="00F2196B">
        <w:t xml:space="preserve"> </w:t>
      </w:r>
      <w:r w:rsidR="00F2196B" w:rsidRPr="00F2196B">
        <w:rPr>
          <w:rFonts w:ascii="Arial" w:hAnsi="Arial" w:cs="Arial"/>
          <w:sz w:val="22"/>
        </w:rPr>
        <w:t xml:space="preserve">Experimental factors are the order of the response categories (‘Very satisfied’ first versus ‘Very dissatisfied’ first) and the order of the options in the question stem (‘satisfied’ first versus ‘dissatisfied’ first, resulting in a 2-by-2 design.  </w:t>
      </w:r>
      <w:r w:rsidR="00F2196B">
        <w:rPr>
          <w:rFonts w:ascii="Arial" w:hAnsi="Arial" w:cs="Arial"/>
          <w:sz w:val="22"/>
        </w:rPr>
        <w:t xml:space="preserve">Israel reported there was </w:t>
      </w:r>
      <w:r w:rsidR="00F2196B" w:rsidRPr="00F2196B">
        <w:rPr>
          <w:rFonts w:ascii="Arial" w:hAnsi="Arial" w:cs="Arial"/>
          <w:sz w:val="22"/>
        </w:rPr>
        <w:t>clear evidence of response order effects consistent with theories of satisficing and respondent heuristics but inconclusive evidence of stem order moderating these effects.</w:t>
      </w:r>
    </w:p>
    <w:p w14:paraId="2BAEE581" w14:textId="6E27F684" w:rsidR="00294317" w:rsidRDefault="00294317" w:rsidP="00343C54">
      <w:pPr>
        <w:pStyle w:val="NoSpacing"/>
        <w:rPr>
          <w:rFonts w:ascii="Arial" w:hAnsi="Arial" w:cs="Arial"/>
        </w:rPr>
      </w:pPr>
    </w:p>
    <w:p w14:paraId="7A602585" w14:textId="77777777" w:rsidR="00A61F09" w:rsidRPr="00343C54" w:rsidRDefault="00A61F09" w:rsidP="00343C54">
      <w:pPr>
        <w:pStyle w:val="NoSpacing"/>
        <w:rPr>
          <w:rFonts w:ascii="Arial" w:hAnsi="Arial" w:cs="Arial"/>
        </w:rPr>
      </w:pPr>
    </w:p>
    <w:p w14:paraId="147A770E" w14:textId="77777777" w:rsidR="007827DA" w:rsidRPr="000F79B1" w:rsidRDefault="007827DA" w:rsidP="007827DA">
      <w:pPr>
        <w:widowControl w:val="0"/>
        <w:autoSpaceDE w:val="0"/>
        <w:autoSpaceDN w:val="0"/>
        <w:adjustRightInd w:val="0"/>
        <w:rPr>
          <w:rFonts w:ascii="Arial" w:hAnsi="Arial" w:cs="Arial"/>
          <w:sz w:val="22"/>
          <w:szCs w:val="22"/>
        </w:rPr>
      </w:pPr>
      <w:r w:rsidRPr="000F79B1">
        <w:rPr>
          <w:rFonts w:ascii="Arial" w:hAnsi="Arial" w:cs="Arial"/>
          <w:color w:val="1A1A1A"/>
          <w:sz w:val="22"/>
          <w:szCs w:val="22"/>
        </w:rPr>
        <w:t>Hua Qin – Missouri</w:t>
      </w:r>
    </w:p>
    <w:p w14:paraId="211F2B00" w14:textId="77777777" w:rsidR="003B1EE9" w:rsidRDefault="003B1EE9" w:rsidP="003B1EE9">
      <w:pPr>
        <w:pStyle w:val="Default"/>
      </w:pPr>
    </w:p>
    <w:p w14:paraId="6D406490" w14:textId="5BDCCF97" w:rsidR="003B1EE9" w:rsidRPr="00A61F09" w:rsidRDefault="003B1EE9" w:rsidP="003B1EE9">
      <w:pPr>
        <w:rPr>
          <w:rFonts w:ascii="Arial" w:hAnsi="Arial" w:cs="Arial"/>
          <w:sz w:val="22"/>
        </w:rPr>
      </w:pPr>
      <w:r w:rsidRPr="003B1EE9">
        <w:rPr>
          <w:rFonts w:ascii="Arial" w:hAnsi="Arial" w:cs="Arial"/>
          <w:sz w:val="22"/>
        </w:rPr>
        <w:t>Hua Qin (Missouri-Columbia) studied the applicability of using partially correlated longitudinal data to examine community ch</w:t>
      </w:r>
      <w:bookmarkStart w:id="0" w:name="OLE_LINK6"/>
      <w:bookmarkStart w:id="1" w:name="OLE_LINK5"/>
      <w:bookmarkEnd w:id="0"/>
      <w:r w:rsidRPr="003B1EE9">
        <w:rPr>
          <w:rFonts w:ascii="Arial" w:hAnsi="Arial" w:cs="Arial"/>
          <w:sz w:val="22"/>
        </w:rPr>
        <w:t xml:space="preserve">ange. Community surveys have been widely used to investigate local residents’ perceptions and behaviors related to natural resource issues. </w:t>
      </w:r>
      <w:r w:rsidRPr="000F79B1">
        <w:rPr>
          <w:rFonts w:ascii="Arial" w:hAnsi="Arial" w:cs="Arial"/>
          <w:color w:val="1A1A1A"/>
          <w:sz w:val="22"/>
          <w:szCs w:val="22"/>
        </w:rPr>
        <w:t xml:space="preserve">These include </w:t>
      </w:r>
      <w:r>
        <w:rPr>
          <w:rFonts w:ascii="Arial" w:hAnsi="Arial" w:cs="Arial"/>
          <w:color w:val="1A1A1A"/>
          <w:sz w:val="22"/>
          <w:szCs w:val="22"/>
        </w:rPr>
        <w:t>r</w:t>
      </w:r>
      <w:r w:rsidRPr="000F79B1">
        <w:rPr>
          <w:rFonts w:ascii="Arial" w:hAnsi="Arial" w:cs="Arial"/>
          <w:color w:val="1A1A1A"/>
          <w:sz w:val="22"/>
          <w:szCs w:val="22"/>
        </w:rPr>
        <w:t xml:space="preserve">esidents’ attitudes about rapid growth induced by energy development or amenity migration (e.g., Krannich </w:t>
      </w:r>
      <w:r>
        <w:rPr>
          <w:rFonts w:ascii="Arial" w:hAnsi="Arial" w:cs="Arial"/>
          <w:color w:val="1A1A1A"/>
          <w:sz w:val="22"/>
          <w:szCs w:val="22"/>
        </w:rPr>
        <w:t xml:space="preserve">et al. 2011; </w:t>
      </w:r>
      <w:proofErr w:type="spellStart"/>
      <w:r>
        <w:rPr>
          <w:rFonts w:ascii="Arial" w:hAnsi="Arial" w:cs="Arial"/>
          <w:color w:val="1A1A1A"/>
          <w:sz w:val="22"/>
          <w:szCs w:val="22"/>
        </w:rPr>
        <w:t>Selfa</w:t>
      </w:r>
      <w:proofErr w:type="spellEnd"/>
      <w:r>
        <w:rPr>
          <w:rFonts w:ascii="Arial" w:hAnsi="Arial" w:cs="Arial"/>
          <w:color w:val="1A1A1A"/>
          <w:sz w:val="22"/>
          <w:szCs w:val="22"/>
        </w:rPr>
        <w:t xml:space="preserve"> et al. 2011),</w:t>
      </w:r>
      <w:r w:rsidRPr="000F79B1">
        <w:rPr>
          <w:rFonts w:ascii="Arial" w:hAnsi="Arial" w:cs="Arial"/>
          <w:color w:val="1A1A1A"/>
          <w:sz w:val="22"/>
          <w:szCs w:val="22"/>
        </w:rPr>
        <w:t xml:space="preserve"> </w:t>
      </w:r>
      <w:r>
        <w:rPr>
          <w:rFonts w:ascii="Arial" w:hAnsi="Arial" w:cs="Arial"/>
          <w:color w:val="1A1A1A"/>
          <w:sz w:val="22"/>
          <w:szCs w:val="22"/>
        </w:rPr>
        <w:t>p</w:t>
      </w:r>
      <w:r w:rsidRPr="000F79B1">
        <w:rPr>
          <w:rFonts w:ascii="Arial" w:hAnsi="Arial" w:cs="Arial"/>
          <w:color w:val="1A1A1A"/>
          <w:sz w:val="22"/>
          <w:szCs w:val="22"/>
        </w:rPr>
        <w:t xml:space="preserve">ublic perspectives of wildfire and fuel management (e.g., </w:t>
      </w:r>
      <w:proofErr w:type="spellStart"/>
      <w:r w:rsidRPr="000F79B1">
        <w:rPr>
          <w:rFonts w:ascii="Arial" w:hAnsi="Arial" w:cs="Arial"/>
          <w:color w:val="1A1A1A"/>
          <w:sz w:val="22"/>
          <w:szCs w:val="22"/>
        </w:rPr>
        <w:t>Shindler</w:t>
      </w:r>
      <w:proofErr w:type="spellEnd"/>
      <w:r w:rsidRPr="000F79B1">
        <w:rPr>
          <w:rFonts w:ascii="Arial" w:hAnsi="Arial" w:cs="Arial"/>
          <w:color w:val="1A1A1A"/>
          <w:sz w:val="22"/>
          <w:szCs w:val="22"/>
        </w:rPr>
        <w:t xml:space="preserve"> et al. 2009</w:t>
      </w:r>
      <w:r>
        <w:rPr>
          <w:rFonts w:ascii="Arial" w:hAnsi="Arial" w:cs="Arial"/>
          <w:color w:val="1A1A1A"/>
          <w:sz w:val="22"/>
          <w:szCs w:val="22"/>
        </w:rPr>
        <w:t>), and</w:t>
      </w:r>
      <w:r w:rsidRPr="000F79B1">
        <w:rPr>
          <w:rFonts w:ascii="Arial" w:hAnsi="Arial" w:cs="Arial"/>
          <w:color w:val="1A1A1A"/>
          <w:sz w:val="22"/>
          <w:szCs w:val="22"/>
        </w:rPr>
        <w:t xml:space="preserve"> Community risk perception and response to forest insect disturbance (Flint and Luloff 2007; </w:t>
      </w:r>
      <w:proofErr w:type="spellStart"/>
      <w:r w:rsidRPr="000F79B1">
        <w:rPr>
          <w:rFonts w:ascii="Arial" w:hAnsi="Arial" w:cs="Arial"/>
          <w:color w:val="1A1A1A"/>
          <w:sz w:val="22"/>
          <w:szCs w:val="22"/>
        </w:rPr>
        <w:t>Parkins</w:t>
      </w:r>
      <w:proofErr w:type="spellEnd"/>
      <w:r w:rsidRPr="000F79B1">
        <w:rPr>
          <w:rFonts w:ascii="Arial" w:hAnsi="Arial" w:cs="Arial"/>
          <w:color w:val="1A1A1A"/>
          <w:sz w:val="22"/>
          <w:szCs w:val="22"/>
        </w:rPr>
        <w:t xml:space="preserve"> and </w:t>
      </w:r>
      <w:proofErr w:type="spellStart"/>
      <w:r w:rsidRPr="000F79B1">
        <w:rPr>
          <w:rFonts w:ascii="Arial" w:hAnsi="Arial" w:cs="Arial"/>
          <w:color w:val="1A1A1A"/>
          <w:sz w:val="22"/>
          <w:szCs w:val="22"/>
        </w:rPr>
        <w:t>Mackendrick</w:t>
      </w:r>
      <w:proofErr w:type="spellEnd"/>
      <w:r w:rsidRPr="000F79B1">
        <w:rPr>
          <w:rFonts w:ascii="Arial" w:hAnsi="Arial" w:cs="Arial"/>
          <w:color w:val="1A1A1A"/>
          <w:sz w:val="22"/>
          <w:szCs w:val="22"/>
        </w:rPr>
        <w:t xml:space="preserve"> 2007).</w:t>
      </w:r>
      <w:r>
        <w:rPr>
          <w:rFonts w:ascii="Arial" w:hAnsi="Arial" w:cs="Arial"/>
          <w:color w:val="1A1A1A"/>
          <w:sz w:val="22"/>
          <w:szCs w:val="22"/>
        </w:rPr>
        <w:t xml:space="preserve"> </w:t>
      </w:r>
      <w:r w:rsidRPr="003B1EE9">
        <w:rPr>
          <w:rFonts w:ascii="Arial" w:hAnsi="Arial" w:cs="Arial"/>
          <w:sz w:val="22"/>
        </w:rPr>
        <w:t xml:space="preserve">Although community </w:t>
      </w:r>
      <w:r w:rsidRPr="003B1EE9">
        <w:rPr>
          <w:rFonts w:ascii="Arial" w:hAnsi="Arial" w:cs="Arial"/>
          <w:sz w:val="22"/>
        </w:rPr>
        <w:lastRenderedPageBreak/>
        <w:t xml:space="preserve">can be conceived as a dynamic process of interaction and collective action, most existing community survey research relies on cross-sectional data and is thus unable to capture the temporal dynamics of community processes. Longitudinal analysis has received increasing interest in recent natural resource social science literature. Trend and panel studies are two typical approaches in longitudinal community survey research. Due to limited sampling frames, research </w:t>
      </w:r>
      <w:bookmarkStart w:id="2" w:name="OLE_LINK151"/>
      <w:bookmarkStart w:id="3" w:name="OLE_LINK152"/>
      <w:bookmarkEnd w:id="1"/>
      <w:bookmarkEnd w:id="2"/>
      <w:r w:rsidRPr="003B1EE9">
        <w:rPr>
          <w:rFonts w:ascii="Arial" w:hAnsi="Arial" w:cs="Arial"/>
          <w:sz w:val="22"/>
        </w:rPr>
        <w:t>design, and respondent attrition</w:t>
      </w:r>
      <w:bookmarkEnd w:id="3"/>
      <w:r w:rsidRPr="003B1EE9">
        <w:rPr>
          <w:rFonts w:ascii="Arial" w:hAnsi="Arial" w:cs="Arial"/>
          <w:sz w:val="22"/>
        </w:rPr>
        <w:t xml:space="preserve">, longitudinal community surveys often involve both matched (paired) and uncorrelated (independent) observations across different waves. Using previous re-survey data on community response to forest insect disturbance in Alaska as an example, this research note shows that the corrected </w:t>
      </w:r>
      <w:r w:rsidRPr="003B1EE9">
        <w:rPr>
          <w:rFonts w:ascii="Arial" w:hAnsi="Arial" w:cs="Arial"/>
          <w:i/>
          <w:iCs/>
          <w:sz w:val="22"/>
        </w:rPr>
        <w:t>z</w:t>
      </w:r>
      <w:r w:rsidRPr="003B1EE9">
        <w:rPr>
          <w:rFonts w:ascii="Arial" w:hAnsi="Arial" w:cs="Arial"/>
          <w:sz w:val="22"/>
        </w:rPr>
        <w:t xml:space="preserve">-test is a more appropriate approach to </w:t>
      </w:r>
      <w:bookmarkStart w:id="4" w:name="OLE_LINK153"/>
      <w:bookmarkStart w:id="5" w:name="OLE_LINK154"/>
      <w:bookmarkEnd w:id="4"/>
      <w:r w:rsidRPr="003B1EE9">
        <w:rPr>
          <w:rFonts w:ascii="Arial" w:hAnsi="Arial" w:cs="Arial"/>
          <w:sz w:val="22"/>
        </w:rPr>
        <w:t xml:space="preserve">compare partially correlated samples </w:t>
      </w:r>
      <w:bookmarkEnd w:id="5"/>
      <w:r w:rsidRPr="003B1EE9">
        <w:rPr>
          <w:rFonts w:ascii="Arial" w:hAnsi="Arial" w:cs="Arial"/>
          <w:sz w:val="22"/>
        </w:rPr>
        <w:t xml:space="preserve">than conventional statistical techniques such as the paired and independent </w:t>
      </w:r>
      <w:r w:rsidRPr="003B1EE9">
        <w:rPr>
          <w:rFonts w:ascii="Arial" w:hAnsi="Arial" w:cs="Arial"/>
          <w:i/>
          <w:iCs/>
          <w:sz w:val="22"/>
        </w:rPr>
        <w:t>t</w:t>
      </w:r>
      <w:r w:rsidRPr="003B1EE9">
        <w:rPr>
          <w:rFonts w:ascii="Arial" w:hAnsi="Arial" w:cs="Arial"/>
          <w:sz w:val="22"/>
        </w:rPr>
        <w:t xml:space="preserve">-tests. </w:t>
      </w:r>
    </w:p>
    <w:p w14:paraId="5A0662DE" w14:textId="77777777" w:rsidR="003B1EE9" w:rsidRDefault="003B1EE9">
      <w:pPr>
        <w:rPr>
          <w:rFonts w:ascii="Arial" w:hAnsi="Arial" w:cs="Arial"/>
          <w:color w:val="000000" w:themeColor="text1"/>
          <w:sz w:val="22"/>
          <w:szCs w:val="22"/>
        </w:rPr>
      </w:pPr>
    </w:p>
    <w:p w14:paraId="5550086D" w14:textId="77777777" w:rsidR="00A61F09" w:rsidRDefault="00A61F09">
      <w:pPr>
        <w:rPr>
          <w:rFonts w:ascii="Arial" w:hAnsi="Arial" w:cs="Arial"/>
          <w:color w:val="000000" w:themeColor="text1"/>
          <w:sz w:val="22"/>
          <w:szCs w:val="22"/>
        </w:rPr>
      </w:pPr>
    </w:p>
    <w:p w14:paraId="0CAFC0E2" w14:textId="7DD7A7DF" w:rsidR="00A51F25" w:rsidRDefault="00A51F25">
      <w:pPr>
        <w:rPr>
          <w:rFonts w:ascii="Arial" w:hAnsi="Arial" w:cs="Arial"/>
          <w:color w:val="000000" w:themeColor="text1"/>
          <w:sz w:val="22"/>
          <w:szCs w:val="22"/>
        </w:rPr>
      </w:pPr>
      <w:r w:rsidRPr="000F79B1">
        <w:rPr>
          <w:rFonts w:ascii="Arial" w:hAnsi="Arial" w:cs="Arial"/>
          <w:color w:val="000000" w:themeColor="text1"/>
          <w:sz w:val="22"/>
          <w:szCs w:val="22"/>
        </w:rPr>
        <w:t>Ginny Lesser</w:t>
      </w:r>
      <w:r w:rsidR="00A61F09">
        <w:rPr>
          <w:rFonts w:ascii="Arial" w:hAnsi="Arial" w:cs="Arial"/>
          <w:color w:val="000000" w:themeColor="text1"/>
          <w:sz w:val="22"/>
          <w:szCs w:val="22"/>
        </w:rPr>
        <w:t xml:space="preserve"> - Oregon State</w:t>
      </w:r>
    </w:p>
    <w:p w14:paraId="53945D99" w14:textId="77777777" w:rsidR="00A61F09" w:rsidRPr="000F79B1" w:rsidRDefault="00A61F09">
      <w:pPr>
        <w:rPr>
          <w:rFonts w:ascii="Arial" w:hAnsi="Arial" w:cs="Arial"/>
          <w:color w:val="000000" w:themeColor="text1"/>
          <w:sz w:val="22"/>
          <w:szCs w:val="22"/>
        </w:rPr>
      </w:pPr>
    </w:p>
    <w:p w14:paraId="76CFEE14" w14:textId="08896A47" w:rsidR="006C44CF" w:rsidRPr="000F79B1" w:rsidRDefault="00E85EA8">
      <w:pPr>
        <w:rPr>
          <w:rFonts w:ascii="Arial" w:hAnsi="Arial" w:cs="Arial"/>
          <w:color w:val="000000" w:themeColor="text1"/>
          <w:sz w:val="22"/>
          <w:szCs w:val="22"/>
        </w:rPr>
      </w:pPr>
      <w:proofErr w:type="gramStart"/>
      <w:r w:rsidRPr="000F79B1">
        <w:rPr>
          <w:rFonts w:ascii="Arial" w:hAnsi="Arial" w:cs="Arial"/>
          <w:color w:val="000000" w:themeColor="text1"/>
          <w:sz w:val="22"/>
          <w:szCs w:val="22"/>
        </w:rPr>
        <w:t xml:space="preserve">ODOT </w:t>
      </w:r>
      <w:r w:rsidR="00893508" w:rsidRPr="000F79B1">
        <w:rPr>
          <w:rFonts w:ascii="Arial" w:hAnsi="Arial" w:cs="Arial"/>
          <w:color w:val="000000" w:themeColor="text1"/>
          <w:sz w:val="22"/>
          <w:szCs w:val="22"/>
        </w:rPr>
        <w:t>Multi mode studies.</w:t>
      </w:r>
      <w:proofErr w:type="gramEnd"/>
      <w:r w:rsidR="00893508" w:rsidRPr="000F79B1">
        <w:rPr>
          <w:rFonts w:ascii="Arial" w:hAnsi="Arial" w:cs="Arial"/>
          <w:color w:val="000000" w:themeColor="text1"/>
          <w:sz w:val="22"/>
          <w:szCs w:val="22"/>
        </w:rPr>
        <w:t xml:space="preserve">  Comparison of modes 2006-2014. </w:t>
      </w:r>
      <w:r w:rsidR="00B62B9D" w:rsidRPr="000F79B1">
        <w:rPr>
          <w:rFonts w:ascii="Arial" w:hAnsi="Arial" w:cs="Arial"/>
          <w:color w:val="000000" w:themeColor="text1"/>
          <w:sz w:val="22"/>
          <w:szCs w:val="22"/>
        </w:rPr>
        <w:t xml:space="preserve"> Unit response rates, percentage moving to web, demographics.</w:t>
      </w:r>
      <w:r w:rsidR="00742F74" w:rsidRPr="000F79B1">
        <w:rPr>
          <w:rFonts w:ascii="Arial" w:hAnsi="Arial" w:cs="Arial"/>
          <w:color w:val="000000" w:themeColor="text1"/>
          <w:sz w:val="22"/>
          <w:szCs w:val="22"/>
        </w:rPr>
        <w:t xml:space="preserve">  Several sub-studies </w:t>
      </w:r>
      <w:r w:rsidR="008D5EA2" w:rsidRPr="000F79B1">
        <w:rPr>
          <w:rFonts w:ascii="Arial" w:hAnsi="Arial" w:cs="Arial"/>
          <w:color w:val="000000" w:themeColor="text1"/>
          <w:sz w:val="22"/>
          <w:szCs w:val="22"/>
        </w:rPr>
        <w:t>of design components.</w:t>
      </w:r>
      <w:r w:rsidR="004D5CEF" w:rsidRPr="000F79B1">
        <w:rPr>
          <w:rFonts w:ascii="Arial" w:hAnsi="Arial" w:cs="Arial"/>
          <w:color w:val="000000" w:themeColor="text1"/>
          <w:sz w:val="22"/>
          <w:szCs w:val="22"/>
        </w:rPr>
        <w:t xml:space="preserve"> </w:t>
      </w:r>
      <w:r w:rsidR="00B3611F" w:rsidRPr="000F79B1">
        <w:rPr>
          <w:rFonts w:ascii="Arial" w:hAnsi="Arial" w:cs="Arial"/>
          <w:color w:val="000000" w:themeColor="text1"/>
          <w:sz w:val="22"/>
          <w:szCs w:val="22"/>
        </w:rPr>
        <w:t xml:space="preserve">Fourth contact in 2012 and 2014 reminds </w:t>
      </w:r>
      <w:r w:rsidR="00524F29" w:rsidRPr="000F79B1">
        <w:rPr>
          <w:rFonts w:ascii="Arial" w:hAnsi="Arial" w:cs="Arial"/>
          <w:color w:val="000000" w:themeColor="text1"/>
          <w:sz w:val="22"/>
          <w:szCs w:val="22"/>
        </w:rPr>
        <w:t xml:space="preserve">respondent of web response option.  </w:t>
      </w:r>
    </w:p>
    <w:p w14:paraId="31BCDC24" w14:textId="77777777" w:rsidR="00B62B9D" w:rsidRPr="000F79B1" w:rsidRDefault="00B62B9D">
      <w:pPr>
        <w:rPr>
          <w:rFonts w:ascii="Arial" w:hAnsi="Arial" w:cs="Arial"/>
          <w:color w:val="000000" w:themeColor="text1"/>
          <w:sz w:val="22"/>
          <w:szCs w:val="22"/>
        </w:rPr>
      </w:pPr>
    </w:p>
    <w:p w14:paraId="1C1808D7" w14:textId="53B1BEB0" w:rsidR="00D10602" w:rsidRPr="000F79B1" w:rsidRDefault="00D163D4">
      <w:pPr>
        <w:rPr>
          <w:rFonts w:ascii="Arial" w:hAnsi="Arial" w:cs="Arial"/>
          <w:color w:val="000000" w:themeColor="text1"/>
          <w:sz w:val="22"/>
          <w:szCs w:val="22"/>
        </w:rPr>
      </w:pPr>
      <w:r w:rsidRPr="000F79B1">
        <w:rPr>
          <w:rFonts w:ascii="Arial" w:hAnsi="Arial" w:cs="Arial"/>
          <w:color w:val="000000" w:themeColor="text1"/>
          <w:sz w:val="22"/>
          <w:szCs w:val="22"/>
        </w:rPr>
        <w:t>Year by year – 2010 – statement of saving the state money</w:t>
      </w:r>
      <w:r w:rsidR="00D91138" w:rsidRPr="000F79B1">
        <w:rPr>
          <w:rFonts w:ascii="Arial" w:hAnsi="Arial" w:cs="Arial"/>
          <w:color w:val="000000" w:themeColor="text1"/>
          <w:sz w:val="22"/>
          <w:szCs w:val="22"/>
        </w:rPr>
        <w:t xml:space="preserve"> (lots of discussions of effects)</w:t>
      </w:r>
    </w:p>
    <w:p w14:paraId="64ED4EFC" w14:textId="78984FFB" w:rsidR="00D91138" w:rsidRPr="000F79B1" w:rsidRDefault="0094171E">
      <w:pPr>
        <w:rPr>
          <w:rFonts w:ascii="Arial" w:hAnsi="Arial" w:cs="Arial"/>
          <w:color w:val="000000" w:themeColor="text1"/>
          <w:sz w:val="22"/>
          <w:szCs w:val="22"/>
        </w:rPr>
      </w:pPr>
      <w:r w:rsidRPr="000F79B1">
        <w:rPr>
          <w:rFonts w:ascii="Arial" w:hAnsi="Arial" w:cs="Arial"/>
          <w:color w:val="000000" w:themeColor="text1"/>
          <w:sz w:val="22"/>
          <w:szCs w:val="22"/>
        </w:rPr>
        <w:t>Comparisons</w:t>
      </w:r>
      <w:r w:rsidR="002B4098" w:rsidRPr="000F79B1">
        <w:rPr>
          <w:rFonts w:ascii="Arial" w:hAnsi="Arial" w:cs="Arial"/>
          <w:color w:val="000000" w:themeColor="text1"/>
          <w:sz w:val="22"/>
          <w:szCs w:val="22"/>
        </w:rPr>
        <w:t xml:space="preserve"> with American co</w:t>
      </w:r>
      <w:r w:rsidRPr="000F79B1">
        <w:rPr>
          <w:rFonts w:ascii="Arial" w:hAnsi="Arial" w:cs="Arial"/>
          <w:color w:val="000000" w:themeColor="text1"/>
          <w:sz w:val="22"/>
          <w:szCs w:val="22"/>
        </w:rPr>
        <w:t>mmunity survey – percentage of males, income (web group higher), degree (web higher education)</w:t>
      </w:r>
    </w:p>
    <w:p w14:paraId="24554FDC" w14:textId="77777777" w:rsidR="00976443" w:rsidRPr="000F79B1" w:rsidRDefault="00976443">
      <w:pPr>
        <w:rPr>
          <w:rFonts w:ascii="Arial" w:hAnsi="Arial" w:cs="Arial"/>
          <w:color w:val="000000" w:themeColor="text1"/>
          <w:sz w:val="22"/>
          <w:szCs w:val="22"/>
        </w:rPr>
      </w:pPr>
    </w:p>
    <w:p w14:paraId="0500AB60" w14:textId="50D4AA15" w:rsidR="00976443" w:rsidRPr="000F79B1" w:rsidRDefault="00976443">
      <w:pPr>
        <w:rPr>
          <w:rFonts w:ascii="Arial" w:hAnsi="Arial" w:cs="Arial"/>
          <w:color w:val="000000" w:themeColor="text1"/>
          <w:sz w:val="22"/>
          <w:szCs w:val="22"/>
        </w:rPr>
      </w:pPr>
      <w:r w:rsidRPr="000F79B1">
        <w:rPr>
          <w:rFonts w:ascii="Arial" w:hAnsi="Arial" w:cs="Arial"/>
          <w:color w:val="000000" w:themeColor="text1"/>
          <w:sz w:val="22"/>
          <w:szCs w:val="22"/>
        </w:rPr>
        <w:t xml:space="preserve">Record of Response Rates </w:t>
      </w:r>
    </w:p>
    <w:p w14:paraId="5EE107FE" w14:textId="0F3D7EFD" w:rsidR="00E143C3" w:rsidRPr="000F79B1" w:rsidRDefault="00E143C3">
      <w:pPr>
        <w:rPr>
          <w:rFonts w:ascii="Arial" w:hAnsi="Arial" w:cs="Arial"/>
          <w:color w:val="000000" w:themeColor="text1"/>
          <w:sz w:val="22"/>
          <w:szCs w:val="22"/>
        </w:rPr>
      </w:pPr>
      <w:r w:rsidRPr="000F79B1">
        <w:rPr>
          <w:rFonts w:ascii="Arial" w:hAnsi="Arial" w:cs="Arial"/>
          <w:color w:val="000000" w:themeColor="text1"/>
          <w:sz w:val="22"/>
          <w:szCs w:val="22"/>
        </w:rPr>
        <w:t>Monthly customer satisfaction survey since 1994</w:t>
      </w:r>
      <w:r w:rsidR="006658DB" w:rsidRPr="000F79B1">
        <w:rPr>
          <w:rFonts w:ascii="Arial" w:hAnsi="Arial" w:cs="Arial"/>
          <w:color w:val="000000" w:themeColor="text1"/>
          <w:sz w:val="22"/>
          <w:szCs w:val="22"/>
        </w:rPr>
        <w:t xml:space="preserve"> for DMV</w:t>
      </w:r>
    </w:p>
    <w:p w14:paraId="033156C6" w14:textId="067B2758" w:rsidR="00CD7A57" w:rsidRPr="000F79B1" w:rsidRDefault="000874FC">
      <w:pPr>
        <w:rPr>
          <w:rFonts w:ascii="Arial" w:hAnsi="Arial" w:cs="Arial"/>
          <w:color w:val="000000" w:themeColor="text1"/>
          <w:sz w:val="22"/>
          <w:szCs w:val="22"/>
        </w:rPr>
      </w:pPr>
      <w:r w:rsidRPr="000F79B1">
        <w:rPr>
          <w:rFonts w:ascii="Arial" w:hAnsi="Arial" w:cs="Arial"/>
          <w:color w:val="000000" w:themeColor="text1"/>
          <w:sz w:val="22"/>
          <w:szCs w:val="22"/>
        </w:rPr>
        <w:t>Declining response rates since 1994</w:t>
      </w:r>
      <w:r w:rsidR="00CD7A57" w:rsidRPr="000F79B1">
        <w:rPr>
          <w:rFonts w:ascii="Arial" w:hAnsi="Arial" w:cs="Arial"/>
          <w:color w:val="000000" w:themeColor="text1"/>
          <w:sz w:val="22"/>
          <w:szCs w:val="22"/>
        </w:rPr>
        <w:t xml:space="preserve"> – changes did occur to instrument</w:t>
      </w:r>
      <w:r w:rsidR="009D12D3" w:rsidRPr="000F79B1">
        <w:rPr>
          <w:rFonts w:ascii="Arial" w:hAnsi="Arial" w:cs="Arial"/>
          <w:color w:val="000000" w:themeColor="text1"/>
          <w:sz w:val="22"/>
          <w:szCs w:val="22"/>
        </w:rPr>
        <w:t xml:space="preserve"> and design</w:t>
      </w:r>
      <w:r w:rsidR="00160BDD" w:rsidRPr="000F79B1">
        <w:rPr>
          <w:rFonts w:ascii="Arial" w:hAnsi="Arial" w:cs="Arial"/>
          <w:color w:val="000000" w:themeColor="text1"/>
          <w:sz w:val="22"/>
          <w:szCs w:val="22"/>
        </w:rPr>
        <w:t>.</w:t>
      </w:r>
    </w:p>
    <w:p w14:paraId="773D51E1" w14:textId="755F47A7" w:rsidR="00160BDD" w:rsidRPr="000F79B1" w:rsidRDefault="00160BDD">
      <w:pPr>
        <w:rPr>
          <w:rFonts w:ascii="Arial" w:hAnsi="Arial" w:cs="Arial"/>
          <w:color w:val="000000" w:themeColor="text1"/>
          <w:sz w:val="22"/>
          <w:szCs w:val="22"/>
        </w:rPr>
      </w:pPr>
      <w:r w:rsidRPr="000F79B1">
        <w:rPr>
          <w:rFonts w:ascii="Arial" w:hAnsi="Arial" w:cs="Arial"/>
          <w:color w:val="000000" w:themeColor="text1"/>
          <w:sz w:val="22"/>
          <w:szCs w:val="22"/>
        </w:rPr>
        <w:t xml:space="preserve">Still better than phone surveys.  </w:t>
      </w:r>
      <w:r w:rsidR="00190F25" w:rsidRPr="000F79B1">
        <w:rPr>
          <w:rFonts w:ascii="Arial" w:hAnsi="Arial" w:cs="Arial"/>
          <w:color w:val="000000" w:themeColor="text1"/>
          <w:sz w:val="22"/>
          <w:szCs w:val="22"/>
        </w:rPr>
        <w:t>Analyzed with a cubic model.</w:t>
      </w:r>
    </w:p>
    <w:p w14:paraId="7A0410FD" w14:textId="77777777" w:rsidR="002261CE" w:rsidRPr="000F79B1" w:rsidRDefault="002261CE">
      <w:pPr>
        <w:rPr>
          <w:rFonts w:ascii="Arial" w:hAnsi="Arial" w:cs="Arial"/>
          <w:color w:val="000000" w:themeColor="text1"/>
          <w:sz w:val="22"/>
          <w:szCs w:val="22"/>
        </w:rPr>
      </w:pPr>
    </w:p>
    <w:p w14:paraId="090CA4D6" w14:textId="5E0425E1" w:rsidR="002261CE" w:rsidRPr="000F79B1" w:rsidRDefault="00565596">
      <w:pPr>
        <w:rPr>
          <w:rFonts w:ascii="Arial" w:hAnsi="Arial" w:cs="Arial"/>
          <w:color w:val="000000" w:themeColor="text1"/>
          <w:sz w:val="22"/>
          <w:szCs w:val="22"/>
        </w:rPr>
      </w:pPr>
      <w:r w:rsidRPr="000F79B1">
        <w:rPr>
          <w:rFonts w:ascii="Arial" w:hAnsi="Arial" w:cs="Arial"/>
          <w:color w:val="000000" w:themeColor="text1"/>
          <w:sz w:val="22"/>
          <w:szCs w:val="22"/>
        </w:rPr>
        <w:t>2014 Off-Highway Vehicle Survey</w:t>
      </w:r>
    </w:p>
    <w:p w14:paraId="28B90BBD" w14:textId="2CAE0A0F" w:rsidR="00565596" w:rsidRPr="000F79B1" w:rsidRDefault="00614E1C">
      <w:pPr>
        <w:rPr>
          <w:rFonts w:ascii="Arial" w:hAnsi="Arial" w:cs="Arial"/>
          <w:color w:val="000000" w:themeColor="text1"/>
          <w:sz w:val="22"/>
          <w:szCs w:val="22"/>
        </w:rPr>
      </w:pPr>
      <w:r w:rsidRPr="000F79B1">
        <w:rPr>
          <w:rFonts w:ascii="Arial" w:hAnsi="Arial" w:cs="Arial"/>
          <w:color w:val="000000" w:themeColor="text1"/>
          <w:sz w:val="22"/>
          <w:szCs w:val="22"/>
        </w:rPr>
        <w:t xml:space="preserve">mail response was 31% and web was 29%.  Overall, 56% of total respondents were Web.  </w:t>
      </w:r>
      <w:r w:rsidR="00A60D16" w:rsidRPr="000F79B1">
        <w:rPr>
          <w:rFonts w:ascii="Arial" w:hAnsi="Arial" w:cs="Arial"/>
          <w:color w:val="000000" w:themeColor="text1"/>
          <w:sz w:val="22"/>
          <w:szCs w:val="22"/>
        </w:rPr>
        <w:t>17% of them by tablet, 8% by smartphone.</w:t>
      </w:r>
    </w:p>
    <w:p w14:paraId="39988EE0" w14:textId="77777777" w:rsidR="00A60D16" w:rsidRDefault="00A60D16">
      <w:pPr>
        <w:rPr>
          <w:rFonts w:ascii="Arial" w:hAnsi="Arial" w:cs="Arial"/>
          <w:color w:val="000000" w:themeColor="text1"/>
          <w:sz w:val="22"/>
          <w:szCs w:val="22"/>
        </w:rPr>
      </w:pPr>
    </w:p>
    <w:p w14:paraId="558C5D0C" w14:textId="77777777" w:rsidR="00A61F09" w:rsidRPr="000F79B1" w:rsidRDefault="00A61F09">
      <w:pPr>
        <w:rPr>
          <w:rFonts w:ascii="Arial" w:hAnsi="Arial" w:cs="Arial"/>
          <w:color w:val="000000" w:themeColor="text1"/>
          <w:sz w:val="22"/>
          <w:szCs w:val="22"/>
        </w:rPr>
      </w:pPr>
    </w:p>
    <w:p w14:paraId="2CDC4FE2" w14:textId="72515A12" w:rsidR="00071563" w:rsidRPr="000F79B1" w:rsidRDefault="00700CBA">
      <w:pPr>
        <w:rPr>
          <w:rFonts w:ascii="Arial" w:hAnsi="Arial" w:cs="Arial"/>
          <w:color w:val="000000" w:themeColor="text1"/>
          <w:sz w:val="22"/>
          <w:szCs w:val="22"/>
        </w:rPr>
      </w:pPr>
      <w:r w:rsidRPr="000F79B1">
        <w:rPr>
          <w:rFonts w:ascii="Arial" w:hAnsi="Arial" w:cs="Arial"/>
          <w:color w:val="000000" w:themeColor="text1"/>
          <w:sz w:val="22"/>
          <w:szCs w:val="22"/>
        </w:rPr>
        <w:t>Don Dillman – Washington</w:t>
      </w:r>
      <w:r w:rsidR="005B0E28" w:rsidRPr="000F79B1">
        <w:rPr>
          <w:rFonts w:ascii="Arial" w:hAnsi="Arial" w:cs="Arial"/>
          <w:color w:val="000000" w:themeColor="text1"/>
          <w:sz w:val="22"/>
          <w:szCs w:val="22"/>
        </w:rPr>
        <w:t xml:space="preserve"> State</w:t>
      </w:r>
    </w:p>
    <w:p w14:paraId="767C061E" w14:textId="77777777" w:rsidR="00700CBA" w:rsidRPr="000F79B1" w:rsidRDefault="00700CBA">
      <w:pPr>
        <w:rPr>
          <w:rFonts w:ascii="Arial" w:hAnsi="Arial" w:cs="Arial"/>
          <w:color w:val="000000" w:themeColor="text1"/>
          <w:sz w:val="22"/>
          <w:szCs w:val="22"/>
        </w:rPr>
      </w:pPr>
    </w:p>
    <w:p w14:paraId="3952DCB0" w14:textId="77777777" w:rsidR="00A61F09" w:rsidRDefault="00A61F09" w:rsidP="00A61F09">
      <w:pPr>
        <w:rPr>
          <w:rFonts w:ascii="Arial" w:hAnsi="Arial" w:cs="Arial"/>
          <w:color w:val="000000" w:themeColor="text1"/>
          <w:sz w:val="22"/>
          <w:szCs w:val="22"/>
        </w:rPr>
      </w:pPr>
      <w:proofErr w:type="spellStart"/>
      <w:r>
        <w:rPr>
          <w:rFonts w:ascii="Arial" w:hAnsi="Arial" w:cs="Arial"/>
          <w:color w:val="000000" w:themeColor="text1"/>
          <w:sz w:val="22"/>
          <w:szCs w:val="22"/>
        </w:rPr>
        <w:t>Dillman</w:t>
      </w:r>
      <w:proofErr w:type="spellEnd"/>
      <w:r>
        <w:rPr>
          <w:rFonts w:ascii="Arial" w:hAnsi="Arial" w:cs="Arial"/>
          <w:color w:val="000000" w:themeColor="text1"/>
          <w:sz w:val="22"/>
          <w:szCs w:val="22"/>
        </w:rPr>
        <w:t xml:space="preserve"> discussed the work he is doing on address-based sampling.  He is at a phase of his career that he is trying to communicate the results of his previous research on using mail to request responses over the web from household samples.  </w:t>
      </w:r>
    </w:p>
    <w:p w14:paraId="3AE9281A" w14:textId="77777777" w:rsidR="00A61F09" w:rsidRDefault="00A61F09" w:rsidP="00A61F09">
      <w:pPr>
        <w:rPr>
          <w:rFonts w:ascii="Arial" w:hAnsi="Arial" w:cs="Arial"/>
          <w:color w:val="000000" w:themeColor="text1"/>
          <w:sz w:val="22"/>
          <w:szCs w:val="22"/>
        </w:rPr>
      </w:pPr>
    </w:p>
    <w:p w14:paraId="1DB43F58" w14:textId="77777777" w:rsidR="00A61F09" w:rsidRDefault="00A61F09" w:rsidP="00A61F09">
      <w:pPr>
        <w:rPr>
          <w:rFonts w:ascii="Arial" w:hAnsi="Arial" w:cs="Arial"/>
          <w:color w:val="000000" w:themeColor="text1"/>
          <w:sz w:val="22"/>
          <w:szCs w:val="22"/>
        </w:rPr>
      </w:pPr>
      <w:r>
        <w:rPr>
          <w:rFonts w:ascii="Arial" w:hAnsi="Arial" w:cs="Arial"/>
          <w:color w:val="000000" w:themeColor="text1"/>
          <w:sz w:val="22"/>
          <w:szCs w:val="22"/>
        </w:rPr>
        <w:t xml:space="preserve">He sees these methods expanding because of telephone going into rapid decline, the result of it no longer fitting with the culture.  People don’t answer phone calls from unknown numbers and parties, and if they do it once, they won’t do it again for follow-ups. And, the only good household frame we now have for general public surveys is postal service address based samples. He has just completed his contribution to an AAPOR task force on evaluating the use of U.S. Postal Service address-based samples. That report is now being published, and a follow-up journal manuscript is ready for submission to the </w:t>
      </w:r>
      <w:r w:rsidRPr="003D0963">
        <w:rPr>
          <w:rFonts w:ascii="Arial" w:hAnsi="Arial" w:cs="Arial"/>
          <w:color w:val="000000" w:themeColor="text1"/>
          <w:sz w:val="22"/>
          <w:szCs w:val="22"/>
          <w:u w:val="single"/>
        </w:rPr>
        <w:t>Journal of Survey Statistics and Methodology</w:t>
      </w:r>
      <w:r>
        <w:rPr>
          <w:rFonts w:ascii="Arial" w:hAnsi="Arial" w:cs="Arial"/>
          <w:color w:val="000000" w:themeColor="text1"/>
          <w:sz w:val="22"/>
          <w:szCs w:val="22"/>
        </w:rPr>
        <w:t xml:space="preserve">. </w:t>
      </w:r>
    </w:p>
    <w:p w14:paraId="26EEDAE7" w14:textId="77777777" w:rsidR="00A61F09" w:rsidRDefault="00A61F09" w:rsidP="00A61F09">
      <w:pPr>
        <w:rPr>
          <w:rFonts w:ascii="Arial" w:hAnsi="Arial" w:cs="Arial"/>
          <w:color w:val="000000" w:themeColor="text1"/>
          <w:sz w:val="22"/>
          <w:szCs w:val="22"/>
        </w:rPr>
      </w:pPr>
    </w:p>
    <w:p w14:paraId="345091C8" w14:textId="77777777" w:rsidR="00A61F09" w:rsidRPr="000F79B1" w:rsidRDefault="00A61F09" w:rsidP="00A61F09">
      <w:pPr>
        <w:rPr>
          <w:rFonts w:ascii="Arial" w:hAnsi="Arial" w:cs="Arial"/>
          <w:color w:val="000000" w:themeColor="text1"/>
          <w:sz w:val="22"/>
          <w:szCs w:val="22"/>
        </w:rPr>
      </w:pPr>
      <w:r>
        <w:rPr>
          <w:rFonts w:ascii="Arial" w:hAnsi="Arial" w:cs="Arial"/>
          <w:color w:val="000000" w:themeColor="text1"/>
          <w:sz w:val="22"/>
          <w:szCs w:val="22"/>
        </w:rPr>
        <w:t xml:space="preserve">He is working on three papers that will be finished this year.  Two of them are book chapters. The first one is a general paper on the need for mixed-mode surveys, and ways of conducting them.  The second is a discussion of nine principles for improving the effectiveness of online surveys. </w:t>
      </w:r>
      <w:proofErr w:type="gramStart"/>
      <w:r w:rsidRPr="000F79B1">
        <w:rPr>
          <w:rFonts w:ascii="Arial" w:hAnsi="Arial" w:cs="Arial"/>
          <w:color w:val="000000" w:themeColor="text1"/>
          <w:sz w:val="22"/>
          <w:szCs w:val="22"/>
        </w:rPr>
        <w:t>Working</w:t>
      </w:r>
      <w:proofErr w:type="gramEnd"/>
      <w:r w:rsidRPr="000F79B1">
        <w:rPr>
          <w:rFonts w:ascii="Arial" w:hAnsi="Arial" w:cs="Arial"/>
          <w:color w:val="000000" w:themeColor="text1"/>
          <w:sz w:val="22"/>
          <w:szCs w:val="22"/>
        </w:rPr>
        <w:t xml:space="preserve"> on how to help people who do surveys conduct better ones.</w:t>
      </w:r>
    </w:p>
    <w:p w14:paraId="11F57289" w14:textId="77777777" w:rsidR="00A61F09" w:rsidRDefault="00A61F09" w:rsidP="00A61F09">
      <w:pPr>
        <w:rPr>
          <w:rFonts w:ascii="Arial" w:hAnsi="Arial" w:cs="Arial"/>
          <w:color w:val="000000" w:themeColor="text1"/>
          <w:sz w:val="22"/>
          <w:szCs w:val="22"/>
        </w:rPr>
      </w:pPr>
      <w:r w:rsidRPr="000F79B1">
        <w:rPr>
          <w:rFonts w:ascii="Arial" w:hAnsi="Arial" w:cs="Arial"/>
          <w:color w:val="000000" w:themeColor="text1"/>
          <w:sz w:val="22"/>
          <w:szCs w:val="22"/>
        </w:rPr>
        <w:t xml:space="preserve">Public policy surveys that inform decisions </w:t>
      </w:r>
      <w:proofErr w:type="gramStart"/>
      <w:r w:rsidRPr="000F79B1">
        <w:rPr>
          <w:rFonts w:ascii="Arial" w:hAnsi="Arial" w:cs="Arial"/>
          <w:color w:val="000000" w:themeColor="text1"/>
          <w:sz w:val="22"/>
          <w:szCs w:val="22"/>
        </w:rPr>
        <w:t>is</w:t>
      </w:r>
      <w:proofErr w:type="gramEnd"/>
      <w:r w:rsidRPr="000F79B1">
        <w:rPr>
          <w:rFonts w:ascii="Arial" w:hAnsi="Arial" w:cs="Arial"/>
          <w:color w:val="000000" w:themeColor="text1"/>
          <w:sz w:val="22"/>
          <w:szCs w:val="22"/>
        </w:rPr>
        <w:t xml:space="preserve"> where he is focusing his attention.    </w:t>
      </w:r>
    </w:p>
    <w:p w14:paraId="1037B32F" w14:textId="77777777" w:rsidR="00A61F09" w:rsidRPr="000F79B1" w:rsidRDefault="00A61F09" w:rsidP="00A61F09">
      <w:pPr>
        <w:rPr>
          <w:rFonts w:ascii="Arial" w:hAnsi="Arial" w:cs="Arial"/>
          <w:color w:val="000000" w:themeColor="text1"/>
          <w:sz w:val="22"/>
          <w:szCs w:val="22"/>
        </w:rPr>
      </w:pPr>
    </w:p>
    <w:p w14:paraId="43E1DB81" w14:textId="77777777" w:rsidR="00A61F09" w:rsidRDefault="00A61F09" w:rsidP="00A61F09">
      <w:pPr>
        <w:rPr>
          <w:rFonts w:ascii="Arial" w:hAnsi="Arial" w:cs="Arial"/>
          <w:color w:val="000000" w:themeColor="text1"/>
          <w:sz w:val="22"/>
          <w:szCs w:val="22"/>
        </w:rPr>
      </w:pPr>
      <w:r>
        <w:rPr>
          <w:rFonts w:ascii="Arial" w:hAnsi="Arial" w:cs="Arial"/>
          <w:color w:val="000000" w:themeColor="text1"/>
          <w:sz w:val="22"/>
          <w:szCs w:val="22"/>
        </w:rPr>
        <w:t xml:space="preserve">He is making a major effort to help improve the communications used to request survey responses in the U.S. Decennial Census as well as the American Community Survey. In </w:t>
      </w:r>
      <w:proofErr w:type="gramStart"/>
      <w:r>
        <w:rPr>
          <w:rFonts w:ascii="Arial" w:hAnsi="Arial" w:cs="Arial"/>
          <w:color w:val="000000" w:themeColor="text1"/>
          <w:sz w:val="22"/>
          <w:szCs w:val="22"/>
        </w:rPr>
        <w:t>October,</w:t>
      </w:r>
      <w:proofErr w:type="gramEnd"/>
      <w:r>
        <w:rPr>
          <w:rFonts w:ascii="Arial" w:hAnsi="Arial" w:cs="Arial"/>
          <w:color w:val="000000" w:themeColor="text1"/>
          <w:sz w:val="22"/>
          <w:szCs w:val="22"/>
        </w:rPr>
        <w:t xml:space="preserve"> 2015, he discussed current issues and challenged at a National Academies of Science seminar on the roll-out of </w:t>
      </w:r>
      <w:r w:rsidRPr="000F79B1">
        <w:rPr>
          <w:rFonts w:ascii="Arial" w:hAnsi="Arial" w:cs="Arial"/>
          <w:color w:val="000000" w:themeColor="text1"/>
          <w:sz w:val="22"/>
          <w:szCs w:val="22"/>
        </w:rPr>
        <w:t xml:space="preserve">2020 </w:t>
      </w:r>
      <w:r>
        <w:rPr>
          <w:rFonts w:ascii="Arial" w:hAnsi="Arial" w:cs="Arial"/>
          <w:color w:val="000000" w:themeColor="text1"/>
          <w:sz w:val="22"/>
          <w:szCs w:val="22"/>
        </w:rPr>
        <w:t xml:space="preserve">Decennial Census methods, and will be making a similar presentation to a National Academies Committee in May 2016, on those procedures. </w:t>
      </w:r>
    </w:p>
    <w:p w14:paraId="4AAEBE00" w14:textId="77777777" w:rsidR="00A61F09" w:rsidRPr="000F79B1" w:rsidRDefault="00A61F09" w:rsidP="00A61F09">
      <w:pPr>
        <w:rPr>
          <w:rFonts w:ascii="Arial" w:hAnsi="Arial" w:cs="Arial"/>
          <w:color w:val="000000" w:themeColor="text1"/>
          <w:sz w:val="22"/>
          <w:szCs w:val="22"/>
        </w:rPr>
      </w:pPr>
    </w:p>
    <w:p w14:paraId="2CBBF38C" w14:textId="77777777" w:rsidR="00A61F09" w:rsidRDefault="00A61F09" w:rsidP="00A61F09">
      <w:pPr>
        <w:rPr>
          <w:rFonts w:ascii="Arial" w:hAnsi="Arial" w:cs="Arial"/>
          <w:sz w:val="22"/>
          <w:szCs w:val="22"/>
        </w:rPr>
      </w:pPr>
      <w:r w:rsidRPr="006F16A0">
        <w:rPr>
          <w:rFonts w:ascii="Arial" w:hAnsi="Arial" w:cs="Arial"/>
          <w:color w:val="000000" w:themeColor="text1"/>
          <w:sz w:val="22"/>
          <w:szCs w:val="22"/>
        </w:rPr>
        <w:t xml:space="preserve">A third major effort being undertaken in 2016 is to write an article for </w:t>
      </w:r>
      <w:r w:rsidRPr="006F16A0">
        <w:rPr>
          <w:rFonts w:ascii="Arial" w:hAnsi="Arial" w:cs="Arial"/>
          <w:color w:val="000000" w:themeColor="text1"/>
          <w:sz w:val="22"/>
          <w:szCs w:val="22"/>
          <w:u w:val="single"/>
        </w:rPr>
        <w:t xml:space="preserve">Survey Methodology, </w:t>
      </w:r>
      <w:r w:rsidRPr="006F16A0">
        <w:rPr>
          <w:rFonts w:ascii="Arial" w:hAnsi="Arial" w:cs="Arial"/>
          <w:color w:val="000000" w:themeColor="text1"/>
          <w:sz w:val="22"/>
          <w:szCs w:val="22"/>
        </w:rPr>
        <w:t>published by Statistics Canada. The topic is</w:t>
      </w:r>
      <w:r>
        <w:rPr>
          <w:rFonts w:ascii="Arial" w:hAnsi="Arial" w:cs="Arial"/>
          <w:color w:val="000000" w:themeColor="text1"/>
          <w:sz w:val="22"/>
          <w:szCs w:val="22"/>
        </w:rPr>
        <w:t>:</w:t>
      </w:r>
      <w:r w:rsidRPr="006F16A0">
        <w:rPr>
          <w:rFonts w:ascii="Arial" w:hAnsi="Arial" w:cs="Arial"/>
          <w:color w:val="000000" w:themeColor="text1"/>
          <w:sz w:val="22"/>
          <w:szCs w:val="22"/>
        </w:rPr>
        <w:t xml:space="preserve">  “The </w:t>
      </w:r>
      <w:r w:rsidRPr="006F16A0">
        <w:rPr>
          <w:rFonts w:ascii="Arial" w:hAnsi="Arial" w:cs="Arial"/>
          <w:sz w:val="22"/>
          <w:szCs w:val="22"/>
        </w:rPr>
        <w:t>Promises and Perils of Pushing Respondents to the web in mixed-mode surveys.</w:t>
      </w:r>
      <w:r>
        <w:rPr>
          <w:rFonts w:ascii="Arial" w:hAnsi="Arial" w:cs="Arial"/>
          <w:sz w:val="22"/>
          <w:szCs w:val="22"/>
        </w:rPr>
        <w:t>”</w:t>
      </w:r>
      <w:r w:rsidRPr="006F16A0">
        <w:rPr>
          <w:rFonts w:ascii="Arial" w:hAnsi="Arial" w:cs="Arial"/>
          <w:sz w:val="22"/>
          <w:szCs w:val="22"/>
        </w:rPr>
        <w:t xml:space="preserve">  </w:t>
      </w:r>
      <w:r>
        <w:rPr>
          <w:rFonts w:ascii="Arial" w:hAnsi="Arial" w:cs="Arial"/>
          <w:sz w:val="22"/>
          <w:szCs w:val="22"/>
        </w:rPr>
        <w:t xml:space="preserve">It </w:t>
      </w:r>
      <w:proofErr w:type="gramStart"/>
      <w:r>
        <w:rPr>
          <w:rFonts w:ascii="Arial" w:hAnsi="Arial" w:cs="Arial"/>
          <w:sz w:val="22"/>
          <w:szCs w:val="22"/>
        </w:rPr>
        <w:t>summarize</w:t>
      </w:r>
      <w:proofErr w:type="gramEnd"/>
      <w:r>
        <w:rPr>
          <w:rFonts w:ascii="Arial" w:hAnsi="Arial" w:cs="Arial"/>
          <w:sz w:val="22"/>
          <w:szCs w:val="22"/>
        </w:rPr>
        <w:t xml:space="preserve"> the research now going on worldwide to facilitate the heavy use of web-push methods (mail contact with request for web response). </w:t>
      </w:r>
      <w:proofErr w:type="gramStart"/>
      <w:r>
        <w:rPr>
          <w:rFonts w:ascii="Arial" w:hAnsi="Arial" w:cs="Arial"/>
          <w:sz w:val="22"/>
          <w:szCs w:val="22"/>
        </w:rPr>
        <w:t>These methods were initially developed by his research team</w:t>
      </w:r>
      <w:proofErr w:type="gramEnd"/>
      <w:r>
        <w:rPr>
          <w:rFonts w:ascii="Arial" w:hAnsi="Arial" w:cs="Arial"/>
          <w:sz w:val="22"/>
          <w:szCs w:val="22"/>
        </w:rPr>
        <w:t xml:space="preserve"> as a WERA supported effort beginning in 2006, and in addition to extensive use in the U.S. it is being used to conduct population censuses in Japan, Australia, Canada, and a number of European surveys.  This paper will also be presented in a plenary address at a</w:t>
      </w:r>
      <w:r w:rsidRPr="006F16A0">
        <w:rPr>
          <w:rFonts w:ascii="Arial" w:hAnsi="Arial" w:cs="Arial"/>
          <w:sz w:val="22"/>
          <w:szCs w:val="22"/>
        </w:rPr>
        <w:t xml:space="preserve"> Statistics Canada symposium</w:t>
      </w:r>
      <w:r>
        <w:rPr>
          <w:rFonts w:ascii="Arial" w:hAnsi="Arial" w:cs="Arial"/>
          <w:sz w:val="22"/>
          <w:szCs w:val="22"/>
        </w:rPr>
        <w:t xml:space="preserve"> to be</w:t>
      </w:r>
      <w:r w:rsidRPr="006F16A0">
        <w:rPr>
          <w:rFonts w:ascii="Arial" w:hAnsi="Arial" w:cs="Arial"/>
          <w:sz w:val="22"/>
          <w:szCs w:val="22"/>
        </w:rPr>
        <w:t xml:space="preserve"> held in Ottawa in fall 2016. </w:t>
      </w:r>
    </w:p>
    <w:p w14:paraId="417B0AC4" w14:textId="77777777" w:rsidR="00A61F09" w:rsidRDefault="00A61F09" w:rsidP="00A61F09">
      <w:pPr>
        <w:rPr>
          <w:rFonts w:ascii="Arial" w:hAnsi="Arial" w:cs="Arial"/>
          <w:sz w:val="22"/>
          <w:szCs w:val="22"/>
        </w:rPr>
      </w:pPr>
    </w:p>
    <w:p w14:paraId="2858D0EE" w14:textId="77777777" w:rsidR="00A61F09" w:rsidRPr="006F16A0" w:rsidRDefault="00A61F09" w:rsidP="00A61F09">
      <w:pPr>
        <w:rPr>
          <w:rFonts w:ascii="Arial" w:hAnsi="Arial" w:cs="Arial"/>
          <w:color w:val="000000" w:themeColor="text1"/>
          <w:sz w:val="22"/>
          <w:szCs w:val="22"/>
        </w:rPr>
      </w:pPr>
      <w:proofErr w:type="spellStart"/>
      <w:r>
        <w:rPr>
          <w:rFonts w:ascii="Arial" w:hAnsi="Arial" w:cs="Arial"/>
          <w:sz w:val="22"/>
          <w:szCs w:val="22"/>
        </w:rPr>
        <w:t>Dillman</w:t>
      </w:r>
      <w:proofErr w:type="spellEnd"/>
      <w:r>
        <w:rPr>
          <w:rFonts w:ascii="Arial" w:hAnsi="Arial" w:cs="Arial"/>
          <w:sz w:val="22"/>
          <w:szCs w:val="22"/>
        </w:rPr>
        <w:t xml:space="preserve"> expects that during 2016 he will begin conceptualizing and researching ways to improve the effectiveness of communications request survey responses, which he sees as critical to improving response rates in surveys, regardless of survey mode.</w:t>
      </w:r>
    </w:p>
    <w:p w14:paraId="7253F820" w14:textId="77777777" w:rsidR="00A61F09" w:rsidRPr="00A61F09" w:rsidRDefault="00A61F09" w:rsidP="00A61F09">
      <w:pPr>
        <w:rPr>
          <w:sz w:val="22"/>
        </w:rPr>
      </w:pPr>
    </w:p>
    <w:p w14:paraId="6DF1B2B8" w14:textId="77777777" w:rsidR="00054945" w:rsidRPr="000F79B1" w:rsidRDefault="00054945">
      <w:pPr>
        <w:rPr>
          <w:rFonts w:ascii="Arial" w:hAnsi="Arial" w:cs="Arial"/>
          <w:color w:val="000000" w:themeColor="text1"/>
          <w:sz w:val="22"/>
          <w:szCs w:val="22"/>
        </w:rPr>
      </w:pPr>
    </w:p>
    <w:p w14:paraId="1A598B8C" w14:textId="6E3852D8" w:rsidR="00F05008" w:rsidRDefault="00F05008">
      <w:pPr>
        <w:rPr>
          <w:rFonts w:ascii="Arial" w:hAnsi="Arial" w:cs="Arial"/>
          <w:color w:val="000000" w:themeColor="text1"/>
          <w:sz w:val="22"/>
          <w:szCs w:val="22"/>
        </w:rPr>
      </w:pPr>
      <w:r w:rsidRPr="000F79B1">
        <w:rPr>
          <w:rFonts w:ascii="Arial" w:hAnsi="Arial" w:cs="Arial"/>
          <w:color w:val="000000" w:themeColor="text1"/>
          <w:sz w:val="22"/>
          <w:szCs w:val="22"/>
        </w:rPr>
        <w:t>Steve Swinford – Montana</w:t>
      </w:r>
      <w:r w:rsidR="00A821E3" w:rsidRPr="000F79B1">
        <w:rPr>
          <w:rFonts w:ascii="Arial" w:hAnsi="Arial" w:cs="Arial"/>
          <w:color w:val="000000" w:themeColor="text1"/>
          <w:sz w:val="22"/>
          <w:szCs w:val="22"/>
        </w:rPr>
        <w:t xml:space="preserve"> State</w:t>
      </w:r>
    </w:p>
    <w:p w14:paraId="0FEF1DF6" w14:textId="77777777" w:rsidR="00A61F09" w:rsidRPr="000F79B1" w:rsidRDefault="00A61F09">
      <w:pPr>
        <w:rPr>
          <w:rFonts w:ascii="Arial" w:hAnsi="Arial" w:cs="Arial"/>
          <w:color w:val="000000" w:themeColor="text1"/>
          <w:sz w:val="22"/>
          <w:szCs w:val="22"/>
        </w:rPr>
      </w:pPr>
    </w:p>
    <w:p w14:paraId="498F257F" w14:textId="6BF80E5A" w:rsidR="00F05008" w:rsidRPr="000F79B1" w:rsidRDefault="009F2930">
      <w:pPr>
        <w:rPr>
          <w:rFonts w:ascii="Arial" w:hAnsi="Arial" w:cs="Arial"/>
          <w:color w:val="000000" w:themeColor="text1"/>
          <w:sz w:val="22"/>
          <w:szCs w:val="22"/>
        </w:rPr>
      </w:pPr>
      <w:r w:rsidRPr="000F79B1">
        <w:rPr>
          <w:rFonts w:ascii="Arial" w:hAnsi="Arial" w:cs="Arial"/>
          <w:color w:val="000000" w:themeColor="text1"/>
          <w:sz w:val="22"/>
          <w:szCs w:val="22"/>
        </w:rPr>
        <w:t xml:space="preserve">Continuing work on Transportation research as well as applying cultural models to adolescent behavior and child abuse prevention studies.  </w:t>
      </w:r>
    </w:p>
    <w:p w14:paraId="40EA82E0" w14:textId="7500801E" w:rsidR="00A821E3" w:rsidRPr="000F79B1" w:rsidRDefault="00A821E3">
      <w:pPr>
        <w:rPr>
          <w:rFonts w:ascii="Arial" w:hAnsi="Arial" w:cs="Arial"/>
          <w:color w:val="000000" w:themeColor="text1"/>
          <w:sz w:val="22"/>
          <w:szCs w:val="22"/>
        </w:rPr>
      </w:pPr>
      <w:r w:rsidRPr="000F79B1">
        <w:rPr>
          <w:rFonts w:ascii="Arial" w:hAnsi="Arial" w:cs="Arial"/>
          <w:color w:val="000000" w:themeColor="text1"/>
          <w:sz w:val="22"/>
          <w:szCs w:val="22"/>
        </w:rPr>
        <w:t>Cannabis study will investigate perceptions of user and non-users on impairment to drive a motor vehicle after use.  Also a project in Utah on seatbelt safety.  Collecting local information to inform local policy changes. Also conducted two small-scale community needs assessment surveys for Dillon and Valier (Montana cities).</w:t>
      </w:r>
    </w:p>
    <w:p w14:paraId="258CA333" w14:textId="77777777" w:rsidR="00A821E3" w:rsidRPr="000F79B1" w:rsidRDefault="00A821E3">
      <w:pPr>
        <w:rPr>
          <w:rFonts w:ascii="Arial" w:hAnsi="Arial" w:cs="Arial"/>
          <w:color w:val="000000" w:themeColor="text1"/>
          <w:sz w:val="22"/>
          <w:szCs w:val="22"/>
        </w:rPr>
      </w:pPr>
    </w:p>
    <w:p w14:paraId="23C59593" w14:textId="77777777" w:rsidR="00923BE3" w:rsidRPr="000F79B1" w:rsidRDefault="00923BE3">
      <w:pPr>
        <w:rPr>
          <w:rFonts w:ascii="Arial" w:hAnsi="Arial" w:cs="Arial"/>
          <w:color w:val="000000" w:themeColor="text1"/>
          <w:sz w:val="22"/>
          <w:szCs w:val="22"/>
        </w:rPr>
      </w:pPr>
    </w:p>
    <w:p w14:paraId="256A693D" w14:textId="77777777" w:rsidR="00AA3FD4" w:rsidRDefault="00AA3FD4" w:rsidP="00AA3FD4">
      <w:pPr>
        <w:rPr>
          <w:rFonts w:ascii="Arial" w:hAnsi="Arial" w:cs="Arial"/>
          <w:color w:val="000000" w:themeColor="text1"/>
          <w:sz w:val="22"/>
          <w:szCs w:val="22"/>
        </w:rPr>
      </w:pPr>
      <w:r w:rsidRPr="000F79B1">
        <w:rPr>
          <w:rFonts w:ascii="Arial" w:hAnsi="Arial" w:cs="Arial"/>
          <w:color w:val="000000" w:themeColor="text1"/>
          <w:sz w:val="22"/>
          <w:szCs w:val="22"/>
        </w:rPr>
        <w:t>Gerald Kyle – Texas A&amp;M</w:t>
      </w:r>
    </w:p>
    <w:p w14:paraId="30A2D6FC" w14:textId="77777777" w:rsidR="0020705E" w:rsidRPr="000F79B1" w:rsidRDefault="0020705E" w:rsidP="00AA3FD4">
      <w:pPr>
        <w:rPr>
          <w:rFonts w:ascii="Arial" w:hAnsi="Arial" w:cs="Arial"/>
          <w:color w:val="000000" w:themeColor="text1"/>
          <w:sz w:val="22"/>
          <w:szCs w:val="22"/>
        </w:rPr>
      </w:pPr>
    </w:p>
    <w:p w14:paraId="4541489A" w14:textId="2C5472B8" w:rsidR="00CA56D4" w:rsidRPr="000F79B1" w:rsidRDefault="0020705E">
      <w:pPr>
        <w:rPr>
          <w:rFonts w:ascii="Arial" w:hAnsi="Arial" w:cs="Arial"/>
          <w:color w:val="000000" w:themeColor="text1"/>
          <w:sz w:val="22"/>
          <w:szCs w:val="22"/>
        </w:rPr>
      </w:pPr>
      <w:r>
        <w:rPr>
          <w:rFonts w:ascii="Arial" w:hAnsi="Arial" w:cs="Arial"/>
          <w:color w:val="000000" w:themeColor="text1"/>
          <w:sz w:val="22"/>
          <w:szCs w:val="22"/>
        </w:rPr>
        <w:t>He discussed</w:t>
      </w:r>
      <w:r w:rsidR="004A0AFA" w:rsidRPr="000F79B1">
        <w:rPr>
          <w:rFonts w:ascii="Arial" w:hAnsi="Arial" w:cs="Arial"/>
          <w:color w:val="000000" w:themeColor="text1"/>
          <w:sz w:val="22"/>
          <w:szCs w:val="22"/>
        </w:rPr>
        <w:t xml:space="preserve"> four treatments on normative appeals in cover letters</w:t>
      </w:r>
      <w:r>
        <w:rPr>
          <w:rFonts w:ascii="Arial" w:hAnsi="Arial" w:cs="Arial"/>
          <w:color w:val="000000" w:themeColor="text1"/>
          <w:sz w:val="22"/>
          <w:szCs w:val="22"/>
        </w:rPr>
        <w:t xml:space="preserve"> for a study he will be conducting. </w:t>
      </w:r>
      <w:r w:rsidR="00B85F08" w:rsidRPr="000F79B1">
        <w:rPr>
          <w:rFonts w:ascii="Arial" w:hAnsi="Arial" w:cs="Arial"/>
          <w:color w:val="000000" w:themeColor="text1"/>
          <w:sz w:val="22"/>
          <w:szCs w:val="22"/>
        </w:rPr>
        <w:t>Texas boaters</w:t>
      </w:r>
      <w:r w:rsidR="00AA3FD4" w:rsidRPr="000F79B1">
        <w:rPr>
          <w:rFonts w:ascii="Arial" w:hAnsi="Arial" w:cs="Arial"/>
          <w:color w:val="000000" w:themeColor="text1"/>
          <w:sz w:val="22"/>
          <w:szCs w:val="22"/>
        </w:rPr>
        <w:t xml:space="preserve"> </w:t>
      </w:r>
      <w:r>
        <w:rPr>
          <w:rFonts w:ascii="Arial" w:hAnsi="Arial" w:cs="Arial"/>
          <w:color w:val="000000" w:themeColor="text1"/>
          <w:sz w:val="22"/>
          <w:szCs w:val="22"/>
        </w:rPr>
        <w:t xml:space="preserve">will be the </w:t>
      </w:r>
      <w:r w:rsidR="00AA3FD4" w:rsidRPr="000F79B1">
        <w:rPr>
          <w:rFonts w:ascii="Arial" w:hAnsi="Arial" w:cs="Arial"/>
          <w:color w:val="000000" w:themeColor="text1"/>
          <w:sz w:val="22"/>
          <w:szCs w:val="22"/>
        </w:rPr>
        <w:t>target audience of the study.</w:t>
      </w:r>
      <w:r>
        <w:rPr>
          <w:rFonts w:ascii="Arial" w:hAnsi="Arial" w:cs="Arial"/>
          <w:color w:val="000000" w:themeColor="text1"/>
          <w:sz w:val="22"/>
          <w:szCs w:val="22"/>
        </w:rPr>
        <w:t xml:space="preserve"> Discussed reordering;</w:t>
      </w:r>
      <w:r w:rsidR="004A0AFA" w:rsidRPr="000F79B1">
        <w:rPr>
          <w:rFonts w:ascii="Arial" w:hAnsi="Arial" w:cs="Arial"/>
          <w:color w:val="000000" w:themeColor="text1"/>
          <w:sz w:val="22"/>
          <w:szCs w:val="22"/>
        </w:rPr>
        <w:t xml:space="preserve"> </w:t>
      </w:r>
      <w:r w:rsidR="00CA56D4" w:rsidRPr="000F79B1">
        <w:rPr>
          <w:rFonts w:ascii="Arial" w:hAnsi="Arial" w:cs="Arial"/>
          <w:color w:val="000000" w:themeColor="text1"/>
          <w:sz w:val="22"/>
          <w:szCs w:val="22"/>
        </w:rPr>
        <w:t>does the treatment get lost in the format?</w:t>
      </w:r>
      <w:r>
        <w:rPr>
          <w:rFonts w:ascii="Arial" w:hAnsi="Arial" w:cs="Arial"/>
          <w:color w:val="000000" w:themeColor="text1"/>
          <w:sz w:val="22"/>
          <w:szCs w:val="22"/>
        </w:rPr>
        <w:t xml:space="preserve"> Committee members</w:t>
      </w:r>
      <w:r w:rsidR="00AA3FD4" w:rsidRPr="000F79B1">
        <w:rPr>
          <w:rFonts w:ascii="Arial" w:hAnsi="Arial" w:cs="Arial"/>
          <w:color w:val="000000" w:themeColor="text1"/>
          <w:sz w:val="22"/>
          <w:szCs w:val="22"/>
        </w:rPr>
        <w:t xml:space="preserve"> m</w:t>
      </w:r>
      <w:r w:rsidR="00CA56D4" w:rsidRPr="000F79B1">
        <w:rPr>
          <w:rFonts w:ascii="Arial" w:hAnsi="Arial" w:cs="Arial"/>
          <w:color w:val="000000" w:themeColor="text1"/>
          <w:sz w:val="22"/>
          <w:szCs w:val="22"/>
        </w:rPr>
        <w:t>ade suggestions on wording</w:t>
      </w:r>
      <w:r>
        <w:rPr>
          <w:rFonts w:ascii="Arial" w:hAnsi="Arial" w:cs="Arial"/>
          <w:color w:val="000000" w:themeColor="text1"/>
          <w:sz w:val="22"/>
          <w:szCs w:val="22"/>
        </w:rPr>
        <w:t>.</w:t>
      </w:r>
    </w:p>
    <w:p w14:paraId="14CA08D4" w14:textId="77777777" w:rsidR="004D4E93" w:rsidRDefault="004D4E93">
      <w:pPr>
        <w:rPr>
          <w:rFonts w:ascii="Arial" w:hAnsi="Arial" w:cs="Arial"/>
          <w:color w:val="000000" w:themeColor="text1"/>
          <w:sz w:val="22"/>
          <w:szCs w:val="22"/>
        </w:rPr>
      </w:pPr>
    </w:p>
    <w:p w14:paraId="10F27EA8" w14:textId="77777777" w:rsidR="0020705E" w:rsidRPr="000F79B1" w:rsidRDefault="0020705E">
      <w:pPr>
        <w:rPr>
          <w:rFonts w:ascii="Arial" w:hAnsi="Arial" w:cs="Arial"/>
          <w:color w:val="000000" w:themeColor="text1"/>
          <w:sz w:val="22"/>
          <w:szCs w:val="22"/>
        </w:rPr>
      </w:pPr>
    </w:p>
    <w:p w14:paraId="7165336B" w14:textId="52728F9F" w:rsidR="001F133D" w:rsidRDefault="000058A9" w:rsidP="001F133D">
      <w:pPr>
        <w:rPr>
          <w:rFonts w:ascii="Arial" w:hAnsi="Arial" w:cs="Arial"/>
          <w:color w:val="000000" w:themeColor="text1"/>
          <w:sz w:val="22"/>
          <w:szCs w:val="22"/>
        </w:rPr>
      </w:pPr>
      <w:r w:rsidRPr="000F79B1">
        <w:rPr>
          <w:rFonts w:ascii="Arial" w:hAnsi="Arial" w:cs="Arial"/>
          <w:color w:val="000000" w:themeColor="text1"/>
          <w:sz w:val="22"/>
          <w:szCs w:val="22"/>
        </w:rPr>
        <w:t>Billy McKim</w:t>
      </w:r>
      <w:r w:rsidR="001F133D" w:rsidRPr="000F79B1">
        <w:rPr>
          <w:rFonts w:ascii="Arial" w:hAnsi="Arial" w:cs="Arial"/>
          <w:color w:val="000000" w:themeColor="text1"/>
          <w:sz w:val="22"/>
          <w:szCs w:val="22"/>
        </w:rPr>
        <w:t xml:space="preserve"> - Texas A&amp;M</w:t>
      </w:r>
    </w:p>
    <w:p w14:paraId="721E56BD" w14:textId="77777777" w:rsidR="0020705E" w:rsidRPr="000F79B1" w:rsidRDefault="0020705E" w:rsidP="001F133D">
      <w:pPr>
        <w:rPr>
          <w:rFonts w:ascii="Arial" w:hAnsi="Arial" w:cs="Arial"/>
          <w:color w:val="000000" w:themeColor="text1"/>
          <w:sz w:val="22"/>
          <w:szCs w:val="22"/>
        </w:rPr>
      </w:pPr>
    </w:p>
    <w:p w14:paraId="64B82F35" w14:textId="5A2530BD" w:rsidR="00C27FE2" w:rsidRPr="000F79B1" w:rsidRDefault="000058A9">
      <w:pPr>
        <w:rPr>
          <w:rFonts w:ascii="Arial" w:hAnsi="Arial" w:cs="Arial"/>
          <w:color w:val="000000" w:themeColor="text1"/>
          <w:sz w:val="22"/>
          <w:szCs w:val="22"/>
        </w:rPr>
      </w:pPr>
      <w:r w:rsidRPr="000F79B1">
        <w:rPr>
          <w:rFonts w:ascii="Arial" w:hAnsi="Arial" w:cs="Arial"/>
          <w:color w:val="000000" w:themeColor="text1"/>
          <w:sz w:val="22"/>
          <w:szCs w:val="22"/>
        </w:rPr>
        <w:t xml:space="preserve">Heuristics </w:t>
      </w:r>
      <w:r w:rsidR="00DD6358" w:rsidRPr="000F79B1">
        <w:rPr>
          <w:rFonts w:ascii="Arial" w:hAnsi="Arial" w:cs="Arial"/>
          <w:color w:val="000000" w:themeColor="text1"/>
          <w:sz w:val="22"/>
          <w:szCs w:val="22"/>
        </w:rPr>
        <w:t>Matrix Effects</w:t>
      </w:r>
      <w:r w:rsidR="00F70D58" w:rsidRPr="000F79B1">
        <w:rPr>
          <w:rFonts w:ascii="Arial" w:hAnsi="Arial" w:cs="Arial"/>
          <w:color w:val="000000" w:themeColor="text1"/>
          <w:sz w:val="22"/>
          <w:szCs w:val="22"/>
        </w:rPr>
        <w:t xml:space="preserve"> – </w:t>
      </w:r>
      <w:r w:rsidR="0020705E">
        <w:rPr>
          <w:rFonts w:ascii="Arial" w:hAnsi="Arial" w:cs="Arial"/>
          <w:color w:val="000000" w:themeColor="text1"/>
          <w:sz w:val="22"/>
          <w:szCs w:val="22"/>
        </w:rPr>
        <w:t xml:space="preserve">a </w:t>
      </w:r>
      <w:r w:rsidR="00F70D58" w:rsidRPr="000F79B1">
        <w:rPr>
          <w:rFonts w:ascii="Arial" w:hAnsi="Arial" w:cs="Arial"/>
          <w:color w:val="000000" w:themeColor="text1"/>
          <w:sz w:val="22"/>
          <w:szCs w:val="22"/>
        </w:rPr>
        <w:t>study of TX Extension agents</w:t>
      </w:r>
      <w:r w:rsidR="0020705E">
        <w:rPr>
          <w:rFonts w:ascii="Arial" w:hAnsi="Arial" w:cs="Arial"/>
          <w:color w:val="000000" w:themeColor="text1"/>
          <w:sz w:val="22"/>
          <w:szCs w:val="22"/>
        </w:rPr>
        <w:t xml:space="preserve">. This study measured perceived ability on a task and importance of </w:t>
      </w:r>
      <w:proofErr w:type="gramStart"/>
      <w:r w:rsidR="0020705E">
        <w:rPr>
          <w:rFonts w:ascii="Arial" w:hAnsi="Arial" w:cs="Arial"/>
          <w:color w:val="000000" w:themeColor="text1"/>
          <w:sz w:val="22"/>
          <w:szCs w:val="22"/>
        </w:rPr>
        <w:t xml:space="preserve">the </w:t>
      </w:r>
      <w:r w:rsidR="00C27FE2" w:rsidRPr="000F79B1">
        <w:rPr>
          <w:rFonts w:ascii="Arial" w:hAnsi="Arial" w:cs="Arial"/>
          <w:color w:val="000000" w:themeColor="text1"/>
          <w:sz w:val="22"/>
          <w:szCs w:val="22"/>
        </w:rPr>
        <w:t>ask</w:t>
      </w:r>
      <w:proofErr w:type="gramEnd"/>
      <w:r w:rsidR="00C27FE2" w:rsidRPr="000F79B1">
        <w:rPr>
          <w:rFonts w:ascii="Arial" w:hAnsi="Arial" w:cs="Arial"/>
          <w:color w:val="000000" w:themeColor="text1"/>
          <w:sz w:val="22"/>
          <w:szCs w:val="22"/>
        </w:rPr>
        <w:t xml:space="preserve"> to job a</w:t>
      </w:r>
      <w:r w:rsidR="0020705E">
        <w:rPr>
          <w:rFonts w:ascii="Arial" w:hAnsi="Arial" w:cs="Arial"/>
          <w:color w:val="000000" w:themeColor="text1"/>
          <w:sz w:val="22"/>
          <w:szCs w:val="22"/>
        </w:rPr>
        <w:t>s</w:t>
      </w:r>
      <w:r w:rsidR="00C27FE2" w:rsidRPr="000F79B1">
        <w:rPr>
          <w:rFonts w:ascii="Arial" w:hAnsi="Arial" w:cs="Arial"/>
          <w:color w:val="000000" w:themeColor="text1"/>
          <w:sz w:val="22"/>
          <w:szCs w:val="22"/>
        </w:rPr>
        <w:t xml:space="preserve"> two dimensions</w:t>
      </w:r>
      <w:r w:rsidR="00F114F7" w:rsidRPr="000F79B1">
        <w:rPr>
          <w:rFonts w:ascii="Arial" w:hAnsi="Arial" w:cs="Arial"/>
          <w:color w:val="000000" w:themeColor="text1"/>
          <w:sz w:val="22"/>
          <w:szCs w:val="22"/>
        </w:rPr>
        <w:t xml:space="preserve">.  Having the responses side by side (as opposed to on separate pages) made a difference.  They used one answer (first one) to answer second factor.  </w:t>
      </w:r>
    </w:p>
    <w:p w14:paraId="75B2719D" w14:textId="77777777" w:rsidR="00C2570A" w:rsidRPr="000F79B1" w:rsidRDefault="00C2570A">
      <w:pPr>
        <w:rPr>
          <w:rFonts w:ascii="Arial" w:hAnsi="Arial" w:cs="Arial"/>
          <w:color w:val="000000" w:themeColor="text1"/>
          <w:sz w:val="22"/>
          <w:szCs w:val="22"/>
        </w:rPr>
      </w:pPr>
    </w:p>
    <w:p w14:paraId="357C7A6E" w14:textId="57FC326B" w:rsidR="00DF1DE3" w:rsidRPr="000F79B1" w:rsidRDefault="00315438">
      <w:pPr>
        <w:rPr>
          <w:rFonts w:ascii="Arial" w:hAnsi="Arial" w:cs="Arial"/>
          <w:color w:val="000000" w:themeColor="text1"/>
          <w:sz w:val="22"/>
          <w:szCs w:val="22"/>
        </w:rPr>
      </w:pPr>
      <w:r w:rsidRPr="000F79B1">
        <w:rPr>
          <w:rFonts w:ascii="Arial" w:hAnsi="Arial" w:cs="Arial"/>
          <w:color w:val="000000" w:themeColor="text1"/>
          <w:sz w:val="22"/>
          <w:szCs w:val="22"/>
        </w:rPr>
        <w:t>Rodeo Austin Study – economic impact and customer satisfaction surveys</w:t>
      </w:r>
      <w:r w:rsidR="0020705E">
        <w:rPr>
          <w:rFonts w:ascii="Arial" w:hAnsi="Arial" w:cs="Arial"/>
          <w:color w:val="000000" w:themeColor="text1"/>
          <w:sz w:val="22"/>
          <w:szCs w:val="22"/>
        </w:rPr>
        <w:t xml:space="preserve">. A total of </w:t>
      </w:r>
      <w:r w:rsidR="006B0366" w:rsidRPr="000F79B1">
        <w:rPr>
          <w:rFonts w:ascii="Arial" w:hAnsi="Arial" w:cs="Arial"/>
          <w:color w:val="000000" w:themeColor="text1"/>
          <w:sz w:val="22"/>
          <w:szCs w:val="22"/>
        </w:rPr>
        <w:t>2</w:t>
      </w:r>
      <w:r w:rsidR="0020705E">
        <w:rPr>
          <w:rFonts w:ascii="Arial" w:hAnsi="Arial" w:cs="Arial"/>
          <w:color w:val="000000" w:themeColor="text1"/>
          <w:sz w:val="22"/>
          <w:szCs w:val="22"/>
        </w:rPr>
        <w:t>,</w:t>
      </w:r>
      <w:r w:rsidR="006B0366" w:rsidRPr="000F79B1">
        <w:rPr>
          <w:rFonts w:ascii="Arial" w:hAnsi="Arial" w:cs="Arial"/>
          <w:color w:val="000000" w:themeColor="text1"/>
          <w:sz w:val="22"/>
          <w:szCs w:val="22"/>
        </w:rPr>
        <w:t>173 contacts</w:t>
      </w:r>
      <w:r w:rsidR="0020705E">
        <w:rPr>
          <w:rFonts w:ascii="Arial" w:hAnsi="Arial" w:cs="Arial"/>
          <w:color w:val="000000" w:themeColor="text1"/>
          <w:sz w:val="22"/>
          <w:szCs w:val="22"/>
        </w:rPr>
        <w:t xml:space="preserve"> were made and</w:t>
      </w:r>
      <w:r w:rsidR="006B0366" w:rsidRPr="000F79B1">
        <w:rPr>
          <w:rFonts w:ascii="Arial" w:hAnsi="Arial" w:cs="Arial"/>
          <w:color w:val="000000" w:themeColor="text1"/>
          <w:sz w:val="22"/>
          <w:szCs w:val="22"/>
        </w:rPr>
        <w:t xml:space="preserve"> 1</w:t>
      </w:r>
      <w:r w:rsidR="0020705E">
        <w:rPr>
          <w:rFonts w:ascii="Arial" w:hAnsi="Arial" w:cs="Arial"/>
          <w:color w:val="000000" w:themeColor="text1"/>
          <w:sz w:val="22"/>
          <w:szCs w:val="22"/>
        </w:rPr>
        <w:t>,</w:t>
      </w:r>
      <w:r w:rsidR="006B0366" w:rsidRPr="000F79B1">
        <w:rPr>
          <w:rFonts w:ascii="Arial" w:hAnsi="Arial" w:cs="Arial"/>
          <w:color w:val="000000" w:themeColor="text1"/>
          <w:sz w:val="22"/>
          <w:szCs w:val="22"/>
        </w:rPr>
        <w:t xml:space="preserve">473 </w:t>
      </w:r>
      <w:r w:rsidR="00EE4752" w:rsidRPr="000F79B1">
        <w:rPr>
          <w:rFonts w:ascii="Arial" w:hAnsi="Arial" w:cs="Arial"/>
          <w:color w:val="000000" w:themeColor="text1"/>
          <w:sz w:val="22"/>
          <w:szCs w:val="22"/>
        </w:rPr>
        <w:t xml:space="preserve">usable </w:t>
      </w:r>
      <w:r w:rsidR="006B0366" w:rsidRPr="000F79B1">
        <w:rPr>
          <w:rFonts w:ascii="Arial" w:hAnsi="Arial" w:cs="Arial"/>
          <w:color w:val="000000" w:themeColor="text1"/>
          <w:sz w:val="22"/>
          <w:szCs w:val="22"/>
        </w:rPr>
        <w:t>completed questionnaires</w:t>
      </w:r>
      <w:r w:rsidR="0020705E">
        <w:rPr>
          <w:rFonts w:ascii="Arial" w:hAnsi="Arial" w:cs="Arial"/>
          <w:color w:val="000000" w:themeColor="text1"/>
          <w:sz w:val="22"/>
          <w:szCs w:val="22"/>
        </w:rPr>
        <w:t xml:space="preserve"> were obtained with an</w:t>
      </w:r>
      <w:r w:rsidR="006B0366" w:rsidRPr="000F79B1">
        <w:rPr>
          <w:rFonts w:ascii="Arial" w:hAnsi="Arial" w:cs="Arial"/>
          <w:color w:val="000000" w:themeColor="text1"/>
          <w:sz w:val="22"/>
          <w:szCs w:val="22"/>
        </w:rPr>
        <w:t xml:space="preserve"> iPad intercept</w:t>
      </w:r>
      <w:r w:rsidR="0020705E">
        <w:rPr>
          <w:rFonts w:ascii="Arial" w:hAnsi="Arial" w:cs="Arial"/>
          <w:color w:val="000000" w:themeColor="text1"/>
          <w:sz w:val="22"/>
          <w:szCs w:val="22"/>
        </w:rPr>
        <w:t xml:space="preserve"> methodology. He u</w:t>
      </w:r>
      <w:r w:rsidR="003F0172" w:rsidRPr="000F79B1">
        <w:rPr>
          <w:rFonts w:ascii="Arial" w:hAnsi="Arial" w:cs="Arial"/>
          <w:color w:val="000000" w:themeColor="text1"/>
          <w:sz w:val="22"/>
          <w:szCs w:val="22"/>
        </w:rPr>
        <w:t xml:space="preserve">sed offline </w:t>
      </w:r>
      <w:proofErr w:type="spellStart"/>
      <w:r w:rsidR="003F0172" w:rsidRPr="000F79B1">
        <w:rPr>
          <w:rFonts w:ascii="Arial" w:hAnsi="Arial" w:cs="Arial"/>
          <w:color w:val="000000" w:themeColor="text1"/>
          <w:sz w:val="22"/>
          <w:szCs w:val="22"/>
        </w:rPr>
        <w:t>Qualtrics</w:t>
      </w:r>
      <w:proofErr w:type="spellEnd"/>
      <w:r w:rsidR="00620323" w:rsidRPr="000F79B1">
        <w:rPr>
          <w:rFonts w:ascii="Arial" w:hAnsi="Arial" w:cs="Arial"/>
          <w:color w:val="000000" w:themeColor="text1"/>
          <w:sz w:val="22"/>
          <w:szCs w:val="22"/>
        </w:rPr>
        <w:t xml:space="preserve"> – an add-on function</w:t>
      </w:r>
      <w:r w:rsidR="0020705E">
        <w:rPr>
          <w:rFonts w:ascii="Arial" w:hAnsi="Arial" w:cs="Arial"/>
          <w:color w:val="000000" w:themeColor="text1"/>
          <w:sz w:val="22"/>
          <w:szCs w:val="22"/>
        </w:rPr>
        <w:t xml:space="preserve">. Note: </w:t>
      </w:r>
      <w:r w:rsidR="006B0366" w:rsidRPr="000F79B1">
        <w:rPr>
          <w:rFonts w:ascii="Arial" w:hAnsi="Arial" w:cs="Arial"/>
          <w:color w:val="000000" w:themeColor="text1"/>
          <w:sz w:val="22"/>
          <w:szCs w:val="22"/>
        </w:rPr>
        <w:t>randomization of entrants was difficult due to entry procedures</w:t>
      </w:r>
      <w:r w:rsidR="0020705E">
        <w:rPr>
          <w:rFonts w:ascii="Arial" w:hAnsi="Arial" w:cs="Arial"/>
          <w:color w:val="000000" w:themeColor="text1"/>
          <w:sz w:val="22"/>
          <w:szCs w:val="22"/>
        </w:rPr>
        <w:t>. Interviewers r</w:t>
      </w:r>
      <w:r w:rsidR="00F931FD">
        <w:rPr>
          <w:rFonts w:ascii="Arial" w:hAnsi="Arial" w:cs="Arial"/>
          <w:color w:val="000000" w:themeColor="text1"/>
          <w:sz w:val="22"/>
          <w:szCs w:val="22"/>
        </w:rPr>
        <w:t xml:space="preserve">otated gates and times of day to attempt quasi-randomization. </w:t>
      </w:r>
      <w:r w:rsidR="0020705E">
        <w:rPr>
          <w:rFonts w:ascii="Arial" w:hAnsi="Arial" w:cs="Arial"/>
          <w:color w:val="000000" w:themeColor="text1"/>
          <w:sz w:val="22"/>
          <w:szCs w:val="22"/>
        </w:rPr>
        <w:t>An i</w:t>
      </w:r>
      <w:r w:rsidR="00EE4752" w:rsidRPr="000F79B1">
        <w:rPr>
          <w:rFonts w:ascii="Arial" w:hAnsi="Arial" w:cs="Arial"/>
          <w:color w:val="000000" w:themeColor="text1"/>
          <w:sz w:val="22"/>
          <w:szCs w:val="22"/>
        </w:rPr>
        <w:t>ncentive</w:t>
      </w:r>
      <w:r w:rsidR="006022F6" w:rsidRPr="000F79B1">
        <w:rPr>
          <w:rFonts w:ascii="Arial" w:hAnsi="Arial" w:cs="Arial"/>
          <w:color w:val="000000" w:themeColor="text1"/>
          <w:sz w:val="22"/>
          <w:szCs w:val="22"/>
        </w:rPr>
        <w:t xml:space="preserve"> – a token for concessions</w:t>
      </w:r>
      <w:r w:rsidR="0020705E">
        <w:rPr>
          <w:rFonts w:ascii="Arial" w:hAnsi="Arial" w:cs="Arial"/>
          <w:color w:val="000000" w:themeColor="text1"/>
          <w:sz w:val="22"/>
          <w:szCs w:val="22"/>
        </w:rPr>
        <w:t xml:space="preserve"> was offered (received</w:t>
      </w:r>
      <w:r w:rsidR="00DF1DE3" w:rsidRPr="000F79B1">
        <w:rPr>
          <w:rFonts w:ascii="Arial" w:hAnsi="Arial" w:cs="Arial"/>
          <w:color w:val="000000" w:themeColor="text1"/>
          <w:sz w:val="22"/>
          <w:szCs w:val="22"/>
        </w:rPr>
        <w:t xml:space="preserve"> $10,000 in tokens</w:t>
      </w:r>
      <w:r w:rsidR="0020705E">
        <w:rPr>
          <w:rFonts w:ascii="Arial" w:hAnsi="Arial" w:cs="Arial"/>
          <w:color w:val="000000" w:themeColor="text1"/>
          <w:sz w:val="22"/>
          <w:szCs w:val="22"/>
        </w:rPr>
        <w:t xml:space="preserve"> for the survey)</w:t>
      </w:r>
      <w:r w:rsidR="00F931FD">
        <w:rPr>
          <w:rFonts w:ascii="Arial" w:hAnsi="Arial" w:cs="Arial"/>
          <w:color w:val="000000" w:themeColor="text1"/>
          <w:sz w:val="22"/>
          <w:szCs w:val="22"/>
        </w:rPr>
        <w:t xml:space="preserve"> Note: </w:t>
      </w:r>
      <w:r w:rsidR="003F0CB4" w:rsidRPr="000F79B1">
        <w:rPr>
          <w:rFonts w:ascii="Arial" w:hAnsi="Arial" w:cs="Arial"/>
          <w:color w:val="000000" w:themeColor="text1"/>
          <w:sz w:val="22"/>
          <w:szCs w:val="22"/>
        </w:rPr>
        <w:t xml:space="preserve">$6 was the incentive recommendation based on </w:t>
      </w:r>
      <w:r w:rsidR="005C06A5" w:rsidRPr="000F79B1">
        <w:rPr>
          <w:rFonts w:ascii="Arial" w:hAnsi="Arial" w:cs="Arial"/>
          <w:color w:val="000000" w:themeColor="text1"/>
          <w:sz w:val="22"/>
          <w:szCs w:val="22"/>
        </w:rPr>
        <w:t>response rates.  Those at the $8 and $6 incentive also spent more time answering questions.</w:t>
      </w:r>
    </w:p>
    <w:p w14:paraId="2AB92554" w14:textId="77777777" w:rsidR="00A630E6" w:rsidRPr="000F79B1" w:rsidRDefault="00A630E6">
      <w:pPr>
        <w:rPr>
          <w:rFonts w:ascii="Arial" w:hAnsi="Arial" w:cs="Arial"/>
          <w:color w:val="000000" w:themeColor="text1"/>
          <w:sz w:val="22"/>
          <w:szCs w:val="22"/>
        </w:rPr>
      </w:pPr>
    </w:p>
    <w:p w14:paraId="40F33974" w14:textId="5A2DD7C3" w:rsidR="000204EA" w:rsidRPr="000F79B1" w:rsidRDefault="00775143">
      <w:pPr>
        <w:rPr>
          <w:rFonts w:ascii="Arial" w:hAnsi="Arial" w:cs="Arial"/>
          <w:color w:val="000000" w:themeColor="text1"/>
          <w:sz w:val="22"/>
          <w:szCs w:val="22"/>
        </w:rPr>
      </w:pPr>
      <w:proofErr w:type="spellStart"/>
      <w:r>
        <w:rPr>
          <w:rFonts w:ascii="Arial" w:hAnsi="Arial" w:cs="Arial"/>
          <w:color w:val="000000" w:themeColor="text1"/>
          <w:sz w:val="22"/>
          <w:szCs w:val="22"/>
        </w:rPr>
        <w:t>McKim</w:t>
      </w:r>
      <w:proofErr w:type="spellEnd"/>
      <w:r>
        <w:rPr>
          <w:rFonts w:ascii="Arial" w:hAnsi="Arial" w:cs="Arial"/>
          <w:color w:val="000000" w:themeColor="text1"/>
          <w:sz w:val="22"/>
          <w:szCs w:val="22"/>
        </w:rPr>
        <w:t xml:space="preserve"> reported on a third study: </w:t>
      </w:r>
      <w:r w:rsidR="005706C4" w:rsidRPr="000F79B1">
        <w:rPr>
          <w:rFonts w:ascii="Arial" w:hAnsi="Arial" w:cs="Arial"/>
          <w:color w:val="000000" w:themeColor="text1"/>
          <w:sz w:val="22"/>
          <w:szCs w:val="22"/>
        </w:rPr>
        <w:t>Reaching the Public – Personas for Marketing Agricultural Organization to Target Audiences</w:t>
      </w:r>
      <w:r>
        <w:rPr>
          <w:rFonts w:ascii="Arial" w:hAnsi="Arial" w:cs="Arial"/>
          <w:color w:val="000000" w:themeColor="text1"/>
          <w:sz w:val="22"/>
          <w:szCs w:val="22"/>
        </w:rPr>
        <w:t>. He d</w:t>
      </w:r>
      <w:r w:rsidR="006C3621" w:rsidRPr="000F79B1">
        <w:rPr>
          <w:rFonts w:ascii="Arial" w:hAnsi="Arial" w:cs="Arial"/>
          <w:color w:val="000000" w:themeColor="text1"/>
          <w:sz w:val="22"/>
          <w:szCs w:val="22"/>
        </w:rPr>
        <w:t>iscussed how one size fits all does not work with incentives – and same thing happens with messaging.</w:t>
      </w:r>
      <w:r w:rsidR="005A3FBE" w:rsidRPr="000F79B1">
        <w:rPr>
          <w:rFonts w:ascii="Arial" w:hAnsi="Arial" w:cs="Arial"/>
          <w:color w:val="000000" w:themeColor="text1"/>
          <w:sz w:val="22"/>
          <w:szCs w:val="22"/>
        </w:rPr>
        <w:t xml:space="preserve">  Use of a “persona” in the marketing to increase response.</w:t>
      </w:r>
      <w:r w:rsidR="000204EA" w:rsidRPr="000F79B1">
        <w:rPr>
          <w:rFonts w:ascii="Arial" w:hAnsi="Arial" w:cs="Arial"/>
          <w:color w:val="000000" w:themeColor="text1"/>
          <w:sz w:val="22"/>
          <w:szCs w:val="22"/>
        </w:rPr>
        <w:t xml:space="preserve">  The personas have a life cycle as well.</w:t>
      </w:r>
      <w:r>
        <w:rPr>
          <w:rFonts w:ascii="Arial" w:hAnsi="Arial" w:cs="Arial"/>
          <w:color w:val="000000" w:themeColor="text1"/>
          <w:sz w:val="22"/>
          <w:szCs w:val="22"/>
        </w:rPr>
        <w:t xml:space="preserve"> </w:t>
      </w:r>
      <w:r w:rsidR="0037799E" w:rsidRPr="000F79B1">
        <w:rPr>
          <w:rFonts w:ascii="Arial" w:hAnsi="Arial" w:cs="Arial"/>
          <w:color w:val="000000" w:themeColor="text1"/>
          <w:sz w:val="22"/>
          <w:szCs w:val="22"/>
        </w:rPr>
        <w:t>T</w:t>
      </w:r>
      <w:r>
        <w:rPr>
          <w:rFonts w:ascii="Arial" w:hAnsi="Arial" w:cs="Arial"/>
          <w:color w:val="000000" w:themeColor="text1"/>
          <w:sz w:val="22"/>
          <w:szCs w:val="22"/>
        </w:rPr>
        <w:t>he topic in the study</w:t>
      </w:r>
      <w:r w:rsidR="0037799E" w:rsidRPr="000F79B1">
        <w:rPr>
          <w:rFonts w:ascii="Arial" w:hAnsi="Arial" w:cs="Arial"/>
          <w:color w:val="000000" w:themeColor="text1"/>
          <w:sz w:val="22"/>
          <w:szCs w:val="22"/>
        </w:rPr>
        <w:t xml:space="preserve"> was addressing animal treatment.  </w:t>
      </w:r>
      <w:r>
        <w:rPr>
          <w:rFonts w:ascii="Arial" w:hAnsi="Arial" w:cs="Arial"/>
          <w:color w:val="000000" w:themeColor="text1"/>
          <w:sz w:val="22"/>
          <w:szCs w:val="22"/>
        </w:rPr>
        <w:t>They c</w:t>
      </w:r>
      <w:r w:rsidR="00AC5FBC" w:rsidRPr="000F79B1">
        <w:rPr>
          <w:rFonts w:ascii="Arial" w:hAnsi="Arial" w:cs="Arial"/>
          <w:color w:val="000000" w:themeColor="text1"/>
          <w:sz w:val="22"/>
          <w:szCs w:val="22"/>
        </w:rPr>
        <w:t xml:space="preserve">reated a number of statements reflecting the values of the organization.  </w:t>
      </w:r>
      <w:r>
        <w:rPr>
          <w:rFonts w:ascii="Arial" w:hAnsi="Arial" w:cs="Arial"/>
          <w:color w:val="000000" w:themeColor="text1"/>
          <w:sz w:val="22"/>
          <w:szCs w:val="22"/>
        </w:rPr>
        <w:t>The Q-</w:t>
      </w:r>
      <w:r w:rsidR="003149FA" w:rsidRPr="000F79B1">
        <w:rPr>
          <w:rFonts w:ascii="Arial" w:hAnsi="Arial" w:cs="Arial"/>
          <w:color w:val="000000" w:themeColor="text1"/>
          <w:sz w:val="22"/>
          <w:szCs w:val="22"/>
        </w:rPr>
        <w:t xml:space="preserve">sort </w:t>
      </w:r>
      <w:r w:rsidR="00344470" w:rsidRPr="000F79B1">
        <w:rPr>
          <w:rFonts w:ascii="Arial" w:hAnsi="Arial" w:cs="Arial"/>
          <w:color w:val="000000" w:themeColor="text1"/>
          <w:sz w:val="22"/>
          <w:szCs w:val="22"/>
        </w:rPr>
        <w:t xml:space="preserve">method </w:t>
      </w:r>
      <w:r w:rsidR="00AA43AB" w:rsidRPr="000F79B1">
        <w:rPr>
          <w:rFonts w:ascii="Arial" w:hAnsi="Arial" w:cs="Arial"/>
          <w:color w:val="000000" w:themeColor="text1"/>
          <w:sz w:val="22"/>
          <w:szCs w:val="22"/>
        </w:rPr>
        <w:t xml:space="preserve">– a set number of statements are </w:t>
      </w:r>
      <w:r w:rsidR="003D7D5F" w:rsidRPr="000F79B1">
        <w:rPr>
          <w:rFonts w:ascii="Arial" w:hAnsi="Arial" w:cs="Arial"/>
          <w:color w:val="000000" w:themeColor="text1"/>
          <w:sz w:val="22"/>
          <w:szCs w:val="22"/>
        </w:rPr>
        <w:t>placed along a continuum by the respondent to reflect values</w:t>
      </w:r>
      <w:r>
        <w:rPr>
          <w:rFonts w:ascii="Arial" w:hAnsi="Arial" w:cs="Arial"/>
          <w:color w:val="000000" w:themeColor="text1"/>
          <w:sz w:val="22"/>
          <w:szCs w:val="22"/>
        </w:rPr>
        <w:t>, was used</w:t>
      </w:r>
      <w:bookmarkStart w:id="6" w:name="_GoBack"/>
      <w:bookmarkEnd w:id="6"/>
      <w:r w:rsidR="003D7D5F" w:rsidRPr="000F79B1">
        <w:rPr>
          <w:rFonts w:ascii="Arial" w:hAnsi="Arial" w:cs="Arial"/>
          <w:color w:val="000000" w:themeColor="text1"/>
          <w:sz w:val="22"/>
          <w:szCs w:val="22"/>
        </w:rPr>
        <w:t>.</w:t>
      </w:r>
    </w:p>
    <w:p w14:paraId="0FFCBB6E" w14:textId="5D081E86" w:rsidR="003B1EE9" w:rsidRDefault="003B1EE9">
      <w:pPr>
        <w:rPr>
          <w:rFonts w:ascii="Arial" w:hAnsi="Arial" w:cs="Arial"/>
          <w:color w:val="000000" w:themeColor="text1"/>
          <w:sz w:val="22"/>
          <w:szCs w:val="22"/>
        </w:rPr>
      </w:pPr>
      <w:r>
        <w:rPr>
          <w:rFonts w:ascii="Arial" w:hAnsi="Arial" w:cs="Arial"/>
          <w:color w:val="000000" w:themeColor="text1"/>
          <w:sz w:val="22"/>
          <w:szCs w:val="22"/>
        </w:rPr>
        <w:br w:type="page"/>
      </w:r>
    </w:p>
    <w:p w14:paraId="1B87EF58" w14:textId="77777777" w:rsidR="001F133D" w:rsidRDefault="001F133D" w:rsidP="001F133D">
      <w:pPr>
        <w:jc w:val="right"/>
        <w:rPr>
          <w:rFonts w:ascii="Arial" w:hAnsi="Arial" w:cs="Arial"/>
          <w:color w:val="000000" w:themeColor="text1"/>
          <w:sz w:val="22"/>
          <w:szCs w:val="22"/>
        </w:rPr>
      </w:pPr>
    </w:p>
    <w:p w14:paraId="3D752EA3" w14:textId="23FE2CB0" w:rsidR="003B1EE9" w:rsidRDefault="003B1EE9" w:rsidP="003B1EE9">
      <w:pPr>
        <w:jc w:val="center"/>
        <w:rPr>
          <w:rFonts w:ascii="Arial" w:hAnsi="Arial" w:cs="Arial"/>
          <w:b/>
          <w:color w:val="000000" w:themeColor="text1"/>
          <w:szCs w:val="22"/>
        </w:rPr>
      </w:pPr>
      <w:r>
        <w:rPr>
          <w:rFonts w:ascii="Arial" w:hAnsi="Arial" w:cs="Arial"/>
          <w:b/>
          <w:color w:val="000000" w:themeColor="text1"/>
          <w:szCs w:val="22"/>
        </w:rPr>
        <w:t>Appendix 1: 2015 Publications</w:t>
      </w:r>
      <w:r w:rsidR="00943CE0">
        <w:rPr>
          <w:rFonts w:ascii="Arial" w:hAnsi="Arial" w:cs="Arial"/>
          <w:b/>
          <w:color w:val="000000" w:themeColor="text1"/>
          <w:szCs w:val="22"/>
        </w:rPr>
        <w:t xml:space="preserve"> &amp; Presentation</w:t>
      </w:r>
    </w:p>
    <w:p w14:paraId="180C1D63" w14:textId="77777777" w:rsidR="003B1EE9" w:rsidRDefault="003B1EE9">
      <w:pPr>
        <w:rPr>
          <w:rFonts w:ascii="Arial" w:hAnsi="Arial" w:cs="Arial"/>
          <w:b/>
          <w:color w:val="000000" w:themeColor="text1"/>
          <w:szCs w:val="22"/>
        </w:rPr>
      </w:pPr>
    </w:p>
    <w:p w14:paraId="23D021F4" w14:textId="35F04613" w:rsidR="003B1EE9" w:rsidRPr="00943CE0" w:rsidRDefault="00943CE0" w:rsidP="003B1EE9">
      <w:pPr>
        <w:rPr>
          <w:rFonts w:ascii="Arial" w:hAnsi="Arial" w:cs="Arial"/>
          <w:b/>
          <w:bCs/>
          <w:i/>
        </w:rPr>
      </w:pPr>
      <w:r>
        <w:rPr>
          <w:rFonts w:ascii="Arial" w:hAnsi="Arial" w:cs="Arial"/>
          <w:b/>
          <w:bCs/>
          <w:i/>
        </w:rPr>
        <w:t>Refereed Journal Pu</w:t>
      </w:r>
      <w:r w:rsidR="003B1EE9" w:rsidRPr="00943CE0">
        <w:rPr>
          <w:rFonts w:ascii="Arial" w:hAnsi="Arial" w:cs="Arial"/>
          <w:b/>
          <w:bCs/>
          <w:i/>
        </w:rPr>
        <w:t>blications</w:t>
      </w:r>
    </w:p>
    <w:p w14:paraId="02B34FF5" w14:textId="77777777" w:rsidR="003B1EE9" w:rsidRPr="003B1EE9" w:rsidRDefault="003B1EE9" w:rsidP="003B1EE9">
      <w:pPr>
        <w:rPr>
          <w:rFonts w:ascii="Arial" w:hAnsi="Arial" w:cs="Arial"/>
          <w:b/>
          <w:bCs/>
          <w:sz w:val="22"/>
          <w:szCs w:val="22"/>
        </w:rPr>
      </w:pPr>
    </w:p>
    <w:p w14:paraId="01D9FCA5" w14:textId="77777777" w:rsidR="00943CE0" w:rsidRPr="00943CE0" w:rsidRDefault="00943CE0" w:rsidP="00943CE0">
      <w:pPr>
        <w:pStyle w:val="ListParagraph"/>
        <w:numPr>
          <w:ilvl w:val="0"/>
          <w:numId w:val="10"/>
        </w:numPr>
        <w:shd w:val="clear" w:color="auto" w:fill="FFFFFF"/>
        <w:spacing w:after="120" w:line="240" w:lineRule="auto"/>
        <w:ind w:left="360"/>
        <w:contextualSpacing w:val="0"/>
        <w:rPr>
          <w:rFonts w:ascii="Arial" w:hAnsi="Arial" w:cs="Arial"/>
          <w:szCs w:val="24"/>
        </w:rPr>
      </w:pPr>
      <w:bookmarkStart w:id="7" w:name="OLE_LINK20"/>
      <w:bookmarkStart w:id="8" w:name="OLE_LINK21"/>
      <w:bookmarkEnd w:id="7"/>
      <w:r w:rsidRPr="00943CE0">
        <w:rPr>
          <w:rFonts w:ascii="Arial" w:hAnsi="Arial" w:cs="Arial"/>
          <w:szCs w:val="24"/>
        </w:rPr>
        <w:t xml:space="preserve">Landon, A.C., </w:t>
      </w:r>
      <w:r w:rsidRPr="00943CE0">
        <w:rPr>
          <w:rFonts w:ascii="Arial" w:hAnsi="Arial" w:cs="Arial"/>
          <w:b/>
          <w:szCs w:val="24"/>
        </w:rPr>
        <w:t>van Riper, C.J.</w:t>
      </w:r>
      <w:r w:rsidRPr="00943CE0">
        <w:rPr>
          <w:rFonts w:ascii="Arial" w:hAnsi="Arial" w:cs="Arial"/>
          <w:szCs w:val="24"/>
        </w:rPr>
        <w:t xml:space="preserve">, </w:t>
      </w:r>
      <w:proofErr w:type="spellStart"/>
      <w:r w:rsidRPr="00943CE0">
        <w:rPr>
          <w:rFonts w:ascii="Arial" w:hAnsi="Arial" w:cs="Arial"/>
          <w:szCs w:val="24"/>
        </w:rPr>
        <w:t>Angeli</w:t>
      </w:r>
      <w:proofErr w:type="spellEnd"/>
      <w:r w:rsidRPr="00943CE0">
        <w:rPr>
          <w:rFonts w:ascii="Arial" w:hAnsi="Arial" w:cs="Arial"/>
          <w:szCs w:val="24"/>
        </w:rPr>
        <w:t xml:space="preserve">, N.F., Fitzgerald, D.B., &amp; </w:t>
      </w:r>
      <w:proofErr w:type="spellStart"/>
      <w:r w:rsidRPr="00943CE0">
        <w:rPr>
          <w:rFonts w:ascii="Arial" w:hAnsi="Arial" w:cs="Arial"/>
          <w:szCs w:val="24"/>
        </w:rPr>
        <w:t>Neam</w:t>
      </w:r>
      <w:proofErr w:type="spellEnd"/>
      <w:r w:rsidRPr="00943CE0">
        <w:rPr>
          <w:rFonts w:ascii="Arial" w:hAnsi="Arial" w:cs="Arial"/>
          <w:szCs w:val="24"/>
        </w:rPr>
        <w:t xml:space="preserve">, K.D. (2015). Growing transdisciplinary roots in the Peruvian Amazon: Lessons from the field. </w:t>
      </w:r>
      <w:r w:rsidRPr="00943CE0">
        <w:rPr>
          <w:rFonts w:ascii="Arial" w:hAnsi="Arial" w:cs="Arial"/>
          <w:i/>
          <w:szCs w:val="24"/>
        </w:rPr>
        <w:t>The</w:t>
      </w:r>
      <w:r w:rsidRPr="00943CE0">
        <w:rPr>
          <w:rFonts w:ascii="Arial" w:hAnsi="Arial" w:cs="Arial"/>
          <w:szCs w:val="24"/>
        </w:rPr>
        <w:t xml:space="preserve"> </w:t>
      </w:r>
      <w:r w:rsidRPr="00943CE0">
        <w:rPr>
          <w:rFonts w:ascii="Arial" w:hAnsi="Arial" w:cs="Arial"/>
          <w:i/>
          <w:szCs w:val="24"/>
        </w:rPr>
        <w:t>Journal of Transdisciplinary Environmental Studies, 14</w:t>
      </w:r>
      <w:r w:rsidRPr="00943CE0">
        <w:rPr>
          <w:rFonts w:ascii="Arial" w:hAnsi="Arial" w:cs="Arial"/>
          <w:szCs w:val="24"/>
        </w:rPr>
        <w:t>(1), 2-12.</w:t>
      </w:r>
    </w:p>
    <w:p w14:paraId="340F13F7" w14:textId="77777777" w:rsidR="003B1EE9" w:rsidRPr="003B1EE9" w:rsidRDefault="003B1EE9" w:rsidP="00943CE0">
      <w:pPr>
        <w:pStyle w:val="Default"/>
        <w:numPr>
          <w:ilvl w:val="0"/>
          <w:numId w:val="10"/>
        </w:numPr>
        <w:ind w:left="360"/>
        <w:rPr>
          <w:rFonts w:ascii="Arial" w:hAnsi="Arial" w:cs="Arial"/>
          <w:sz w:val="22"/>
          <w:szCs w:val="22"/>
        </w:rPr>
      </w:pPr>
      <w:r w:rsidRPr="003B1EE9">
        <w:rPr>
          <w:rFonts w:ascii="Arial" w:hAnsi="Arial" w:cs="Arial"/>
          <w:b/>
          <w:bCs/>
          <w:sz w:val="22"/>
          <w:szCs w:val="22"/>
        </w:rPr>
        <w:t>Qin, H</w:t>
      </w:r>
      <w:r w:rsidRPr="003B1EE9">
        <w:rPr>
          <w:rFonts w:ascii="Arial" w:hAnsi="Arial" w:cs="Arial"/>
          <w:sz w:val="22"/>
          <w:szCs w:val="22"/>
        </w:rPr>
        <w:t xml:space="preserve">. and T. F. Liao. 2015. </w:t>
      </w:r>
      <w:bookmarkEnd w:id="8"/>
      <w:r w:rsidRPr="003B1EE9">
        <w:rPr>
          <w:rFonts w:ascii="Arial" w:hAnsi="Arial" w:cs="Arial"/>
          <w:sz w:val="22"/>
          <w:szCs w:val="22"/>
        </w:rPr>
        <w:t xml:space="preserve">The association between rural-urban migration flows and urban air quality in China. </w:t>
      </w:r>
      <w:r w:rsidRPr="003B1EE9">
        <w:rPr>
          <w:rFonts w:ascii="Arial" w:hAnsi="Arial" w:cs="Arial"/>
          <w:i/>
          <w:iCs/>
          <w:sz w:val="22"/>
          <w:szCs w:val="22"/>
        </w:rPr>
        <w:t>Regional Environmental Change</w:t>
      </w:r>
      <w:r w:rsidRPr="003B1EE9">
        <w:rPr>
          <w:rFonts w:ascii="Arial" w:hAnsi="Arial" w:cs="Arial"/>
          <w:sz w:val="22"/>
          <w:szCs w:val="22"/>
        </w:rPr>
        <w:t xml:space="preserve"> (in press). doi:10.1007/s10113-015-0865-3</w:t>
      </w:r>
    </w:p>
    <w:p w14:paraId="417DB9C8" w14:textId="77777777" w:rsidR="003B1EE9" w:rsidRPr="003B1EE9" w:rsidRDefault="003B1EE9" w:rsidP="00943CE0">
      <w:pPr>
        <w:pStyle w:val="Default"/>
        <w:ind w:left="360"/>
        <w:rPr>
          <w:rFonts w:ascii="Arial" w:hAnsi="Arial" w:cs="Arial"/>
          <w:b/>
          <w:bCs/>
          <w:sz w:val="22"/>
          <w:szCs w:val="22"/>
        </w:rPr>
      </w:pPr>
    </w:p>
    <w:p w14:paraId="0F4D1057" w14:textId="77777777" w:rsidR="003B1EE9" w:rsidRPr="003B1EE9" w:rsidRDefault="003B1EE9" w:rsidP="00943CE0">
      <w:pPr>
        <w:pStyle w:val="Default"/>
        <w:numPr>
          <w:ilvl w:val="0"/>
          <w:numId w:val="10"/>
        </w:numPr>
        <w:ind w:left="360"/>
        <w:rPr>
          <w:rFonts w:ascii="Arial" w:hAnsi="Arial" w:cs="Arial"/>
          <w:sz w:val="22"/>
          <w:szCs w:val="22"/>
        </w:rPr>
      </w:pPr>
      <w:r w:rsidRPr="003B1EE9">
        <w:rPr>
          <w:rFonts w:ascii="Arial" w:hAnsi="Arial" w:cs="Arial"/>
          <w:b/>
          <w:bCs/>
          <w:sz w:val="22"/>
          <w:szCs w:val="22"/>
        </w:rPr>
        <w:t>Qin, H.</w:t>
      </w:r>
      <w:r w:rsidRPr="003B1EE9">
        <w:rPr>
          <w:rFonts w:ascii="Arial" w:hAnsi="Arial" w:cs="Arial"/>
          <w:sz w:val="22"/>
          <w:szCs w:val="22"/>
        </w:rPr>
        <w:t>, P. Romero-</w:t>
      </w:r>
      <w:proofErr w:type="spellStart"/>
      <w:r w:rsidRPr="003B1EE9">
        <w:rPr>
          <w:rFonts w:ascii="Arial" w:hAnsi="Arial" w:cs="Arial"/>
          <w:sz w:val="22"/>
          <w:szCs w:val="22"/>
        </w:rPr>
        <w:t>Lankao</w:t>
      </w:r>
      <w:proofErr w:type="spellEnd"/>
      <w:r w:rsidRPr="003B1EE9">
        <w:rPr>
          <w:rFonts w:ascii="Arial" w:hAnsi="Arial" w:cs="Arial"/>
          <w:sz w:val="22"/>
          <w:szCs w:val="22"/>
        </w:rPr>
        <w:t xml:space="preserve">, J. </w:t>
      </w:r>
      <w:proofErr w:type="spellStart"/>
      <w:r w:rsidRPr="003B1EE9">
        <w:rPr>
          <w:rFonts w:ascii="Arial" w:hAnsi="Arial" w:cs="Arial"/>
          <w:sz w:val="22"/>
          <w:szCs w:val="22"/>
        </w:rPr>
        <w:t>Hardoy</w:t>
      </w:r>
      <w:proofErr w:type="spellEnd"/>
      <w:r w:rsidRPr="003B1EE9">
        <w:rPr>
          <w:rFonts w:ascii="Arial" w:hAnsi="Arial" w:cs="Arial"/>
          <w:sz w:val="22"/>
          <w:szCs w:val="22"/>
        </w:rPr>
        <w:t xml:space="preserve">, and A. Rosas-Huerta. 2015. Household responses to climate-related hazards in four Latin American cities: A conceptual framework and exploratory analysis. </w:t>
      </w:r>
      <w:r w:rsidRPr="003B1EE9">
        <w:rPr>
          <w:rFonts w:ascii="Arial" w:hAnsi="Arial" w:cs="Arial"/>
          <w:i/>
          <w:iCs/>
          <w:sz w:val="22"/>
          <w:szCs w:val="22"/>
        </w:rPr>
        <w:t>Urban Climate</w:t>
      </w:r>
      <w:r w:rsidRPr="003B1EE9">
        <w:rPr>
          <w:rFonts w:ascii="Arial" w:hAnsi="Arial" w:cs="Arial"/>
          <w:sz w:val="22"/>
          <w:szCs w:val="22"/>
        </w:rPr>
        <w:t xml:space="preserve"> 14(Part 1): 94-110. </w:t>
      </w:r>
    </w:p>
    <w:p w14:paraId="1A78958D" w14:textId="77777777" w:rsidR="003B1EE9" w:rsidRPr="003B1EE9" w:rsidRDefault="003B1EE9" w:rsidP="00943CE0">
      <w:pPr>
        <w:pStyle w:val="BodyText"/>
        <w:ind w:left="360"/>
        <w:jc w:val="left"/>
        <w:rPr>
          <w:rFonts w:ascii="Arial" w:hAnsi="Arial" w:cs="Arial"/>
          <w:b/>
          <w:bCs/>
          <w:sz w:val="22"/>
          <w:szCs w:val="22"/>
        </w:rPr>
      </w:pPr>
    </w:p>
    <w:p w14:paraId="1F0E01B0" w14:textId="77777777" w:rsidR="003B1EE9" w:rsidRPr="003B1EE9" w:rsidRDefault="003B1EE9" w:rsidP="00943CE0">
      <w:pPr>
        <w:pStyle w:val="Default"/>
        <w:numPr>
          <w:ilvl w:val="0"/>
          <w:numId w:val="10"/>
        </w:numPr>
        <w:ind w:left="360"/>
        <w:rPr>
          <w:rFonts w:ascii="Arial" w:hAnsi="Arial" w:cs="Arial"/>
          <w:color w:val="auto"/>
          <w:sz w:val="22"/>
          <w:szCs w:val="22"/>
        </w:rPr>
      </w:pPr>
      <w:r w:rsidRPr="003B1EE9">
        <w:rPr>
          <w:rFonts w:ascii="Arial" w:hAnsi="Arial" w:cs="Arial"/>
          <w:b/>
          <w:bCs/>
          <w:sz w:val="22"/>
          <w:szCs w:val="22"/>
        </w:rPr>
        <w:t xml:space="preserve">Qin, H. </w:t>
      </w:r>
      <w:r w:rsidRPr="003B1EE9">
        <w:rPr>
          <w:rFonts w:ascii="Arial" w:hAnsi="Arial" w:cs="Arial"/>
          <w:sz w:val="22"/>
          <w:szCs w:val="22"/>
        </w:rPr>
        <w:t xml:space="preserve">2015. </w:t>
      </w:r>
      <w:r w:rsidRPr="003B1EE9">
        <w:rPr>
          <w:rFonts w:ascii="Arial" w:hAnsi="Arial" w:cs="Arial"/>
          <w:color w:val="auto"/>
          <w:sz w:val="22"/>
          <w:szCs w:val="22"/>
        </w:rPr>
        <w:t xml:space="preserve">Comparing newer and long-time residents’ perceptions and actions in response to forest insect disturbance on Alaska’s Kenai Peninsula: A longitudinal perspective. </w:t>
      </w:r>
      <w:bookmarkStart w:id="9" w:name="OLE_LINK68"/>
      <w:r w:rsidRPr="003B1EE9">
        <w:rPr>
          <w:rFonts w:ascii="Arial" w:hAnsi="Arial" w:cs="Arial"/>
          <w:i/>
          <w:iCs/>
          <w:color w:val="auto"/>
          <w:sz w:val="22"/>
          <w:szCs w:val="22"/>
        </w:rPr>
        <w:t xml:space="preserve">Journal of Rural Studies </w:t>
      </w:r>
      <w:bookmarkEnd w:id="9"/>
      <w:r w:rsidRPr="003B1EE9">
        <w:rPr>
          <w:rFonts w:ascii="Arial" w:hAnsi="Arial" w:cs="Arial"/>
          <w:color w:val="auto"/>
          <w:sz w:val="22"/>
          <w:szCs w:val="22"/>
        </w:rPr>
        <w:t xml:space="preserve">39: 51-62.  </w:t>
      </w:r>
    </w:p>
    <w:p w14:paraId="77639101" w14:textId="77777777" w:rsidR="003B1EE9" w:rsidRPr="003B1EE9" w:rsidRDefault="003B1EE9" w:rsidP="00943CE0">
      <w:pPr>
        <w:pStyle w:val="BodyText"/>
        <w:ind w:left="360"/>
        <w:jc w:val="left"/>
        <w:rPr>
          <w:rFonts w:ascii="Arial" w:hAnsi="Arial" w:cs="Arial"/>
          <w:b/>
          <w:bCs/>
          <w:sz w:val="22"/>
          <w:szCs w:val="22"/>
        </w:rPr>
      </w:pPr>
    </w:p>
    <w:p w14:paraId="769E6B47" w14:textId="52F112D1" w:rsidR="00943CE0" w:rsidRPr="00943CE0" w:rsidRDefault="003B1EE9" w:rsidP="00943CE0">
      <w:pPr>
        <w:pStyle w:val="ListParagraph"/>
        <w:numPr>
          <w:ilvl w:val="0"/>
          <w:numId w:val="10"/>
        </w:numPr>
        <w:autoSpaceDE w:val="0"/>
        <w:autoSpaceDN w:val="0"/>
        <w:adjustRightInd w:val="0"/>
        <w:spacing w:after="120" w:line="240" w:lineRule="auto"/>
        <w:ind w:left="360"/>
        <w:contextualSpacing w:val="0"/>
        <w:rPr>
          <w:rFonts w:ascii="Arial" w:hAnsi="Arial" w:cs="Arial"/>
          <w:szCs w:val="24"/>
          <w:u w:val="single"/>
        </w:rPr>
      </w:pPr>
      <w:bookmarkStart w:id="10" w:name="OLE_LINK177"/>
      <w:bookmarkStart w:id="11" w:name="OLE_LINK178"/>
      <w:bookmarkStart w:id="12" w:name="OLE_LINK44"/>
      <w:bookmarkStart w:id="13" w:name="OLE_LINK51"/>
      <w:bookmarkStart w:id="14" w:name="OLE_LINK52"/>
      <w:bookmarkEnd w:id="10"/>
      <w:bookmarkEnd w:id="11"/>
      <w:bookmarkEnd w:id="12"/>
      <w:bookmarkEnd w:id="13"/>
      <w:r w:rsidRPr="00943CE0">
        <w:rPr>
          <w:rFonts w:ascii="Arial" w:hAnsi="Arial" w:cs="Arial"/>
          <w:b/>
          <w:bCs/>
        </w:rPr>
        <w:t>Qin, H.</w:t>
      </w:r>
      <w:r w:rsidRPr="00943CE0">
        <w:rPr>
          <w:rFonts w:ascii="Arial" w:hAnsi="Arial" w:cs="Arial"/>
        </w:rPr>
        <w:t xml:space="preserve">, C. G. Flint, and A.E. Luloff. 2015. Tracing temporal changes in the human dimensions of forest insect disturbance on the Kenai Peninsula, Alaska. </w:t>
      </w:r>
      <w:r w:rsidRPr="00943CE0">
        <w:rPr>
          <w:rFonts w:ascii="Arial" w:hAnsi="Arial" w:cs="Arial"/>
          <w:i/>
          <w:iCs/>
        </w:rPr>
        <w:t>Human Ecology</w:t>
      </w:r>
      <w:bookmarkEnd w:id="14"/>
      <w:r w:rsidRPr="00943CE0">
        <w:rPr>
          <w:rFonts w:ascii="Arial" w:hAnsi="Arial" w:cs="Arial"/>
        </w:rPr>
        <w:t xml:space="preserve"> 43(1): 43-59.</w:t>
      </w:r>
      <w:r w:rsidR="00943CE0" w:rsidRPr="00943CE0">
        <w:rPr>
          <w:rFonts w:ascii="Arial" w:hAnsi="Arial" w:cs="Arial"/>
          <w:szCs w:val="24"/>
        </w:rPr>
        <w:t xml:space="preserve"> </w:t>
      </w:r>
    </w:p>
    <w:p w14:paraId="06564B17" w14:textId="00F3C278" w:rsidR="00943CE0" w:rsidRPr="00943CE0" w:rsidRDefault="00943CE0" w:rsidP="00943CE0">
      <w:pPr>
        <w:pStyle w:val="ListParagraph"/>
        <w:numPr>
          <w:ilvl w:val="0"/>
          <w:numId w:val="10"/>
        </w:numPr>
        <w:autoSpaceDE w:val="0"/>
        <w:autoSpaceDN w:val="0"/>
        <w:adjustRightInd w:val="0"/>
        <w:spacing w:after="120" w:line="240" w:lineRule="auto"/>
        <w:ind w:left="360"/>
        <w:contextualSpacing w:val="0"/>
        <w:rPr>
          <w:rFonts w:ascii="Arial" w:hAnsi="Arial" w:cs="Arial"/>
          <w:szCs w:val="24"/>
          <w:u w:val="single"/>
        </w:rPr>
      </w:pPr>
      <w:proofErr w:type="spellStart"/>
      <w:r w:rsidRPr="00943CE0">
        <w:rPr>
          <w:rFonts w:ascii="Arial" w:hAnsi="Arial" w:cs="Arial"/>
          <w:szCs w:val="24"/>
        </w:rPr>
        <w:t>Wallen</w:t>
      </w:r>
      <w:proofErr w:type="spellEnd"/>
      <w:r w:rsidRPr="00943CE0">
        <w:rPr>
          <w:rFonts w:ascii="Arial" w:hAnsi="Arial" w:cs="Arial"/>
          <w:szCs w:val="24"/>
        </w:rPr>
        <w:t xml:space="preserve">, K., </w:t>
      </w:r>
      <w:r w:rsidRPr="00943CE0">
        <w:rPr>
          <w:rFonts w:ascii="Arial" w:hAnsi="Arial" w:cs="Arial"/>
          <w:b/>
          <w:szCs w:val="24"/>
        </w:rPr>
        <w:t>Kyle, G.</w:t>
      </w:r>
      <w:r w:rsidRPr="00943CE0">
        <w:rPr>
          <w:rFonts w:ascii="Arial" w:hAnsi="Arial" w:cs="Arial"/>
          <w:szCs w:val="24"/>
        </w:rPr>
        <w:t xml:space="preserve">, &amp; </w:t>
      </w:r>
      <w:r w:rsidRPr="00943CE0">
        <w:rPr>
          <w:rFonts w:ascii="Arial" w:hAnsi="Arial" w:cs="Arial"/>
          <w:b/>
          <w:szCs w:val="24"/>
        </w:rPr>
        <w:t>van Riper, C.J.</w:t>
      </w:r>
      <w:r w:rsidRPr="00943CE0">
        <w:rPr>
          <w:rFonts w:ascii="Arial" w:hAnsi="Arial" w:cs="Arial"/>
          <w:szCs w:val="24"/>
        </w:rPr>
        <w:t xml:space="preserve"> (2015). Carrying capacity and commercial services in the Southern Sierra Nevada. (Prepared for the U.S.D.A. Forest Service.) College Station, TX: Texas </w:t>
      </w:r>
      <w:proofErr w:type="spellStart"/>
      <w:r w:rsidRPr="00943CE0">
        <w:rPr>
          <w:rFonts w:ascii="Arial" w:hAnsi="Arial" w:cs="Arial"/>
          <w:szCs w:val="24"/>
        </w:rPr>
        <w:t>Agrilife</w:t>
      </w:r>
      <w:proofErr w:type="spellEnd"/>
      <w:r w:rsidRPr="00943CE0">
        <w:rPr>
          <w:rFonts w:ascii="Arial" w:hAnsi="Arial" w:cs="Arial"/>
          <w:szCs w:val="24"/>
        </w:rPr>
        <w:t xml:space="preserve"> Research.</w:t>
      </w:r>
    </w:p>
    <w:p w14:paraId="41BECBEC" w14:textId="0977875C" w:rsidR="003B1EE9" w:rsidRPr="00943CE0" w:rsidRDefault="00943CE0" w:rsidP="00943CE0">
      <w:pPr>
        <w:pStyle w:val="ListParagraph"/>
        <w:numPr>
          <w:ilvl w:val="0"/>
          <w:numId w:val="10"/>
        </w:numPr>
        <w:autoSpaceDE w:val="0"/>
        <w:autoSpaceDN w:val="0"/>
        <w:adjustRightInd w:val="0"/>
        <w:spacing w:after="120" w:line="240" w:lineRule="auto"/>
        <w:ind w:left="360"/>
        <w:contextualSpacing w:val="0"/>
        <w:rPr>
          <w:rFonts w:ascii="Arial" w:hAnsi="Arial" w:cs="Arial"/>
          <w:szCs w:val="24"/>
          <w:u w:val="single"/>
        </w:rPr>
      </w:pPr>
      <w:proofErr w:type="spellStart"/>
      <w:r w:rsidRPr="00943CE0">
        <w:rPr>
          <w:rFonts w:ascii="Arial" w:hAnsi="Arial" w:cs="Arial"/>
          <w:szCs w:val="24"/>
        </w:rPr>
        <w:t>Schuett</w:t>
      </w:r>
      <w:proofErr w:type="spellEnd"/>
      <w:r w:rsidRPr="00943CE0">
        <w:rPr>
          <w:rFonts w:ascii="Arial" w:hAnsi="Arial" w:cs="Arial"/>
          <w:szCs w:val="24"/>
        </w:rPr>
        <w:t xml:space="preserve">, M.A., </w:t>
      </w:r>
      <w:r w:rsidRPr="00943CE0">
        <w:rPr>
          <w:rFonts w:ascii="Arial" w:hAnsi="Arial" w:cs="Arial"/>
          <w:b/>
          <w:szCs w:val="24"/>
        </w:rPr>
        <w:t>Kyle, G.T.</w:t>
      </w:r>
      <w:r w:rsidRPr="00943CE0">
        <w:rPr>
          <w:rFonts w:ascii="Arial" w:hAnsi="Arial" w:cs="Arial"/>
          <w:szCs w:val="24"/>
        </w:rPr>
        <w:t xml:space="preserve">, Dudensing, R., Ding, C., </w:t>
      </w:r>
      <w:r w:rsidRPr="00943CE0">
        <w:rPr>
          <w:rFonts w:ascii="Arial" w:hAnsi="Arial" w:cs="Arial"/>
          <w:b/>
          <w:szCs w:val="24"/>
        </w:rPr>
        <w:t>van Riper, C.</w:t>
      </w:r>
      <w:r w:rsidRPr="00943CE0">
        <w:rPr>
          <w:rFonts w:ascii="Arial" w:hAnsi="Arial" w:cs="Arial"/>
          <w:szCs w:val="24"/>
        </w:rPr>
        <w:t>, &amp; Park, J. (2015). Attitudes, behavior, and management preferences of Texas artificial reef users.</w:t>
      </w:r>
      <w:r w:rsidRPr="00943CE0">
        <w:rPr>
          <w:rFonts w:ascii="Arial" w:hAnsi="Arial" w:cs="Arial"/>
          <w:bCs/>
          <w:szCs w:val="24"/>
        </w:rPr>
        <w:t xml:space="preserve"> (Prepared </w:t>
      </w:r>
      <w:r w:rsidRPr="00943CE0">
        <w:rPr>
          <w:rFonts w:ascii="Arial" w:hAnsi="Arial" w:cs="Arial"/>
          <w:color w:val="000000" w:themeColor="text1"/>
          <w:szCs w:val="24"/>
        </w:rPr>
        <w:t>for the Artificial Reef Program, Texas</w:t>
      </w:r>
      <w:r w:rsidRPr="00943CE0">
        <w:rPr>
          <w:rFonts w:ascii="Arial" w:hAnsi="Arial" w:cs="Arial"/>
          <w:szCs w:val="24"/>
        </w:rPr>
        <w:t xml:space="preserve"> Parks and Wildlife Department.) College Station, TX: Texas </w:t>
      </w:r>
      <w:proofErr w:type="spellStart"/>
      <w:r w:rsidRPr="00943CE0">
        <w:rPr>
          <w:rFonts w:ascii="Arial" w:hAnsi="Arial" w:cs="Arial"/>
          <w:szCs w:val="24"/>
        </w:rPr>
        <w:t>AgriLife</w:t>
      </w:r>
      <w:proofErr w:type="spellEnd"/>
      <w:r w:rsidRPr="00943CE0">
        <w:rPr>
          <w:rFonts w:ascii="Arial" w:hAnsi="Arial" w:cs="Arial"/>
          <w:szCs w:val="24"/>
        </w:rPr>
        <w:t xml:space="preserve"> Research.</w:t>
      </w:r>
    </w:p>
    <w:p w14:paraId="4FA2009D" w14:textId="77777777" w:rsidR="003B1EE9" w:rsidRPr="003B1EE9" w:rsidRDefault="003B1EE9" w:rsidP="003B1EE9">
      <w:pPr>
        <w:rPr>
          <w:rFonts w:ascii="Arial" w:hAnsi="Arial" w:cs="Arial"/>
          <w:sz w:val="22"/>
          <w:szCs w:val="22"/>
        </w:rPr>
      </w:pPr>
    </w:p>
    <w:p w14:paraId="32FEE6B9" w14:textId="3F26CFAB" w:rsidR="00943CE0" w:rsidRPr="00981A79" w:rsidRDefault="00943CE0" w:rsidP="00943CE0">
      <w:pPr>
        <w:spacing w:after="120"/>
        <w:rPr>
          <w:rFonts w:ascii="Arial" w:hAnsi="Arial" w:cs="Arial"/>
          <w:b/>
          <w:i/>
        </w:rPr>
      </w:pPr>
      <w:r w:rsidRPr="00981A79">
        <w:rPr>
          <w:rFonts w:ascii="Arial" w:hAnsi="Arial" w:cs="Arial"/>
          <w:b/>
          <w:i/>
        </w:rPr>
        <w:t xml:space="preserve">Extension </w:t>
      </w:r>
      <w:r w:rsidR="009626C5">
        <w:rPr>
          <w:rFonts w:ascii="Arial" w:hAnsi="Arial" w:cs="Arial"/>
          <w:b/>
          <w:i/>
        </w:rPr>
        <w:t xml:space="preserve">and Outreach </w:t>
      </w:r>
      <w:r w:rsidRPr="00981A79">
        <w:rPr>
          <w:rFonts w:ascii="Arial" w:hAnsi="Arial" w:cs="Arial"/>
          <w:b/>
          <w:i/>
        </w:rPr>
        <w:t>Publications:</w:t>
      </w:r>
    </w:p>
    <w:p w14:paraId="5B9E08D7" w14:textId="77777777" w:rsidR="009626C5" w:rsidRPr="009626C5" w:rsidRDefault="009626C5" w:rsidP="009626C5">
      <w:pPr>
        <w:pStyle w:val="ListParagraph"/>
        <w:numPr>
          <w:ilvl w:val="0"/>
          <w:numId w:val="5"/>
        </w:numPr>
        <w:spacing w:after="120" w:line="240" w:lineRule="auto"/>
        <w:contextualSpacing w:val="0"/>
        <w:rPr>
          <w:rFonts w:ascii="Arial" w:hAnsi="Arial" w:cs="Times New Roman"/>
          <w:szCs w:val="24"/>
        </w:rPr>
      </w:pPr>
      <w:proofErr w:type="spellStart"/>
      <w:r w:rsidRPr="009626C5">
        <w:rPr>
          <w:rFonts w:ascii="Arial" w:hAnsi="Arial" w:cs="Times New Roman"/>
          <w:b/>
          <w:color w:val="000000"/>
          <w:szCs w:val="24"/>
        </w:rPr>
        <w:t>Dillman</w:t>
      </w:r>
      <w:proofErr w:type="spellEnd"/>
      <w:r w:rsidRPr="009626C5">
        <w:rPr>
          <w:rFonts w:ascii="Arial" w:hAnsi="Arial" w:cs="Times New Roman"/>
          <w:b/>
          <w:color w:val="000000"/>
          <w:szCs w:val="24"/>
        </w:rPr>
        <w:t>, Don A.</w:t>
      </w:r>
      <w:r w:rsidRPr="009626C5">
        <w:rPr>
          <w:rFonts w:ascii="Arial" w:hAnsi="Arial" w:cs="Times New Roman"/>
          <w:color w:val="000000"/>
          <w:szCs w:val="24"/>
        </w:rPr>
        <w:t xml:space="preserve"> 2015.  Future Surveys. </w:t>
      </w:r>
      <w:r w:rsidRPr="009626C5">
        <w:rPr>
          <w:rFonts w:ascii="Arial" w:hAnsi="Arial" w:cs="Times New Roman"/>
          <w:i/>
          <w:color w:val="000000"/>
          <w:szCs w:val="24"/>
        </w:rPr>
        <w:t>Bureau of Labor Statistics Monthly Labor Review</w:t>
      </w:r>
      <w:r w:rsidRPr="009626C5">
        <w:rPr>
          <w:rFonts w:ascii="Arial" w:hAnsi="Arial" w:cs="Times New Roman"/>
          <w:color w:val="000000"/>
          <w:szCs w:val="24"/>
        </w:rPr>
        <w:t xml:space="preserve">. November.   </w:t>
      </w:r>
      <w:hyperlink r:id="rId6" w:history="1">
        <w:r w:rsidRPr="009626C5">
          <w:rPr>
            <w:rStyle w:val="Hyperlink"/>
            <w:rFonts w:ascii="Arial" w:hAnsi="Arial"/>
            <w:color w:val="0563C1"/>
            <w:szCs w:val="24"/>
          </w:rPr>
          <w:t>http://www.bls.gov/opub/mlr/2015/article/future-surveys.htm</w:t>
        </w:r>
      </w:hyperlink>
    </w:p>
    <w:p w14:paraId="77E62564" w14:textId="77777777" w:rsidR="00943CE0" w:rsidRPr="00981A79" w:rsidRDefault="00943CE0" w:rsidP="00943CE0">
      <w:pPr>
        <w:pStyle w:val="ListParagraph"/>
        <w:widowControl w:val="0"/>
        <w:numPr>
          <w:ilvl w:val="0"/>
          <w:numId w:val="5"/>
        </w:numPr>
        <w:tabs>
          <w:tab w:val="left" w:pos="-1080"/>
          <w:tab w:val="left" w:pos="0"/>
          <w:tab w:val="left" w:pos="360"/>
        </w:tabs>
        <w:autoSpaceDE w:val="0"/>
        <w:autoSpaceDN w:val="0"/>
        <w:adjustRightInd w:val="0"/>
        <w:spacing w:after="120" w:line="240" w:lineRule="auto"/>
        <w:contextualSpacing w:val="0"/>
        <w:rPr>
          <w:rStyle w:val="Hyperlink"/>
          <w:rFonts w:ascii="Arial" w:hAnsi="Arial" w:cs="Arial"/>
        </w:rPr>
      </w:pPr>
      <w:r w:rsidRPr="00981A79">
        <w:rPr>
          <w:rFonts w:ascii="Arial" w:hAnsi="Arial" w:cs="Arial"/>
        </w:rPr>
        <w:t xml:space="preserve">Kumar Chaudhary, A., &amp; </w:t>
      </w:r>
      <w:r w:rsidRPr="00943CE0">
        <w:rPr>
          <w:rFonts w:ascii="Arial" w:hAnsi="Arial" w:cs="Arial"/>
          <w:b/>
        </w:rPr>
        <w:t>Israel, G. D.</w:t>
      </w:r>
      <w:r w:rsidRPr="00981A79">
        <w:rPr>
          <w:rFonts w:ascii="Arial" w:hAnsi="Arial" w:cs="Arial"/>
        </w:rPr>
        <w:t xml:space="preserve"> 2015. The Savvy Survey #8: Pilot Testing and Pretesting Questionnaires. AEC402, 6 pp. </w:t>
      </w:r>
      <w:r w:rsidRPr="00981A79">
        <w:rPr>
          <w:rStyle w:val="Hyperlink"/>
          <w:rFonts w:ascii="Arial" w:hAnsi="Arial" w:cs="Arial"/>
          <w:color w:val="auto"/>
          <w:u w:val="none"/>
        </w:rPr>
        <w:t>Gainesville: UF/IFAS. Available at:</w:t>
      </w:r>
      <w:r w:rsidRPr="00981A79">
        <w:rPr>
          <w:rStyle w:val="Hyperlink"/>
          <w:rFonts w:ascii="Arial" w:hAnsi="Arial" w:cs="Arial"/>
          <w:color w:val="auto"/>
        </w:rPr>
        <w:t xml:space="preserve"> </w:t>
      </w:r>
      <w:hyperlink r:id="rId7" w:history="1">
        <w:r w:rsidRPr="00981A79">
          <w:rPr>
            <w:rStyle w:val="Hyperlink"/>
            <w:rFonts w:ascii="Arial" w:hAnsi="Arial" w:cs="Arial"/>
          </w:rPr>
          <w:t>http://edis.ifas.ufl.edu/pd072</w:t>
        </w:r>
      </w:hyperlink>
      <w:r w:rsidRPr="00981A79">
        <w:rPr>
          <w:rStyle w:val="Hyperlink"/>
          <w:rFonts w:ascii="Arial" w:hAnsi="Arial" w:cs="Arial"/>
          <w:color w:val="auto"/>
          <w:u w:val="none"/>
        </w:rPr>
        <w:t>.</w:t>
      </w:r>
    </w:p>
    <w:p w14:paraId="53355388" w14:textId="77777777" w:rsidR="00943CE0" w:rsidRPr="00981A79" w:rsidRDefault="00943CE0" w:rsidP="00943CE0">
      <w:pPr>
        <w:pStyle w:val="ListParagraph"/>
        <w:widowControl w:val="0"/>
        <w:numPr>
          <w:ilvl w:val="0"/>
          <w:numId w:val="5"/>
        </w:numPr>
        <w:tabs>
          <w:tab w:val="left" w:pos="-1080"/>
          <w:tab w:val="left" w:pos="0"/>
          <w:tab w:val="left" w:pos="360"/>
        </w:tabs>
        <w:autoSpaceDE w:val="0"/>
        <w:autoSpaceDN w:val="0"/>
        <w:adjustRightInd w:val="0"/>
        <w:spacing w:after="120" w:line="240" w:lineRule="auto"/>
        <w:contextualSpacing w:val="0"/>
        <w:rPr>
          <w:rStyle w:val="Hyperlink"/>
          <w:rFonts w:ascii="Arial" w:hAnsi="Arial" w:cs="Arial"/>
          <w:color w:val="auto"/>
          <w:u w:val="none"/>
        </w:rPr>
      </w:pPr>
      <w:r w:rsidRPr="00981A79">
        <w:rPr>
          <w:rStyle w:val="Hyperlink"/>
          <w:rFonts w:ascii="Arial" w:hAnsi="Arial" w:cs="Arial"/>
          <w:color w:val="auto"/>
          <w:u w:val="none"/>
        </w:rPr>
        <w:t xml:space="preserve">Gouldthorpe, J. L., &amp; </w:t>
      </w:r>
      <w:r w:rsidRPr="00943CE0">
        <w:rPr>
          <w:rStyle w:val="Hyperlink"/>
          <w:rFonts w:ascii="Arial" w:hAnsi="Arial" w:cs="Arial"/>
          <w:b/>
          <w:color w:val="auto"/>
          <w:u w:val="none"/>
        </w:rPr>
        <w:t>Israel, G. D.</w:t>
      </w:r>
      <w:r w:rsidRPr="00981A79">
        <w:rPr>
          <w:rStyle w:val="Hyperlink"/>
          <w:rFonts w:ascii="Arial" w:hAnsi="Arial" w:cs="Arial"/>
          <w:color w:val="auto"/>
          <w:u w:val="none"/>
        </w:rPr>
        <w:t xml:space="preserve">  2015. The Savvy Survey #7: Formatting Questionnaires. AEC401, 7 pp. Gainesville: UF/IFAS. Available at:</w:t>
      </w:r>
      <w:r w:rsidRPr="00981A79">
        <w:rPr>
          <w:rStyle w:val="Hyperlink"/>
          <w:rFonts w:ascii="Arial" w:hAnsi="Arial" w:cs="Arial"/>
          <w:color w:val="auto"/>
        </w:rPr>
        <w:t xml:space="preserve"> </w:t>
      </w:r>
      <w:hyperlink r:id="rId8" w:history="1">
        <w:r w:rsidRPr="00981A79">
          <w:rPr>
            <w:rStyle w:val="Hyperlink"/>
            <w:rFonts w:ascii="Arial" w:hAnsi="Arial" w:cs="Arial"/>
          </w:rPr>
          <w:t>http://edis.ifas.ufl.edu/pd071</w:t>
        </w:r>
      </w:hyperlink>
      <w:r w:rsidRPr="00981A79">
        <w:rPr>
          <w:rStyle w:val="Hyperlink"/>
          <w:rFonts w:ascii="Arial" w:hAnsi="Arial" w:cs="Arial"/>
          <w:color w:val="auto"/>
          <w:u w:val="none"/>
        </w:rPr>
        <w:t>.</w:t>
      </w:r>
    </w:p>
    <w:p w14:paraId="3FD258F4" w14:textId="5035E8B8" w:rsidR="00943CE0" w:rsidRPr="00981A79" w:rsidRDefault="00943CE0" w:rsidP="00943CE0">
      <w:pPr>
        <w:pStyle w:val="ListParagraph"/>
        <w:widowControl w:val="0"/>
        <w:numPr>
          <w:ilvl w:val="0"/>
          <w:numId w:val="5"/>
        </w:numPr>
        <w:tabs>
          <w:tab w:val="left" w:pos="-1080"/>
          <w:tab w:val="left" w:pos="0"/>
          <w:tab w:val="left" w:pos="360"/>
        </w:tabs>
        <w:autoSpaceDE w:val="0"/>
        <w:autoSpaceDN w:val="0"/>
        <w:adjustRightInd w:val="0"/>
        <w:spacing w:after="120" w:line="240" w:lineRule="auto"/>
        <w:contextualSpacing w:val="0"/>
        <w:rPr>
          <w:rStyle w:val="Hyperlink"/>
          <w:rFonts w:ascii="Arial" w:hAnsi="Arial" w:cs="Arial"/>
        </w:rPr>
      </w:pPr>
      <w:r w:rsidRPr="00943CE0">
        <w:rPr>
          <w:rStyle w:val="Hyperlink"/>
          <w:rFonts w:ascii="Arial" w:hAnsi="Arial" w:cs="Arial"/>
          <w:b/>
          <w:color w:val="auto"/>
          <w:u w:val="none"/>
        </w:rPr>
        <w:t xml:space="preserve">Israel, G. </w:t>
      </w:r>
      <w:r>
        <w:rPr>
          <w:rStyle w:val="Hyperlink"/>
          <w:rFonts w:ascii="Arial" w:hAnsi="Arial" w:cs="Arial"/>
          <w:b/>
          <w:color w:val="auto"/>
          <w:u w:val="none"/>
        </w:rPr>
        <w:t>D.</w:t>
      </w:r>
      <w:r w:rsidRPr="00981A79">
        <w:rPr>
          <w:rStyle w:val="Hyperlink"/>
          <w:rFonts w:ascii="Arial" w:hAnsi="Arial" w:cs="Arial"/>
          <w:color w:val="auto"/>
          <w:u w:val="none"/>
        </w:rPr>
        <w:t>, &amp; Gouldthorpe, J. L. 2015. The Savvy Survey #10: In-Person-Administered Surveys. AEC404, 7 pp. Gainesville: UF/IFAS. Available at:</w:t>
      </w:r>
      <w:r w:rsidRPr="00981A79">
        <w:rPr>
          <w:rStyle w:val="Hyperlink"/>
          <w:rFonts w:ascii="Arial" w:hAnsi="Arial" w:cs="Arial"/>
          <w:color w:val="auto"/>
        </w:rPr>
        <w:t xml:space="preserve"> </w:t>
      </w:r>
      <w:hyperlink r:id="rId9" w:history="1">
        <w:r w:rsidRPr="00981A79">
          <w:rPr>
            <w:rStyle w:val="Hyperlink"/>
            <w:rFonts w:ascii="Arial" w:hAnsi="Arial" w:cs="Arial"/>
          </w:rPr>
          <w:t>http://edis.ifas.ufl.edu/pd074</w:t>
        </w:r>
      </w:hyperlink>
      <w:r w:rsidRPr="00981A79">
        <w:rPr>
          <w:rStyle w:val="Hyperlink"/>
          <w:rFonts w:ascii="Arial" w:hAnsi="Arial" w:cs="Arial"/>
          <w:color w:val="auto"/>
          <w:u w:val="none"/>
        </w:rPr>
        <w:t>.</w:t>
      </w:r>
      <w:r w:rsidRPr="00981A79">
        <w:rPr>
          <w:rStyle w:val="Hyperlink"/>
          <w:rFonts w:ascii="Arial" w:hAnsi="Arial" w:cs="Arial"/>
        </w:rPr>
        <w:t xml:space="preserve"> </w:t>
      </w:r>
    </w:p>
    <w:p w14:paraId="03AB6C99" w14:textId="77777777" w:rsidR="00943CE0" w:rsidRPr="00981A79" w:rsidRDefault="00943CE0" w:rsidP="00943CE0">
      <w:pPr>
        <w:pStyle w:val="ListParagraph"/>
        <w:widowControl w:val="0"/>
        <w:numPr>
          <w:ilvl w:val="0"/>
          <w:numId w:val="5"/>
        </w:numPr>
        <w:tabs>
          <w:tab w:val="left" w:pos="-1080"/>
          <w:tab w:val="left" w:pos="0"/>
          <w:tab w:val="left" w:pos="360"/>
        </w:tabs>
        <w:autoSpaceDE w:val="0"/>
        <w:autoSpaceDN w:val="0"/>
        <w:adjustRightInd w:val="0"/>
        <w:spacing w:after="120" w:line="240" w:lineRule="auto"/>
        <w:contextualSpacing w:val="0"/>
        <w:rPr>
          <w:rFonts w:ascii="Arial" w:hAnsi="Arial" w:cs="Arial"/>
        </w:rPr>
      </w:pPr>
      <w:r w:rsidRPr="00943CE0">
        <w:rPr>
          <w:rStyle w:val="Hyperlink"/>
          <w:rFonts w:ascii="Arial" w:hAnsi="Arial" w:cs="Arial"/>
          <w:b/>
          <w:color w:val="auto"/>
          <w:u w:val="none"/>
        </w:rPr>
        <w:t>Israel, G. D.</w:t>
      </w:r>
      <w:r w:rsidRPr="00981A79">
        <w:rPr>
          <w:rStyle w:val="Hyperlink"/>
          <w:rFonts w:ascii="Arial" w:hAnsi="Arial" w:cs="Arial"/>
          <w:color w:val="auto"/>
          <w:u w:val="none"/>
        </w:rPr>
        <w:t xml:space="preserve">, &amp; Gouldthorpe, J. L. 2015. The Savvy Survey #18: Group-Administered Surveys. AEC4112, 4 pp. Gainesville: UF/IFAS. Available at: </w:t>
      </w:r>
      <w:hyperlink r:id="rId10" w:history="1">
        <w:r w:rsidRPr="00981A79">
          <w:rPr>
            <w:rStyle w:val="Hyperlink"/>
            <w:rFonts w:ascii="Arial" w:hAnsi="Arial" w:cs="Arial"/>
          </w:rPr>
          <w:t>http://edis.ifas.ufl.edu/pd082</w:t>
        </w:r>
      </w:hyperlink>
      <w:r w:rsidRPr="00981A79">
        <w:rPr>
          <w:rStyle w:val="Hyperlink"/>
          <w:rFonts w:ascii="Arial" w:hAnsi="Arial" w:cs="Arial"/>
          <w:color w:val="auto"/>
          <w:u w:val="none"/>
        </w:rPr>
        <w:t>.</w:t>
      </w:r>
    </w:p>
    <w:p w14:paraId="6271E8E5" w14:textId="77777777" w:rsidR="00943CE0" w:rsidRPr="00981A79" w:rsidRDefault="00943CE0" w:rsidP="00943CE0">
      <w:pPr>
        <w:pStyle w:val="ListParagraph"/>
        <w:widowControl w:val="0"/>
        <w:numPr>
          <w:ilvl w:val="0"/>
          <w:numId w:val="5"/>
        </w:numPr>
        <w:tabs>
          <w:tab w:val="left" w:pos="-1080"/>
          <w:tab w:val="left" w:pos="0"/>
          <w:tab w:val="left" w:pos="360"/>
        </w:tabs>
        <w:autoSpaceDE w:val="0"/>
        <w:autoSpaceDN w:val="0"/>
        <w:adjustRightInd w:val="0"/>
        <w:spacing w:after="120" w:line="240" w:lineRule="auto"/>
        <w:contextualSpacing w:val="0"/>
        <w:rPr>
          <w:rStyle w:val="Hyperlink"/>
          <w:rFonts w:ascii="Arial" w:hAnsi="Arial" w:cs="Arial"/>
          <w:color w:val="auto"/>
          <w:u w:val="none"/>
        </w:rPr>
      </w:pPr>
      <w:r w:rsidRPr="00943CE0">
        <w:rPr>
          <w:rFonts w:ascii="Arial" w:hAnsi="Arial" w:cs="Arial"/>
          <w:b/>
        </w:rPr>
        <w:t>Kumar Chaudhary, A.</w:t>
      </w:r>
      <w:r w:rsidRPr="00981A79">
        <w:rPr>
          <w:rFonts w:ascii="Arial" w:hAnsi="Arial" w:cs="Arial"/>
        </w:rPr>
        <w:t xml:space="preserve">, &amp; Israel, G. D. 2015. The Savvy Survey #6d: Constructing Indices for a Questionnaire. AEC399, 6 pp. </w:t>
      </w:r>
      <w:r w:rsidRPr="00981A79">
        <w:rPr>
          <w:rStyle w:val="Hyperlink"/>
          <w:rFonts w:ascii="Arial" w:hAnsi="Arial" w:cs="Arial"/>
          <w:color w:val="auto"/>
          <w:u w:val="none"/>
        </w:rPr>
        <w:t xml:space="preserve">Gainesville: UF/IFAS. Available at: </w:t>
      </w:r>
      <w:hyperlink r:id="rId11" w:history="1">
        <w:r w:rsidRPr="00981A79">
          <w:rPr>
            <w:rStyle w:val="Hyperlink"/>
            <w:rFonts w:ascii="Arial" w:hAnsi="Arial" w:cs="Arial"/>
          </w:rPr>
          <w:t>http://edis.ifas.ufl.edu/pd069</w:t>
        </w:r>
      </w:hyperlink>
      <w:r w:rsidRPr="00981A79">
        <w:rPr>
          <w:rStyle w:val="Hyperlink"/>
          <w:rFonts w:ascii="Arial" w:hAnsi="Arial" w:cs="Arial"/>
          <w:color w:val="auto"/>
          <w:u w:val="none"/>
        </w:rPr>
        <w:t>.</w:t>
      </w:r>
    </w:p>
    <w:p w14:paraId="470085B0" w14:textId="77777777" w:rsidR="00943CE0" w:rsidRPr="00981A79" w:rsidRDefault="00943CE0" w:rsidP="00943CE0">
      <w:pPr>
        <w:rPr>
          <w:rFonts w:ascii="Arial" w:hAnsi="Arial" w:cs="Arial"/>
        </w:rPr>
      </w:pPr>
      <w:r w:rsidRPr="00981A79">
        <w:rPr>
          <w:rFonts w:ascii="Arial" w:hAnsi="Arial" w:cs="Arial"/>
        </w:rPr>
        <w:lastRenderedPageBreak/>
        <w:t>Impact: Pamela Sigler at the University of Kentucky is using Savvy Survey Series publication for professional development of Extension agents.</w:t>
      </w:r>
    </w:p>
    <w:p w14:paraId="749C5D61" w14:textId="77777777" w:rsidR="00943CE0" w:rsidRDefault="00943CE0" w:rsidP="003B1EE9">
      <w:pPr>
        <w:pStyle w:val="BodyText"/>
        <w:jc w:val="left"/>
        <w:rPr>
          <w:rFonts w:ascii="Arial" w:hAnsi="Arial" w:cs="Arial"/>
          <w:b/>
          <w:bCs/>
          <w:sz w:val="22"/>
          <w:szCs w:val="22"/>
        </w:rPr>
      </w:pPr>
    </w:p>
    <w:p w14:paraId="68C39A2F" w14:textId="77777777" w:rsidR="00943CE0" w:rsidRDefault="00943CE0" w:rsidP="003B1EE9">
      <w:pPr>
        <w:pStyle w:val="BodyText"/>
        <w:jc w:val="left"/>
        <w:rPr>
          <w:rFonts w:ascii="Arial" w:hAnsi="Arial" w:cs="Arial"/>
          <w:b/>
          <w:bCs/>
          <w:sz w:val="22"/>
          <w:szCs w:val="22"/>
        </w:rPr>
      </w:pPr>
    </w:p>
    <w:p w14:paraId="14FE65BF" w14:textId="2DB736F1" w:rsidR="003B1EE9" w:rsidRPr="00943CE0" w:rsidRDefault="003B1EE9" w:rsidP="003B1EE9">
      <w:pPr>
        <w:pStyle w:val="BodyText"/>
        <w:jc w:val="left"/>
        <w:rPr>
          <w:rFonts w:ascii="Arial" w:hAnsi="Arial" w:cs="Arial"/>
          <w:b/>
          <w:bCs/>
          <w:i/>
          <w:sz w:val="24"/>
          <w:szCs w:val="22"/>
        </w:rPr>
      </w:pPr>
      <w:r w:rsidRPr="00943CE0">
        <w:rPr>
          <w:rFonts w:ascii="Arial" w:hAnsi="Arial" w:cs="Arial"/>
          <w:b/>
          <w:bCs/>
          <w:i/>
          <w:sz w:val="24"/>
          <w:szCs w:val="22"/>
        </w:rPr>
        <w:t>Presentations</w:t>
      </w:r>
    </w:p>
    <w:p w14:paraId="476FDC0B" w14:textId="77777777" w:rsidR="009626C5" w:rsidRPr="009626C5" w:rsidRDefault="009626C5" w:rsidP="009626C5">
      <w:pPr>
        <w:rPr>
          <w:rFonts w:ascii="Arial" w:hAnsi="Arial" w:cs="Times New Roman"/>
        </w:rPr>
      </w:pPr>
    </w:p>
    <w:p w14:paraId="1BD06476" w14:textId="305DC604" w:rsidR="009626C5" w:rsidRPr="009626C5" w:rsidRDefault="009626C5" w:rsidP="009626C5">
      <w:pPr>
        <w:pStyle w:val="ListParagraph"/>
        <w:numPr>
          <w:ilvl w:val="0"/>
          <w:numId w:val="3"/>
        </w:numPr>
        <w:spacing w:after="120" w:line="240" w:lineRule="auto"/>
        <w:ind w:left="360"/>
        <w:contextualSpacing w:val="0"/>
        <w:rPr>
          <w:rFonts w:ascii="Arial" w:hAnsi="Arial" w:cs="Times New Roman"/>
          <w:bCs/>
          <w:szCs w:val="24"/>
        </w:rPr>
      </w:pPr>
      <w:proofErr w:type="spellStart"/>
      <w:r w:rsidRPr="009626C5">
        <w:rPr>
          <w:rFonts w:ascii="Arial" w:hAnsi="Arial" w:cs="Times New Roman"/>
          <w:b/>
          <w:bCs/>
          <w:szCs w:val="24"/>
        </w:rPr>
        <w:t>Dillman</w:t>
      </w:r>
      <w:proofErr w:type="spellEnd"/>
      <w:r w:rsidRPr="009626C5">
        <w:rPr>
          <w:rFonts w:ascii="Arial" w:hAnsi="Arial" w:cs="Times New Roman"/>
          <w:b/>
          <w:bCs/>
          <w:szCs w:val="24"/>
        </w:rPr>
        <w:t>, Don</w:t>
      </w:r>
      <w:r>
        <w:rPr>
          <w:rFonts w:ascii="Arial" w:hAnsi="Arial" w:cs="Times New Roman"/>
          <w:b/>
          <w:bCs/>
          <w:szCs w:val="24"/>
        </w:rPr>
        <w:t xml:space="preserve"> A</w:t>
      </w:r>
      <w:r w:rsidRPr="009626C5">
        <w:rPr>
          <w:rFonts w:ascii="Arial" w:hAnsi="Arial" w:cs="Times New Roman"/>
          <w:b/>
          <w:bCs/>
          <w:szCs w:val="24"/>
        </w:rPr>
        <w:t>.</w:t>
      </w:r>
      <w:r w:rsidRPr="009626C5">
        <w:rPr>
          <w:rFonts w:ascii="Arial" w:hAnsi="Arial" w:cs="Times New Roman"/>
          <w:bCs/>
          <w:szCs w:val="24"/>
        </w:rPr>
        <w:t xml:space="preserve"> Keynote, WEBDATANET Conference for the European Union, Salamanca, Spain (2015). The importance of web-push methodologies for surveying the general public.</w:t>
      </w:r>
    </w:p>
    <w:p w14:paraId="24AABA9E" w14:textId="509A0FCD" w:rsidR="009626C5" w:rsidRPr="009626C5" w:rsidRDefault="009626C5" w:rsidP="009626C5">
      <w:pPr>
        <w:pStyle w:val="ListParagraph"/>
        <w:numPr>
          <w:ilvl w:val="0"/>
          <w:numId w:val="3"/>
        </w:numPr>
        <w:spacing w:after="120" w:line="240" w:lineRule="auto"/>
        <w:ind w:left="360"/>
        <w:contextualSpacing w:val="0"/>
        <w:rPr>
          <w:rFonts w:ascii="Arial" w:hAnsi="Arial" w:cs="Times New Roman"/>
          <w:szCs w:val="24"/>
        </w:rPr>
      </w:pPr>
      <w:proofErr w:type="spellStart"/>
      <w:r w:rsidRPr="009626C5">
        <w:rPr>
          <w:rFonts w:ascii="Arial" w:hAnsi="Arial" w:cs="Times New Roman"/>
          <w:b/>
          <w:bCs/>
          <w:szCs w:val="24"/>
        </w:rPr>
        <w:t>Dillman</w:t>
      </w:r>
      <w:proofErr w:type="spellEnd"/>
      <w:r w:rsidRPr="009626C5">
        <w:rPr>
          <w:rFonts w:ascii="Arial" w:hAnsi="Arial" w:cs="Times New Roman"/>
          <w:b/>
          <w:bCs/>
          <w:szCs w:val="24"/>
        </w:rPr>
        <w:t>, Don</w:t>
      </w:r>
      <w:r>
        <w:rPr>
          <w:rFonts w:ascii="Arial" w:hAnsi="Arial" w:cs="Times New Roman"/>
          <w:b/>
          <w:bCs/>
          <w:szCs w:val="24"/>
        </w:rPr>
        <w:t xml:space="preserve"> A</w:t>
      </w:r>
      <w:r w:rsidRPr="009626C5">
        <w:rPr>
          <w:rFonts w:ascii="Arial" w:hAnsi="Arial" w:cs="Times New Roman"/>
          <w:b/>
          <w:bCs/>
          <w:szCs w:val="24"/>
        </w:rPr>
        <w:t>.</w:t>
      </w:r>
      <w:r w:rsidRPr="009626C5">
        <w:rPr>
          <w:rFonts w:ascii="Arial" w:hAnsi="Arial" w:cs="Times New Roman"/>
          <w:bCs/>
          <w:szCs w:val="24"/>
        </w:rPr>
        <w:t xml:space="preserve"> </w:t>
      </w:r>
      <w:r w:rsidRPr="009626C5">
        <w:rPr>
          <w:rFonts w:ascii="Arial" w:hAnsi="Arial" w:cs="Times New Roman"/>
          <w:szCs w:val="24"/>
        </w:rPr>
        <w:t>Seminar for professional staff of the Gallup Organization J, Washington D.C. Headquarters (2015);</w:t>
      </w:r>
    </w:p>
    <w:p w14:paraId="79D243BB" w14:textId="29201A0C" w:rsidR="009626C5" w:rsidRPr="009626C5" w:rsidRDefault="009626C5" w:rsidP="009626C5">
      <w:pPr>
        <w:pStyle w:val="ListParagraph"/>
        <w:numPr>
          <w:ilvl w:val="0"/>
          <w:numId w:val="3"/>
        </w:numPr>
        <w:spacing w:after="120" w:line="240" w:lineRule="auto"/>
        <w:ind w:left="360"/>
        <w:contextualSpacing w:val="0"/>
        <w:rPr>
          <w:rFonts w:ascii="Arial" w:hAnsi="Arial" w:cs="Times New Roman"/>
          <w:szCs w:val="24"/>
        </w:rPr>
      </w:pPr>
      <w:proofErr w:type="spellStart"/>
      <w:r w:rsidRPr="009626C5">
        <w:rPr>
          <w:rFonts w:ascii="Arial" w:hAnsi="Arial" w:cs="Times New Roman"/>
          <w:b/>
          <w:bCs/>
          <w:szCs w:val="24"/>
        </w:rPr>
        <w:t>Dillman</w:t>
      </w:r>
      <w:proofErr w:type="spellEnd"/>
      <w:r w:rsidRPr="009626C5">
        <w:rPr>
          <w:rFonts w:ascii="Arial" w:hAnsi="Arial" w:cs="Times New Roman"/>
          <w:b/>
          <w:bCs/>
          <w:szCs w:val="24"/>
        </w:rPr>
        <w:t>, Don</w:t>
      </w:r>
      <w:r>
        <w:rPr>
          <w:rFonts w:ascii="Arial" w:hAnsi="Arial" w:cs="Times New Roman"/>
          <w:b/>
          <w:bCs/>
          <w:szCs w:val="24"/>
        </w:rPr>
        <w:t xml:space="preserve"> A</w:t>
      </w:r>
      <w:r w:rsidRPr="009626C5">
        <w:rPr>
          <w:rFonts w:ascii="Arial" w:hAnsi="Arial" w:cs="Times New Roman"/>
          <w:b/>
          <w:bCs/>
          <w:szCs w:val="24"/>
        </w:rPr>
        <w:t>.</w:t>
      </w:r>
      <w:r w:rsidRPr="009626C5">
        <w:rPr>
          <w:rFonts w:ascii="Arial" w:hAnsi="Arial" w:cs="Times New Roman"/>
          <w:bCs/>
          <w:szCs w:val="24"/>
        </w:rPr>
        <w:t xml:space="preserve"> </w:t>
      </w:r>
      <w:r w:rsidRPr="009626C5">
        <w:rPr>
          <w:rFonts w:ascii="Arial" w:hAnsi="Arial" w:cs="Times New Roman"/>
          <w:szCs w:val="24"/>
        </w:rPr>
        <w:t xml:space="preserve">National Academies Committee for National </w:t>
      </w:r>
      <w:proofErr w:type="spellStart"/>
      <w:r w:rsidRPr="009626C5">
        <w:rPr>
          <w:rFonts w:ascii="Arial" w:hAnsi="Arial" w:cs="Times New Roman"/>
          <w:szCs w:val="24"/>
        </w:rPr>
        <w:t>Statistics</w:t>
      </w:r>
      <w:proofErr w:type="gramStart"/>
      <w:r w:rsidRPr="009626C5">
        <w:rPr>
          <w:rFonts w:ascii="Arial" w:hAnsi="Arial" w:cs="Times New Roman"/>
          <w:szCs w:val="24"/>
        </w:rPr>
        <w:t>,Member</w:t>
      </w:r>
      <w:proofErr w:type="spellEnd"/>
      <w:proofErr w:type="gramEnd"/>
      <w:r w:rsidRPr="009626C5">
        <w:rPr>
          <w:rFonts w:ascii="Arial" w:hAnsi="Arial" w:cs="Times New Roman"/>
          <w:szCs w:val="24"/>
        </w:rPr>
        <w:t xml:space="preserve"> seminar on emerging issues in survey research for surveying the general public.  Washington D.C.  (2015) </w:t>
      </w:r>
    </w:p>
    <w:p w14:paraId="6FE088A6" w14:textId="7B329F15" w:rsidR="009626C5" w:rsidRPr="009626C5" w:rsidRDefault="009626C5" w:rsidP="009626C5">
      <w:pPr>
        <w:pStyle w:val="ListParagraph"/>
        <w:numPr>
          <w:ilvl w:val="0"/>
          <w:numId w:val="3"/>
        </w:numPr>
        <w:spacing w:after="120" w:line="240" w:lineRule="auto"/>
        <w:ind w:left="360"/>
        <w:contextualSpacing w:val="0"/>
        <w:rPr>
          <w:rFonts w:ascii="Arial" w:hAnsi="Arial" w:cs="Times New Roman"/>
          <w:szCs w:val="24"/>
        </w:rPr>
      </w:pPr>
      <w:proofErr w:type="spellStart"/>
      <w:r w:rsidRPr="009626C5">
        <w:rPr>
          <w:rFonts w:ascii="Arial" w:hAnsi="Arial" w:cs="Times New Roman"/>
          <w:b/>
          <w:bCs/>
          <w:szCs w:val="24"/>
        </w:rPr>
        <w:t>Dillman</w:t>
      </w:r>
      <w:proofErr w:type="spellEnd"/>
      <w:r w:rsidRPr="009626C5">
        <w:rPr>
          <w:rFonts w:ascii="Arial" w:hAnsi="Arial" w:cs="Times New Roman"/>
          <w:b/>
          <w:bCs/>
          <w:szCs w:val="24"/>
        </w:rPr>
        <w:t>, Don</w:t>
      </w:r>
      <w:r>
        <w:rPr>
          <w:rFonts w:ascii="Arial" w:hAnsi="Arial" w:cs="Times New Roman"/>
          <w:b/>
          <w:bCs/>
          <w:szCs w:val="24"/>
        </w:rPr>
        <w:t xml:space="preserve"> A</w:t>
      </w:r>
      <w:r w:rsidRPr="009626C5">
        <w:rPr>
          <w:rFonts w:ascii="Arial" w:hAnsi="Arial" w:cs="Times New Roman"/>
          <w:b/>
          <w:bCs/>
          <w:szCs w:val="24"/>
        </w:rPr>
        <w:t>.</w:t>
      </w:r>
      <w:r w:rsidRPr="009626C5">
        <w:rPr>
          <w:rFonts w:ascii="Arial" w:hAnsi="Arial" w:cs="Times New Roman"/>
          <w:bCs/>
          <w:szCs w:val="24"/>
        </w:rPr>
        <w:t xml:space="preserve"> </w:t>
      </w:r>
      <w:r w:rsidRPr="009626C5">
        <w:rPr>
          <w:rFonts w:ascii="Arial" w:hAnsi="Arial" w:cs="Times New Roman"/>
          <w:szCs w:val="24"/>
        </w:rPr>
        <w:t>National Academies Public Seminar; Invited Discussion on Plans for the 2020 Decennial Census, Washington D.C.  (2015)</w:t>
      </w:r>
    </w:p>
    <w:p w14:paraId="26438989" w14:textId="0E542007" w:rsidR="009626C5" w:rsidRPr="009626C5" w:rsidRDefault="009626C5" w:rsidP="009626C5">
      <w:pPr>
        <w:pStyle w:val="ListParagraph"/>
        <w:numPr>
          <w:ilvl w:val="0"/>
          <w:numId w:val="3"/>
        </w:numPr>
        <w:spacing w:after="120" w:line="240" w:lineRule="auto"/>
        <w:ind w:left="360"/>
        <w:contextualSpacing w:val="0"/>
        <w:rPr>
          <w:rFonts w:ascii="Arial" w:hAnsi="Arial" w:cs="Times New Roman"/>
          <w:szCs w:val="24"/>
        </w:rPr>
      </w:pPr>
      <w:proofErr w:type="spellStart"/>
      <w:r w:rsidRPr="009626C5">
        <w:rPr>
          <w:rFonts w:ascii="Arial" w:hAnsi="Arial" w:cs="Times New Roman"/>
          <w:b/>
          <w:bCs/>
          <w:szCs w:val="24"/>
        </w:rPr>
        <w:t>Dillman</w:t>
      </w:r>
      <w:proofErr w:type="spellEnd"/>
      <w:r w:rsidRPr="009626C5">
        <w:rPr>
          <w:rFonts w:ascii="Arial" w:hAnsi="Arial" w:cs="Times New Roman"/>
          <w:b/>
          <w:bCs/>
          <w:szCs w:val="24"/>
        </w:rPr>
        <w:t>, Don</w:t>
      </w:r>
      <w:r>
        <w:rPr>
          <w:rFonts w:ascii="Arial" w:hAnsi="Arial" w:cs="Times New Roman"/>
          <w:b/>
          <w:bCs/>
          <w:szCs w:val="24"/>
        </w:rPr>
        <w:t xml:space="preserve"> A</w:t>
      </w:r>
      <w:r w:rsidRPr="009626C5">
        <w:rPr>
          <w:rFonts w:ascii="Arial" w:hAnsi="Arial" w:cs="Times New Roman"/>
          <w:b/>
          <w:bCs/>
          <w:szCs w:val="24"/>
        </w:rPr>
        <w:t>.</w:t>
      </w:r>
      <w:r w:rsidRPr="009626C5">
        <w:rPr>
          <w:rFonts w:ascii="Arial" w:hAnsi="Arial" w:cs="Times New Roman"/>
          <w:bCs/>
          <w:szCs w:val="24"/>
        </w:rPr>
        <w:t xml:space="preserve"> </w:t>
      </w:r>
      <w:r w:rsidRPr="009626C5">
        <w:rPr>
          <w:rFonts w:ascii="Arial" w:hAnsi="Arial" w:cs="Times New Roman"/>
          <w:szCs w:val="24"/>
        </w:rPr>
        <w:t xml:space="preserve">ICF International, Shady Grove, Maryland, Recent developments in survey methods (2015). </w:t>
      </w:r>
    </w:p>
    <w:p w14:paraId="2EC6352B" w14:textId="382D6F7A" w:rsidR="009626C5" w:rsidRPr="009626C5" w:rsidRDefault="009626C5" w:rsidP="009626C5">
      <w:pPr>
        <w:pStyle w:val="ListParagraph"/>
        <w:numPr>
          <w:ilvl w:val="0"/>
          <w:numId w:val="3"/>
        </w:numPr>
        <w:spacing w:after="120" w:line="240" w:lineRule="auto"/>
        <w:ind w:left="360"/>
        <w:contextualSpacing w:val="0"/>
        <w:rPr>
          <w:rFonts w:ascii="Arial" w:hAnsi="Arial" w:cs="Times New Roman"/>
          <w:szCs w:val="24"/>
        </w:rPr>
      </w:pPr>
      <w:proofErr w:type="spellStart"/>
      <w:r w:rsidRPr="009626C5">
        <w:rPr>
          <w:rFonts w:ascii="Arial" w:hAnsi="Arial" w:cs="Times New Roman"/>
          <w:b/>
          <w:bCs/>
          <w:szCs w:val="24"/>
        </w:rPr>
        <w:t>Dillman</w:t>
      </w:r>
      <w:proofErr w:type="spellEnd"/>
      <w:r w:rsidRPr="009626C5">
        <w:rPr>
          <w:rFonts w:ascii="Arial" w:hAnsi="Arial" w:cs="Times New Roman"/>
          <w:b/>
          <w:bCs/>
          <w:szCs w:val="24"/>
        </w:rPr>
        <w:t>, Don</w:t>
      </w:r>
      <w:r>
        <w:rPr>
          <w:rFonts w:ascii="Arial" w:hAnsi="Arial" w:cs="Times New Roman"/>
          <w:b/>
          <w:bCs/>
          <w:szCs w:val="24"/>
        </w:rPr>
        <w:t xml:space="preserve"> A</w:t>
      </w:r>
      <w:r w:rsidRPr="009626C5">
        <w:rPr>
          <w:rFonts w:ascii="Arial" w:hAnsi="Arial" w:cs="Times New Roman"/>
          <w:b/>
          <w:bCs/>
          <w:szCs w:val="24"/>
        </w:rPr>
        <w:t>.</w:t>
      </w:r>
      <w:r w:rsidRPr="009626C5">
        <w:rPr>
          <w:rFonts w:ascii="Arial" w:hAnsi="Arial" w:cs="Times New Roman"/>
          <w:bCs/>
          <w:szCs w:val="24"/>
        </w:rPr>
        <w:t xml:space="preserve"> </w:t>
      </w:r>
      <w:r w:rsidRPr="009626C5">
        <w:rPr>
          <w:rFonts w:ascii="Arial" w:hAnsi="Arial" w:cs="Times New Roman"/>
          <w:szCs w:val="24"/>
        </w:rPr>
        <w:t xml:space="preserve">Visual Design Principles for designing mail and web surveys. </w:t>
      </w:r>
      <w:proofErr w:type="spellStart"/>
      <w:r w:rsidRPr="009626C5">
        <w:rPr>
          <w:rFonts w:ascii="Arial" w:hAnsi="Arial" w:cs="Times New Roman"/>
          <w:szCs w:val="24"/>
        </w:rPr>
        <w:t>Odum</w:t>
      </w:r>
      <w:proofErr w:type="spellEnd"/>
      <w:r w:rsidRPr="009626C5">
        <w:rPr>
          <w:rFonts w:ascii="Arial" w:hAnsi="Arial" w:cs="Times New Roman"/>
          <w:szCs w:val="24"/>
        </w:rPr>
        <w:t xml:space="preserve"> Institute, University of North Carolina—Chapel Hill</w:t>
      </w:r>
      <w:r>
        <w:rPr>
          <w:rFonts w:ascii="Arial" w:hAnsi="Arial" w:cs="Times New Roman"/>
          <w:szCs w:val="24"/>
        </w:rPr>
        <w:t xml:space="preserve"> (2015).</w:t>
      </w:r>
    </w:p>
    <w:p w14:paraId="6C95E9E3" w14:textId="77777777" w:rsidR="00943CE0" w:rsidRPr="00981A79" w:rsidRDefault="00943CE0" w:rsidP="00943CE0">
      <w:pPr>
        <w:pStyle w:val="ListParagraph"/>
        <w:widowControl w:val="0"/>
        <w:numPr>
          <w:ilvl w:val="0"/>
          <w:numId w:val="3"/>
        </w:numPr>
        <w:tabs>
          <w:tab w:val="left" w:pos="-1080"/>
          <w:tab w:val="left" w:pos="0"/>
          <w:tab w:val="left" w:pos="360"/>
        </w:tabs>
        <w:autoSpaceDE w:val="0"/>
        <w:autoSpaceDN w:val="0"/>
        <w:adjustRightInd w:val="0"/>
        <w:spacing w:after="120" w:line="240" w:lineRule="auto"/>
        <w:ind w:left="360"/>
        <w:contextualSpacing w:val="0"/>
        <w:rPr>
          <w:rFonts w:ascii="Arial" w:hAnsi="Arial" w:cs="Arial"/>
          <w:szCs w:val="20"/>
        </w:rPr>
      </w:pPr>
      <w:r w:rsidRPr="00943CE0">
        <w:rPr>
          <w:rFonts w:ascii="Arial" w:hAnsi="Arial" w:cs="Arial"/>
          <w:b/>
          <w:szCs w:val="20"/>
        </w:rPr>
        <w:t>Israel, G. D.</w:t>
      </w:r>
      <w:r w:rsidRPr="00981A79">
        <w:rPr>
          <w:rFonts w:ascii="Arial" w:hAnsi="Arial" w:cs="Arial"/>
          <w:szCs w:val="20"/>
        </w:rPr>
        <w:t xml:space="preserve"> Can an Importance Prompt Reduce Item Non-response for Demographic Items Across Web and Mail Modes? Poster presented at the 70th annual conference of the American Association for Public Opinion Research, Hollywood, FL, May, 2015.</w:t>
      </w:r>
    </w:p>
    <w:p w14:paraId="7F02796D" w14:textId="77777777" w:rsidR="00943CE0" w:rsidRDefault="00943CE0" w:rsidP="00943CE0">
      <w:pPr>
        <w:pStyle w:val="ListParagraph"/>
        <w:widowControl w:val="0"/>
        <w:numPr>
          <w:ilvl w:val="0"/>
          <w:numId w:val="3"/>
        </w:numPr>
        <w:tabs>
          <w:tab w:val="left" w:pos="-1080"/>
          <w:tab w:val="left" w:pos="0"/>
          <w:tab w:val="left" w:pos="360"/>
        </w:tabs>
        <w:autoSpaceDE w:val="0"/>
        <w:autoSpaceDN w:val="0"/>
        <w:adjustRightInd w:val="0"/>
        <w:spacing w:after="120" w:line="240" w:lineRule="auto"/>
        <w:ind w:left="360"/>
        <w:contextualSpacing w:val="0"/>
        <w:rPr>
          <w:rFonts w:ascii="Arial" w:hAnsi="Arial" w:cs="Arial"/>
          <w:szCs w:val="20"/>
        </w:rPr>
      </w:pPr>
      <w:r w:rsidRPr="00981A79">
        <w:rPr>
          <w:rFonts w:ascii="Arial" w:hAnsi="Arial" w:cs="Arial"/>
          <w:szCs w:val="20"/>
        </w:rPr>
        <w:t xml:space="preserve">Kumar Chaudhary, A., &amp; </w:t>
      </w:r>
      <w:r w:rsidRPr="00943CE0">
        <w:rPr>
          <w:rFonts w:ascii="Arial" w:hAnsi="Arial" w:cs="Arial"/>
          <w:b/>
          <w:szCs w:val="20"/>
        </w:rPr>
        <w:t>Israel, G. D.</w:t>
      </w:r>
      <w:r w:rsidRPr="00981A79">
        <w:rPr>
          <w:rFonts w:ascii="Arial" w:hAnsi="Arial" w:cs="Arial"/>
          <w:szCs w:val="20"/>
        </w:rPr>
        <w:t xml:space="preserve"> Assessing the Influence of Importance Prompt and Box Size on Response to Open-ended Questions in the Mixed Mode Surveys: Evidence on Response Rate and Response Quality. Poster presented at the 70th annual conference of the American Association for Public Opinion Research, Hollywood, FL, May, 2015.</w:t>
      </w:r>
    </w:p>
    <w:p w14:paraId="6A4153D9" w14:textId="77777777" w:rsidR="00943CE0" w:rsidRPr="00943CE0" w:rsidRDefault="003B1EE9" w:rsidP="00943CE0">
      <w:pPr>
        <w:pStyle w:val="ListParagraph"/>
        <w:widowControl w:val="0"/>
        <w:numPr>
          <w:ilvl w:val="0"/>
          <w:numId w:val="3"/>
        </w:numPr>
        <w:tabs>
          <w:tab w:val="left" w:pos="-1080"/>
          <w:tab w:val="left" w:pos="0"/>
          <w:tab w:val="left" w:pos="360"/>
        </w:tabs>
        <w:autoSpaceDE w:val="0"/>
        <w:autoSpaceDN w:val="0"/>
        <w:adjustRightInd w:val="0"/>
        <w:spacing w:after="120" w:line="240" w:lineRule="auto"/>
        <w:ind w:left="360"/>
        <w:contextualSpacing w:val="0"/>
        <w:rPr>
          <w:rFonts w:ascii="Arial" w:hAnsi="Arial" w:cs="Arial"/>
          <w:szCs w:val="20"/>
        </w:rPr>
      </w:pPr>
      <w:r w:rsidRPr="00943CE0">
        <w:rPr>
          <w:rFonts w:ascii="Arial" w:hAnsi="Arial" w:cs="Arial"/>
          <w:b/>
          <w:bCs/>
        </w:rPr>
        <w:t xml:space="preserve">Qin, H. </w:t>
      </w:r>
      <w:r w:rsidRPr="00943CE0">
        <w:rPr>
          <w:rFonts w:ascii="Arial" w:hAnsi="Arial" w:cs="Arial"/>
        </w:rPr>
        <w:t xml:space="preserve">Newcomers and </w:t>
      </w:r>
      <w:proofErr w:type="spellStart"/>
      <w:r w:rsidRPr="00943CE0">
        <w:rPr>
          <w:rFonts w:ascii="Arial" w:hAnsi="Arial" w:cs="Arial"/>
        </w:rPr>
        <w:t>oldtimers</w:t>
      </w:r>
      <w:proofErr w:type="spellEnd"/>
      <w:r w:rsidRPr="00943CE0">
        <w:rPr>
          <w:rFonts w:ascii="Arial" w:hAnsi="Arial" w:cs="Arial"/>
        </w:rPr>
        <w:t xml:space="preserve">: Do classification methods matter in the study of amenity-migration impacts in rural America? Annual meeting of USDA Multistate Research Committee W3001: The Great Recession, Its Aftermath, and Patterns of Rural and Small Town Demographic Change, Boulder, CO, September 18-19, 2015. </w:t>
      </w:r>
    </w:p>
    <w:p w14:paraId="57D7F44C" w14:textId="5A43C5C8" w:rsidR="003B1EE9" w:rsidRPr="00943CE0" w:rsidRDefault="003B1EE9" w:rsidP="00943CE0">
      <w:pPr>
        <w:pStyle w:val="ListParagraph"/>
        <w:widowControl w:val="0"/>
        <w:numPr>
          <w:ilvl w:val="0"/>
          <w:numId w:val="3"/>
        </w:numPr>
        <w:tabs>
          <w:tab w:val="left" w:pos="-1080"/>
          <w:tab w:val="left" w:pos="0"/>
          <w:tab w:val="left" w:pos="360"/>
        </w:tabs>
        <w:autoSpaceDE w:val="0"/>
        <w:autoSpaceDN w:val="0"/>
        <w:adjustRightInd w:val="0"/>
        <w:spacing w:after="120" w:line="240" w:lineRule="auto"/>
        <w:ind w:left="360"/>
        <w:contextualSpacing w:val="0"/>
        <w:rPr>
          <w:rFonts w:ascii="Arial" w:hAnsi="Arial" w:cs="Arial"/>
          <w:szCs w:val="20"/>
        </w:rPr>
      </w:pPr>
      <w:r w:rsidRPr="00943CE0">
        <w:rPr>
          <w:rFonts w:ascii="Arial" w:hAnsi="Arial" w:cs="Arial"/>
          <w:b/>
          <w:bCs/>
        </w:rPr>
        <w:t>Qin, H.</w:t>
      </w:r>
      <w:r w:rsidRPr="00943CE0">
        <w:rPr>
          <w:rFonts w:ascii="Arial" w:hAnsi="Arial" w:cs="Arial"/>
        </w:rPr>
        <w:t xml:space="preserve">, E. Bent, C. Brock, E. </w:t>
      </w:r>
      <w:proofErr w:type="spellStart"/>
      <w:r w:rsidRPr="00943CE0">
        <w:rPr>
          <w:rFonts w:ascii="Arial" w:hAnsi="Arial" w:cs="Arial"/>
        </w:rPr>
        <w:t>Achuff</w:t>
      </w:r>
      <w:proofErr w:type="spellEnd"/>
      <w:r w:rsidRPr="00943CE0">
        <w:rPr>
          <w:rFonts w:ascii="Arial" w:hAnsi="Arial" w:cs="Arial"/>
        </w:rPr>
        <w:t xml:space="preserve">, Y. </w:t>
      </w:r>
      <w:proofErr w:type="spellStart"/>
      <w:r w:rsidRPr="00943CE0">
        <w:rPr>
          <w:rFonts w:ascii="Arial" w:hAnsi="Arial" w:cs="Arial"/>
        </w:rPr>
        <w:t>Dguidegue</w:t>
      </w:r>
      <w:proofErr w:type="spellEnd"/>
      <w:r w:rsidRPr="00943CE0">
        <w:rPr>
          <w:rFonts w:ascii="Arial" w:hAnsi="Arial" w:cs="Arial"/>
        </w:rPr>
        <w:t xml:space="preserve">, M. Hatcher, T. </w:t>
      </w:r>
      <w:proofErr w:type="spellStart"/>
      <w:r w:rsidRPr="00943CE0">
        <w:rPr>
          <w:rFonts w:ascii="Arial" w:hAnsi="Arial" w:cs="Arial"/>
        </w:rPr>
        <w:t>Ojewola</w:t>
      </w:r>
      <w:proofErr w:type="spellEnd"/>
      <w:r w:rsidRPr="00943CE0">
        <w:rPr>
          <w:rFonts w:ascii="Arial" w:hAnsi="Arial" w:cs="Arial"/>
        </w:rPr>
        <w:t xml:space="preserve">. Fifteen years after the Bellingham ISSRM: A systematic review and meta-analysis of environmental and natural resource sociology. Annual Meeting of the Rural Sociological Society, Madison, WI, August 6–9, 2015. </w:t>
      </w:r>
    </w:p>
    <w:p w14:paraId="1ED7FA5E" w14:textId="77777777" w:rsidR="00943CE0" w:rsidRPr="00943CE0" w:rsidRDefault="00943CE0" w:rsidP="00943CE0">
      <w:pPr>
        <w:pStyle w:val="ListParagraph"/>
        <w:numPr>
          <w:ilvl w:val="0"/>
          <w:numId w:val="3"/>
        </w:numPr>
        <w:spacing w:after="120" w:line="240" w:lineRule="auto"/>
        <w:ind w:left="360"/>
        <w:contextualSpacing w:val="0"/>
        <w:rPr>
          <w:rFonts w:ascii="Arial" w:hAnsi="Arial" w:cs="Arial"/>
          <w:i/>
          <w:szCs w:val="24"/>
        </w:rPr>
      </w:pPr>
      <w:proofErr w:type="spellStart"/>
      <w:r w:rsidRPr="00943CE0">
        <w:rPr>
          <w:rFonts w:ascii="Arial" w:hAnsi="Arial" w:cs="Arial"/>
          <w:szCs w:val="24"/>
        </w:rPr>
        <w:t>Gobster</w:t>
      </w:r>
      <w:proofErr w:type="spellEnd"/>
      <w:r w:rsidRPr="00943CE0">
        <w:rPr>
          <w:rFonts w:ascii="Arial" w:hAnsi="Arial" w:cs="Arial"/>
          <w:szCs w:val="24"/>
        </w:rPr>
        <w:t xml:space="preserve">, P.H., Stewart, W.P., Williams, D.A., &amp; </w:t>
      </w:r>
      <w:r w:rsidRPr="00310098">
        <w:rPr>
          <w:rFonts w:ascii="Arial" w:hAnsi="Arial" w:cs="Arial"/>
          <w:b/>
          <w:szCs w:val="24"/>
        </w:rPr>
        <w:t>van Riper, C.J.</w:t>
      </w:r>
      <w:r w:rsidRPr="00943CE0">
        <w:rPr>
          <w:rFonts w:ascii="Arial" w:hAnsi="Arial" w:cs="Arial"/>
          <w:szCs w:val="24"/>
        </w:rPr>
        <w:t xml:space="preserve"> (2016). </w:t>
      </w:r>
      <w:r w:rsidRPr="00943CE0">
        <w:rPr>
          <w:rFonts w:ascii="Arial" w:hAnsi="Arial" w:cs="Arial"/>
          <w:i/>
          <w:szCs w:val="24"/>
        </w:rPr>
        <w:t>Assessing the benefits of Chicago’s large lot program: Initial findings from the social and environmental assessments.</w:t>
      </w:r>
      <w:r w:rsidRPr="00943CE0">
        <w:rPr>
          <w:rFonts w:ascii="Arial" w:hAnsi="Arial" w:cs="Arial"/>
          <w:szCs w:val="24"/>
        </w:rPr>
        <w:t xml:space="preserve"> Paper presentation to the Local Initiatives Support Corporation, Chicago, IL. </w:t>
      </w:r>
    </w:p>
    <w:p w14:paraId="5EACACEE" w14:textId="77777777" w:rsidR="00943CE0" w:rsidRPr="00943CE0" w:rsidRDefault="00943CE0" w:rsidP="00943CE0">
      <w:pPr>
        <w:pStyle w:val="ListParagraph"/>
        <w:numPr>
          <w:ilvl w:val="0"/>
          <w:numId w:val="3"/>
        </w:numPr>
        <w:spacing w:after="120" w:line="240" w:lineRule="auto"/>
        <w:ind w:left="360"/>
        <w:contextualSpacing w:val="0"/>
        <w:rPr>
          <w:rFonts w:ascii="Arial" w:hAnsi="Arial" w:cs="Arial"/>
          <w:i/>
          <w:szCs w:val="24"/>
        </w:rPr>
      </w:pPr>
      <w:proofErr w:type="spellStart"/>
      <w:r w:rsidRPr="00943CE0">
        <w:rPr>
          <w:rFonts w:ascii="Arial" w:hAnsi="Arial" w:cs="Arial"/>
          <w:szCs w:val="24"/>
        </w:rPr>
        <w:t>Gobster</w:t>
      </w:r>
      <w:proofErr w:type="spellEnd"/>
      <w:r w:rsidRPr="00943CE0">
        <w:rPr>
          <w:rFonts w:ascii="Arial" w:hAnsi="Arial" w:cs="Arial"/>
          <w:szCs w:val="24"/>
        </w:rPr>
        <w:t xml:space="preserve">, P.H., Stewart, W.P., Williams, D.A., &amp; </w:t>
      </w:r>
      <w:r w:rsidRPr="00310098">
        <w:rPr>
          <w:rFonts w:ascii="Arial" w:hAnsi="Arial" w:cs="Arial"/>
          <w:b/>
          <w:szCs w:val="24"/>
        </w:rPr>
        <w:t>van Riper, C.J.</w:t>
      </w:r>
      <w:r w:rsidRPr="00943CE0">
        <w:rPr>
          <w:rFonts w:ascii="Arial" w:hAnsi="Arial" w:cs="Arial"/>
          <w:szCs w:val="24"/>
        </w:rPr>
        <w:t xml:space="preserve"> (2016). </w:t>
      </w:r>
      <w:r w:rsidRPr="00943CE0">
        <w:rPr>
          <w:rFonts w:ascii="Arial" w:hAnsi="Arial" w:cs="Arial"/>
          <w:i/>
          <w:szCs w:val="24"/>
        </w:rPr>
        <w:t xml:space="preserve">Measuring neighborhood landscape change: A first look at Chicago’s large lot program. </w:t>
      </w:r>
      <w:r w:rsidRPr="00943CE0">
        <w:rPr>
          <w:rFonts w:ascii="Arial" w:hAnsi="Arial" w:cs="Arial"/>
          <w:szCs w:val="24"/>
        </w:rPr>
        <w:t xml:space="preserve">Paper presentation to the City of Chicago. </w:t>
      </w:r>
    </w:p>
    <w:p w14:paraId="21731CED" w14:textId="77777777" w:rsidR="00943CE0" w:rsidRPr="00943CE0" w:rsidRDefault="00943CE0" w:rsidP="00943CE0">
      <w:pPr>
        <w:pStyle w:val="ListParagraph"/>
        <w:numPr>
          <w:ilvl w:val="0"/>
          <w:numId w:val="3"/>
        </w:numPr>
        <w:spacing w:after="120" w:line="240" w:lineRule="auto"/>
        <w:ind w:left="360"/>
        <w:contextualSpacing w:val="0"/>
        <w:rPr>
          <w:rFonts w:ascii="Arial" w:hAnsi="Arial" w:cs="Arial"/>
          <w:i/>
          <w:szCs w:val="24"/>
        </w:rPr>
      </w:pPr>
      <w:r w:rsidRPr="00943CE0">
        <w:rPr>
          <w:rFonts w:ascii="Arial" w:hAnsi="Arial" w:cs="Arial"/>
          <w:color w:val="000000"/>
          <w:szCs w:val="24"/>
        </w:rPr>
        <w:t xml:space="preserve">Kemp, C., </w:t>
      </w:r>
      <w:r w:rsidRPr="00310098">
        <w:rPr>
          <w:rFonts w:ascii="Arial" w:hAnsi="Arial" w:cs="Arial"/>
          <w:b/>
          <w:color w:val="000000"/>
          <w:szCs w:val="24"/>
        </w:rPr>
        <w:t>van Riper, C.J.</w:t>
      </w:r>
      <w:r w:rsidRPr="00943CE0">
        <w:rPr>
          <w:rFonts w:ascii="Arial" w:hAnsi="Arial" w:cs="Arial"/>
          <w:color w:val="000000"/>
          <w:szCs w:val="24"/>
        </w:rPr>
        <w:t xml:space="preserve">, </w:t>
      </w:r>
      <w:proofErr w:type="spellStart"/>
      <w:r w:rsidRPr="00943CE0">
        <w:rPr>
          <w:rFonts w:ascii="Arial" w:hAnsi="Arial" w:cs="Arial"/>
          <w:color w:val="000000"/>
          <w:szCs w:val="24"/>
        </w:rPr>
        <w:t>Boufajreldin</w:t>
      </w:r>
      <w:proofErr w:type="spellEnd"/>
      <w:r w:rsidRPr="00943CE0">
        <w:rPr>
          <w:rFonts w:ascii="Arial" w:hAnsi="Arial" w:cs="Arial"/>
          <w:color w:val="000000"/>
          <w:szCs w:val="24"/>
        </w:rPr>
        <w:t xml:space="preserve">, L., Morris, E., Stewart, W., </w:t>
      </w:r>
      <w:proofErr w:type="spellStart"/>
      <w:r w:rsidRPr="00943CE0">
        <w:rPr>
          <w:rFonts w:ascii="Arial" w:hAnsi="Arial" w:cs="Arial"/>
          <w:color w:val="000000"/>
          <w:szCs w:val="24"/>
        </w:rPr>
        <w:t>Schuenemann</w:t>
      </w:r>
      <w:proofErr w:type="spellEnd"/>
      <w:r w:rsidRPr="00943CE0">
        <w:rPr>
          <w:rFonts w:ascii="Arial" w:hAnsi="Arial" w:cs="Arial"/>
          <w:color w:val="000000"/>
          <w:szCs w:val="24"/>
        </w:rPr>
        <w:t xml:space="preserve">, J., &amp; Hall, R. (2015). </w:t>
      </w:r>
      <w:r w:rsidRPr="00943CE0">
        <w:rPr>
          <w:rFonts w:ascii="Arial" w:hAnsi="Arial" w:cs="Arial"/>
          <w:i/>
          <w:color w:val="000000"/>
          <w:szCs w:val="24"/>
        </w:rPr>
        <w:t>Exploring the human dimensions of aquatic invasive species: An evaluation of educational outreach campaigns.</w:t>
      </w:r>
      <w:r w:rsidRPr="00943CE0">
        <w:rPr>
          <w:rFonts w:ascii="Arial" w:hAnsi="Arial" w:cs="Arial"/>
          <w:color w:val="000000"/>
          <w:szCs w:val="24"/>
        </w:rPr>
        <w:t xml:space="preserve"> Paper presentation at the Campus Honor’s House seminar series, Urbana, IL.</w:t>
      </w:r>
    </w:p>
    <w:p w14:paraId="58296A3E" w14:textId="77777777" w:rsidR="00943CE0" w:rsidRPr="00943CE0" w:rsidRDefault="00943CE0" w:rsidP="00943CE0">
      <w:pPr>
        <w:pStyle w:val="ListParagraph"/>
        <w:numPr>
          <w:ilvl w:val="0"/>
          <w:numId w:val="3"/>
        </w:numPr>
        <w:spacing w:after="120" w:line="240" w:lineRule="auto"/>
        <w:ind w:left="360"/>
        <w:contextualSpacing w:val="0"/>
        <w:rPr>
          <w:rFonts w:ascii="Arial" w:hAnsi="Arial" w:cs="Arial"/>
          <w:i/>
          <w:szCs w:val="24"/>
        </w:rPr>
      </w:pPr>
      <w:r w:rsidRPr="00943CE0">
        <w:rPr>
          <w:rFonts w:ascii="Arial" w:hAnsi="Arial" w:cs="Arial"/>
          <w:szCs w:val="24"/>
        </w:rPr>
        <w:t>Morris, E.,</w:t>
      </w:r>
      <w:r w:rsidRPr="00943CE0">
        <w:rPr>
          <w:rFonts w:ascii="Arial" w:hAnsi="Arial" w:cs="Arial"/>
          <w:szCs w:val="24"/>
          <w:vertAlign w:val="superscript"/>
        </w:rPr>
        <w:t xml:space="preserve"> </w:t>
      </w:r>
      <w:r w:rsidRPr="00310098">
        <w:rPr>
          <w:rFonts w:ascii="Arial" w:hAnsi="Arial" w:cs="Arial"/>
          <w:b/>
          <w:szCs w:val="24"/>
        </w:rPr>
        <w:t>van Riper, C.J., Kyle, G.T</w:t>
      </w:r>
      <w:r w:rsidRPr="00943CE0">
        <w:rPr>
          <w:rFonts w:ascii="Arial" w:hAnsi="Arial" w:cs="Arial"/>
          <w:szCs w:val="24"/>
        </w:rPr>
        <w:t xml:space="preserve">., </w:t>
      </w:r>
      <w:proofErr w:type="spellStart"/>
      <w:r w:rsidRPr="00943CE0">
        <w:rPr>
          <w:rFonts w:ascii="Arial" w:hAnsi="Arial" w:cs="Arial"/>
          <w:szCs w:val="24"/>
        </w:rPr>
        <w:t>Wallen</w:t>
      </w:r>
      <w:proofErr w:type="spellEnd"/>
      <w:r w:rsidRPr="00943CE0">
        <w:rPr>
          <w:rFonts w:ascii="Arial" w:hAnsi="Arial" w:cs="Arial"/>
          <w:szCs w:val="24"/>
        </w:rPr>
        <w:t xml:space="preserve">, K.E, &amp; </w:t>
      </w:r>
      <w:proofErr w:type="spellStart"/>
      <w:r w:rsidRPr="00943CE0">
        <w:rPr>
          <w:rFonts w:ascii="Arial" w:hAnsi="Arial" w:cs="Arial"/>
          <w:szCs w:val="24"/>
        </w:rPr>
        <w:t>Absher</w:t>
      </w:r>
      <w:proofErr w:type="spellEnd"/>
      <w:r w:rsidRPr="00943CE0">
        <w:rPr>
          <w:rFonts w:ascii="Arial" w:hAnsi="Arial" w:cs="Arial"/>
          <w:szCs w:val="24"/>
        </w:rPr>
        <w:t xml:space="preserve">, J. (2015). </w:t>
      </w:r>
      <w:r w:rsidRPr="00943CE0">
        <w:rPr>
          <w:rFonts w:ascii="Arial" w:hAnsi="Arial" w:cs="Arial"/>
          <w:i/>
          <w:szCs w:val="24"/>
        </w:rPr>
        <w:t>Extending the motivation-involvement relationship with insights into the gendered aspects of outdoor recreation.</w:t>
      </w:r>
      <w:r w:rsidRPr="00943CE0">
        <w:rPr>
          <w:rFonts w:ascii="Arial" w:hAnsi="Arial" w:cs="Arial"/>
          <w:szCs w:val="24"/>
        </w:rPr>
        <w:t xml:space="preserve"> National Recreation and Park Association, Las Vegas, NV.</w:t>
      </w:r>
    </w:p>
    <w:p w14:paraId="47DDA490" w14:textId="77777777" w:rsidR="00943CE0" w:rsidRPr="00943CE0" w:rsidRDefault="00943CE0" w:rsidP="00943CE0">
      <w:pPr>
        <w:pStyle w:val="ListParagraph"/>
        <w:numPr>
          <w:ilvl w:val="0"/>
          <w:numId w:val="3"/>
        </w:numPr>
        <w:spacing w:after="120" w:line="240" w:lineRule="auto"/>
        <w:ind w:left="360"/>
        <w:contextualSpacing w:val="0"/>
        <w:rPr>
          <w:rFonts w:ascii="Arial" w:hAnsi="Arial" w:cs="Arial"/>
          <w:i/>
          <w:szCs w:val="24"/>
        </w:rPr>
      </w:pPr>
      <w:r w:rsidRPr="00943CE0">
        <w:rPr>
          <w:rFonts w:ascii="Arial" w:hAnsi="Arial" w:cs="Arial"/>
          <w:color w:val="000000"/>
          <w:szCs w:val="24"/>
        </w:rPr>
        <w:lastRenderedPageBreak/>
        <w:t xml:space="preserve">Kemp, C., </w:t>
      </w:r>
      <w:r w:rsidRPr="00310098">
        <w:rPr>
          <w:rFonts w:ascii="Arial" w:hAnsi="Arial" w:cs="Arial"/>
          <w:b/>
          <w:color w:val="000000"/>
          <w:szCs w:val="24"/>
        </w:rPr>
        <w:t>van Riper, C.J.</w:t>
      </w:r>
      <w:r w:rsidRPr="00943CE0">
        <w:rPr>
          <w:rFonts w:ascii="Arial" w:hAnsi="Arial" w:cs="Arial"/>
          <w:color w:val="000000"/>
          <w:szCs w:val="24"/>
        </w:rPr>
        <w:t xml:space="preserve">, </w:t>
      </w:r>
      <w:proofErr w:type="spellStart"/>
      <w:r w:rsidRPr="00943CE0">
        <w:rPr>
          <w:rFonts w:ascii="Arial" w:hAnsi="Arial" w:cs="Arial"/>
          <w:color w:val="000000"/>
          <w:szCs w:val="24"/>
        </w:rPr>
        <w:t>Boufajreldin</w:t>
      </w:r>
      <w:proofErr w:type="spellEnd"/>
      <w:r w:rsidRPr="00943CE0">
        <w:rPr>
          <w:rFonts w:ascii="Arial" w:hAnsi="Arial" w:cs="Arial"/>
          <w:color w:val="000000"/>
          <w:szCs w:val="24"/>
        </w:rPr>
        <w:t xml:space="preserve">, L., Morris, E., Stewart, W., </w:t>
      </w:r>
      <w:proofErr w:type="spellStart"/>
      <w:r w:rsidRPr="00943CE0">
        <w:rPr>
          <w:rFonts w:ascii="Arial" w:hAnsi="Arial" w:cs="Arial"/>
          <w:color w:val="000000"/>
          <w:szCs w:val="24"/>
        </w:rPr>
        <w:t>Schuenemann</w:t>
      </w:r>
      <w:proofErr w:type="spellEnd"/>
      <w:r w:rsidRPr="00943CE0">
        <w:rPr>
          <w:rFonts w:ascii="Arial" w:hAnsi="Arial" w:cs="Arial"/>
          <w:color w:val="000000"/>
          <w:szCs w:val="24"/>
        </w:rPr>
        <w:t xml:space="preserve">, J., &amp; Hall, R. (2015). </w:t>
      </w:r>
      <w:r w:rsidRPr="00943CE0">
        <w:rPr>
          <w:rFonts w:ascii="Arial" w:hAnsi="Arial" w:cs="Arial"/>
          <w:i/>
          <w:color w:val="000000"/>
          <w:szCs w:val="24"/>
        </w:rPr>
        <w:t>Exploring the human dimensions of aquatic invasive species: An evaluation of educational outreach campaigns.</w:t>
      </w:r>
      <w:r w:rsidRPr="00943CE0">
        <w:rPr>
          <w:rFonts w:ascii="Arial" w:hAnsi="Arial" w:cs="Arial"/>
          <w:color w:val="000000"/>
          <w:szCs w:val="24"/>
        </w:rPr>
        <w:t xml:space="preserve"> Paper presentation at the National Great Rivers Research and Education Center Student Internship Symposium, Alton, IL. </w:t>
      </w:r>
    </w:p>
    <w:p w14:paraId="1CFF1290" w14:textId="77777777" w:rsidR="00943CE0" w:rsidRPr="00943CE0" w:rsidRDefault="00943CE0" w:rsidP="00943CE0">
      <w:pPr>
        <w:pStyle w:val="ListParagraph"/>
        <w:numPr>
          <w:ilvl w:val="0"/>
          <w:numId w:val="3"/>
        </w:numPr>
        <w:spacing w:after="120" w:line="240" w:lineRule="auto"/>
        <w:ind w:left="360"/>
        <w:contextualSpacing w:val="0"/>
        <w:rPr>
          <w:rFonts w:ascii="Arial" w:hAnsi="Arial" w:cs="Arial"/>
          <w:i/>
          <w:szCs w:val="24"/>
        </w:rPr>
      </w:pPr>
      <w:r w:rsidRPr="00310098">
        <w:rPr>
          <w:rFonts w:ascii="Arial" w:hAnsi="Arial" w:cs="Arial"/>
          <w:b/>
          <w:color w:val="000000"/>
          <w:szCs w:val="24"/>
        </w:rPr>
        <w:t>van Riper, C.J.</w:t>
      </w:r>
      <w:r w:rsidRPr="00943CE0">
        <w:rPr>
          <w:rFonts w:ascii="Arial" w:hAnsi="Arial" w:cs="Arial"/>
          <w:color w:val="000000"/>
          <w:szCs w:val="24"/>
        </w:rPr>
        <w:t xml:space="preserve">, Smith, J., &amp; </w:t>
      </w:r>
      <w:proofErr w:type="spellStart"/>
      <w:r w:rsidRPr="00943CE0">
        <w:rPr>
          <w:rFonts w:ascii="Arial" w:hAnsi="Arial" w:cs="Arial"/>
          <w:color w:val="000000"/>
          <w:szCs w:val="24"/>
        </w:rPr>
        <w:t>Eisenhauer</w:t>
      </w:r>
      <w:proofErr w:type="spellEnd"/>
      <w:r w:rsidRPr="00943CE0">
        <w:rPr>
          <w:rFonts w:ascii="Arial" w:hAnsi="Arial" w:cs="Arial"/>
          <w:color w:val="000000"/>
          <w:szCs w:val="24"/>
        </w:rPr>
        <w:t xml:space="preserve">, B. (2015). </w:t>
      </w:r>
      <w:r w:rsidRPr="00943CE0">
        <w:rPr>
          <w:rFonts w:ascii="Arial" w:hAnsi="Arial" w:cs="Arial"/>
          <w:i/>
          <w:color w:val="000000"/>
          <w:szCs w:val="24"/>
        </w:rPr>
        <w:t xml:space="preserve">Curriculum vitae reviews for academic positions. </w:t>
      </w:r>
      <w:r w:rsidRPr="00943CE0">
        <w:rPr>
          <w:rFonts w:ascii="Arial" w:hAnsi="Arial" w:cs="Arial"/>
          <w:szCs w:val="24"/>
        </w:rPr>
        <w:t>Panel discussion at the International Symposium on Society &amp; Resource Management, Charleston, SC.</w:t>
      </w:r>
    </w:p>
    <w:p w14:paraId="0077E786" w14:textId="77777777" w:rsidR="00943CE0" w:rsidRPr="00943CE0" w:rsidRDefault="00943CE0" w:rsidP="00943CE0">
      <w:pPr>
        <w:pStyle w:val="ListParagraph"/>
        <w:numPr>
          <w:ilvl w:val="0"/>
          <w:numId w:val="3"/>
        </w:numPr>
        <w:spacing w:after="120" w:line="240" w:lineRule="auto"/>
        <w:ind w:left="360"/>
        <w:contextualSpacing w:val="0"/>
        <w:rPr>
          <w:rFonts w:ascii="Arial" w:hAnsi="Arial" w:cs="Arial"/>
          <w:i/>
          <w:szCs w:val="24"/>
        </w:rPr>
      </w:pPr>
      <w:proofErr w:type="spellStart"/>
      <w:r w:rsidRPr="00943CE0">
        <w:rPr>
          <w:rFonts w:ascii="Arial" w:hAnsi="Arial" w:cs="Arial"/>
          <w:color w:val="000000"/>
          <w:szCs w:val="24"/>
        </w:rPr>
        <w:t>Wallen</w:t>
      </w:r>
      <w:proofErr w:type="spellEnd"/>
      <w:r w:rsidRPr="00943CE0">
        <w:rPr>
          <w:rFonts w:ascii="Arial" w:hAnsi="Arial" w:cs="Arial"/>
          <w:color w:val="000000"/>
          <w:szCs w:val="24"/>
        </w:rPr>
        <w:t xml:space="preserve">, K.E., </w:t>
      </w:r>
      <w:r w:rsidRPr="00310098">
        <w:rPr>
          <w:rFonts w:ascii="Arial" w:hAnsi="Arial" w:cs="Arial"/>
          <w:b/>
          <w:color w:val="000000"/>
          <w:szCs w:val="24"/>
        </w:rPr>
        <w:t>Kyle, G.T., van Riper, C.J.</w:t>
      </w:r>
      <w:r w:rsidRPr="00943CE0">
        <w:rPr>
          <w:rFonts w:ascii="Arial" w:hAnsi="Arial" w:cs="Arial"/>
          <w:color w:val="000000"/>
          <w:szCs w:val="24"/>
        </w:rPr>
        <w:t xml:space="preserve">, Landon, A.C., &amp; </w:t>
      </w:r>
      <w:proofErr w:type="spellStart"/>
      <w:r w:rsidRPr="00943CE0">
        <w:rPr>
          <w:rFonts w:ascii="Arial" w:hAnsi="Arial" w:cs="Arial"/>
          <w:color w:val="000000"/>
          <w:szCs w:val="24"/>
        </w:rPr>
        <w:t>Absher</w:t>
      </w:r>
      <w:proofErr w:type="spellEnd"/>
      <w:r w:rsidRPr="00943CE0">
        <w:rPr>
          <w:rFonts w:ascii="Arial" w:hAnsi="Arial" w:cs="Arial"/>
          <w:color w:val="000000"/>
          <w:szCs w:val="24"/>
        </w:rPr>
        <w:t xml:space="preserve">, J.D. (2015). </w:t>
      </w:r>
      <w:r w:rsidRPr="00943CE0">
        <w:rPr>
          <w:rFonts w:ascii="Arial" w:hAnsi="Arial" w:cs="Arial"/>
          <w:i/>
          <w:color w:val="000000"/>
          <w:szCs w:val="24"/>
        </w:rPr>
        <w:t xml:space="preserve">Effect of values, social norms, and personal norms on Leave-No-Trace (LNT) principles. </w:t>
      </w:r>
      <w:r w:rsidRPr="00943CE0">
        <w:rPr>
          <w:rFonts w:ascii="Arial" w:hAnsi="Arial" w:cs="Arial"/>
          <w:color w:val="000000"/>
          <w:szCs w:val="24"/>
        </w:rPr>
        <w:t>Paper presented at the International Symposium on Society and Resource Management, Charleston, SC.</w:t>
      </w:r>
    </w:p>
    <w:p w14:paraId="12F99E8E" w14:textId="77777777" w:rsidR="00943CE0" w:rsidRPr="00943CE0" w:rsidRDefault="00943CE0" w:rsidP="00943CE0">
      <w:pPr>
        <w:pStyle w:val="ListParagraph"/>
        <w:numPr>
          <w:ilvl w:val="0"/>
          <w:numId w:val="3"/>
        </w:numPr>
        <w:spacing w:after="120" w:line="240" w:lineRule="auto"/>
        <w:ind w:left="360"/>
        <w:contextualSpacing w:val="0"/>
        <w:rPr>
          <w:rFonts w:ascii="Arial" w:hAnsi="Arial" w:cs="Arial"/>
          <w:i/>
          <w:szCs w:val="24"/>
        </w:rPr>
      </w:pPr>
      <w:r w:rsidRPr="00943CE0">
        <w:rPr>
          <w:rFonts w:ascii="Arial" w:hAnsi="Arial" w:cs="Arial"/>
          <w:szCs w:val="24"/>
        </w:rPr>
        <w:t xml:space="preserve">Bowman, T., Brownlee, M., &amp; </w:t>
      </w:r>
      <w:r w:rsidRPr="00310098">
        <w:rPr>
          <w:rFonts w:ascii="Arial" w:hAnsi="Arial" w:cs="Arial"/>
          <w:b/>
          <w:szCs w:val="24"/>
        </w:rPr>
        <w:t>van Riper, C.J.</w:t>
      </w:r>
      <w:r w:rsidRPr="00943CE0">
        <w:rPr>
          <w:rFonts w:ascii="Arial" w:hAnsi="Arial" w:cs="Arial"/>
          <w:szCs w:val="24"/>
        </w:rPr>
        <w:t xml:space="preserve"> (2015). </w:t>
      </w:r>
      <w:r w:rsidRPr="00943CE0">
        <w:rPr>
          <w:rFonts w:ascii="Arial" w:hAnsi="Arial" w:cs="Arial"/>
          <w:i/>
          <w:szCs w:val="24"/>
        </w:rPr>
        <w:t xml:space="preserve">Ethics of negotiating authorship. </w:t>
      </w:r>
      <w:r w:rsidRPr="00943CE0">
        <w:rPr>
          <w:rFonts w:ascii="Arial" w:hAnsi="Arial" w:cs="Arial"/>
          <w:szCs w:val="24"/>
        </w:rPr>
        <w:t>Panel discussion at the International Symposium on Society and Resource Management, Charleston, SC.</w:t>
      </w:r>
    </w:p>
    <w:p w14:paraId="0D445AC6" w14:textId="77777777" w:rsidR="00943CE0" w:rsidRPr="00943CE0" w:rsidRDefault="00943CE0" w:rsidP="00943CE0">
      <w:pPr>
        <w:pStyle w:val="ListParagraph"/>
        <w:numPr>
          <w:ilvl w:val="0"/>
          <w:numId w:val="3"/>
        </w:numPr>
        <w:spacing w:after="120" w:line="240" w:lineRule="auto"/>
        <w:ind w:left="360"/>
        <w:contextualSpacing w:val="0"/>
        <w:rPr>
          <w:rFonts w:ascii="Arial" w:hAnsi="Arial" w:cs="Arial"/>
          <w:i/>
          <w:szCs w:val="24"/>
        </w:rPr>
      </w:pPr>
      <w:r w:rsidRPr="00310098">
        <w:rPr>
          <w:rFonts w:ascii="Arial" w:hAnsi="Arial" w:cs="Arial"/>
          <w:b/>
          <w:szCs w:val="24"/>
        </w:rPr>
        <w:t>van Riper, C.J., Kyle, G.T.</w:t>
      </w:r>
      <w:r w:rsidRPr="00943CE0">
        <w:rPr>
          <w:rFonts w:ascii="Arial" w:hAnsi="Arial" w:cs="Arial"/>
          <w:szCs w:val="24"/>
        </w:rPr>
        <w:t xml:space="preserve">, &amp; Landon, A. (2015). </w:t>
      </w:r>
      <w:r w:rsidRPr="00943CE0">
        <w:rPr>
          <w:rFonts w:ascii="Arial" w:hAnsi="Arial" w:cs="Arial"/>
          <w:i/>
          <w:szCs w:val="24"/>
        </w:rPr>
        <w:t>Bridging concepts of place and value in a study of social values for ecosystem services at Channel Islands National Park.</w:t>
      </w:r>
      <w:r w:rsidRPr="00943CE0">
        <w:rPr>
          <w:rFonts w:ascii="Arial" w:hAnsi="Arial" w:cs="Arial"/>
          <w:szCs w:val="24"/>
        </w:rPr>
        <w:t xml:space="preserve"> Paper presentation at the International Symposium on Society and Resource Management, Charleston, SC. </w:t>
      </w:r>
    </w:p>
    <w:p w14:paraId="125B0ADA" w14:textId="77777777" w:rsidR="00943CE0" w:rsidRPr="00943CE0" w:rsidRDefault="00943CE0" w:rsidP="00943CE0">
      <w:pPr>
        <w:pStyle w:val="ListParagraph"/>
        <w:numPr>
          <w:ilvl w:val="0"/>
          <w:numId w:val="3"/>
        </w:numPr>
        <w:spacing w:after="120" w:line="240" w:lineRule="auto"/>
        <w:ind w:left="360"/>
        <w:contextualSpacing w:val="0"/>
        <w:rPr>
          <w:rFonts w:ascii="Arial" w:hAnsi="Arial" w:cs="Arial"/>
          <w:i/>
          <w:szCs w:val="24"/>
        </w:rPr>
      </w:pPr>
      <w:r w:rsidRPr="00310098">
        <w:rPr>
          <w:rFonts w:ascii="Arial" w:hAnsi="Arial" w:cs="Arial"/>
          <w:b/>
          <w:szCs w:val="24"/>
        </w:rPr>
        <w:t>van Riper, C.J.</w:t>
      </w:r>
      <w:r w:rsidRPr="00943CE0">
        <w:rPr>
          <w:rFonts w:ascii="Arial" w:hAnsi="Arial" w:cs="Arial"/>
          <w:szCs w:val="24"/>
        </w:rPr>
        <w:t xml:space="preserve">, &amp; Sharp, R. (2015). </w:t>
      </w:r>
      <w:r w:rsidRPr="00943CE0">
        <w:rPr>
          <w:rFonts w:ascii="Arial" w:hAnsi="Arial" w:cs="Arial"/>
          <w:i/>
          <w:color w:val="000000"/>
          <w:szCs w:val="24"/>
        </w:rPr>
        <w:t>Recreation, values and stewardship:  Rethinking why people engage in pro-environmental behaviors in parks and protected areas.</w:t>
      </w:r>
      <w:r w:rsidRPr="00943CE0">
        <w:rPr>
          <w:rFonts w:ascii="Arial" w:hAnsi="Arial" w:cs="Arial"/>
          <w:color w:val="000000"/>
          <w:szCs w:val="24"/>
        </w:rPr>
        <w:t xml:space="preserve"> </w:t>
      </w:r>
      <w:r w:rsidRPr="00943CE0">
        <w:rPr>
          <w:rFonts w:ascii="Arial" w:hAnsi="Arial" w:cs="Arial"/>
          <w:szCs w:val="24"/>
        </w:rPr>
        <w:t>Panel discussion at the George Wright Society Conference on Parks, Protected Areas, and Cultural Sites, Oakland, CA.</w:t>
      </w:r>
    </w:p>
    <w:p w14:paraId="49BC0FC5" w14:textId="77777777" w:rsidR="00943CE0" w:rsidRPr="00943CE0" w:rsidRDefault="00943CE0" w:rsidP="00943CE0">
      <w:pPr>
        <w:pStyle w:val="ListParagraph"/>
        <w:numPr>
          <w:ilvl w:val="0"/>
          <w:numId w:val="3"/>
        </w:numPr>
        <w:spacing w:after="120" w:line="240" w:lineRule="auto"/>
        <w:ind w:left="360"/>
        <w:contextualSpacing w:val="0"/>
        <w:rPr>
          <w:rFonts w:ascii="Arial" w:hAnsi="Arial" w:cs="Arial"/>
          <w:i/>
          <w:szCs w:val="24"/>
        </w:rPr>
      </w:pPr>
      <w:r w:rsidRPr="00943CE0">
        <w:rPr>
          <w:rFonts w:ascii="Arial" w:hAnsi="Arial" w:cs="Arial"/>
          <w:szCs w:val="24"/>
        </w:rPr>
        <w:t xml:space="preserve">Sharp, R., </w:t>
      </w:r>
      <w:r w:rsidRPr="00310098">
        <w:rPr>
          <w:rFonts w:ascii="Arial" w:hAnsi="Arial" w:cs="Arial"/>
          <w:b/>
          <w:szCs w:val="24"/>
        </w:rPr>
        <w:t>van Riper, C.J., Kyle, G.T.</w:t>
      </w:r>
      <w:r w:rsidRPr="00943CE0">
        <w:rPr>
          <w:rFonts w:ascii="Arial" w:hAnsi="Arial" w:cs="Arial"/>
          <w:szCs w:val="24"/>
        </w:rPr>
        <w:t xml:space="preserve">, </w:t>
      </w:r>
      <w:proofErr w:type="spellStart"/>
      <w:r w:rsidRPr="00943CE0">
        <w:rPr>
          <w:rFonts w:ascii="Arial" w:hAnsi="Arial" w:cs="Arial"/>
          <w:szCs w:val="24"/>
        </w:rPr>
        <w:t>Wallen</w:t>
      </w:r>
      <w:proofErr w:type="spellEnd"/>
      <w:r w:rsidRPr="00943CE0">
        <w:rPr>
          <w:rFonts w:ascii="Arial" w:hAnsi="Arial" w:cs="Arial"/>
          <w:szCs w:val="24"/>
        </w:rPr>
        <w:t xml:space="preserve">, K., &amp; </w:t>
      </w:r>
      <w:proofErr w:type="spellStart"/>
      <w:r w:rsidRPr="00943CE0">
        <w:rPr>
          <w:rFonts w:ascii="Arial" w:hAnsi="Arial" w:cs="Arial"/>
          <w:szCs w:val="24"/>
        </w:rPr>
        <w:t>Absher</w:t>
      </w:r>
      <w:proofErr w:type="spellEnd"/>
      <w:r w:rsidRPr="00943CE0">
        <w:rPr>
          <w:rFonts w:ascii="Arial" w:hAnsi="Arial" w:cs="Arial"/>
          <w:szCs w:val="24"/>
        </w:rPr>
        <w:t xml:space="preserve">, J. (2015). </w:t>
      </w:r>
      <w:r w:rsidRPr="00943CE0">
        <w:rPr>
          <w:rFonts w:ascii="Arial" w:hAnsi="Arial" w:cs="Arial"/>
          <w:i/>
          <w:szCs w:val="24"/>
        </w:rPr>
        <w:t>An investigation of value orientations and Leave No Trace Behaviors among white water rafters.</w:t>
      </w:r>
      <w:r w:rsidRPr="00943CE0">
        <w:rPr>
          <w:rFonts w:ascii="Arial" w:hAnsi="Arial" w:cs="Arial"/>
          <w:szCs w:val="24"/>
        </w:rPr>
        <w:t xml:space="preserve">  Paper presentation at the George Wright Society Conference on Parks, Protected Areas, and Cultural Sites, Oakland, CA.</w:t>
      </w:r>
    </w:p>
    <w:p w14:paraId="4EB5CE19" w14:textId="77777777" w:rsidR="00943CE0" w:rsidRPr="00943CE0" w:rsidRDefault="00943CE0" w:rsidP="00943CE0">
      <w:pPr>
        <w:pStyle w:val="ListParagraph"/>
        <w:numPr>
          <w:ilvl w:val="0"/>
          <w:numId w:val="3"/>
        </w:numPr>
        <w:spacing w:after="120" w:line="240" w:lineRule="auto"/>
        <w:ind w:left="360"/>
        <w:contextualSpacing w:val="0"/>
        <w:rPr>
          <w:rFonts w:ascii="Arial" w:hAnsi="Arial" w:cs="Arial"/>
          <w:i/>
          <w:szCs w:val="24"/>
        </w:rPr>
      </w:pPr>
      <w:r w:rsidRPr="00310098">
        <w:rPr>
          <w:rFonts w:ascii="Arial" w:hAnsi="Arial" w:cs="Arial"/>
          <w:b/>
          <w:szCs w:val="24"/>
        </w:rPr>
        <w:t>van Riper, C.J., Kyle, G.T.</w:t>
      </w:r>
      <w:r w:rsidRPr="00943CE0">
        <w:rPr>
          <w:rFonts w:ascii="Arial" w:hAnsi="Arial" w:cs="Arial"/>
          <w:szCs w:val="24"/>
        </w:rPr>
        <w:t xml:space="preserve">, &amp; Landon, A. (2015). </w:t>
      </w:r>
      <w:r w:rsidRPr="00943CE0">
        <w:rPr>
          <w:rFonts w:ascii="Arial" w:hAnsi="Arial" w:cs="Arial"/>
          <w:i/>
          <w:szCs w:val="24"/>
        </w:rPr>
        <w:t xml:space="preserve">Connecting concepts of place and value: The case of Channel Islands National Park. </w:t>
      </w:r>
      <w:r w:rsidRPr="00943CE0">
        <w:rPr>
          <w:rFonts w:ascii="Arial" w:hAnsi="Arial" w:cs="Arial"/>
          <w:szCs w:val="24"/>
        </w:rPr>
        <w:t>Paper presentation at the George Wright Society Conference on Parks, Protected Areas, and Cultural Sites, Oakland, CA.</w:t>
      </w:r>
    </w:p>
    <w:p w14:paraId="2FB068DA" w14:textId="77777777" w:rsidR="00943CE0" w:rsidRPr="00943CE0" w:rsidRDefault="00943CE0" w:rsidP="00943CE0">
      <w:pPr>
        <w:pStyle w:val="ListParagraph"/>
        <w:numPr>
          <w:ilvl w:val="0"/>
          <w:numId w:val="3"/>
        </w:numPr>
        <w:spacing w:after="120" w:line="240" w:lineRule="auto"/>
        <w:ind w:left="360"/>
        <w:contextualSpacing w:val="0"/>
        <w:rPr>
          <w:rFonts w:ascii="Arial" w:hAnsi="Arial" w:cs="Arial"/>
          <w:i/>
          <w:szCs w:val="24"/>
        </w:rPr>
      </w:pPr>
      <w:proofErr w:type="spellStart"/>
      <w:r w:rsidRPr="00943CE0">
        <w:rPr>
          <w:rFonts w:ascii="Arial" w:hAnsi="Arial" w:cs="Arial"/>
          <w:szCs w:val="24"/>
        </w:rPr>
        <w:t>Wallen</w:t>
      </w:r>
      <w:proofErr w:type="spellEnd"/>
      <w:r w:rsidRPr="00943CE0">
        <w:rPr>
          <w:rFonts w:ascii="Arial" w:hAnsi="Arial" w:cs="Arial"/>
          <w:szCs w:val="24"/>
        </w:rPr>
        <w:t xml:space="preserve">, K., </w:t>
      </w:r>
      <w:r w:rsidRPr="00310098">
        <w:rPr>
          <w:rFonts w:ascii="Arial" w:hAnsi="Arial" w:cs="Arial"/>
          <w:b/>
          <w:szCs w:val="24"/>
        </w:rPr>
        <w:t>Kyle, G., van Riper, C.</w:t>
      </w:r>
      <w:r w:rsidRPr="00943CE0">
        <w:rPr>
          <w:rFonts w:ascii="Arial" w:hAnsi="Arial" w:cs="Arial"/>
          <w:szCs w:val="24"/>
        </w:rPr>
        <w:t xml:space="preserve">, Landon, A., &amp; </w:t>
      </w:r>
      <w:proofErr w:type="spellStart"/>
      <w:r w:rsidRPr="00943CE0">
        <w:rPr>
          <w:rFonts w:ascii="Arial" w:hAnsi="Arial" w:cs="Arial"/>
          <w:szCs w:val="24"/>
        </w:rPr>
        <w:t>Absher</w:t>
      </w:r>
      <w:proofErr w:type="spellEnd"/>
      <w:r w:rsidRPr="00943CE0">
        <w:rPr>
          <w:rFonts w:ascii="Arial" w:hAnsi="Arial" w:cs="Arial"/>
          <w:szCs w:val="24"/>
        </w:rPr>
        <w:t xml:space="preserve">, J. (2015). </w:t>
      </w:r>
      <w:r w:rsidRPr="00943CE0">
        <w:rPr>
          <w:rFonts w:ascii="Arial" w:hAnsi="Arial" w:cs="Arial"/>
          <w:i/>
          <w:szCs w:val="24"/>
        </w:rPr>
        <w:t>Normative compliance, value orientation, and Leave-No-Trace Behaviors</w:t>
      </w:r>
      <w:r w:rsidRPr="00943CE0">
        <w:rPr>
          <w:rFonts w:ascii="Arial" w:hAnsi="Arial" w:cs="Arial"/>
          <w:szCs w:val="24"/>
        </w:rPr>
        <w:t xml:space="preserve">. Paper presented at the Northeastern Recreation Research Symposium, Annapolis, MA.  </w:t>
      </w:r>
    </w:p>
    <w:p w14:paraId="1DB34FE2" w14:textId="77777777" w:rsidR="00943CE0" w:rsidRPr="00943CE0" w:rsidRDefault="00943CE0" w:rsidP="00943CE0">
      <w:pPr>
        <w:pStyle w:val="ListParagraph"/>
        <w:numPr>
          <w:ilvl w:val="0"/>
          <w:numId w:val="3"/>
        </w:numPr>
        <w:spacing w:after="120" w:line="240" w:lineRule="auto"/>
        <w:ind w:left="360"/>
        <w:contextualSpacing w:val="0"/>
        <w:rPr>
          <w:rFonts w:ascii="Arial" w:hAnsi="Arial" w:cs="Arial"/>
          <w:i/>
          <w:szCs w:val="24"/>
        </w:rPr>
      </w:pPr>
      <w:proofErr w:type="spellStart"/>
      <w:r w:rsidRPr="00943CE0">
        <w:rPr>
          <w:rFonts w:ascii="Arial" w:hAnsi="Arial" w:cs="Arial"/>
          <w:szCs w:val="24"/>
        </w:rPr>
        <w:t>Pechenik-Mausolf</w:t>
      </w:r>
      <w:proofErr w:type="spellEnd"/>
      <w:r w:rsidRPr="00943CE0">
        <w:rPr>
          <w:rFonts w:ascii="Arial" w:hAnsi="Arial" w:cs="Arial"/>
          <w:szCs w:val="24"/>
        </w:rPr>
        <w:t xml:space="preserve">, A., </w:t>
      </w:r>
      <w:r w:rsidRPr="00310098">
        <w:rPr>
          <w:rFonts w:ascii="Arial" w:hAnsi="Arial" w:cs="Arial"/>
          <w:b/>
          <w:szCs w:val="24"/>
        </w:rPr>
        <w:t>Kyle, G.</w:t>
      </w:r>
      <w:r w:rsidRPr="00943CE0">
        <w:rPr>
          <w:rFonts w:ascii="Arial" w:hAnsi="Arial" w:cs="Arial"/>
          <w:szCs w:val="24"/>
        </w:rPr>
        <w:t xml:space="preserve">, Landon, A., </w:t>
      </w:r>
      <w:proofErr w:type="spellStart"/>
      <w:r w:rsidRPr="00943CE0">
        <w:rPr>
          <w:rFonts w:ascii="Arial" w:hAnsi="Arial" w:cs="Arial"/>
          <w:szCs w:val="24"/>
        </w:rPr>
        <w:t>Wallen</w:t>
      </w:r>
      <w:proofErr w:type="spellEnd"/>
      <w:r w:rsidRPr="00943CE0">
        <w:rPr>
          <w:rFonts w:ascii="Arial" w:hAnsi="Arial" w:cs="Arial"/>
          <w:szCs w:val="24"/>
        </w:rPr>
        <w:t xml:space="preserve">, K., </w:t>
      </w:r>
      <w:r w:rsidRPr="00310098">
        <w:rPr>
          <w:rFonts w:ascii="Arial" w:hAnsi="Arial" w:cs="Arial"/>
          <w:b/>
          <w:szCs w:val="24"/>
        </w:rPr>
        <w:t>van Riper, C.</w:t>
      </w:r>
      <w:r w:rsidRPr="00943CE0">
        <w:rPr>
          <w:rFonts w:ascii="Arial" w:hAnsi="Arial" w:cs="Arial"/>
          <w:szCs w:val="24"/>
        </w:rPr>
        <w:t xml:space="preserve">, &amp; Yoon, J.I., Leong, K. (2015). </w:t>
      </w:r>
      <w:r w:rsidRPr="00943CE0">
        <w:rPr>
          <w:rFonts w:ascii="Arial" w:hAnsi="Arial" w:cs="Arial"/>
          <w:i/>
          <w:szCs w:val="24"/>
        </w:rPr>
        <w:t>Cultivating park stewardship through citizen science.</w:t>
      </w:r>
      <w:r w:rsidRPr="00943CE0">
        <w:rPr>
          <w:rFonts w:ascii="Arial" w:hAnsi="Arial" w:cs="Arial"/>
          <w:szCs w:val="24"/>
        </w:rPr>
        <w:t xml:space="preserve"> Paper presented at the Northeastern Recreation Research Symposium. Annapolis, MA.  </w:t>
      </w:r>
    </w:p>
    <w:p w14:paraId="7507667D" w14:textId="49F75F53" w:rsidR="00943CE0" w:rsidRPr="009626C5" w:rsidRDefault="00943CE0" w:rsidP="009626C5">
      <w:pPr>
        <w:pStyle w:val="ListParagraph"/>
        <w:numPr>
          <w:ilvl w:val="0"/>
          <w:numId w:val="3"/>
        </w:numPr>
        <w:spacing w:after="120" w:line="240" w:lineRule="auto"/>
        <w:ind w:left="360"/>
        <w:contextualSpacing w:val="0"/>
        <w:rPr>
          <w:rFonts w:ascii="Arial" w:hAnsi="Arial" w:cs="Arial"/>
          <w:i/>
          <w:szCs w:val="24"/>
        </w:rPr>
      </w:pPr>
      <w:proofErr w:type="spellStart"/>
      <w:r w:rsidRPr="00943CE0">
        <w:rPr>
          <w:rFonts w:ascii="Arial" w:hAnsi="Arial" w:cs="Arial"/>
          <w:szCs w:val="24"/>
        </w:rPr>
        <w:t>Schuett</w:t>
      </w:r>
      <w:proofErr w:type="spellEnd"/>
      <w:r w:rsidRPr="00943CE0">
        <w:rPr>
          <w:rFonts w:ascii="Arial" w:hAnsi="Arial" w:cs="Arial"/>
          <w:szCs w:val="24"/>
        </w:rPr>
        <w:t xml:space="preserve">, M.A., </w:t>
      </w:r>
      <w:r w:rsidRPr="00310098">
        <w:rPr>
          <w:rFonts w:ascii="Arial" w:hAnsi="Arial" w:cs="Arial"/>
          <w:b/>
          <w:szCs w:val="24"/>
        </w:rPr>
        <w:t>Kyle, G.T.</w:t>
      </w:r>
      <w:r w:rsidRPr="00310098">
        <w:rPr>
          <w:rFonts w:ascii="Arial" w:hAnsi="Arial" w:cs="Arial"/>
          <w:szCs w:val="24"/>
        </w:rPr>
        <w:t>,</w:t>
      </w:r>
      <w:r w:rsidRPr="00943CE0">
        <w:rPr>
          <w:rFonts w:ascii="Arial" w:hAnsi="Arial" w:cs="Arial"/>
          <w:szCs w:val="24"/>
        </w:rPr>
        <w:t xml:space="preserve"> Dudensing, R., Ding, C., </w:t>
      </w:r>
      <w:r w:rsidRPr="00310098">
        <w:rPr>
          <w:rFonts w:ascii="Arial" w:hAnsi="Arial" w:cs="Arial"/>
          <w:b/>
          <w:szCs w:val="24"/>
        </w:rPr>
        <w:t>van Riper, C.</w:t>
      </w:r>
      <w:r w:rsidRPr="00943CE0">
        <w:rPr>
          <w:rFonts w:ascii="Arial" w:hAnsi="Arial" w:cs="Arial"/>
          <w:szCs w:val="24"/>
        </w:rPr>
        <w:t xml:space="preserve">, &amp; Park, J. (2015). </w:t>
      </w:r>
      <w:r w:rsidRPr="00943CE0">
        <w:rPr>
          <w:rFonts w:ascii="Arial" w:hAnsi="Arial" w:cs="Arial"/>
          <w:i/>
          <w:szCs w:val="24"/>
        </w:rPr>
        <w:t xml:space="preserve">Attitudes, behavior, and management preferences of Texas artificial reef users. </w:t>
      </w:r>
      <w:r w:rsidRPr="00943CE0">
        <w:rPr>
          <w:rFonts w:ascii="Arial" w:hAnsi="Arial" w:cs="Arial"/>
          <w:szCs w:val="24"/>
        </w:rPr>
        <w:t>Paper presentation at the Texas Artificial Reef Conference, Corpus Christie, TX.</w:t>
      </w:r>
    </w:p>
    <w:p w14:paraId="12C3F515" w14:textId="77777777" w:rsidR="003B1EE9" w:rsidRPr="003B1EE9" w:rsidRDefault="003B1EE9" w:rsidP="003B1EE9">
      <w:pPr>
        <w:rPr>
          <w:rFonts w:ascii="Arial" w:hAnsi="Arial" w:cs="Arial"/>
          <w:color w:val="000000" w:themeColor="text1"/>
          <w:sz w:val="22"/>
          <w:szCs w:val="22"/>
        </w:rPr>
      </w:pPr>
    </w:p>
    <w:p w14:paraId="029DE892" w14:textId="77777777" w:rsidR="003B1EE9" w:rsidRPr="003B1EE9" w:rsidRDefault="003B1EE9" w:rsidP="003B1EE9">
      <w:pPr>
        <w:rPr>
          <w:rFonts w:ascii="Arial" w:hAnsi="Arial" w:cs="Arial"/>
          <w:color w:val="000000" w:themeColor="text1"/>
          <w:sz w:val="22"/>
          <w:szCs w:val="22"/>
        </w:rPr>
      </w:pPr>
    </w:p>
    <w:p w14:paraId="7A176597" w14:textId="538B0A04" w:rsidR="00981A79" w:rsidRDefault="00981A79">
      <w:pPr>
        <w:rPr>
          <w:rFonts w:ascii="Arial" w:hAnsi="Arial" w:cs="Arial"/>
          <w:b/>
          <w:color w:val="000000" w:themeColor="text1"/>
          <w:szCs w:val="22"/>
        </w:rPr>
      </w:pPr>
      <w:r>
        <w:rPr>
          <w:rFonts w:ascii="Arial" w:hAnsi="Arial" w:cs="Arial"/>
          <w:b/>
          <w:color w:val="000000" w:themeColor="text1"/>
          <w:szCs w:val="22"/>
        </w:rPr>
        <w:br w:type="page"/>
      </w:r>
    </w:p>
    <w:p w14:paraId="526778A8" w14:textId="77777777" w:rsidR="003B1EE9" w:rsidRDefault="003B1EE9">
      <w:pPr>
        <w:rPr>
          <w:rFonts w:ascii="Arial" w:hAnsi="Arial" w:cs="Arial"/>
          <w:b/>
          <w:color w:val="000000" w:themeColor="text1"/>
          <w:szCs w:val="22"/>
        </w:rPr>
      </w:pPr>
    </w:p>
    <w:p w14:paraId="5BBBE2EE" w14:textId="3177E0C3" w:rsidR="00981A79" w:rsidRPr="00981A79" w:rsidRDefault="00981A79" w:rsidP="00981A79">
      <w:pPr>
        <w:jc w:val="center"/>
        <w:rPr>
          <w:rFonts w:ascii="Arial" w:hAnsi="Arial" w:cs="Arial"/>
          <w:b/>
          <w:color w:val="000000" w:themeColor="text1"/>
          <w:szCs w:val="22"/>
        </w:rPr>
      </w:pPr>
      <w:r w:rsidRPr="00981A79">
        <w:rPr>
          <w:rFonts w:ascii="Arial" w:hAnsi="Arial" w:cs="Arial"/>
          <w:b/>
          <w:color w:val="000000" w:themeColor="text1"/>
          <w:szCs w:val="22"/>
        </w:rPr>
        <w:t>Appendix</w:t>
      </w:r>
      <w:r w:rsidR="00612F87">
        <w:rPr>
          <w:rFonts w:ascii="Arial" w:hAnsi="Arial" w:cs="Arial"/>
          <w:b/>
          <w:color w:val="000000" w:themeColor="text1"/>
          <w:szCs w:val="22"/>
        </w:rPr>
        <w:t xml:space="preserve"> 2</w:t>
      </w:r>
      <w:r w:rsidRPr="00981A79">
        <w:rPr>
          <w:rFonts w:ascii="Arial" w:hAnsi="Arial" w:cs="Arial"/>
          <w:b/>
          <w:color w:val="000000" w:themeColor="text1"/>
          <w:szCs w:val="22"/>
        </w:rPr>
        <w:t xml:space="preserve">: </w:t>
      </w:r>
      <w:r w:rsidR="00100670">
        <w:rPr>
          <w:rFonts w:ascii="Arial" w:hAnsi="Arial" w:cs="Arial"/>
          <w:b/>
          <w:color w:val="000000" w:themeColor="text1"/>
          <w:szCs w:val="22"/>
        </w:rPr>
        <w:t xml:space="preserve">Additional </w:t>
      </w:r>
      <w:r w:rsidRPr="00981A79">
        <w:rPr>
          <w:rFonts w:ascii="Arial" w:hAnsi="Arial" w:cs="Arial"/>
          <w:b/>
          <w:color w:val="000000" w:themeColor="text1"/>
          <w:szCs w:val="22"/>
        </w:rPr>
        <w:t>State Report</w:t>
      </w:r>
      <w:r w:rsidR="00100670">
        <w:rPr>
          <w:rFonts w:ascii="Arial" w:hAnsi="Arial" w:cs="Arial"/>
          <w:b/>
          <w:color w:val="000000" w:themeColor="text1"/>
          <w:szCs w:val="22"/>
        </w:rPr>
        <w:t xml:space="preserve"> Information</w:t>
      </w:r>
    </w:p>
    <w:p w14:paraId="12FCC186" w14:textId="0598E65C" w:rsidR="00981A79" w:rsidRPr="00981A79" w:rsidRDefault="00981A79" w:rsidP="00981A79">
      <w:pPr>
        <w:rPr>
          <w:rFonts w:ascii="Arial" w:hAnsi="Arial" w:cs="Arial"/>
          <w:color w:val="000000" w:themeColor="text1"/>
          <w:sz w:val="22"/>
          <w:szCs w:val="22"/>
        </w:rPr>
      </w:pPr>
    </w:p>
    <w:p w14:paraId="414D9F88" w14:textId="3508034C" w:rsidR="00981A79" w:rsidRPr="00981A79" w:rsidRDefault="00981A79" w:rsidP="00981A79">
      <w:pPr>
        <w:rPr>
          <w:rFonts w:ascii="Arial" w:hAnsi="Arial" w:cs="Arial"/>
          <w:b/>
        </w:rPr>
      </w:pPr>
      <w:r w:rsidRPr="00981A79">
        <w:rPr>
          <w:rFonts w:ascii="Arial" w:hAnsi="Arial" w:cs="Arial"/>
          <w:b/>
        </w:rPr>
        <w:t>Florida</w:t>
      </w:r>
    </w:p>
    <w:p w14:paraId="3BD35245" w14:textId="77777777" w:rsidR="00981A79" w:rsidRPr="00981A79" w:rsidRDefault="00981A79" w:rsidP="00981A79">
      <w:pPr>
        <w:jc w:val="center"/>
        <w:rPr>
          <w:rFonts w:ascii="Arial" w:hAnsi="Arial" w:cs="Arial"/>
          <w:b/>
        </w:rPr>
      </w:pPr>
    </w:p>
    <w:p w14:paraId="59EDF8A0" w14:textId="77777777" w:rsidR="00981A79" w:rsidRPr="00943CE0" w:rsidRDefault="00981A79" w:rsidP="00981A79">
      <w:pPr>
        <w:spacing w:after="120"/>
        <w:rPr>
          <w:rFonts w:ascii="Arial" w:hAnsi="Arial" w:cs="Arial"/>
          <w:b/>
          <w:i/>
          <w:sz w:val="22"/>
          <w:szCs w:val="22"/>
        </w:rPr>
      </w:pPr>
      <w:r w:rsidRPr="00943CE0">
        <w:rPr>
          <w:rFonts w:ascii="Arial" w:hAnsi="Arial" w:cs="Arial"/>
          <w:b/>
          <w:i/>
          <w:sz w:val="22"/>
          <w:szCs w:val="22"/>
        </w:rPr>
        <w:t>Extension activities which incorporated WERA-1010 research:</w:t>
      </w:r>
    </w:p>
    <w:p w14:paraId="1967F243" w14:textId="77777777" w:rsidR="00981A79" w:rsidRPr="00943CE0" w:rsidRDefault="00981A79" w:rsidP="00981A79">
      <w:pPr>
        <w:widowControl w:val="0"/>
        <w:numPr>
          <w:ilvl w:val="0"/>
          <w:numId w:val="4"/>
        </w:numPr>
        <w:autoSpaceDE w:val="0"/>
        <w:autoSpaceDN w:val="0"/>
        <w:adjustRightInd w:val="0"/>
        <w:rPr>
          <w:rFonts w:ascii="Arial" w:hAnsi="Arial" w:cs="Arial"/>
          <w:bCs/>
          <w:sz w:val="22"/>
          <w:szCs w:val="22"/>
        </w:rPr>
      </w:pPr>
      <w:r w:rsidRPr="00943CE0">
        <w:rPr>
          <w:rFonts w:ascii="Arial" w:hAnsi="Arial" w:cs="Arial"/>
          <w:bCs/>
          <w:sz w:val="22"/>
          <w:szCs w:val="22"/>
        </w:rPr>
        <w:t xml:space="preserve">In August, 2015, I conducted a 4-hour workshop at Extension Professionals Association of Florida for 40+ FCES faculty with Laura Warner, Sebastian Galindo, and Diane Craig on using the </w:t>
      </w:r>
      <w:proofErr w:type="spellStart"/>
      <w:r w:rsidRPr="00943CE0">
        <w:rPr>
          <w:rFonts w:ascii="Arial" w:hAnsi="Arial" w:cs="Arial"/>
          <w:bCs/>
          <w:sz w:val="22"/>
          <w:szCs w:val="22"/>
        </w:rPr>
        <w:t>Qualtrics</w:t>
      </w:r>
      <w:proofErr w:type="spellEnd"/>
      <w:r w:rsidRPr="00943CE0">
        <w:rPr>
          <w:rFonts w:ascii="Arial" w:hAnsi="Arial" w:cs="Arial"/>
          <w:bCs/>
          <w:sz w:val="22"/>
          <w:szCs w:val="22"/>
        </w:rPr>
        <w:t xml:space="preserve"> survey software to conduct on-line surveys.</w:t>
      </w:r>
    </w:p>
    <w:p w14:paraId="43C5A98A" w14:textId="77777777" w:rsidR="00981A79" w:rsidRPr="00943CE0" w:rsidRDefault="00981A79" w:rsidP="00981A79">
      <w:pPr>
        <w:rPr>
          <w:rFonts w:ascii="Arial" w:hAnsi="Arial" w:cs="Arial"/>
          <w:sz w:val="22"/>
          <w:szCs w:val="22"/>
        </w:rPr>
      </w:pPr>
    </w:p>
    <w:p w14:paraId="1105EBA0" w14:textId="77777777" w:rsidR="00981A79" w:rsidRPr="00943CE0" w:rsidRDefault="00981A79" w:rsidP="00981A79">
      <w:pPr>
        <w:spacing w:after="120"/>
        <w:rPr>
          <w:rFonts w:ascii="Arial" w:hAnsi="Arial" w:cs="Arial"/>
          <w:b/>
          <w:i/>
          <w:sz w:val="22"/>
          <w:szCs w:val="22"/>
        </w:rPr>
      </w:pPr>
      <w:r w:rsidRPr="00943CE0">
        <w:rPr>
          <w:rFonts w:ascii="Arial" w:hAnsi="Arial" w:cs="Arial"/>
          <w:b/>
          <w:i/>
          <w:sz w:val="22"/>
          <w:szCs w:val="22"/>
        </w:rPr>
        <w:t>Research Publications:</w:t>
      </w:r>
    </w:p>
    <w:p w14:paraId="2B2D2075" w14:textId="77777777" w:rsidR="00981A79" w:rsidRPr="00943CE0" w:rsidRDefault="00981A79" w:rsidP="00981A79">
      <w:pPr>
        <w:widowControl w:val="0"/>
        <w:numPr>
          <w:ilvl w:val="0"/>
          <w:numId w:val="2"/>
        </w:numPr>
        <w:tabs>
          <w:tab w:val="left" w:pos="-1080"/>
          <w:tab w:val="left" w:pos="0"/>
          <w:tab w:val="left" w:pos="360"/>
        </w:tabs>
        <w:autoSpaceDE w:val="0"/>
        <w:autoSpaceDN w:val="0"/>
        <w:adjustRightInd w:val="0"/>
        <w:spacing w:after="120"/>
        <w:rPr>
          <w:rFonts w:ascii="Arial" w:hAnsi="Arial" w:cs="Arial"/>
          <w:sz w:val="22"/>
          <w:szCs w:val="22"/>
        </w:rPr>
      </w:pPr>
      <w:r w:rsidRPr="00943CE0">
        <w:rPr>
          <w:rFonts w:ascii="Arial" w:hAnsi="Arial" w:cs="Arial"/>
          <w:sz w:val="22"/>
          <w:szCs w:val="22"/>
        </w:rPr>
        <w:t>Newberry, III, M. G., &amp; Israel, G. D. Evaluating Effectiveness of Inclusion of a 5</w:t>
      </w:r>
      <w:r w:rsidRPr="00943CE0">
        <w:rPr>
          <w:rFonts w:ascii="Arial" w:hAnsi="Arial" w:cs="Arial"/>
          <w:sz w:val="22"/>
          <w:szCs w:val="22"/>
          <w:vertAlign w:val="superscript"/>
        </w:rPr>
        <w:t>th</w:t>
      </w:r>
      <w:r w:rsidRPr="00943CE0">
        <w:rPr>
          <w:rFonts w:ascii="Arial" w:hAnsi="Arial" w:cs="Arial"/>
          <w:sz w:val="22"/>
          <w:szCs w:val="22"/>
        </w:rPr>
        <w:t xml:space="preserve"> Contact in Mixed-Mode vs. </w:t>
      </w:r>
      <w:proofErr w:type="spellStart"/>
      <w:r w:rsidRPr="00943CE0">
        <w:rPr>
          <w:rFonts w:ascii="Arial" w:hAnsi="Arial" w:cs="Arial"/>
          <w:sz w:val="22"/>
          <w:szCs w:val="22"/>
        </w:rPr>
        <w:t>Uni</w:t>
      </w:r>
      <w:proofErr w:type="spellEnd"/>
      <w:r w:rsidRPr="00943CE0">
        <w:rPr>
          <w:rFonts w:ascii="Arial" w:hAnsi="Arial" w:cs="Arial"/>
          <w:sz w:val="22"/>
          <w:szCs w:val="22"/>
        </w:rPr>
        <w:t xml:space="preserve">-Mode Survey Methods. </w:t>
      </w:r>
      <w:r w:rsidRPr="00943CE0">
        <w:rPr>
          <w:rFonts w:ascii="Arial" w:hAnsi="Arial" w:cs="Arial"/>
          <w:i/>
          <w:sz w:val="22"/>
          <w:szCs w:val="22"/>
        </w:rPr>
        <w:t>Field Methods</w:t>
      </w:r>
      <w:r w:rsidRPr="00943CE0">
        <w:rPr>
          <w:rFonts w:ascii="Arial" w:hAnsi="Arial" w:cs="Arial"/>
          <w:sz w:val="22"/>
          <w:szCs w:val="22"/>
        </w:rPr>
        <w:t>. 2</w:t>
      </w:r>
      <w:r w:rsidRPr="00943CE0">
        <w:rPr>
          <w:rFonts w:ascii="Arial" w:hAnsi="Arial" w:cs="Arial"/>
          <w:sz w:val="22"/>
          <w:szCs w:val="22"/>
          <w:vertAlign w:val="superscript"/>
        </w:rPr>
        <w:t>nd</w:t>
      </w:r>
      <w:r w:rsidRPr="00943CE0">
        <w:rPr>
          <w:rFonts w:ascii="Arial" w:hAnsi="Arial" w:cs="Arial"/>
          <w:sz w:val="22"/>
          <w:szCs w:val="22"/>
        </w:rPr>
        <w:t xml:space="preserve"> revision submitted.</w:t>
      </w:r>
    </w:p>
    <w:p w14:paraId="7D42FF58" w14:textId="77777777" w:rsidR="00981A79" w:rsidRPr="00943CE0" w:rsidRDefault="00981A79" w:rsidP="00981A79">
      <w:pPr>
        <w:widowControl w:val="0"/>
        <w:numPr>
          <w:ilvl w:val="0"/>
          <w:numId w:val="2"/>
        </w:numPr>
        <w:tabs>
          <w:tab w:val="left" w:pos="-1080"/>
          <w:tab w:val="left" w:pos="0"/>
          <w:tab w:val="left" w:pos="360"/>
        </w:tabs>
        <w:autoSpaceDE w:val="0"/>
        <w:autoSpaceDN w:val="0"/>
        <w:adjustRightInd w:val="0"/>
        <w:rPr>
          <w:rFonts w:ascii="Arial" w:hAnsi="Arial" w:cs="Arial"/>
          <w:sz w:val="22"/>
          <w:szCs w:val="22"/>
        </w:rPr>
      </w:pPr>
      <w:r w:rsidRPr="00943CE0">
        <w:rPr>
          <w:rFonts w:ascii="Arial" w:hAnsi="Arial" w:cs="Arial"/>
          <w:sz w:val="22"/>
          <w:szCs w:val="22"/>
        </w:rPr>
        <w:t xml:space="preserve">Kumar Chaudhary, A., &amp; Israel, G. D. Influence of Importance Prompt and Box Size on Response Rate and Response Quality of Open-ended Questions in Mixed Mode Surveys. </w:t>
      </w:r>
      <w:r w:rsidRPr="00943CE0">
        <w:rPr>
          <w:rFonts w:ascii="Arial" w:hAnsi="Arial" w:cs="Arial"/>
          <w:i/>
          <w:sz w:val="22"/>
          <w:szCs w:val="22"/>
        </w:rPr>
        <w:t>Social Science Computer Review.</w:t>
      </w:r>
      <w:r w:rsidRPr="00943CE0">
        <w:rPr>
          <w:rFonts w:ascii="Arial" w:hAnsi="Arial" w:cs="Arial"/>
          <w:sz w:val="22"/>
          <w:szCs w:val="22"/>
        </w:rPr>
        <w:t xml:space="preserve"> Submitted.​</w:t>
      </w:r>
    </w:p>
    <w:p w14:paraId="0E4AC0D1" w14:textId="77777777" w:rsidR="00981A79" w:rsidRPr="00943CE0" w:rsidRDefault="00981A79" w:rsidP="00981A79">
      <w:pPr>
        <w:rPr>
          <w:rFonts w:ascii="Arial" w:hAnsi="Arial" w:cs="Arial"/>
          <w:sz w:val="22"/>
          <w:szCs w:val="22"/>
        </w:rPr>
      </w:pPr>
    </w:p>
    <w:p w14:paraId="7A1DEFD9" w14:textId="77777777" w:rsidR="00981A79" w:rsidRPr="00943CE0" w:rsidRDefault="00981A79" w:rsidP="00981A79">
      <w:pPr>
        <w:widowControl w:val="0"/>
        <w:tabs>
          <w:tab w:val="left" w:pos="-1080"/>
          <w:tab w:val="left" w:pos="0"/>
          <w:tab w:val="left" w:pos="360"/>
        </w:tabs>
        <w:autoSpaceDE w:val="0"/>
        <w:autoSpaceDN w:val="0"/>
        <w:adjustRightInd w:val="0"/>
        <w:spacing w:after="120"/>
        <w:rPr>
          <w:rFonts w:ascii="Arial" w:hAnsi="Arial" w:cs="Arial"/>
          <w:b/>
          <w:i/>
          <w:sz w:val="22"/>
          <w:szCs w:val="22"/>
        </w:rPr>
      </w:pPr>
      <w:r w:rsidRPr="00943CE0">
        <w:rPr>
          <w:rFonts w:ascii="Arial" w:hAnsi="Arial" w:cs="Arial"/>
          <w:b/>
          <w:i/>
          <w:sz w:val="22"/>
          <w:szCs w:val="22"/>
        </w:rPr>
        <w:t>Miscellaneous:</w:t>
      </w:r>
    </w:p>
    <w:p w14:paraId="6987405B" w14:textId="77777777" w:rsidR="00981A79" w:rsidRPr="00943CE0" w:rsidRDefault="00981A79" w:rsidP="00981A79">
      <w:pPr>
        <w:pStyle w:val="ListParagraph"/>
        <w:numPr>
          <w:ilvl w:val="0"/>
          <w:numId w:val="6"/>
        </w:numPr>
        <w:tabs>
          <w:tab w:val="left" w:pos="-1080"/>
          <w:tab w:val="left" w:pos="0"/>
          <w:tab w:val="left" w:pos="360"/>
        </w:tabs>
        <w:spacing w:after="120" w:line="240" w:lineRule="auto"/>
        <w:ind w:left="360"/>
        <w:rPr>
          <w:rFonts w:ascii="Arial" w:hAnsi="Arial" w:cs="Arial"/>
        </w:rPr>
      </w:pPr>
      <w:r w:rsidRPr="00943CE0">
        <w:rPr>
          <w:rFonts w:ascii="Arial" w:hAnsi="Arial" w:cs="Arial"/>
        </w:rPr>
        <w:t xml:space="preserve">Serving as Guest Editor, Special Issue on Advances in Survey and Data Analysis Methods for Rural Social Scientists, </w:t>
      </w:r>
      <w:r w:rsidRPr="00943CE0">
        <w:rPr>
          <w:rFonts w:ascii="Arial" w:hAnsi="Arial" w:cs="Arial"/>
          <w:i/>
          <w:iCs/>
        </w:rPr>
        <w:t>Journal of Research in Rural Studies</w:t>
      </w:r>
      <w:r w:rsidRPr="00943CE0">
        <w:rPr>
          <w:rFonts w:ascii="Arial" w:hAnsi="Arial" w:cs="Arial"/>
        </w:rPr>
        <w:t>, 2015-16. Six manuscripts have been submitted for review, with five involving authors who are members of WERA-1010.</w:t>
      </w:r>
    </w:p>
    <w:p w14:paraId="62654FD5" w14:textId="77777777" w:rsidR="009E785F" w:rsidRDefault="009E785F" w:rsidP="009E785F">
      <w:pPr>
        <w:rPr>
          <w:rFonts w:ascii="Times New Roman" w:hAnsi="Times New Roman" w:cs="Times New Roman"/>
          <w:b/>
        </w:rPr>
      </w:pPr>
    </w:p>
    <w:p w14:paraId="0AA2851B" w14:textId="56A711DE" w:rsidR="009E785F" w:rsidRPr="00943CE0" w:rsidRDefault="009E785F" w:rsidP="009E785F">
      <w:pPr>
        <w:rPr>
          <w:rFonts w:ascii="Arial" w:hAnsi="Arial" w:cs="Arial"/>
          <w:b/>
        </w:rPr>
      </w:pPr>
      <w:r w:rsidRPr="00943CE0">
        <w:rPr>
          <w:rFonts w:ascii="Arial" w:hAnsi="Arial" w:cs="Arial"/>
          <w:b/>
        </w:rPr>
        <w:t xml:space="preserve">Illinois </w:t>
      </w:r>
    </w:p>
    <w:p w14:paraId="1F4F18AE" w14:textId="77777777" w:rsidR="009E785F" w:rsidRPr="00943CE0" w:rsidRDefault="009E785F" w:rsidP="009E785F">
      <w:pPr>
        <w:rPr>
          <w:rFonts w:ascii="Arial" w:hAnsi="Arial" w:cs="Arial"/>
          <w:b/>
          <w:i/>
          <w:sz w:val="22"/>
        </w:rPr>
      </w:pPr>
    </w:p>
    <w:p w14:paraId="17D90858" w14:textId="63B48494" w:rsidR="009E785F" w:rsidRPr="00943CE0" w:rsidRDefault="009E785F" w:rsidP="009E785F">
      <w:pPr>
        <w:spacing w:after="120"/>
        <w:rPr>
          <w:rFonts w:ascii="Arial" w:hAnsi="Arial" w:cs="Arial"/>
          <w:b/>
          <w:i/>
          <w:sz w:val="22"/>
        </w:rPr>
      </w:pPr>
      <w:r w:rsidRPr="00943CE0">
        <w:rPr>
          <w:rFonts w:ascii="Arial" w:hAnsi="Arial" w:cs="Arial"/>
          <w:b/>
          <w:i/>
          <w:sz w:val="22"/>
        </w:rPr>
        <w:t>Research support related to WERA-1010:</w:t>
      </w:r>
    </w:p>
    <w:p w14:paraId="7C21DFE6" w14:textId="77777777" w:rsidR="009E785F" w:rsidRPr="00943CE0" w:rsidRDefault="009E785F" w:rsidP="009E785F">
      <w:pPr>
        <w:widowControl w:val="0"/>
        <w:numPr>
          <w:ilvl w:val="0"/>
          <w:numId w:val="8"/>
        </w:numPr>
        <w:autoSpaceDE w:val="0"/>
        <w:autoSpaceDN w:val="0"/>
        <w:adjustRightInd w:val="0"/>
        <w:spacing w:after="120"/>
        <w:ind w:left="360"/>
        <w:rPr>
          <w:rFonts w:ascii="Arial" w:hAnsi="Arial" w:cs="Arial"/>
          <w:bCs/>
          <w:sz w:val="22"/>
        </w:rPr>
      </w:pPr>
      <w:r w:rsidRPr="00943CE0">
        <w:rPr>
          <w:rFonts w:ascii="Arial" w:hAnsi="Arial" w:cs="Arial"/>
          <w:bCs/>
          <w:sz w:val="22"/>
        </w:rPr>
        <w:t>The Illinois WERA-1010 member secured support from USDA</w:t>
      </w:r>
      <w:r w:rsidRPr="00943CE0">
        <w:rPr>
          <w:rFonts w:ascii="Arial" w:hAnsi="Arial" w:cs="Arial"/>
          <w:color w:val="000000"/>
          <w:sz w:val="22"/>
        </w:rPr>
        <w:t xml:space="preserve"> National Institute of Food and Agriculture (NIFA)</w:t>
      </w:r>
      <w:r w:rsidRPr="00943CE0">
        <w:rPr>
          <w:rFonts w:ascii="Arial" w:hAnsi="Arial" w:cs="Arial"/>
          <w:bCs/>
          <w:sz w:val="22"/>
        </w:rPr>
        <w:t xml:space="preserve"> for a four-year project (</w:t>
      </w:r>
      <w:r w:rsidRPr="00943CE0">
        <w:rPr>
          <w:rFonts w:ascii="Arial" w:hAnsi="Arial" w:cs="Arial"/>
          <w:color w:val="000000"/>
          <w:sz w:val="22"/>
        </w:rPr>
        <w:t xml:space="preserve">2016-2020) </w:t>
      </w:r>
      <w:r w:rsidRPr="00943CE0">
        <w:rPr>
          <w:rFonts w:ascii="Arial" w:hAnsi="Arial" w:cs="Arial"/>
          <w:bCs/>
          <w:sz w:val="22"/>
        </w:rPr>
        <w:t>entitled, “</w:t>
      </w:r>
      <w:r w:rsidRPr="00943CE0">
        <w:rPr>
          <w:rFonts w:ascii="Arial" w:hAnsi="Arial" w:cs="Arial"/>
          <w:color w:val="000000"/>
          <w:sz w:val="22"/>
        </w:rPr>
        <w:t xml:space="preserve">Building rural community resilience in the contexts of protected grasslands. The project will involve survey research in rural communities in the Midwest ($500,000). </w:t>
      </w:r>
    </w:p>
    <w:p w14:paraId="3A9762C8" w14:textId="77777777" w:rsidR="009E785F" w:rsidRPr="00943CE0" w:rsidRDefault="009E785F" w:rsidP="009E785F">
      <w:pPr>
        <w:widowControl w:val="0"/>
        <w:numPr>
          <w:ilvl w:val="0"/>
          <w:numId w:val="8"/>
        </w:numPr>
        <w:autoSpaceDE w:val="0"/>
        <w:autoSpaceDN w:val="0"/>
        <w:adjustRightInd w:val="0"/>
        <w:ind w:left="360"/>
        <w:rPr>
          <w:rFonts w:ascii="Arial" w:hAnsi="Arial" w:cs="Arial"/>
          <w:bCs/>
          <w:sz w:val="22"/>
        </w:rPr>
      </w:pPr>
      <w:r w:rsidRPr="00943CE0">
        <w:rPr>
          <w:rFonts w:ascii="Arial" w:hAnsi="Arial" w:cs="Arial"/>
          <w:color w:val="000000"/>
          <w:sz w:val="22"/>
        </w:rPr>
        <w:t xml:space="preserve">Support was also secured from the USDA Forest Service for </w:t>
      </w:r>
      <w:proofErr w:type="gramStart"/>
      <w:r w:rsidRPr="00943CE0">
        <w:rPr>
          <w:rFonts w:ascii="Arial" w:hAnsi="Arial" w:cs="Arial"/>
          <w:color w:val="000000"/>
          <w:sz w:val="22"/>
        </w:rPr>
        <w:t>four year</w:t>
      </w:r>
      <w:proofErr w:type="gramEnd"/>
      <w:r w:rsidRPr="00943CE0">
        <w:rPr>
          <w:rFonts w:ascii="Arial" w:hAnsi="Arial" w:cs="Arial"/>
          <w:color w:val="000000"/>
          <w:sz w:val="22"/>
        </w:rPr>
        <w:t xml:space="preserve"> project </w:t>
      </w:r>
      <w:r w:rsidRPr="00943CE0">
        <w:rPr>
          <w:rFonts w:ascii="Arial" w:hAnsi="Arial" w:cs="Arial"/>
          <w:bCs/>
          <w:sz w:val="22"/>
        </w:rPr>
        <w:t>(</w:t>
      </w:r>
      <w:r w:rsidRPr="00943CE0">
        <w:rPr>
          <w:rFonts w:ascii="Arial" w:hAnsi="Arial" w:cs="Arial"/>
          <w:color w:val="000000"/>
          <w:sz w:val="22"/>
        </w:rPr>
        <w:t xml:space="preserve">2016-2020) entitled, “Assessing the benefits of Chicago’s large lots.” This project will involve survey research in inner city communities in south Chicago ($35,010).  </w:t>
      </w:r>
    </w:p>
    <w:p w14:paraId="5CB55F9B" w14:textId="77777777" w:rsidR="009E785F" w:rsidRPr="00943CE0" w:rsidRDefault="009E785F" w:rsidP="009E785F">
      <w:pPr>
        <w:rPr>
          <w:rFonts w:ascii="Arial" w:hAnsi="Arial" w:cs="Arial"/>
          <w:sz w:val="22"/>
        </w:rPr>
      </w:pPr>
    </w:p>
    <w:p w14:paraId="3521AC0E" w14:textId="77777777" w:rsidR="009E785F" w:rsidRPr="00943CE0" w:rsidRDefault="009E785F" w:rsidP="009E785F">
      <w:pPr>
        <w:spacing w:after="120"/>
        <w:rPr>
          <w:rFonts w:ascii="Arial" w:hAnsi="Arial" w:cs="Arial"/>
          <w:b/>
          <w:i/>
          <w:sz w:val="22"/>
        </w:rPr>
      </w:pPr>
      <w:r w:rsidRPr="00943CE0">
        <w:rPr>
          <w:rFonts w:ascii="Arial" w:hAnsi="Arial" w:cs="Arial"/>
          <w:b/>
          <w:i/>
          <w:sz w:val="22"/>
        </w:rPr>
        <w:t>Publications from past year:</w:t>
      </w:r>
    </w:p>
    <w:p w14:paraId="67D25A64" w14:textId="77777777" w:rsidR="009E785F" w:rsidRPr="00943CE0" w:rsidRDefault="009E785F" w:rsidP="00943CE0">
      <w:pPr>
        <w:pStyle w:val="ListParagraph"/>
        <w:numPr>
          <w:ilvl w:val="0"/>
          <w:numId w:val="9"/>
        </w:numPr>
        <w:shd w:val="clear" w:color="auto" w:fill="FFFFFF"/>
        <w:spacing w:after="120" w:line="240" w:lineRule="auto"/>
        <w:ind w:left="360"/>
        <w:contextualSpacing w:val="0"/>
        <w:rPr>
          <w:rFonts w:ascii="Arial" w:hAnsi="Arial" w:cs="Arial"/>
          <w:szCs w:val="24"/>
        </w:rPr>
      </w:pPr>
      <w:r w:rsidRPr="00943CE0">
        <w:rPr>
          <w:rFonts w:ascii="Arial" w:hAnsi="Arial" w:cs="Arial"/>
          <w:szCs w:val="24"/>
        </w:rPr>
        <w:t xml:space="preserve">van Riper, C.J., Sutton, S.G., Kyle, G.T., Stewart, W. &amp; Tobin, R.C. (in press). Bridging managers place meanings and environmental governance of the Great Barrier Reef Marine Park. </w:t>
      </w:r>
      <w:r w:rsidRPr="00943CE0">
        <w:rPr>
          <w:rFonts w:ascii="Arial" w:hAnsi="Arial" w:cs="Arial"/>
          <w:i/>
          <w:szCs w:val="24"/>
        </w:rPr>
        <w:t>Society and Natural Resources.</w:t>
      </w:r>
    </w:p>
    <w:p w14:paraId="0BE2AF35" w14:textId="77777777" w:rsidR="009E785F" w:rsidRPr="00943CE0" w:rsidRDefault="009E785F" w:rsidP="00943CE0">
      <w:pPr>
        <w:pStyle w:val="ListParagraph"/>
        <w:numPr>
          <w:ilvl w:val="0"/>
          <w:numId w:val="9"/>
        </w:numPr>
        <w:autoSpaceDE w:val="0"/>
        <w:autoSpaceDN w:val="0"/>
        <w:adjustRightInd w:val="0"/>
        <w:spacing w:after="120" w:line="240" w:lineRule="auto"/>
        <w:ind w:left="360"/>
        <w:contextualSpacing w:val="0"/>
        <w:rPr>
          <w:rFonts w:ascii="Arial" w:hAnsi="Arial" w:cs="Arial"/>
          <w:szCs w:val="24"/>
          <w:u w:val="single"/>
        </w:rPr>
      </w:pPr>
      <w:r w:rsidRPr="00943CE0">
        <w:rPr>
          <w:rFonts w:ascii="Arial" w:hAnsi="Arial" w:cs="Arial"/>
          <w:szCs w:val="24"/>
        </w:rPr>
        <w:t xml:space="preserve">van Riper, C.J., Sharp, R., </w:t>
      </w:r>
      <w:proofErr w:type="spellStart"/>
      <w:r w:rsidRPr="00943CE0">
        <w:rPr>
          <w:rFonts w:ascii="Arial" w:hAnsi="Arial" w:cs="Arial"/>
          <w:szCs w:val="24"/>
        </w:rPr>
        <w:t>Bagstad</w:t>
      </w:r>
      <w:proofErr w:type="spellEnd"/>
      <w:r w:rsidRPr="00943CE0">
        <w:rPr>
          <w:rFonts w:ascii="Arial" w:hAnsi="Arial" w:cs="Arial"/>
          <w:szCs w:val="24"/>
        </w:rPr>
        <w:t xml:space="preserve">, K., </w:t>
      </w:r>
      <w:proofErr w:type="spellStart"/>
      <w:r w:rsidRPr="00943CE0">
        <w:rPr>
          <w:rFonts w:ascii="Arial" w:hAnsi="Arial" w:cs="Arial"/>
          <w:szCs w:val="24"/>
        </w:rPr>
        <w:t>Vagais</w:t>
      </w:r>
      <w:proofErr w:type="spellEnd"/>
      <w:r w:rsidRPr="00943CE0">
        <w:rPr>
          <w:rFonts w:ascii="Arial" w:hAnsi="Arial" w:cs="Arial"/>
          <w:szCs w:val="24"/>
        </w:rPr>
        <w:t xml:space="preserve">, W.M., </w:t>
      </w:r>
      <w:proofErr w:type="spellStart"/>
      <w:r w:rsidRPr="00943CE0">
        <w:rPr>
          <w:rFonts w:ascii="Arial" w:hAnsi="Arial" w:cs="Arial"/>
          <w:szCs w:val="24"/>
        </w:rPr>
        <w:t>Kwenye</w:t>
      </w:r>
      <w:proofErr w:type="spellEnd"/>
      <w:r w:rsidRPr="00943CE0">
        <w:rPr>
          <w:rFonts w:ascii="Arial" w:hAnsi="Arial" w:cs="Arial"/>
          <w:szCs w:val="24"/>
        </w:rPr>
        <w:t xml:space="preserve">, J., </w:t>
      </w:r>
      <w:proofErr w:type="spellStart"/>
      <w:r w:rsidRPr="00943CE0">
        <w:rPr>
          <w:rFonts w:ascii="Arial" w:hAnsi="Arial" w:cs="Arial"/>
          <w:szCs w:val="24"/>
        </w:rPr>
        <w:t>Depper</w:t>
      </w:r>
      <w:proofErr w:type="spellEnd"/>
      <w:r w:rsidRPr="00943CE0">
        <w:rPr>
          <w:rFonts w:ascii="Arial" w:hAnsi="Arial" w:cs="Arial"/>
          <w:szCs w:val="24"/>
        </w:rPr>
        <w:t xml:space="preserve">, G., &amp; </w:t>
      </w:r>
      <w:proofErr w:type="spellStart"/>
      <w:r w:rsidRPr="00943CE0">
        <w:rPr>
          <w:rFonts w:ascii="Arial" w:hAnsi="Arial" w:cs="Arial"/>
          <w:szCs w:val="24"/>
        </w:rPr>
        <w:t>Freimund</w:t>
      </w:r>
      <w:proofErr w:type="spellEnd"/>
      <w:r w:rsidRPr="00943CE0">
        <w:rPr>
          <w:rFonts w:ascii="Arial" w:hAnsi="Arial" w:cs="Arial"/>
          <w:szCs w:val="24"/>
        </w:rPr>
        <w:t xml:space="preserve">, W. (in press). Recreation, values and stewardship: Rethinking why people engage in environmental behaviors in parks and protected areas. </w:t>
      </w:r>
      <w:r w:rsidRPr="00943CE0">
        <w:rPr>
          <w:rFonts w:ascii="Arial" w:hAnsi="Arial" w:cs="Arial"/>
          <w:i/>
          <w:szCs w:val="24"/>
        </w:rPr>
        <w:t>Protected Areas in a Changing World:</w:t>
      </w:r>
      <w:r w:rsidRPr="00943CE0">
        <w:rPr>
          <w:rFonts w:ascii="Arial" w:hAnsi="Arial" w:cs="Arial"/>
          <w:i/>
          <w:color w:val="000000"/>
          <w:szCs w:val="24"/>
        </w:rPr>
        <w:t xml:space="preserve"> Proceedings of the 2015 George Wright Society Conference on Parks, Protected Areas, &amp; Cultural</w:t>
      </w:r>
      <w:r w:rsidRPr="00943CE0">
        <w:rPr>
          <w:rFonts w:ascii="Arial" w:hAnsi="Arial" w:cs="Arial"/>
          <w:i/>
          <w:szCs w:val="24"/>
        </w:rPr>
        <w:t xml:space="preserve"> Sites</w:t>
      </w:r>
      <w:r w:rsidRPr="00943CE0">
        <w:rPr>
          <w:rFonts w:ascii="Arial" w:hAnsi="Arial" w:cs="Arial"/>
          <w:szCs w:val="24"/>
        </w:rPr>
        <w:t>.</w:t>
      </w:r>
      <w:r w:rsidRPr="00943CE0">
        <w:rPr>
          <w:rFonts w:ascii="Arial" w:hAnsi="Arial" w:cs="Arial"/>
          <w:color w:val="000000"/>
          <w:szCs w:val="24"/>
        </w:rPr>
        <w:t xml:space="preserve"> </w:t>
      </w:r>
    </w:p>
    <w:p w14:paraId="126847EB" w14:textId="77777777" w:rsidR="009E785F" w:rsidRPr="00943CE0" w:rsidRDefault="009E785F" w:rsidP="00943CE0">
      <w:pPr>
        <w:pStyle w:val="ListParagraph"/>
        <w:numPr>
          <w:ilvl w:val="0"/>
          <w:numId w:val="9"/>
        </w:numPr>
        <w:shd w:val="clear" w:color="auto" w:fill="FFFFFF"/>
        <w:spacing w:after="120" w:line="240" w:lineRule="auto"/>
        <w:ind w:left="360"/>
        <w:contextualSpacing w:val="0"/>
        <w:rPr>
          <w:rFonts w:ascii="Arial" w:hAnsi="Arial" w:cs="Arial"/>
          <w:szCs w:val="24"/>
        </w:rPr>
      </w:pPr>
      <w:r w:rsidRPr="00943CE0">
        <w:rPr>
          <w:rFonts w:ascii="Arial" w:hAnsi="Arial" w:cs="Arial"/>
          <w:szCs w:val="24"/>
        </w:rPr>
        <w:t xml:space="preserve">van Riper, C.J., </w:t>
      </w:r>
      <w:proofErr w:type="spellStart"/>
      <w:r w:rsidRPr="00943CE0">
        <w:rPr>
          <w:rFonts w:ascii="Arial" w:hAnsi="Arial" w:cs="Arial"/>
          <w:szCs w:val="24"/>
        </w:rPr>
        <w:t>Wallen</w:t>
      </w:r>
      <w:proofErr w:type="spellEnd"/>
      <w:r w:rsidRPr="00943CE0">
        <w:rPr>
          <w:rFonts w:ascii="Arial" w:hAnsi="Arial" w:cs="Arial"/>
          <w:szCs w:val="24"/>
        </w:rPr>
        <w:t xml:space="preserve">, K.E., Landon, A.C., </w:t>
      </w:r>
      <w:proofErr w:type="spellStart"/>
      <w:r w:rsidRPr="00943CE0">
        <w:rPr>
          <w:rFonts w:ascii="Arial" w:hAnsi="Arial" w:cs="Arial"/>
          <w:szCs w:val="24"/>
        </w:rPr>
        <w:t>Petriello</w:t>
      </w:r>
      <w:proofErr w:type="spellEnd"/>
      <w:r w:rsidRPr="00943CE0">
        <w:rPr>
          <w:rFonts w:ascii="Arial" w:hAnsi="Arial" w:cs="Arial"/>
          <w:szCs w:val="24"/>
        </w:rPr>
        <w:t xml:space="preserve">, M.A., Kyle, G.T, &amp; </w:t>
      </w:r>
      <w:proofErr w:type="spellStart"/>
      <w:r w:rsidRPr="00943CE0">
        <w:rPr>
          <w:rFonts w:ascii="Arial" w:hAnsi="Arial" w:cs="Arial"/>
          <w:szCs w:val="24"/>
        </w:rPr>
        <w:t>Absher</w:t>
      </w:r>
      <w:proofErr w:type="spellEnd"/>
      <w:r w:rsidRPr="00943CE0">
        <w:rPr>
          <w:rFonts w:ascii="Arial" w:hAnsi="Arial" w:cs="Arial"/>
          <w:szCs w:val="24"/>
        </w:rPr>
        <w:t xml:space="preserve">, J. (2016). Modeling the trust-risk relationship in a wildland recreation setting: A social exchange perspective. </w:t>
      </w:r>
      <w:r w:rsidRPr="00943CE0">
        <w:rPr>
          <w:rFonts w:ascii="Arial" w:hAnsi="Arial" w:cs="Arial"/>
          <w:i/>
          <w:szCs w:val="24"/>
        </w:rPr>
        <w:t xml:space="preserve">Journal of Outdoor Recreation and Tourism, 14, </w:t>
      </w:r>
      <w:r w:rsidRPr="00943CE0">
        <w:rPr>
          <w:rFonts w:ascii="Arial" w:hAnsi="Arial" w:cs="Arial"/>
          <w:szCs w:val="24"/>
        </w:rPr>
        <w:t>1-11.</w:t>
      </w:r>
    </w:p>
    <w:p w14:paraId="459BB6AC" w14:textId="77777777" w:rsidR="009E785F" w:rsidRPr="00943CE0" w:rsidRDefault="009E785F" w:rsidP="00943CE0">
      <w:pPr>
        <w:pStyle w:val="ListParagraph"/>
        <w:numPr>
          <w:ilvl w:val="0"/>
          <w:numId w:val="9"/>
        </w:numPr>
        <w:shd w:val="clear" w:color="auto" w:fill="FFFFFF"/>
        <w:spacing w:after="120" w:line="240" w:lineRule="auto"/>
        <w:ind w:left="360"/>
        <w:contextualSpacing w:val="0"/>
        <w:rPr>
          <w:rFonts w:ascii="Arial" w:hAnsi="Arial" w:cs="Arial"/>
          <w:szCs w:val="24"/>
        </w:rPr>
      </w:pPr>
      <w:r w:rsidRPr="00943CE0">
        <w:rPr>
          <w:rFonts w:ascii="Arial" w:hAnsi="Arial" w:cs="Arial"/>
          <w:szCs w:val="24"/>
        </w:rPr>
        <w:lastRenderedPageBreak/>
        <w:t xml:space="preserve">Healy, N., van Riper, C.J., &amp; Boyd, S.W. (2016). Low versus high intensity approaches to interpretive tourism planning: The case of the Cliffs of Moher, Ireland. </w:t>
      </w:r>
      <w:r w:rsidRPr="00943CE0">
        <w:rPr>
          <w:rFonts w:ascii="Arial" w:hAnsi="Arial" w:cs="Arial"/>
          <w:i/>
          <w:szCs w:val="24"/>
        </w:rPr>
        <w:t xml:space="preserve">Tourism Management, 52, </w:t>
      </w:r>
      <w:r w:rsidRPr="00943CE0">
        <w:rPr>
          <w:rFonts w:ascii="Arial" w:hAnsi="Arial" w:cs="Arial"/>
          <w:szCs w:val="24"/>
        </w:rPr>
        <w:t>574-583.</w:t>
      </w:r>
    </w:p>
    <w:p w14:paraId="63276BEB" w14:textId="77777777" w:rsidR="009E785F" w:rsidRPr="00943CE0" w:rsidRDefault="009E785F" w:rsidP="00727834">
      <w:pPr>
        <w:rPr>
          <w:rFonts w:ascii="Arial" w:hAnsi="Arial" w:cs="Arial"/>
          <w:sz w:val="22"/>
        </w:rPr>
      </w:pPr>
    </w:p>
    <w:p w14:paraId="10FBC496" w14:textId="77777777" w:rsidR="009E785F" w:rsidRPr="00887666" w:rsidRDefault="009E785F" w:rsidP="009E785F">
      <w:pPr>
        <w:widowControl w:val="0"/>
        <w:tabs>
          <w:tab w:val="left" w:pos="-1080"/>
          <w:tab w:val="left" w:pos="0"/>
          <w:tab w:val="left" w:pos="360"/>
        </w:tabs>
        <w:autoSpaceDE w:val="0"/>
        <w:autoSpaceDN w:val="0"/>
        <w:adjustRightInd w:val="0"/>
        <w:spacing w:after="120"/>
        <w:rPr>
          <w:rFonts w:ascii="Times New Roman" w:hAnsi="Times New Roman" w:cs="Times New Roman"/>
        </w:rPr>
      </w:pPr>
    </w:p>
    <w:p w14:paraId="04BCCBE3" w14:textId="77777777" w:rsidR="00981A79" w:rsidRPr="00981A79" w:rsidRDefault="00981A79" w:rsidP="00981A79">
      <w:pPr>
        <w:widowControl w:val="0"/>
        <w:tabs>
          <w:tab w:val="left" w:pos="-1080"/>
          <w:tab w:val="left" w:pos="0"/>
          <w:tab w:val="left" w:pos="360"/>
        </w:tabs>
        <w:autoSpaceDE w:val="0"/>
        <w:autoSpaceDN w:val="0"/>
        <w:adjustRightInd w:val="0"/>
        <w:spacing w:after="120"/>
        <w:rPr>
          <w:rFonts w:ascii="Arial" w:hAnsi="Arial" w:cs="Arial"/>
          <w:szCs w:val="20"/>
        </w:rPr>
      </w:pPr>
    </w:p>
    <w:p w14:paraId="55C9FF22" w14:textId="77777777" w:rsidR="00981A79" w:rsidRPr="00981A79" w:rsidRDefault="00981A79" w:rsidP="00981A79">
      <w:pPr>
        <w:rPr>
          <w:rFonts w:ascii="Arial" w:hAnsi="Arial" w:cs="Arial"/>
          <w:color w:val="000000" w:themeColor="text1"/>
          <w:sz w:val="22"/>
          <w:szCs w:val="22"/>
        </w:rPr>
      </w:pPr>
    </w:p>
    <w:sectPr w:rsidR="00981A79" w:rsidRPr="00981A79" w:rsidSect="000F79B1">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5420FE"/>
    <w:multiLevelType w:val="hybridMultilevel"/>
    <w:tmpl w:val="D848E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5646F"/>
    <w:multiLevelType w:val="hybridMultilevel"/>
    <w:tmpl w:val="922C0C4E"/>
    <w:lvl w:ilvl="0" w:tplc="A754E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B87BFB"/>
    <w:multiLevelType w:val="hybridMultilevel"/>
    <w:tmpl w:val="648CC99A"/>
    <w:lvl w:ilvl="0" w:tplc="4A2CE376">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8B3907"/>
    <w:multiLevelType w:val="hybridMultilevel"/>
    <w:tmpl w:val="215A059C"/>
    <w:lvl w:ilvl="0" w:tplc="705AC962">
      <w:start w:val="1"/>
      <w:numFmt w:val="bullet"/>
      <w:lvlText w:val="•"/>
      <w:lvlJc w:val="left"/>
      <w:pPr>
        <w:tabs>
          <w:tab w:val="num" w:pos="720"/>
        </w:tabs>
        <w:ind w:left="720" w:hanging="360"/>
      </w:pPr>
      <w:rPr>
        <w:rFonts w:ascii="Arial" w:hAnsi="Arial" w:hint="default"/>
      </w:rPr>
    </w:lvl>
    <w:lvl w:ilvl="1" w:tplc="3A460824" w:tentative="1">
      <w:start w:val="1"/>
      <w:numFmt w:val="bullet"/>
      <w:lvlText w:val="•"/>
      <w:lvlJc w:val="left"/>
      <w:pPr>
        <w:tabs>
          <w:tab w:val="num" w:pos="1440"/>
        </w:tabs>
        <w:ind w:left="1440" w:hanging="360"/>
      </w:pPr>
      <w:rPr>
        <w:rFonts w:ascii="Arial" w:hAnsi="Arial" w:hint="default"/>
      </w:rPr>
    </w:lvl>
    <w:lvl w:ilvl="2" w:tplc="8B027308" w:tentative="1">
      <w:start w:val="1"/>
      <w:numFmt w:val="bullet"/>
      <w:lvlText w:val="•"/>
      <w:lvlJc w:val="left"/>
      <w:pPr>
        <w:tabs>
          <w:tab w:val="num" w:pos="2160"/>
        </w:tabs>
        <w:ind w:left="2160" w:hanging="360"/>
      </w:pPr>
      <w:rPr>
        <w:rFonts w:ascii="Arial" w:hAnsi="Arial" w:hint="default"/>
      </w:rPr>
    </w:lvl>
    <w:lvl w:ilvl="3" w:tplc="5F7EC10A" w:tentative="1">
      <w:start w:val="1"/>
      <w:numFmt w:val="bullet"/>
      <w:lvlText w:val="•"/>
      <w:lvlJc w:val="left"/>
      <w:pPr>
        <w:tabs>
          <w:tab w:val="num" w:pos="2880"/>
        </w:tabs>
        <w:ind w:left="2880" w:hanging="360"/>
      </w:pPr>
      <w:rPr>
        <w:rFonts w:ascii="Arial" w:hAnsi="Arial" w:hint="default"/>
      </w:rPr>
    </w:lvl>
    <w:lvl w:ilvl="4" w:tplc="18249B3E" w:tentative="1">
      <w:start w:val="1"/>
      <w:numFmt w:val="bullet"/>
      <w:lvlText w:val="•"/>
      <w:lvlJc w:val="left"/>
      <w:pPr>
        <w:tabs>
          <w:tab w:val="num" w:pos="3600"/>
        </w:tabs>
        <w:ind w:left="3600" w:hanging="360"/>
      </w:pPr>
      <w:rPr>
        <w:rFonts w:ascii="Arial" w:hAnsi="Arial" w:hint="default"/>
      </w:rPr>
    </w:lvl>
    <w:lvl w:ilvl="5" w:tplc="091CEF8A" w:tentative="1">
      <w:start w:val="1"/>
      <w:numFmt w:val="bullet"/>
      <w:lvlText w:val="•"/>
      <w:lvlJc w:val="left"/>
      <w:pPr>
        <w:tabs>
          <w:tab w:val="num" w:pos="4320"/>
        </w:tabs>
        <w:ind w:left="4320" w:hanging="360"/>
      </w:pPr>
      <w:rPr>
        <w:rFonts w:ascii="Arial" w:hAnsi="Arial" w:hint="default"/>
      </w:rPr>
    </w:lvl>
    <w:lvl w:ilvl="6" w:tplc="2A3243B4" w:tentative="1">
      <w:start w:val="1"/>
      <w:numFmt w:val="bullet"/>
      <w:lvlText w:val="•"/>
      <w:lvlJc w:val="left"/>
      <w:pPr>
        <w:tabs>
          <w:tab w:val="num" w:pos="5040"/>
        </w:tabs>
        <w:ind w:left="5040" w:hanging="360"/>
      </w:pPr>
      <w:rPr>
        <w:rFonts w:ascii="Arial" w:hAnsi="Arial" w:hint="default"/>
      </w:rPr>
    </w:lvl>
    <w:lvl w:ilvl="7" w:tplc="C7B2A702" w:tentative="1">
      <w:start w:val="1"/>
      <w:numFmt w:val="bullet"/>
      <w:lvlText w:val="•"/>
      <w:lvlJc w:val="left"/>
      <w:pPr>
        <w:tabs>
          <w:tab w:val="num" w:pos="5760"/>
        </w:tabs>
        <w:ind w:left="5760" w:hanging="360"/>
      </w:pPr>
      <w:rPr>
        <w:rFonts w:ascii="Arial" w:hAnsi="Arial" w:hint="default"/>
      </w:rPr>
    </w:lvl>
    <w:lvl w:ilvl="8" w:tplc="6F4E6CBA" w:tentative="1">
      <w:start w:val="1"/>
      <w:numFmt w:val="bullet"/>
      <w:lvlText w:val="•"/>
      <w:lvlJc w:val="left"/>
      <w:pPr>
        <w:tabs>
          <w:tab w:val="num" w:pos="6480"/>
        </w:tabs>
        <w:ind w:left="6480" w:hanging="360"/>
      </w:pPr>
      <w:rPr>
        <w:rFonts w:ascii="Arial" w:hAnsi="Arial" w:hint="default"/>
      </w:rPr>
    </w:lvl>
  </w:abstractNum>
  <w:abstractNum w:abstractNumId="5">
    <w:nsid w:val="3E131189"/>
    <w:multiLevelType w:val="hybridMultilevel"/>
    <w:tmpl w:val="ECD075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54B7F4D"/>
    <w:multiLevelType w:val="hybridMultilevel"/>
    <w:tmpl w:val="F984CFC4"/>
    <w:lvl w:ilvl="0" w:tplc="6DCA7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950112"/>
    <w:multiLevelType w:val="hybridMultilevel"/>
    <w:tmpl w:val="43B04A7A"/>
    <w:lvl w:ilvl="0" w:tplc="0409000F">
      <w:start w:val="1"/>
      <w:numFmt w:val="decimal"/>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624F34EB"/>
    <w:multiLevelType w:val="hybridMultilevel"/>
    <w:tmpl w:val="F7D2F6BE"/>
    <w:lvl w:ilvl="0" w:tplc="53881CD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243AED"/>
    <w:multiLevelType w:val="hybridMultilevel"/>
    <w:tmpl w:val="BFCA4146"/>
    <w:lvl w:ilvl="0" w:tplc="6DCA7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AE1C4D"/>
    <w:multiLevelType w:val="hybridMultilevel"/>
    <w:tmpl w:val="DF101E6A"/>
    <w:lvl w:ilvl="0" w:tplc="4A2CE376">
      <w:start w:val="1"/>
      <w:numFmt w:val="decimal"/>
      <w:lvlText w:val="%1."/>
      <w:lvlJc w:val="left"/>
      <w:pPr>
        <w:ind w:left="360" w:hanging="360"/>
      </w:pPr>
      <w:rPr>
        <w:rFonts w:hint="default"/>
        <w:color w:val="auto"/>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7"/>
  </w:num>
  <w:num w:numId="3">
    <w:abstractNumId w:val="1"/>
  </w:num>
  <w:num w:numId="4">
    <w:abstractNumId w:val="5"/>
  </w:num>
  <w:num w:numId="5">
    <w:abstractNumId w:val="10"/>
  </w:num>
  <w:num w:numId="6">
    <w:abstractNumId w:val="3"/>
  </w:num>
  <w:num w:numId="7">
    <w:abstractNumId w:val="8"/>
  </w:num>
  <w:num w:numId="8">
    <w:abstractNumId w:val="2"/>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84D"/>
    <w:rsid w:val="000058A9"/>
    <w:rsid w:val="00016D90"/>
    <w:rsid w:val="000204EA"/>
    <w:rsid w:val="0002098A"/>
    <w:rsid w:val="00054945"/>
    <w:rsid w:val="00063B66"/>
    <w:rsid w:val="00071563"/>
    <w:rsid w:val="00073D34"/>
    <w:rsid w:val="000874FC"/>
    <w:rsid w:val="000877A9"/>
    <w:rsid w:val="000B37E8"/>
    <w:rsid w:val="000E12A8"/>
    <w:rsid w:val="000F79B1"/>
    <w:rsid w:val="00100670"/>
    <w:rsid w:val="00107507"/>
    <w:rsid w:val="00120939"/>
    <w:rsid w:val="00140A99"/>
    <w:rsid w:val="00160BDD"/>
    <w:rsid w:val="00167A73"/>
    <w:rsid w:val="0017327C"/>
    <w:rsid w:val="001801CA"/>
    <w:rsid w:val="00187A6F"/>
    <w:rsid w:val="00190F25"/>
    <w:rsid w:val="001A49A9"/>
    <w:rsid w:val="001C069E"/>
    <w:rsid w:val="001F133D"/>
    <w:rsid w:val="001F7DA1"/>
    <w:rsid w:val="0020705E"/>
    <w:rsid w:val="0021277D"/>
    <w:rsid w:val="0022243B"/>
    <w:rsid w:val="002261CE"/>
    <w:rsid w:val="00246CBC"/>
    <w:rsid w:val="0025335E"/>
    <w:rsid w:val="00294317"/>
    <w:rsid w:val="002B4098"/>
    <w:rsid w:val="002D575B"/>
    <w:rsid w:val="0030649C"/>
    <w:rsid w:val="003076F5"/>
    <w:rsid w:val="00310098"/>
    <w:rsid w:val="003149FA"/>
    <w:rsid w:val="00315438"/>
    <w:rsid w:val="003233C6"/>
    <w:rsid w:val="00331E6C"/>
    <w:rsid w:val="00333165"/>
    <w:rsid w:val="0034184D"/>
    <w:rsid w:val="00343C54"/>
    <w:rsid w:val="00344470"/>
    <w:rsid w:val="00350075"/>
    <w:rsid w:val="00351972"/>
    <w:rsid w:val="00355CF5"/>
    <w:rsid w:val="0037799E"/>
    <w:rsid w:val="003A1958"/>
    <w:rsid w:val="003B1EE9"/>
    <w:rsid w:val="003B3956"/>
    <w:rsid w:val="003B72F3"/>
    <w:rsid w:val="003C0D9B"/>
    <w:rsid w:val="003D5786"/>
    <w:rsid w:val="003D7D5F"/>
    <w:rsid w:val="003F0172"/>
    <w:rsid w:val="003F0CB4"/>
    <w:rsid w:val="003F39A1"/>
    <w:rsid w:val="004062CB"/>
    <w:rsid w:val="00410001"/>
    <w:rsid w:val="00422E4E"/>
    <w:rsid w:val="004300D6"/>
    <w:rsid w:val="00436DC1"/>
    <w:rsid w:val="00467939"/>
    <w:rsid w:val="004A0AFA"/>
    <w:rsid w:val="004A2632"/>
    <w:rsid w:val="004D4E93"/>
    <w:rsid w:val="004D5CEF"/>
    <w:rsid w:val="004E2109"/>
    <w:rsid w:val="004E63E6"/>
    <w:rsid w:val="00524F29"/>
    <w:rsid w:val="005360A4"/>
    <w:rsid w:val="00565596"/>
    <w:rsid w:val="00566180"/>
    <w:rsid w:val="00567193"/>
    <w:rsid w:val="005706C4"/>
    <w:rsid w:val="005729F1"/>
    <w:rsid w:val="005A0F55"/>
    <w:rsid w:val="005A3FBE"/>
    <w:rsid w:val="005B0E28"/>
    <w:rsid w:val="005C06A5"/>
    <w:rsid w:val="005C2ED3"/>
    <w:rsid w:val="005C662D"/>
    <w:rsid w:val="005D07EC"/>
    <w:rsid w:val="005F4FEC"/>
    <w:rsid w:val="006022F6"/>
    <w:rsid w:val="00612F87"/>
    <w:rsid w:val="006142AE"/>
    <w:rsid w:val="00614E1C"/>
    <w:rsid w:val="00620323"/>
    <w:rsid w:val="00620868"/>
    <w:rsid w:val="00640440"/>
    <w:rsid w:val="00660442"/>
    <w:rsid w:val="00661686"/>
    <w:rsid w:val="006658DB"/>
    <w:rsid w:val="0068628E"/>
    <w:rsid w:val="006952CB"/>
    <w:rsid w:val="0069749F"/>
    <w:rsid w:val="006A3AB6"/>
    <w:rsid w:val="006B0366"/>
    <w:rsid w:val="006C3621"/>
    <w:rsid w:val="006C44CF"/>
    <w:rsid w:val="006F446E"/>
    <w:rsid w:val="00700CBA"/>
    <w:rsid w:val="00707621"/>
    <w:rsid w:val="00721106"/>
    <w:rsid w:val="00727834"/>
    <w:rsid w:val="00734A8E"/>
    <w:rsid w:val="00742F74"/>
    <w:rsid w:val="00756F1B"/>
    <w:rsid w:val="00775143"/>
    <w:rsid w:val="0078040D"/>
    <w:rsid w:val="007817DA"/>
    <w:rsid w:val="007827DA"/>
    <w:rsid w:val="007A2192"/>
    <w:rsid w:val="007B489B"/>
    <w:rsid w:val="007C1130"/>
    <w:rsid w:val="007D4E99"/>
    <w:rsid w:val="00817C96"/>
    <w:rsid w:val="00842595"/>
    <w:rsid w:val="008468AF"/>
    <w:rsid w:val="0087467A"/>
    <w:rsid w:val="00875ACC"/>
    <w:rsid w:val="00880619"/>
    <w:rsid w:val="00893508"/>
    <w:rsid w:val="008A082C"/>
    <w:rsid w:val="008A6C20"/>
    <w:rsid w:val="008C3A50"/>
    <w:rsid w:val="008C72DE"/>
    <w:rsid w:val="008D27CF"/>
    <w:rsid w:val="008D5445"/>
    <w:rsid w:val="008D5EA2"/>
    <w:rsid w:val="008F6408"/>
    <w:rsid w:val="00902552"/>
    <w:rsid w:val="00910057"/>
    <w:rsid w:val="00923BE3"/>
    <w:rsid w:val="0092598A"/>
    <w:rsid w:val="0094171E"/>
    <w:rsid w:val="00943CE0"/>
    <w:rsid w:val="00956347"/>
    <w:rsid w:val="00957E86"/>
    <w:rsid w:val="009626C5"/>
    <w:rsid w:val="009712B0"/>
    <w:rsid w:val="00976443"/>
    <w:rsid w:val="00981A79"/>
    <w:rsid w:val="00992C92"/>
    <w:rsid w:val="009D0606"/>
    <w:rsid w:val="009D12D3"/>
    <w:rsid w:val="009E6885"/>
    <w:rsid w:val="009E785F"/>
    <w:rsid w:val="009F2930"/>
    <w:rsid w:val="00A0318C"/>
    <w:rsid w:val="00A061D5"/>
    <w:rsid w:val="00A12D73"/>
    <w:rsid w:val="00A21E36"/>
    <w:rsid w:val="00A25527"/>
    <w:rsid w:val="00A30349"/>
    <w:rsid w:val="00A3052B"/>
    <w:rsid w:val="00A4048A"/>
    <w:rsid w:val="00A51F25"/>
    <w:rsid w:val="00A53113"/>
    <w:rsid w:val="00A562A1"/>
    <w:rsid w:val="00A60D16"/>
    <w:rsid w:val="00A61F09"/>
    <w:rsid w:val="00A630E6"/>
    <w:rsid w:val="00A821E3"/>
    <w:rsid w:val="00AA1EBD"/>
    <w:rsid w:val="00AA3FD4"/>
    <w:rsid w:val="00AA43AB"/>
    <w:rsid w:val="00AA62EB"/>
    <w:rsid w:val="00AC5FBC"/>
    <w:rsid w:val="00AE6C37"/>
    <w:rsid w:val="00B25055"/>
    <w:rsid w:val="00B3611F"/>
    <w:rsid w:val="00B37974"/>
    <w:rsid w:val="00B40CC3"/>
    <w:rsid w:val="00B62B9D"/>
    <w:rsid w:val="00B85F08"/>
    <w:rsid w:val="00B975FC"/>
    <w:rsid w:val="00BE01E0"/>
    <w:rsid w:val="00C011E7"/>
    <w:rsid w:val="00C05EC2"/>
    <w:rsid w:val="00C2570A"/>
    <w:rsid w:val="00C27FE2"/>
    <w:rsid w:val="00C354CB"/>
    <w:rsid w:val="00C62794"/>
    <w:rsid w:val="00C72D4E"/>
    <w:rsid w:val="00C75830"/>
    <w:rsid w:val="00CA16F9"/>
    <w:rsid w:val="00CA56D4"/>
    <w:rsid w:val="00CB3471"/>
    <w:rsid w:val="00CC7B5B"/>
    <w:rsid w:val="00CD7A57"/>
    <w:rsid w:val="00CF52EF"/>
    <w:rsid w:val="00CF6D46"/>
    <w:rsid w:val="00D004AD"/>
    <w:rsid w:val="00D10602"/>
    <w:rsid w:val="00D11AF8"/>
    <w:rsid w:val="00D163D4"/>
    <w:rsid w:val="00D407D6"/>
    <w:rsid w:val="00D766F9"/>
    <w:rsid w:val="00D91138"/>
    <w:rsid w:val="00DD6358"/>
    <w:rsid w:val="00DF1DE3"/>
    <w:rsid w:val="00E04189"/>
    <w:rsid w:val="00E143C3"/>
    <w:rsid w:val="00E8166F"/>
    <w:rsid w:val="00E85EA8"/>
    <w:rsid w:val="00E906D9"/>
    <w:rsid w:val="00E90711"/>
    <w:rsid w:val="00E96FEB"/>
    <w:rsid w:val="00E97108"/>
    <w:rsid w:val="00EA388C"/>
    <w:rsid w:val="00EA48E9"/>
    <w:rsid w:val="00EB4CCF"/>
    <w:rsid w:val="00EC23A0"/>
    <w:rsid w:val="00EE3616"/>
    <w:rsid w:val="00EE4752"/>
    <w:rsid w:val="00EF02C6"/>
    <w:rsid w:val="00EF4E7D"/>
    <w:rsid w:val="00F05008"/>
    <w:rsid w:val="00F051A1"/>
    <w:rsid w:val="00F114F7"/>
    <w:rsid w:val="00F2196B"/>
    <w:rsid w:val="00F26536"/>
    <w:rsid w:val="00F359AC"/>
    <w:rsid w:val="00F55F1F"/>
    <w:rsid w:val="00F70D58"/>
    <w:rsid w:val="00F7592D"/>
    <w:rsid w:val="00F77954"/>
    <w:rsid w:val="00F85EA9"/>
    <w:rsid w:val="00F931FD"/>
    <w:rsid w:val="00F96DD3"/>
    <w:rsid w:val="00FA0C02"/>
    <w:rsid w:val="00FB47A1"/>
    <w:rsid w:val="00FB65A3"/>
    <w:rsid w:val="00FC3C92"/>
    <w:rsid w:val="00FC6B64"/>
    <w:rsid w:val="00FE5011"/>
    <w:rsid w:val="00FE5737"/>
    <w:rsid w:val="00FF6647"/>
    <w:rsid w:val="00FF6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53C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A79"/>
    <w:pPr>
      <w:spacing w:after="200" w:line="276" w:lineRule="auto"/>
      <w:ind w:left="720"/>
      <w:contextualSpacing/>
    </w:pPr>
    <w:rPr>
      <w:rFonts w:eastAsiaTheme="minorEastAsia"/>
      <w:sz w:val="22"/>
      <w:szCs w:val="22"/>
    </w:rPr>
  </w:style>
  <w:style w:type="character" w:styleId="Hyperlink">
    <w:name w:val="Hyperlink"/>
    <w:basedOn w:val="DefaultParagraphFont"/>
    <w:uiPriority w:val="99"/>
    <w:rsid w:val="00981A79"/>
    <w:rPr>
      <w:rFonts w:cs="Times New Roman"/>
      <w:color w:val="0000FF"/>
      <w:u w:val="single"/>
    </w:rPr>
  </w:style>
  <w:style w:type="paragraph" w:styleId="BodyText">
    <w:name w:val="Body Text"/>
    <w:basedOn w:val="Normal"/>
    <w:link w:val="BodyTextChar"/>
    <w:uiPriority w:val="99"/>
    <w:semiHidden/>
    <w:unhideWhenUsed/>
    <w:rsid w:val="003B1EE9"/>
    <w:pPr>
      <w:jc w:val="both"/>
    </w:pPr>
    <w:rPr>
      <w:rFonts w:ascii="Times New Roman" w:hAnsi="Times New Roman" w:cs="Times New Roman"/>
      <w:sz w:val="26"/>
      <w:szCs w:val="26"/>
    </w:rPr>
  </w:style>
  <w:style w:type="character" w:customStyle="1" w:styleId="BodyTextChar">
    <w:name w:val="Body Text Char"/>
    <w:basedOn w:val="DefaultParagraphFont"/>
    <w:link w:val="BodyText"/>
    <w:uiPriority w:val="99"/>
    <w:semiHidden/>
    <w:rsid w:val="003B1EE9"/>
    <w:rPr>
      <w:rFonts w:ascii="Times New Roman" w:hAnsi="Times New Roman" w:cs="Times New Roman"/>
      <w:sz w:val="26"/>
      <w:szCs w:val="26"/>
    </w:rPr>
  </w:style>
  <w:style w:type="paragraph" w:customStyle="1" w:styleId="Default">
    <w:name w:val="Default"/>
    <w:basedOn w:val="Normal"/>
    <w:uiPriority w:val="99"/>
    <w:rsid w:val="003B1EE9"/>
    <w:pPr>
      <w:autoSpaceDE w:val="0"/>
      <w:autoSpaceDN w:val="0"/>
    </w:pPr>
    <w:rPr>
      <w:rFonts w:ascii="Times New Roman" w:hAnsi="Times New Roman" w:cs="Times New Roman"/>
      <w:color w:val="000000"/>
    </w:rPr>
  </w:style>
  <w:style w:type="paragraph" w:styleId="NoSpacing">
    <w:name w:val="No Spacing"/>
    <w:uiPriority w:val="1"/>
    <w:qFormat/>
    <w:rsid w:val="00343C54"/>
    <w:rPr>
      <w:rFonts w:ascii="Times New Roman" w:hAnsi="Times New Roman" w:cs="Times New Roman"/>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A79"/>
    <w:pPr>
      <w:spacing w:after="200" w:line="276" w:lineRule="auto"/>
      <w:ind w:left="720"/>
      <w:contextualSpacing/>
    </w:pPr>
    <w:rPr>
      <w:rFonts w:eastAsiaTheme="minorEastAsia"/>
      <w:sz w:val="22"/>
      <w:szCs w:val="22"/>
    </w:rPr>
  </w:style>
  <w:style w:type="character" w:styleId="Hyperlink">
    <w:name w:val="Hyperlink"/>
    <w:basedOn w:val="DefaultParagraphFont"/>
    <w:uiPriority w:val="99"/>
    <w:rsid w:val="00981A79"/>
    <w:rPr>
      <w:rFonts w:cs="Times New Roman"/>
      <w:color w:val="0000FF"/>
      <w:u w:val="single"/>
    </w:rPr>
  </w:style>
  <w:style w:type="paragraph" w:styleId="BodyText">
    <w:name w:val="Body Text"/>
    <w:basedOn w:val="Normal"/>
    <w:link w:val="BodyTextChar"/>
    <w:uiPriority w:val="99"/>
    <w:semiHidden/>
    <w:unhideWhenUsed/>
    <w:rsid w:val="003B1EE9"/>
    <w:pPr>
      <w:jc w:val="both"/>
    </w:pPr>
    <w:rPr>
      <w:rFonts w:ascii="Times New Roman" w:hAnsi="Times New Roman" w:cs="Times New Roman"/>
      <w:sz w:val="26"/>
      <w:szCs w:val="26"/>
    </w:rPr>
  </w:style>
  <w:style w:type="character" w:customStyle="1" w:styleId="BodyTextChar">
    <w:name w:val="Body Text Char"/>
    <w:basedOn w:val="DefaultParagraphFont"/>
    <w:link w:val="BodyText"/>
    <w:uiPriority w:val="99"/>
    <w:semiHidden/>
    <w:rsid w:val="003B1EE9"/>
    <w:rPr>
      <w:rFonts w:ascii="Times New Roman" w:hAnsi="Times New Roman" w:cs="Times New Roman"/>
      <w:sz w:val="26"/>
      <w:szCs w:val="26"/>
    </w:rPr>
  </w:style>
  <w:style w:type="paragraph" w:customStyle="1" w:styleId="Default">
    <w:name w:val="Default"/>
    <w:basedOn w:val="Normal"/>
    <w:uiPriority w:val="99"/>
    <w:rsid w:val="003B1EE9"/>
    <w:pPr>
      <w:autoSpaceDE w:val="0"/>
      <w:autoSpaceDN w:val="0"/>
    </w:pPr>
    <w:rPr>
      <w:rFonts w:ascii="Times New Roman" w:hAnsi="Times New Roman" w:cs="Times New Roman"/>
      <w:color w:val="000000"/>
    </w:rPr>
  </w:style>
  <w:style w:type="paragraph" w:styleId="NoSpacing">
    <w:name w:val="No Spacing"/>
    <w:uiPriority w:val="1"/>
    <w:qFormat/>
    <w:rsid w:val="00343C54"/>
    <w:rPr>
      <w:rFonts w:ascii="Times New Roman" w:hAnsi="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058539">
      <w:bodyDiv w:val="1"/>
      <w:marLeft w:val="0"/>
      <w:marRight w:val="0"/>
      <w:marTop w:val="0"/>
      <w:marBottom w:val="0"/>
      <w:divBdr>
        <w:top w:val="none" w:sz="0" w:space="0" w:color="auto"/>
        <w:left w:val="none" w:sz="0" w:space="0" w:color="auto"/>
        <w:bottom w:val="none" w:sz="0" w:space="0" w:color="auto"/>
        <w:right w:val="none" w:sz="0" w:space="0" w:color="auto"/>
      </w:divBdr>
    </w:div>
    <w:div w:id="1343971481">
      <w:bodyDiv w:val="1"/>
      <w:marLeft w:val="0"/>
      <w:marRight w:val="0"/>
      <w:marTop w:val="0"/>
      <w:marBottom w:val="0"/>
      <w:divBdr>
        <w:top w:val="none" w:sz="0" w:space="0" w:color="auto"/>
        <w:left w:val="none" w:sz="0" w:space="0" w:color="auto"/>
        <w:bottom w:val="none" w:sz="0" w:space="0" w:color="auto"/>
        <w:right w:val="none" w:sz="0" w:space="0" w:color="auto"/>
      </w:divBdr>
    </w:div>
    <w:div w:id="1798254134">
      <w:bodyDiv w:val="1"/>
      <w:marLeft w:val="0"/>
      <w:marRight w:val="0"/>
      <w:marTop w:val="0"/>
      <w:marBottom w:val="0"/>
      <w:divBdr>
        <w:top w:val="none" w:sz="0" w:space="0" w:color="auto"/>
        <w:left w:val="none" w:sz="0" w:space="0" w:color="auto"/>
        <w:bottom w:val="none" w:sz="0" w:space="0" w:color="auto"/>
        <w:right w:val="none" w:sz="0" w:space="0" w:color="auto"/>
      </w:divBdr>
      <w:divsChild>
        <w:div w:id="968173044">
          <w:marLeft w:val="835"/>
          <w:marRight w:val="0"/>
          <w:marTop w:val="200"/>
          <w:marBottom w:val="280"/>
          <w:divBdr>
            <w:top w:val="none" w:sz="0" w:space="0" w:color="auto"/>
            <w:left w:val="none" w:sz="0" w:space="0" w:color="auto"/>
            <w:bottom w:val="none" w:sz="0" w:space="0" w:color="auto"/>
            <w:right w:val="none" w:sz="0" w:space="0" w:color="auto"/>
          </w:divBdr>
        </w:div>
        <w:div w:id="341705729">
          <w:marLeft w:val="835"/>
          <w:marRight w:val="0"/>
          <w:marTop w:val="200"/>
          <w:marBottom w:val="280"/>
          <w:divBdr>
            <w:top w:val="none" w:sz="0" w:space="0" w:color="auto"/>
            <w:left w:val="none" w:sz="0" w:space="0" w:color="auto"/>
            <w:bottom w:val="none" w:sz="0" w:space="0" w:color="auto"/>
            <w:right w:val="none" w:sz="0" w:space="0" w:color="auto"/>
          </w:divBdr>
        </w:div>
        <w:div w:id="350297958">
          <w:marLeft w:val="835"/>
          <w:marRight w:val="0"/>
          <w:marTop w:val="200"/>
          <w:marBottom w:val="280"/>
          <w:divBdr>
            <w:top w:val="none" w:sz="0" w:space="0" w:color="auto"/>
            <w:left w:val="none" w:sz="0" w:space="0" w:color="auto"/>
            <w:bottom w:val="none" w:sz="0" w:space="0" w:color="auto"/>
            <w:right w:val="none" w:sz="0" w:space="0" w:color="auto"/>
          </w:divBdr>
        </w:div>
        <w:div w:id="848448196">
          <w:marLeft w:val="835"/>
          <w:marRight w:val="0"/>
          <w:marTop w:val="200"/>
          <w:marBottom w:val="28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dis.ifas.ufl.edu/pd069"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urldefense.proofpoint.com/v2/url?u=http-3A__www.bls.gov_opub_mlr_2015_article_future-2Dsurveys.htm&amp;d=CwMFAg&amp;c=C3yme8gMkxg_ihJNXS06ZyWk4EJm8LdrrvxQb-Je7sw&amp;r=35rW85vjCuB2co5s1Tgxxg&amp;m=wnq3O5FoUha-TguhTWzf5ibZiIeidUz5E50ZrGaxu_0&amp;s=xlsITeN5QkOf4C_F3X_OZG09e10tcTsvLtHWfVb-tCU&amp;e=" TargetMode="External"/><Relationship Id="rId7" Type="http://schemas.openxmlformats.org/officeDocument/2006/relationships/hyperlink" Target="http://edis.ifas.ufl.edu/pd072" TargetMode="External"/><Relationship Id="rId8" Type="http://schemas.openxmlformats.org/officeDocument/2006/relationships/hyperlink" Target="http://edis.ifas.ufl.edu/pd071" TargetMode="External"/><Relationship Id="rId9" Type="http://schemas.openxmlformats.org/officeDocument/2006/relationships/hyperlink" Target="http://edis.ifas.ufl.edu/pd074" TargetMode="External"/><Relationship Id="rId10" Type="http://schemas.openxmlformats.org/officeDocument/2006/relationships/hyperlink" Target="http://edis.ifas.ufl.edu/pd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3853</Words>
  <Characters>21963</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Swinford, Steven</dc:creator>
  <cp:keywords/>
  <dc:description/>
  <cp:lastModifiedBy>Glenn Israel</cp:lastModifiedBy>
  <cp:revision>4</cp:revision>
  <dcterms:created xsi:type="dcterms:W3CDTF">2016-12-21T18:15:00Z</dcterms:created>
  <dcterms:modified xsi:type="dcterms:W3CDTF">2016-12-21T18:38:00Z</dcterms:modified>
</cp:coreProperties>
</file>