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B099" w14:textId="77777777" w:rsidR="004A3608" w:rsidRPr="00375A44" w:rsidRDefault="004A3608" w:rsidP="00375A44">
      <w:pPr>
        <w:jc w:val="center"/>
        <w:rPr>
          <w:rFonts w:ascii="Times New Roman" w:hAnsi="Times New Roman" w:cs="Times New Roman"/>
          <w:b/>
        </w:rPr>
      </w:pPr>
      <w:bookmarkStart w:id="0" w:name="_GoBack"/>
      <w:bookmarkEnd w:id="0"/>
      <w:r w:rsidRPr="00375A44">
        <w:rPr>
          <w:rFonts w:ascii="Times New Roman" w:hAnsi="Times New Roman" w:cs="Times New Roman"/>
          <w:b/>
        </w:rPr>
        <w:t>Project No. and Title: NE1201 Mycobacterial Diseases of Animals</w:t>
      </w:r>
    </w:p>
    <w:p w14:paraId="124EA61E" w14:textId="77777777" w:rsidR="004A3608" w:rsidRPr="005044CA" w:rsidRDefault="004A3608" w:rsidP="00375A44">
      <w:pPr>
        <w:jc w:val="center"/>
        <w:rPr>
          <w:rFonts w:ascii="Times New Roman" w:hAnsi="Times New Roman" w:cs="Times New Roman"/>
        </w:rPr>
      </w:pPr>
      <w:r w:rsidRPr="005044CA">
        <w:rPr>
          <w:rFonts w:ascii="Times New Roman" w:hAnsi="Times New Roman" w:cs="Times New Roman"/>
        </w:rPr>
        <w:t>Period Covered: 12-2012 to 12-2013</w:t>
      </w:r>
    </w:p>
    <w:p w14:paraId="6E4790C6" w14:textId="77777777" w:rsidR="004A3608" w:rsidRPr="005044CA" w:rsidRDefault="004A3608" w:rsidP="00375A44">
      <w:pPr>
        <w:jc w:val="center"/>
        <w:rPr>
          <w:rFonts w:ascii="Times New Roman" w:hAnsi="Times New Roman" w:cs="Times New Roman"/>
        </w:rPr>
      </w:pPr>
      <w:r w:rsidRPr="005044CA">
        <w:rPr>
          <w:rFonts w:ascii="Times New Roman" w:hAnsi="Times New Roman" w:cs="Times New Roman"/>
        </w:rPr>
        <w:t xml:space="preserve">Date of Report: </w:t>
      </w:r>
      <w:r w:rsidR="0012264D">
        <w:rPr>
          <w:rFonts w:ascii="Times New Roman" w:hAnsi="Times New Roman" w:cs="Times New Roman"/>
        </w:rPr>
        <w:t>15</w:t>
      </w:r>
      <w:r w:rsidRPr="005044CA">
        <w:rPr>
          <w:rFonts w:ascii="Times New Roman" w:hAnsi="Times New Roman" w:cs="Times New Roman"/>
        </w:rPr>
        <w:t>-Jan-2014</w:t>
      </w:r>
    </w:p>
    <w:p w14:paraId="4A89DC40" w14:textId="77777777" w:rsidR="006B5BDE" w:rsidRPr="005044CA" w:rsidRDefault="004A3608" w:rsidP="00375A44">
      <w:pPr>
        <w:jc w:val="center"/>
        <w:rPr>
          <w:rFonts w:ascii="Times New Roman" w:hAnsi="Times New Roman" w:cs="Times New Roman"/>
        </w:rPr>
      </w:pPr>
      <w:r w:rsidRPr="005044CA">
        <w:rPr>
          <w:rFonts w:ascii="Times New Roman" w:hAnsi="Times New Roman" w:cs="Times New Roman"/>
        </w:rPr>
        <w:t>Annual Meeting Dates: 19-Oct-2013 to 19-Oct-2013</w:t>
      </w:r>
    </w:p>
    <w:p w14:paraId="25D35D17" w14:textId="77777777" w:rsidR="004A3608" w:rsidRPr="005044CA" w:rsidRDefault="004A3608" w:rsidP="004A3608">
      <w:pPr>
        <w:rPr>
          <w:rFonts w:ascii="Times New Roman" w:hAnsi="Times New Roman" w:cs="Times New Roman"/>
        </w:rPr>
      </w:pPr>
    </w:p>
    <w:p w14:paraId="38A70D07" w14:textId="77777777" w:rsidR="00375A44" w:rsidRDefault="00375A44" w:rsidP="004A3608">
      <w:pPr>
        <w:rPr>
          <w:rFonts w:ascii="Times New Roman" w:hAnsi="Times New Roman" w:cs="Times New Roman"/>
        </w:rPr>
      </w:pPr>
    </w:p>
    <w:p w14:paraId="7BAB9EEE" w14:textId="77777777" w:rsidR="004A3608" w:rsidRPr="005044CA" w:rsidRDefault="00723AAE" w:rsidP="004A3608">
      <w:pPr>
        <w:rPr>
          <w:rFonts w:ascii="Times New Roman" w:hAnsi="Times New Roman" w:cs="Times New Roman"/>
        </w:rPr>
      </w:pPr>
      <w:r w:rsidRPr="005044CA">
        <w:rPr>
          <w:rFonts w:ascii="Times New Roman" w:hAnsi="Times New Roman" w:cs="Times New Roman"/>
        </w:rPr>
        <w:t xml:space="preserve">I. </w:t>
      </w:r>
      <w:r w:rsidR="004A3608" w:rsidRPr="005044CA">
        <w:rPr>
          <w:rFonts w:ascii="Times New Roman" w:hAnsi="Times New Roman" w:cs="Times New Roman"/>
        </w:rPr>
        <w:t>Participants</w:t>
      </w:r>
    </w:p>
    <w:p w14:paraId="01FD050E" w14:textId="77777777" w:rsidR="00024CA8" w:rsidRPr="005044CA" w:rsidRDefault="00024CA8" w:rsidP="004A3608">
      <w:pPr>
        <w:rPr>
          <w:rFonts w:ascii="Times New Roman" w:hAnsi="Times New Roman" w:cs="Times New Roman"/>
        </w:rPr>
      </w:pPr>
    </w:p>
    <w:p w14:paraId="62B78F79" w14:textId="77777777" w:rsidR="00E8095A" w:rsidRPr="005044CA" w:rsidRDefault="00E8095A" w:rsidP="004A3608">
      <w:pPr>
        <w:rPr>
          <w:rFonts w:ascii="Times New Roman" w:hAnsi="Times New Roman" w:cs="Times New Roman"/>
          <w:u w:val="single"/>
        </w:rPr>
      </w:pPr>
      <w:r w:rsidRPr="005044CA">
        <w:rPr>
          <w:rFonts w:ascii="Times New Roman" w:hAnsi="Times New Roman" w:cs="Times New Roman"/>
          <w:u w:val="single"/>
        </w:rPr>
        <w:t>Last Name</w:t>
      </w:r>
      <w:r w:rsidRPr="005044CA">
        <w:rPr>
          <w:rFonts w:ascii="Times New Roman" w:hAnsi="Times New Roman" w:cs="Times New Roman"/>
          <w:u w:val="single"/>
        </w:rPr>
        <w:tab/>
      </w:r>
      <w:r w:rsidRPr="005044CA">
        <w:rPr>
          <w:rFonts w:ascii="Times New Roman" w:hAnsi="Times New Roman" w:cs="Times New Roman"/>
          <w:u w:val="single"/>
        </w:rPr>
        <w:tab/>
        <w:t>First Name</w:t>
      </w:r>
      <w:r w:rsidRPr="005044CA">
        <w:rPr>
          <w:rFonts w:ascii="Times New Roman" w:hAnsi="Times New Roman" w:cs="Times New Roman"/>
          <w:u w:val="single"/>
        </w:rPr>
        <w:tab/>
        <w:t xml:space="preserve">        Affiliation</w:t>
      </w:r>
    </w:p>
    <w:tbl>
      <w:tblPr>
        <w:tblW w:w="10185" w:type="dxa"/>
        <w:tblInd w:w="93" w:type="dxa"/>
        <w:tblLayout w:type="fixed"/>
        <w:tblLook w:val="04A0" w:firstRow="1" w:lastRow="0" w:firstColumn="1" w:lastColumn="0" w:noHBand="0" w:noVBand="1"/>
      </w:tblPr>
      <w:tblGrid>
        <w:gridCol w:w="2085"/>
        <w:gridCol w:w="1890"/>
        <w:gridCol w:w="6210"/>
      </w:tblGrid>
      <w:tr w:rsidR="00024CA8" w:rsidRPr="005044CA" w14:paraId="72F3B452" w14:textId="77777777" w:rsidTr="00024CA8">
        <w:trPr>
          <w:trHeight w:val="300"/>
        </w:trPr>
        <w:tc>
          <w:tcPr>
            <w:tcW w:w="2085" w:type="dxa"/>
            <w:tcBorders>
              <w:top w:val="nil"/>
              <w:left w:val="nil"/>
              <w:bottom w:val="nil"/>
              <w:right w:val="nil"/>
            </w:tcBorders>
            <w:shd w:val="clear" w:color="auto" w:fill="auto"/>
            <w:noWrap/>
            <w:vAlign w:val="bottom"/>
            <w:hideMark/>
          </w:tcPr>
          <w:p w14:paraId="3708074D"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Angulo</w:t>
            </w:r>
          </w:p>
        </w:tc>
        <w:tc>
          <w:tcPr>
            <w:tcW w:w="1890" w:type="dxa"/>
            <w:tcBorders>
              <w:top w:val="nil"/>
              <w:left w:val="nil"/>
              <w:bottom w:val="nil"/>
              <w:right w:val="nil"/>
            </w:tcBorders>
            <w:shd w:val="clear" w:color="auto" w:fill="auto"/>
            <w:noWrap/>
            <w:vAlign w:val="bottom"/>
            <w:hideMark/>
          </w:tcPr>
          <w:p w14:paraId="4A0CE67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Carlos</w:t>
            </w:r>
          </w:p>
        </w:tc>
        <w:tc>
          <w:tcPr>
            <w:tcW w:w="6210" w:type="dxa"/>
            <w:tcBorders>
              <w:top w:val="nil"/>
              <w:left w:val="nil"/>
              <w:bottom w:val="nil"/>
              <w:right w:val="nil"/>
            </w:tcBorders>
            <w:shd w:val="clear" w:color="auto" w:fill="auto"/>
            <w:noWrap/>
            <w:vAlign w:val="bottom"/>
            <w:hideMark/>
          </w:tcPr>
          <w:p w14:paraId="6BF36196"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CIBNOR</w:t>
            </w:r>
          </w:p>
        </w:tc>
      </w:tr>
      <w:tr w:rsidR="00024CA8" w:rsidRPr="005044CA" w14:paraId="520F13B5" w14:textId="77777777" w:rsidTr="00024CA8">
        <w:trPr>
          <w:trHeight w:val="300"/>
        </w:trPr>
        <w:tc>
          <w:tcPr>
            <w:tcW w:w="2085" w:type="dxa"/>
            <w:tcBorders>
              <w:top w:val="nil"/>
              <w:left w:val="nil"/>
              <w:bottom w:val="nil"/>
              <w:right w:val="nil"/>
            </w:tcBorders>
            <w:shd w:val="clear" w:color="auto" w:fill="auto"/>
            <w:noWrap/>
            <w:vAlign w:val="bottom"/>
            <w:hideMark/>
          </w:tcPr>
          <w:p w14:paraId="0A599F4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Bannantine</w:t>
            </w:r>
          </w:p>
        </w:tc>
        <w:tc>
          <w:tcPr>
            <w:tcW w:w="1890" w:type="dxa"/>
            <w:tcBorders>
              <w:top w:val="nil"/>
              <w:left w:val="nil"/>
              <w:bottom w:val="nil"/>
              <w:right w:val="nil"/>
            </w:tcBorders>
            <w:shd w:val="clear" w:color="auto" w:fill="auto"/>
            <w:noWrap/>
            <w:vAlign w:val="bottom"/>
            <w:hideMark/>
          </w:tcPr>
          <w:p w14:paraId="2B41545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John</w:t>
            </w:r>
          </w:p>
        </w:tc>
        <w:tc>
          <w:tcPr>
            <w:tcW w:w="6210" w:type="dxa"/>
            <w:tcBorders>
              <w:top w:val="nil"/>
              <w:left w:val="nil"/>
              <w:bottom w:val="nil"/>
              <w:right w:val="nil"/>
            </w:tcBorders>
            <w:shd w:val="clear" w:color="auto" w:fill="auto"/>
            <w:noWrap/>
            <w:vAlign w:val="bottom"/>
            <w:hideMark/>
          </w:tcPr>
          <w:p w14:paraId="044E7C9C"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NADC-USDA-ARS</w:t>
            </w:r>
          </w:p>
        </w:tc>
      </w:tr>
      <w:tr w:rsidR="00024CA8" w:rsidRPr="005044CA" w14:paraId="10113079" w14:textId="77777777" w:rsidTr="00024CA8">
        <w:trPr>
          <w:trHeight w:val="300"/>
        </w:trPr>
        <w:tc>
          <w:tcPr>
            <w:tcW w:w="2085" w:type="dxa"/>
            <w:tcBorders>
              <w:top w:val="nil"/>
              <w:left w:val="nil"/>
              <w:bottom w:val="nil"/>
              <w:right w:val="nil"/>
            </w:tcBorders>
            <w:shd w:val="clear" w:color="auto" w:fill="auto"/>
            <w:noWrap/>
            <w:vAlign w:val="bottom"/>
            <w:hideMark/>
          </w:tcPr>
          <w:p w14:paraId="2773F8F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Bauman</w:t>
            </w:r>
          </w:p>
        </w:tc>
        <w:tc>
          <w:tcPr>
            <w:tcW w:w="1890" w:type="dxa"/>
            <w:tcBorders>
              <w:top w:val="nil"/>
              <w:left w:val="nil"/>
              <w:bottom w:val="nil"/>
              <w:right w:val="nil"/>
            </w:tcBorders>
            <w:shd w:val="clear" w:color="auto" w:fill="auto"/>
            <w:noWrap/>
            <w:vAlign w:val="bottom"/>
            <w:hideMark/>
          </w:tcPr>
          <w:p w14:paraId="27222EDD"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Cathy</w:t>
            </w:r>
          </w:p>
        </w:tc>
        <w:tc>
          <w:tcPr>
            <w:tcW w:w="6210" w:type="dxa"/>
            <w:tcBorders>
              <w:top w:val="nil"/>
              <w:left w:val="nil"/>
              <w:bottom w:val="nil"/>
              <w:right w:val="nil"/>
            </w:tcBorders>
            <w:shd w:val="clear" w:color="auto" w:fill="auto"/>
            <w:noWrap/>
            <w:vAlign w:val="bottom"/>
            <w:hideMark/>
          </w:tcPr>
          <w:p w14:paraId="656C8AAE"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OVC, Guelph</w:t>
            </w:r>
          </w:p>
        </w:tc>
      </w:tr>
      <w:tr w:rsidR="00024CA8" w:rsidRPr="005044CA" w14:paraId="47A9E9C1" w14:textId="77777777" w:rsidTr="00024CA8">
        <w:trPr>
          <w:trHeight w:val="300"/>
        </w:trPr>
        <w:tc>
          <w:tcPr>
            <w:tcW w:w="2085" w:type="dxa"/>
            <w:tcBorders>
              <w:top w:val="nil"/>
              <w:left w:val="nil"/>
              <w:bottom w:val="nil"/>
              <w:right w:val="nil"/>
            </w:tcBorders>
            <w:shd w:val="clear" w:color="auto" w:fill="auto"/>
            <w:noWrap/>
            <w:vAlign w:val="bottom"/>
            <w:hideMark/>
          </w:tcPr>
          <w:p w14:paraId="7E7D3DB6"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Bermodez</w:t>
            </w:r>
          </w:p>
        </w:tc>
        <w:tc>
          <w:tcPr>
            <w:tcW w:w="1890" w:type="dxa"/>
            <w:tcBorders>
              <w:top w:val="nil"/>
              <w:left w:val="nil"/>
              <w:bottom w:val="nil"/>
              <w:right w:val="nil"/>
            </w:tcBorders>
            <w:shd w:val="clear" w:color="auto" w:fill="auto"/>
            <w:noWrap/>
            <w:vAlign w:val="bottom"/>
            <w:hideMark/>
          </w:tcPr>
          <w:p w14:paraId="25B5725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Maria</w:t>
            </w:r>
          </w:p>
        </w:tc>
        <w:tc>
          <w:tcPr>
            <w:tcW w:w="6210" w:type="dxa"/>
            <w:tcBorders>
              <w:top w:val="nil"/>
              <w:left w:val="nil"/>
              <w:bottom w:val="nil"/>
              <w:right w:val="nil"/>
            </w:tcBorders>
            <w:shd w:val="clear" w:color="auto" w:fill="auto"/>
            <w:noWrap/>
            <w:vAlign w:val="bottom"/>
            <w:hideMark/>
          </w:tcPr>
          <w:p w14:paraId="3CEF695D"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UABC (Universidad AutÑnoma de Baja California)</w:t>
            </w:r>
          </w:p>
        </w:tc>
      </w:tr>
      <w:tr w:rsidR="00024CA8" w:rsidRPr="005044CA" w14:paraId="763BD056" w14:textId="77777777" w:rsidTr="00024CA8">
        <w:trPr>
          <w:trHeight w:val="300"/>
        </w:trPr>
        <w:tc>
          <w:tcPr>
            <w:tcW w:w="2085" w:type="dxa"/>
            <w:tcBorders>
              <w:top w:val="nil"/>
              <w:left w:val="nil"/>
              <w:bottom w:val="nil"/>
              <w:right w:val="nil"/>
            </w:tcBorders>
            <w:shd w:val="clear" w:color="auto" w:fill="auto"/>
            <w:noWrap/>
            <w:vAlign w:val="bottom"/>
            <w:hideMark/>
          </w:tcPr>
          <w:p w14:paraId="5C796A34"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Bermudez</w:t>
            </w:r>
          </w:p>
        </w:tc>
        <w:tc>
          <w:tcPr>
            <w:tcW w:w="1890" w:type="dxa"/>
            <w:tcBorders>
              <w:top w:val="nil"/>
              <w:left w:val="nil"/>
              <w:bottom w:val="nil"/>
              <w:right w:val="nil"/>
            </w:tcBorders>
            <w:shd w:val="clear" w:color="auto" w:fill="auto"/>
            <w:noWrap/>
            <w:vAlign w:val="bottom"/>
            <w:hideMark/>
          </w:tcPr>
          <w:p w14:paraId="38EC259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luiz</w:t>
            </w:r>
          </w:p>
        </w:tc>
        <w:tc>
          <w:tcPr>
            <w:tcW w:w="6210" w:type="dxa"/>
            <w:tcBorders>
              <w:top w:val="nil"/>
              <w:left w:val="nil"/>
              <w:bottom w:val="nil"/>
              <w:right w:val="nil"/>
            </w:tcBorders>
            <w:shd w:val="clear" w:color="auto" w:fill="auto"/>
            <w:noWrap/>
            <w:vAlign w:val="bottom"/>
            <w:hideMark/>
          </w:tcPr>
          <w:p w14:paraId="566B878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Oregon State</w:t>
            </w:r>
          </w:p>
        </w:tc>
      </w:tr>
      <w:tr w:rsidR="00024CA8" w:rsidRPr="005044CA" w14:paraId="7593C806" w14:textId="77777777" w:rsidTr="00024CA8">
        <w:trPr>
          <w:trHeight w:val="300"/>
        </w:trPr>
        <w:tc>
          <w:tcPr>
            <w:tcW w:w="2085" w:type="dxa"/>
            <w:tcBorders>
              <w:top w:val="nil"/>
              <w:left w:val="nil"/>
              <w:bottom w:val="nil"/>
              <w:right w:val="nil"/>
            </w:tcBorders>
            <w:shd w:val="clear" w:color="auto" w:fill="auto"/>
            <w:noWrap/>
            <w:vAlign w:val="bottom"/>
            <w:hideMark/>
          </w:tcPr>
          <w:p w14:paraId="6FB4623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Castro</w:t>
            </w:r>
          </w:p>
        </w:tc>
        <w:tc>
          <w:tcPr>
            <w:tcW w:w="1890" w:type="dxa"/>
            <w:tcBorders>
              <w:top w:val="nil"/>
              <w:left w:val="nil"/>
              <w:bottom w:val="nil"/>
              <w:right w:val="nil"/>
            </w:tcBorders>
            <w:shd w:val="clear" w:color="auto" w:fill="auto"/>
            <w:noWrap/>
            <w:vAlign w:val="bottom"/>
            <w:hideMark/>
          </w:tcPr>
          <w:p w14:paraId="76288BE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Andres</w:t>
            </w:r>
          </w:p>
        </w:tc>
        <w:tc>
          <w:tcPr>
            <w:tcW w:w="6210" w:type="dxa"/>
            <w:tcBorders>
              <w:top w:val="nil"/>
              <w:left w:val="nil"/>
              <w:bottom w:val="nil"/>
              <w:right w:val="nil"/>
            </w:tcBorders>
            <w:shd w:val="clear" w:color="auto" w:fill="auto"/>
            <w:noWrap/>
            <w:vAlign w:val="bottom"/>
            <w:hideMark/>
          </w:tcPr>
          <w:p w14:paraId="0C8C187A"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National University of Columbia</w:t>
            </w:r>
          </w:p>
        </w:tc>
      </w:tr>
      <w:tr w:rsidR="00024CA8" w:rsidRPr="005044CA" w14:paraId="086451E1" w14:textId="77777777" w:rsidTr="00024CA8">
        <w:trPr>
          <w:trHeight w:val="300"/>
        </w:trPr>
        <w:tc>
          <w:tcPr>
            <w:tcW w:w="2085" w:type="dxa"/>
            <w:tcBorders>
              <w:top w:val="nil"/>
              <w:left w:val="nil"/>
              <w:bottom w:val="nil"/>
              <w:right w:val="nil"/>
            </w:tcBorders>
            <w:shd w:val="clear" w:color="auto" w:fill="auto"/>
            <w:noWrap/>
            <w:vAlign w:val="bottom"/>
            <w:hideMark/>
          </w:tcPr>
          <w:p w14:paraId="416D87DD"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Chamberlin</w:t>
            </w:r>
          </w:p>
        </w:tc>
        <w:tc>
          <w:tcPr>
            <w:tcW w:w="1890" w:type="dxa"/>
            <w:tcBorders>
              <w:top w:val="nil"/>
              <w:left w:val="nil"/>
              <w:bottom w:val="nil"/>
              <w:right w:val="nil"/>
            </w:tcBorders>
            <w:shd w:val="clear" w:color="auto" w:fill="auto"/>
            <w:noWrap/>
            <w:vAlign w:val="bottom"/>
            <w:hideMark/>
          </w:tcPr>
          <w:p w14:paraId="2202028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 xml:space="preserve">William </w:t>
            </w:r>
          </w:p>
        </w:tc>
        <w:tc>
          <w:tcPr>
            <w:tcW w:w="6210" w:type="dxa"/>
            <w:tcBorders>
              <w:top w:val="nil"/>
              <w:left w:val="nil"/>
              <w:bottom w:val="nil"/>
              <w:right w:val="nil"/>
            </w:tcBorders>
            <w:shd w:val="clear" w:color="auto" w:fill="auto"/>
            <w:noWrap/>
            <w:vAlign w:val="bottom"/>
            <w:hideMark/>
          </w:tcPr>
          <w:p w14:paraId="4227B55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St. Vinvent's Healthcare System, Billings, Montana</w:t>
            </w:r>
          </w:p>
        </w:tc>
      </w:tr>
      <w:tr w:rsidR="00024CA8" w:rsidRPr="005044CA" w14:paraId="67895548" w14:textId="77777777" w:rsidTr="00024CA8">
        <w:trPr>
          <w:trHeight w:val="300"/>
        </w:trPr>
        <w:tc>
          <w:tcPr>
            <w:tcW w:w="2085" w:type="dxa"/>
            <w:tcBorders>
              <w:top w:val="nil"/>
              <w:left w:val="nil"/>
              <w:bottom w:val="nil"/>
              <w:right w:val="nil"/>
            </w:tcBorders>
            <w:shd w:val="clear" w:color="auto" w:fill="auto"/>
            <w:noWrap/>
            <w:vAlign w:val="bottom"/>
            <w:hideMark/>
          </w:tcPr>
          <w:p w14:paraId="0BA5C99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Chang</w:t>
            </w:r>
          </w:p>
        </w:tc>
        <w:tc>
          <w:tcPr>
            <w:tcW w:w="1890" w:type="dxa"/>
            <w:tcBorders>
              <w:top w:val="nil"/>
              <w:left w:val="nil"/>
              <w:bottom w:val="nil"/>
              <w:right w:val="nil"/>
            </w:tcBorders>
            <w:shd w:val="clear" w:color="auto" w:fill="auto"/>
            <w:noWrap/>
            <w:vAlign w:val="bottom"/>
            <w:hideMark/>
          </w:tcPr>
          <w:p w14:paraId="723400DE"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Yung Fu</w:t>
            </w:r>
          </w:p>
        </w:tc>
        <w:tc>
          <w:tcPr>
            <w:tcW w:w="6210" w:type="dxa"/>
            <w:tcBorders>
              <w:top w:val="nil"/>
              <w:left w:val="nil"/>
              <w:bottom w:val="nil"/>
              <w:right w:val="nil"/>
            </w:tcBorders>
            <w:shd w:val="clear" w:color="auto" w:fill="auto"/>
            <w:noWrap/>
            <w:vAlign w:val="bottom"/>
            <w:hideMark/>
          </w:tcPr>
          <w:p w14:paraId="50124261"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Cornell</w:t>
            </w:r>
            <w:r w:rsidR="00896632">
              <w:rPr>
                <w:rFonts w:ascii="Times New Roman" w:eastAsia="Times New Roman" w:hAnsi="Times New Roman" w:cs="Times New Roman"/>
                <w:color w:val="000000"/>
              </w:rPr>
              <w:t xml:space="preserve"> University</w:t>
            </w:r>
          </w:p>
        </w:tc>
      </w:tr>
      <w:tr w:rsidR="00024CA8" w:rsidRPr="005044CA" w14:paraId="4714D9A6" w14:textId="77777777" w:rsidTr="00024CA8">
        <w:trPr>
          <w:trHeight w:val="300"/>
        </w:trPr>
        <w:tc>
          <w:tcPr>
            <w:tcW w:w="2085" w:type="dxa"/>
            <w:tcBorders>
              <w:top w:val="nil"/>
              <w:left w:val="nil"/>
              <w:bottom w:val="nil"/>
              <w:right w:val="nil"/>
            </w:tcBorders>
            <w:shd w:val="clear" w:color="auto" w:fill="auto"/>
            <w:noWrap/>
            <w:vAlign w:val="bottom"/>
            <w:hideMark/>
          </w:tcPr>
          <w:p w14:paraId="1A99A764"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Coussens</w:t>
            </w:r>
          </w:p>
        </w:tc>
        <w:tc>
          <w:tcPr>
            <w:tcW w:w="1890" w:type="dxa"/>
            <w:tcBorders>
              <w:top w:val="nil"/>
              <w:left w:val="nil"/>
              <w:bottom w:val="nil"/>
              <w:right w:val="nil"/>
            </w:tcBorders>
            <w:shd w:val="clear" w:color="auto" w:fill="auto"/>
            <w:noWrap/>
            <w:vAlign w:val="bottom"/>
            <w:hideMark/>
          </w:tcPr>
          <w:p w14:paraId="13B760F3"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Paul</w:t>
            </w:r>
          </w:p>
        </w:tc>
        <w:tc>
          <w:tcPr>
            <w:tcW w:w="6210" w:type="dxa"/>
            <w:tcBorders>
              <w:top w:val="nil"/>
              <w:left w:val="nil"/>
              <w:bottom w:val="nil"/>
              <w:right w:val="nil"/>
            </w:tcBorders>
            <w:shd w:val="clear" w:color="auto" w:fill="auto"/>
            <w:noWrap/>
            <w:vAlign w:val="bottom"/>
            <w:hideMark/>
          </w:tcPr>
          <w:p w14:paraId="7D0F17E6" w14:textId="77777777" w:rsidR="00024CA8" w:rsidRPr="005044CA" w:rsidRDefault="00896632" w:rsidP="00024CA8">
            <w:pPr>
              <w:rPr>
                <w:rFonts w:ascii="Times New Roman" w:eastAsia="Times New Roman" w:hAnsi="Times New Roman" w:cs="Times New Roman"/>
                <w:color w:val="000000"/>
              </w:rPr>
            </w:pPr>
            <w:r>
              <w:rPr>
                <w:rFonts w:ascii="Times New Roman" w:eastAsia="Times New Roman" w:hAnsi="Times New Roman" w:cs="Times New Roman"/>
                <w:color w:val="000000"/>
              </w:rPr>
              <w:t>Michigan State University</w:t>
            </w:r>
          </w:p>
        </w:tc>
      </w:tr>
      <w:tr w:rsidR="00024CA8" w:rsidRPr="005044CA" w14:paraId="577A233B" w14:textId="77777777" w:rsidTr="00024CA8">
        <w:trPr>
          <w:trHeight w:val="300"/>
        </w:trPr>
        <w:tc>
          <w:tcPr>
            <w:tcW w:w="2085" w:type="dxa"/>
            <w:tcBorders>
              <w:top w:val="nil"/>
              <w:left w:val="nil"/>
              <w:bottom w:val="nil"/>
              <w:right w:val="nil"/>
            </w:tcBorders>
            <w:shd w:val="clear" w:color="auto" w:fill="auto"/>
            <w:noWrap/>
            <w:vAlign w:val="bottom"/>
            <w:hideMark/>
          </w:tcPr>
          <w:p w14:paraId="05EEA254"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De Buck</w:t>
            </w:r>
          </w:p>
        </w:tc>
        <w:tc>
          <w:tcPr>
            <w:tcW w:w="1890" w:type="dxa"/>
            <w:tcBorders>
              <w:top w:val="nil"/>
              <w:left w:val="nil"/>
              <w:bottom w:val="nil"/>
              <w:right w:val="nil"/>
            </w:tcBorders>
            <w:shd w:val="clear" w:color="auto" w:fill="auto"/>
            <w:noWrap/>
            <w:vAlign w:val="bottom"/>
            <w:hideMark/>
          </w:tcPr>
          <w:p w14:paraId="2ED62F0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Jeroen</w:t>
            </w:r>
          </w:p>
        </w:tc>
        <w:tc>
          <w:tcPr>
            <w:tcW w:w="6210" w:type="dxa"/>
            <w:tcBorders>
              <w:top w:val="nil"/>
              <w:left w:val="nil"/>
              <w:bottom w:val="nil"/>
              <w:right w:val="nil"/>
            </w:tcBorders>
            <w:shd w:val="clear" w:color="auto" w:fill="auto"/>
            <w:noWrap/>
            <w:vAlign w:val="bottom"/>
            <w:hideMark/>
          </w:tcPr>
          <w:p w14:paraId="69D625E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University of Calgary</w:t>
            </w:r>
          </w:p>
        </w:tc>
      </w:tr>
      <w:tr w:rsidR="00024CA8" w:rsidRPr="005044CA" w14:paraId="03DB42C2" w14:textId="77777777" w:rsidTr="00024CA8">
        <w:trPr>
          <w:trHeight w:val="300"/>
        </w:trPr>
        <w:tc>
          <w:tcPr>
            <w:tcW w:w="2085" w:type="dxa"/>
            <w:tcBorders>
              <w:top w:val="nil"/>
              <w:left w:val="nil"/>
              <w:bottom w:val="nil"/>
              <w:right w:val="nil"/>
            </w:tcBorders>
            <w:shd w:val="clear" w:color="auto" w:fill="auto"/>
            <w:noWrap/>
            <w:vAlign w:val="bottom"/>
            <w:hideMark/>
          </w:tcPr>
          <w:p w14:paraId="03A66D5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Delamora</w:t>
            </w:r>
          </w:p>
        </w:tc>
        <w:tc>
          <w:tcPr>
            <w:tcW w:w="1890" w:type="dxa"/>
            <w:tcBorders>
              <w:top w:val="nil"/>
              <w:left w:val="nil"/>
              <w:bottom w:val="nil"/>
              <w:right w:val="nil"/>
            </w:tcBorders>
            <w:shd w:val="clear" w:color="auto" w:fill="auto"/>
            <w:noWrap/>
            <w:vAlign w:val="bottom"/>
            <w:hideMark/>
          </w:tcPr>
          <w:p w14:paraId="22BE8E4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Alfonso</w:t>
            </w:r>
          </w:p>
        </w:tc>
        <w:tc>
          <w:tcPr>
            <w:tcW w:w="6210" w:type="dxa"/>
            <w:tcBorders>
              <w:top w:val="nil"/>
              <w:left w:val="nil"/>
              <w:bottom w:val="nil"/>
              <w:right w:val="nil"/>
            </w:tcBorders>
            <w:shd w:val="clear" w:color="auto" w:fill="auto"/>
            <w:noWrap/>
            <w:vAlign w:val="bottom"/>
            <w:hideMark/>
          </w:tcPr>
          <w:p w14:paraId="03663A67" w14:textId="77777777" w:rsidR="00024CA8" w:rsidRPr="005044CA" w:rsidRDefault="00896632" w:rsidP="00024CA8">
            <w:pPr>
              <w:rPr>
                <w:rFonts w:ascii="Times New Roman" w:eastAsia="Times New Roman" w:hAnsi="Times New Roman" w:cs="Times New Roman"/>
                <w:color w:val="000000"/>
              </w:rPr>
            </w:pPr>
            <w:r>
              <w:rPr>
                <w:rFonts w:ascii="Times New Roman" w:eastAsia="Times New Roman" w:hAnsi="Times New Roman" w:cs="Times New Roman"/>
                <w:color w:val="000000"/>
              </w:rPr>
              <w:t>UABC (Universidad Auto</w:t>
            </w:r>
            <w:r w:rsidR="00024CA8" w:rsidRPr="005044CA">
              <w:rPr>
                <w:rFonts w:ascii="Times New Roman" w:eastAsia="Times New Roman" w:hAnsi="Times New Roman" w:cs="Times New Roman"/>
                <w:color w:val="000000"/>
              </w:rPr>
              <w:t>noma de Baja California)</w:t>
            </w:r>
          </w:p>
        </w:tc>
      </w:tr>
      <w:tr w:rsidR="00024CA8" w:rsidRPr="005044CA" w14:paraId="49EE43EB" w14:textId="77777777" w:rsidTr="00024CA8">
        <w:trPr>
          <w:trHeight w:val="300"/>
        </w:trPr>
        <w:tc>
          <w:tcPr>
            <w:tcW w:w="2085" w:type="dxa"/>
            <w:tcBorders>
              <w:top w:val="nil"/>
              <w:left w:val="nil"/>
              <w:bottom w:val="nil"/>
              <w:right w:val="nil"/>
            </w:tcBorders>
            <w:shd w:val="clear" w:color="auto" w:fill="auto"/>
            <w:noWrap/>
            <w:vAlign w:val="bottom"/>
            <w:hideMark/>
          </w:tcPr>
          <w:p w14:paraId="0D9CCEF1"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Desautels</w:t>
            </w:r>
          </w:p>
        </w:tc>
        <w:tc>
          <w:tcPr>
            <w:tcW w:w="1890" w:type="dxa"/>
            <w:tcBorders>
              <w:top w:val="nil"/>
              <w:left w:val="nil"/>
              <w:bottom w:val="nil"/>
              <w:right w:val="nil"/>
            </w:tcBorders>
            <w:shd w:val="clear" w:color="auto" w:fill="auto"/>
            <w:noWrap/>
            <w:vAlign w:val="bottom"/>
            <w:hideMark/>
          </w:tcPr>
          <w:p w14:paraId="53BBAB7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Louis</w:t>
            </w:r>
          </w:p>
        </w:tc>
        <w:tc>
          <w:tcPr>
            <w:tcW w:w="6210" w:type="dxa"/>
            <w:tcBorders>
              <w:top w:val="nil"/>
              <w:left w:val="nil"/>
              <w:bottom w:val="nil"/>
              <w:right w:val="nil"/>
            </w:tcBorders>
            <w:shd w:val="clear" w:color="auto" w:fill="auto"/>
            <w:noWrap/>
            <w:vAlign w:val="bottom"/>
            <w:hideMark/>
          </w:tcPr>
          <w:p w14:paraId="61AD219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Canwan</w:t>
            </w:r>
          </w:p>
        </w:tc>
      </w:tr>
      <w:tr w:rsidR="00024CA8" w:rsidRPr="005044CA" w14:paraId="0947510C" w14:textId="77777777" w:rsidTr="00024CA8">
        <w:trPr>
          <w:trHeight w:val="300"/>
        </w:trPr>
        <w:tc>
          <w:tcPr>
            <w:tcW w:w="2085" w:type="dxa"/>
            <w:tcBorders>
              <w:top w:val="nil"/>
              <w:left w:val="nil"/>
              <w:bottom w:val="nil"/>
              <w:right w:val="nil"/>
            </w:tcBorders>
            <w:shd w:val="clear" w:color="auto" w:fill="auto"/>
            <w:noWrap/>
            <w:vAlign w:val="bottom"/>
            <w:hideMark/>
          </w:tcPr>
          <w:p w14:paraId="54B072B3"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Everman</w:t>
            </w:r>
          </w:p>
        </w:tc>
        <w:tc>
          <w:tcPr>
            <w:tcW w:w="1890" w:type="dxa"/>
            <w:tcBorders>
              <w:top w:val="nil"/>
              <w:left w:val="nil"/>
              <w:bottom w:val="nil"/>
              <w:right w:val="nil"/>
            </w:tcBorders>
            <w:shd w:val="clear" w:color="auto" w:fill="auto"/>
            <w:noWrap/>
            <w:vAlign w:val="bottom"/>
            <w:hideMark/>
          </w:tcPr>
          <w:p w14:paraId="102D1F3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Jamie</w:t>
            </w:r>
          </w:p>
        </w:tc>
        <w:tc>
          <w:tcPr>
            <w:tcW w:w="6210" w:type="dxa"/>
            <w:tcBorders>
              <w:top w:val="nil"/>
              <w:left w:val="nil"/>
              <w:bottom w:val="nil"/>
              <w:right w:val="nil"/>
            </w:tcBorders>
            <w:shd w:val="clear" w:color="auto" w:fill="auto"/>
            <w:noWrap/>
            <w:vAlign w:val="bottom"/>
            <w:hideMark/>
          </w:tcPr>
          <w:p w14:paraId="2E1225F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Oregon State Univ.</w:t>
            </w:r>
          </w:p>
        </w:tc>
      </w:tr>
      <w:tr w:rsidR="00024CA8" w:rsidRPr="005044CA" w14:paraId="0A23F526" w14:textId="77777777" w:rsidTr="00024CA8">
        <w:trPr>
          <w:trHeight w:val="300"/>
        </w:trPr>
        <w:tc>
          <w:tcPr>
            <w:tcW w:w="2085" w:type="dxa"/>
            <w:tcBorders>
              <w:top w:val="nil"/>
              <w:left w:val="nil"/>
              <w:bottom w:val="nil"/>
              <w:right w:val="nil"/>
            </w:tcBorders>
            <w:shd w:val="clear" w:color="auto" w:fill="auto"/>
            <w:noWrap/>
            <w:vAlign w:val="bottom"/>
            <w:hideMark/>
          </w:tcPr>
          <w:p w14:paraId="0FFCE47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Fecteau</w:t>
            </w:r>
          </w:p>
        </w:tc>
        <w:tc>
          <w:tcPr>
            <w:tcW w:w="1890" w:type="dxa"/>
            <w:tcBorders>
              <w:top w:val="nil"/>
              <w:left w:val="nil"/>
              <w:bottom w:val="nil"/>
              <w:right w:val="nil"/>
            </w:tcBorders>
            <w:shd w:val="clear" w:color="auto" w:fill="auto"/>
            <w:noWrap/>
            <w:vAlign w:val="bottom"/>
            <w:hideMark/>
          </w:tcPr>
          <w:p w14:paraId="73D4ADE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Marie-Eve</w:t>
            </w:r>
          </w:p>
        </w:tc>
        <w:tc>
          <w:tcPr>
            <w:tcW w:w="6210" w:type="dxa"/>
            <w:tcBorders>
              <w:top w:val="nil"/>
              <w:left w:val="nil"/>
              <w:bottom w:val="nil"/>
              <w:right w:val="nil"/>
            </w:tcBorders>
            <w:shd w:val="clear" w:color="auto" w:fill="auto"/>
            <w:noWrap/>
            <w:vAlign w:val="bottom"/>
            <w:hideMark/>
          </w:tcPr>
          <w:p w14:paraId="41202B2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University of Pennsylvania, School of Veterinary Medicine</w:t>
            </w:r>
          </w:p>
        </w:tc>
      </w:tr>
      <w:tr w:rsidR="00024CA8" w:rsidRPr="005044CA" w14:paraId="178AD518" w14:textId="77777777" w:rsidTr="00024CA8">
        <w:trPr>
          <w:trHeight w:val="300"/>
        </w:trPr>
        <w:tc>
          <w:tcPr>
            <w:tcW w:w="2085" w:type="dxa"/>
            <w:tcBorders>
              <w:top w:val="nil"/>
              <w:left w:val="nil"/>
              <w:bottom w:val="nil"/>
              <w:right w:val="nil"/>
            </w:tcBorders>
            <w:shd w:val="clear" w:color="auto" w:fill="auto"/>
            <w:noWrap/>
            <w:vAlign w:val="bottom"/>
            <w:hideMark/>
          </w:tcPr>
          <w:p w14:paraId="208069F4"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Gardner</w:t>
            </w:r>
          </w:p>
        </w:tc>
        <w:tc>
          <w:tcPr>
            <w:tcW w:w="1890" w:type="dxa"/>
            <w:tcBorders>
              <w:top w:val="nil"/>
              <w:left w:val="nil"/>
              <w:bottom w:val="nil"/>
              <w:right w:val="nil"/>
            </w:tcBorders>
            <w:shd w:val="clear" w:color="auto" w:fill="auto"/>
            <w:noWrap/>
            <w:vAlign w:val="bottom"/>
            <w:hideMark/>
          </w:tcPr>
          <w:p w14:paraId="796D837D"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Ian</w:t>
            </w:r>
          </w:p>
        </w:tc>
        <w:tc>
          <w:tcPr>
            <w:tcW w:w="6210" w:type="dxa"/>
            <w:tcBorders>
              <w:top w:val="nil"/>
              <w:left w:val="nil"/>
              <w:bottom w:val="nil"/>
              <w:right w:val="nil"/>
            </w:tcBorders>
            <w:shd w:val="clear" w:color="auto" w:fill="auto"/>
            <w:noWrap/>
            <w:vAlign w:val="bottom"/>
            <w:hideMark/>
          </w:tcPr>
          <w:p w14:paraId="795A480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w:t>
            </w:r>
            <w:r w:rsidR="00896632">
              <w:rPr>
                <w:rFonts w:ascii="Times New Roman" w:eastAsia="Times New Roman" w:hAnsi="Times New Roman" w:cs="Times New Roman"/>
                <w:color w:val="000000"/>
              </w:rPr>
              <w:t>niv. Prince Edward Island</w:t>
            </w:r>
          </w:p>
        </w:tc>
      </w:tr>
      <w:tr w:rsidR="00024CA8" w:rsidRPr="005044CA" w14:paraId="3E96E17C" w14:textId="77777777" w:rsidTr="00024CA8">
        <w:trPr>
          <w:trHeight w:val="300"/>
        </w:trPr>
        <w:tc>
          <w:tcPr>
            <w:tcW w:w="2085" w:type="dxa"/>
            <w:tcBorders>
              <w:top w:val="nil"/>
              <w:left w:val="nil"/>
              <w:bottom w:val="nil"/>
              <w:right w:val="nil"/>
            </w:tcBorders>
            <w:shd w:val="clear" w:color="auto" w:fill="auto"/>
            <w:noWrap/>
            <w:vAlign w:val="bottom"/>
            <w:hideMark/>
          </w:tcPr>
          <w:p w14:paraId="441DC06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Grohn</w:t>
            </w:r>
          </w:p>
        </w:tc>
        <w:tc>
          <w:tcPr>
            <w:tcW w:w="1890" w:type="dxa"/>
            <w:tcBorders>
              <w:top w:val="nil"/>
              <w:left w:val="nil"/>
              <w:bottom w:val="nil"/>
              <w:right w:val="nil"/>
            </w:tcBorders>
            <w:shd w:val="clear" w:color="auto" w:fill="auto"/>
            <w:noWrap/>
            <w:vAlign w:val="bottom"/>
            <w:hideMark/>
          </w:tcPr>
          <w:p w14:paraId="446A07B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Yrjo</w:t>
            </w:r>
          </w:p>
        </w:tc>
        <w:tc>
          <w:tcPr>
            <w:tcW w:w="6210" w:type="dxa"/>
            <w:tcBorders>
              <w:top w:val="nil"/>
              <w:left w:val="nil"/>
              <w:bottom w:val="nil"/>
              <w:right w:val="nil"/>
            </w:tcBorders>
            <w:shd w:val="clear" w:color="auto" w:fill="auto"/>
            <w:noWrap/>
            <w:vAlign w:val="bottom"/>
            <w:hideMark/>
          </w:tcPr>
          <w:p w14:paraId="32B75724"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Cornell University (via Adobe Connect)</w:t>
            </w:r>
          </w:p>
        </w:tc>
      </w:tr>
      <w:tr w:rsidR="00024CA8" w:rsidRPr="005044CA" w14:paraId="437EBCD2" w14:textId="77777777" w:rsidTr="00024CA8">
        <w:trPr>
          <w:trHeight w:val="300"/>
        </w:trPr>
        <w:tc>
          <w:tcPr>
            <w:tcW w:w="2085" w:type="dxa"/>
            <w:tcBorders>
              <w:top w:val="nil"/>
              <w:left w:val="nil"/>
              <w:bottom w:val="nil"/>
              <w:right w:val="nil"/>
            </w:tcBorders>
            <w:shd w:val="clear" w:color="auto" w:fill="auto"/>
            <w:noWrap/>
            <w:vAlign w:val="bottom"/>
            <w:hideMark/>
          </w:tcPr>
          <w:p w14:paraId="3D5530F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Hartman</w:t>
            </w:r>
          </w:p>
        </w:tc>
        <w:tc>
          <w:tcPr>
            <w:tcW w:w="1890" w:type="dxa"/>
            <w:tcBorders>
              <w:top w:val="nil"/>
              <w:left w:val="nil"/>
              <w:bottom w:val="nil"/>
              <w:right w:val="nil"/>
            </w:tcBorders>
            <w:shd w:val="clear" w:color="auto" w:fill="auto"/>
            <w:noWrap/>
            <w:vAlign w:val="bottom"/>
            <w:hideMark/>
          </w:tcPr>
          <w:p w14:paraId="0844EC59"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 xml:space="preserve">Bill </w:t>
            </w:r>
          </w:p>
        </w:tc>
        <w:tc>
          <w:tcPr>
            <w:tcW w:w="6210" w:type="dxa"/>
            <w:tcBorders>
              <w:top w:val="nil"/>
              <w:left w:val="nil"/>
              <w:bottom w:val="nil"/>
              <w:right w:val="nil"/>
            </w:tcBorders>
            <w:shd w:val="clear" w:color="auto" w:fill="auto"/>
            <w:noWrap/>
            <w:vAlign w:val="bottom"/>
            <w:hideMark/>
          </w:tcPr>
          <w:p w14:paraId="572BB9A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MN board of animal health</w:t>
            </w:r>
          </w:p>
        </w:tc>
      </w:tr>
      <w:tr w:rsidR="00024CA8" w:rsidRPr="005044CA" w14:paraId="6727828A" w14:textId="77777777" w:rsidTr="00024CA8">
        <w:trPr>
          <w:trHeight w:val="300"/>
        </w:trPr>
        <w:tc>
          <w:tcPr>
            <w:tcW w:w="2085" w:type="dxa"/>
            <w:tcBorders>
              <w:top w:val="nil"/>
              <w:left w:val="nil"/>
              <w:bottom w:val="nil"/>
              <w:right w:val="nil"/>
            </w:tcBorders>
            <w:shd w:val="clear" w:color="auto" w:fill="auto"/>
            <w:noWrap/>
            <w:vAlign w:val="bottom"/>
            <w:hideMark/>
          </w:tcPr>
          <w:p w14:paraId="701EAD1C"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Hines</w:t>
            </w:r>
          </w:p>
        </w:tc>
        <w:tc>
          <w:tcPr>
            <w:tcW w:w="1890" w:type="dxa"/>
            <w:tcBorders>
              <w:top w:val="nil"/>
              <w:left w:val="nil"/>
              <w:bottom w:val="nil"/>
              <w:right w:val="nil"/>
            </w:tcBorders>
            <w:shd w:val="clear" w:color="auto" w:fill="auto"/>
            <w:noWrap/>
            <w:vAlign w:val="bottom"/>
            <w:hideMark/>
          </w:tcPr>
          <w:p w14:paraId="63E40FC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 xml:space="preserve">Murray </w:t>
            </w:r>
          </w:p>
        </w:tc>
        <w:tc>
          <w:tcPr>
            <w:tcW w:w="6210" w:type="dxa"/>
            <w:tcBorders>
              <w:top w:val="nil"/>
              <w:left w:val="nil"/>
              <w:bottom w:val="nil"/>
              <w:right w:val="nil"/>
            </w:tcBorders>
            <w:shd w:val="clear" w:color="auto" w:fill="auto"/>
            <w:noWrap/>
            <w:vAlign w:val="bottom"/>
            <w:hideMark/>
          </w:tcPr>
          <w:p w14:paraId="3F3ECC11"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w:t>
            </w:r>
            <w:r w:rsidR="00896632">
              <w:rPr>
                <w:rFonts w:ascii="Times New Roman" w:eastAsia="Times New Roman" w:hAnsi="Times New Roman" w:cs="Times New Roman"/>
                <w:color w:val="000000"/>
              </w:rPr>
              <w:t xml:space="preserve">niversity of </w:t>
            </w:r>
            <w:r w:rsidRPr="005044CA">
              <w:rPr>
                <w:rFonts w:ascii="Times New Roman" w:eastAsia="Times New Roman" w:hAnsi="Times New Roman" w:cs="Times New Roman"/>
                <w:color w:val="000000"/>
              </w:rPr>
              <w:t>G</w:t>
            </w:r>
            <w:r w:rsidR="00896632">
              <w:rPr>
                <w:rFonts w:ascii="Times New Roman" w:eastAsia="Times New Roman" w:hAnsi="Times New Roman" w:cs="Times New Roman"/>
                <w:color w:val="000000"/>
              </w:rPr>
              <w:t>eorgia</w:t>
            </w:r>
          </w:p>
        </w:tc>
      </w:tr>
      <w:tr w:rsidR="00024CA8" w:rsidRPr="005044CA" w14:paraId="0DCAF38D" w14:textId="77777777" w:rsidTr="00024CA8">
        <w:trPr>
          <w:trHeight w:val="300"/>
        </w:trPr>
        <w:tc>
          <w:tcPr>
            <w:tcW w:w="2085" w:type="dxa"/>
            <w:tcBorders>
              <w:top w:val="nil"/>
              <w:left w:val="nil"/>
              <w:bottom w:val="nil"/>
              <w:right w:val="nil"/>
            </w:tcBorders>
            <w:shd w:val="clear" w:color="auto" w:fill="auto"/>
            <w:noWrap/>
            <w:vAlign w:val="bottom"/>
            <w:hideMark/>
          </w:tcPr>
          <w:p w14:paraId="71C7C438"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Hovingh</w:t>
            </w:r>
          </w:p>
        </w:tc>
        <w:tc>
          <w:tcPr>
            <w:tcW w:w="1890" w:type="dxa"/>
            <w:tcBorders>
              <w:top w:val="nil"/>
              <w:left w:val="nil"/>
              <w:bottom w:val="nil"/>
              <w:right w:val="nil"/>
            </w:tcBorders>
            <w:shd w:val="clear" w:color="auto" w:fill="auto"/>
            <w:noWrap/>
            <w:vAlign w:val="bottom"/>
            <w:hideMark/>
          </w:tcPr>
          <w:p w14:paraId="17BF7B4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 xml:space="preserve">Ernest </w:t>
            </w:r>
          </w:p>
        </w:tc>
        <w:tc>
          <w:tcPr>
            <w:tcW w:w="6210" w:type="dxa"/>
            <w:tcBorders>
              <w:top w:val="nil"/>
              <w:left w:val="nil"/>
              <w:bottom w:val="nil"/>
              <w:right w:val="nil"/>
            </w:tcBorders>
            <w:shd w:val="clear" w:color="auto" w:fill="auto"/>
            <w:noWrap/>
            <w:vAlign w:val="bottom"/>
            <w:hideMark/>
          </w:tcPr>
          <w:p w14:paraId="27E81719"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Penn State</w:t>
            </w:r>
          </w:p>
        </w:tc>
      </w:tr>
      <w:tr w:rsidR="00024CA8" w:rsidRPr="005044CA" w14:paraId="7D853199" w14:textId="77777777" w:rsidTr="00024CA8">
        <w:trPr>
          <w:trHeight w:val="300"/>
        </w:trPr>
        <w:tc>
          <w:tcPr>
            <w:tcW w:w="2085" w:type="dxa"/>
            <w:tcBorders>
              <w:top w:val="nil"/>
              <w:left w:val="nil"/>
              <w:bottom w:val="nil"/>
              <w:right w:val="nil"/>
            </w:tcBorders>
            <w:shd w:val="clear" w:color="auto" w:fill="auto"/>
            <w:noWrap/>
            <w:vAlign w:val="bottom"/>
            <w:hideMark/>
          </w:tcPr>
          <w:p w14:paraId="3DEE170E"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Kapur</w:t>
            </w:r>
          </w:p>
        </w:tc>
        <w:tc>
          <w:tcPr>
            <w:tcW w:w="1890" w:type="dxa"/>
            <w:tcBorders>
              <w:top w:val="nil"/>
              <w:left w:val="nil"/>
              <w:bottom w:val="nil"/>
              <w:right w:val="nil"/>
            </w:tcBorders>
            <w:shd w:val="clear" w:color="auto" w:fill="auto"/>
            <w:noWrap/>
            <w:vAlign w:val="bottom"/>
            <w:hideMark/>
          </w:tcPr>
          <w:p w14:paraId="71F73BB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Vivek</w:t>
            </w:r>
          </w:p>
        </w:tc>
        <w:tc>
          <w:tcPr>
            <w:tcW w:w="6210" w:type="dxa"/>
            <w:tcBorders>
              <w:top w:val="nil"/>
              <w:left w:val="nil"/>
              <w:bottom w:val="nil"/>
              <w:right w:val="nil"/>
            </w:tcBorders>
            <w:shd w:val="clear" w:color="auto" w:fill="auto"/>
            <w:noWrap/>
            <w:vAlign w:val="bottom"/>
            <w:hideMark/>
          </w:tcPr>
          <w:p w14:paraId="34BACE3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Penn State</w:t>
            </w:r>
          </w:p>
        </w:tc>
      </w:tr>
      <w:tr w:rsidR="00024CA8" w:rsidRPr="005044CA" w14:paraId="22E959E1" w14:textId="77777777" w:rsidTr="00024CA8">
        <w:trPr>
          <w:trHeight w:val="300"/>
        </w:trPr>
        <w:tc>
          <w:tcPr>
            <w:tcW w:w="2085" w:type="dxa"/>
            <w:tcBorders>
              <w:top w:val="nil"/>
              <w:left w:val="nil"/>
              <w:bottom w:val="nil"/>
              <w:right w:val="nil"/>
            </w:tcBorders>
            <w:shd w:val="clear" w:color="auto" w:fill="auto"/>
            <w:noWrap/>
            <w:vAlign w:val="bottom"/>
            <w:hideMark/>
          </w:tcPr>
          <w:p w14:paraId="79CCA7D3"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Lamont</w:t>
            </w:r>
          </w:p>
        </w:tc>
        <w:tc>
          <w:tcPr>
            <w:tcW w:w="1890" w:type="dxa"/>
            <w:tcBorders>
              <w:top w:val="nil"/>
              <w:left w:val="nil"/>
              <w:bottom w:val="nil"/>
              <w:right w:val="nil"/>
            </w:tcBorders>
            <w:shd w:val="clear" w:color="auto" w:fill="auto"/>
            <w:noWrap/>
            <w:vAlign w:val="bottom"/>
            <w:hideMark/>
          </w:tcPr>
          <w:p w14:paraId="3B4F439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 xml:space="preserve">Elise </w:t>
            </w:r>
          </w:p>
        </w:tc>
        <w:tc>
          <w:tcPr>
            <w:tcW w:w="6210" w:type="dxa"/>
            <w:tcBorders>
              <w:top w:val="nil"/>
              <w:left w:val="nil"/>
              <w:bottom w:val="nil"/>
              <w:right w:val="nil"/>
            </w:tcBorders>
            <w:shd w:val="clear" w:color="auto" w:fill="auto"/>
            <w:noWrap/>
            <w:vAlign w:val="bottom"/>
            <w:hideMark/>
          </w:tcPr>
          <w:p w14:paraId="6ADFB32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w:t>
            </w:r>
            <w:r w:rsidR="00896632">
              <w:rPr>
                <w:rFonts w:ascii="Times New Roman" w:eastAsia="Times New Roman" w:hAnsi="Times New Roman" w:cs="Times New Roman"/>
                <w:color w:val="000000"/>
              </w:rPr>
              <w:t>niversity of Minnesota</w:t>
            </w:r>
          </w:p>
        </w:tc>
      </w:tr>
      <w:tr w:rsidR="00024CA8" w:rsidRPr="005044CA" w14:paraId="318FC4CA" w14:textId="77777777" w:rsidTr="00024CA8">
        <w:trPr>
          <w:trHeight w:val="300"/>
        </w:trPr>
        <w:tc>
          <w:tcPr>
            <w:tcW w:w="2085" w:type="dxa"/>
            <w:tcBorders>
              <w:top w:val="nil"/>
              <w:left w:val="nil"/>
              <w:bottom w:val="nil"/>
              <w:right w:val="nil"/>
            </w:tcBorders>
            <w:shd w:val="clear" w:color="auto" w:fill="auto"/>
            <w:noWrap/>
            <w:vAlign w:val="bottom"/>
            <w:hideMark/>
          </w:tcPr>
          <w:p w14:paraId="6D29DDE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Lein</w:t>
            </w:r>
          </w:p>
        </w:tc>
        <w:tc>
          <w:tcPr>
            <w:tcW w:w="1890" w:type="dxa"/>
            <w:tcBorders>
              <w:top w:val="nil"/>
              <w:left w:val="nil"/>
              <w:bottom w:val="nil"/>
              <w:right w:val="nil"/>
            </w:tcBorders>
            <w:shd w:val="clear" w:color="auto" w:fill="auto"/>
            <w:noWrap/>
            <w:vAlign w:val="bottom"/>
            <w:hideMark/>
          </w:tcPr>
          <w:p w14:paraId="7A321C7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 xml:space="preserve">Don </w:t>
            </w:r>
          </w:p>
        </w:tc>
        <w:tc>
          <w:tcPr>
            <w:tcW w:w="6210" w:type="dxa"/>
            <w:tcBorders>
              <w:top w:val="nil"/>
              <w:left w:val="nil"/>
              <w:bottom w:val="nil"/>
              <w:right w:val="nil"/>
            </w:tcBorders>
            <w:shd w:val="clear" w:color="auto" w:fill="auto"/>
            <w:noWrap/>
            <w:vAlign w:val="bottom"/>
            <w:hideMark/>
          </w:tcPr>
          <w:p w14:paraId="6F79DFE8"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Cornell, chair</w:t>
            </w:r>
            <w:r w:rsidR="00896632">
              <w:rPr>
                <w:rFonts w:ascii="Times New Roman" w:eastAsia="Times New Roman" w:hAnsi="Times New Roman" w:cs="Times New Roman"/>
                <w:color w:val="000000"/>
              </w:rPr>
              <w:t xml:space="preserve"> of External Advisory Board</w:t>
            </w:r>
          </w:p>
        </w:tc>
      </w:tr>
      <w:tr w:rsidR="00024CA8" w:rsidRPr="005044CA" w14:paraId="522CD597" w14:textId="77777777" w:rsidTr="00024CA8">
        <w:trPr>
          <w:trHeight w:val="300"/>
        </w:trPr>
        <w:tc>
          <w:tcPr>
            <w:tcW w:w="2085" w:type="dxa"/>
            <w:tcBorders>
              <w:top w:val="nil"/>
              <w:left w:val="nil"/>
              <w:bottom w:val="nil"/>
              <w:right w:val="nil"/>
            </w:tcBorders>
            <w:shd w:val="clear" w:color="auto" w:fill="auto"/>
            <w:noWrap/>
            <w:vAlign w:val="bottom"/>
            <w:hideMark/>
          </w:tcPr>
          <w:p w14:paraId="737D367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Loy</w:t>
            </w:r>
          </w:p>
        </w:tc>
        <w:tc>
          <w:tcPr>
            <w:tcW w:w="1890" w:type="dxa"/>
            <w:tcBorders>
              <w:top w:val="nil"/>
              <w:left w:val="nil"/>
              <w:bottom w:val="nil"/>
              <w:right w:val="nil"/>
            </w:tcBorders>
            <w:shd w:val="clear" w:color="auto" w:fill="auto"/>
            <w:noWrap/>
            <w:vAlign w:val="bottom"/>
            <w:hideMark/>
          </w:tcPr>
          <w:p w14:paraId="259EB50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J. Dustin</w:t>
            </w:r>
          </w:p>
        </w:tc>
        <w:tc>
          <w:tcPr>
            <w:tcW w:w="6210" w:type="dxa"/>
            <w:tcBorders>
              <w:top w:val="nil"/>
              <w:left w:val="nil"/>
              <w:bottom w:val="nil"/>
              <w:right w:val="nil"/>
            </w:tcBorders>
            <w:shd w:val="clear" w:color="auto" w:fill="auto"/>
            <w:noWrap/>
            <w:vAlign w:val="bottom"/>
            <w:hideMark/>
          </w:tcPr>
          <w:p w14:paraId="549423C3"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Univ. of Nebraska</w:t>
            </w:r>
          </w:p>
        </w:tc>
      </w:tr>
      <w:tr w:rsidR="00024CA8" w:rsidRPr="005044CA" w14:paraId="36AFBB6C" w14:textId="77777777" w:rsidTr="00024CA8">
        <w:trPr>
          <w:trHeight w:val="300"/>
        </w:trPr>
        <w:tc>
          <w:tcPr>
            <w:tcW w:w="2085" w:type="dxa"/>
            <w:tcBorders>
              <w:top w:val="nil"/>
              <w:left w:val="nil"/>
              <w:bottom w:val="nil"/>
              <w:right w:val="nil"/>
            </w:tcBorders>
            <w:shd w:val="clear" w:color="auto" w:fill="auto"/>
            <w:noWrap/>
            <w:vAlign w:val="bottom"/>
            <w:hideMark/>
          </w:tcPr>
          <w:p w14:paraId="1D0AF553"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Magombedze</w:t>
            </w:r>
          </w:p>
        </w:tc>
        <w:tc>
          <w:tcPr>
            <w:tcW w:w="1890" w:type="dxa"/>
            <w:tcBorders>
              <w:top w:val="nil"/>
              <w:left w:val="nil"/>
              <w:bottom w:val="nil"/>
              <w:right w:val="nil"/>
            </w:tcBorders>
            <w:shd w:val="clear" w:color="auto" w:fill="auto"/>
            <w:noWrap/>
            <w:vAlign w:val="bottom"/>
            <w:hideMark/>
          </w:tcPr>
          <w:p w14:paraId="4872211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Gesham</w:t>
            </w:r>
          </w:p>
        </w:tc>
        <w:tc>
          <w:tcPr>
            <w:tcW w:w="6210" w:type="dxa"/>
            <w:tcBorders>
              <w:top w:val="nil"/>
              <w:left w:val="nil"/>
              <w:bottom w:val="nil"/>
              <w:right w:val="nil"/>
            </w:tcBorders>
            <w:shd w:val="clear" w:color="auto" w:fill="auto"/>
            <w:noWrap/>
            <w:vAlign w:val="bottom"/>
            <w:hideMark/>
          </w:tcPr>
          <w:p w14:paraId="5D6CEC3D"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University of Tennessee, Knoxville</w:t>
            </w:r>
          </w:p>
        </w:tc>
      </w:tr>
      <w:tr w:rsidR="00024CA8" w:rsidRPr="005044CA" w14:paraId="379124C9" w14:textId="77777777" w:rsidTr="00024CA8">
        <w:trPr>
          <w:trHeight w:val="300"/>
        </w:trPr>
        <w:tc>
          <w:tcPr>
            <w:tcW w:w="2085" w:type="dxa"/>
            <w:tcBorders>
              <w:top w:val="nil"/>
              <w:left w:val="nil"/>
              <w:bottom w:val="nil"/>
              <w:right w:val="nil"/>
            </w:tcBorders>
            <w:shd w:val="clear" w:color="auto" w:fill="auto"/>
            <w:noWrap/>
            <w:vAlign w:val="bottom"/>
            <w:hideMark/>
          </w:tcPr>
          <w:p w14:paraId="0EB60138"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Matto</w:t>
            </w:r>
          </w:p>
        </w:tc>
        <w:tc>
          <w:tcPr>
            <w:tcW w:w="1890" w:type="dxa"/>
            <w:tcBorders>
              <w:top w:val="nil"/>
              <w:left w:val="nil"/>
              <w:bottom w:val="nil"/>
              <w:right w:val="nil"/>
            </w:tcBorders>
            <w:shd w:val="clear" w:color="auto" w:fill="auto"/>
            <w:noWrap/>
            <w:vAlign w:val="bottom"/>
            <w:hideMark/>
          </w:tcPr>
          <w:p w14:paraId="775972C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Carolita</w:t>
            </w:r>
          </w:p>
        </w:tc>
        <w:tc>
          <w:tcPr>
            <w:tcW w:w="6210" w:type="dxa"/>
            <w:tcBorders>
              <w:top w:val="nil"/>
              <w:left w:val="nil"/>
              <w:bottom w:val="nil"/>
              <w:right w:val="nil"/>
            </w:tcBorders>
            <w:shd w:val="clear" w:color="auto" w:fill="auto"/>
            <w:noWrap/>
            <w:vAlign w:val="bottom"/>
            <w:hideMark/>
          </w:tcPr>
          <w:p w14:paraId="3D95D174" w14:textId="77777777" w:rsidR="00024CA8" w:rsidRPr="005044CA" w:rsidRDefault="00896632" w:rsidP="00024CA8">
            <w:pPr>
              <w:rPr>
                <w:rFonts w:ascii="Times New Roman" w:eastAsia="Times New Roman" w:hAnsi="Times New Roman" w:cs="Times New Roman"/>
                <w:color w:val="000000"/>
              </w:rPr>
            </w:pPr>
            <w:r>
              <w:rPr>
                <w:rFonts w:ascii="Times New Roman" w:eastAsia="Times New Roman" w:hAnsi="Times New Roman" w:cs="Times New Roman"/>
                <w:color w:val="000000"/>
              </w:rPr>
              <w:t>UABC (Universidad Auto</w:t>
            </w:r>
            <w:r w:rsidRPr="005044CA">
              <w:rPr>
                <w:rFonts w:ascii="Times New Roman" w:eastAsia="Times New Roman" w:hAnsi="Times New Roman" w:cs="Times New Roman"/>
                <w:color w:val="000000"/>
              </w:rPr>
              <w:t>noma de Baja California)</w:t>
            </w:r>
          </w:p>
        </w:tc>
      </w:tr>
      <w:tr w:rsidR="00024CA8" w:rsidRPr="005044CA" w14:paraId="1704A3F4" w14:textId="77777777" w:rsidTr="00024CA8">
        <w:trPr>
          <w:trHeight w:val="300"/>
        </w:trPr>
        <w:tc>
          <w:tcPr>
            <w:tcW w:w="2085" w:type="dxa"/>
            <w:tcBorders>
              <w:top w:val="nil"/>
              <w:left w:val="nil"/>
              <w:bottom w:val="nil"/>
              <w:right w:val="nil"/>
            </w:tcBorders>
            <w:shd w:val="clear" w:color="auto" w:fill="auto"/>
            <w:noWrap/>
            <w:vAlign w:val="bottom"/>
            <w:hideMark/>
          </w:tcPr>
          <w:p w14:paraId="563CFE19"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Olson</w:t>
            </w:r>
          </w:p>
        </w:tc>
        <w:tc>
          <w:tcPr>
            <w:tcW w:w="1890" w:type="dxa"/>
            <w:tcBorders>
              <w:top w:val="nil"/>
              <w:left w:val="nil"/>
              <w:bottom w:val="nil"/>
              <w:right w:val="nil"/>
            </w:tcBorders>
            <w:shd w:val="clear" w:color="auto" w:fill="auto"/>
            <w:noWrap/>
            <w:vAlign w:val="bottom"/>
            <w:hideMark/>
          </w:tcPr>
          <w:p w14:paraId="7CECDF11"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Ken</w:t>
            </w:r>
          </w:p>
        </w:tc>
        <w:tc>
          <w:tcPr>
            <w:tcW w:w="6210" w:type="dxa"/>
            <w:tcBorders>
              <w:top w:val="nil"/>
              <w:left w:val="nil"/>
              <w:bottom w:val="nil"/>
              <w:right w:val="nil"/>
            </w:tcBorders>
            <w:shd w:val="clear" w:color="auto" w:fill="auto"/>
            <w:noWrap/>
            <w:vAlign w:val="bottom"/>
            <w:hideMark/>
          </w:tcPr>
          <w:p w14:paraId="26369526"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AAMD</w:t>
            </w:r>
          </w:p>
        </w:tc>
      </w:tr>
      <w:tr w:rsidR="00024CA8" w:rsidRPr="005044CA" w14:paraId="2ADA0D9A" w14:textId="77777777" w:rsidTr="00024CA8">
        <w:trPr>
          <w:trHeight w:val="300"/>
        </w:trPr>
        <w:tc>
          <w:tcPr>
            <w:tcW w:w="2085" w:type="dxa"/>
            <w:tcBorders>
              <w:top w:val="nil"/>
              <w:left w:val="nil"/>
              <w:bottom w:val="nil"/>
              <w:right w:val="nil"/>
            </w:tcBorders>
            <w:shd w:val="clear" w:color="auto" w:fill="auto"/>
            <w:noWrap/>
            <w:vAlign w:val="bottom"/>
            <w:hideMark/>
          </w:tcPr>
          <w:p w14:paraId="2812969E"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Patton</w:t>
            </w:r>
          </w:p>
        </w:tc>
        <w:tc>
          <w:tcPr>
            <w:tcW w:w="1890" w:type="dxa"/>
            <w:tcBorders>
              <w:top w:val="nil"/>
              <w:left w:val="nil"/>
              <w:bottom w:val="nil"/>
              <w:right w:val="nil"/>
            </w:tcBorders>
            <w:shd w:val="clear" w:color="auto" w:fill="auto"/>
            <w:noWrap/>
            <w:vAlign w:val="bottom"/>
            <w:hideMark/>
          </w:tcPr>
          <w:p w14:paraId="6C28F01B"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Elizabeth</w:t>
            </w:r>
          </w:p>
        </w:tc>
        <w:tc>
          <w:tcPr>
            <w:tcW w:w="6210" w:type="dxa"/>
            <w:tcBorders>
              <w:top w:val="nil"/>
              <w:left w:val="nil"/>
              <w:bottom w:val="nil"/>
              <w:right w:val="nil"/>
            </w:tcBorders>
            <w:shd w:val="clear" w:color="auto" w:fill="auto"/>
            <w:noWrap/>
            <w:vAlign w:val="bottom"/>
            <w:hideMark/>
          </w:tcPr>
          <w:p w14:paraId="79902B4C" w14:textId="77777777" w:rsidR="00024CA8" w:rsidRPr="005044CA" w:rsidRDefault="00896632" w:rsidP="00896632">
            <w:pPr>
              <w:rPr>
                <w:rFonts w:ascii="Times New Roman" w:eastAsia="Times New Roman" w:hAnsi="Times New Roman" w:cs="Times New Roman"/>
                <w:color w:val="000000"/>
              </w:rPr>
            </w:pPr>
            <w:r>
              <w:rPr>
                <w:rFonts w:ascii="Times New Roman" w:eastAsia="Times New Roman" w:hAnsi="Times New Roman" w:cs="Times New Roman"/>
                <w:color w:val="000000"/>
              </w:rPr>
              <w:t>Wisconsin</w:t>
            </w:r>
            <w:r w:rsidR="00024CA8" w:rsidRPr="005044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Department of</w:t>
            </w:r>
            <w:r w:rsidR="00024CA8" w:rsidRPr="005044CA">
              <w:rPr>
                <w:rFonts w:ascii="Times New Roman" w:eastAsia="Times New Roman" w:hAnsi="Times New Roman" w:cs="Times New Roman"/>
                <w:color w:val="000000"/>
              </w:rPr>
              <w:t xml:space="preserve"> Ag</w:t>
            </w:r>
          </w:p>
        </w:tc>
      </w:tr>
      <w:tr w:rsidR="00024CA8" w:rsidRPr="005044CA" w14:paraId="5337BFD9" w14:textId="77777777" w:rsidTr="00024CA8">
        <w:trPr>
          <w:trHeight w:val="300"/>
        </w:trPr>
        <w:tc>
          <w:tcPr>
            <w:tcW w:w="2085" w:type="dxa"/>
            <w:tcBorders>
              <w:top w:val="nil"/>
              <w:left w:val="nil"/>
              <w:bottom w:val="nil"/>
              <w:right w:val="nil"/>
            </w:tcBorders>
            <w:shd w:val="clear" w:color="auto" w:fill="auto"/>
            <w:noWrap/>
            <w:vAlign w:val="bottom"/>
            <w:hideMark/>
          </w:tcPr>
          <w:p w14:paraId="0A48A4B1"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Ponce</w:t>
            </w:r>
          </w:p>
        </w:tc>
        <w:tc>
          <w:tcPr>
            <w:tcW w:w="1890" w:type="dxa"/>
            <w:tcBorders>
              <w:top w:val="nil"/>
              <w:left w:val="nil"/>
              <w:bottom w:val="nil"/>
              <w:right w:val="nil"/>
            </w:tcBorders>
            <w:shd w:val="clear" w:color="auto" w:fill="auto"/>
            <w:noWrap/>
            <w:vAlign w:val="bottom"/>
            <w:hideMark/>
          </w:tcPr>
          <w:p w14:paraId="1FE2C251"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Elisama</w:t>
            </w:r>
          </w:p>
        </w:tc>
        <w:tc>
          <w:tcPr>
            <w:tcW w:w="6210" w:type="dxa"/>
            <w:tcBorders>
              <w:top w:val="nil"/>
              <w:left w:val="nil"/>
              <w:bottom w:val="nil"/>
              <w:right w:val="nil"/>
            </w:tcBorders>
            <w:shd w:val="clear" w:color="auto" w:fill="auto"/>
            <w:noWrap/>
            <w:vAlign w:val="bottom"/>
            <w:hideMark/>
          </w:tcPr>
          <w:p w14:paraId="594550C0" w14:textId="77777777" w:rsidR="00024CA8" w:rsidRPr="005044CA" w:rsidRDefault="00896632" w:rsidP="00024CA8">
            <w:pPr>
              <w:rPr>
                <w:rFonts w:ascii="Times New Roman" w:eastAsia="Times New Roman" w:hAnsi="Times New Roman" w:cs="Times New Roman"/>
                <w:color w:val="000000"/>
              </w:rPr>
            </w:pPr>
            <w:r>
              <w:rPr>
                <w:rFonts w:ascii="Times New Roman" w:eastAsia="Times New Roman" w:hAnsi="Times New Roman" w:cs="Times New Roman"/>
                <w:color w:val="000000"/>
              </w:rPr>
              <w:t>UABC (Universidad Auto</w:t>
            </w:r>
            <w:r w:rsidR="00024CA8" w:rsidRPr="005044CA">
              <w:rPr>
                <w:rFonts w:ascii="Times New Roman" w:eastAsia="Times New Roman" w:hAnsi="Times New Roman" w:cs="Times New Roman"/>
                <w:color w:val="000000"/>
              </w:rPr>
              <w:t>noma de Baja California)</w:t>
            </w:r>
          </w:p>
        </w:tc>
      </w:tr>
      <w:tr w:rsidR="00024CA8" w:rsidRPr="005044CA" w14:paraId="7D26F90B" w14:textId="77777777" w:rsidTr="00024CA8">
        <w:trPr>
          <w:trHeight w:val="300"/>
        </w:trPr>
        <w:tc>
          <w:tcPr>
            <w:tcW w:w="2085" w:type="dxa"/>
            <w:tcBorders>
              <w:top w:val="nil"/>
              <w:left w:val="nil"/>
              <w:bottom w:val="nil"/>
              <w:right w:val="nil"/>
            </w:tcBorders>
            <w:shd w:val="clear" w:color="auto" w:fill="auto"/>
            <w:noWrap/>
            <w:vAlign w:val="bottom"/>
            <w:hideMark/>
          </w:tcPr>
          <w:p w14:paraId="1CC7C97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 xml:space="preserve">Robbe-Austerman </w:t>
            </w:r>
          </w:p>
        </w:tc>
        <w:tc>
          <w:tcPr>
            <w:tcW w:w="1890" w:type="dxa"/>
            <w:tcBorders>
              <w:top w:val="nil"/>
              <w:left w:val="nil"/>
              <w:bottom w:val="nil"/>
              <w:right w:val="nil"/>
            </w:tcBorders>
            <w:shd w:val="clear" w:color="auto" w:fill="auto"/>
            <w:noWrap/>
            <w:vAlign w:val="bottom"/>
            <w:hideMark/>
          </w:tcPr>
          <w:p w14:paraId="3788A7B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Suelee</w:t>
            </w:r>
          </w:p>
        </w:tc>
        <w:tc>
          <w:tcPr>
            <w:tcW w:w="6210" w:type="dxa"/>
            <w:tcBorders>
              <w:top w:val="nil"/>
              <w:left w:val="nil"/>
              <w:bottom w:val="nil"/>
              <w:right w:val="nil"/>
            </w:tcBorders>
            <w:shd w:val="clear" w:color="auto" w:fill="auto"/>
            <w:noWrap/>
            <w:vAlign w:val="bottom"/>
            <w:hideMark/>
          </w:tcPr>
          <w:p w14:paraId="10969D8E"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USDA-APHIS-NVSL (via Adobe Connect)</w:t>
            </w:r>
          </w:p>
        </w:tc>
      </w:tr>
      <w:tr w:rsidR="00024CA8" w:rsidRPr="005044CA" w14:paraId="29BBCE8F" w14:textId="77777777" w:rsidTr="00024CA8">
        <w:trPr>
          <w:trHeight w:val="300"/>
        </w:trPr>
        <w:tc>
          <w:tcPr>
            <w:tcW w:w="2085" w:type="dxa"/>
            <w:tcBorders>
              <w:top w:val="nil"/>
              <w:left w:val="nil"/>
              <w:bottom w:val="nil"/>
              <w:right w:val="nil"/>
            </w:tcBorders>
            <w:shd w:val="clear" w:color="auto" w:fill="auto"/>
            <w:noWrap/>
            <w:vAlign w:val="bottom"/>
            <w:hideMark/>
          </w:tcPr>
          <w:p w14:paraId="5B2D1E7E"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Sawakao</w:t>
            </w:r>
          </w:p>
        </w:tc>
        <w:tc>
          <w:tcPr>
            <w:tcW w:w="1890" w:type="dxa"/>
            <w:tcBorders>
              <w:top w:val="nil"/>
              <w:left w:val="nil"/>
              <w:bottom w:val="nil"/>
              <w:right w:val="nil"/>
            </w:tcBorders>
            <w:shd w:val="clear" w:color="auto" w:fill="auto"/>
            <w:noWrap/>
            <w:vAlign w:val="bottom"/>
            <w:hideMark/>
          </w:tcPr>
          <w:p w14:paraId="6CF7BF9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Hori-Oshima</w:t>
            </w:r>
          </w:p>
        </w:tc>
        <w:tc>
          <w:tcPr>
            <w:tcW w:w="6210" w:type="dxa"/>
            <w:tcBorders>
              <w:top w:val="nil"/>
              <w:left w:val="nil"/>
              <w:bottom w:val="nil"/>
              <w:right w:val="nil"/>
            </w:tcBorders>
            <w:shd w:val="clear" w:color="auto" w:fill="auto"/>
            <w:noWrap/>
            <w:vAlign w:val="bottom"/>
            <w:hideMark/>
          </w:tcPr>
          <w:p w14:paraId="777DA1F9" w14:textId="77777777" w:rsidR="00024CA8" w:rsidRPr="005044CA" w:rsidRDefault="00896632" w:rsidP="00024CA8">
            <w:pPr>
              <w:rPr>
                <w:rFonts w:ascii="Times New Roman" w:eastAsia="Times New Roman" w:hAnsi="Times New Roman" w:cs="Times New Roman"/>
                <w:color w:val="000000"/>
              </w:rPr>
            </w:pPr>
            <w:r>
              <w:rPr>
                <w:rFonts w:ascii="Times New Roman" w:eastAsia="Times New Roman" w:hAnsi="Times New Roman" w:cs="Times New Roman"/>
                <w:color w:val="000000"/>
              </w:rPr>
              <w:t>UABC (Universidad Auto</w:t>
            </w:r>
            <w:r w:rsidR="00024CA8" w:rsidRPr="005044CA">
              <w:rPr>
                <w:rFonts w:ascii="Times New Roman" w:eastAsia="Times New Roman" w:hAnsi="Times New Roman" w:cs="Times New Roman"/>
                <w:color w:val="000000"/>
              </w:rPr>
              <w:t>noma de Baja California)</w:t>
            </w:r>
          </w:p>
        </w:tc>
      </w:tr>
      <w:tr w:rsidR="00024CA8" w:rsidRPr="005044CA" w14:paraId="76DC9D4C" w14:textId="77777777" w:rsidTr="00024CA8">
        <w:trPr>
          <w:trHeight w:val="300"/>
        </w:trPr>
        <w:tc>
          <w:tcPr>
            <w:tcW w:w="2085" w:type="dxa"/>
            <w:tcBorders>
              <w:top w:val="nil"/>
              <w:left w:val="nil"/>
              <w:bottom w:val="nil"/>
              <w:right w:val="nil"/>
            </w:tcBorders>
            <w:shd w:val="clear" w:color="auto" w:fill="auto"/>
            <w:noWrap/>
            <w:vAlign w:val="bottom"/>
            <w:hideMark/>
          </w:tcPr>
          <w:p w14:paraId="24F01C9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Schukken</w:t>
            </w:r>
          </w:p>
        </w:tc>
        <w:tc>
          <w:tcPr>
            <w:tcW w:w="1890" w:type="dxa"/>
            <w:tcBorders>
              <w:top w:val="nil"/>
              <w:left w:val="nil"/>
              <w:bottom w:val="nil"/>
              <w:right w:val="nil"/>
            </w:tcBorders>
            <w:shd w:val="clear" w:color="auto" w:fill="auto"/>
            <w:noWrap/>
            <w:vAlign w:val="bottom"/>
            <w:hideMark/>
          </w:tcPr>
          <w:p w14:paraId="2A85A22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Ynte</w:t>
            </w:r>
          </w:p>
        </w:tc>
        <w:tc>
          <w:tcPr>
            <w:tcW w:w="6210" w:type="dxa"/>
            <w:tcBorders>
              <w:top w:val="nil"/>
              <w:left w:val="nil"/>
              <w:bottom w:val="nil"/>
              <w:right w:val="nil"/>
            </w:tcBorders>
            <w:shd w:val="clear" w:color="auto" w:fill="auto"/>
            <w:noWrap/>
            <w:vAlign w:val="bottom"/>
            <w:hideMark/>
          </w:tcPr>
          <w:p w14:paraId="63A97439"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Cornell University (via Adobe Connect)</w:t>
            </w:r>
          </w:p>
        </w:tc>
      </w:tr>
      <w:tr w:rsidR="00024CA8" w:rsidRPr="005044CA" w14:paraId="771F9018" w14:textId="77777777" w:rsidTr="00024CA8">
        <w:trPr>
          <w:trHeight w:val="300"/>
        </w:trPr>
        <w:tc>
          <w:tcPr>
            <w:tcW w:w="2085" w:type="dxa"/>
            <w:tcBorders>
              <w:top w:val="nil"/>
              <w:left w:val="nil"/>
              <w:bottom w:val="nil"/>
              <w:right w:val="nil"/>
            </w:tcBorders>
            <w:shd w:val="clear" w:color="auto" w:fill="auto"/>
            <w:noWrap/>
            <w:vAlign w:val="bottom"/>
            <w:hideMark/>
          </w:tcPr>
          <w:p w14:paraId="088B70B6"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Schumaker</w:t>
            </w:r>
          </w:p>
        </w:tc>
        <w:tc>
          <w:tcPr>
            <w:tcW w:w="1890" w:type="dxa"/>
            <w:tcBorders>
              <w:top w:val="nil"/>
              <w:left w:val="nil"/>
              <w:bottom w:val="nil"/>
              <w:right w:val="nil"/>
            </w:tcBorders>
            <w:shd w:val="clear" w:color="auto" w:fill="auto"/>
            <w:noWrap/>
            <w:vAlign w:val="bottom"/>
            <w:hideMark/>
          </w:tcPr>
          <w:p w14:paraId="686FB29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Brant</w:t>
            </w:r>
          </w:p>
        </w:tc>
        <w:tc>
          <w:tcPr>
            <w:tcW w:w="6210" w:type="dxa"/>
            <w:tcBorders>
              <w:top w:val="nil"/>
              <w:left w:val="nil"/>
              <w:bottom w:val="nil"/>
              <w:right w:val="nil"/>
            </w:tcBorders>
            <w:shd w:val="clear" w:color="auto" w:fill="auto"/>
            <w:noWrap/>
            <w:vAlign w:val="bottom"/>
            <w:hideMark/>
          </w:tcPr>
          <w:p w14:paraId="2022EE6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AVMA, UN, WSVL</w:t>
            </w:r>
          </w:p>
        </w:tc>
      </w:tr>
      <w:tr w:rsidR="00024CA8" w:rsidRPr="005044CA" w14:paraId="06382AA1" w14:textId="77777777" w:rsidTr="00024CA8">
        <w:trPr>
          <w:trHeight w:val="300"/>
        </w:trPr>
        <w:tc>
          <w:tcPr>
            <w:tcW w:w="2085" w:type="dxa"/>
            <w:tcBorders>
              <w:top w:val="nil"/>
              <w:left w:val="nil"/>
              <w:bottom w:val="nil"/>
              <w:right w:val="nil"/>
            </w:tcBorders>
            <w:shd w:val="clear" w:color="auto" w:fill="auto"/>
            <w:noWrap/>
            <w:vAlign w:val="bottom"/>
            <w:hideMark/>
          </w:tcPr>
          <w:p w14:paraId="10E7E3E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Sherman</w:t>
            </w:r>
          </w:p>
        </w:tc>
        <w:tc>
          <w:tcPr>
            <w:tcW w:w="1890" w:type="dxa"/>
            <w:tcBorders>
              <w:top w:val="nil"/>
              <w:left w:val="nil"/>
              <w:bottom w:val="nil"/>
              <w:right w:val="nil"/>
            </w:tcBorders>
            <w:shd w:val="clear" w:color="auto" w:fill="auto"/>
            <w:noWrap/>
            <w:vAlign w:val="bottom"/>
            <w:hideMark/>
          </w:tcPr>
          <w:p w14:paraId="2B1EE013"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Gary</w:t>
            </w:r>
          </w:p>
        </w:tc>
        <w:tc>
          <w:tcPr>
            <w:tcW w:w="6210" w:type="dxa"/>
            <w:tcBorders>
              <w:top w:val="nil"/>
              <w:left w:val="nil"/>
              <w:bottom w:val="nil"/>
              <w:right w:val="nil"/>
            </w:tcBorders>
            <w:shd w:val="clear" w:color="auto" w:fill="auto"/>
            <w:noWrap/>
            <w:vAlign w:val="bottom"/>
            <w:hideMark/>
          </w:tcPr>
          <w:p w14:paraId="5A86F37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USDA-NIFA</w:t>
            </w:r>
          </w:p>
        </w:tc>
      </w:tr>
      <w:tr w:rsidR="00024CA8" w:rsidRPr="005044CA" w14:paraId="6ABCDAEA" w14:textId="77777777" w:rsidTr="00024CA8">
        <w:trPr>
          <w:trHeight w:val="300"/>
        </w:trPr>
        <w:tc>
          <w:tcPr>
            <w:tcW w:w="2085" w:type="dxa"/>
            <w:tcBorders>
              <w:top w:val="nil"/>
              <w:left w:val="nil"/>
              <w:bottom w:val="nil"/>
              <w:right w:val="nil"/>
            </w:tcBorders>
            <w:shd w:val="clear" w:color="auto" w:fill="auto"/>
            <w:noWrap/>
            <w:vAlign w:val="bottom"/>
            <w:hideMark/>
          </w:tcPr>
          <w:p w14:paraId="33C80DA6"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Shigetoshi</w:t>
            </w:r>
          </w:p>
        </w:tc>
        <w:tc>
          <w:tcPr>
            <w:tcW w:w="1890" w:type="dxa"/>
            <w:tcBorders>
              <w:top w:val="nil"/>
              <w:left w:val="nil"/>
              <w:bottom w:val="nil"/>
              <w:right w:val="nil"/>
            </w:tcBorders>
            <w:shd w:val="clear" w:color="auto" w:fill="auto"/>
            <w:noWrap/>
            <w:vAlign w:val="bottom"/>
            <w:hideMark/>
          </w:tcPr>
          <w:p w14:paraId="1CC064C3"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Eda</w:t>
            </w:r>
          </w:p>
        </w:tc>
        <w:tc>
          <w:tcPr>
            <w:tcW w:w="6210" w:type="dxa"/>
            <w:tcBorders>
              <w:top w:val="nil"/>
              <w:left w:val="nil"/>
              <w:bottom w:val="nil"/>
              <w:right w:val="nil"/>
            </w:tcBorders>
            <w:shd w:val="clear" w:color="auto" w:fill="auto"/>
            <w:noWrap/>
            <w:vAlign w:val="bottom"/>
            <w:hideMark/>
          </w:tcPr>
          <w:p w14:paraId="1BE63CF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University of Tennessee Knoxville</w:t>
            </w:r>
          </w:p>
        </w:tc>
      </w:tr>
      <w:tr w:rsidR="00024CA8" w:rsidRPr="005044CA" w14:paraId="56D5395A" w14:textId="77777777" w:rsidTr="00024CA8">
        <w:trPr>
          <w:trHeight w:val="300"/>
        </w:trPr>
        <w:tc>
          <w:tcPr>
            <w:tcW w:w="2085" w:type="dxa"/>
            <w:tcBorders>
              <w:top w:val="nil"/>
              <w:left w:val="nil"/>
              <w:bottom w:val="nil"/>
              <w:right w:val="nil"/>
            </w:tcBorders>
            <w:shd w:val="clear" w:color="auto" w:fill="auto"/>
            <w:noWrap/>
            <w:vAlign w:val="bottom"/>
            <w:hideMark/>
          </w:tcPr>
          <w:p w14:paraId="6A273C64"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lastRenderedPageBreak/>
              <w:t>Smith</w:t>
            </w:r>
          </w:p>
        </w:tc>
        <w:tc>
          <w:tcPr>
            <w:tcW w:w="1890" w:type="dxa"/>
            <w:tcBorders>
              <w:top w:val="nil"/>
              <w:left w:val="nil"/>
              <w:bottom w:val="nil"/>
              <w:right w:val="nil"/>
            </w:tcBorders>
            <w:shd w:val="clear" w:color="auto" w:fill="auto"/>
            <w:noWrap/>
            <w:vAlign w:val="bottom"/>
            <w:hideMark/>
          </w:tcPr>
          <w:p w14:paraId="7E44AC0E"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Rebecca</w:t>
            </w:r>
          </w:p>
        </w:tc>
        <w:tc>
          <w:tcPr>
            <w:tcW w:w="6210" w:type="dxa"/>
            <w:tcBorders>
              <w:top w:val="nil"/>
              <w:left w:val="nil"/>
              <w:bottom w:val="nil"/>
              <w:right w:val="nil"/>
            </w:tcBorders>
            <w:shd w:val="clear" w:color="auto" w:fill="auto"/>
            <w:noWrap/>
            <w:vAlign w:val="bottom"/>
            <w:hideMark/>
          </w:tcPr>
          <w:p w14:paraId="2B898C39"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Cornell University (via Adobe Connect)</w:t>
            </w:r>
          </w:p>
        </w:tc>
      </w:tr>
      <w:tr w:rsidR="00024CA8" w:rsidRPr="005044CA" w14:paraId="4C959192" w14:textId="77777777" w:rsidTr="00024CA8">
        <w:trPr>
          <w:trHeight w:val="300"/>
        </w:trPr>
        <w:tc>
          <w:tcPr>
            <w:tcW w:w="2085" w:type="dxa"/>
            <w:tcBorders>
              <w:top w:val="nil"/>
              <w:left w:val="nil"/>
              <w:bottom w:val="nil"/>
              <w:right w:val="nil"/>
            </w:tcBorders>
            <w:shd w:val="clear" w:color="auto" w:fill="auto"/>
            <w:noWrap/>
            <w:vAlign w:val="bottom"/>
            <w:hideMark/>
          </w:tcPr>
          <w:p w14:paraId="4D0618F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Sobecki</w:t>
            </w:r>
          </w:p>
        </w:tc>
        <w:tc>
          <w:tcPr>
            <w:tcW w:w="1890" w:type="dxa"/>
            <w:tcBorders>
              <w:top w:val="nil"/>
              <w:left w:val="nil"/>
              <w:bottom w:val="nil"/>
              <w:right w:val="nil"/>
            </w:tcBorders>
            <w:shd w:val="clear" w:color="auto" w:fill="auto"/>
            <w:noWrap/>
            <w:vAlign w:val="bottom"/>
            <w:hideMark/>
          </w:tcPr>
          <w:p w14:paraId="7DF7E14A"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Brian</w:t>
            </w:r>
          </w:p>
        </w:tc>
        <w:tc>
          <w:tcPr>
            <w:tcW w:w="6210" w:type="dxa"/>
            <w:tcBorders>
              <w:top w:val="nil"/>
              <w:left w:val="nil"/>
              <w:bottom w:val="nil"/>
              <w:right w:val="nil"/>
            </w:tcBorders>
            <w:shd w:val="clear" w:color="auto" w:fill="auto"/>
            <w:noWrap/>
            <w:vAlign w:val="bottom"/>
            <w:hideMark/>
          </w:tcPr>
          <w:p w14:paraId="298ACAD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Zoetis</w:t>
            </w:r>
          </w:p>
        </w:tc>
      </w:tr>
      <w:tr w:rsidR="00024CA8" w:rsidRPr="005044CA" w14:paraId="3A744FE1" w14:textId="77777777" w:rsidTr="00024CA8">
        <w:trPr>
          <w:trHeight w:val="300"/>
        </w:trPr>
        <w:tc>
          <w:tcPr>
            <w:tcW w:w="2085" w:type="dxa"/>
            <w:tcBorders>
              <w:top w:val="nil"/>
              <w:left w:val="nil"/>
              <w:bottom w:val="nil"/>
              <w:right w:val="nil"/>
            </w:tcBorders>
            <w:shd w:val="clear" w:color="auto" w:fill="auto"/>
            <w:noWrap/>
            <w:vAlign w:val="bottom"/>
            <w:hideMark/>
          </w:tcPr>
          <w:p w14:paraId="20FE6F99"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Sreevatsan</w:t>
            </w:r>
          </w:p>
        </w:tc>
        <w:tc>
          <w:tcPr>
            <w:tcW w:w="1890" w:type="dxa"/>
            <w:tcBorders>
              <w:top w:val="nil"/>
              <w:left w:val="nil"/>
              <w:bottom w:val="nil"/>
              <w:right w:val="nil"/>
            </w:tcBorders>
            <w:shd w:val="clear" w:color="auto" w:fill="auto"/>
            <w:noWrap/>
            <w:vAlign w:val="bottom"/>
            <w:hideMark/>
          </w:tcPr>
          <w:p w14:paraId="5C0C071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Srinand</w:t>
            </w:r>
          </w:p>
        </w:tc>
        <w:tc>
          <w:tcPr>
            <w:tcW w:w="6210" w:type="dxa"/>
            <w:tcBorders>
              <w:top w:val="nil"/>
              <w:left w:val="nil"/>
              <w:bottom w:val="nil"/>
              <w:right w:val="nil"/>
            </w:tcBorders>
            <w:shd w:val="clear" w:color="auto" w:fill="auto"/>
            <w:noWrap/>
            <w:vAlign w:val="bottom"/>
            <w:hideMark/>
          </w:tcPr>
          <w:p w14:paraId="5478D44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Univ. Minnesota (via Adobe Connect)</w:t>
            </w:r>
          </w:p>
        </w:tc>
      </w:tr>
      <w:tr w:rsidR="00024CA8" w:rsidRPr="005044CA" w14:paraId="3DABB4F1" w14:textId="77777777" w:rsidTr="00024CA8">
        <w:trPr>
          <w:trHeight w:val="300"/>
        </w:trPr>
        <w:tc>
          <w:tcPr>
            <w:tcW w:w="2085" w:type="dxa"/>
            <w:tcBorders>
              <w:top w:val="nil"/>
              <w:left w:val="nil"/>
              <w:bottom w:val="nil"/>
              <w:right w:val="nil"/>
            </w:tcBorders>
            <w:shd w:val="clear" w:color="auto" w:fill="auto"/>
            <w:noWrap/>
            <w:vAlign w:val="bottom"/>
            <w:hideMark/>
          </w:tcPr>
          <w:p w14:paraId="1B294B66"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Talaat</w:t>
            </w:r>
          </w:p>
        </w:tc>
        <w:tc>
          <w:tcPr>
            <w:tcW w:w="1890" w:type="dxa"/>
            <w:tcBorders>
              <w:top w:val="nil"/>
              <w:left w:val="nil"/>
              <w:bottom w:val="nil"/>
              <w:right w:val="nil"/>
            </w:tcBorders>
            <w:shd w:val="clear" w:color="auto" w:fill="auto"/>
            <w:noWrap/>
            <w:vAlign w:val="bottom"/>
            <w:hideMark/>
          </w:tcPr>
          <w:p w14:paraId="1A3E47AC"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Adel</w:t>
            </w:r>
          </w:p>
        </w:tc>
        <w:tc>
          <w:tcPr>
            <w:tcW w:w="6210" w:type="dxa"/>
            <w:tcBorders>
              <w:top w:val="nil"/>
              <w:left w:val="nil"/>
              <w:bottom w:val="nil"/>
              <w:right w:val="nil"/>
            </w:tcBorders>
            <w:shd w:val="clear" w:color="auto" w:fill="auto"/>
            <w:noWrap/>
            <w:vAlign w:val="bottom"/>
            <w:hideMark/>
          </w:tcPr>
          <w:p w14:paraId="62504D20"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Univ. Wisconsin (via Adobe Connect)</w:t>
            </w:r>
          </w:p>
        </w:tc>
      </w:tr>
      <w:tr w:rsidR="00024CA8" w:rsidRPr="005044CA" w14:paraId="7D11D16B" w14:textId="77777777" w:rsidTr="00024CA8">
        <w:trPr>
          <w:trHeight w:val="300"/>
        </w:trPr>
        <w:tc>
          <w:tcPr>
            <w:tcW w:w="2085" w:type="dxa"/>
            <w:tcBorders>
              <w:top w:val="nil"/>
              <w:left w:val="nil"/>
              <w:bottom w:val="nil"/>
              <w:right w:val="nil"/>
            </w:tcBorders>
            <w:shd w:val="clear" w:color="auto" w:fill="auto"/>
            <w:noWrap/>
            <w:vAlign w:val="bottom"/>
            <w:hideMark/>
          </w:tcPr>
          <w:p w14:paraId="7F49661A"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Thompson</w:t>
            </w:r>
          </w:p>
        </w:tc>
        <w:tc>
          <w:tcPr>
            <w:tcW w:w="1890" w:type="dxa"/>
            <w:tcBorders>
              <w:top w:val="nil"/>
              <w:left w:val="nil"/>
              <w:bottom w:val="nil"/>
              <w:right w:val="nil"/>
            </w:tcBorders>
            <w:shd w:val="clear" w:color="auto" w:fill="auto"/>
            <w:noWrap/>
            <w:vAlign w:val="bottom"/>
            <w:hideMark/>
          </w:tcPr>
          <w:p w14:paraId="3DDEEA82"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Gary</w:t>
            </w:r>
          </w:p>
        </w:tc>
        <w:tc>
          <w:tcPr>
            <w:tcW w:w="6210" w:type="dxa"/>
            <w:tcBorders>
              <w:top w:val="nil"/>
              <w:left w:val="nil"/>
              <w:bottom w:val="nil"/>
              <w:right w:val="nil"/>
            </w:tcBorders>
            <w:shd w:val="clear" w:color="auto" w:fill="auto"/>
            <w:noWrap/>
            <w:vAlign w:val="bottom"/>
            <w:hideMark/>
          </w:tcPr>
          <w:p w14:paraId="2BD748D5"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Penn State (via Adobe Connect)</w:t>
            </w:r>
          </w:p>
        </w:tc>
      </w:tr>
      <w:tr w:rsidR="00024CA8" w:rsidRPr="005044CA" w14:paraId="4896CD69" w14:textId="77777777" w:rsidTr="00024CA8">
        <w:trPr>
          <w:trHeight w:val="300"/>
        </w:trPr>
        <w:tc>
          <w:tcPr>
            <w:tcW w:w="2085" w:type="dxa"/>
            <w:tcBorders>
              <w:top w:val="nil"/>
              <w:left w:val="nil"/>
              <w:bottom w:val="nil"/>
              <w:right w:val="nil"/>
            </w:tcBorders>
            <w:shd w:val="clear" w:color="auto" w:fill="auto"/>
            <w:noWrap/>
            <w:vAlign w:val="bottom"/>
            <w:hideMark/>
          </w:tcPr>
          <w:p w14:paraId="2F9BDEFF"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Wu</w:t>
            </w:r>
          </w:p>
        </w:tc>
        <w:tc>
          <w:tcPr>
            <w:tcW w:w="1890" w:type="dxa"/>
            <w:tcBorders>
              <w:top w:val="nil"/>
              <w:left w:val="nil"/>
              <w:bottom w:val="nil"/>
              <w:right w:val="nil"/>
            </w:tcBorders>
            <w:shd w:val="clear" w:color="auto" w:fill="auto"/>
            <w:noWrap/>
            <w:vAlign w:val="bottom"/>
            <w:hideMark/>
          </w:tcPr>
          <w:p w14:paraId="09C6B07C"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Ching Ching</w:t>
            </w:r>
          </w:p>
        </w:tc>
        <w:tc>
          <w:tcPr>
            <w:tcW w:w="6210" w:type="dxa"/>
            <w:tcBorders>
              <w:top w:val="nil"/>
              <w:left w:val="nil"/>
              <w:bottom w:val="nil"/>
              <w:right w:val="nil"/>
            </w:tcBorders>
            <w:shd w:val="clear" w:color="auto" w:fill="auto"/>
            <w:noWrap/>
            <w:vAlign w:val="bottom"/>
            <w:hideMark/>
          </w:tcPr>
          <w:p w14:paraId="266D4257" w14:textId="77777777" w:rsidR="00024CA8" w:rsidRPr="005044CA" w:rsidRDefault="00024CA8" w:rsidP="00024CA8">
            <w:pPr>
              <w:rPr>
                <w:rFonts w:ascii="Times New Roman" w:eastAsia="Times New Roman" w:hAnsi="Times New Roman" w:cs="Times New Roman"/>
                <w:color w:val="000000"/>
              </w:rPr>
            </w:pPr>
            <w:r w:rsidRPr="005044CA">
              <w:rPr>
                <w:rFonts w:ascii="Times New Roman" w:eastAsia="Times New Roman" w:hAnsi="Times New Roman" w:cs="Times New Roman"/>
                <w:color w:val="000000"/>
              </w:rPr>
              <w:t>NTU</w:t>
            </w:r>
          </w:p>
        </w:tc>
      </w:tr>
    </w:tbl>
    <w:p w14:paraId="5C530BC3" w14:textId="77777777" w:rsidR="00024CA8" w:rsidRPr="005044CA" w:rsidRDefault="00024CA8" w:rsidP="004A3608">
      <w:pPr>
        <w:rPr>
          <w:rFonts w:ascii="Times New Roman" w:hAnsi="Times New Roman" w:cs="Times New Roman"/>
        </w:rPr>
      </w:pPr>
    </w:p>
    <w:p w14:paraId="78F710C7" w14:textId="77777777" w:rsidR="001663CA" w:rsidRPr="005044CA" w:rsidRDefault="001663CA" w:rsidP="00AE11A5">
      <w:pPr>
        <w:widowControl w:val="0"/>
        <w:autoSpaceDE w:val="0"/>
        <w:autoSpaceDN w:val="0"/>
        <w:adjustRightInd w:val="0"/>
        <w:jc w:val="both"/>
        <w:rPr>
          <w:rFonts w:ascii="Times New Roman" w:hAnsi="Times New Roman" w:cs="Times New Roman"/>
          <w:color w:val="000000"/>
        </w:rPr>
      </w:pPr>
      <w:r w:rsidRPr="005044CA">
        <w:rPr>
          <w:rFonts w:ascii="Times New Roman" w:hAnsi="Times New Roman" w:cs="Times New Roman"/>
          <w:color w:val="000000"/>
        </w:rPr>
        <w:t>The Second Annual Mycobacterial Diseases of Animals Multistate Initiative (MDA) was held in conjunction with the United States Animal Health Association (USAHA) and The American Association of Veterinary Laboratory Diagnosticians (AAVLD) conference on Saturday, October 19, 2013 (7:00 AM to 6:00 PM) in the Sunset Room at the Town and Country Hotel, San Diego, CA.</w:t>
      </w:r>
      <w:r w:rsidR="005C41FE" w:rsidRPr="005044CA">
        <w:rPr>
          <w:rFonts w:ascii="Times New Roman" w:hAnsi="Times New Roman" w:cs="Times New Roman"/>
          <w:color w:val="000000"/>
        </w:rPr>
        <w:t xml:space="preserve"> Besides registered participants, the conference drew close to a total of 70 interested researchers, students, and industry </w:t>
      </w:r>
      <w:r w:rsidR="00DA6171" w:rsidRPr="005044CA">
        <w:rPr>
          <w:rFonts w:ascii="Times New Roman" w:hAnsi="Times New Roman" w:cs="Times New Roman"/>
          <w:color w:val="000000"/>
        </w:rPr>
        <w:t>participants</w:t>
      </w:r>
      <w:r w:rsidR="005C41FE" w:rsidRPr="005044CA">
        <w:rPr>
          <w:rFonts w:ascii="Times New Roman" w:hAnsi="Times New Roman" w:cs="Times New Roman"/>
          <w:color w:val="000000"/>
        </w:rPr>
        <w:t xml:space="preserve">. </w:t>
      </w:r>
    </w:p>
    <w:p w14:paraId="394B936F" w14:textId="77777777" w:rsidR="001663CA" w:rsidRPr="005044CA" w:rsidRDefault="001663CA" w:rsidP="001663CA">
      <w:pPr>
        <w:widowControl w:val="0"/>
        <w:autoSpaceDE w:val="0"/>
        <w:autoSpaceDN w:val="0"/>
        <w:adjustRightInd w:val="0"/>
        <w:rPr>
          <w:rFonts w:ascii="Times New Roman" w:hAnsi="Times New Roman" w:cs="Times New Roman"/>
          <w:color w:val="000000"/>
        </w:rPr>
      </w:pPr>
    </w:p>
    <w:p w14:paraId="2363EDF4" w14:textId="77777777" w:rsidR="001663CA" w:rsidRPr="005044CA" w:rsidRDefault="00723AAE" w:rsidP="001663CA">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 xml:space="preserve">II. </w:t>
      </w:r>
      <w:r w:rsidR="00D21E51" w:rsidRPr="005044CA">
        <w:rPr>
          <w:rFonts w:ascii="Times New Roman" w:hAnsi="Times New Roman" w:cs="Times New Roman"/>
          <w:color w:val="000000"/>
        </w:rPr>
        <w:t>Welcoming</w:t>
      </w:r>
      <w:r w:rsidR="001663CA" w:rsidRPr="005044CA">
        <w:rPr>
          <w:rFonts w:ascii="Times New Roman" w:hAnsi="Times New Roman" w:cs="Times New Roman"/>
          <w:color w:val="000000"/>
        </w:rPr>
        <w:t xml:space="preserve"> Remarks:</w:t>
      </w:r>
    </w:p>
    <w:p w14:paraId="4BAC814E" w14:textId="77777777" w:rsidR="00D21E51" w:rsidRPr="005044CA" w:rsidRDefault="00D21E51" w:rsidP="001663CA">
      <w:pPr>
        <w:widowControl w:val="0"/>
        <w:autoSpaceDE w:val="0"/>
        <w:autoSpaceDN w:val="0"/>
        <w:adjustRightInd w:val="0"/>
        <w:rPr>
          <w:rFonts w:ascii="Times New Roman" w:hAnsi="Times New Roman" w:cs="Times New Roman"/>
          <w:color w:val="000000"/>
        </w:rPr>
      </w:pPr>
    </w:p>
    <w:p w14:paraId="33E97B1B" w14:textId="77777777" w:rsidR="00FB308F" w:rsidRPr="005044CA" w:rsidRDefault="00FB308F" w:rsidP="00AE11A5">
      <w:pPr>
        <w:widowControl w:val="0"/>
        <w:autoSpaceDE w:val="0"/>
        <w:autoSpaceDN w:val="0"/>
        <w:adjustRightInd w:val="0"/>
        <w:jc w:val="both"/>
        <w:rPr>
          <w:rFonts w:ascii="Times New Roman" w:hAnsi="Times New Roman" w:cs="Times New Roman"/>
        </w:rPr>
      </w:pPr>
      <w:r w:rsidRPr="005044CA">
        <w:rPr>
          <w:rFonts w:ascii="Times New Roman" w:hAnsi="Times New Roman" w:cs="Times New Roman"/>
        </w:rPr>
        <w:t xml:space="preserve">Dr. Vivek Kapur (Chair; Penn State); Dr. Paul Coussens (Co-Chair; Michigan State); Dr. Gary Thompson (Admin. Advisor; Penn State); Dr. Don Lein (Chair, External Advisory Board; Cornell) </w:t>
      </w:r>
      <w:r w:rsidR="008E6EC0" w:rsidRPr="005044CA">
        <w:rPr>
          <w:rFonts w:ascii="Times New Roman" w:hAnsi="Times New Roman" w:cs="Times New Roman"/>
        </w:rPr>
        <w:t xml:space="preserve">each </w:t>
      </w:r>
      <w:r w:rsidR="009E4E28" w:rsidRPr="005044CA">
        <w:rPr>
          <w:rFonts w:ascii="Times New Roman" w:hAnsi="Times New Roman" w:cs="Times New Roman"/>
          <w:color w:val="000000"/>
        </w:rPr>
        <w:t xml:space="preserve">welcomed the participants, </w:t>
      </w:r>
      <w:r w:rsidRPr="005044CA">
        <w:rPr>
          <w:rFonts w:ascii="Times New Roman" w:hAnsi="Times New Roman" w:cs="Times New Roman"/>
          <w:color w:val="000000"/>
        </w:rPr>
        <w:t xml:space="preserve">reviewed the objectives for the MDA establishment, </w:t>
      </w:r>
      <w:r w:rsidR="009E4E28" w:rsidRPr="005044CA">
        <w:rPr>
          <w:rFonts w:ascii="Times New Roman" w:hAnsi="Times New Roman" w:cs="Times New Roman"/>
          <w:color w:val="000000"/>
        </w:rPr>
        <w:t xml:space="preserve">and emphasized on the </w:t>
      </w:r>
      <w:r w:rsidR="00896632">
        <w:rPr>
          <w:rFonts w:ascii="Times New Roman" w:hAnsi="Times New Roman" w:cs="Times New Roman"/>
          <w:color w:val="000000"/>
        </w:rPr>
        <w:t>role</w:t>
      </w:r>
      <w:r w:rsidR="009E4E28" w:rsidRPr="005044CA">
        <w:rPr>
          <w:rFonts w:ascii="Times New Roman" w:hAnsi="Times New Roman" w:cs="Times New Roman"/>
          <w:color w:val="000000"/>
        </w:rPr>
        <w:t xml:space="preserve"> of the annual MDA conference gatherings</w:t>
      </w:r>
      <w:r w:rsidR="00896632">
        <w:rPr>
          <w:rFonts w:ascii="Times New Roman" w:hAnsi="Times New Roman" w:cs="Times New Roman"/>
          <w:color w:val="000000"/>
        </w:rPr>
        <w:t xml:space="preserve"> in highlighting progress and helping</w:t>
      </w:r>
      <w:r w:rsidRPr="005044CA">
        <w:rPr>
          <w:rFonts w:ascii="Times New Roman" w:hAnsi="Times New Roman" w:cs="Times New Roman"/>
        </w:rPr>
        <w:t xml:space="preserve"> </w:t>
      </w:r>
      <w:r w:rsidR="00896632">
        <w:rPr>
          <w:rFonts w:ascii="Times New Roman" w:hAnsi="Times New Roman" w:cs="Times New Roman"/>
        </w:rPr>
        <w:t>define key</w:t>
      </w:r>
      <w:r w:rsidRPr="005044CA">
        <w:rPr>
          <w:rFonts w:ascii="Times New Roman" w:hAnsi="Times New Roman" w:cs="Times New Roman"/>
        </w:rPr>
        <w:t xml:space="preserve"> scientific </w:t>
      </w:r>
      <w:r w:rsidR="00896632">
        <w:rPr>
          <w:rFonts w:ascii="Times New Roman" w:hAnsi="Times New Roman" w:cs="Times New Roman"/>
        </w:rPr>
        <w:t>issues relating</w:t>
      </w:r>
      <w:r w:rsidRPr="005044CA">
        <w:rPr>
          <w:rFonts w:ascii="Times New Roman" w:hAnsi="Times New Roman" w:cs="Times New Roman"/>
        </w:rPr>
        <w:t xml:space="preserve"> to Mycobacterial diseases (primarily Johne’s Diease and Tuberculosis) </w:t>
      </w:r>
      <w:r w:rsidR="00896632">
        <w:rPr>
          <w:rFonts w:ascii="Times New Roman" w:hAnsi="Times New Roman" w:cs="Times New Roman"/>
        </w:rPr>
        <w:t>in</w:t>
      </w:r>
      <w:r w:rsidRPr="005044CA">
        <w:rPr>
          <w:rFonts w:ascii="Times New Roman" w:hAnsi="Times New Roman" w:cs="Times New Roman"/>
        </w:rPr>
        <w:t xml:space="preserve"> animals</w:t>
      </w:r>
      <w:r w:rsidR="00896632">
        <w:rPr>
          <w:rFonts w:ascii="Times New Roman" w:hAnsi="Times New Roman" w:cs="Times New Roman"/>
        </w:rPr>
        <w:t>. T</w:t>
      </w:r>
      <w:r w:rsidR="00753DE3" w:rsidRPr="005044CA">
        <w:rPr>
          <w:rFonts w:ascii="Times New Roman" w:hAnsi="Times New Roman" w:cs="Times New Roman"/>
        </w:rPr>
        <w:t xml:space="preserve">hese diseases have </w:t>
      </w:r>
      <w:r w:rsidR="00896632">
        <w:rPr>
          <w:rFonts w:ascii="Times New Roman" w:hAnsi="Times New Roman" w:cs="Times New Roman"/>
        </w:rPr>
        <w:t xml:space="preserve">significant impact on </w:t>
      </w:r>
      <w:r w:rsidR="00F51A55">
        <w:rPr>
          <w:rFonts w:ascii="Times New Roman" w:hAnsi="Times New Roman" w:cs="Times New Roman"/>
        </w:rPr>
        <w:t xml:space="preserve">US </w:t>
      </w:r>
      <w:r w:rsidR="00896632">
        <w:rPr>
          <w:rFonts w:ascii="Times New Roman" w:hAnsi="Times New Roman" w:cs="Times New Roman"/>
        </w:rPr>
        <w:t>animal biosecurity and</w:t>
      </w:r>
      <w:r w:rsidRPr="005044CA">
        <w:rPr>
          <w:rFonts w:ascii="Times New Roman" w:hAnsi="Times New Roman" w:cs="Times New Roman"/>
        </w:rPr>
        <w:t xml:space="preserve"> food safety, </w:t>
      </w:r>
      <w:r w:rsidR="00896632">
        <w:rPr>
          <w:rFonts w:ascii="Times New Roman" w:hAnsi="Times New Roman" w:cs="Times New Roman"/>
        </w:rPr>
        <w:t>and the conf</w:t>
      </w:r>
      <w:r w:rsidR="00F51A55">
        <w:rPr>
          <w:rFonts w:ascii="Times New Roman" w:hAnsi="Times New Roman" w:cs="Times New Roman"/>
        </w:rPr>
        <w:t>erence helps</w:t>
      </w:r>
      <w:r w:rsidR="00896632">
        <w:rPr>
          <w:rFonts w:ascii="Times New Roman" w:hAnsi="Times New Roman" w:cs="Times New Roman"/>
        </w:rPr>
        <w:t xml:space="preserve"> highlight progress </w:t>
      </w:r>
      <w:r w:rsidR="00F51A55">
        <w:rPr>
          <w:rFonts w:ascii="Times New Roman" w:hAnsi="Times New Roman" w:cs="Times New Roman"/>
        </w:rPr>
        <w:t xml:space="preserve">in various areas including </w:t>
      </w:r>
      <w:r w:rsidRPr="005044CA">
        <w:rPr>
          <w:rFonts w:ascii="Times New Roman" w:hAnsi="Times New Roman" w:cs="Times New Roman"/>
        </w:rPr>
        <w:t xml:space="preserve">epidemiology, diagnostics, pathogen biology, immunology vaccine development, microbial genome diversity and evolution, pathogenomics and comparative genomics, functional genomics, host-pathogen interactions, approaches for disease prevention, and the development and delivery of educational and extension programming. </w:t>
      </w:r>
    </w:p>
    <w:p w14:paraId="1F24989F" w14:textId="77777777" w:rsidR="00723AAE" w:rsidRPr="005044CA" w:rsidRDefault="00723AAE" w:rsidP="00AE11A5">
      <w:pPr>
        <w:widowControl w:val="0"/>
        <w:autoSpaceDE w:val="0"/>
        <w:autoSpaceDN w:val="0"/>
        <w:adjustRightInd w:val="0"/>
        <w:jc w:val="both"/>
        <w:rPr>
          <w:rFonts w:ascii="Times New Roman" w:hAnsi="Times New Roman" w:cs="Times New Roman"/>
        </w:rPr>
      </w:pPr>
    </w:p>
    <w:p w14:paraId="59FFCF1F" w14:textId="77777777" w:rsidR="00723AAE" w:rsidRPr="005044CA" w:rsidRDefault="00723AAE" w:rsidP="00FB308F">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III. Plenary sessions:</w:t>
      </w:r>
    </w:p>
    <w:p w14:paraId="45B9BD6A" w14:textId="77777777" w:rsidR="00723AAE" w:rsidRDefault="00723AAE" w:rsidP="00FB308F">
      <w:pPr>
        <w:widowControl w:val="0"/>
        <w:autoSpaceDE w:val="0"/>
        <w:autoSpaceDN w:val="0"/>
        <w:adjustRightInd w:val="0"/>
        <w:rPr>
          <w:rFonts w:ascii="Times New Roman" w:hAnsi="Times New Roman" w:cs="Times New Roman"/>
          <w:color w:val="000000"/>
        </w:rPr>
      </w:pPr>
    </w:p>
    <w:p w14:paraId="01A46D98" w14:textId="77777777" w:rsidR="00F51A55" w:rsidRDefault="00F51A55" w:rsidP="00FB308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conference was organized as 5 plenary sessions and a poster session.</w:t>
      </w:r>
    </w:p>
    <w:p w14:paraId="1C0D0AC8" w14:textId="77777777" w:rsidR="00F51A55" w:rsidRPr="005044CA" w:rsidRDefault="00F51A55" w:rsidP="00FB308F">
      <w:pPr>
        <w:widowControl w:val="0"/>
        <w:autoSpaceDE w:val="0"/>
        <w:autoSpaceDN w:val="0"/>
        <w:adjustRightInd w:val="0"/>
        <w:rPr>
          <w:rFonts w:ascii="Times New Roman" w:hAnsi="Times New Roman" w:cs="Times New Roman"/>
          <w:color w:val="000000"/>
        </w:rPr>
      </w:pPr>
    </w:p>
    <w:p w14:paraId="3B6354BA" w14:textId="77777777" w:rsidR="00723AAE" w:rsidRPr="005044CA" w:rsidRDefault="00723AAE" w:rsidP="00FB308F">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Plenary session 1: Epidemiology and transmission of mycobacterial diseases in animals</w:t>
      </w:r>
    </w:p>
    <w:p w14:paraId="6CB64024" w14:textId="77777777" w:rsidR="00A0188B" w:rsidRPr="005044CA" w:rsidRDefault="00A0188B" w:rsidP="00C56463">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 xml:space="preserve">Session Chair: </w:t>
      </w:r>
      <w:r w:rsidR="00753DE3" w:rsidRPr="005044CA">
        <w:rPr>
          <w:rFonts w:ascii="Times New Roman" w:hAnsi="Times New Roman" w:cs="Times New Roman"/>
          <w:color w:val="000000"/>
        </w:rPr>
        <w:t xml:space="preserve">Dr. </w:t>
      </w:r>
      <w:r w:rsidRPr="005044CA">
        <w:rPr>
          <w:rFonts w:ascii="Times New Roman" w:hAnsi="Times New Roman" w:cs="Times New Roman"/>
          <w:color w:val="000000"/>
        </w:rPr>
        <w:t>Ian Gardner (Univ. of Prince Edward Island)</w:t>
      </w:r>
      <w:r w:rsidRPr="005044CA">
        <w:rPr>
          <w:rFonts w:ascii="Times New Roman" w:hAnsi="Times New Roman" w:cs="Times New Roman"/>
          <w:color w:val="000000"/>
        </w:rPr>
        <w:tab/>
      </w:r>
    </w:p>
    <w:p w14:paraId="26C7A20F" w14:textId="77777777" w:rsidR="008D29F8" w:rsidRPr="005044CA" w:rsidRDefault="00723AAE" w:rsidP="008D29F8">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ab/>
      </w:r>
      <w:r w:rsidRPr="005044CA">
        <w:rPr>
          <w:rFonts w:ascii="Times New Roman" w:hAnsi="Times New Roman" w:cs="Times New Roman"/>
          <w:color w:val="000000"/>
        </w:rPr>
        <w:tab/>
      </w:r>
      <w:r w:rsidRPr="005044CA">
        <w:rPr>
          <w:rFonts w:ascii="Times New Roman" w:hAnsi="Times New Roman" w:cs="Times New Roman"/>
          <w:color w:val="000000"/>
        </w:rPr>
        <w:tab/>
      </w:r>
    </w:p>
    <w:p w14:paraId="53A0F263" w14:textId="77777777" w:rsidR="00E03D04" w:rsidRPr="005044CA" w:rsidRDefault="008D29F8" w:rsidP="00AE11A5">
      <w:pPr>
        <w:widowControl w:val="0"/>
        <w:autoSpaceDE w:val="0"/>
        <w:autoSpaceDN w:val="0"/>
        <w:adjustRightInd w:val="0"/>
        <w:jc w:val="both"/>
        <w:rPr>
          <w:rFonts w:ascii="Times New Roman" w:hAnsi="Times New Roman" w:cs="Times New Roman"/>
          <w:color w:val="000000"/>
        </w:rPr>
      </w:pPr>
      <w:r w:rsidRPr="005044CA">
        <w:rPr>
          <w:rFonts w:ascii="Times New Roman" w:hAnsi="Times New Roman" w:cs="Times New Roman"/>
          <w:color w:val="000000"/>
        </w:rPr>
        <w:t xml:space="preserve">1.1 </w:t>
      </w:r>
      <w:r w:rsidR="00963AEA" w:rsidRPr="005044CA">
        <w:rPr>
          <w:rFonts w:ascii="Times New Roman" w:hAnsi="Times New Roman" w:cs="Times New Roman"/>
        </w:rPr>
        <w:t xml:space="preserve">Dr. </w:t>
      </w:r>
      <w:r w:rsidR="00723AAE" w:rsidRPr="005044CA">
        <w:rPr>
          <w:rFonts w:ascii="Times New Roman" w:hAnsi="Times New Roman" w:cs="Times New Roman"/>
        </w:rPr>
        <w:t>Ynte Schukken</w:t>
      </w:r>
      <w:r w:rsidR="00277800" w:rsidRPr="005044CA">
        <w:rPr>
          <w:rFonts w:ascii="Times New Roman" w:hAnsi="Times New Roman" w:cs="Times New Roman"/>
        </w:rPr>
        <w:t xml:space="preserve"> </w:t>
      </w:r>
      <w:r w:rsidR="00723AAE" w:rsidRPr="005044CA">
        <w:rPr>
          <w:rFonts w:ascii="Times New Roman" w:hAnsi="Times New Roman" w:cs="Times New Roman"/>
        </w:rPr>
        <w:t xml:space="preserve">(Cornell University): </w:t>
      </w:r>
      <w:r w:rsidR="000609B5" w:rsidRPr="005044CA">
        <w:rPr>
          <w:rFonts w:ascii="Times New Roman" w:hAnsi="Times New Roman" w:cs="Times New Roman"/>
        </w:rPr>
        <w:t xml:space="preserve">Molecular Epidemiology of </w:t>
      </w:r>
      <w:r w:rsidR="000609B5" w:rsidRPr="005044CA">
        <w:rPr>
          <w:rFonts w:ascii="Times New Roman" w:hAnsi="Times New Roman" w:cs="Times New Roman"/>
          <w:i/>
        </w:rPr>
        <w:t xml:space="preserve">Mycobacterium avium </w:t>
      </w:r>
      <w:r w:rsidR="000609B5" w:rsidRPr="005044CA">
        <w:rPr>
          <w:rFonts w:ascii="Times New Roman" w:hAnsi="Times New Roman" w:cs="Times New Roman"/>
        </w:rPr>
        <w:t>subsp.</w:t>
      </w:r>
      <w:r w:rsidR="000609B5" w:rsidRPr="005044CA">
        <w:rPr>
          <w:rFonts w:ascii="Times New Roman" w:hAnsi="Times New Roman" w:cs="Times New Roman"/>
          <w:i/>
        </w:rPr>
        <w:t xml:space="preserve"> paratuberculosis</w:t>
      </w:r>
      <w:r w:rsidR="000609B5" w:rsidRPr="005044CA">
        <w:rPr>
          <w:rFonts w:ascii="Times New Roman" w:hAnsi="Times New Roman" w:cs="Times New Roman"/>
        </w:rPr>
        <w:t xml:space="preserve"> (M</w:t>
      </w:r>
      <w:r w:rsidR="00963AEA" w:rsidRPr="005044CA">
        <w:rPr>
          <w:rFonts w:ascii="Times New Roman" w:hAnsi="Times New Roman" w:cs="Times New Roman"/>
        </w:rPr>
        <w:t>AP) in a cohort of dairy cows</w:t>
      </w:r>
      <w:r w:rsidR="00963AEA" w:rsidRPr="005044CA">
        <w:rPr>
          <w:rFonts w:ascii="Times New Roman" w:hAnsi="Times New Roman" w:cs="Times New Roman"/>
        </w:rPr>
        <w:br/>
      </w:r>
      <w:r w:rsidR="00963AEA" w:rsidRPr="005044CA">
        <w:rPr>
          <w:rFonts w:ascii="Times New Roman" w:hAnsi="Times New Roman" w:cs="Times New Roman"/>
        </w:rPr>
        <w:br/>
      </w:r>
      <w:r w:rsidR="00723AAE" w:rsidRPr="005044CA">
        <w:rPr>
          <w:rFonts w:ascii="Times New Roman" w:hAnsi="Times New Roman" w:cs="Times New Roman"/>
          <w:color w:val="000000"/>
        </w:rPr>
        <w:t xml:space="preserve">Dr. Schukken </w:t>
      </w:r>
      <w:r w:rsidR="00B505E8" w:rsidRPr="005044CA">
        <w:rPr>
          <w:rFonts w:ascii="Times New Roman" w:hAnsi="Times New Roman" w:cs="Times New Roman"/>
          <w:color w:val="000000"/>
        </w:rPr>
        <w:t xml:space="preserve">started by </w:t>
      </w:r>
      <w:r w:rsidR="00727A7D" w:rsidRPr="005044CA">
        <w:rPr>
          <w:rFonts w:ascii="Times New Roman" w:hAnsi="Times New Roman" w:cs="Times New Roman"/>
          <w:color w:val="000000"/>
        </w:rPr>
        <w:t>giving</w:t>
      </w:r>
      <w:r w:rsidR="00B505E8" w:rsidRPr="005044CA">
        <w:rPr>
          <w:rFonts w:ascii="Times New Roman" w:hAnsi="Times New Roman" w:cs="Times New Roman"/>
          <w:color w:val="000000"/>
        </w:rPr>
        <w:t xml:space="preserve"> an overview of the challenges and opportunities</w:t>
      </w:r>
      <w:r w:rsidR="00727A7D" w:rsidRPr="005044CA">
        <w:rPr>
          <w:rFonts w:ascii="Times New Roman" w:hAnsi="Times New Roman" w:cs="Times New Roman"/>
          <w:color w:val="000000"/>
        </w:rPr>
        <w:t xml:space="preserve"> existing in the field of </w:t>
      </w:r>
      <w:r w:rsidR="00B505E8" w:rsidRPr="005044CA">
        <w:rPr>
          <w:rFonts w:ascii="Times New Roman" w:hAnsi="Times New Roman" w:cs="Times New Roman"/>
          <w:color w:val="000000"/>
        </w:rPr>
        <w:t>Epidemiology</w:t>
      </w:r>
      <w:r w:rsidR="00727A7D" w:rsidRPr="005044CA">
        <w:rPr>
          <w:rFonts w:ascii="Times New Roman" w:hAnsi="Times New Roman" w:cs="Times New Roman"/>
          <w:color w:val="000000"/>
        </w:rPr>
        <w:t xml:space="preserve">. He then </w:t>
      </w:r>
      <w:r w:rsidR="00644D71" w:rsidRPr="005044CA">
        <w:rPr>
          <w:rFonts w:ascii="Times New Roman" w:hAnsi="Times New Roman" w:cs="Times New Roman"/>
          <w:color w:val="000000"/>
        </w:rPr>
        <w:t>reviewed an ongoing data collection from the longitudinal study done in three states (NY, PA, VT) for approximately 10 years using the mathematical model of infection established by his group. In summary, biannual sera</w:t>
      </w:r>
      <w:r w:rsidR="0056171E" w:rsidRPr="005044CA">
        <w:rPr>
          <w:rFonts w:ascii="Times New Roman" w:hAnsi="Times New Roman" w:cs="Times New Roman"/>
          <w:color w:val="000000"/>
        </w:rPr>
        <w:t>, whole blood DNA,</w:t>
      </w:r>
      <w:r w:rsidR="00644D71" w:rsidRPr="005044CA">
        <w:rPr>
          <w:rFonts w:ascii="Times New Roman" w:hAnsi="Times New Roman" w:cs="Times New Roman"/>
          <w:color w:val="000000"/>
        </w:rPr>
        <w:t xml:space="preserve"> and fecal sampling of +600 cows</w:t>
      </w:r>
      <w:r w:rsidR="0081545C" w:rsidRPr="005044CA">
        <w:rPr>
          <w:rFonts w:ascii="Times New Roman" w:hAnsi="Times New Roman" w:cs="Times New Roman"/>
          <w:color w:val="000000"/>
        </w:rPr>
        <w:t xml:space="preserve"> were collected starting </w:t>
      </w:r>
      <w:r w:rsidR="0056171E" w:rsidRPr="005044CA">
        <w:rPr>
          <w:rFonts w:ascii="Times New Roman" w:hAnsi="Times New Roman" w:cs="Times New Roman"/>
          <w:color w:val="000000"/>
        </w:rPr>
        <w:t xml:space="preserve">at the first </w:t>
      </w:r>
      <w:r w:rsidR="0081545C" w:rsidRPr="005044CA">
        <w:rPr>
          <w:rFonts w:ascii="Times New Roman" w:hAnsi="Times New Roman" w:cs="Times New Roman"/>
          <w:color w:val="000000"/>
        </w:rPr>
        <w:t>lactation age</w:t>
      </w:r>
      <w:r w:rsidR="0056171E" w:rsidRPr="005044CA">
        <w:rPr>
          <w:rFonts w:ascii="Times New Roman" w:hAnsi="Times New Roman" w:cs="Times New Roman"/>
          <w:color w:val="000000"/>
        </w:rPr>
        <w:t xml:space="preserve">. Following slaughtering, intestinal samples (Lymph nodes, </w:t>
      </w:r>
      <w:r w:rsidR="00E03D04" w:rsidRPr="005044CA">
        <w:rPr>
          <w:rFonts w:ascii="Times New Roman" w:hAnsi="Times New Roman" w:cs="Times New Roman"/>
          <w:color w:val="000000"/>
        </w:rPr>
        <w:t>ileum, ileo-cecal valve) and a fecal sample</w:t>
      </w:r>
      <w:r w:rsidR="0056171E" w:rsidRPr="005044CA">
        <w:rPr>
          <w:rFonts w:ascii="Times New Roman" w:hAnsi="Times New Roman" w:cs="Times New Roman"/>
          <w:color w:val="000000"/>
        </w:rPr>
        <w:t xml:space="preserve"> were </w:t>
      </w:r>
      <w:r w:rsidR="00963AEA" w:rsidRPr="005044CA">
        <w:rPr>
          <w:rFonts w:ascii="Times New Roman" w:hAnsi="Times New Roman" w:cs="Times New Roman"/>
          <w:color w:val="000000"/>
        </w:rPr>
        <w:t xml:space="preserve">also </w:t>
      </w:r>
      <w:r w:rsidR="0056171E" w:rsidRPr="005044CA">
        <w:rPr>
          <w:rFonts w:ascii="Times New Roman" w:hAnsi="Times New Roman" w:cs="Times New Roman"/>
          <w:color w:val="000000"/>
        </w:rPr>
        <w:t xml:space="preserve">collected. </w:t>
      </w:r>
      <w:r w:rsidR="00E03D04" w:rsidRPr="005044CA">
        <w:rPr>
          <w:rFonts w:ascii="Times New Roman" w:hAnsi="Times New Roman" w:cs="Times New Roman"/>
          <w:color w:val="000000"/>
        </w:rPr>
        <w:t xml:space="preserve">Dr. Schukken’s lab used MLSSR and SSR on five loci within and </w:t>
      </w:r>
      <w:r w:rsidR="00E03D04" w:rsidRPr="005044CA">
        <w:rPr>
          <w:rFonts w:ascii="Times New Roman" w:hAnsi="Times New Roman" w:cs="Times New Roman"/>
          <w:color w:val="000000"/>
        </w:rPr>
        <w:lastRenderedPageBreak/>
        <w:t xml:space="preserve">between hosts to estimate the rate of mutations and to construct Minimum Spanning Trees and Minimum Spanning Networks in cohorts of strains. They found 14 haplotypes, but </w:t>
      </w:r>
      <w:r w:rsidR="00963AEA" w:rsidRPr="005044CA">
        <w:rPr>
          <w:rFonts w:ascii="Times New Roman" w:hAnsi="Times New Roman" w:cs="Times New Roman"/>
          <w:color w:val="000000"/>
        </w:rPr>
        <w:t>a very limited set of haplotypes was</w:t>
      </w:r>
      <w:r w:rsidR="00E03D04" w:rsidRPr="005044CA">
        <w:rPr>
          <w:rFonts w:ascii="Times New Roman" w:hAnsi="Times New Roman" w:cs="Times New Roman"/>
          <w:color w:val="000000"/>
        </w:rPr>
        <w:t xml:space="preserve"> associated with </w:t>
      </w:r>
      <w:r w:rsidR="00963AEA" w:rsidRPr="005044CA">
        <w:rPr>
          <w:rFonts w:ascii="Times New Roman" w:hAnsi="Times New Roman" w:cs="Times New Roman"/>
          <w:color w:val="000000"/>
        </w:rPr>
        <w:t>infection progression to high sh</w:t>
      </w:r>
      <w:r w:rsidR="00E03D04" w:rsidRPr="005044CA">
        <w:rPr>
          <w:rFonts w:ascii="Times New Roman" w:hAnsi="Times New Roman" w:cs="Times New Roman"/>
          <w:color w:val="000000"/>
        </w:rPr>
        <w:t xml:space="preserve">edder. The results were further investigated at the </w:t>
      </w:r>
      <w:r w:rsidR="00E03D04" w:rsidRPr="005044CA">
        <w:rPr>
          <w:rFonts w:ascii="Times New Roman" w:hAnsi="Times New Roman" w:cs="Times New Roman"/>
          <w:bCs/>
          <w:color w:val="000000"/>
        </w:rPr>
        <w:t xml:space="preserve">NIMBioS, and the </w:t>
      </w:r>
      <w:r w:rsidR="00963AEA" w:rsidRPr="005044CA">
        <w:rPr>
          <w:rFonts w:ascii="Times New Roman" w:hAnsi="Times New Roman" w:cs="Times New Roman"/>
          <w:bCs/>
          <w:color w:val="000000"/>
        </w:rPr>
        <w:t>models were related to the observed shedding data within the host models of MAP infection. Lastly, the investigation team concluded that the models would need to accommodate multiple shedding patters for both progressors and non-progressors. Dr. Schukken concluded that his team would continue their investigation and research on the JDIP cohort molecular epidemiology of MAP in endemically infected dairy herds. They will also work on developing individual based and within and between host infection dynamics models.</w:t>
      </w:r>
    </w:p>
    <w:p w14:paraId="607FB11B" w14:textId="77777777" w:rsidR="00856F52" w:rsidRPr="005044CA" w:rsidRDefault="00856F52" w:rsidP="00856F52">
      <w:pPr>
        <w:widowControl w:val="0"/>
        <w:autoSpaceDE w:val="0"/>
        <w:autoSpaceDN w:val="0"/>
        <w:adjustRightInd w:val="0"/>
        <w:rPr>
          <w:rFonts w:ascii="Times New Roman" w:hAnsi="Times New Roman" w:cs="Times New Roman"/>
        </w:rPr>
      </w:pPr>
    </w:p>
    <w:p w14:paraId="1DBA3D4A" w14:textId="77777777" w:rsidR="0064538E" w:rsidRPr="005044CA" w:rsidRDefault="0064538E" w:rsidP="00AE11A5">
      <w:pPr>
        <w:jc w:val="both"/>
        <w:rPr>
          <w:rFonts w:ascii="Times New Roman" w:eastAsia="Times New Roman" w:hAnsi="Times New Roman" w:cs="Times New Roman"/>
        </w:rPr>
      </w:pPr>
      <w:r w:rsidRPr="005044CA">
        <w:rPr>
          <w:rFonts w:ascii="Times New Roman" w:eastAsia="Times New Roman" w:hAnsi="Times New Roman" w:cs="Times New Roman"/>
        </w:rPr>
        <w:t>1.2 Dr. Rebecca Smith</w:t>
      </w:r>
      <w:r w:rsidR="00277800" w:rsidRPr="005044CA">
        <w:rPr>
          <w:rFonts w:ascii="Times New Roman" w:hAnsi="Times New Roman" w:cs="Times New Roman"/>
          <w:color w:val="214D83"/>
        </w:rPr>
        <w:t xml:space="preserve"> </w:t>
      </w:r>
      <w:r w:rsidRPr="005044CA">
        <w:rPr>
          <w:rFonts w:ascii="Times New Roman" w:eastAsia="Times New Roman" w:hAnsi="Times New Roman" w:cs="Times New Roman"/>
        </w:rPr>
        <w:t>(Cornell University): Optimizing control of bovine</w:t>
      </w:r>
      <w:r w:rsidR="006177C2" w:rsidRPr="005044CA">
        <w:rPr>
          <w:rFonts w:ascii="Times New Roman" w:eastAsia="Times New Roman" w:hAnsi="Times New Roman" w:cs="Times New Roman"/>
        </w:rPr>
        <w:t xml:space="preserve"> tuberculosis on cattle farms, a</w:t>
      </w:r>
      <w:r w:rsidRPr="005044CA">
        <w:rPr>
          <w:rFonts w:ascii="Times New Roman" w:eastAsia="Times New Roman" w:hAnsi="Times New Roman" w:cs="Times New Roman"/>
        </w:rPr>
        <w:t>n economic approach to on-farm outbreak management</w:t>
      </w:r>
      <w:r w:rsidRPr="005044CA">
        <w:rPr>
          <w:rFonts w:ascii="Times New Roman" w:eastAsia="Times New Roman" w:hAnsi="Times New Roman" w:cs="Times New Roman"/>
        </w:rPr>
        <w:br/>
      </w:r>
      <w:r w:rsidRPr="005044CA">
        <w:rPr>
          <w:rFonts w:ascii="Times New Roman" w:eastAsia="Times New Roman" w:hAnsi="Times New Roman" w:cs="Times New Roman"/>
        </w:rPr>
        <w:br/>
        <w:t>Dr. Smith first reviewed the current stochastic model for epidemic disease control of the bTB in cattle herds. She also analyzed the two current testing strategies of animal culling and quarantine length for economic optimization.  She concluded that “depopulation” in dairy cattle is expensive, with exceptions if it compared with either the statewide quarantine costs or the cost of spread to other farms. Her research has focused on a faster test-and-removal plan with a 2-month testing interval (although up to 12 is reasonable) and two negative whole herd tests to declare a herd to be bTB-free. Dr. Smith also evaluated the cost for cow-calf herds, and concluded that currently, there is regional variation in preference for depopulation over test and removal. However, longer testing intervals and early detection are the keys needed to ensure clearance of infection in cow-calf herds.</w:t>
      </w:r>
    </w:p>
    <w:p w14:paraId="0CCE099E" w14:textId="77777777" w:rsidR="009309CE" w:rsidRPr="005044CA" w:rsidRDefault="009309CE" w:rsidP="00567018">
      <w:pPr>
        <w:widowControl w:val="0"/>
        <w:autoSpaceDE w:val="0"/>
        <w:autoSpaceDN w:val="0"/>
        <w:adjustRightInd w:val="0"/>
        <w:rPr>
          <w:rFonts w:ascii="Times New Roman" w:hAnsi="Times New Roman" w:cs="Times New Roman"/>
        </w:rPr>
      </w:pPr>
    </w:p>
    <w:p w14:paraId="57539BAF" w14:textId="77777777" w:rsidR="0064538E" w:rsidRPr="005044CA" w:rsidRDefault="0064538E" w:rsidP="0064538E">
      <w:pPr>
        <w:pStyle w:val="NoSpacing"/>
        <w:rPr>
          <w:rFonts w:ascii="Times New Roman" w:hAnsi="Times New Roman" w:cs="Times New Roman"/>
          <w:sz w:val="24"/>
          <w:szCs w:val="24"/>
        </w:rPr>
      </w:pPr>
      <w:r w:rsidRPr="005044CA">
        <w:rPr>
          <w:rFonts w:ascii="Times New Roman" w:hAnsi="Times New Roman" w:cs="Times New Roman"/>
          <w:sz w:val="24"/>
          <w:szCs w:val="24"/>
        </w:rPr>
        <w:t>1.3 Dr. Yrjo Grohn</w:t>
      </w:r>
      <w:r w:rsidR="00EB1B09" w:rsidRPr="005044CA">
        <w:rPr>
          <w:rFonts w:ascii="Times New Roman" w:hAnsi="Times New Roman" w:cs="Times New Roman"/>
          <w:sz w:val="24"/>
          <w:szCs w:val="24"/>
        </w:rPr>
        <w:t xml:space="preserve"> </w:t>
      </w:r>
      <w:r w:rsidRPr="005044CA">
        <w:rPr>
          <w:rFonts w:ascii="Times New Roman" w:hAnsi="Times New Roman" w:cs="Times New Roman"/>
          <w:sz w:val="24"/>
          <w:szCs w:val="24"/>
        </w:rPr>
        <w:t>(Cornell University)</w:t>
      </w:r>
      <w:r w:rsidR="00277800" w:rsidRPr="005044CA">
        <w:rPr>
          <w:rFonts w:ascii="Times New Roman" w:hAnsi="Times New Roman" w:cs="Times New Roman"/>
          <w:sz w:val="24"/>
          <w:szCs w:val="24"/>
        </w:rPr>
        <w:t>:</w:t>
      </w:r>
      <w:r w:rsidR="00FB4585" w:rsidRPr="005044CA">
        <w:rPr>
          <w:rFonts w:ascii="Times New Roman" w:hAnsi="Times New Roman" w:cs="Times New Roman"/>
          <w:sz w:val="24"/>
          <w:szCs w:val="24"/>
        </w:rPr>
        <w:t xml:space="preserve"> </w:t>
      </w:r>
      <w:r w:rsidRPr="005044CA">
        <w:rPr>
          <w:rFonts w:ascii="Times New Roman" w:hAnsi="Times New Roman" w:cs="Times New Roman"/>
          <w:sz w:val="24"/>
          <w:szCs w:val="24"/>
        </w:rPr>
        <w:t>Estimating the effectiveness of vaccination against infectious diseases in food animal populations: A Bayesian modeling and simulation approach</w:t>
      </w:r>
    </w:p>
    <w:p w14:paraId="3D8865A3" w14:textId="77777777" w:rsidR="0064538E" w:rsidRPr="005044CA" w:rsidRDefault="0064538E" w:rsidP="00AE11A5">
      <w:pPr>
        <w:autoSpaceDE w:val="0"/>
        <w:autoSpaceDN w:val="0"/>
        <w:spacing w:before="100" w:beforeAutospacing="1" w:after="100" w:afterAutospacing="1"/>
        <w:jc w:val="both"/>
        <w:rPr>
          <w:rFonts w:ascii="Times New Roman" w:eastAsia="Times New Roman" w:hAnsi="Times New Roman" w:cs="Times New Roman"/>
        </w:rPr>
      </w:pPr>
      <w:r w:rsidRPr="005044CA">
        <w:rPr>
          <w:rFonts w:ascii="Times New Roman" w:eastAsia="Times New Roman" w:hAnsi="Times New Roman" w:cs="Times New Roman"/>
        </w:rPr>
        <w:t xml:space="preserve">Dr. Grohn’s research concentrates on the study design of clinical trial of vaccine and the assessment of vaccination effectiveness in farm animal populations against endemic infectious diseases.  The initial study faced issues like change in the proportion of the control and vaccinated animal groups, no comparison herd, and inability to estimate the indirect (herd immunity), total and overall effectiveness of a vaccination program. In order to resolve the issue, Dr. Grohn’s research group has designed a Bayesian modeling and simulation approach. The 3-step framework of a Bayesian modeling and simulation approach consists of Step 1 – building a conceptual transmission model with a vaccination program, Step 2 – estimating key epidemiological parameters using Bayesian statistics from a vaccinated herd (population A), and Step 3 – generating a simulated comparison herd (control or placebo population B) with the same herd management and calculating the direct, indirect, total, and overall effectiveness of vaccination. The model was experimented in a simulated case study for a killed whole-cell vaccine against paratuberculosis in dairy herds. Dr. Grohn was able to use the approximate Bayesian computation (ABC with an efficient sequential Monte Carlo method) to estimate key model parameters from the longitudinal prevalence data of the whole herd (adult animals) and the control and vaccinated groups in a vaccinated herd. Finally, they were able to calculate the four types of vaccination effectiveness. </w:t>
      </w:r>
      <w:r w:rsidR="00EA7ABA">
        <w:rPr>
          <w:rFonts w:ascii="Times New Roman" w:eastAsia="Times New Roman" w:hAnsi="Times New Roman" w:cs="Times New Roman"/>
        </w:rPr>
        <w:t>For</w:t>
      </w:r>
      <w:r w:rsidRPr="005044CA">
        <w:rPr>
          <w:rFonts w:ascii="Times New Roman" w:eastAsia="Times New Roman" w:hAnsi="Times New Roman" w:cs="Times New Roman"/>
        </w:rPr>
        <w:t xml:space="preserve"> future </w:t>
      </w:r>
      <w:r w:rsidRPr="005044CA">
        <w:rPr>
          <w:rFonts w:ascii="Times New Roman" w:eastAsia="Times New Roman" w:hAnsi="Times New Roman" w:cs="Times New Roman"/>
        </w:rPr>
        <w:lastRenderedPageBreak/>
        <w:t>studies, Dr. Grohn’s research team will be working on adding a number of candidate models to perform model selection, applying stochastic models to allow variability from random structure of data, and using available field data to estimate the indirect, total, and overall effectiveness of a vaccination program for JD research projects.</w:t>
      </w:r>
    </w:p>
    <w:p w14:paraId="34AFE89F" w14:textId="77777777" w:rsidR="00A0188B" w:rsidRPr="005044CA" w:rsidRDefault="00A0188B" w:rsidP="00A0188B">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Plenary Session 2: Extension/Outreach/Human Disease related to mycobacterial diseases in animals</w:t>
      </w:r>
    </w:p>
    <w:p w14:paraId="5B7BDD66" w14:textId="77777777" w:rsidR="00C56463" w:rsidRPr="005044CA" w:rsidRDefault="00C56463" w:rsidP="00A0188B">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 xml:space="preserve">Session Chair: </w:t>
      </w:r>
      <w:r w:rsidR="00FB4585" w:rsidRPr="005044CA">
        <w:rPr>
          <w:rFonts w:ascii="Times New Roman" w:hAnsi="Times New Roman" w:cs="Times New Roman"/>
          <w:color w:val="000000"/>
        </w:rPr>
        <w:t xml:space="preserve">Dr. </w:t>
      </w:r>
      <w:r w:rsidRPr="005044CA">
        <w:rPr>
          <w:rFonts w:ascii="Times New Roman" w:hAnsi="Times New Roman" w:cs="Times New Roman"/>
          <w:color w:val="000000"/>
        </w:rPr>
        <w:t xml:space="preserve">Ken Olson </w:t>
      </w:r>
      <w:r w:rsidRPr="005044CA">
        <w:rPr>
          <w:rFonts w:ascii="Times New Roman" w:hAnsi="Times New Roman" w:cs="Times New Roman"/>
        </w:rPr>
        <w:t>(</w:t>
      </w:r>
      <w:r w:rsidRPr="005044CA">
        <w:rPr>
          <w:rFonts w:ascii="Times New Roman" w:hAnsi="Times New Roman" w:cs="Times New Roman"/>
          <w:color w:val="000000"/>
        </w:rPr>
        <w:t>Am. Assoc. Mycobacterial Dis.)</w:t>
      </w:r>
    </w:p>
    <w:p w14:paraId="39E97064" w14:textId="77777777" w:rsidR="00A0188B" w:rsidRPr="005044CA" w:rsidRDefault="00A0188B" w:rsidP="00A0188B">
      <w:pPr>
        <w:widowControl w:val="0"/>
        <w:autoSpaceDE w:val="0"/>
        <w:autoSpaceDN w:val="0"/>
        <w:adjustRightInd w:val="0"/>
        <w:rPr>
          <w:rFonts w:ascii="Times New Roman" w:hAnsi="Times New Roman" w:cs="Times New Roman"/>
          <w:color w:val="000000"/>
        </w:rPr>
      </w:pPr>
    </w:p>
    <w:p w14:paraId="4B897A1A" w14:textId="77777777" w:rsidR="004C3A47" w:rsidRPr="005044CA" w:rsidRDefault="00A0188B" w:rsidP="004C3A47">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 xml:space="preserve">2.1 Dr. Ernest Hovingh </w:t>
      </w:r>
      <w:r w:rsidRPr="005044CA">
        <w:rPr>
          <w:rFonts w:ascii="Times New Roman" w:hAnsi="Times New Roman" w:cs="Times New Roman"/>
        </w:rPr>
        <w:t>(</w:t>
      </w:r>
      <w:r w:rsidRPr="005044CA">
        <w:rPr>
          <w:rFonts w:ascii="Times New Roman" w:hAnsi="Times New Roman" w:cs="Times New Roman"/>
          <w:color w:val="000000"/>
        </w:rPr>
        <w:t>Penn State):</w:t>
      </w:r>
      <w:r w:rsidR="004C3A47" w:rsidRPr="005044CA">
        <w:rPr>
          <w:rFonts w:ascii="Times New Roman" w:hAnsi="Times New Roman" w:cs="Times New Roman"/>
          <w:color w:val="000000"/>
        </w:rPr>
        <w:t xml:space="preserve"> Johne’s &amp; TB Extension &amp; Outreach Challenges &amp; Opportunities</w:t>
      </w:r>
    </w:p>
    <w:p w14:paraId="741E261D" w14:textId="77777777" w:rsidR="004C3A47" w:rsidRPr="005044CA" w:rsidRDefault="004C3A47" w:rsidP="004C3A47">
      <w:pPr>
        <w:widowControl w:val="0"/>
        <w:autoSpaceDE w:val="0"/>
        <w:autoSpaceDN w:val="0"/>
        <w:adjustRightInd w:val="0"/>
        <w:rPr>
          <w:rFonts w:ascii="Times New Roman" w:hAnsi="Times New Roman" w:cs="Times New Roman"/>
          <w:color w:val="000000"/>
        </w:rPr>
      </w:pPr>
    </w:p>
    <w:p w14:paraId="43A90B3D" w14:textId="77777777" w:rsidR="004C3A47" w:rsidRPr="005044CA" w:rsidRDefault="004C3A47" w:rsidP="00AE11A5">
      <w:pPr>
        <w:widowControl w:val="0"/>
        <w:autoSpaceDE w:val="0"/>
        <w:autoSpaceDN w:val="0"/>
        <w:adjustRightInd w:val="0"/>
        <w:jc w:val="both"/>
        <w:rPr>
          <w:rFonts w:ascii="Times New Roman" w:hAnsi="Times New Roman" w:cs="Times New Roman"/>
          <w:color w:val="000000"/>
        </w:rPr>
      </w:pPr>
      <w:r w:rsidRPr="005044CA">
        <w:rPr>
          <w:rFonts w:ascii="Times New Roman" w:hAnsi="Times New Roman" w:cs="Times New Roman"/>
          <w:color w:val="000000"/>
        </w:rPr>
        <w:t xml:space="preserve">Dr. Hovingh </w:t>
      </w:r>
      <w:r w:rsidR="0064538E" w:rsidRPr="005044CA">
        <w:rPr>
          <w:rFonts w:ascii="Times New Roman" w:hAnsi="Times New Roman" w:cs="Times New Roman"/>
          <w:color w:val="000000"/>
        </w:rPr>
        <w:t xml:space="preserve">reviewed </w:t>
      </w:r>
      <w:r w:rsidRPr="005044CA">
        <w:rPr>
          <w:rFonts w:ascii="Times New Roman" w:hAnsi="Times New Roman" w:cs="Times New Roman"/>
          <w:color w:val="000000"/>
        </w:rPr>
        <w:t>Penn State extension</w:t>
      </w:r>
      <w:r w:rsidR="0064538E" w:rsidRPr="005044CA">
        <w:rPr>
          <w:rFonts w:ascii="Times New Roman" w:hAnsi="Times New Roman" w:cs="Times New Roman"/>
          <w:color w:val="000000"/>
        </w:rPr>
        <w:t xml:space="preserve"> and outreach goals. The goals are set as </w:t>
      </w:r>
      <w:r w:rsidRPr="005044CA">
        <w:rPr>
          <w:rFonts w:ascii="Times New Roman" w:hAnsi="Times New Roman" w:cs="Times New Roman"/>
          <w:color w:val="000000"/>
        </w:rPr>
        <w:t xml:space="preserve">development of education materials and delivery plan to provide veterinarians, producers of potentially impacted species, state and federal policy makers and other stakeholders with accurate, high quality, up to date, and easy to access information related to mycobacterial diseases of animals. The </w:t>
      </w:r>
      <w:r w:rsidR="007E05BB" w:rsidRPr="005044CA">
        <w:rPr>
          <w:rFonts w:ascii="Times New Roman" w:hAnsi="Times New Roman" w:cs="Times New Roman"/>
          <w:color w:val="000000"/>
        </w:rPr>
        <w:t>program is intended for v</w:t>
      </w:r>
      <w:r w:rsidRPr="005044CA">
        <w:rPr>
          <w:rFonts w:ascii="Times New Roman" w:hAnsi="Times New Roman" w:cs="Times New Roman"/>
          <w:color w:val="000000"/>
        </w:rPr>
        <w:t xml:space="preserve">eterinarians, producers of potentially impacted species, state and federal policy makers, and other stakeholders to provide accurate, high quality, up to date, and easy to access information.  Dr. Hovingh stated that this goal might be achieved using websites, resource libraries, etc. remotely, or personal contacts </w:t>
      </w:r>
      <w:r w:rsidR="00A13901" w:rsidRPr="005044CA">
        <w:rPr>
          <w:rFonts w:ascii="Times New Roman" w:hAnsi="Times New Roman" w:cs="Times New Roman"/>
          <w:color w:val="000000"/>
        </w:rPr>
        <w:t>by</w:t>
      </w:r>
      <w:r w:rsidRPr="005044CA">
        <w:rPr>
          <w:rFonts w:ascii="Times New Roman" w:hAnsi="Times New Roman" w:cs="Times New Roman"/>
          <w:color w:val="000000"/>
        </w:rPr>
        <w:t xml:space="preserve"> attending </w:t>
      </w:r>
      <w:r w:rsidR="00A13901" w:rsidRPr="005044CA">
        <w:rPr>
          <w:rFonts w:ascii="Times New Roman" w:hAnsi="Times New Roman" w:cs="Times New Roman"/>
          <w:color w:val="000000"/>
        </w:rPr>
        <w:t>meetings like AABP, AAEV, AVMA, USAHA</w:t>
      </w:r>
      <w:r w:rsidRPr="005044CA">
        <w:rPr>
          <w:rFonts w:ascii="Times New Roman" w:hAnsi="Times New Roman" w:cs="Times New Roman"/>
          <w:color w:val="000000"/>
        </w:rPr>
        <w:t>.</w:t>
      </w:r>
    </w:p>
    <w:p w14:paraId="472101CB" w14:textId="77777777" w:rsidR="00596318" w:rsidRPr="005044CA" w:rsidRDefault="00596318" w:rsidP="004C3A47">
      <w:pPr>
        <w:widowControl w:val="0"/>
        <w:autoSpaceDE w:val="0"/>
        <w:autoSpaceDN w:val="0"/>
        <w:adjustRightInd w:val="0"/>
        <w:rPr>
          <w:rFonts w:ascii="Times New Roman" w:hAnsi="Times New Roman" w:cs="Times New Roman"/>
          <w:color w:val="000000"/>
        </w:rPr>
      </w:pPr>
    </w:p>
    <w:p w14:paraId="584EB265" w14:textId="77777777" w:rsidR="00596318" w:rsidRPr="005044CA" w:rsidRDefault="00596318" w:rsidP="004C3A47">
      <w:pPr>
        <w:widowControl w:val="0"/>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2.2 Ken Olson (AAMD)</w:t>
      </w:r>
      <w:r w:rsidR="00FB4585" w:rsidRPr="005044CA">
        <w:rPr>
          <w:rFonts w:ascii="Times New Roman" w:hAnsi="Times New Roman" w:cs="Times New Roman"/>
          <w:color w:val="000000"/>
        </w:rPr>
        <w:t xml:space="preserve"> </w:t>
      </w:r>
      <w:r w:rsidRPr="005044CA">
        <w:rPr>
          <w:rFonts w:ascii="Times New Roman" w:hAnsi="Times New Roman" w:cs="Times New Roman"/>
          <w:color w:val="000000"/>
        </w:rPr>
        <w:t>Johne’s Disease Outreach</w:t>
      </w:r>
      <w:r w:rsidR="00D94F5E" w:rsidRPr="005044CA">
        <w:rPr>
          <w:rFonts w:ascii="Times New Roman" w:hAnsi="Times New Roman" w:cs="Times New Roman"/>
          <w:color w:val="000000"/>
        </w:rPr>
        <w:t>: Education/Outreach</w:t>
      </w:r>
      <w:r w:rsidR="00D94F5E" w:rsidRPr="005044CA">
        <w:rPr>
          <w:rFonts w:ascii="Times New Roman" w:hAnsi="Times New Roman" w:cs="Times New Roman"/>
          <w:color w:val="000000"/>
        </w:rPr>
        <w:br/>
        <w:t xml:space="preserve">Develop and deliver education and outreach materials to stakeholders </w:t>
      </w:r>
    </w:p>
    <w:p w14:paraId="5E1EAAE0" w14:textId="77777777" w:rsidR="00D94F5E" w:rsidRPr="005044CA" w:rsidRDefault="00D94F5E" w:rsidP="004C3A47">
      <w:pPr>
        <w:widowControl w:val="0"/>
        <w:autoSpaceDE w:val="0"/>
        <w:autoSpaceDN w:val="0"/>
        <w:adjustRightInd w:val="0"/>
        <w:rPr>
          <w:rFonts w:ascii="Times New Roman" w:hAnsi="Times New Roman" w:cs="Times New Roman"/>
          <w:color w:val="000000"/>
        </w:rPr>
      </w:pPr>
    </w:p>
    <w:p w14:paraId="598E3993" w14:textId="77777777" w:rsidR="00EB2665" w:rsidRPr="00EA7ABA" w:rsidRDefault="00D94F5E" w:rsidP="00EA7ABA">
      <w:pPr>
        <w:widowControl w:val="0"/>
        <w:autoSpaceDE w:val="0"/>
        <w:autoSpaceDN w:val="0"/>
        <w:adjustRightInd w:val="0"/>
        <w:jc w:val="both"/>
        <w:rPr>
          <w:rFonts w:ascii="Times New Roman" w:hAnsi="Times New Roman" w:cs="Times New Roman"/>
          <w:color w:val="000000"/>
        </w:rPr>
      </w:pPr>
      <w:r w:rsidRPr="005044CA">
        <w:rPr>
          <w:rFonts w:ascii="Times New Roman" w:hAnsi="Times New Roman" w:cs="Times New Roman"/>
          <w:color w:val="000000"/>
        </w:rPr>
        <w:t>Dr. Olson first reviewed progress made at the extension, education, and outreach components, namely, cooperated with the VBJDCP to address education needs</w:t>
      </w:r>
      <w:r w:rsidR="00DA6171" w:rsidRPr="005044CA">
        <w:rPr>
          <w:rFonts w:ascii="Times New Roman" w:hAnsi="Times New Roman" w:cs="Times New Roman"/>
          <w:color w:val="000000"/>
        </w:rPr>
        <w:t>, provided</w:t>
      </w:r>
      <w:r w:rsidRPr="005044CA">
        <w:rPr>
          <w:rFonts w:ascii="Times New Roman" w:hAnsi="Times New Roman" w:cs="Times New Roman"/>
          <w:color w:val="000000"/>
        </w:rPr>
        <w:t xml:space="preserve"> tools for producers</w:t>
      </w:r>
      <w:r w:rsidR="00DA6171" w:rsidRPr="005044CA">
        <w:rPr>
          <w:rFonts w:ascii="Times New Roman" w:hAnsi="Times New Roman" w:cs="Times New Roman"/>
          <w:color w:val="000000"/>
        </w:rPr>
        <w:t>, shared</w:t>
      </w:r>
      <w:r w:rsidRPr="005044CA">
        <w:rPr>
          <w:rFonts w:ascii="Times New Roman" w:hAnsi="Times New Roman" w:cs="Times New Roman"/>
          <w:color w:val="000000"/>
        </w:rPr>
        <w:t xml:space="preserve"> information with other scientists</w:t>
      </w:r>
      <w:r w:rsidR="00DA6171" w:rsidRPr="005044CA">
        <w:rPr>
          <w:rFonts w:ascii="Times New Roman" w:hAnsi="Times New Roman" w:cs="Times New Roman"/>
          <w:color w:val="000000"/>
        </w:rPr>
        <w:t>, shared</w:t>
      </w:r>
      <w:r w:rsidRPr="005044CA">
        <w:rPr>
          <w:rFonts w:ascii="Times New Roman" w:hAnsi="Times New Roman" w:cs="Times New Roman"/>
          <w:color w:val="000000"/>
        </w:rPr>
        <w:t xml:space="preserve"> information with producers, and shared information with USDA and industry partners. For the VBJDCP Education, his efforts led to Veterinary Certification and Recertification DHIA Modules designed </w:t>
      </w:r>
      <w:r w:rsidR="00DA6171" w:rsidRPr="005044CA">
        <w:rPr>
          <w:rFonts w:ascii="Times New Roman" w:hAnsi="Times New Roman" w:cs="Times New Roman"/>
          <w:color w:val="000000"/>
        </w:rPr>
        <w:t>for MAP</w:t>
      </w:r>
      <w:r w:rsidRPr="005044CA">
        <w:rPr>
          <w:rFonts w:ascii="Times New Roman" w:hAnsi="Times New Roman" w:cs="Times New Roman"/>
          <w:color w:val="000000"/>
        </w:rPr>
        <w:t xml:space="preserve"> Screening, MAP Testing, and MAP Basics for Milk Sampling F</w:t>
      </w:r>
      <w:r w:rsidR="00EA7ABA">
        <w:rPr>
          <w:rFonts w:ascii="Times New Roman" w:hAnsi="Times New Roman" w:cs="Times New Roman"/>
          <w:color w:val="000000"/>
        </w:rPr>
        <w:t>ield and Laboratory Technicians (</w:t>
      </w:r>
      <w:r w:rsidRPr="005044CA">
        <w:rPr>
          <w:rFonts w:ascii="Times New Roman" w:hAnsi="Times New Roman" w:cs="Times New Roman"/>
          <w:color w:val="000000"/>
        </w:rPr>
        <w:t>http://ce.vetmed.wisc.edu/Johnes_Disease_Individual_Courses</w:t>
      </w:r>
      <w:r w:rsidR="00953C6F" w:rsidRPr="005044CA">
        <w:rPr>
          <w:rFonts w:ascii="Times New Roman" w:hAnsi="Times New Roman" w:cs="Times New Roman"/>
          <w:color w:val="000000"/>
        </w:rPr>
        <w:t>).</w:t>
      </w:r>
      <w:r w:rsidRPr="005044CA">
        <w:rPr>
          <w:rFonts w:ascii="Times New Roman" w:hAnsi="Times New Roman" w:cs="Times New Roman"/>
          <w:color w:val="000000"/>
        </w:rPr>
        <w:t xml:space="preserve"> </w:t>
      </w:r>
      <w:r w:rsidR="00EA7ABA">
        <w:rPr>
          <w:rFonts w:ascii="Times New Roman" w:hAnsi="Times New Roman" w:cs="Times New Roman"/>
          <w:color w:val="000000"/>
        </w:rPr>
        <w:t xml:space="preserve"> </w:t>
      </w:r>
      <w:r w:rsidR="005813A6" w:rsidRPr="005044CA">
        <w:rPr>
          <w:rFonts w:ascii="Times New Roman" w:hAnsi="Times New Roman" w:cs="Times New Roman"/>
          <w:color w:val="000000"/>
        </w:rPr>
        <w:t xml:space="preserve">Dr. Olson also </w:t>
      </w:r>
      <w:r w:rsidR="00EA7ABA">
        <w:rPr>
          <w:rFonts w:ascii="Times New Roman" w:hAnsi="Times New Roman" w:cs="Times New Roman"/>
          <w:color w:val="000000"/>
        </w:rPr>
        <w:t xml:space="preserve">reviewed the development of education and training tools for </w:t>
      </w:r>
      <w:r w:rsidR="005813A6" w:rsidRPr="005044CA">
        <w:rPr>
          <w:rFonts w:ascii="Times New Roman" w:hAnsi="Times New Roman" w:cs="Times New Roman"/>
          <w:color w:val="000000"/>
        </w:rPr>
        <w:t xml:space="preserve">producers including Johne's Disease for Beef Producers, Johne's Disease for Goat Producers, Johne's Disease for Dairy Producers in </w:t>
      </w:r>
      <w:r w:rsidR="00DA6171" w:rsidRPr="005044CA">
        <w:rPr>
          <w:rFonts w:ascii="Times New Roman" w:hAnsi="Times New Roman" w:cs="Times New Roman"/>
          <w:color w:val="000000"/>
        </w:rPr>
        <w:t>both English</w:t>
      </w:r>
      <w:r w:rsidR="005813A6" w:rsidRPr="005044CA">
        <w:rPr>
          <w:rFonts w:ascii="Times New Roman" w:hAnsi="Times New Roman" w:cs="Times New Roman"/>
          <w:color w:val="000000"/>
        </w:rPr>
        <w:t xml:space="preserve"> and Spanish versions </w:t>
      </w:r>
      <w:r w:rsidR="00EA7ABA">
        <w:rPr>
          <w:rFonts w:ascii="Times New Roman" w:hAnsi="Times New Roman" w:cs="Times New Roman"/>
          <w:color w:val="000000"/>
        </w:rPr>
        <w:t>that were developed at</w:t>
      </w:r>
      <w:r w:rsidR="005813A6" w:rsidRPr="005044CA">
        <w:rPr>
          <w:rFonts w:ascii="Times New Roman" w:hAnsi="Times New Roman" w:cs="Times New Roman"/>
          <w:color w:val="000000"/>
        </w:rPr>
        <w:t xml:space="preserve"> the UW-Madison School of Veterinary Medicine. </w:t>
      </w:r>
      <w:r w:rsidR="00EA7ABA">
        <w:rPr>
          <w:rFonts w:ascii="Times New Roman" w:hAnsi="Times New Roman" w:cs="Times New Roman"/>
          <w:color w:val="000000"/>
        </w:rPr>
        <w:t>Information regarding JD was shared with</w:t>
      </w:r>
      <w:r w:rsidR="005813A6" w:rsidRPr="005044CA">
        <w:rPr>
          <w:rFonts w:ascii="Times New Roman" w:hAnsi="Times New Roman" w:cs="Times New Roman"/>
          <w:color w:val="000000"/>
        </w:rPr>
        <w:t xml:space="preserve"> </w:t>
      </w:r>
      <w:r w:rsidR="00EA7ABA">
        <w:rPr>
          <w:rFonts w:ascii="Times New Roman" w:hAnsi="Times New Roman" w:cs="Times New Roman"/>
          <w:color w:val="000000"/>
        </w:rPr>
        <w:t>a</w:t>
      </w:r>
      <w:r w:rsidR="005813A6" w:rsidRPr="005044CA">
        <w:rPr>
          <w:rFonts w:ascii="Times New Roman" w:hAnsi="Times New Roman" w:cs="Times New Roman"/>
          <w:color w:val="000000"/>
        </w:rPr>
        <w:t xml:space="preserve">ttendees at </w:t>
      </w:r>
      <w:r w:rsidR="00EA7ABA">
        <w:rPr>
          <w:rFonts w:ascii="Times New Roman" w:hAnsi="Times New Roman" w:cs="Times New Roman"/>
          <w:color w:val="000000"/>
        </w:rPr>
        <w:t>large national and international conferences</w:t>
      </w:r>
      <w:r w:rsidR="005813A6" w:rsidRPr="005044CA">
        <w:rPr>
          <w:rFonts w:ascii="Times New Roman" w:hAnsi="Times New Roman" w:cs="Times New Roman"/>
          <w:color w:val="000000"/>
        </w:rPr>
        <w:t xml:space="preserve"> </w:t>
      </w:r>
      <w:r w:rsidR="00EA7ABA">
        <w:rPr>
          <w:rFonts w:ascii="Times New Roman" w:hAnsi="Times New Roman" w:cs="Times New Roman"/>
          <w:color w:val="000000"/>
        </w:rPr>
        <w:t>inculding</w:t>
      </w:r>
      <w:r w:rsidR="005813A6" w:rsidRPr="005044CA">
        <w:rPr>
          <w:rFonts w:ascii="Times New Roman" w:hAnsi="Times New Roman" w:cs="Times New Roman"/>
          <w:color w:val="000000"/>
        </w:rPr>
        <w:t xml:space="preserve"> ADSA/ASAS</w:t>
      </w:r>
      <w:r w:rsidR="00DA6171" w:rsidRPr="005044CA">
        <w:rPr>
          <w:rFonts w:ascii="Times New Roman" w:hAnsi="Times New Roman" w:cs="Times New Roman"/>
          <w:color w:val="000000"/>
        </w:rPr>
        <w:t>, AABP, USAHA</w:t>
      </w:r>
      <w:r w:rsidR="00EA7ABA">
        <w:rPr>
          <w:rFonts w:ascii="Times New Roman" w:hAnsi="Times New Roman" w:cs="Times New Roman"/>
          <w:color w:val="000000"/>
        </w:rPr>
        <w:t xml:space="preserve">, Discover Conferences, </w:t>
      </w:r>
      <w:r w:rsidR="005813A6" w:rsidRPr="005044CA">
        <w:rPr>
          <w:rFonts w:ascii="Times New Roman" w:hAnsi="Times New Roman" w:cs="Times New Roman"/>
          <w:color w:val="000000"/>
        </w:rPr>
        <w:t>ICP</w:t>
      </w:r>
      <w:r w:rsidR="00EA7ABA">
        <w:rPr>
          <w:rFonts w:ascii="Times New Roman" w:hAnsi="Times New Roman" w:cs="Times New Roman"/>
          <w:color w:val="000000"/>
        </w:rPr>
        <w:t xml:space="preserve"> and</w:t>
      </w:r>
      <w:r w:rsidR="005813A6" w:rsidRPr="005044CA">
        <w:rPr>
          <w:rFonts w:ascii="Times New Roman" w:hAnsi="Times New Roman" w:cs="Times New Roman"/>
          <w:color w:val="000000"/>
        </w:rPr>
        <w:t xml:space="preserve"> World Dairy Expo. </w:t>
      </w:r>
      <w:r w:rsidR="009D73F9">
        <w:rPr>
          <w:rFonts w:ascii="Times New Roman" w:hAnsi="Times New Roman" w:cs="Times New Roman"/>
          <w:color w:val="000000"/>
        </w:rPr>
        <w:t>The group</w:t>
      </w:r>
      <w:r w:rsidR="005813A6" w:rsidRPr="005044CA">
        <w:rPr>
          <w:rFonts w:ascii="Times New Roman" w:hAnsi="Times New Roman" w:cs="Times New Roman"/>
          <w:color w:val="000000"/>
        </w:rPr>
        <w:t xml:space="preserve"> has worked with WMMB, USDFRC, ADSA, DRPC’s, and have held numerous meeting with editors </w:t>
      </w:r>
      <w:r w:rsidR="009D73F9">
        <w:rPr>
          <w:rFonts w:ascii="Times New Roman" w:hAnsi="Times New Roman" w:cs="Times New Roman"/>
          <w:color w:val="000000"/>
        </w:rPr>
        <w:t xml:space="preserve">of lay journals </w:t>
      </w:r>
      <w:r w:rsidR="005813A6" w:rsidRPr="005044CA">
        <w:rPr>
          <w:rFonts w:ascii="Times New Roman" w:hAnsi="Times New Roman" w:cs="Times New Roman"/>
          <w:color w:val="000000"/>
        </w:rPr>
        <w:t xml:space="preserve">and </w:t>
      </w:r>
      <w:r w:rsidR="009D73F9">
        <w:rPr>
          <w:rFonts w:ascii="Times New Roman" w:hAnsi="Times New Roman" w:cs="Times New Roman"/>
          <w:color w:val="000000"/>
        </w:rPr>
        <w:t xml:space="preserve">conducted numerous </w:t>
      </w:r>
      <w:r w:rsidR="005813A6" w:rsidRPr="005044CA">
        <w:rPr>
          <w:rFonts w:ascii="Times New Roman" w:hAnsi="Times New Roman" w:cs="Times New Roman"/>
          <w:color w:val="000000"/>
        </w:rPr>
        <w:t>radio interviews</w:t>
      </w:r>
      <w:r w:rsidR="009D73F9">
        <w:rPr>
          <w:rFonts w:ascii="Times New Roman" w:hAnsi="Times New Roman" w:cs="Times New Roman"/>
          <w:color w:val="000000"/>
        </w:rPr>
        <w:t xml:space="preserve">. </w:t>
      </w:r>
      <w:r w:rsidR="00DA6171" w:rsidRPr="005044CA">
        <w:rPr>
          <w:rFonts w:ascii="Times New Roman" w:hAnsi="Times New Roman" w:cs="Times New Roman"/>
          <w:color w:val="000000"/>
        </w:rPr>
        <w:t xml:space="preserve"> </w:t>
      </w:r>
      <w:r w:rsidR="00B0464F" w:rsidRPr="005044CA">
        <w:rPr>
          <w:rFonts w:ascii="Times New Roman" w:eastAsia="Times New Roman" w:hAnsi="Times New Roman" w:cs="Times New Roman"/>
        </w:rPr>
        <w:t>JDIP also has a regular newsletter (e-version on JDIP site), and collaborates with ADSA by providing proceedings for the Searchable Proceedings of Animal Conferences (S-PAC). JDIP representative</w:t>
      </w:r>
      <w:r w:rsidR="009D73F9">
        <w:rPr>
          <w:rFonts w:ascii="Times New Roman" w:eastAsia="Times New Roman" w:hAnsi="Times New Roman" w:cs="Times New Roman"/>
        </w:rPr>
        <w:t>s also attended</w:t>
      </w:r>
      <w:r w:rsidR="00B0464F" w:rsidRPr="005044CA">
        <w:rPr>
          <w:rFonts w:ascii="Times New Roman" w:eastAsia="Times New Roman" w:hAnsi="Times New Roman" w:cs="Times New Roman"/>
        </w:rPr>
        <w:t xml:space="preserve"> meetings with USDA leadership (APHIS, NIFA, ARS,), partner organizations (AVMA, IDFA, NMPF, NASDA, AFBF), and Congressional staff.  </w:t>
      </w:r>
      <w:r w:rsidR="00EB2665" w:rsidRPr="005044CA">
        <w:rPr>
          <w:rFonts w:ascii="Times New Roman" w:eastAsia="Times New Roman" w:hAnsi="Times New Roman" w:cs="Times New Roman"/>
        </w:rPr>
        <w:t>With the transition of JDIP to MDA, we plan to build on past efforts and include new collaborators in the effort</w:t>
      </w:r>
      <w:r w:rsidR="00DD6141" w:rsidRPr="005044CA">
        <w:rPr>
          <w:rFonts w:ascii="Times New Roman" w:eastAsia="Times New Roman" w:hAnsi="Times New Roman" w:cs="Times New Roman"/>
        </w:rPr>
        <w:t>, and c</w:t>
      </w:r>
      <w:r w:rsidR="00EB2665" w:rsidRPr="005044CA">
        <w:rPr>
          <w:rFonts w:ascii="Times New Roman" w:eastAsia="Times New Roman" w:hAnsi="Times New Roman" w:cs="Times New Roman"/>
        </w:rPr>
        <w:t>ontinue to identify information needs and seek new ways to provide the information</w:t>
      </w:r>
      <w:r w:rsidR="00DD6141" w:rsidRPr="005044CA">
        <w:rPr>
          <w:rFonts w:ascii="Times New Roman" w:eastAsia="Times New Roman" w:hAnsi="Times New Roman" w:cs="Times New Roman"/>
        </w:rPr>
        <w:t>. MDA</w:t>
      </w:r>
      <w:r w:rsidR="00EB2665" w:rsidRPr="005044CA">
        <w:rPr>
          <w:rFonts w:ascii="Times New Roman" w:eastAsia="Times New Roman" w:hAnsi="Times New Roman" w:cs="Times New Roman"/>
        </w:rPr>
        <w:t xml:space="preserve"> objectives are to build awareness of the MDA </w:t>
      </w:r>
      <w:r w:rsidR="009D73F9">
        <w:rPr>
          <w:rFonts w:ascii="Times New Roman" w:eastAsia="Times New Roman" w:hAnsi="Times New Roman" w:cs="Times New Roman"/>
        </w:rPr>
        <w:t>multistate initiative</w:t>
      </w:r>
      <w:r w:rsidR="00EB2665" w:rsidRPr="005044CA">
        <w:rPr>
          <w:rFonts w:ascii="Times New Roman" w:eastAsia="Times New Roman" w:hAnsi="Times New Roman" w:cs="Times New Roman"/>
        </w:rPr>
        <w:t xml:space="preserve"> among stakeholders, share information on what has been and is being done through the </w:t>
      </w:r>
      <w:r w:rsidR="009D73F9">
        <w:rPr>
          <w:rFonts w:ascii="Times New Roman" w:eastAsia="Times New Roman" w:hAnsi="Times New Roman" w:cs="Times New Roman"/>
        </w:rPr>
        <w:t>multistate initiative</w:t>
      </w:r>
      <w:r w:rsidR="00EB2665" w:rsidRPr="005044CA">
        <w:rPr>
          <w:rFonts w:ascii="Times New Roman" w:eastAsia="Times New Roman" w:hAnsi="Times New Roman" w:cs="Times New Roman"/>
        </w:rPr>
        <w:t xml:space="preserve"> with scientists, industry and government leaders, provide information and tools for use by producers. </w:t>
      </w:r>
    </w:p>
    <w:p w14:paraId="4043B350" w14:textId="77777777" w:rsidR="00D94F5E" w:rsidRPr="005044CA" w:rsidRDefault="00EB2665" w:rsidP="00D94F5E">
      <w:pPr>
        <w:widowControl w:val="0"/>
        <w:autoSpaceDE w:val="0"/>
        <w:autoSpaceDN w:val="0"/>
        <w:adjustRightInd w:val="0"/>
        <w:rPr>
          <w:rFonts w:ascii="Times New Roman" w:eastAsia="Times New Roman" w:hAnsi="Times New Roman" w:cs="Times New Roman"/>
        </w:rPr>
      </w:pPr>
      <w:r w:rsidRPr="005044CA">
        <w:rPr>
          <w:rFonts w:ascii="Times New Roman" w:eastAsia="Times New Roman" w:hAnsi="Times New Roman" w:cs="Times New Roman"/>
        </w:rPr>
        <w:t xml:space="preserve"> </w:t>
      </w:r>
      <w:r w:rsidR="00D94F5E" w:rsidRPr="005044CA">
        <w:rPr>
          <w:rFonts w:ascii="Times New Roman" w:hAnsi="Times New Roman" w:cs="Times New Roman"/>
          <w:color w:val="000000"/>
        </w:rPr>
        <w:t xml:space="preserve"> </w:t>
      </w:r>
    </w:p>
    <w:p w14:paraId="0042E805" w14:textId="77777777" w:rsidR="007C1538" w:rsidRPr="005044CA" w:rsidRDefault="007C1538" w:rsidP="007C1538">
      <w:pPr>
        <w:rPr>
          <w:rFonts w:ascii="Times New Roman" w:hAnsi="Times New Roman" w:cs="Times New Roman"/>
        </w:rPr>
      </w:pPr>
      <w:r w:rsidRPr="005044CA">
        <w:rPr>
          <w:rFonts w:ascii="Times New Roman" w:hAnsi="Times New Roman" w:cs="Times New Roman"/>
          <w:bCs/>
        </w:rPr>
        <w:t xml:space="preserve">2.3 Dr. </w:t>
      </w:r>
      <w:r w:rsidRPr="005044CA">
        <w:rPr>
          <w:rStyle w:val="gd"/>
          <w:rFonts w:ascii="Times New Roman" w:hAnsi="Times New Roman" w:cs="Times New Roman"/>
        </w:rPr>
        <w:t>William Chamberlin (</w:t>
      </w:r>
      <w:r w:rsidRPr="005044CA">
        <w:rPr>
          <w:rFonts w:ascii="Times New Roman" w:hAnsi="Times New Roman" w:cs="Times New Roman"/>
        </w:rPr>
        <w:t xml:space="preserve">St. Vinvent's Healthcare System, Billings, Montana): </w:t>
      </w:r>
    </w:p>
    <w:p w14:paraId="21CBC722" w14:textId="77777777" w:rsidR="007C1538" w:rsidRPr="005044CA" w:rsidRDefault="007C1538" w:rsidP="007C1538">
      <w:pPr>
        <w:rPr>
          <w:rFonts w:ascii="Times New Roman" w:hAnsi="Times New Roman" w:cs="Times New Roman"/>
          <w:bCs/>
        </w:rPr>
      </w:pPr>
      <w:r w:rsidRPr="005044CA">
        <w:rPr>
          <w:rFonts w:ascii="Times New Roman" w:hAnsi="Times New Roman" w:cs="Times New Roman"/>
          <w:bCs/>
        </w:rPr>
        <w:t xml:space="preserve">Evidence continues to accumulate supporting a role for </w:t>
      </w:r>
      <w:r w:rsidRPr="005044CA">
        <w:rPr>
          <w:rFonts w:ascii="Times New Roman" w:hAnsi="Times New Roman" w:cs="Times New Roman"/>
          <w:bCs/>
          <w:i/>
        </w:rPr>
        <w:t>Mycobacterium avium paratuberculosis</w:t>
      </w:r>
      <w:r w:rsidRPr="005044CA">
        <w:rPr>
          <w:rFonts w:ascii="Times New Roman" w:hAnsi="Times New Roman" w:cs="Times New Roman"/>
          <w:bCs/>
        </w:rPr>
        <w:t xml:space="preserve"> as one of the causes of the Crohn’s Disease Syndrome</w:t>
      </w:r>
    </w:p>
    <w:p w14:paraId="21A3297D" w14:textId="77777777" w:rsidR="007C1538" w:rsidRPr="005044CA" w:rsidRDefault="007C1538" w:rsidP="007C1538">
      <w:pPr>
        <w:pStyle w:val="ListParagraph"/>
        <w:rPr>
          <w:rFonts w:ascii="Times New Roman" w:hAnsi="Times New Roman" w:cs="Times New Roman"/>
          <w:bCs/>
        </w:rPr>
      </w:pPr>
    </w:p>
    <w:p w14:paraId="0B7B62E0" w14:textId="77777777" w:rsidR="007C1538" w:rsidRPr="005044CA" w:rsidRDefault="009D652F" w:rsidP="00AE11A5">
      <w:pPr>
        <w:jc w:val="both"/>
        <w:rPr>
          <w:rFonts w:ascii="Times New Roman" w:hAnsi="Times New Roman" w:cs="Times New Roman"/>
        </w:rPr>
      </w:pPr>
      <w:r w:rsidRPr="005044CA">
        <w:rPr>
          <w:rFonts w:ascii="Times New Roman" w:hAnsi="Times New Roman" w:cs="Times New Roman"/>
        </w:rPr>
        <w:t>Dr. Chamberlin began by reviewing e</w:t>
      </w:r>
      <w:r w:rsidR="007C1538" w:rsidRPr="005044CA">
        <w:rPr>
          <w:rFonts w:ascii="Times New Roman" w:hAnsi="Times New Roman" w:cs="Times New Roman"/>
        </w:rPr>
        <w:t>vidence</w:t>
      </w:r>
      <w:r w:rsidR="0064538E" w:rsidRPr="005044CA">
        <w:rPr>
          <w:rFonts w:ascii="Times New Roman" w:hAnsi="Times New Roman" w:cs="Times New Roman"/>
        </w:rPr>
        <w:t>s that continue</w:t>
      </w:r>
      <w:r w:rsidR="007C1538" w:rsidRPr="005044CA">
        <w:rPr>
          <w:rFonts w:ascii="Times New Roman" w:hAnsi="Times New Roman" w:cs="Times New Roman"/>
        </w:rPr>
        <w:t xml:space="preserve"> to accumulate supporting a role for </w:t>
      </w:r>
      <w:r w:rsidR="007C1538" w:rsidRPr="005044CA">
        <w:rPr>
          <w:rFonts w:ascii="Times New Roman" w:hAnsi="Times New Roman" w:cs="Times New Roman"/>
          <w:i/>
        </w:rPr>
        <w:t>Mycobacterium avium paratuberculosis</w:t>
      </w:r>
      <w:r w:rsidR="007C1538" w:rsidRPr="005044CA">
        <w:rPr>
          <w:rFonts w:ascii="Times New Roman" w:hAnsi="Times New Roman" w:cs="Times New Roman"/>
        </w:rPr>
        <w:t xml:space="preserve"> as one of the causes of the Crohn’s Disease Syndrome</w:t>
      </w:r>
      <w:r w:rsidRPr="005044CA">
        <w:rPr>
          <w:rFonts w:ascii="Times New Roman" w:hAnsi="Times New Roman" w:cs="Times New Roman"/>
        </w:rPr>
        <w:t xml:space="preserve"> (CD).  </w:t>
      </w:r>
      <w:r w:rsidR="007C1538" w:rsidRPr="005044CA">
        <w:rPr>
          <w:rFonts w:ascii="Times New Roman" w:hAnsi="Times New Roman" w:cs="Times New Roman"/>
        </w:rPr>
        <w:t>CD is associated both with defects in innate immunity and also with MAP.  Immune deficiencies predispose to microbial infections.  Impaired neutrophil migration seen in CD results from improper cytokine signaling by macrophages. Macrophage function is impaired. MAP infects and perturbs macrophages.</w:t>
      </w:r>
      <w:r w:rsidR="00CF32AC" w:rsidRPr="005044CA">
        <w:rPr>
          <w:rFonts w:ascii="Times New Roman" w:hAnsi="Times New Roman" w:cs="Times New Roman"/>
        </w:rPr>
        <w:t xml:space="preserve"> </w:t>
      </w:r>
      <w:r w:rsidR="007C1538" w:rsidRPr="005044CA">
        <w:rPr>
          <w:rFonts w:ascii="Times New Roman" w:hAnsi="Times New Roman" w:cs="Times New Roman"/>
        </w:rPr>
        <w:t>Genome Wide Association Studies implicate defective autophagy in Crohn’s Disease.  Autophagy is an evolutionary conserved cellular mechanism to protect cells from invasive microbes whereby endoplasmic reticulum membranes surround a target, fuse with lysosomes and</w:t>
      </w:r>
      <w:r w:rsidR="00CF32AC" w:rsidRPr="005044CA">
        <w:rPr>
          <w:rFonts w:ascii="Times New Roman" w:hAnsi="Times New Roman" w:cs="Times New Roman"/>
        </w:rPr>
        <w:t xml:space="preserve"> destroy the invasive microbe. </w:t>
      </w:r>
      <w:r w:rsidR="007C1538" w:rsidRPr="005044CA">
        <w:rPr>
          <w:rFonts w:ascii="Times New Roman" w:hAnsi="Times New Roman" w:cs="Times New Roman"/>
        </w:rPr>
        <w:t xml:space="preserve">Defective autophagy leads to persistent intracellular infection, dysregulated cytokine signaling, impaired MHC-Ag presentation, dysregulation of the immune network and failure to down-regulate NLP3 inflammasome driven inflammation. </w:t>
      </w:r>
      <w:r w:rsidR="00CF32AC" w:rsidRPr="005044CA">
        <w:rPr>
          <w:rFonts w:ascii="Times New Roman" w:hAnsi="Times New Roman" w:cs="Times New Roman"/>
        </w:rPr>
        <w:t>Dr. Chamberlin concluded that g</w:t>
      </w:r>
      <w:r w:rsidR="007C1538" w:rsidRPr="005044CA">
        <w:rPr>
          <w:rFonts w:ascii="Times New Roman" w:hAnsi="Times New Roman" w:cs="Times New Roman"/>
        </w:rPr>
        <w:t>ene mutations predisposing to Crohn’s Disease also predispose to Leprosy and Tuberculosis</w:t>
      </w:r>
      <w:r w:rsidR="00CF32AC" w:rsidRPr="005044CA">
        <w:rPr>
          <w:rFonts w:ascii="Times New Roman" w:hAnsi="Times New Roman" w:cs="Times New Roman"/>
        </w:rPr>
        <w:t>, and that a</w:t>
      </w:r>
      <w:r w:rsidR="007C1538" w:rsidRPr="005044CA">
        <w:rPr>
          <w:rFonts w:ascii="Times New Roman" w:hAnsi="Times New Roman" w:cs="Times New Roman"/>
        </w:rPr>
        <w:t>ntibiotic regimens directed against MAP may be dramatically successful.</w:t>
      </w:r>
      <w:r w:rsidR="00CF32AC" w:rsidRPr="005044CA">
        <w:rPr>
          <w:rFonts w:ascii="Times New Roman" w:hAnsi="Times New Roman" w:cs="Times New Roman"/>
        </w:rPr>
        <w:t xml:space="preserve"> He suggested that future</w:t>
      </w:r>
      <w:r w:rsidR="007C1538" w:rsidRPr="005044CA">
        <w:rPr>
          <w:rFonts w:ascii="Times New Roman" w:hAnsi="Times New Roman" w:cs="Times New Roman"/>
        </w:rPr>
        <w:t xml:space="preserve"> therapies should stimulate autophagy and address whichever microbes are involved. The medical community is mostly unaware of these discoveries.</w:t>
      </w:r>
      <w:r w:rsidR="00CF32AC" w:rsidRPr="005044CA">
        <w:rPr>
          <w:rFonts w:ascii="Times New Roman" w:hAnsi="Times New Roman" w:cs="Times New Roman"/>
        </w:rPr>
        <w:t xml:space="preserve"> </w:t>
      </w:r>
      <w:r w:rsidR="007C1538" w:rsidRPr="005044CA">
        <w:rPr>
          <w:rFonts w:ascii="Times New Roman" w:hAnsi="Times New Roman" w:cs="Times New Roman"/>
        </w:rPr>
        <w:t xml:space="preserve">MAP may play a role in other chronic inflammatory diseases currently categorized as being ‘autoimmune’. </w:t>
      </w:r>
    </w:p>
    <w:p w14:paraId="178CE346" w14:textId="77777777" w:rsidR="00D31752" w:rsidRPr="005044CA" w:rsidRDefault="00D31752" w:rsidP="009D652F">
      <w:pPr>
        <w:jc w:val="both"/>
        <w:rPr>
          <w:rFonts w:ascii="Times New Roman" w:hAnsi="Times New Roman" w:cs="Times New Roman"/>
        </w:rPr>
      </w:pPr>
    </w:p>
    <w:p w14:paraId="12F7BB3D" w14:textId="77777777" w:rsidR="007E022D" w:rsidRPr="005044CA" w:rsidRDefault="007E022D" w:rsidP="009D652F">
      <w:pPr>
        <w:jc w:val="both"/>
        <w:rPr>
          <w:rFonts w:ascii="Times New Roman" w:hAnsi="Times New Roman" w:cs="Times New Roman"/>
          <w:color w:val="000000"/>
        </w:rPr>
      </w:pPr>
      <w:r w:rsidRPr="005044CA">
        <w:rPr>
          <w:rFonts w:ascii="Times New Roman" w:hAnsi="Times New Roman" w:cs="Times New Roman"/>
        </w:rPr>
        <w:t xml:space="preserve">Plenary Session 3: </w:t>
      </w:r>
      <w:r w:rsidRPr="005044CA">
        <w:rPr>
          <w:rFonts w:ascii="Times New Roman" w:hAnsi="Times New Roman" w:cs="Times New Roman"/>
          <w:color w:val="000000"/>
        </w:rPr>
        <w:t>Diagnosis of mycobacterial diseases of animals</w:t>
      </w:r>
    </w:p>
    <w:p w14:paraId="44D6DF96" w14:textId="77777777" w:rsidR="007E022D" w:rsidRPr="005044CA" w:rsidRDefault="007E022D" w:rsidP="009D652F">
      <w:pPr>
        <w:jc w:val="both"/>
        <w:rPr>
          <w:rFonts w:ascii="Times New Roman" w:hAnsi="Times New Roman" w:cs="Times New Roman"/>
          <w:color w:val="000000"/>
        </w:rPr>
      </w:pPr>
      <w:r w:rsidRPr="005044CA">
        <w:rPr>
          <w:rFonts w:ascii="Times New Roman" w:hAnsi="Times New Roman" w:cs="Times New Roman"/>
          <w:color w:val="000000"/>
        </w:rPr>
        <w:t xml:space="preserve">Session Chair: Dr. Vivek Kapur </w:t>
      </w:r>
      <w:r w:rsidRPr="005044CA">
        <w:rPr>
          <w:rFonts w:ascii="Times New Roman" w:hAnsi="Times New Roman" w:cs="Times New Roman"/>
        </w:rPr>
        <w:t>(</w:t>
      </w:r>
      <w:r w:rsidRPr="005044CA">
        <w:rPr>
          <w:rFonts w:ascii="Times New Roman" w:hAnsi="Times New Roman" w:cs="Times New Roman"/>
          <w:color w:val="000000"/>
        </w:rPr>
        <w:t>Penn State)</w:t>
      </w:r>
    </w:p>
    <w:p w14:paraId="024C61D3" w14:textId="77777777" w:rsidR="007E022D" w:rsidRPr="005044CA" w:rsidRDefault="007E022D" w:rsidP="009D652F">
      <w:pPr>
        <w:jc w:val="both"/>
        <w:rPr>
          <w:rFonts w:ascii="Times New Roman" w:hAnsi="Times New Roman" w:cs="Times New Roman"/>
          <w:color w:val="000000"/>
        </w:rPr>
      </w:pPr>
    </w:p>
    <w:p w14:paraId="47519772" w14:textId="77777777" w:rsidR="005C4F7C" w:rsidRPr="005044CA" w:rsidRDefault="007E022D" w:rsidP="00FB4585">
      <w:pPr>
        <w:rPr>
          <w:rFonts w:ascii="Times New Roman" w:hAnsi="Times New Roman" w:cs="Times New Roman"/>
          <w:color w:val="000000"/>
        </w:rPr>
      </w:pPr>
      <w:r w:rsidRPr="005044CA">
        <w:rPr>
          <w:rFonts w:ascii="Times New Roman" w:hAnsi="Times New Roman" w:cs="Times New Roman"/>
          <w:color w:val="000000"/>
        </w:rPr>
        <w:t>3.1</w:t>
      </w:r>
      <w:r w:rsidR="00FB4585" w:rsidRPr="005044CA">
        <w:rPr>
          <w:rFonts w:ascii="Times New Roman" w:hAnsi="Times New Roman" w:cs="Times New Roman"/>
          <w:color w:val="000000"/>
        </w:rPr>
        <w:t xml:space="preserve"> </w:t>
      </w:r>
      <w:r w:rsidRPr="005044CA">
        <w:rPr>
          <w:rFonts w:ascii="Times New Roman" w:hAnsi="Times New Roman" w:cs="Times New Roman"/>
          <w:color w:val="000000"/>
        </w:rPr>
        <w:t xml:space="preserve">Dr. Ian Gardner </w:t>
      </w:r>
      <w:r w:rsidRPr="005044CA">
        <w:rPr>
          <w:rFonts w:ascii="Times New Roman" w:hAnsi="Times New Roman" w:cs="Times New Roman"/>
        </w:rPr>
        <w:t>(</w:t>
      </w:r>
      <w:r w:rsidRPr="005044CA">
        <w:rPr>
          <w:rFonts w:ascii="Times New Roman" w:hAnsi="Times New Roman" w:cs="Times New Roman"/>
          <w:color w:val="000000"/>
        </w:rPr>
        <w:t>UPEI)</w:t>
      </w:r>
      <w:r w:rsidR="005C4F7C" w:rsidRPr="005044CA">
        <w:rPr>
          <w:rFonts w:ascii="Times New Roman" w:hAnsi="Times New Roman" w:cs="Times New Roman"/>
          <w:color w:val="000000"/>
        </w:rPr>
        <w:t>: Diagnosis of Mycobacterial diseases of animals:  challenges, successes and expectations</w:t>
      </w:r>
    </w:p>
    <w:p w14:paraId="202BC84F" w14:textId="77777777" w:rsidR="00095070" w:rsidRPr="005044CA" w:rsidRDefault="00095070" w:rsidP="005C4F7C">
      <w:pPr>
        <w:jc w:val="both"/>
        <w:rPr>
          <w:rFonts w:ascii="Times New Roman" w:hAnsi="Times New Roman" w:cs="Times New Roman"/>
          <w:color w:val="000000"/>
        </w:rPr>
      </w:pPr>
    </w:p>
    <w:p w14:paraId="4AB04BA6" w14:textId="77777777" w:rsidR="007D00FF" w:rsidRPr="005044CA" w:rsidRDefault="00095070" w:rsidP="00AE11A5">
      <w:pPr>
        <w:jc w:val="both"/>
        <w:rPr>
          <w:rFonts w:ascii="Times New Roman" w:hAnsi="Times New Roman" w:cs="Times New Roman"/>
          <w:bCs/>
          <w:color w:val="000000"/>
        </w:rPr>
      </w:pPr>
      <w:r w:rsidRPr="005044CA">
        <w:rPr>
          <w:rFonts w:ascii="Times New Roman" w:hAnsi="Times New Roman" w:cs="Times New Roman"/>
          <w:color w:val="000000"/>
        </w:rPr>
        <w:t xml:space="preserve">Dr. Gardner started off by describing the Mycobacterial disease diagnosis challenges in animals vs. humans. Testing purposes are more varied in animal populations than human populations, because of the multiple species, diverse matrices, different epidemiological units, and limited resources (incl. funding) to validate tests. In wildlife, there are additional challenges in test validation studies, and there is a need for animal-side rapid tests where timely decisions can be made about interventions e.g. culling. Dr. Gardner also reviewed diagnostic challenges in test evaluation studies for </w:t>
      </w:r>
      <w:r w:rsidRPr="005044CA">
        <w:rPr>
          <w:rFonts w:ascii="Times New Roman" w:hAnsi="Times New Roman" w:cs="Times New Roman"/>
          <w:i/>
          <w:color w:val="000000"/>
        </w:rPr>
        <w:t>Mycobacterium paratuberculosis</w:t>
      </w:r>
      <w:r w:rsidRPr="005044CA">
        <w:rPr>
          <w:rFonts w:ascii="Times New Roman" w:hAnsi="Times New Roman" w:cs="Times New Roman"/>
          <w:color w:val="000000"/>
        </w:rPr>
        <w:t xml:space="preserve"> (MAP), namely, protracted incubation period with latent infection, unpredictable disease progression, low MAP loads in tissues and feces of many animals, and intermittent shedding of MAP in feces. </w:t>
      </w:r>
      <w:r w:rsidR="00792C05" w:rsidRPr="005044CA">
        <w:rPr>
          <w:rFonts w:ascii="Times New Roman" w:hAnsi="Times New Roman" w:cs="Times New Roman"/>
          <w:color w:val="000000"/>
        </w:rPr>
        <w:t xml:space="preserve">Technical and logistical challenges for Mycobacterial diseases were also reviewed as 1) Many proteins are common to </w:t>
      </w:r>
      <w:r w:rsidR="00792C05" w:rsidRPr="005044CA">
        <w:rPr>
          <w:rFonts w:ascii="Times New Roman" w:hAnsi="Times New Roman" w:cs="Times New Roman"/>
          <w:i/>
          <w:color w:val="000000"/>
        </w:rPr>
        <w:t>M. bovis</w:t>
      </w:r>
      <w:r w:rsidR="00792C05" w:rsidRPr="005044CA">
        <w:rPr>
          <w:rFonts w:ascii="Times New Roman" w:hAnsi="Times New Roman" w:cs="Times New Roman"/>
          <w:color w:val="000000"/>
        </w:rPr>
        <w:t>, MAP, and other mycobacteria isolated from animals, 2) Multiple tests likely still needed to balance sensitivity and specificity for different testing purposes, 3) Animal-side tests are likely to have greatest utility in many wildlife species for management purposes. There are progresses made in design of validation studies including guidance documents, like OIE Manual Chapter: Principles of Test Validation</w:t>
      </w:r>
      <w:r w:rsidR="00392B2A" w:rsidRPr="005044CA">
        <w:rPr>
          <w:rFonts w:ascii="Times New Roman" w:hAnsi="Times New Roman" w:cs="Times New Roman"/>
          <w:color w:val="000000"/>
        </w:rPr>
        <w:t xml:space="preserve"> </w:t>
      </w:r>
      <w:r w:rsidR="00792C05" w:rsidRPr="005044CA">
        <w:rPr>
          <w:rFonts w:ascii="Times New Roman" w:hAnsi="Times New Roman" w:cs="Times New Roman"/>
          <w:color w:val="000000"/>
        </w:rPr>
        <w:t xml:space="preserve">and cost-effective designs for low prevalence diseases like JDIP community-based test evaluation study. </w:t>
      </w:r>
      <w:r w:rsidR="007F430A" w:rsidRPr="005044CA">
        <w:rPr>
          <w:rFonts w:ascii="Times New Roman" w:hAnsi="Times New Roman" w:cs="Times New Roman"/>
          <w:color w:val="000000"/>
        </w:rPr>
        <w:t xml:space="preserve">Dr. Gardner proposed modifications to OIE pathway for tests in wildlife species by provisional recognition (national authorities) at stage 2a for an intended purpose(s) for minimum of 30 samples, and by  “Sample size credit” for a validated test in a </w:t>
      </w:r>
      <w:r w:rsidR="00DA6171" w:rsidRPr="005044CA">
        <w:rPr>
          <w:rFonts w:ascii="Times New Roman" w:hAnsi="Times New Roman" w:cs="Times New Roman"/>
          <w:color w:val="000000"/>
        </w:rPr>
        <w:t>taxonomically related</w:t>
      </w:r>
      <w:r w:rsidR="007F430A" w:rsidRPr="005044CA">
        <w:rPr>
          <w:rFonts w:ascii="Times New Roman" w:hAnsi="Times New Roman" w:cs="Times New Roman"/>
          <w:color w:val="000000"/>
        </w:rPr>
        <w:t xml:space="preserve"> wildlife speci</w:t>
      </w:r>
      <w:r w:rsidR="00E56A49" w:rsidRPr="005044CA">
        <w:rPr>
          <w:rFonts w:ascii="Times New Roman" w:hAnsi="Times New Roman" w:cs="Times New Roman"/>
          <w:color w:val="000000"/>
        </w:rPr>
        <w:t xml:space="preserve">es. Finally, he reviewed a case study done in the </w:t>
      </w:r>
      <w:r w:rsidR="00E56A49" w:rsidRPr="005044CA">
        <w:rPr>
          <w:rFonts w:ascii="Times New Roman" w:hAnsi="Times New Roman" w:cs="Times New Roman"/>
          <w:i/>
          <w:color w:val="000000"/>
        </w:rPr>
        <w:t>Mycobacterium bovis</w:t>
      </w:r>
      <w:r w:rsidR="00E56A49" w:rsidRPr="005044CA">
        <w:rPr>
          <w:rFonts w:ascii="Times New Roman" w:hAnsi="Times New Roman" w:cs="Times New Roman"/>
          <w:color w:val="000000"/>
        </w:rPr>
        <w:t xml:space="preserve"> in lions in Kruger National Park, South Africa with an intended purpose of prediction of </w:t>
      </w:r>
      <w:r w:rsidR="00E56A49" w:rsidRPr="005044CA">
        <w:rPr>
          <w:rFonts w:ascii="Times New Roman" w:hAnsi="Times New Roman" w:cs="Times New Roman"/>
          <w:i/>
          <w:color w:val="000000"/>
        </w:rPr>
        <w:t>M.</w:t>
      </w:r>
      <w:r w:rsidR="00374098" w:rsidRPr="005044CA">
        <w:rPr>
          <w:rFonts w:ascii="Times New Roman" w:hAnsi="Times New Roman" w:cs="Times New Roman"/>
          <w:i/>
          <w:color w:val="000000"/>
        </w:rPr>
        <w:t xml:space="preserve"> </w:t>
      </w:r>
      <w:r w:rsidR="00E56A49" w:rsidRPr="005044CA">
        <w:rPr>
          <w:rFonts w:ascii="Times New Roman" w:hAnsi="Times New Roman" w:cs="Times New Roman"/>
          <w:i/>
          <w:color w:val="000000"/>
        </w:rPr>
        <w:t>bovis</w:t>
      </w:r>
      <w:r w:rsidR="00E56A49" w:rsidRPr="005044CA">
        <w:rPr>
          <w:rFonts w:ascii="Times New Roman" w:hAnsi="Times New Roman" w:cs="Times New Roman"/>
          <w:color w:val="000000"/>
        </w:rPr>
        <w:t xml:space="preserve"> infection in clinically affected and healthy lions. </w:t>
      </w:r>
      <w:r w:rsidR="00792C05" w:rsidRPr="005044CA">
        <w:rPr>
          <w:rFonts w:ascii="Times New Roman" w:hAnsi="Times New Roman" w:cs="Times New Roman"/>
          <w:color w:val="000000"/>
        </w:rPr>
        <w:t xml:space="preserve"> </w:t>
      </w:r>
      <w:r w:rsidR="000961A7" w:rsidRPr="005044CA">
        <w:rPr>
          <w:rFonts w:ascii="Times New Roman" w:eastAsiaTheme="majorEastAsia" w:hAnsi="Times New Roman" w:cs="Times New Roman"/>
          <w:bCs/>
          <w:color w:val="365F91" w:themeColor="accent1" w:themeShade="BF"/>
          <w:kern w:val="24"/>
        </w:rPr>
        <w:t xml:space="preserve"> </w:t>
      </w:r>
      <w:r w:rsidR="000961A7" w:rsidRPr="005044CA">
        <w:rPr>
          <w:rFonts w:ascii="Times New Roman" w:hAnsi="Times New Roman" w:cs="Times New Roman"/>
          <w:bCs/>
          <w:color w:val="000000"/>
        </w:rPr>
        <w:t>STAT-PAK assay was used</w:t>
      </w:r>
      <w:r w:rsidR="000A43A7" w:rsidRPr="005044CA">
        <w:rPr>
          <w:rFonts w:ascii="Times New Roman" w:hAnsi="Times New Roman" w:cs="Times New Roman"/>
          <w:bCs/>
          <w:color w:val="000000"/>
        </w:rPr>
        <w:t>,</w:t>
      </w:r>
      <w:r w:rsidR="000961A7" w:rsidRPr="005044CA">
        <w:rPr>
          <w:rFonts w:ascii="Times New Roman" w:hAnsi="Times New Roman" w:cs="Times New Roman"/>
          <w:bCs/>
          <w:color w:val="000000"/>
        </w:rPr>
        <w:t xml:space="preserve"> as the advantages are fast results (20 minutes), high sensitivity and specificity (Laboratory colleagues), and PPV and NPV</w:t>
      </w:r>
      <w:r w:rsidR="000A43A7" w:rsidRPr="005044CA">
        <w:rPr>
          <w:rFonts w:ascii="Times New Roman" w:hAnsi="Times New Roman" w:cs="Times New Roman"/>
          <w:bCs/>
          <w:color w:val="000000"/>
        </w:rPr>
        <w:t xml:space="preserve"> </w:t>
      </w:r>
      <w:r w:rsidR="000961A7" w:rsidRPr="005044CA">
        <w:rPr>
          <w:rFonts w:ascii="Times New Roman" w:hAnsi="Times New Roman" w:cs="Times New Roman"/>
          <w:bCs/>
          <w:color w:val="000000"/>
        </w:rPr>
        <w:t>(Field colleagues).</w:t>
      </w:r>
      <w:r w:rsidR="000A43A7" w:rsidRPr="005044CA">
        <w:rPr>
          <w:rFonts w:ascii="Times New Roman" w:hAnsi="Times New Roman" w:cs="Times New Roman"/>
          <w:bCs/>
          <w:color w:val="000000"/>
        </w:rPr>
        <w:t xml:space="preserve"> There are also progresses in reporting in peer-reviewed journals. For instance, developed originally for human health in January 2003, STAndards for Reporting of Diagnostic (STARD) accuracy studies (</w:t>
      </w:r>
      <w:hyperlink r:id="rId8" w:history="1">
        <w:r w:rsidR="000A43A7" w:rsidRPr="005044CA">
          <w:rPr>
            <w:rStyle w:val="Hyperlink"/>
            <w:rFonts w:ascii="Times New Roman" w:hAnsi="Times New Roman" w:cs="Times New Roman"/>
            <w:bCs/>
          </w:rPr>
          <w:t>www.stard-statement.org</w:t>
        </w:r>
      </w:hyperlink>
      <w:r w:rsidR="000A43A7" w:rsidRPr="005044CA">
        <w:rPr>
          <w:rFonts w:ascii="Times New Roman" w:hAnsi="Times New Roman" w:cs="Times New Roman"/>
          <w:bCs/>
          <w:color w:val="000000"/>
        </w:rPr>
        <w:t xml:space="preserve">), and STandards for Reporting of Animal Diagnostic Accuracy Studies – paratuberculosis (STRADAS). STARD is a set of guidelines for transparent and complete reporting, but it is not prescriptive about how a study is designed or analyzed. Dr. Gardner concluded </w:t>
      </w:r>
      <w:r w:rsidR="00A0517B" w:rsidRPr="005044CA">
        <w:rPr>
          <w:rFonts w:ascii="Times New Roman" w:hAnsi="Times New Roman" w:cs="Times New Roman"/>
          <w:bCs/>
          <w:color w:val="000000"/>
        </w:rPr>
        <w:t xml:space="preserve">that it is expected that </w:t>
      </w:r>
      <w:r w:rsidR="007D00FF" w:rsidRPr="005044CA">
        <w:rPr>
          <w:rFonts w:ascii="Times New Roman" w:hAnsi="Times New Roman" w:cs="Times New Roman"/>
          <w:bCs/>
          <w:color w:val="000000"/>
        </w:rPr>
        <w:t>STARD will be adapted to other important animal infectious diseases</w:t>
      </w:r>
      <w:r w:rsidR="00A0517B" w:rsidRPr="005044CA">
        <w:rPr>
          <w:rFonts w:ascii="Times New Roman" w:hAnsi="Times New Roman" w:cs="Times New Roman"/>
          <w:bCs/>
          <w:color w:val="000000"/>
        </w:rPr>
        <w:t xml:space="preserve">, </w:t>
      </w:r>
      <w:r w:rsidR="007D00FF" w:rsidRPr="005044CA">
        <w:rPr>
          <w:rFonts w:ascii="Times New Roman" w:hAnsi="Times New Roman" w:cs="Times New Roman"/>
          <w:bCs/>
          <w:color w:val="000000"/>
        </w:rPr>
        <w:t xml:space="preserve">and </w:t>
      </w:r>
      <w:r w:rsidR="00A0517B" w:rsidRPr="005044CA">
        <w:rPr>
          <w:rFonts w:ascii="Times New Roman" w:hAnsi="Times New Roman" w:cs="Times New Roman"/>
          <w:bCs/>
          <w:color w:val="000000"/>
        </w:rPr>
        <w:t>s</w:t>
      </w:r>
      <w:r w:rsidR="007D00FF" w:rsidRPr="005044CA">
        <w:rPr>
          <w:rFonts w:ascii="Times New Roman" w:hAnsi="Times New Roman" w:cs="Times New Roman"/>
          <w:bCs/>
          <w:color w:val="000000"/>
        </w:rPr>
        <w:t>tandards for reporting of latent class analyses will be developed for general guidance</w:t>
      </w:r>
      <w:r w:rsidR="008D2160" w:rsidRPr="005044CA">
        <w:rPr>
          <w:rFonts w:ascii="Times New Roman" w:hAnsi="Times New Roman" w:cs="Times New Roman"/>
          <w:bCs/>
          <w:color w:val="000000"/>
        </w:rPr>
        <w:t xml:space="preserve">. </w:t>
      </w:r>
    </w:p>
    <w:p w14:paraId="68530E0C" w14:textId="77777777" w:rsidR="00277800" w:rsidRPr="005044CA" w:rsidRDefault="00277800" w:rsidP="00A0517B">
      <w:pPr>
        <w:rPr>
          <w:rFonts w:ascii="Times New Roman" w:hAnsi="Times New Roman" w:cs="Times New Roman"/>
          <w:bCs/>
          <w:color w:val="000000"/>
        </w:rPr>
      </w:pPr>
    </w:p>
    <w:p w14:paraId="554ECE08" w14:textId="77777777" w:rsidR="00277800" w:rsidRPr="005044CA" w:rsidRDefault="00277800" w:rsidP="00A0517B">
      <w:pPr>
        <w:rPr>
          <w:rFonts w:ascii="Times New Roman" w:hAnsi="Times New Roman" w:cs="Times New Roman"/>
        </w:rPr>
      </w:pPr>
      <w:r w:rsidRPr="005044CA">
        <w:rPr>
          <w:rFonts w:ascii="Times New Roman" w:hAnsi="Times New Roman" w:cs="Times New Roman"/>
          <w:bCs/>
          <w:color w:val="000000"/>
        </w:rPr>
        <w:t xml:space="preserve">3.2 </w:t>
      </w:r>
      <w:r w:rsidR="000A5A14" w:rsidRPr="005044CA">
        <w:rPr>
          <w:rFonts w:ascii="Times New Roman" w:hAnsi="Times New Roman" w:cs="Times New Roman"/>
          <w:bCs/>
          <w:color w:val="000000"/>
        </w:rPr>
        <w:t xml:space="preserve">Dr. </w:t>
      </w:r>
      <w:r w:rsidRPr="005044CA">
        <w:rPr>
          <w:rFonts w:ascii="Times New Roman" w:hAnsi="Times New Roman" w:cs="Times New Roman"/>
          <w:color w:val="000000"/>
        </w:rPr>
        <w:t xml:space="preserve">Suelee Robbe-Austerman </w:t>
      </w:r>
      <w:r w:rsidRPr="005044CA">
        <w:rPr>
          <w:rFonts w:ascii="Times New Roman" w:hAnsi="Times New Roman" w:cs="Times New Roman"/>
        </w:rPr>
        <w:t>(</w:t>
      </w:r>
      <w:r w:rsidRPr="005044CA">
        <w:rPr>
          <w:rFonts w:ascii="Times New Roman" w:hAnsi="Times New Roman" w:cs="Times New Roman"/>
          <w:color w:val="000000"/>
        </w:rPr>
        <w:t>USDA-DBL-NVSL)</w:t>
      </w:r>
      <w:r w:rsidRPr="005044CA">
        <w:rPr>
          <w:rFonts w:ascii="Times New Roman" w:hAnsi="Times New Roman" w:cs="Times New Roman"/>
        </w:rPr>
        <w:t>: Diagnostics for Johne’s Disease and Tuberculosis</w:t>
      </w:r>
    </w:p>
    <w:p w14:paraId="4B42E36B" w14:textId="77777777" w:rsidR="00374098" w:rsidRPr="005044CA" w:rsidRDefault="00374098" w:rsidP="00A0517B">
      <w:pPr>
        <w:rPr>
          <w:rFonts w:ascii="Times New Roman" w:hAnsi="Times New Roman" w:cs="Times New Roman"/>
        </w:rPr>
      </w:pPr>
    </w:p>
    <w:p w14:paraId="601B69E5" w14:textId="77777777" w:rsidR="000A5A14" w:rsidRPr="005044CA" w:rsidRDefault="00374098" w:rsidP="00AE11A5">
      <w:pPr>
        <w:jc w:val="both"/>
        <w:rPr>
          <w:rFonts w:ascii="Times New Roman" w:hAnsi="Times New Roman" w:cs="Times New Roman"/>
        </w:rPr>
      </w:pPr>
      <w:r w:rsidRPr="005044CA">
        <w:rPr>
          <w:rFonts w:ascii="Times New Roman" w:hAnsi="Times New Roman" w:cs="Times New Roman"/>
        </w:rPr>
        <w:t>Discoveries impacting diagnostics since 1882 was first reviewed by Dr. Robbe-Austerman. Next, the existing diagnostic assays for the Antemortem, like cell mediated immune assays, antibody detection assays, and organism detection assays, and for the Postmortem</w:t>
      </w:r>
      <w:r w:rsidR="00043E5A" w:rsidRPr="005044CA">
        <w:rPr>
          <w:rFonts w:ascii="Times New Roman" w:hAnsi="Times New Roman" w:cs="Times New Roman"/>
        </w:rPr>
        <w:t xml:space="preserve">, including necropsy, slaughter </w:t>
      </w:r>
      <w:r w:rsidRPr="005044CA">
        <w:rPr>
          <w:rFonts w:ascii="Times New Roman" w:hAnsi="Times New Roman" w:cs="Times New Roman"/>
        </w:rPr>
        <w:t>surveillance</w:t>
      </w:r>
      <w:r w:rsidR="00043E5A" w:rsidRPr="005044CA">
        <w:rPr>
          <w:rFonts w:ascii="Times New Roman" w:hAnsi="Times New Roman" w:cs="Times New Roman"/>
        </w:rPr>
        <w:t>, and finally f</w:t>
      </w:r>
      <w:r w:rsidRPr="005044CA">
        <w:rPr>
          <w:rFonts w:ascii="Times New Roman" w:hAnsi="Times New Roman" w:cs="Times New Roman"/>
        </w:rPr>
        <w:t>ingerprint, or genotyping assays</w:t>
      </w:r>
      <w:r w:rsidR="00043E5A" w:rsidRPr="005044CA">
        <w:rPr>
          <w:rFonts w:ascii="Times New Roman" w:hAnsi="Times New Roman" w:cs="Times New Roman"/>
        </w:rPr>
        <w:t xml:space="preserve"> were evaluated, and a question was raised as what our </w:t>
      </w:r>
      <w:r w:rsidRPr="005044CA">
        <w:rPr>
          <w:rFonts w:ascii="Times New Roman" w:hAnsi="Times New Roman" w:cs="Times New Roman"/>
        </w:rPr>
        <w:t xml:space="preserve">Gold standards </w:t>
      </w:r>
      <w:r w:rsidR="00043E5A" w:rsidRPr="005044CA">
        <w:rPr>
          <w:rFonts w:ascii="Times New Roman" w:hAnsi="Times New Roman" w:cs="Times New Roman"/>
        </w:rPr>
        <w:t xml:space="preserve">are. </w:t>
      </w:r>
      <w:r w:rsidRPr="005044CA">
        <w:rPr>
          <w:rFonts w:ascii="Times New Roman" w:hAnsi="Times New Roman" w:cs="Times New Roman"/>
        </w:rPr>
        <w:t xml:space="preserve">  </w:t>
      </w:r>
      <w:r w:rsidR="00043E5A" w:rsidRPr="005044CA">
        <w:rPr>
          <w:rFonts w:ascii="Times New Roman" w:hAnsi="Times New Roman" w:cs="Times New Roman"/>
        </w:rPr>
        <w:t>For instance, CMI- skin test, IGRA has ~ 97% specificity and ~ 85% sensitivity for the TB, and ~ 97% specificity and ~ 70-75% sensitivity for the JD. However, the performance of these tests varies widely among species, and in i</w:t>
      </w:r>
      <w:r w:rsidR="00043E5A" w:rsidRPr="005044CA">
        <w:rPr>
          <w:rFonts w:ascii="Times New Roman" w:hAnsi="Times New Roman" w:cs="Times New Roman"/>
          <w:i/>
        </w:rPr>
        <w:t>n vivo</w:t>
      </w:r>
      <w:r w:rsidR="00043E5A" w:rsidRPr="005044CA">
        <w:rPr>
          <w:rFonts w:ascii="Times New Roman" w:hAnsi="Times New Roman" w:cs="Times New Roman"/>
        </w:rPr>
        <w:t xml:space="preserve"> vs. </w:t>
      </w:r>
      <w:r w:rsidR="00043E5A" w:rsidRPr="005044CA">
        <w:rPr>
          <w:rFonts w:ascii="Times New Roman" w:hAnsi="Times New Roman" w:cs="Times New Roman"/>
          <w:i/>
        </w:rPr>
        <w:t>in vitro</w:t>
      </w:r>
      <w:r w:rsidR="00043E5A" w:rsidRPr="005044CA">
        <w:rPr>
          <w:rFonts w:ascii="Times New Roman" w:hAnsi="Times New Roman" w:cs="Times New Roman"/>
        </w:rPr>
        <w:t xml:space="preserve"> assays. In contrast, antibody tests are higher in sensitivity/specificity, but the performance varies widely between species. The sensitivity is also low in early stages of infection, and there are many different platforms, CF, AGID, ELISA, lateral flow, arrays/microchips. </w:t>
      </w:r>
      <w:r w:rsidR="000A5A14" w:rsidRPr="005044CA">
        <w:rPr>
          <w:rFonts w:ascii="Times New Roman" w:hAnsi="Times New Roman" w:cs="Times New Roman"/>
        </w:rPr>
        <w:t xml:space="preserve">Dr. Robbe-Austerman concluded the talk by stating the research opportunities to improve diagnostic tests, antigens, </w:t>
      </w:r>
      <w:r w:rsidR="007E05BB" w:rsidRPr="005044CA">
        <w:rPr>
          <w:rFonts w:ascii="Times New Roman" w:hAnsi="Times New Roman" w:cs="Times New Roman"/>
        </w:rPr>
        <w:t xml:space="preserve">extraction, DIVA vaccines, and </w:t>
      </w:r>
      <w:r w:rsidR="000A5A14" w:rsidRPr="005044CA">
        <w:rPr>
          <w:rFonts w:ascii="Times New Roman" w:hAnsi="Times New Roman" w:cs="Times New Roman"/>
        </w:rPr>
        <w:t>the importance of developing evidence based consensus statement on diagnostic test selection and usage.</w:t>
      </w:r>
    </w:p>
    <w:p w14:paraId="16BA50DC" w14:textId="77777777" w:rsidR="000A5A14" w:rsidRPr="005044CA" w:rsidRDefault="000A5A14" w:rsidP="00A0517B">
      <w:pPr>
        <w:rPr>
          <w:rFonts w:ascii="Times New Roman" w:hAnsi="Times New Roman" w:cs="Times New Roman"/>
        </w:rPr>
      </w:pPr>
    </w:p>
    <w:p w14:paraId="04BCB329" w14:textId="77777777" w:rsidR="000A5A14" w:rsidRPr="005044CA" w:rsidRDefault="000A5A14" w:rsidP="00A0517B">
      <w:pPr>
        <w:rPr>
          <w:rFonts w:ascii="Times New Roman" w:hAnsi="Times New Roman" w:cs="Times New Roman"/>
        </w:rPr>
      </w:pPr>
      <w:r w:rsidRPr="005044CA">
        <w:rPr>
          <w:rFonts w:ascii="Times New Roman" w:hAnsi="Times New Roman" w:cs="Times New Roman"/>
        </w:rPr>
        <w:t xml:space="preserve">3.3 Dr. </w:t>
      </w:r>
      <w:r w:rsidRPr="005044CA">
        <w:rPr>
          <w:rFonts w:ascii="Times New Roman" w:hAnsi="Times New Roman" w:cs="Times New Roman"/>
          <w:color w:val="000000"/>
        </w:rPr>
        <w:t xml:space="preserve">John Bannantine </w:t>
      </w:r>
      <w:r w:rsidRPr="005044CA">
        <w:rPr>
          <w:rFonts w:ascii="Times New Roman" w:hAnsi="Times New Roman" w:cs="Times New Roman"/>
        </w:rPr>
        <w:t>(</w:t>
      </w:r>
      <w:r w:rsidRPr="005044CA">
        <w:rPr>
          <w:rFonts w:ascii="Times New Roman" w:hAnsi="Times New Roman" w:cs="Times New Roman"/>
          <w:color w:val="000000"/>
        </w:rPr>
        <w:t>USDA-ARS)</w:t>
      </w:r>
      <w:r w:rsidRPr="005044CA">
        <w:rPr>
          <w:rFonts w:ascii="Times New Roman" w:hAnsi="Times New Roman" w:cs="Times New Roman"/>
        </w:rPr>
        <w:t xml:space="preserve">: </w:t>
      </w:r>
      <w:r w:rsidRPr="005044CA">
        <w:rPr>
          <w:rFonts w:ascii="Times New Roman" w:hAnsi="Times New Roman" w:cs="Times New Roman"/>
          <w:color w:val="000000"/>
        </w:rPr>
        <w:t>New developments and opportunities in JD diagnostics</w:t>
      </w:r>
    </w:p>
    <w:p w14:paraId="5631D7F4" w14:textId="77777777" w:rsidR="000A5A14" w:rsidRPr="005044CA" w:rsidRDefault="000A5A14" w:rsidP="00A0517B">
      <w:pPr>
        <w:rPr>
          <w:rFonts w:ascii="Times New Roman" w:hAnsi="Times New Roman" w:cs="Times New Roman"/>
        </w:rPr>
      </w:pPr>
    </w:p>
    <w:p w14:paraId="51367DFC" w14:textId="77777777" w:rsidR="000A5A14" w:rsidRPr="005044CA" w:rsidRDefault="000A5A14" w:rsidP="00AE11A5">
      <w:pPr>
        <w:jc w:val="both"/>
        <w:rPr>
          <w:rFonts w:ascii="Times New Roman" w:eastAsia="Times New Roman" w:hAnsi="Times New Roman" w:cs="Times New Roman"/>
        </w:rPr>
      </w:pPr>
      <w:r w:rsidRPr="005044CA">
        <w:rPr>
          <w:rFonts w:ascii="Times New Roman" w:eastAsia="Times New Roman" w:hAnsi="Times New Roman" w:cs="Times New Roman"/>
        </w:rPr>
        <w:t>Dr. John Bannantine talked about new opportunities for Johne's disease diagnostics.  He emphasized the need to capitalize on the foundations laid by other members of JDIP for standardized test reporting.  The JDIP sample repository was discussed in terms of what it contains, its value to the research community and beyond, as well as how it should best be used.  This talk was concluded with an examination of four of the newest, most exciting developments in Johne's disease diagnostics based on the scientific literature.</w:t>
      </w:r>
    </w:p>
    <w:p w14:paraId="328C1E4A" w14:textId="77777777" w:rsidR="001C531F" w:rsidRPr="005044CA" w:rsidRDefault="001C531F" w:rsidP="00A0517B">
      <w:pPr>
        <w:rPr>
          <w:rFonts w:ascii="Times New Roman" w:eastAsia="Times New Roman" w:hAnsi="Times New Roman" w:cs="Times New Roman"/>
        </w:rPr>
      </w:pPr>
    </w:p>
    <w:p w14:paraId="4472CC62" w14:textId="77777777" w:rsidR="001C531F" w:rsidRPr="005044CA" w:rsidRDefault="00EB1B09" w:rsidP="00A0517B">
      <w:pPr>
        <w:rPr>
          <w:rFonts w:ascii="Times New Roman" w:eastAsia="Times New Roman" w:hAnsi="Times New Roman" w:cs="Times New Roman"/>
        </w:rPr>
      </w:pPr>
      <w:r w:rsidRPr="005044CA">
        <w:rPr>
          <w:rFonts w:ascii="Times New Roman" w:eastAsia="Times New Roman" w:hAnsi="Times New Roman" w:cs="Times New Roman"/>
        </w:rPr>
        <w:t>Plenary Session 4: Biology and pathogenesis of mycobacterial diseases in animals</w:t>
      </w:r>
    </w:p>
    <w:p w14:paraId="03179ABB" w14:textId="77777777" w:rsidR="00EB1B09" w:rsidRPr="005044CA" w:rsidRDefault="00EB1B09" w:rsidP="00A0517B">
      <w:pPr>
        <w:rPr>
          <w:rFonts w:ascii="Times New Roman" w:hAnsi="Times New Roman" w:cs="Times New Roman"/>
          <w:color w:val="000000"/>
        </w:rPr>
      </w:pPr>
      <w:r w:rsidRPr="005044CA">
        <w:rPr>
          <w:rFonts w:ascii="Times New Roman" w:eastAsia="Times New Roman" w:hAnsi="Times New Roman" w:cs="Times New Roman"/>
        </w:rPr>
        <w:t xml:space="preserve">Session chair: </w:t>
      </w:r>
      <w:r w:rsidR="00FB4585" w:rsidRPr="005044CA">
        <w:rPr>
          <w:rFonts w:ascii="Times New Roman" w:eastAsia="Times New Roman" w:hAnsi="Times New Roman" w:cs="Times New Roman"/>
        </w:rPr>
        <w:t xml:space="preserve">Dr. </w:t>
      </w:r>
      <w:r w:rsidRPr="005044CA">
        <w:rPr>
          <w:rFonts w:ascii="Times New Roman" w:hAnsi="Times New Roman" w:cs="Times New Roman"/>
          <w:color w:val="000000"/>
        </w:rPr>
        <w:t xml:space="preserve">Luiz Bermudez </w:t>
      </w:r>
      <w:r w:rsidRPr="005044CA">
        <w:rPr>
          <w:rFonts w:ascii="Times New Roman" w:hAnsi="Times New Roman" w:cs="Times New Roman"/>
        </w:rPr>
        <w:t>(</w:t>
      </w:r>
      <w:r w:rsidRPr="005044CA">
        <w:rPr>
          <w:rFonts w:ascii="Times New Roman" w:hAnsi="Times New Roman" w:cs="Times New Roman"/>
          <w:color w:val="000000"/>
        </w:rPr>
        <w:t>Oregon State)</w:t>
      </w:r>
    </w:p>
    <w:p w14:paraId="3B97A438" w14:textId="77777777" w:rsidR="00EB1B09" w:rsidRPr="005044CA" w:rsidRDefault="00EB1B09" w:rsidP="00A0517B">
      <w:pPr>
        <w:rPr>
          <w:rFonts w:ascii="Times New Roman" w:hAnsi="Times New Roman" w:cs="Times New Roman"/>
          <w:color w:val="000000"/>
        </w:rPr>
      </w:pPr>
    </w:p>
    <w:p w14:paraId="4383B93C" w14:textId="77777777" w:rsidR="00FB4585" w:rsidRPr="005044CA" w:rsidRDefault="00EB1B09" w:rsidP="00FB4585">
      <w:pPr>
        <w:rPr>
          <w:rFonts w:ascii="Times New Roman" w:hAnsi="Times New Roman" w:cs="Times New Roman"/>
        </w:rPr>
      </w:pPr>
      <w:r w:rsidRPr="005044CA">
        <w:rPr>
          <w:rFonts w:ascii="Times New Roman" w:hAnsi="Times New Roman" w:cs="Times New Roman"/>
          <w:color w:val="000000"/>
        </w:rPr>
        <w:t xml:space="preserve">4.1 </w:t>
      </w:r>
      <w:r w:rsidR="00FB4585" w:rsidRPr="005044CA">
        <w:rPr>
          <w:rFonts w:ascii="Times New Roman" w:hAnsi="Times New Roman" w:cs="Times New Roman"/>
          <w:color w:val="000000"/>
        </w:rPr>
        <w:t xml:space="preserve">Dr. </w:t>
      </w:r>
      <w:r w:rsidRPr="005044CA">
        <w:rPr>
          <w:rFonts w:ascii="Times New Roman" w:hAnsi="Times New Roman" w:cs="Times New Roman"/>
          <w:color w:val="000000"/>
        </w:rPr>
        <w:t xml:space="preserve">Luiz Bermudez </w:t>
      </w:r>
      <w:r w:rsidRPr="005044CA">
        <w:rPr>
          <w:rFonts w:ascii="Times New Roman" w:hAnsi="Times New Roman" w:cs="Times New Roman"/>
        </w:rPr>
        <w:t>(</w:t>
      </w:r>
      <w:r w:rsidRPr="005044CA">
        <w:rPr>
          <w:rFonts w:ascii="Times New Roman" w:hAnsi="Times New Roman" w:cs="Times New Roman"/>
          <w:color w:val="000000"/>
        </w:rPr>
        <w:t>Oregon State)</w:t>
      </w:r>
      <w:r w:rsidR="00FB4585" w:rsidRPr="005044CA">
        <w:rPr>
          <w:rFonts w:ascii="Times New Roman" w:hAnsi="Times New Roman" w:cs="Times New Roman"/>
          <w:color w:val="000000"/>
        </w:rPr>
        <w:t xml:space="preserve">: </w:t>
      </w:r>
      <w:r w:rsidR="00FB4585" w:rsidRPr="005044CA">
        <w:rPr>
          <w:rFonts w:ascii="Times New Roman" w:hAnsi="Times New Roman" w:cs="Times New Roman"/>
        </w:rPr>
        <w:t>Biology and Pathogenesis of Mycobacterial Disease in Animals: Overview: Challenges and Opportunities</w:t>
      </w:r>
    </w:p>
    <w:p w14:paraId="2F6608D1" w14:textId="77777777" w:rsidR="00FB4585" w:rsidRPr="005044CA" w:rsidRDefault="00FB4585" w:rsidP="00FB4585">
      <w:pPr>
        <w:rPr>
          <w:rFonts w:ascii="Times New Roman" w:hAnsi="Times New Roman" w:cs="Times New Roman"/>
          <w:sz w:val="22"/>
          <w:szCs w:val="22"/>
        </w:rPr>
      </w:pPr>
    </w:p>
    <w:p w14:paraId="786D017B" w14:textId="77777777" w:rsidR="00FB4585" w:rsidRPr="005044CA" w:rsidRDefault="00A308F1" w:rsidP="00AE11A5">
      <w:pPr>
        <w:jc w:val="both"/>
        <w:rPr>
          <w:rFonts w:ascii="Times New Roman" w:hAnsi="Times New Roman" w:cs="Times New Roman"/>
        </w:rPr>
      </w:pPr>
      <w:r w:rsidRPr="005044CA">
        <w:rPr>
          <w:rFonts w:ascii="Times New Roman" w:hAnsi="Times New Roman" w:cs="Times New Roman"/>
        </w:rPr>
        <w:t xml:space="preserve">Dr. Bermudez started off by reviewing the biology of infection in animals. Mycobacterial infections in animals are acquired from the environment or from infected hosts. </w:t>
      </w:r>
      <w:r w:rsidR="00FB4585" w:rsidRPr="005044CA">
        <w:rPr>
          <w:rFonts w:ascii="Times New Roman" w:hAnsi="Times New Roman" w:cs="Times New Roman"/>
          <w:i/>
        </w:rPr>
        <w:t>Mycobacterium avium</w:t>
      </w:r>
      <w:r w:rsidR="00FB4585" w:rsidRPr="005044CA">
        <w:rPr>
          <w:rFonts w:ascii="Times New Roman" w:hAnsi="Times New Roman" w:cs="Times New Roman"/>
        </w:rPr>
        <w:t xml:space="preserve"> subsp </w:t>
      </w:r>
      <w:r w:rsidR="00FB4585" w:rsidRPr="005044CA">
        <w:rPr>
          <w:rFonts w:ascii="Times New Roman" w:hAnsi="Times New Roman" w:cs="Times New Roman"/>
          <w:i/>
        </w:rPr>
        <w:t>paratuberculosis</w:t>
      </w:r>
      <w:r w:rsidR="00FB4585" w:rsidRPr="005044CA">
        <w:rPr>
          <w:rFonts w:ascii="Times New Roman" w:hAnsi="Times New Roman" w:cs="Times New Roman"/>
        </w:rPr>
        <w:t xml:space="preserve"> (MAP), </w:t>
      </w:r>
      <w:r w:rsidR="00FB4585" w:rsidRPr="005044CA">
        <w:rPr>
          <w:rFonts w:ascii="Times New Roman" w:hAnsi="Times New Roman" w:cs="Times New Roman"/>
          <w:i/>
        </w:rPr>
        <w:t>M.</w:t>
      </w:r>
      <w:r w:rsidRPr="005044CA">
        <w:rPr>
          <w:rFonts w:ascii="Times New Roman" w:hAnsi="Times New Roman" w:cs="Times New Roman"/>
          <w:i/>
        </w:rPr>
        <w:t xml:space="preserve"> </w:t>
      </w:r>
      <w:r w:rsidR="00FB4585" w:rsidRPr="005044CA">
        <w:rPr>
          <w:rFonts w:ascii="Times New Roman" w:hAnsi="Times New Roman" w:cs="Times New Roman"/>
          <w:i/>
        </w:rPr>
        <w:t>avium</w:t>
      </w:r>
      <w:r w:rsidR="00FB4585" w:rsidRPr="005044CA">
        <w:rPr>
          <w:rFonts w:ascii="Times New Roman" w:hAnsi="Times New Roman" w:cs="Times New Roman"/>
        </w:rPr>
        <w:t xml:space="preserve"> subsp </w:t>
      </w:r>
      <w:r w:rsidR="00FB4585" w:rsidRPr="005044CA">
        <w:rPr>
          <w:rFonts w:ascii="Times New Roman" w:hAnsi="Times New Roman" w:cs="Times New Roman"/>
          <w:i/>
        </w:rPr>
        <w:t>avium</w:t>
      </w:r>
      <w:r w:rsidR="00FB4585" w:rsidRPr="005044CA">
        <w:rPr>
          <w:rFonts w:ascii="Times New Roman" w:hAnsi="Times New Roman" w:cs="Times New Roman"/>
        </w:rPr>
        <w:t xml:space="preserve"> and </w:t>
      </w:r>
      <w:r w:rsidR="00FB4585" w:rsidRPr="005044CA">
        <w:rPr>
          <w:rFonts w:ascii="Times New Roman" w:hAnsi="Times New Roman" w:cs="Times New Roman"/>
          <w:i/>
        </w:rPr>
        <w:t>M.</w:t>
      </w:r>
      <w:r w:rsidRPr="005044CA">
        <w:rPr>
          <w:rFonts w:ascii="Times New Roman" w:hAnsi="Times New Roman" w:cs="Times New Roman"/>
          <w:i/>
        </w:rPr>
        <w:t xml:space="preserve"> </w:t>
      </w:r>
      <w:r w:rsidR="00FB4585" w:rsidRPr="005044CA">
        <w:rPr>
          <w:rFonts w:ascii="Times New Roman" w:hAnsi="Times New Roman" w:cs="Times New Roman"/>
          <w:i/>
        </w:rPr>
        <w:t>avium</w:t>
      </w:r>
      <w:r w:rsidR="00FB4585" w:rsidRPr="005044CA">
        <w:rPr>
          <w:rFonts w:ascii="Times New Roman" w:hAnsi="Times New Roman" w:cs="Times New Roman"/>
        </w:rPr>
        <w:t xml:space="preserve"> </w:t>
      </w:r>
      <w:r w:rsidRPr="005044CA">
        <w:rPr>
          <w:rFonts w:ascii="Times New Roman" w:hAnsi="Times New Roman" w:cs="Times New Roman"/>
        </w:rPr>
        <w:t xml:space="preserve">subsp </w:t>
      </w:r>
      <w:r w:rsidRPr="005044CA">
        <w:rPr>
          <w:rFonts w:ascii="Times New Roman" w:hAnsi="Times New Roman" w:cs="Times New Roman"/>
          <w:i/>
        </w:rPr>
        <w:t>hominissuis</w:t>
      </w:r>
      <w:r w:rsidRPr="005044CA">
        <w:rPr>
          <w:rFonts w:ascii="Times New Roman" w:hAnsi="Times New Roman" w:cs="Times New Roman"/>
        </w:rPr>
        <w:t xml:space="preserve"> </w:t>
      </w:r>
      <w:r w:rsidR="00FB4585" w:rsidRPr="005044CA">
        <w:rPr>
          <w:rFonts w:ascii="Times New Roman" w:hAnsi="Times New Roman" w:cs="Times New Roman"/>
        </w:rPr>
        <w:t xml:space="preserve">are the most common environment-related pathogens, while </w:t>
      </w:r>
      <w:r w:rsidR="00FB4585" w:rsidRPr="005044CA">
        <w:rPr>
          <w:rFonts w:ascii="Times New Roman" w:hAnsi="Times New Roman" w:cs="Times New Roman"/>
          <w:i/>
        </w:rPr>
        <w:t>Mycobacterium bovis</w:t>
      </w:r>
      <w:r w:rsidR="00FB4585" w:rsidRPr="005044CA">
        <w:rPr>
          <w:rFonts w:ascii="Times New Roman" w:hAnsi="Times New Roman" w:cs="Times New Roman"/>
        </w:rPr>
        <w:t xml:space="preserve"> is the most frequently observed mycobacteria transmitted from host to host. All of them represent challenges in term of diagnosis, treatment and prevention. The improvement in knowledge about the mechanisms of pathogenesis and host response will likely allow for the development of alternative forms of prevention and treatment.</w:t>
      </w:r>
      <w:r w:rsidRPr="005044CA">
        <w:rPr>
          <w:rFonts w:ascii="Times New Roman" w:hAnsi="Times New Roman" w:cs="Times New Roman"/>
        </w:rPr>
        <w:t xml:space="preserve"> Dr. Bermudez then stated that t</w:t>
      </w:r>
      <w:r w:rsidR="00FB4585" w:rsidRPr="005044CA">
        <w:rPr>
          <w:rFonts w:ascii="Times New Roman" w:hAnsi="Times New Roman" w:cs="Times New Roman"/>
        </w:rPr>
        <w:t xml:space="preserve">he efficient transmission of </w:t>
      </w:r>
      <w:r w:rsidR="00FB4585" w:rsidRPr="005044CA">
        <w:rPr>
          <w:rFonts w:ascii="Times New Roman" w:hAnsi="Times New Roman" w:cs="Times New Roman"/>
          <w:i/>
        </w:rPr>
        <w:t>M.</w:t>
      </w:r>
      <w:r w:rsidRPr="005044CA">
        <w:rPr>
          <w:rFonts w:ascii="Times New Roman" w:hAnsi="Times New Roman" w:cs="Times New Roman"/>
          <w:i/>
        </w:rPr>
        <w:t xml:space="preserve"> </w:t>
      </w:r>
      <w:r w:rsidR="00FB4585" w:rsidRPr="005044CA">
        <w:rPr>
          <w:rFonts w:ascii="Times New Roman" w:hAnsi="Times New Roman" w:cs="Times New Roman"/>
          <w:i/>
        </w:rPr>
        <w:t>bovis</w:t>
      </w:r>
      <w:r w:rsidR="00FB4585" w:rsidRPr="005044CA">
        <w:rPr>
          <w:rFonts w:ascii="Times New Roman" w:hAnsi="Times New Roman" w:cs="Times New Roman"/>
        </w:rPr>
        <w:t xml:space="preserve"> relay on the phenotype acquired in the lung granuloma. The acquisition of MAP depends on a presence of a phenotype developed in the infected host milk and/or intestines. The conclusion would be that because there is a change in bacterial structure, antigens and phenotypes during host infection. Thus, one can begin to understand the enormous difficulty to create reliable diagnostic test as well as effective vaccines. Although attempts have been made, the products are sub-optimal.</w:t>
      </w:r>
      <w:r w:rsidR="00095568" w:rsidRPr="005044CA">
        <w:rPr>
          <w:rFonts w:ascii="Times New Roman" w:hAnsi="Times New Roman" w:cs="Times New Roman"/>
        </w:rPr>
        <w:t xml:space="preserve"> In conclusion, n</w:t>
      </w:r>
      <w:r w:rsidR="00FB4585" w:rsidRPr="005044CA">
        <w:rPr>
          <w:rFonts w:ascii="Times New Roman" w:hAnsi="Times New Roman" w:cs="Times New Roman"/>
        </w:rPr>
        <w:t>ew technology has allowed generating extr</w:t>
      </w:r>
      <w:r w:rsidR="00095568" w:rsidRPr="005044CA">
        <w:rPr>
          <w:rFonts w:ascii="Times New Roman" w:hAnsi="Times New Roman" w:cs="Times New Roman"/>
        </w:rPr>
        <w:t>aordinary amount of information</w:t>
      </w:r>
      <w:r w:rsidR="00FB4585" w:rsidRPr="005044CA">
        <w:rPr>
          <w:rFonts w:ascii="Times New Roman" w:hAnsi="Times New Roman" w:cs="Times New Roman"/>
        </w:rPr>
        <w:t xml:space="preserve"> th</w:t>
      </w:r>
      <w:r w:rsidR="00095568" w:rsidRPr="005044CA">
        <w:rPr>
          <w:rFonts w:ascii="Times New Roman" w:hAnsi="Times New Roman" w:cs="Times New Roman"/>
        </w:rPr>
        <w:t>at needs to be analyzed</w:t>
      </w:r>
      <w:r w:rsidR="00FB4585" w:rsidRPr="005044CA">
        <w:rPr>
          <w:rFonts w:ascii="Times New Roman" w:hAnsi="Times New Roman" w:cs="Times New Roman"/>
        </w:rPr>
        <w:t xml:space="preserve">. Disease models </w:t>
      </w:r>
      <w:r w:rsidR="00095568" w:rsidRPr="005044CA">
        <w:rPr>
          <w:rFonts w:ascii="Times New Roman" w:hAnsi="Times New Roman" w:cs="Times New Roman"/>
        </w:rPr>
        <w:t>cannot</w:t>
      </w:r>
      <w:r w:rsidR="00FB4585" w:rsidRPr="005044CA">
        <w:rPr>
          <w:rFonts w:ascii="Times New Roman" w:hAnsi="Times New Roman" w:cs="Times New Roman"/>
        </w:rPr>
        <w:t xml:space="preserve"> only help us to answer very difficult questions, but also create future research paths.</w:t>
      </w:r>
    </w:p>
    <w:p w14:paraId="08DEB76F" w14:textId="77777777" w:rsidR="00095568" w:rsidRPr="005044CA" w:rsidRDefault="00095568" w:rsidP="00AE11A5">
      <w:pPr>
        <w:jc w:val="both"/>
        <w:rPr>
          <w:rFonts w:ascii="Times New Roman" w:hAnsi="Times New Roman" w:cs="Times New Roman"/>
          <w:color w:val="000000"/>
        </w:rPr>
      </w:pPr>
    </w:p>
    <w:p w14:paraId="632FD897" w14:textId="77777777" w:rsidR="00095568" w:rsidRPr="005044CA" w:rsidRDefault="00EB1B09" w:rsidP="00095568">
      <w:pPr>
        <w:rPr>
          <w:rFonts w:ascii="Times New Roman" w:hAnsi="Times New Roman" w:cs="Times New Roman"/>
        </w:rPr>
      </w:pPr>
      <w:r w:rsidRPr="005044CA">
        <w:rPr>
          <w:rFonts w:ascii="Times New Roman" w:hAnsi="Times New Roman" w:cs="Times New Roman"/>
          <w:color w:val="000000"/>
        </w:rPr>
        <w:t xml:space="preserve">4.2 </w:t>
      </w:r>
      <w:r w:rsidRPr="005044CA">
        <w:rPr>
          <w:rStyle w:val="gd"/>
          <w:rFonts w:ascii="Times New Roman" w:hAnsi="Times New Roman" w:cs="Times New Roman"/>
        </w:rPr>
        <w:t>Jeroen De Buck</w:t>
      </w:r>
      <w:r w:rsidRPr="005044CA">
        <w:rPr>
          <w:rFonts w:ascii="Times New Roman" w:hAnsi="Times New Roman" w:cs="Times New Roman"/>
        </w:rPr>
        <w:t xml:space="preserve"> (</w:t>
      </w:r>
      <w:r w:rsidRPr="005044CA">
        <w:rPr>
          <w:rFonts w:ascii="Times New Roman" w:hAnsi="Times New Roman" w:cs="Times New Roman"/>
          <w:color w:val="000000"/>
        </w:rPr>
        <w:t>University of Calgary)</w:t>
      </w:r>
      <w:r w:rsidR="00095568" w:rsidRPr="005044CA">
        <w:rPr>
          <w:rFonts w:ascii="Times New Roman" w:hAnsi="Times New Roman" w:cs="Times New Roman"/>
          <w:color w:val="000000"/>
        </w:rPr>
        <w:t xml:space="preserve">: </w:t>
      </w:r>
      <w:r w:rsidR="00095568" w:rsidRPr="005044CA">
        <w:rPr>
          <w:rFonts w:ascii="Times New Roman" w:hAnsi="Times New Roman" w:cs="Times New Roman"/>
        </w:rPr>
        <w:t>Paratuberculosis Pathogenesis</w:t>
      </w:r>
    </w:p>
    <w:p w14:paraId="3D950CB2" w14:textId="77777777" w:rsidR="00095568" w:rsidRPr="005044CA" w:rsidRDefault="00095568" w:rsidP="00095568">
      <w:pPr>
        <w:rPr>
          <w:rFonts w:ascii="Times New Roman" w:hAnsi="Times New Roman" w:cs="Times New Roman"/>
        </w:rPr>
      </w:pPr>
    </w:p>
    <w:p w14:paraId="1A14DB76" w14:textId="77777777" w:rsidR="00095568" w:rsidRPr="005044CA" w:rsidRDefault="00095568" w:rsidP="00AE11A5">
      <w:pPr>
        <w:jc w:val="both"/>
        <w:rPr>
          <w:rFonts w:ascii="Times New Roman" w:hAnsi="Times New Roman" w:cs="Times New Roman"/>
          <w:sz w:val="22"/>
          <w:szCs w:val="22"/>
        </w:rPr>
      </w:pPr>
      <w:r w:rsidRPr="005044CA">
        <w:rPr>
          <w:rFonts w:ascii="Times New Roman" w:hAnsi="Times New Roman" w:cs="Times New Roman"/>
        </w:rPr>
        <w:t>Dr. De Buck r</w:t>
      </w:r>
      <w:r w:rsidR="0075227C" w:rsidRPr="005044CA">
        <w:rPr>
          <w:rFonts w:ascii="Times New Roman" w:hAnsi="Times New Roman" w:cs="Times New Roman"/>
        </w:rPr>
        <w:t>eviwed</w:t>
      </w:r>
      <w:r w:rsidRPr="005044CA">
        <w:rPr>
          <w:rFonts w:ascii="Times New Roman" w:hAnsi="Times New Roman" w:cs="Times New Roman"/>
        </w:rPr>
        <w:t xml:space="preserve"> the </w:t>
      </w:r>
      <w:r w:rsidR="00885027" w:rsidRPr="005044CA">
        <w:rPr>
          <w:rFonts w:ascii="Times New Roman" w:hAnsi="Times New Roman" w:cs="Times New Roman"/>
        </w:rPr>
        <w:t xml:space="preserve">4 </w:t>
      </w:r>
      <w:r w:rsidRPr="005044CA">
        <w:rPr>
          <w:rFonts w:ascii="Times New Roman" w:hAnsi="Times New Roman" w:cs="Times New Roman"/>
        </w:rPr>
        <w:t xml:space="preserve">stages </w:t>
      </w:r>
      <w:r w:rsidR="00885027" w:rsidRPr="005044CA">
        <w:rPr>
          <w:rFonts w:ascii="Times New Roman" w:hAnsi="Times New Roman" w:cs="Times New Roman"/>
        </w:rPr>
        <w:t>that a</w:t>
      </w:r>
      <w:r w:rsidRPr="005044CA">
        <w:rPr>
          <w:rFonts w:ascii="Times New Roman" w:hAnsi="Times New Roman" w:cs="Times New Roman"/>
        </w:rPr>
        <w:t xml:space="preserve">nimals infected with </w:t>
      </w:r>
      <w:r w:rsidRPr="005044CA">
        <w:rPr>
          <w:rFonts w:ascii="Times New Roman" w:hAnsi="Times New Roman" w:cs="Times New Roman"/>
          <w:i/>
        </w:rPr>
        <w:t>Mycobacterium avium</w:t>
      </w:r>
      <w:r w:rsidRPr="005044CA">
        <w:rPr>
          <w:rFonts w:ascii="Times New Roman" w:hAnsi="Times New Roman" w:cs="Times New Roman"/>
        </w:rPr>
        <w:t xml:space="preserve"> subsp. </w:t>
      </w:r>
      <w:r w:rsidRPr="005044CA">
        <w:rPr>
          <w:rFonts w:ascii="Times New Roman" w:hAnsi="Times New Roman" w:cs="Times New Roman"/>
          <w:i/>
        </w:rPr>
        <w:t>paratuberculosis</w:t>
      </w:r>
      <w:r w:rsidRPr="005044CA">
        <w:rPr>
          <w:rFonts w:ascii="Times New Roman" w:hAnsi="Times New Roman" w:cs="Times New Roman"/>
        </w:rPr>
        <w:t xml:space="preserve"> slowly go through. During all of these stages MAP interacts with its host at the molecular level. These interactions, together called the interactome, are believed to modulate the immune response, while the specific interactions evolve during the progression of the infection. Soon after invasion of the intestinal tissues, the host's immune cells come under the influence of the pathogen. The more efficient this subversion of the immune system is, the more the immune response will falter and become inadequate to eliminate the pathogen. However, as of yet, it still seems impossible to clearly separate the host immune responses directed against the pathogen from the pathogen's influence on this response. Through several survival mechanisms MAP avoids the generation of a protective immune response. These mechanisms include inhibition of phagolysosome fusion, inhibition of T cell signaling, inhibition of antigen presentation, down</w:t>
      </w:r>
      <w:r w:rsidR="0012264D">
        <w:rPr>
          <w:rFonts w:ascii="Times New Roman" w:hAnsi="Times New Roman" w:cs="Times New Roman"/>
        </w:rPr>
        <w:t xml:space="preserve">- </w:t>
      </w:r>
      <w:r w:rsidRPr="005044CA">
        <w:rPr>
          <w:rFonts w:ascii="Times New Roman" w:hAnsi="Times New Roman" w:cs="Times New Roman"/>
        </w:rPr>
        <w:t xml:space="preserve">regulation of leukocyte trafficking, modulation of apoptosis, together leading to a dampening of the immune response and eventually to a tolerance to the pathogen in the intestinal and lymphoid tissues. This host-pathogen interactome has recently been studied in great detail at the cell, tissue and entire animal level by transcriptomic and kinomic analyses by several research groups. Complex analyses, including System Bayesian network modeling have been applied to longitudinal gene expression data. As a result, several signaling pathways and important mechanistic genes have been identified that play a central role in the response against MAP infections. It is attractive to speculate that exactly these identified regulatory mechanistic genes are the (in) direct target of MAP's deliberate interaction with the host's Pathogen Recognition Receptors and other molecules. </w:t>
      </w:r>
      <w:r w:rsidR="00885027" w:rsidRPr="005044CA">
        <w:rPr>
          <w:rFonts w:ascii="Times New Roman" w:hAnsi="Times New Roman" w:cs="Times New Roman"/>
        </w:rPr>
        <w:t>Dr. De Buck suggested</w:t>
      </w:r>
      <w:r w:rsidRPr="005044CA">
        <w:rPr>
          <w:rFonts w:ascii="Times New Roman" w:hAnsi="Times New Roman" w:cs="Times New Roman"/>
        </w:rPr>
        <w:t xml:space="preserve"> </w:t>
      </w:r>
      <w:r w:rsidR="0075227C" w:rsidRPr="005044CA">
        <w:rPr>
          <w:rFonts w:ascii="Times New Roman" w:hAnsi="Times New Roman" w:cs="Times New Roman"/>
        </w:rPr>
        <w:t>elevating</w:t>
      </w:r>
      <w:r w:rsidRPr="005044CA">
        <w:rPr>
          <w:rFonts w:ascii="Times New Roman" w:hAnsi="Times New Roman" w:cs="Times New Roman"/>
        </w:rPr>
        <w:t xml:space="preserve"> our understanding of paratuberculosis pathogenesis from the descriptive level to the mechanistic-explanatory level, including MAP's virulence factors, and regulatory mechanisms. A high level overview is given of some of these interactions and the resulting dampening immune responses. Emphasis is given to the variable efficiencies of different MAP isolates to subvert the immune system and to the modulating effect of differences in inoculum dose in experimental infection models. Finally, some unexplored opportunities </w:t>
      </w:r>
      <w:r w:rsidR="004E2050">
        <w:rPr>
          <w:rFonts w:ascii="Times New Roman" w:hAnsi="Times New Roman" w:cs="Times New Roman"/>
        </w:rPr>
        <w:t>and approaches were highlighted</w:t>
      </w:r>
      <w:r w:rsidRPr="005044CA">
        <w:rPr>
          <w:rFonts w:ascii="Times New Roman" w:hAnsi="Times New Roman" w:cs="Times New Roman"/>
        </w:rPr>
        <w:t xml:space="preserve"> to address the many remaining questions in the pathogenesis of paratuberculosis.</w:t>
      </w:r>
    </w:p>
    <w:p w14:paraId="2D340CB1" w14:textId="77777777" w:rsidR="00095568" w:rsidRPr="005044CA" w:rsidRDefault="00095568" w:rsidP="00095568">
      <w:pPr>
        <w:rPr>
          <w:rFonts w:ascii="Times New Roman" w:hAnsi="Times New Roman" w:cs="Times New Roman"/>
          <w:sz w:val="22"/>
          <w:szCs w:val="22"/>
        </w:rPr>
      </w:pPr>
    </w:p>
    <w:p w14:paraId="40D7BF70" w14:textId="77777777" w:rsidR="00EB1B09" w:rsidRPr="005044CA" w:rsidRDefault="00EB1B09" w:rsidP="00A0517B">
      <w:pPr>
        <w:rPr>
          <w:rFonts w:ascii="Times New Roman" w:hAnsi="Times New Roman" w:cs="Times New Roman"/>
          <w:i/>
          <w:color w:val="000000"/>
        </w:rPr>
      </w:pPr>
      <w:r w:rsidRPr="005044CA">
        <w:rPr>
          <w:rFonts w:ascii="Times New Roman" w:hAnsi="Times New Roman" w:cs="Times New Roman"/>
          <w:color w:val="000000"/>
        </w:rPr>
        <w:t xml:space="preserve">4.3 Srinand Sreevatsan </w:t>
      </w:r>
      <w:r w:rsidRPr="005044CA">
        <w:rPr>
          <w:rFonts w:ascii="Times New Roman" w:hAnsi="Times New Roman" w:cs="Times New Roman"/>
        </w:rPr>
        <w:t>(</w:t>
      </w:r>
      <w:r w:rsidRPr="005044CA">
        <w:rPr>
          <w:rFonts w:ascii="Times New Roman" w:hAnsi="Times New Roman" w:cs="Times New Roman"/>
          <w:color w:val="000000"/>
        </w:rPr>
        <w:t>Univ. Minnesota)</w:t>
      </w:r>
      <w:r w:rsidR="00C22972" w:rsidRPr="005044CA">
        <w:rPr>
          <w:rFonts w:ascii="Times New Roman" w:hAnsi="Times New Roman" w:cs="Times New Roman"/>
          <w:color w:val="000000"/>
        </w:rPr>
        <w:t xml:space="preserve">: Population Genomics of </w:t>
      </w:r>
      <w:r w:rsidR="00C22972" w:rsidRPr="005044CA">
        <w:rPr>
          <w:rFonts w:ascii="Times New Roman" w:hAnsi="Times New Roman" w:cs="Times New Roman"/>
          <w:i/>
          <w:color w:val="000000"/>
        </w:rPr>
        <w:t>Mycobacterium bovis</w:t>
      </w:r>
    </w:p>
    <w:p w14:paraId="2FD7FD10" w14:textId="77777777" w:rsidR="00193143" w:rsidRPr="005044CA" w:rsidRDefault="00193143" w:rsidP="00A0517B">
      <w:pPr>
        <w:rPr>
          <w:rFonts w:ascii="Times New Roman" w:hAnsi="Times New Roman" w:cs="Times New Roman"/>
          <w:i/>
          <w:color w:val="000000"/>
        </w:rPr>
      </w:pPr>
    </w:p>
    <w:p w14:paraId="0C140C55" w14:textId="77777777" w:rsidR="00193143" w:rsidRPr="005044CA" w:rsidRDefault="00193143" w:rsidP="00AE11A5">
      <w:pPr>
        <w:jc w:val="both"/>
        <w:rPr>
          <w:rFonts w:ascii="Times New Roman" w:hAnsi="Times New Roman" w:cs="Times New Roman"/>
          <w:color w:val="000000"/>
        </w:rPr>
      </w:pPr>
      <w:r w:rsidRPr="005044CA">
        <w:rPr>
          <w:rFonts w:ascii="Times New Roman" w:hAnsi="Times New Roman" w:cs="Times New Roman"/>
          <w:color w:val="000000"/>
        </w:rPr>
        <w:t xml:space="preserve">Dr. Sreevatsan stated the Mycobacterium tuberculosis Complex are 99.9% identical at nucleotide sequence level and have identical 16S rRNA, however, exhibit a spectra of phenotypic characters including host range &amp; virulence. Given the threat of bovine tuberculosis a rapid method to study genetic relationships among strains is needed. A study was conducted to show that genotyping based on SNPs discovered in the </w:t>
      </w:r>
      <w:r w:rsidRPr="005044CA">
        <w:rPr>
          <w:rFonts w:ascii="Times New Roman" w:hAnsi="Times New Roman" w:cs="Times New Roman"/>
          <w:i/>
          <w:color w:val="000000"/>
        </w:rPr>
        <w:t>M. bovis</w:t>
      </w:r>
      <w:r w:rsidRPr="005044CA">
        <w:rPr>
          <w:rFonts w:ascii="Times New Roman" w:hAnsi="Times New Roman" w:cs="Times New Roman"/>
          <w:color w:val="000000"/>
        </w:rPr>
        <w:t xml:space="preserve"> genome is sufficient to resolve strain phylogeny and establish trait-allele association. Two sets of experiments were performed, all isolates previously characterized using standard typing techniques, and SNP Genotyping: iPLEXTM chemistry –SEQUENOM MASSARRAY platform. Phylogenetic analysis was performed. </w:t>
      </w:r>
      <w:r w:rsidR="00F66642" w:rsidRPr="005044CA">
        <w:rPr>
          <w:rFonts w:ascii="Times New Roman" w:hAnsi="Times New Roman" w:cs="Times New Roman"/>
          <w:color w:val="000000"/>
        </w:rPr>
        <w:t xml:space="preserve">The results indicated that unique SNPs and LSPs (large sequence polymorphisms) in the genomes of </w:t>
      </w:r>
      <w:r w:rsidR="00F66642" w:rsidRPr="005044CA">
        <w:rPr>
          <w:rFonts w:ascii="Times New Roman" w:hAnsi="Times New Roman" w:cs="Times New Roman"/>
          <w:i/>
          <w:color w:val="000000"/>
        </w:rPr>
        <w:t>M. bovis</w:t>
      </w:r>
      <w:r w:rsidR="00F66642" w:rsidRPr="005044CA">
        <w:rPr>
          <w:rFonts w:ascii="Times New Roman" w:hAnsi="Times New Roman" w:cs="Times New Roman"/>
          <w:color w:val="000000"/>
        </w:rPr>
        <w:t xml:space="preserve"> cattle and elk strains drive their host adaptation.</w:t>
      </w:r>
      <w:r w:rsidR="00212A46" w:rsidRPr="005044CA">
        <w:rPr>
          <w:rFonts w:ascii="Times New Roman" w:hAnsi="Times New Roman" w:cs="Times New Roman"/>
          <w:color w:val="000000"/>
        </w:rPr>
        <w:t xml:space="preserve"> Next, whole genome sequencing of two virulent </w:t>
      </w:r>
      <w:r w:rsidR="00212A46" w:rsidRPr="005044CA">
        <w:rPr>
          <w:rFonts w:ascii="Times New Roman" w:hAnsi="Times New Roman" w:cs="Times New Roman"/>
          <w:i/>
          <w:color w:val="000000"/>
        </w:rPr>
        <w:t>M. bovis</w:t>
      </w:r>
      <w:r w:rsidR="00212A46" w:rsidRPr="005044CA">
        <w:rPr>
          <w:rFonts w:ascii="Times New Roman" w:hAnsi="Times New Roman" w:cs="Times New Roman"/>
          <w:color w:val="000000"/>
        </w:rPr>
        <w:t xml:space="preserve"> isolates from the USA were performed along with comparative and functional genomics of </w:t>
      </w:r>
      <w:r w:rsidR="00212A46" w:rsidRPr="005044CA">
        <w:rPr>
          <w:rFonts w:ascii="Times New Roman" w:hAnsi="Times New Roman" w:cs="Times New Roman"/>
          <w:i/>
          <w:color w:val="000000"/>
        </w:rPr>
        <w:t>Mycobacterium bovis</w:t>
      </w:r>
      <w:r w:rsidR="00212A46" w:rsidRPr="005044CA">
        <w:rPr>
          <w:rFonts w:ascii="Times New Roman" w:hAnsi="Times New Roman" w:cs="Times New Roman"/>
          <w:color w:val="000000"/>
        </w:rPr>
        <w:t xml:space="preserve">. Dr. Sreevatsan concluded with the results of his study as 1) Genomes of 2 USA strains, MBO Corsentino and MBO NE Elk have been sequenced and draft- assembled, 2) 1139 and 1184 SNPs identified in the cow and elk </w:t>
      </w:r>
      <w:r w:rsidR="00212A46" w:rsidRPr="005044CA">
        <w:rPr>
          <w:rFonts w:ascii="Times New Roman" w:hAnsi="Times New Roman" w:cs="Times New Roman"/>
          <w:i/>
          <w:color w:val="000000"/>
        </w:rPr>
        <w:t>M. bovis</w:t>
      </w:r>
      <w:r w:rsidR="00212A46" w:rsidRPr="005044CA">
        <w:rPr>
          <w:rFonts w:ascii="Times New Roman" w:hAnsi="Times New Roman" w:cs="Times New Roman"/>
          <w:color w:val="000000"/>
        </w:rPr>
        <w:t xml:space="preserve"> genomes respectively, 3) No unique LSPs / genes were identified, 4) Genomes are highly clonal and share over 99% sequence identity with reference strain and other members of MTC group.</w:t>
      </w:r>
    </w:p>
    <w:p w14:paraId="7829D139" w14:textId="77777777" w:rsidR="00834E90" w:rsidRPr="005044CA" w:rsidRDefault="00834E90" w:rsidP="00212A46">
      <w:pPr>
        <w:rPr>
          <w:rFonts w:ascii="Times New Roman" w:hAnsi="Times New Roman" w:cs="Times New Roman"/>
          <w:color w:val="000000"/>
        </w:rPr>
      </w:pPr>
    </w:p>
    <w:p w14:paraId="774C6852" w14:textId="77777777" w:rsidR="00834E90" w:rsidRPr="005044CA" w:rsidRDefault="00834E90" w:rsidP="00212A46">
      <w:pPr>
        <w:rPr>
          <w:rFonts w:ascii="Times New Roman" w:hAnsi="Times New Roman" w:cs="Times New Roman"/>
          <w:color w:val="000000"/>
        </w:rPr>
      </w:pPr>
      <w:r w:rsidRPr="005044CA">
        <w:rPr>
          <w:rFonts w:ascii="Times New Roman" w:hAnsi="Times New Roman" w:cs="Times New Roman"/>
          <w:color w:val="000000"/>
        </w:rPr>
        <w:t>Plenary Session 5: New generations of vaccines for mycobacterial diseases in animals</w:t>
      </w:r>
    </w:p>
    <w:p w14:paraId="494B124A" w14:textId="77777777" w:rsidR="00834E90" w:rsidRPr="005044CA" w:rsidRDefault="00834E90" w:rsidP="00212A46">
      <w:pPr>
        <w:rPr>
          <w:rFonts w:ascii="Times New Roman" w:hAnsi="Times New Roman" w:cs="Times New Roman"/>
          <w:color w:val="000000"/>
        </w:rPr>
      </w:pPr>
      <w:r w:rsidRPr="005044CA">
        <w:rPr>
          <w:rFonts w:ascii="Times New Roman" w:hAnsi="Times New Roman" w:cs="Times New Roman"/>
          <w:color w:val="000000"/>
        </w:rPr>
        <w:t xml:space="preserve">Session Chair: Murray Hines </w:t>
      </w:r>
      <w:r w:rsidRPr="005044CA">
        <w:rPr>
          <w:rFonts w:ascii="Times New Roman" w:hAnsi="Times New Roman" w:cs="Times New Roman"/>
        </w:rPr>
        <w:t>(</w:t>
      </w:r>
      <w:r w:rsidRPr="005044CA">
        <w:rPr>
          <w:rFonts w:ascii="Times New Roman" w:hAnsi="Times New Roman" w:cs="Times New Roman"/>
          <w:color w:val="000000"/>
        </w:rPr>
        <w:t>UGA)</w:t>
      </w:r>
    </w:p>
    <w:p w14:paraId="60098E80" w14:textId="77777777" w:rsidR="00834E90" w:rsidRPr="005044CA" w:rsidRDefault="00834E90" w:rsidP="00212A46">
      <w:pPr>
        <w:rPr>
          <w:rFonts w:ascii="Times New Roman" w:hAnsi="Times New Roman" w:cs="Times New Roman"/>
          <w:color w:val="000000"/>
        </w:rPr>
      </w:pPr>
    </w:p>
    <w:p w14:paraId="69ACBABC" w14:textId="77777777" w:rsidR="00394AD1" w:rsidRPr="0012264D" w:rsidRDefault="00834E90" w:rsidP="00394AD1">
      <w:pPr>
        <w:rPr>
          <w:rFonts w:ascii="Times New Roman" w:hAnsi="Times New Roman" w:cs="Times New Roman"/>
          <w:color w:val="000000"/>
        </w:rPr>
      </w:pPr>
      <w:r w:rsidRPr="00394AD1">
        <w:rPr>
          <w:rFonts w:ascii="Times New Roman" w:hAnsi="Times New Roman" w:cs="Times New Roman"/>
          <w:color w:val="000000"/>
        </w:rPr>
        <w:t xml:space="preserve">5.1 </w:t>
      </w:r>
      <w:r w:rsidRPr="0012264D">
        <w:rPr>
          <w:rFonts w:ascii="Times New Roman" w:hAnsi="Times New Roman" w:cs="Times New Roman"/>
          <w:color w:val="000000"/>
        </w:rPr>
        <w:t xml:space="preserve">Paul Coussens </w:t>
      </w:r>
      <w:r w:rsidRPr="0012264D">
        <w:rPr>
          <w:rFonts w:ascii="Times New Roman" w:hAnsi="Times New Roman" w:cs="Times New Roman"/>
        </w:rPr>
        <w:t>(</w:t>
      </w:r>
      <w:r w:rsidRPr="0012264D">
        <w:rPr>
          <w:rFonts w:ascii="Times New Roman" w:hAnsi="Times New Roman" w:cs="Times New Roman"/>
          <w:color w:val="000000"/>
        </w:rPr>
        <w:t>Michigan State)</w:t>
      </w:r>
      <w:r w:rsidR="00985D60" w:rsidRPr="0012264D">
        <w:rPr>
          <w:rFonts w:ascii="Times New Roman" w:hAnsi="Times New Roman" w:cs="Times New Roman"/>
          <w:color w:val="000000"/>
        </w:rPr>
        <w:t xml:space="preserve">: </w:t>
      </w:r>
      <w:r w:rsidR="00394AD1" w:rsidRPr="0012264D">
        <w:rPr>
          <w:rFonts w:ascii="Times New Roman" w:hAnsi="Times New Roman" w:cs="Times New Roman"/>
          <w:i/>
        </w:rPr>
        <w:t>Mycobacterium paratuberculosis</w:t>
      </w:r>
      <w:r w:rsidR="00394AD1" w:rsidRPr="0012264D">
        <w:rPr>
          <w:rFonts w:ascii="Times New Roman" w:hAnsi="Times New Roman" w:cs="Times New Roman"/>
        </w:rPr>
        <w:t xml:space="preserve"> and the bovine immune system</w:t>
      </w:r>
    </w:p>
    <w:p w14:paraId="2284B044" w14:textId="77777777" w:rsidR="00394AD1" w:rsidRPr="0012264D" w:rsidRDefault="00394AD1" w:rsidP="00394AD1">
      <w:pPr>
        <w:jc w:val="both"/>
        <w:rPr>
          <w:rFonts w:ascii="Times New Roman" w:hAnsi="Times New Roman" w:cs="Times New Roman"/>
        </w:rPr>
      </w:pPr>
      <w:r w:rsidRPr="0012264D">
        <w:rPr>
          <w:rFonts w:ascii="Times New Roman" w:hAnsi="Times New Roman" w:cs="Times New Roman"/>
        </w:rPr>
        <w:t xml:space="preserve">Dr. Coussens started off by reviewing the </w:t>
      </w:r>
      <w:r w:rsidRPr="0012264D">
        <w:rPr>
          <w:rFonts w:ascii="Times New Roman" w:hAnsi="Times New Roman" w:cs="Times New Roman"/>
          <w:i/>
        </w:rPr>
        <w:t>Mycobacterium paratuberculosis</w:t>
      </w:r>
      <w:r w:rsidRPr="0012264D">
        <w:rPr>
          <w:rFonts w:ascii="Times New Roman" w:hAnsi="Times New Roman" w:cs="Times New Roman"/>
        </w:rPr>
        <w:t xml:space="preserve"> infection subsections, as early infection, subclinical, and clinical infection. Dr. Coussens’s research is based on the macrophages in the early infection stage, as the macrophages pre-activated by IFN</w:t>
      </w:r>
      <w:r w:rsidRPr="0012264D">
        <w:rPr>
          <w:rFonts w:ascii="Times New Roman" w:hAnsi="Times New Roman" w:cs="Times New Roman"/>
        </w:rPr>
        <w:sym w:font="Symbol" w:char="F067"/>
      </w:r>
      <w:r w:rsidRPr="0012264D">
        <w:rPr>
          <w:rFonts w:ascii="Times New Roman" w:hAnsi="Times New Roman" w:cs="Times New Roman"/>
        </w:rPr>
        <w:t xml:space="preserve"> are resistant to persistent infection. Proper macrophage-T cell communication depends upon a complex set of interactions between cell surface receptors and a network of intracellular signals. The goal of most vaccines is to mimic this process with a non-pathogenic stimulant and create immunological memory. MAP infected macrophages produce immune suppressive </w:t>
      </w:r>
      <w:r w:rsidRPr="0012264D">
        <w:rPr>
          <w:rFonts w:ascii="Times New Roman" w:hAnsi="Times New Roman" w:cs="Times New Roman"/>
          <w:i/>
        </w:rPr>
        <w:t>IL-10</w:t>
      </w:r>
      <w:r w:rsidRPr="0012264D">
        <w:rPr>
          <w:rFonts w:ascii="Times New Roman" w:hAnsi="Times New Roman" w:cs="Times New Roman"/>
        </w:rPr>
        <w:t xml:space="preserve">, and have critical defects in CD40 signaling resulting in Th1-like immunity, and large production of inflammatory </w:t>
      </w:r>
      <w:r w:rsidRPr="0012264D">
        <w:rPr>
          <w:rFonts w:ascii="Times New Roman" w:hAnsi="Times New Roman" w:cs="Times New Roman"/>
          <w:i/>
        </w:rPr>
        <w:t>IL-1</w:t>
      </w:r>
      <w:r w:rsidRPr="0012264D">
        <w:rPr>
          <w:rFonts w:ascii="Times New Roman" w:hAnsi="Times New Roman" w:cs="Times New Roman"/>
        </w:rPr>
        <w:t xml:space="preserve">, and the symptoms of </w:t>
      </w:r>
      <w:r w:rsidRPr="0012264D">
        <w:rPr>
          <w:rFonts w:ascii="Times New Roman" w:hAnsi="Times New Roman" w:cs="Times New Roman"/>
          <w:i/>
        </w:rPr>
        <w:t>IL-1</w:t>
      </w:r>
      <w:r w:rsidRPr="0012264D">
        <w:rPr>
          <w:rFonts w:ascii="Times New Roman" w:hAnsi="Times New Roman" w:cs="Times New Roman"/>
        </w:rPr>
        <w:t xml:space="preserve"> toxicity are very similar to clinical Johne’s disease. Moreover, Affymetrix microarray data shows that MAP has a profound effect on macrophage gene expression at early times post-infection. Dr. Coussens showed that bioactive </w:t>
      </w:r>
      <w:r w:rsidRPr="0012264D">
        <w:rPr>
          <w:rFonts w:ascii="Times New Roman" w:hAnsi="Times New Roman" w:cs="Times New Roman"/>
          <w:i/>
        </w:rPr>
        <w:t>IL-10</w:t>
      </w:r>
      <w:r w:rsidRPr="0012264D">
        <w:rPr>
          <w:rFonts w:ascii="Times New Roman" w:hAnsi="Times New Roman" w:cs="Times New Roman"/>
        </w:rPr>
        <w:t xml:space="preserve"> inhibits IFN</w:t>
      </w:r>
      <w:r w:rsidRPr="0012264D">
        <w:rPr>
          <w:rFonts w:ascii="Times New Roman" w:hAnsi="Times New Roman" w:cs="Times New Roman"/>
        </w:rPr>
        <w:sym w:font="Symbol" w:char="F067"/>
      </w:r>
      <w:r w:rsidRPr="0012264D">
        <w:rPr>
          <w:rFonts w:ascii="Times New Roman" w:hAnsi="Times New Roman" w:cs="Times New Roman"/>
        </w:rPr>
        <w:t xml:space="preserve"> production in PBMCs stimulated with MAP, and that neutralization of </w:t>
      </w:r>
      <w:r w:rsidRPr="0012264D">
        <w:rPr>
          <w:rFonts w:ascii="Times New Roman" w:hAnsi="Times New Roman" w:cs="Times New Roman"/>
          <w:i/>
        </w:rPr>
        <w:t>IL-10</w:t>
      </w:r>
      <w:r w:rsidRPr="0012264D">
        <w:rPr>
          <w:rFonts w:ascii="Times New Roman" w:hAnsi="Times New Roman" w:cs="Times New Roman"/>
        </w:rPr>
        <w:t xml:space="preserve"> enhances MAP antigen specific inflammatory responses.</w:t>
      </w:r>
      <w:r w:rsidR="00927EB1" w:rsidRPr="0012264D">
        <w:rPr>
          <w:rFonts w:ascii="Times New Roman" w:hAnsi="Times New Roman" w:cs="Times New Roman"/>
        </w:rPr>
        <w:t xml:space="preserve"> </w:t>
      </w:r>
      <w:r w:rsidRPr="0012264D">
        <w:rPr>
          <w:rFonts w:ascii="Times New Roman" w:hAnsi="Times New Roman" w:cs="Times New Roman"/>
        </w:rPr>
        <w:t>Dr. Coussens concluded that</w:t>
      </w:r>
      <w:r w:rsidR="00927EB1" w:rsidRPr="0012264D">
        <w:rPr>
          <w:rFonts w:ascii="Times New Roman" w:hAnsi="Times New Roman" w:cs="Times New Roman"/>
        </w:rPr>
        <w:t>,</w:t>
      </w:r>
      <w:r w:rsidRPr="0012264D">
        <w:rPr>
          <w:rFonts w:ascii="Times New Roman" w:hAnsi="Times New Roman" w:cs="Times New Roman"/>
        </w:rPr>
        <w:t xml:space="preserve"> apoptosis of MAP infected macrophages are critical for proper immune responses, as the intracellular pathogen clearance is tied up to cell death pathways. In final, Dr. Coussens presented the results of his research on MAP infection related to vaccines production. He emphasized that any vaccine against MAP should allow infected macrophages to rapidly undergo apoptosis, increasing efferocytosis and proper antigen presentation by other phagocytic cells. Also MAP vaccines should not enhance </w:t>
      </w:r>
      <w:r w:rsidRPr="0012264D">
        <w:rPr>
          <w:rFonts w:ascii="Times New Roman" w:hAnsi="Times New Roman" w:cs="Times New Roman"/>
          <w:i/>
        </w:rPr>
        <w:t>IL-10</w:t>
      </w:r>
      <w:r w:rsidRPr="0012264D">
        <w:rPr>
          <w:rFonts w:ascii="Times New Roman" w:hAnsi="Times New Roman" w:cs="Times New Roman"/>
        </w:rPr>
        <w:t xml:space="preserve"> production or CD40 signaling, and should not induce </w:t>
      </w:r>
      <w:r w:rsidRPr="0012264D">
        <w:rPr>
          <w:rFonts w:ascii="Times New Roman" w:hAnsi="Times New Roman" w:cs="Times New Roman"/>
          <w:i/>
        </w:rPr>
        <w:t>IL-1</w:t>
      </w:r>
      <w:r w:rsidRPr="0012264D">
        <w:rPr>
          <w:rFonts w:ascii="Times New Roman" w:hAnsi="Times New Roman" w:cs="Times New Roman"/>
        </w:rPr>
        <w:t xml:space="preserve"> production in macrophages, or induce </w:t>
      </w:r>
      <w:r w:rsidRPr="0012264D">
        <w:rPr>
          <w:rFonts w:ascii="Times New Roman" w:hAnsi="Times New Roman" w:cs="Times New Roman"/>
          <w:i/>
        </w:rPr>
        <w:t>Treg</w:t>
      </w:r>
      <w:r w:rsidRPr="0012264D">
        <w:rPr>
          <w:rFonts w:ascii="Times New Roman" w:hAnsi="Times New Roman" w:cs="Times New Roman"/>
        </w:rPr>
        <w:t xml:space="preserve"> development. </w:t>
      </w:r>
    </w:p>
    <w:p w14:paraId="576ADEBE" w14:textId="77777777" w:rsidR="00C10D55" w:rsidRPr="005044CA" w:rsidRDefault="00C10D55" w:rsidP="00212A46">
      <w:pPr>
        <w:rPr>
          <w:rFonts w:ascii="Times New Roman" w:hAnsi="Times New Roman" w:cs="Times New Roman"/>
          <w:color w:val="000000"/>
        </w:rPr>
      </w:pPr>
    </w:p>
    <w:p w14:paraId="39F00826" w14:textId="77777777" w:rsidR="00834E90" w:rsidRPr="005044CA" w:rsidRDefault="00834E90" w:rsidP="00212A46">
      <w:pPr>
        <w:rPr>
          <w:rFonts w:ascii="Times New Roman" w:hAnsi="Times New Roman" w:cs="Times New Roman"/>
          <w:color w:val="000000"/>
        </w:rPr>
      </w:pPr>
      <w:r w:rsidRPr="005044CA">
        <w:rPr>
          <w:rFonts w:ascii="Times New Roman" w:hAnsi="Times New Roman" w:cs="Times New Roman"/>
          <w:color w:val="000000"/>
        </w:rPr>
        <w:t xml:space="preserve">5.2 Adel Talaat </w:t>
      </w:r>
      <w:r w:rsidRPr="005044CA">
        <w:rPr>
          <w:rFonts w:ascii="Times New Roman" w:hAnsi="Times New Roman" w:cs="Times New Roman"/>
        </w:rPr>
        <w:t>(</w:t>
      </w:r>
      <w:r w:rsidRPr="005044CA">
        <w:rPr>
          <w:rFonts w:ascii="Times New Roman" w:hAnsi="Times New Roman" w:cs="Times New Roman"/>
          <w:color w:val="000000"/>
        </w:rPr>
        <w:t>Univ. Wisconsin)</w:t>
      </w:r>
      <w:r w:rsidR="00C10D55" w:rsidRPr="005044CA">
        <w:rPr>
          <w:rFonts w:ascii="Times New Roman" w:hAnsi="Times New Roman" w:cs="Times New Roman"/>
          <w:color w:val="000000"/>
        </w:rPr>
        <w:t>: Human and Bovine TB Vaccines</w:t>
      </w:r>
    </w:p>
    <w:p w14:paraId="48756D93" w14:textId="77777777" w:rsidR="00C10D55" w:rsidRPr="005044CA" w:rsidRDefault="00C10D55" w:rsidP="00212A46">
      <w:pPr>
        <w:rPr>
          <w:rFonts w:ascii="Times New Roman" w:hAnsi="Times New Roman" w:cs="Times New Roman"/>
          <w:color w:val="000000"/>
        </w:rPr>
      </w:pPr>
    </w:p>
    <w:p w14:paraId="5BF97D16" w14:textId="77777777" w:rsidR="007E022D" w:rsidRPr="005044CA" w:rsidRDefault="00C10D55" w:rsidP="00AE11A5">
      <w:pPr>
        <w:jc w:val="both"/>
        <w:rPr>
          <w:rFonts w:ascii="Times New Roman" w:hAnsi="Times New Roman" w:cs="Times New Roman"/>
          <w:color w:val="000000"/>
        </w:rPr>
      </w:pPr>
      <w:r w:rsidRPr="005044CA">
        <w:rPr>
          <w:rFonts w:ascii="Times New Roman" w:hAnsi="Times New Roman" w:cs="Times New Roman"/>
          <w:color w:val="000000"/>
        </w:rPr>
        <w:t xml:space="preserve">Dr. Talaat presented statistics on the prevalence of Bovine TB (BTB) as a global problem, and presented some information on the host and the risk factors associated with the BTB. </w:t>
      </w:r>
      <w:r w:rsidR="007D0DA9" w:rsidRPr="005044CA">
        <w:rPr>
          <w:rFonts w:ascii="Times New Roman" w:hAnsi="Times New Roman" w:cs="Times New Roman"/>
          <w:color w:val="000000"/>
        </w:rPr>
        <w:t>As control measures, it is important to follow USDA recommendations and enzootic areas. The key questions are the pathogenesis and strain evolution of human TB, epizoology/epidemiology of BTB, and understanding the best approach to control human TB</w:t>
      </w:r>
      <w:r w:rsidR="00842175" w:rsidRPr="005044CA">
        <w:rPr>
          <w:rFonts w:ascii="Times New Roman" w:hAnsi="Times New Roman" w:cs="Times New Roman"/>
          <w:color w:val="000000"/>
        </w:rPr>
        <w:t xml:space="preserve"> using</w:t>
      </w:r>
      <w:r w:rsidR="007D0DA9" w:rsidRPr="005044CA">
        <w:rPr>
          <w:rFonts w:ascii="Times New Roman" w:hAnsi="Times New Roman" w:cs="Times New Roman"/>
          <w:color w:val="000000"/>
        </w:rPr>
        <w:t xml:space="preserve"> drugs vs. vaccines. </w:t>
      </w:r>
      <w:r w:rsidR="0039314D" w:rsidRPr="005044CA">
        <w:rPr>
          <w:rFonts w:ascii="Times New Roman" w:hAnsi="Times New Roman" w:cs="Times New Roman"/>
          <w:color w:val="000000"/>
        </w:rPr>
        <w:t>The obstacles of the BTB vaccines are delivery</w:t>
      </w:r>
      <w:r w:rsidR="003F39C5" w:rsidRPr="005044CA">
        <w:rPr>
          <w:rFonts w:ascii="Times New Roman" w:hAnsi="Times New Roman" w:cs="Times New Roman"/>
          <w:color w:val="000000"/>
        </w:rPr>
        <w:t>, e</w:t>
      </w:r>
      <w:r w:rsidR="0039314D" w:rsidRPr="005044CA">
        <w:rPr>
          <w:rFonts w:ascii="Times New Roman" w:hAnsi="Times New Roman" w:cs="Times New Roman"/>
          <w:color w:val="000000"/>
        </w:rPr>
        <w:t>fficacy</w:t>
      </w:r>
      <w:r w:rsidR="003F39C5" w:rsidRPr="005044CA">
        <w:rPr>
          <w:rFonts w:ascii="Times New Roman" w:hAnsi="Times New Roman" w:cs="Times New Roman"/>
          <w:color w:val="000000"/>
        </w:rPr>
        <w:t xml:space="preserve">, </w:t>
      </w:r>
      <w:r w:rsidR="0039314D" w:rsidRPr="005044CA">
        <w:rPr>
          <w:rFonts w:ascii="Times New Roman" w:hAnsi="Times New Roman" w:cs="Times New Roman"/>
          <w:color w:val="000000"/>
        </w:rPr>
        <w:t>DIVA</w:t>
      </w:r>
      <w:r w:rsidR="003F39C5" w:rsidRPr="005044CA">
        <w:rPr>
          <w:rFonts w:ascii="Times New Roman" w:hAnsi="Times New Roman" w:cs="Times New Roman"/>
          <w:color w:val="000000"/>
        </w:rPr>
        <w:t>, and r</w:t>
      </w:r>
      <w:r w:rsidR="0039314D" w:rsidRPr="005044CA">
        <w:rPr>
          <w:rFonts w:ascii="Times New Roman" w:hAnsi="Times New Roman" w:cs="Times New Roman"/>
          <w:color w:val="000000"/>
        </w:rPr>
        <w:t>isk to human</w:t>
      </w:r>
      <w:r w:rsidR="003F39C5" w:rsidRPr="005044CA">
        <w:rPr>
          <w:rFonts w:ascii="Times New Roman" w:hAnsi="Times New Roman" w:cs="Times New Roman"/>
          <w:color w:val="000000"/>
        </w:rPr>
        <w:t>. There are current TB vaccines in clinical trials. Dr. Talaat concluded his talk by emphasizing that for the vaccines against Mycobacteria, it is necessary to have better models for vaccine testing</w:t>
      </w:r>
      <w:r w:rsidR="00842175" w:rsidRPr="005044CA">
        <w:rPr>
          <w:rFonts w:ascii="Times New Roman" w:hAnsi="Times New Roman" w:cs="Times New Roman"/>
          <w:color w:val="000000"/>
        </w:rPr>
        <w:t xml:space="preserve"> and a</w:t>
      </w:r>
      <w:r w:rsidR="003F39C5" w:rsidRPr="005044CA">
        <w:rPr>
          <w:rFonts w:ascii="Times New Roman" w:hAnsi="Times New Roman" w:cs="Times New Roman"/>
          <w:color w:val="000000"/>
        </w:rPr>
        <w:t xml:space="preserve"> better delivery for BTB vaccines, </w:t>
      </w:r>
      <w:r w:rsidR="00842175" w:rsidRPr="005044CA">
        <w:rPr>
          <w:rFonts w:ascii="Times New Roman" w:hAnsi="Times New Roman" w:cs="Times New Roman"/>
          <w:color w:val="000000"/>
        </w:rPr>
        <w:t xml:space="preserve">and the option of the </w:t>
      </w:r>
      <w:r w:rsidR="003F39C5" w:rsidRPr="005044CA">
        <w:rPr>
          <w:rFonts w:ascii="Times New Roman" w:hAnsi="Times New Roman" w:cs="Times New Roman"/>
          <w:color w:val="000000"/>
        </w:rPr>
        <w:t>therapeutic vaccines.</w:t>
      </w:r>
    </w:p>
    <w:p w14:paraId="0D40A949" w14:textId="77777777" w:rsidR="00D31752" w:rsidRPr="005044CA" w:rsidRDefault="00D31752" w:rsidP="009D652F">
      <w:pPr>
        <w:jc w:val="both"/>
        <w:rPr>
          <w:rFonts w:ascii="Times New Roman" w:hAnsi="Times New Roman" w:cs="Times New Roman"/>
        </w:rPr>
      </w:pPr>
    </w:p>
    <w:p w14:paraId="04AB0567" w14:textId="77777777" w:rsidR="00D31752" w:rsidRPr="005044CA" w:rsidRDefault="008D02E5" w:rsidP="00D31752">
      <w:pPr>
        <w:jc w:val="both"/>
        <w:rPr>
          <w:rFonts w:ascii="Times New Roman" w:hAnsi="Times New Roman" w:cs="Times New Roman"/>
        </w:rPr>
      </w:pPr>
      <w:r w:rsidRPr="005044CA">
        <w:rPr>
          <w:rFonts w:ascii="Times New Roman" w:hAnsi="Times New Roman" w:cs="Times New Roman"/>
        </w:rPr>
        <w:t xml:space="preserve">5.3 </w:t>
      </w:r>
      <w:r w:rsidR="00D31752" w:rsidRPr="005044CA">
        <w:rPr>
          <w:rFonts w:ascii="Times New Roman" w:hAnsi="Times New Roman" w:cs="Times New Roman"/>
        </w:rPr>
        <w:t xml:space="preserve">Dr. Murray E. Hines II (University of Georgia): Johne’s disease vaccine efficacy study and validation of a caprine vaccination and challenge model </w:t>
      </w:r>
    </w:p>
    <w:p w14:paraId="2FFAF684" w14:textId="77777777" w:rsidR="00D31752" w:rsidRPr="005044CA" w:rsidRDefault="00D31752" w:rsidP="00D31752">
      <w:pPr>
        <w:rPr>
          <w:rFonts w:ascii="Times New Roman" w:hAnsi="Times New Roman" w:cs="Times New Roman"/>
        </w:rPr>
      </w:pPr>
    </w:p>
    <w:p w14:paraId="49D00556" w14:textId="77777777" w:rsidR="00D3269F" w:rsidRPr="005044CA" w:rsidRDefault="00CF32AC" w:rsidP="00AE11A5">
      <w:pPr>
        <w:pStyle w:val="ListParagraph"/>
        <w:ind w:left="0"/>
        <w:jc w:val="both"/>
        <w:rPr>
          <w:rFonts w:ascii="Times New Roman" w:hAnsi="Times New Roman" w:cs="Times New Roman"/>
        </w:rPr>
      </w:pPr>
      <w:r w:rsidRPr="005044CA">
        <w:rPr>
          <w:rFonts w:ascii="Times New Roman" w:hAnsi="Times New Roman" w:cs="Times New Roman"/>
        </w:rPr>
        <w:t xml:space="preserve">Dr. Hines emphasized on the </w:t>
      </w:r>
      <w:r w:rsidR="008D02E5" w:rsidRPr="005044CA">
        <w:rPr>
          <w:rFonts w:ascii="Times New Roman" w:hAnsi="Times New Roman" w:cs="Times New Roman"/>
        </w:rPr>
        <w:t xml:space="preserve">importance of </w:t>
      </w:r>
      <w:r w:rsidRPr="005044CA">
        <w:rPr>
          <w:rFonts w:ascii="Times New Roman" w:hAnsi="Times New Roman" w:cs="Times New Roman"/>
        </w:rPr>
        <w:t xml:space="preserve">development of a </w:t>
      </w:r>
      <w:r w:rsidR="00D31752" w:rsidRPr="00CF1B39">
        <w:rPr>
          <w:rFonts w:ascii="Times New Roman" w:hAnsi="Times New Roman" w:cs="Times New Roman"/>
          <w:i/>
        </w:rPr>
        <w:t>Mycobacterium avium subspecies para</w:t>
      </w:r>
      <w:r w:rsidRPr="00CF1B39">
        <w:rPr>
          <w:rFonts w:ascii="Times New Roman" w:hAnsi="Times New Roman" w:cs="Times New Roman"/>
          <w:i/>
        </w:rPr>
        <w:t>tuberculosis</w:t>
      </w:r>
      <w:r w:rsidRPr="005044CA">
        <w:rPr>
          <w:rFonts w:ascii="Times New Roman" w:hAnsi="Times New Roman" w:cs="Times New Roman"/>
        </w:rPr>
        <w:t xml:space="preserve"> (MAP) vaccine </w:t>
      </w:r>
      <w:r w:rsidR="008D02E5" w:rsidRPr="005044CA">
        <w:rPr>
          <w:rFonts w:ascii="Times New Roman" w:hAnsi="Times New Roman" w:cs="Times New Roman"/>
        </w:rPr>
        <w:t>that reduces</w:t>
      </w:r>
      <w:r w:rsidR="00D31752" w:rsidRPr="005044CA">
        <w:rPr>
          <w:rFonts w:ascii="Times New Roman" w:hAnsi="Times New Roman" w:cs="Times New Roman"/>
        </w:rPr>
        <w:t xml:space="preserve"> the incidence of</w:t>
      </w:r>
      <w:r w:rsidRPr="005044CA">
        <w:rPr>
          <w:rFonts w:ascii="Times New Roman" w:hAnsi="Times New Roman" w:cs="Times New Roman"/>
        </w:rPr>
        <w:t xml:space="preserve"> clinical disease and/or</w:t>
      </w:r>
      <w:r w:rsidR="00D31752" w:rsidRPr="005044CA">
        <w:rPr>
          <w:rFonts w:ascii="Times New Roman" w:hAnsi="Times New Roman" w:cs="Times New Roman"/>
        </w:rPr>
        <w:t xml:space="preserve"> fecal shedding of MAP </w:t>
      </w:r>
      <w:r w:rsidRPr="005044CA">
        <w:rPr>
          <w:rFonts w:ascii="Times New Roman" w:hAnsi="Times New Roman" w:cs="Times New Roman"/>
        </w:rPr>
        <w:t>to</w:t>
      </w:r>
      <w:r w:rsidR="00D31752" w:rsidRPr="005044CA">
        <w:rPr>
          <w:rFonts w:ascii="Times New Roman" w:hAnsi="Times New Roman" w:cs="Times New Roman"/>
        </w:rPr>
        <w:t xml:space="preserve"> control Johne’s disease (JD).  </w:t>
      </w:r>
      <w:r w:rsidRPr="005044CA">
        <w:rPr>
          <w:rFonts w:ascii="Times New Roman" w:hAnsi="Times New Roman" w:cs="Times New Roman"/>
        </w:rPr>
        <w:t>He stated that t</w:t>
      </w:r>
      <w:r w:rsidR="00D31752" w:rsidRPr="005044CA">
        <w:rPr>
          <w:rFonts w:ascii="Times New Roman" w:hAnsi="Times New Roman" w:cs="Times New Roman"/>
        </w:rPr>
        <w:t>he objectives of this study were 1) to evaluate the efficacy of 5 attenuated strains of MAP as vaccine candidates alongside one commercially available MAP vaccine (Silirum®, Pfizer) using the protocols and endpoints proposed by the Johne’s Disease Integrated Program (JDIP) Animal Model Standardization Committee (AMSC), and 2) to validate the AMSC Johne’s disease goat challenge model (see Hines et al., 2007b).  Eighty goat kids were vaccinated orally twice at 8 and 10 weeks of age with one of the experimental vaccines or once subcutaneously at 8 weeks with Silirum®, or an oral sham control vaccine consisting of goat milk. Kids were challenged orally with a total of approximately 1.44 X 109 CFU divided in 2 consecutive daily doses using a bovine MAP K10-like isolate (ATCC-700535).  Immunological tests performed included Agar Gel Immunodiffusion (AGID), ELISA, and cell mediated response by comparative purified protein derivative (PPD) skin testing (</w:t>
      </w:r>
      <w:r w:rsidR="00D31752" w:rsidRPr="00CF1B39">
        <w:rPr>
          <w:rFonts w:ascii="Times New Roman" w:hAnsi="Times New Roman" w:cs="Times New Roman"/>
          <w:i/>
        </w:rPr>
        <w:t>M. avium</w:t>
      </w:r>
      <w:r w:rsidR="00D31752" w:rsidRPr="005044CA">
        <w:rPr>
          <w:rFonts w:ascii="Times New Roman" w:hAnsi="Times New Roman" w:cs="Times New Roman"/>
        </w:rPr>
        <w:t xml:space="preserve">, </w:t>
      </w:r>
      <w:r w:rsidR="00D31752" w:rsidRPr="004E2050">
        <w:rPr>
          <w:rFonts w:ascii="Times New Roman" w:hAnsi="Times New Roman" w:cs="Times New Roman"/>
        </w:rPr>
        <w:t>Johnin</w:t>
      </w:r>
      <w:r w:rsidR="00D31752" w:rsidRPr="005044CA">
        <w:rPr>
          <w:rFonts w:ascii="Times New Roman" w:hAnsi="Times New Roman" w:cs="Times New Roman"/>
        </w:rPr>
        <w:t xml:space="preserve"> and </w:t>
      </w:r>
      <w:r w:rsidR="00D31752" w:rsidRPr="00CF1B39">
        <w:rPr>
          <w:rFonts w:ascii="Times New Roman" w:hAnsi="Times New Roman" w:cs="Times New Roman"/>
          <w:i/>
        </w:rPr>
        <w:t>M. bovis</w:t>
      </w:r>
      <w:r w:rsidR="00D31752" w:rsidRPr="005044CA">
        <w:rPr>
          <w:rFonts w:ascii="Times New Roman" w:hAnsi="Times New Roman" w:cs="Times New Roman"/>
        </w:rPr>
        <w:t xml:space="preserve"> PPD’s). Kids within each group were euthanized and necropsied at 13 months post challenge.  </w:t>
      </w:r>
      <w:r w:rsidRPr="005044CA">
        <w:rPr>
          <w:rFonts w:ascii="Times New Roman" w:hAnsi="Times New Roman" w:cs="Times New Roman"/>
        </w:rPr>
        <w:t>The study’s results</w:t>
      </w:r>
      <w:r w:rsidR="00D31752" w:rsidRPr="005044CA">
        <w:rPr>
          <w:rFonts w:ascii="Times New Roman" w:hAnsi="Times New Roman" w:cs="Times New Roman"/>
        </w:rPr>
        <w:t xml:space="preserve"> indicated all challenged kids had gross and/or microscopic lesions compatible with JD suggesting none of the vaccines prevented infection.  However, there was a marked reduction in fecal CFU/g and necropsy lesion score in the group given the Silirum® vaccine and a lesser reduction in the 329 vaccine group.  A marked reduction in MAP CFU/g and PCR percent positivity was also detected in necropsy tissues from kids given the Silirum® vaccine, and increased CFU/g were detected in tissues from kids given the 315 and 319 vaccines vs. the positive control group.  Vaccination also resulted in false-positive PPD skin test reactions for </w:t>
      </w:r>
      <w:r w:rsidR="00D31752" w:rsidRPr="00CF1B39">
        <w:rPr>
          <w:rFonts w:ascii="Times New Roman" w:hAnsi="Times New Roman" w:cs="Times New Roman"/>
          <w:i/>
        </w:rPr>
        <w:t>M. avium</w:t>
      </w:r>
      <w:r w:rsidR="00D31752" w:rsidRPr="005044CA">
        <w:rPr>
          <w:rFonts w:ascii="Times New Roman" w:hAnsi="Times New Roman" w:cs="Times New Roman"/>
        </w:rPr>
        <w:t xml:space="preserve"> PPD and </w:t>
      </w:r>
      <w:r w:rsidR="00D31752" w:rsidRPr="004E2050">
        <w:rPr>
          <w:rFonts w:ascii="Times New Roman" w:hAnsi="Times New Roman" w:cs="Times New Roman"/>
        </w:rPr>
        <w:t>Johnin</w:t>
      </w:r>
      <w:r w:rsidR="00D31752" w:rsidRPr="005044CA">
        <w:rPr>
          <w:rFonts w:ascii="Times New Roman" w:hAnsi="Times New Roman" w:cs="Times New Roman"/>
        </w:rPr>
        <w:t>. These data show Silirum® was the best performing vaccine followed by attenuated vaccine strain 329.  Furthermore, the goat challenge model for Johne’s disease has been validated.</w:t>
      </w:r>
    </w:p>
    <w:p w14:paraId="4C6996D9" w14:textId="77777777" w:rsidR="00D3269F" w:rsidRDefault="00D3269F" w:rsidP="00842175">
      <w:pPr>
        <w:pStyle w:val="ListParagraph"/>
        <w:ind w:left="0"/>
        <w:rPr>
          <w:rFonts w:ascii="Times New Roman" w:hAnsi="Times New Roman" w:cs="Times New Roman"/>
        </w:rPr>
      </w:pPr>
    </w:p>
    <w:p w14:paraId="09CCDE2C" w14:textId="77777777" w:rsidR="00985D60" w:rsidRDefault="00985D60" w:rsidP="00842175">
      <w:pPr>
        <w:pStyle w:val="ListParagraph"/>
        <w:ind w:left="0"/>
        <w:rPr>
          <w:rFonts w:ascii="Times New Roman" w:hAnsi="Times New Roman" w:cs="Times New Roman"/>
        </w:rPr>
      </w:pPr>
    </w:p>
    <w:p w14:paraId="13740193" w14:textId="77777777" w:rsidR="004E2050" w:rsidRDefault="004E2050">
      <w:pPr>
        <w:rPr>
          <w:rFonts w:ascii="Times New Roman" w:hAnsi="Times New Roman" w:cs="Times New Roman"/>
        </w:rPr>
      </w:pPr>
      <w:r>
        <w:rPr>
          <w:rFonts w:ascii="Times New Roman" w:hAnsi="Times New Roman" w:cs="Times New Roman"/>
        </w:rPr>
        <w:br w:type="page"/>
      </w:r>
    </w:p>
    <w:p w14:paraId="646D11BB" w14:textId="77777777" w:rsidR="00D3269F" w:rsidRPr="005044CA" w:rsidRDefault="00D3269F" w:rsidP="00D3269F">
      <w:pPr>
        <w:pStyle w:val="ListParagraph"/>
        <w:ind w:left="0"/>
        <w:jc w:val="both"/>
        <w:rPr>
          <w:rFonts w:ascii="Times New Roman" w:hAnsi="Times New Roman" w:cs="Times New Roman"/>
        </w:rPr>
      </w:pPr>
      <w:r w:rsidRPr="005044CA">
        <w:rPr>
          <w:rFonts w:ascii="Times New Roman" w:hAnsi="Times New Roman" w:cs="Times New Roman"/>
        </w:rPr>
        <w:t xml:space="preserve">IV. Poster presentations (Golden Pacific Ballroom): </w:t>
      </w:r>
    </w:p>
    <w:p w14:paraId="474E2F04" w14:textId="77777777" w:rsidR="00D3269F" w:rsidRPr="005044CA" w:rsidRDefault="00D3269F" w:rsidP="00D3269F">
      <w:pPr>
        <w:pStyle w:val="ListParagraph"/>
        <w:ind w:left="0"/>
        <w:jc w:val="both"/>
        <w:rPr>
          <w:rFonts w:ascii="Times New Roman" w:hAnsi="Times New Roman" w:cs="Times New Roman"/>
        </w:rPr>
      </w:pPr>
    </w:p>
    <w:p w14:paraId="1D6E7E81" w14:textId="77777777" w:rsidR="00D3269F" w:rsidRPr="005044CA" w:rsidRDefault="00D3269F" w:rsidP="00D3269F">
      <w:pPr>
        <w:pStyle w:val="ListParagraph"/>
        <w:ind w:left="0"/>
        <w:jc w:val="both"/>
        <w:rPr>
          <w:rFonts w:ascii="Times New Roman" w:hAnsi="Times New Roman" w:cs="Times New Roman"/>
        </w:rPr>
      </w:pPr>
      <w:r w:rsidRPr="005044CA">
        <w:rPr>
          <w:rFonts w:ascii="Times New Roman" w:hAnsi="Times New Roman" w:cs="Times New Roman"/>
        </w:rPr>
        <w:t xml:space="preserve">There were also 13 posters </w:t>
      </w:r>
      <w:r w:rsidR="001C5596" w:rsidRPr="005044CA">
        <w:rPr>
          <w:rFonts w:ascii="Times New Roman" w:hAnsi="Times New Roman" w:cs="Times New Roman"/>
        </w:rPr>
        <w:t xml:space="preserve">presented at the morning and afternoon poster sessions: </w:t>
      </w:r>
    </w:p>
    <w:p w14:paraId="32F7CA5E" w14:textId="77777777" w:rsidR="007530E9" w:rsidRPr="005044CA" w:rsidRDefault="007530E9" w:rsidP="00D3269F">
      <w:pPr>
        <w:pStyle w:val="ListParagraph"/>
        <w:ind w:left="0"/>
        <w:jc w:val="both"/>
        <w:rPr>
          <w:rFonts w:ascii="Times New Roman" w:hAnsi="Times New Roman" w:cs="Times New Roman"/>
        </w:rPr>
      </w:pPr>
    </w:p>
    <w:p w14:paraId="671B5821" w14:textId="77777777" w:rsidR="00D3269F" w:rsidRPr="005044CA" w:rsidRDefault="00D3269F" w:rsidP="001C5596">
      <w:pPr>
        <w:pStyle w:val="Heading2"/>
        <w:numPr>
          <w:ilvl w:val="0"/>
          <w:numId w:val="19"/>
        </w:numPr>
        <w:spacing w:after="120"/>
        <w:rPr>
          <w:rFonts w:ascii="Times New Roman" w:hAnsi="Times New Roman" w:cs="Times New Roman"/>
          <w:b w:val="0"/>
        </w:rPr>
      </w:pPr>
      <w:bookmarkStart w:id="1" w:name="_Toc243556050"/>
      <w:r w:rsidRPr="005044CA">
        <w:rPr>
          <w:rFonts w:ascii="Times New Roman" w:hAnsi="Times New Roman" w:cs="Times New Roman"/>
          <w:b w:val="0"/>
        </w:rPr>
        <w:t>The New Mycobacterial Diseases of Animals (MDA) Multistate Initiative</w:t>
      </w:r>
      <w:bookmarkEnd w:id="1"/>
    </w:p>
    <w:p w14:paraId="1F10DDFB" w14:textId="77777777" w:rsidR="00D3269F" w:rsidRPr="005044CA" w:rsidRDefault="00D3269F" w:rsidP="001C5596">
      <w:pPr>
        <w:autoSpaceDE w:val="0"/>
        <w:autoSpaceDN w:val="0"/>
        <w:adjustRightInd w:val="0"/>
        <w:spacing w:after="120"/>
        <w:ind w:left="360"/>
        <w:jc w:val="both"/>
        <w:rPr>
          <w:rFonts w:ascii="Times New Roman" w:hAnsi="Times New Roman" w:cs="Times New Roman"/>
          <w:sz w:val="20"/>
          <w:szCs w:val="20"/>
        </w:rPr>
      </w:pPr>
      <w:r w:rsidRPr="005044CA">
        <w:rPr>
          <w:rFonts w:ascii="Times New Roman" w:hAnsi="Times New Roman" w:cs="Times New Roman"/>
          <w:b/>
          <w:sz w:val="20"/>
          <w:szCs w:val="20"/>
        </w:rPr>
        <w:t>K.E. Olson</w:t>
      </w:r>
      <w:r w:rsidRPr="005044CA">
        <w:rPr>
          <w:rFonts w:ascii="Times New Roman" w:hAnsi="Times New Roman" w:cs="Times New Roman"/>
          <w:sz w:val="20"/>
          <w:szCs w:val="20"/>
          <w:vertAlign w:val="superscript"/>
        </w:rPr>
        <w:t>1</w:t>
      </w:r>
      <w:r w:rsidRPr="005044CA">
        <w:rPr>
          <w:rFonts w:ascii="Times New Roman" w:hAnsi="Times New Roman" w:cs="Times New Roman"/>
          <w:sz w:val="20"/>
          <w:szCs w:val="20"/>
        </w:rPr>
        <w:t>, V. Kapur</w:t>
      </w:r>
      <w:r w:rsidRPr="005044CA">
        <w:rPr>
          <w:rFonts w:ascii="Times New Roman" w:hAnsi="Times New Roman" w:cs="Times New Roman"/>
          <w:sz w:val="20"/>
          <w:szCs w:val="20"/>
          <w:vertAlign w:val="superscript"/>
        </w:rPr>
        <w:t>2</w:t>
      </w:r>
      <w:r w:rsidRPr="005044CA">
        <w:rPr>
          <w:rFonts w:ascii="Times New Roman" w:hAnsi="Times New Roman" w:cs="Times New Roman"/>
          <w:sz w:val="20"/>
          <w:szCs w:val="20"/>
        </w:rPr>
        <w:t>, P. M. Coussens</w:t>
      </w:r>
      <w:r w:rsidRPr="005044CA">
        <w:rPr>
          <w:rFonts w:ascii="Times New Roman" w:hAnsi="Times New Roman" w:cs="Times New Roman"/>
          <w:sz w:val="20"/>
          <w:szCs w:val="20"/>
          <w:vertAlign w:val="superscript"/>
        </w:rPr>
        <w:t>3</w:t>
      </w:r>
      <w:r w:rsidRPr="005044CA">
        <w:rPr>
          <w:rFonts w:ascii="Times New Roman" w:hAnsi="Times New Roman" w:cs="Times New Roman"/>
          <w:sz w:val="20"/>
          <w:szCs w:val="20"/>
        </w:rPr>
        <w:t xml:space="preserve"> and D. H. Lein</w:t>
      </w:r>
      <w:r w:rsidRPr="005044CA">
        <w:rPr>
          <w:rFonts w:ascii="Times New Roman" w:hAnsi="Times New Roman" w:cs="Times New Roman"/>
          <w:sz w:val="20"/>
          <w:szCs w:val="20"/>
          <w:vertAlign w:val="superscript"/>
        </w:rPr>
        <w:t>4</w:t>
      </w:r>
      <w:r w:rsidRPr="005044CA">
        <w:rPr>
          <w:rFonts w:ascii="Times New Roman" w:hAnsi="Times New Roman" w:cs="Times New Roman"/>
          <w:sz w:val="20"/>
          <w:szCs w:val="20"/>
        </w:rPr>
        <w:t xml:space="preserve"> </w:t>
      </w:r>
    </w:p>
    <w:p w14:paraId="6520A08D" w14:textId="77777777" w:rsidR="00D3269F" w:rsidRPr="005044CA" w:rsidRDefault="00D3269F" w:rsidP="001C5596">
      <w:pPr>
        <w:autoSpaceDE w:val="0"/>
        <w:autoSpaceDN w:val="0"/>
        <w:adjustRightInd w:val="0"/>
        <w:ind w:left="360"/>
        <w:jc w:val="both"/>
        <w:rPr>
          <w:rFonts w:ascii="Times New Roman" w:hAnsi="Times New Roman" w:cs="Times New Roman"/>
          <w:sz w:val="18"/>
          <w:szCs w:val="18"/>
        </w:rPr>
      </w:pPr>
      <w:r w:rsidRPr="005044CA">
        <w:rPr>
          <w:rFonts w:ascii="Times New Roman" w:hAnsi="Times New Roman" w:cs="Times New Roman"/>
          <w:bCs/>
          <w:sz w:val="18"/>
          <w:szCs w:val="18"/>
        </w:rPr>
        <w:t xml:space="preserve">1 </w:t>
      </w:r>
      <w:r w:rsidRPr="005044CA">
        <w:rPr>
          <w:rFonts w:ascii="Times New Roman" w:hAnsi="Times New Roman" w:cs="Times New Roman"/>
          <w:color w:val="000000"/>
          <w:sz w:val="18"/>
          <w:szCs w:val="18"/>
        </w:rPr>
        <w:t>Am. Assoc. Mycobacterial Dis.</w:t>
      </w:r>
      <w:r w:rsidRPr="005044CA">
        <w:rPr>
          <w:rFonts w:ascii="Times New Roman" w:hAnsi="Times New Roman" w:cs="Times New Roman"/>
          <w:bCs/>
          <w:sz w:val="18"/>
          <w:szCs w:val="18"/>
        </w:rPr>
        <w:t xml:space="preserve">2 Pennsylvania State University3 </w:t>
      </w:r>
      <w:r w:rsidRPr="005044CA">
        <w:rPr>
          <w:rFonts w:ascii="Times New Roman" w:hAnsi="Times New Roman" w:cs="Times New Roman"/>
          <w:sz w:val="18"/>
          <w:szCs w:val="18"/>
        </w:rPr>
        <w:t>Michigan State University</w:t>
      </w:r>
      <w:r w:rsidRPr="005044CA">
        <w:rPr>
          <w:rFonts w:ascii="Times New Roman" w:hAnsi="Times New Roman" w:cs="Times New Roman"/>
          <w:bCs/>
          <w:sz w:val="18"/>
          <w:szCs w:val="18"/>
        </w:rPr>
        <w:t xml:space="preserve">4 </w:t>
      </w:r>
      <w:r w:rsidRPr="005044CA">
        <w:rPr>
          <w:rFonts w:ascii="Times New Roman" w:hAnsi="Times New Roman" w:cs="Times New Roman"/>
          <w:sz w:val="18"/>
          <w:szCs w:val="18"/>
        </w:rPr>
        <w:t>Cornell University</w:t>
      </w:r>
    </w:p>
    <w:p w14:paraId="2FBC2E2B" w14:textId="77777777" w:rsidR="00056ACB" w:rsidRPr="005044CA" w:rsidRDefault="00D3269F" w:rsidP="00056ACB">
      <w:pPr>
        <w:pStyle w:val="ListParagraph"/>
        <w:numPr>
          <w:ilvl w:val="0"/>
          <w:numId w:val="19"/>
        </w:numPr>
        <w:spacing w:before="100" w:beforeAutospacing="1" w:after="100" w:afterAutospacing="1"/>
        <w:jc w:val="both"/>
        <w:rPr>
          <w:rFonts w:ascii="Times New Roman" w:hAnsi="Times New Roman" w:cs="Times New Roman"/>
        </w:rPr>
      </w:pPr>
      <w:bookmarkStart w:id="2" w:name="140b6cf9a7f59dbb_OLE_LINK1"/>
      <w:r w:rsidRPr="005044CA">
        <w:rPr>
          <w:rFonts w:ascii="Times New Roman" w:hAnsi="Times New Roman" w:cs="Times New Roman"/>
          <w:bCs/>
        </w:rPr>
        <w:t>Comparison of Prionics</w:t>
      </w:r>
      <w:r w:rsidRPr="005044CA">
        <w:rPr>
          <w:rFonts w:ascii="Times New Roman" w:hAnsi="Times New Roman" w:cs="Times New Roman"/>
          <w:bCs/>
          <w:vertAlign w:val="superscript"/>
        </w:rPr>
        <w:t xml:space="preserve">® </w:t>
      </w:r>
      <w:r w:rsidRPr="005044CA">
        <w:rPr>
          <w:rFonts w:ascii="Times New Roman" w:hAnsi="Times New Roman" w:cs="Times New Roman"/>
          <w:bCs/>
        </w:rPr>
        <w:t>PC-HP and Prionics</w:t>
      </w:r>
      <w:r w:rsidRPr="005044CA">
        <w:rPr>
          <w:rFonts w:ascii="Times New Roman" w:hAnsi="Times New Roman" w:cs="Times New Roman"/>
          <w:bCs/>
          <w:vertAlign w:val="superscript"/>
        </w:rPr>
        <w:t xml:space="preserve">® </w:t>
      </w:r>
      <w:r w:rsidRPr="005044CA">
        <w:rPr>
          <w:rFonts w:ascii="Times New Roman" w:hAnsi="Times New Roman" w:cs="Times New Roman"/>
          <w:bCs/>
        </w:rPr>
        <w:t>PC-HP Peptide Cocktails and Purified Protein Derivatives for Use in the BOVIGAM</w:t>
      </w:r>
      <w:r w:rsidRPr="005044CA">
        <w:rPr>
          <w:rFonts w:ascii="Times New Roman" w:hAnsi="Times New Roman" w:cs="Times New Roman"/>
          <w:bCs/>
          <w:vertAlign w:val="superscript"/>
        </w:rPr>
        <w:t>®</w:t>
      </w:r>
      <w:r w:rsidRPr="005044CA">
        <w:rPr>
          <w:rFonts w:ascii="Times New Roman" w:hAnsi="Times New Roman" w:cs="Times New Roman"/>
          <w:bCs/>
        </w:rPr>
        <w:t xml:space="preserve"> and BOVIGAM</w:t>
      </w:r>
      <w:r w:rsidRPr="005044CA">
        <w:rPr>
          <w:rFonts w:ascii="Times New Roman" w:hAnsi="Times New Roman" w:cs="Times New Roman"/>
          <w:bCs/>
          <w:vertAlign w:val="superscript"/>
        </w:rPr>
        <w:t>®</w:t>
      </w:r>
      <w:r w:rsidRPr="005044CA">
        <w:rPr>
          <w:rFonts w:ascii="Times New Roman" w:hAnsi="Times New Roman" w:cs="Times New Roman"/>
          <w:bCs/>
        </w:rPr>
        <w:t xml:space="preserve"> 2G Assays.</w:t>
      </w:r>
      <w:bookmarkStart w:id="3" w:name="140b6cf9a7f59dbb_OLE_LINK5"/>
      <w:bookmarkStart w:id="4" w:name="140b6cf9a7f59dbb_OLE_LINK3"/>
      <w:bookmarkEnd w:id="2"/>
      <w:bookmarkEnd w:id="3"/>
    </w:p>
    <w:p w14:paraId="61440581" w14:textId="77777777" w:rsidR="00056ACB" w:rsidRPr="005044CA" w:rsidRDefault="00056ACB" w:rsidP="00056ACB">
      <w:pPr>
        <w:pStyle w:val="ListParagraph"/>
        <w:spacing w:before="100" w:beforeAutospacing="1" w:after="100" w:afterAutospacing="1"/>
        <w:ind w:left="360"/>
        <w:jc w:val="both"/>
        <w:rPr>
          <w:rFonts w:ascii="Times New Roman" w:hAnsi="Times New Roman" w:cs="Times New Roman"/>
        </w:rPr>
      </w:pPr>
    </w:p>
    <w:p w14:paraId="0994168F" w14:textId="77777777" w:rsidR="00056ACB" w:rsidRPr="005044CA" w:rsidRDefault="00D3269F" w:rsidP="00056ACB">
      <w:pPr>
        <w:pStyle w:val="ListParagraph"/>
        <w:spacing w:before="100" w:beforeAutospacing="1" w:after="100" w:afterAutospacing="1"/>
        <w:ind w:left="360"/>
        <w:jc w:val="both"/>
        <w:rPr>
          <w:rFonts w:ascii="Times New Roman" w:hAnsi="Times New Roman" w:cs="Times New Roman"/>
          <w:sz w:val="20"/>
          <w:szCs w:val="20"/>
          <w:vertAlign w:val="superscript"/>
        </w:rPr>
      </w:pPr>
      <w:r w:rsidRPr="005044CA">
        <w:rPr>
          <w:rFonts w:ascii="Times New Roman" w:hAnsi="Times New Roman" w:cs="Times New Roman"/>
          <w:b/>
          <w:sz w:val="20"/>
          <w:szCs w:val="20"/>
        </w:rPr>
        <w:t>B. Schroeder</w:t>
      </w:r>
      <w:r w:rsidRPr="005044CA">
        <w:rPr>
          <w:rFonts w:ascii="Times New Roman" w:hAnsi="Times New Roman" w:cs="Times New Roman"/>
          <w:sz w:val="20"/>
          <w:szCs w:val="20"/>
          <w:vertAlign w:val="superscript"/>
        </w:rPr>
        <w:t>1</w:t>
      </w:r>
      <w:bookmarkEnd w:id="4"/>
      <w:r w:rsidRPr="005044CA">
        <w:rPr>
          <w:rFonts w:ascii="Times New Roman" w:hAnsi="Times New Roman" w:cs="Times New Roman"/>
          <w:sz w:val="20"/>
          <w:szCs w:val="20"/>
        </w:rPr>
        <w:t>, R. Hardegger</w:t>
      </w:r>
      <w:r w:rsidRPr="005044CA">
        <w:rPr>
          <w:rFonts w:ascii="Times New Roman" w:hAnsi="Times New Roman" w:cs="Times New Roman"/>
          <w:sz w:val="20"/>
          <w:szCs w:val="20"/>
          <w:vertAlign w:val="superscript"/>
        </w:rPr>
        <w:t>1</w:t>
      </w:r>
      <w:r w:rsidRPr="005044CA">
        <w:rPr>
          <w:rFonts w:ascii="Times New Roman" w:hAnsi="Times New Roman" w:cs="Times New Roman"/>
          <w:sz w:val="20"/>
          <w:szCs w:val="20"/>
        </w:rPr>
        <w:t>, K. E. Bass</w:t>
      </w:r>
      <w:r w:rsidRPr="005044CA">
        <w:rPr>
          <w:rFonts w:ascii="Times New Roman" w:hAnsi="Times New Roman" w:cs="Times New Roman"/>
          <w:sz w:val="20"/>
          <w:szCs w:val="20"/>
          <w:vertAlign w:val="superscript"/>
        </w:rPr>
        <w:t>2, 3</w:t>
      </w:r>
      <w:r w:rsidRPr="005044CA">
        <w:rPr>
          <w:rFonts w:ascii="Times New Roman" w:hAnsi="Times New Roman" w:cs="Times New Roman"/>
          <w:sz w:val="20"/>
          <w:szCs w:val="20"/>
        </w:rPr>
        <w:t>, B. J. Nonnecke</w:t>
      </w:r>
      <w:r w:rsidRPr="005044CA">
        <w:rPr>
          <w:rFonts w:ascii="Times New Roman" w:hAnsi="Times New Roman" w:cs="Times New Roman"/>
          <w:sz w:val="20"/>
          <w:szCs w:val="20"/>
          <w:vertAlign w:val="superscript"/>
        </w:rPr>
        <w:t>3</w:t>
      </w:r>
      <w:r w:rsidRPr="005044CA">
        <w:rPr>
          <w:rFonts w:ascii="Times New Roman" w:hAnsi="Times New Roman" w:cs="Times New Roman"/>
          <w:sz w:val="20"/>
          <w:szCs w:val="20"/>
        </w:rPr>
        <w:t>, M. V. Palmer</w:t>
      </w:r>
      <w:r w:rsidRPr="005044CA">
        <w:rPr>
          <w:rFonts w:ascii="Times New Roman" w:hAnsi="Times New Roman" w:cs="Times New Roman"/>
          <w:sz w:val="20"/>
          <w:szCs w:val="20"/>
          <w:vertAlign w:val="superscript"/>
        </w:rPr>
        <w:t>3</w:t>
      </w:r>
      <w:r w:rsidRPr="005044CA">
        <w:rPr>
          <w:rFonts w:ascii="Times New Roman" w:hAnsi="Times New Roman" w:cs="Times New Roman"/>
          <w:sz w:val="20"/>
          <w:szCs w:val="20"/>
        </w:rPr>
        <w:t>, T. C. Thacker</w:t>
      </w:r>
      <w:r w:rsidRPr="005044CA">
        <w:rPr>
          <w:rFonts w:ascii="Times New Roman" w:hAnsi="Times New Roman" w:cs="Times New Roman"/>
          <w:sz w:val="20"/>
          <w:szCs w:val="20"/>
          <w:vertAlign w:val="superscript"/>
        </w:rPr>
        <w:t>3</w:t>
      </w:r>
      <w:r w:rsidRPr="005044CA">
        <w:rPr>
          <w:rFonts w:ascii="Times New Roman" w:hAnsi="Times New Roman" w:cs="Times New Roman"/>
          <w:sz w:val="20"/>
          <w:szCs w:val="20"/>
        </w:rPr>
        <w:t>, W. R. Waters</w:t>
      </w:r>
      <w:r w:rsidRPr="005044CA">
        <w:rPr>
          <w:rFonts w:ascii="Times New Roman" w:hAnsi="Times New Roman" w:cs="Times New Roman"/>
          <w:sz w:val="20"/>
          <w:szCs w:val="20"/>
          <w:vertAlign w:val="superscript"/>
        </w:rPr>
        <w:t xml:space="preserve">3 </w:t>
      </w:r>
      <w:r w:rsidRPr="005044CA">
        <w:rPr>
          <w:rFonts w:ascii="Times New Roman" w:hAnsi="Times New Roman" w:cs="Times New Roman"/>
          <w:sz w:val="20"/>
          <w:szCs w:val="20"/>
        </w:rPr>
        <w:t>J.-L. Moyen</w:t>
      </w:r>
      <w:r w:rsidRPr="005044CA">
        <w:rPr>
          <w:rFonts w:ascii="Times New Roman" w:hAnsi="Times New Roman" w:cs="Times New Roman"/>
          <w:sz w:val="20"/>
          <w:szCs w:val="20"/>
          <w:vertAlign w:val="superscript"/>
        </w:rPr>
        <w:t>4</w:t>
      </w:r>
      <w:r w:rsidRPr="005044CA">
        <w:rPr>
          <w:rFonts w:ascii="Times New Roman" w:hAnsi="Times New Roman" w:cs="Times New Roman"/>
          <w:sz w:val="20"/>
          <w:szCs w:val="20"/>
        </w:rPr>
        <w:t>, Marcus Doherr</w:t>
      </w:r>
      <w:r w:rsidRPr="005044CA">
        <w:rPr>
          <w:rFonts w:ascii="Times New Roman" w:hAnsi="Times New Roman" w:cs="Times New Roman"/>
          <w:sz w:val="20"/>
          <w:szCs w:val="20"/>
          <w:vertAlign w:val="superscript"/>
        </w:rPr>
        <w:t>5</w:t>
      </w:r>
      <w:r w:rsidRPr="005044CA">
        <w:rPr>
          <w:rFonts w:ascii="Times New Roman" w:hAnsi="Times New Roman" w:cs="Times New Roman"/>
          <w:sz w:val="20"/>
          <w:szCs w:val="20"/>
        </w:rPr>
        <w:t>, E. Gormley</w:t>
      </w:r>
      <w:r w:rsidRPr="005044CA">
        <w:rPr>
          <w:rFonts w:ascii="Times New Roman" w:hAnsi="Times New Roman" w:cs="Times New Roman"/>
          <w:sz w:val="20"/>
          <w:szCs w:val="20"/>
          <w:vertAlign w:val="superscript"/>
        </w:rPr>
        <w:t>6</w:t>
      </w:r>
      <w:r w:rsidRPr="005044CA">
        <w:rPr>
          <w:rFonts w:ascii="Times New Roman" w:hAnsi="Times New Roman" w:cs="Times New Roman"/>
          <w:sz w:val="20"/>
          <w:szCs w:val="20"/>
        </w:rPr>
        <w:t xml:space="preserve"> M. Vordermeier</w:t>
      </w:r>
      <w:r w:rsidRPr="005044CA">
        <w:rPr>
          <w:rFonts w:ascii="Times New Roman" w:hAnsi="Times New Roman" w:cs="Times New Roman"/>
          <w:sz w:val="20"/>
          <w:szCs w:val="20"/>
          <w:vertAlign w:val="superscript"/>
        </w:rPr>
        <w:t>7</w:t>
      </w:r>
      <w:r w:rsidRPr="005044CA">
        <w:rPr>
          <w:rFonts w:ascii="Times New Roman" w:hAnsi="Times New Roman" w:cs="Times New Roman"/>
          <w:sz w:val="20"/>
          <w:szCs w:val="20"/>
        </w:rPr>
        <w:t>, and A. J. Raeber</w:t>
      </w:r>
      <w:r w:rsidRPr="005044CA">
        <w:rPr>
          <w:rFonts w:ascii="Times New Roman" w:hAnsi="Times New Roman" w:cs="Times New Roman"/>
          <w:sz w:val="20"/>
          <w:szCs w:val="20"/>
          <w:vertAlign w:val="superscript"/>
        </w:rPr>
        <w:t>1</w:t>
      </w:r>
    </w:p>
    <w:p w14:paraId="1132269F" w14:textId="77777777" w:rsidR="00056ACB" w:rsidRPr="005044CA" w:rsidRDefault="00056ACB" w:rsidP="00056ACB">
      <w:pPr>
        <w:pStyle w:val="ListParagraph"/>
        <w:spacing w:before="100" w:beforeAutospacing="1" w:after="100" w:afterAutospacing="1"/>
        <w:ind w:left="360"/>
        <w:jc w:val="both"/>
        <w:rPr>
          <w:rFonts w:ascii="Times New Roman" w:hAnsi="Times New Roman" w:cs="Times New Roman"/>
          <w:sz w:val="18"/>
          <w:szCs w:val="18"/>
          <w:vertAlign w:val="superscript"/>
          <w:lang w:val="de-CH"/>
        </w:rPr>
      </w:pPr>
    </w:p>
    <w:p w14:paraId="4C005DDB" w14:textId="77777777" w:rsidR="00D3269F" w:rsidRDefault="00D3269F" w:rsidP="00056ACB">
      <w:pPr>
        <w:pStyle w:val="ListParagraph"/>
        <w:spacing w:before="100" w:beforeAutospacing="1" w:after="100" w:afterAutospacing="1"/>
        <w:ind w:left="360"/>
        <w:jc w:val="both"/>
        <w:rPr>
          <w:rFonts w:ascii="Times New Roman" w:hAnsi="Times New Roman" w:cs="Times New Roman"/>
          <w:sz w:val="18"/>
          <w:szCs w:val="18"/>
          <w:lang w:val="en-GB"/>
        </w:rPr>
      </w:pPr>
      <w:r w:rsidRPr="005044CA">
        <w:rPr>
          <w:rFonts w:ascii="Times New Roman" w:hAnsi="Times New Roman" w:cs="Times New Roman"/>
          <w:sz w:val="18"/>
          <w:szCs w:val="18"/>
          <w:vertAlign w:val="superscript"/>
          <w:lang w:val="de-CH"/>
        </w:rPr>
        <w:t>1</w:t>
      </w:r>
      <w:r w:rsidRPr="005044CA">
        <w:rPr>
          <w:rFonts w:ascii="Times New Roman" w:hAnsi="Times New Roman" w:cs="Times New Roman"/>
          <w:sz w:val="18"/>
          <w:szCs w:val="18"/>
          <w:lang w:val="de-CH"/>
        </w:rPr>
        <w:t>Prionics AG, Wagistr. 27A, 8952 Schlieren, Switzerlan</w:t>
      </w:r>
      <w:r w:rsidRPr="005044CA">
        <w:rPr>
          <w:rFonts w:ascii="Times New Roman" w:hAnsi="Times New Roman" w:cs="Times New Roman"/>
          <w:sz w:val="18"/>
          <w:szCs w:val="18"/>
          <w:vertAlign w:val="superscript"/>
          <w:lang w:val="de-CH"/>
        </w:rPr>
        <w:t>2</w:t>
      </w:r>
      <w:r w:rsidRPr="005044CA">
        <w:rPr>
          <w:rFonts w:ascii="Times New Roman" w:hAnsi="Times New Roman" w:cs="Times New Roman"/>
          <w:sz w:val="18"/>
          <w:szCs w:val="18"/>
          <w:lang w:val="de-CH"/>
        </w:rPr>
        <w:t>Iowa State University, Ames, IA, USA</w:t>
      </w:r>
      <w:r w:rsidRPr="005044CA">
        <w:rPr>
          <w:rFonts w:ascii="Times New Roman" w:hAnsi="Times New Roman" w:cs="Times New Roman"/>
          <w:sz w:val="18"/>
          <w:szCs w:val="18"/>
          <w:vertAlign w:val="superscript"/>
        </w:rPr>
        <w:t>3</w:t>
      </w:r>
      <w:r w:rsidRPr="005044CA">
        <w:rPr>
          <w:rFonts w:ascii="Times New Roman" w:hAnsi="Times New Roman" w:cs="Times New Roman"/>
          <w:sz w:val="18"/>
          <w:szCs w:val="18"/>
        </w:rPr>
        <w:t>United States Department of Agriculture, Agricultural Research Service, National Animal Disease Cen  ter, Ames, IA, USA</w:t>
      </w:r>
      <w:r w:rsidRPr="005044CA">
        <w:rPr>
          <w:rFonts w:ascii="Times New Roman" w:hAnsi="Times New Roman" w:cs="Times New Roman"/>
          <w:sz w:val="18"/>
          <w:szCs w:val="18"/>
          <w:vertAlign w:val="superscript"/>
        </w:rPr>
        <w:t>4</w:t>
      </w:r>
      <w:r w:rsidRPr="005044CA">
        <w:rPr>
          <w:rFonts w:ascii="Times New Roman" w:hAnsi="Times New Roman" w:cs="Times New Roman"/>
          <w:sz w:val="18"/>
          <w:szCs w:val="18"/>
        </w:rPr>
        <w:t xml:space="preserve"> Laboratoire Départemental d’Analyse et de Recherche, Coulounieix-Chamiers, France,</w:t>
      </w:r>
      <w:r w:rsidRPr="005044CA">
        <w:rPr>
          <w:rFonts w:ascii="Times New Roman" w:hAnsi="Times New Roman" w:cs="Times New Roman"/>
          <w:sz w:val="18"/>
          <w:szCs w:val="18"/>
          <w:vertAlign w:val="superscript"/>
        </w:rPr>
        <w:t>5</w:t>
      </w:r>
      <w:r w:rsidRPr="005044CA">
        <w:rPr>
          <w:rFonts w:ascii="Times New Roman" w:hAnsi="Times New Roman" w:cs="Times New Roman"/>
          <w:sz w:val="18"/>
          <w:szCs w:val="18"/>
        </w:rPr>
        <w:t>Vetsuisse Faculty, University of Bern, Switzerland</w:t>
      </w:r>
      <w:r w:rsidRPr="005044CA">
        <w:rPr>
          <w:rFonts w:ascii="Times New Roman" w:hAnsi="Times New Roman" w:cs="Times New Roman"/>
          <w:sz w:val="18"/>
          <w:szCs w:val="18"/>
          <w:vertAlign w:val="superscript"/>
        </w:rPr>
        <w:t>6</w:t>
      </w:r>
      <w:r w:rsidRPr="005044CA">
        <w:rPr>
          <w:rFonts w:ascii="Times New Roman" w:hAnsi="Times New Roman" w:cs="Times New Roman"/>
          <w:sz w:val="18"/>
          <w:szCs w:val="18"/>
        </w:rPr>
        <w:t>University College Dublin, Ireland, 4Martin Vordermeier, AHVLA Weybridge UK,</w:t>
      </w:r>
      <w:r w:rsidRPr="005044CA">
        <w:rPr>
          <w:rFonts w:ascii="Times New Roman" w:hAnsi="Times New Roman" w:cs="Times New Roman"/>
          <w:sz w:val="18"/>
          <w:szCs w:val="18"/>
          <w:vertAlign w:val="superscript"/>
          <w:lang w:val="en-GB"/>
        </w:rPr>
        <w:t>7</w:t>
      </w:r>
      <w:r w:rsidRPr="005044CA">
        <w:rPr>
          <w:rFonts w:ascii="Times New Roman" w:hAnsi="Times New Roman" w:cs="Times New Roman"/>
          <w:sz w:val="18"/>
          <w:szCs w:val="18"/>
          <w:lang w:val="en-GB"/>
        </w:rPr>
        <w:t>AHVLA, Weybridge; UK</w:t>
      </w:r>
    </w:p>
    <w:p w14:paraId="451D67F6" w14:textId="77777777" w:rsidR="004E2050" w:rsidRPr="005044CA" w:rsidRDefault="004E2050" w:rsidP="00056ACB">
      <w:pPr>
        <w:pStyle w:val="ListParagraph"/>
        <w:spacing w:before="100" w:beforeAutospacing="1" w:after="100" w:afterAutospacing="1"/>
        <w:ind w:left="360"/>
        <w:jc w:val="both"/>
        <w:rPr>
          <w:rFonts w:ascii="Times New Roman" w:hAnsi="Times New Roman" w:cs="Times New Roman"/>
        </w:rPr>
      </w:pPr>
    </w:p>
    <w:p w14:paraId="142A1433" w14:textId="77777777" w:rsidR="007530E9" w:rsidRPr="005044CA" w:rsidRDefault="007530E9" w:rsidP="0075227C">
      <w:pPr>
        <w:pStyle w:val="ListParagraph"/>
        <w:widowControl w:val="0"/>
        <w:numPr>
          <w:ilvl w:val="0"/>
          <w:numId w:val="19"/>
        </w:numPr>
        <w:autoSpaceDE w:val="0"/>
        <w:autoSpaceDN w:val="0"/>
        <w:adjustRightInd w:val="0"/>
        <w:rPr>
          <w:rFonts w:ascii="Times New Roman" w:hAnsi="Times New Roman" w:cs="Times New Roman"/>
          <w:bCs/>
          <w:color w:val="000000"/>
        </w:rPr>
      </w:pPr>
      <w:r w:rsidRPr="005044CA">
        <w:rPr>
          <w:rFonts w:ascii="Times New Roman" w:hAnsi="Times New Roman" w:cs="Times New Roman"/>
          <w:bCs/>
          <w:i/>
          <w:iCs/>
          <w:color w:val="000000"/>
        </w:rPr>
        <w:t xml:space="preserve">In silico </w:t>
      </w:r>
      <w:r w:rsidRPr="005044CA">
        <w:rPr>
          <w:rFonts w:ascii="Times New Roman" w:hAnsi="Times New Roman" w:cs="Times New Roman"/>
          <w:bCs/>
          <w:color w:val="000000"/>
        </w:rPr>
        <w:t xml:space="preserve">epitope analysis of unique and membrane associated proteins from </w:t>
      </w:r>
      <w:r w:rsidRPr="005044CA">
        <w:rPr>
          <w:rFonts w:ascii="Times New Roman" w:hAnsi="Times New Roman" w:cs="Times New Roman"/>
          <w:bCs/>
          <w:i/>
          <w:iCs/>
          <w:color w:val="000000"/>
        </w:rPr>
        <w:t xml:space="preserve">Mycobacterium avium </w:t>
      </w:r>
      <w:r w:rsidRPr="005044CA">
        <w:rPr>
          <w:rFonts w:ascii="Times New Roman" w:hAnsi="Times New Roman" w:cs="Times New Roman"/>
          <w:bCs/>
          <w:color w:val="000000"/>
        </w:rPr>
        <w:t xml:space="preserve">subsp. </w:t>
      </w:r>
      <w:r w:rsidRPr="005044CA">
        <w:rPr>
          <w:rFonts w:ascii="Times New Roman" w:hAnsi="Times New Roman" w:cs="Times New Roman"/>
          <w:bCs/>
          <w:i/>
          <w:iCs/>
          <w:color w:val="000000"/>
        </w:rPr>
        <w:t xml:space="preserve">paratuberculosis </w:t>
      </w:r>
      <w:r w:rsidRPr="005044CA">
        <w:rPr>
          <w:rFonts w:ascii="Times New Roman" w:hAnsi="Times New Roman" w:cs="Times New Roman"/>
          <w:bCs/>
          <w:color w:val="000000"/>
        </w:rPr>
        <w:t>for immunogenicity and vaccine Evaluation</w:t>
      </w:r>
    </w:p>
    <w:p w14:paraId="2D55951C" w14:textId="77777777" w:rsidR="0075227C" w:rsidRPr="005044CA" w:rsidRDefault="0075227C" w:rsidP="0075227C">
      <w:pPr>
        <w:pStyle w:val="ListParagraph"/>
        <w:widowControl w:val="0"/>
        <w:autoSpaceDE w:val="0"/>
        <w:autoSpaceDN w:val="0"/>
        <w:adjustRightInd w:val="0"/>
        <w:ind w:left="360"/>
        <w:rPr>
          <w:rFonts w:ascii="Times New Roman" w:hAnsi="Times New Roman" w:cs="Times New Roman"/>
          <w:bCs/>
          <w:color w:val="000000"/>
          <w:sz w:val="6"/>
          <w:szCs w:val="6"/>
        </w:rPr>
      </w:pPr>
    </w:p>
    <w:p w14:paraId="47462FEF" w14:textId="77777777" w:rsidR="007530E9" w:rsidRPr="005044CA" w:rsidRDefault="007530E9" w:rsidP="0075227C">
      <w:pPr>
        <w:widowControl w:val="0"/>
        <w:autoSpaceDE w:val="0"/>
        <w:autoSpaceDN w:val="0"/>
        <w:adjustRightInd w:val="0"/>
        <w:ind w:left="360"/>
        <w:rPr>
          <w:rFonts w:ascii="Times New Roman" w:hAnsi="Times New Roman" w:cs="Times New Roman"/>
          <w:bCs/>
          <w:color w:val="000000"/>
          <w:sz w:val="20"/>
          <w:szCs w:val="20"/>
        </w:rPr>
      </w:pPr>
      <w:r w:rsidRPr="005044CA">
        <w:rPr>
          <w:rFonts w:ascii="Times New Roman" w:hAnsi="Times New Roman" w:cs="Times New Roman"/>
          <w:bCs/>
          <w:color w:val="000000"/>
          <w:sz w:val="20"/>
          <w:szCs w:val="20"/>
        </w:rPr>
        <w:t>Perla Carlos-García1, Kris Huygen2, Felipe Ascencio1, Virgine Roupie2, Gracia</w:t>
      </w:r>
    </w:p>
    <w:p w14:paraId="6AA9B8B7" w14:textId="77777777" w:rsidR="007530E9" w:rsidRPr="005044CA" w:rsidRDefault="007530E9" w:rsidP="0075227C">
      <w:pPr>
        <w:widowControl w:val="0"/>
        <w:autoSpaceDE w:val="0"/>
        <w:autoSpaceDN w:val="0"/>
        <w:adjustRightInd w:val="0"/>
        <w:ind w:left="360"/>
        <w:rPr>
          <w:rFonts w:ascii="Times New Roman" w:hAnsi="Times New Roman" w:cs="Times New Roman"/>
          <w:b/>
          <w:bCs/>
          <w:color w:val="000000"/>
          <w:sz w:val="20"/>
          <w:szCs w:val="20"/>
        </w:rPr>
      </w:pPr>
      <w:r w:rsidRPr="005044CA">
        <w:rPr>
          <w:rFonts w:ascii="Times New Roman" w:hAnsi="Times New Roman" w:cs="Times New Roman"/>
          <w:bCs/>
          <w:color w:val="000000"/>
          <w:sz w:val="20"/>
          <w:szCs w:val="20"/>
        </w:rPr>
        <w:t xml:space="preserve">Gómez-Anduro1, </w:t>
      </w:r>
      <w:r w:rsidRPr="005044CA">
        <w:rPr>
          <w:rFonts w:ascii="Times New Roman" w:hAnsi="Times New Roman" w:cs="Times New Roman"/>
          <w:b/>
          <w:bCs/>
          <w:color w:val="000000"/>
          <w:sz w:val="20"/>
          <w:szCs w:val="20"/>
        </w:rPr>
        <w:t xml:space="preserve">Carlos E. </w:t>
      </w:r>
      <w:r w:rsidR="0075227C" w:rsidRPr="005044CA">
        <w:rPr>
          <w:rFonts w:ascii="Times New Roman" w:hAnsi="Times New Roman" w:cs="Times New Roman"/>
          <w:b/>
          <w:bCs/>
          <w:color w:val="000000"/>
          <w:sz w:val="20"/>
          <w:szCs w:val="20"/>
        </w:rPr>
        <w:t>Angulo-Valadez1</w:t>
      </w:r>
    </w:p>
    <w:p w14:paraId="0C203CF8" w14:textId="77777777" w:rsidR="00056ACB" w:rsidRPr="005044CA" w:rsidRDefault="00056ACB" w:rsidP="0075227C">
      <w:pPr>
        <w:widowControl w:val="0"/>
        <w:autoSpaceDE w:val="0"/>
        <w:autoSpaceDN w:val="0"/>
        <w:adjustRightInd w:val="0"/>
        <w:ind w:left="360"/>
        <w:rPr>
          <w:rFonts w:ascii="Times New Roman" w:hAnsi="Times New Roman" w:cs="Times New Roman"/>
          <w:bCs/>
          <w:color w:val="000000"/>
          <w:sz w:val="20"/>
          <w:szCs w:val="20"/>
        </w:rPr>
      </w:pPr>
    </w:p>
    <w:p w14:paraId="4BCFAC91" w14:textId="77777777" w:rsidR="007530E9" w:rsidRPr="005044CA" w:rsidRDefault="007530E9" w:rsidP="0075227C">
      <w:pPr>
        <w:widowControl w:val="0"/>
        <w:autoSpaceDE w:val="0"/>
        <w:autoSpaceDN w:val="0"/>
        <w:adjustRightInd w:val="0"/>
        <w:ind w:left="360"/>
        <w:rPr>
          <w:rFonts w:ascii="Times New Roman" w:hAnsi="Times New Roman" w:cs="Times New Roman"/>
          <w:color w:val="000000"/>
          <w:sz w:val="18"/>
          <w:szCs w:val="18"/>
        </w:rPr>
      </w:pPr>
      <w:r w:rsidRPr="005044CA">
        <w:rPr>
          <w:rFonts w:ascii="Times New Roman" w:hAnsi="Times New Roman" w:cs="Times New Roman"/>
          <w:color w:val="000000"/>
          <w:sz w:val="18"/>
          <w:szCs w:val="18"/>
        </w:rPr>
        <w:t>1Centro de Investigaciones Biológicas del Noroeste, SC. Instituto Politécnico Nacional 195,</w:t>
      </w:r>
    </w:p>
    <w:p w14:paraId="791C1289" w14:textId="77777777" w:rsidR="007530E9" w:rsidRPr="005044CA" w:rsidRDefault="007530E9" w:rsidP="0075227C">
      <w:pPr>
        <w:widowControl w:val="0"/>
        <w:autoSpaceDE w:val="0"/>
        <w:autoSpaceDN w:val="0"/>
        <w:adjustRightInd w:val="0"/>
        <w:ind w:left="360"/>
        <w:rPr>
          <w:rFonts w:ascii="Times New Roman" w:hAnsi="Times New Roman" w:cs="Times New Roman"/>
          <w:color w:val="000000"/>
          <w:sz w:val="18"/>
          <w:szCs w:val="18"/>
        </w:rPr>
      </w:pPr>
      <w:r w:rsidRPr="005044CA">
        <w:rPr>
          <w:rFonts w:ascii="Times New Roman" w:hAnsi="Times New Roman" w:cs="Times New Roman"/>
          <w:color w:val="000000"/>
          <w:sz w:val="18"/>
          <w:szCs w:val="18"/>
        </w:rPr>
        <w:t>Playa Palo de Santa Rita Sur, La Paz, B.C.S. C.P. 23096, México</w:t>
      </w:r>
    </w:p>
    <w:p w14:paraId="45000622" w14:textId="77777777" w:rsidR="007530E9" w:rsidRPr="005044CA" w:rsidRDefault="007530E9" w:rsidP="0075227C">
      <w:pPr>
        <w:widowControl w:val="0"/>
        <w:autoSpaceDE w:val="0"/>
        <w:autoSpaceDN w:val="0"/>
        <w:adjustRightInd w:val="0"/>
        <w:ind w:left="360"/>
        <w:rPr>
          <w:rFonts w:ascii="Times New Roman" w:hAnsi="Times New Roman" w:cs="Times New Roman"/>
          <w:color w:val="000000"/>
          <w:sz w:val="18"/>
          <w:szCs w:val="18"/>
        </w:rPr>
      </w:pPr>
      <w:r w:rsidRPr="005044CA">
        <w:rPr>
          <w:rFonts w:ascii="Times New Roman" w:hAnsi="Times New Roman" w:cs="Times New Roman"/>
          <w:color w:val="000000"/>
          <w:sz w:val="18"/>
          <w:szCs w:val="18"/>
        </w:rPr>
        <w:t>2Scientific Service Immunology, Scientific Institute of Public Health WIV-ISP (Site</w:t>
      </w:r>
    </w:p>
    <w:p w14:paraId="2CF823A4" w14:textId="77777777" w:rsidR="007530E9" w:rsidRPr="005044CA" w:rsidRDefault="007530E9" w:rsidP="0075227C">
      <w:pPr>
        <w:widowControl w:val="0"/>
        <w:autoSpaceDE w:val="0"/>
        <w:autoSpaceDN w:val="0"/>
        <w:adjustRightInd w:val="0"/>
        <w:ind w:left="360"/>
        <w:rPr>
          <w:rFonts w:ascii="Times New Roman" w:hAnsi="Times New Roman" w:cs="Times New Roman"/>
          <w:color w:val="000000"/>
          <w:sz w:val="18"/>
          <w:szCs w:val="18"/>
        </w:rPr>
      </w:pPr>
      <w:r w:rsidRPr="005044CA">
        <w:rPr>
          <w:rFonts w:ascii="Times New Roman" w:hAnsi="Times New Roman" w:cs="Times New Roman"/>
          <w:color w:val="000000"/>
          <w:sz w:val="18"/>
          <w:szCs w:val="18"/>
        </w:rPr>
        <w:t>Ukkel), 642 Engelandstraat, 1180 Brussels, Belgium</w:t>
      </w:r>
    </w:p>
    <w:p w14:paraId="467C0386" w14:textId="77777777" w:rsidR="007530E9" w:rsidRPr="005044CA" w:rsidRDefault="007530E9" w:rsidP="001C5596">
      <w:pPr>
        <w:widowControl w:val="0"/>
        <w:autoSpaceDE w:val="0"/>
        <w:autoSpaceDN w:val="0"/>
        <w:adjustRightInd w:val="0"/>
        <w:rPr>
          <w:rFonts w:ascii="Times New Roman" w:hAnsi="Times New Roman" w:cs="Times New Roman"/>
          <w:color w:val="000000"/>
          <w:sz w:val="18"/>
          <w:szCs w:val="18"/>
        </w:rPr>
      </w:pPr>
    </w:p>
    <w:p w14:paraId="1EA00752" w14:textId="77777777" w:rsidR="007530E9" w:rsidRPr="005044CA" w:rsidRDefault="007530E9" w:rsidP="0075227C">
      <w:pPr>
        <w:pStyle w:val="ListParagraph"/>
        <w:widowControl w:val="0"/>
        <w:numPr>
          <w:ilvl w:val="0"/>
          <w:numId w:val="19"/>
        </w:numPr>
        <w:autoSpaceDE w:val="0"/>
        <w:autoSpaceDN w:val="0"/>
        <w:adjustRightInd w:val="0"/>
        <w:jc w:val="both"/>
        <w:rPr>
          <w:rFonts w:ascii="Times New Roman" w:hAnsi="Times New Roman" w:cs="Times New Roman"/>
          <w:color w:val="000000"/>
        </w:rPr>
      </w:pPr>
      <w:r w:rsidRPr="005044CA">
        <w:rPr>
          <w:rFonts w:ascii="Times New Roman" w:hAnsi="Times New Roman" w:cs="Times New Roman"/>
          <w:color w:val="000000"/>
        </w:rPr>
        <w:t xml:space="preserve">Biomarker discovery by gene expression profiling of </w:t>
      </w:r>
      <w:r w:rsidRPr="005044CA">
        <w:rPr>
          <w:rFonts w:ascii="Times New Roman" w:hAnsi="Times New Roman" w:cs="Times New Roman"/>
          <w:i/>
          <w:color w:val="000000"/>
        </w:rPr>
        <w:t>Mycobacterium avium</w:t>
      </w:r>
      <w:r w:rsidRPr="005044CA">
        <w:rPr>
          <w:rFonts w:ascii="Times New Roman" w:hAnsi="Times New Roman" w:cs="Times New Roman"/>
          <w:color w:val="000000"/>
        </w:rPr>
        <w:t xml:space="preserve"> subsp. </w:t>
      </w:r>
      <w:r w:rsidRPr="005044CA">
        <w:rPr>
          <w:rFonts w:ascii="Times New Roman" w:hAnsi="Times New Roman" w:cs="Times New Roman"/>
          <w:i/>
          <w:color w:val="000000"/>
        </w:rPr>
        <w:t>paratuberculosis</w:t>
      </w:r>
      <w:r w:rsidRPr="005044CA">
        <w:rPr>
          <w:rFonts w:ascii="Times New Roman" w:hAnsi="Times New Roman" w:cs="Times New Roman"/>
          <w:color w:val="000000"/>
        </w:rPr>
        <w:t xml:space="preserve"> infected calves at 3, 6 and 9 months after infection</w:t>
      </w:r>
    </w:p>
    <w:p w14:paraId="7C458DE2" w14:textId="77777777" w:rsidR="00056ACB" w:rsidRPr="005044CA" w:rsidRDefault="00056ACB" w:rsidP="00056ACB">
      <w:pPr>
        <w:pStyle w:val="ListParagraph"/>
        <w:widowControl w:val="0"/>
        <w:autoSpaceDE w:val="0"/>
        <w:autoSpaceDN w:val="0"/>
        <w:adjustRightInd w:val="0"/>
        <w:ind w:left="360"/>
        <w:jc w:val="both"/>
        <w:rPr>
          <w:rFonts w:ascii="Times New Roman" w:hAnsi="Times New Roman" w:cs="Times New Roman"/>
          <w:color w:val="000000"/>
        </w:rPr>
      </w:pPr>
    </w:p>
    <w:p w14:paraId="136100AE" w14:textId="77777777" w:rsidR="007530E9" w:rsidRPr="005044CA" w:rsidRDefault="007530E9" w:rsidP="0075227C">
      <w:pPr>
        <w:widowControl w:val="0"/>
        <w:autoSpaceDE w:val="0"/>
        <w:autoSpaceDN w:val="0"/>
        <w:adjustRightInd w:val="0"/>
        <w:ind w:left="360"/>
        <w:jc w:val="both"/>
        <w:rPr>
          <w:rFonts w:ascii="Times New Roman" w:hAnsi="Times New Roman" w:cs="Times New Roman"/>
          <w:b/>
          <w:color w:val="000000"/>
          <w:sz w:val="20"/>
          <w:szCs w:val="20"/>
        </w:rPr>
      </w:pPr>
      <w:r w:rsidRPr="005044CA">
        <w:rPr>
          <w:rFonts w:ascii="Times New Roman" w:hAnsi="Times New Roman" w:cs="Times New Roman"/>
          <w:b/>
          <w:color w:val="000000"/>
          <w:sz w:val="20"/>
          <w:szCs w:val="20"/>
        </w:rPr>
        <w:t>Jeroen De Buck</w:t>
      </w:r>
    </w:p>
    <w:p w14:paraId="0B63C425" w14:textId="77777777" w:rsidR="007530E9" w:rsidRPr="005044CA" w:rsidRDefault="007530E9" w:rsidP="0075227C">
      <w:pPr>
        <w:widowControl w:val="0"/>
        <w:autoSpaceDE w:val="0"/>
        <w:autoSpaceDN w:val="0"/>
        <w:adjustRightInd w:val="0"/>
        <w:ind w:left="360"/>
        <w:jc w:val="both"/>
        <w:rPr>
          <w:rFonts w:ascii="Times New Roman" w:hAnsi="Times New Roman" w:cs="Times New Roman"/>
          <w:color w:val="000000"/>
          <w:sz w:val="18"/>
          <w:szCs w:val="18"/>
        </w:rPr>
      </w:pPr>
      <w:r w:rsidRPr="005044CA">
        <w:rPr>
          <w:rFonts w:ascii="Times New Roman" w:hAnsi="Times New Roman" w:cs="Times New Roman"/>
          <w:color w:val="000000"/>
          <w:sz w:val="18"/>
          <w:szCs w:val="18"/>
        </w:rPr>
        <w:t>Veterinary Medicine, University of Calgary</w:t>
      </w:r>
    </w:p>
    <w:p w14:paraId="0D686403" w14:textId="77777777" w:rsidR="0075227C" w:rsidRPr="005044CA" w:rsidRDefault="0075227C" w:rsidP="001C5596">
      <w:pPr>
        <w:widowControl w:val="0"/>
        <w:autoSpaceDE w:val="0"/>
        <w:autoSpaceDN w:val="0"/>
        <w:adjustRightInd w:val="0"/>
        <w:spacing w:line="276" w:lineRule="auto"/>
        <w:ind w:left="360"/>
        <w:jc w:val="both"/>
        <w:rPr>
          <w:rFonts w:ascii="Times New Roman" w:hAnsi="Times New Roman" w:cs="Times New Roman"/>
          <w:color w:val="000000"/>
          <w:sz w:val="18"/>
          <w:szCs w:val="18"/>
        </w:rPr>
      </w:pPr>
    </w:p>
    <w:p w14:paraId="78D16CC7" w14:textId="77777777" w:rsidR="007530E9" w:rsidRPr="005044CA" w:rsidRDefault="007530E9" w:rsidP="0075227C">
      <w:pPr>
        <w:pStyle w:val="ListParagraph"/>
        <w:widowControl w:val="0"/>
        <w:numPr>
          <w:ilvl w:val="0"/>
          <w:numId w:val="19"/>
        </w:numPr>
        <w:autoSpaceDE w:val="0"/>
        <w:autoSpaceDN w:val="0"/>
        <w:adjustRightInd w:val="0"/>
        <w:jc w:val="both"/>
        <w:rPr>
          <w:rFonts w:ascii="Times New Roman" w:hAnsi="Times New Roman" w:cs="Times New Roman"/>
          <w:color w:val="000000"/>
        </w:rPr>
      </w:pPr>
      <w:r w:rsidRPr="005044CA">
        <w:rPr>
          <w:rFonts w:ascii="Times New Roman" w:hAnsi="Times New Roman" w:cs="Times New Roman"/>
          <w:color w:val="000000"/>
        </w:rPr>
        <w:t>Pharmacokinetic of gallium nitrate and gallium maltolate after oral administration in neonatal calves.</w:t>
      </w:r>
    </w:p>
    <w:p w14:paraId="1546F626" w14:textId="77777777" w:rsidR="00056ACB" w:rsidRPr="005044CA" w:rsidRDefault="00056ACB" w:rsidP="00056ACB">
      <w:pPr>
        <w:pStyle w:val="ListParagraph"/>
        <w:widowControl w:val="0"/>
        <w:autoSpaceDE w:val="0"/>
        <w:autoSpaceDN w:val="0"/>
        <w:adjustRightInd w:val="0"/>
        <w:ind w:left="360"/>
        <w:jc w:val="both"/>
        <w:rPr>
          <w:rFonts w:ascii="Times New Roman" w:hAnsi="Times New Roman" w:cs="Times New Roman"/>
          <w:color w:val="000000"/>
        </w:rPr>
      </w:pPr>
    </w:p>
    <w:p w14:paraId="5E5DB9FD" w14:textId="77777777" w:rsidR="007530E9" w:rsidRPr="005044CA" w:rsidRDefault="007530E9" w:rsidP="0075227C">
      <w:pPr>
        <w:widowControl w:val="0"/>
        <w:autoSpaceDE w:val="0"/>
        <w:autoSpaceDN w:val="0"/>
        <w:adjustRightInd w:val="0"/>
        <w:ind w:left="360"/>
        <w:jc w:val="both"/>
        <w:rPr>
          <w:rFonts w:ascii="Times New Roman" w:hAnsi="Times New Roman" w:cs="Times New Roman"/>
          <w:color w:val="000000"/>
          <w:sz w:val="20"/>
          <w:szCs w:val="20"/>
        </w:rPr>
      </w:pPr>
      <w:r w:rsidRPr="005044CA">
        <w:rPr>
          <w:rFonts w:ascii="Times New Roman" w:hAnsi="Times New Roman" w:cs="Times New Roman"/>
          <w:b/>
          <w:color w:val="000000"/>
          <w:sz w:val="20"/>
          <w:szCs w:val="20"/>
        </w:rPr>
        <w:t>Marie-Eve Fecteau</w:t>
      </w:r>
      <w:r w:rsidRPr="005044CA">
        <w:rPr>
          <w:rFonts w:ascii="Times New Roman" w:hAnsi="Times New Roman" w:cs="Times New Roman"/>
          <w:color w:val="000000"/>
          <w:sz w:val="20"/>
          <w:szCs w:val="20"/>
        </w:rPr>
        <w:t>, Caroline S. Monk, Lawrence R. Bernstein, and Raymond W. Sweeney.</w:t>
      </w:r>
    </w:p>
    <w:p w14:paraId="4CB502DD" w14:textId="77777777" w:rsidR="007530E9" w:rsidRPr="005044CA" w:rsidRDefault="007530E9" w:rsidP="0075227C">
      <w:pPr>
        <w:widowControl w:val="0"/>
        <w:autoSpaceDE w:val="0"/>
        <w:autoSpaceDN w:val="0"/>
        <w:adjustRightInd w:val="0"/>
        <w:ind w:left="360"/>
        <w:jc w:val="both"/>
        <w:rPr>
          <w:rFonts w:ascii="Times New Roman" w:hAnsi="Times New Roman" w:cs="Times New Roman"/>
          <w:color w:val="000000"/>
          <w:sz w:val="18"/>
          <w:szCs w:val="18"/>
        </w:rPr>
      </w:pPr>
      <w:r w:rsidRPr="005044CA">
        <w:rPr>
          <w:rFonts w:ascii="Times New Roman" w:hAnsi="Times New Roman" w:cs="Times New Roman"/>
          <w:color w:val="000000"/>
          <w:sz w:val="18"/>
          <w:szCs w:val="18"/>
        </w:rPr>
        <w:t>University of Pennsylvania, School of Veterinary Medicine</w:t>
      </w:r>
    </w:p>
    <w:p w14:paraId="573BBDF6" w14:textId="77777777" w:rsidR="0075227C" w:rsidRPr="005044CA" w:rsidRDefault="0075227C" w:rsidP="001C5596">
      <w:pPr>
        <w:widowControl w:val="0"/>
        <w:autoSpaceDE w:val="0"/>
        <w:autoSpaceDN w:val="0"/>
        <w:adjustRightInd w:val="0"/>
        <w:spacing w:line="276" w:lineRule="auto"/>
        <w:ind w:left="360"/>
        <w:jc w:val="both"/>
        <w:rPr>
          <w:rFonts w:ascii="Times New Roman" w:hAnsi="Times New Roman" w:cs="Times New Roman"/>
          <w:color w:val="000000"/>
          <w:sz w:val="18"/>
          <w:szCs w:val="18"/>
        </w:rPr>
      </w:pPr>
    </w:p>
    <w:p w14:paraId="29F372DD" w14:textId="77777777" w:rsidR="007530E9" w:rsidRPr="005044CA" w:rsidRDefault="007530E9" w:rsidP="0075227C">
      <w:pPr>
        <w:pStyle w:val="ListParagraph"/>
        <w:widowControl w:val="0"/>
        <w:numPr>
          <w:ilvl w:val="0"/>
          <w:numId w:val="19"/>
        </w:numPr>
        <w:autoSpaceDE w:val="0"/>
        <w:autoSpaceDN w:val="0"/>
        <w:adjustRightInd w:val="0"/>
        <w:rPr>
          <w:rFonts w:ascii="Times New Roman" w:hAnsi="Times New Roman" w:cs="Times New Roman"/>
          <w:color w:val="000000"/>
        </w:rPr>
      </w:pPr>
      <w:r w:rsidRPr="005044CA">
        <w:rPr>
          <w:rFonts w:ascii="Times New Roman" w:hAnsi="Times New Roman" w:cs="Times New Roman"/>
          <w:color w:val="000000"/>
        </w:rPr>
        <w:t>Agent-based model for Johne’s disease dynamics in a dairy herd</w:t>
      </w:r>
    </w:p>
    <w:p w14:paraId="7B8A62B8" w14:textId="77777777" w:rsidR="00056ACB" w:rsidRPr="005044CA" w:rsidRDefault="00056ACB" w:rsidP="00056ACB">
      <w:pPr>
        <w:pStyle w:val="ListParagraph"/>
        <w:widowControl w:val="0"/>
        <w:autoSpaceDE w:val="0"/>
        <w:autoSpaceDN w:val="0"/>
        <w:adjustRightInd w:val="0"/>
        <w:ind w:left="360"/>
        <w:rPr>
          <w:rFonts w:ascii="Times New Roman" w:hAnsi="Times New Roman" w:cs="Times New Roman"/>
          <w:color w:val="000000"/>
        </w:rPr>
      </w:pPr>
    </w:p>
    <w:p w14:paraId="06FA3644" w14:textId="77777777" w:rsidR="007530E9" w:rsidRPr="005044CA" w:rsidRDefault="007530E9" w:rsidP="0075227C">
      <w:pPr>
        <w:widowControl w:val="0"/>
        <w:autoSpaceDE w:val="0"/>
        <w:autoSpaceDN w:val="0"/>
        <w:adjustRightInd w:val="0"/>
        <w:ind w:left="360"/>
        <w:rPr>
          <w:rFonts w:ascii="Times New Roman" w:hAnsi="Times New Roman" w:cs="Times New Roman"/>
          <w:color w:val="000000"/>
          <w:sz w:val="20"/>
          <w:szCs w:val="20"/>
        </w:rPr>
      </w:pPr>
      <w:r w:rsidRPr="005044CA">
        <w:rPr>
          <w:rFonts w:ascii="Times New Roman" w:hAnsi="Times New Roman" w:cs="Times New Roman"/>
          <w:b/>
          <w:color w:val="000000"/>
          <w:sz w:val="20"/>
          <w:szCs w:val="20"/>
        </w:rPr>
        <w:t>Shigetoshi Eda</w:t>
      </w:r>
      <w:r w:rsidRPr="005044CA">
        <w:rPr>
          <w:rFonts w:ascii="Times New Roman" w:hAnsi="Times New Roman" w:cs="Times New Roman"/>
          <w:color w:val="000000"/>
          <w:sz w:val="20"/>
          <w:szCs w:val="20"/>
        </w:rPr>
        <w:t>, Jessica Robins, Sarah Bogen, Annet Westhoek, Auldon Francis, Andrew Kanarek and Suzanne Lenhart</w:t>
      </w:r>
    </w:p>
    <w:p w14:paraId="48008746" w14:textId="77777777" w:rsidR="007530E9" w:rsidRPr="005044CA" w:rsidRDefault="007530E9" w:rsidP="0075227C">
      <w:pPr>
        <w:widowControl w:val="0"/>
        <w:autoSpaceDE w:val="0"/>
        <w:autoSpaceDN w:val="0"/>
        <w:adjustRightInd w:val="0"/>
        <w:ind w:left="360"/>
        <w:rPr>
          <w:rFonts w:ascii="Times New Roman" w:hAnsi="Times New Roman" w:cs="Times New Roman"/>
          <w:color w:val="000000"/>
          <w:sz w:val="18"/>
          <w:szCs w:val="18"/>
        </w:rPr>
      </w:pPr>
      <w:r w:rsidRPr="005044CA">
        <w:rPr>
          <w:rFonts w:ascii="Times New Roman" w:hAnsi="Times New Roman" w:cs="Times New Roman"/>
          <w:color w:val="000000"/>
          <w:sz w:val="18"/>
          <w:szCs w:val="18"/>
        </w:rPr>
        <w:t>University of Tennessee Knoxville</w:t>
      </w:r>
    </w:p>
    <w:p w14:paraId="57526796" w14:textId="77777777" w:rsidR="007530E9" w:rsidRPr="005044CA" w:rsidRDefault="007530E9" w:rsidP="001C5596">
      <w:pPr>
        <w:rPr>
          <w:rFonts w:ascii="Times New Roman" w:hAnsi="Times New Roman" w:cs="Times New Roman"/>
          <w:sz w:val="22"/>
          <w:szCs w:val="22"/>
        </w:rPr>
      </w:pPr>
    </w:p>
    <w:p w14:paraId="0F5CD98F" w14:textId="77777777" w:rsidR="007530E9" w:rsidRPr="005044CA" w:rsidRDefault="007530E9" w:rsidP="0075227C">
      <w:pPr>
        <w:pStyle w:val="NoSpacing"/>
        <w:numPr>
          <w:ilvl w:val="0"/>
          <w:numId w:val="19"/>
        </w:numPr>
        <w:rPr>
          <w:rFonts w:ascii="Times New Roman" w:hAnsi="Times New Roman" w:cs="Times New Roman"/>
          <w:sz w:val="24"/>
          <w:szCs w:val="24"/>
        </w:rPr>
      </w:pPr>
      <w:r w:rsidRPr="005044CA">
        <w:rPr>
          <w:rFonts w:ascii="Times New Roman" w:hAnsi="Times New Roman" w:cs="Times New Roman"/>
          <w:sz w:val="24"/>
          <w:szCs w:val="24"/>
        </w:rPr>
        <w:t xml:space="preserve">‘Bio-load’ and bio-type profiles of </w:t>
      </w:r>
      <w:r w:rsidRPr="005044CA">
        <w:rPr>
          <w:rFonts w:ascii="Times New Roman" w:hAnsi="Times New Roman" w:cs="Times New Roman"/>
          <w:i/>
          <w:sz w:val="24"/>
          <w:szCs w:val="24"/>
        </w:rPr>
        <w:t xml:space="preserve">Mycobacterium avium </w:t>
      </w:r>
      <w:r w:rsidRPr="005044CA">
        <w:rPr>
          <w:rFonts w:ascii="Times New Roman" w:hAnsi="Times New Roman" w:cs="Times New Roman"/>
          <w:sz w:val="24"/>
          <w:szCs w:val="24"/>
        </w:rPr>
        <w:t>subspecies</w:t>
      </w:r>
      <w:r w:rsidRPr="005044CA">
        <w:rPr>
          <w:rFonts w:ascii="Times New Roman" w:hAnsi="Times New Roman" w:cs="Times New Roman"/>
          <w:i/>
          <w:sz w:val="24"/>
          <w:szCs w:val="24"/>
        </w:rPr>
        <w:t xml:space="preserve"> paratuberculosis</w:t>
      </w:r>
      <w:r w:rsidRPr="005044CA">
        <w:rPr>
          <w:rFonts w:ascii="Times New Roman" w:hAnsi="Times New Roman" w:cs="Times New Roman"/>
          <w:sz w:val="24"/>
          <w:szCs w:val="24"/>
        </w:rPr>
        <w:t xml:space="preserve"> infection in the farm and farmer’s herds / flocks of domestic livestock of the country: A 28 years study (1985–2013)</w:t>
      </w:r>
    </w:p>
    <w:p w14:paraId="78130449" w14:textId="77777777" w:rsidR="00056ACB" w:rsidRPr="005044CA" w:rsidRDefault="00056ACB" w:rsidP="00056ACB">
      <w:pPr>
        <w:pStyle w:val="NoSpacing"/>
        <w:ind w:left="360"/>
        <w:rPr>
          <w:rFonts w:ascii="Times New Roman" w:hAnsi="Times New Roman" w:cs="Times New Roman"/>
          <w:sz w:val="24"/>
          <w:szCs w:val="24"/>
        </w:rPr>
      </w:pPr>
    </w:p>
    <w:p w14:paraId="0C984D59" w14:textId="77777777" w:rsidR="007530E9" w:rsidRPr="005044CA" w:rsidRDefault="007530E9" w:rsidP="0075227C">
      <w:pPr>
        <w:pStyle w:val="NoSpacing"/>
        <w:ind w:left="360"/>
        <w:rPr>
          <w:rFonts w:ascii="Times New Roman" w:hAnsi="Times New Roman" w:cs="Times New Roman"/>
          <w:sz w:val="20"/>
          <w:szCs w:val="20"/>
        </w:rPr>
      </w:pPr>
      <w:r w:rsidRPr="005044CA">
        <w:rPr>
          <w:rFonts w:ascii="Times New Roman" w:hAnsi="Times New Roman" w:cs="Times New Roman"/>
          <w:b/>
          <w:sz w:val="20"/>
          <w:szCs w:val="20"/>
        </w:rPr>
        <w:t>S.V. Singh</w:t>
      </w:r>
      <w:r w:rsidRPr="005044CA">
        <w:rPr>
          <w:rFonts w:ascii="Times New Roman" w:hAnsi="Times New Roman" w:cs="Times New Roman"/>
          <w:sz w:val="20"/>
          <w:szCs w:val="20"/>
          <w:vertAlign w:val="superscript"/>
        </w:rPr>
        <w:t>1</w:t>
      </w:r>
      <w:r w:rsidRPr="005044CA">
        <w:rPr>
          <w:rFonts w:ascii="Times New Roman" w:hAnsi="Times New Roman" w:cs="Times New Roman"/>
          <w:sz w:val="20"/>
          <w:szCs w:val="20"/>
        </w:rPr>
        <w:t>, P. K. Singh</w:t>
      </w:r>
      <w:r w:rsidRPr="005044CA">
        <w:rPr>
          <w:rFonts w:ascii="Times New Roman" w:hAnsi="Times New Roman" w:cs="Times New Roman"/>
          <w:sz w:val="20"/>
          <w:szCs w:val="20"/>
          <w:vertAlign w:val="superscript"/>
        </w:rPr>
        <w:t>2</w:t>
      </w:r>
      <w:r w:rsidRPr="005044CA">
        <w:rPr>
          <w:rFonts w:ascii="Times New Roman" w:hAnsi="Times New Roman" w:cs="Times New Roman"/>
          <w:sz w:val="20"/>
          <w:szCs w:val="20"/>
        </w:rPr>
        <w:t>, A.V. Singh</w:t>
      </w:r>
      <w:r w:rsidRPr="005044CA">
        <w:rPr>
          <w:rFonts w:ascii="Times New Roman" w:hAnsi="Times New Roman" w:cs="Times New Roman"/>
          <w:sz w:val="20"/>
          <w:szCs w:val="20"/>
          <w:vertAlign w:val="superscript"/>
        </w:rPr>
        <w:t>2</w:t>
      </w:r>
      <w:r w:rsidRPr="005044CA">
        <w:rPr>
          <w:rFonts w:ascii="Times New Roman" w:hAnsi="Times New Roman" w:cs="Times New Roman"/>
          <w:sz w:val="20"/>
          <w:szCs w:val="20"/>
        </w:rPr>
        <w:t>, J. S. Sohal</w:t>
      </w:r>
      <w:r w:rsidRPr="005044CA">
        <w:rPr>
          <w:rFonts w:ascii="Times New Roman" w:hAnsi="Times New Roman" w:cs="Times New Roman"/>
          <w:sz w:val="20"/>
          <w:szCs w:val="20"/>
          <w:vertAlign w:val="superscript"/>
        </w:rPr>
        <w:t>3</w:t>
      </w:r>
      <w:r w:rsidRPr="005044CA">
        <w:rPr>
          <w:rFonts w:ascii="Times New Roman" w:hAnsi="Times New Roman" w:cs="Times New Roman"/>
          <w:sz w:val="20"/>
          <w:szCs w:val="20"/>
        </w:rPr>
        <w:t>, N. Kumar</w:t>
      </w:r>
      <w:r w:rsidRPr="005044CA">
        <w:rPr>
          <w:rFonts w:ascii="Times New Roman" w:hAnsi="Times New Roman" w:cs="Times New Roman"/>
          <w:sz w:val="20"/>
          <w:szCs w:val="20"/>
          <w:vertAlign w:val="superscript"/>
        </w:rPr>
        <w:t>1</w:t>
      </w:r>
      <w:r w:rsidRPr="005044CA">
        <w:rPr>
          <w:rFonts w:ascii="Times New Roman" w:hAnsi="Times New Roman" w:cs="Times New Roman"/>
          <w:sz w:val="20"/>
          <w:szCs w:val="20"/>
        </w:rPr>
        <w:t>, K. K. Chaubey</w:t>
      </w:r>
      <w:r w:rsidRPr="005044CA">
        <w:rPr>
          <w:rFonts w:ascii="Times New Roman" w:hAnsi="Times New Roman" w:cs="Times New Roman"/>
          <w:sz w:val="20"/>
          <w:szCs w:val="20"/>
          <w:vertAlign w:val="superscript"/>
        </w:rPr>
        <w:t>1</w:t>
      </w:r>
      <w:r w:rsidRPr="005044CA">
        <w:rPr>
          <w:rFonts w:ascii="Times New Roman" w:hAnsi="Times New Roman" w:cs="Times New Roman"/>
          <w:sz w:val="20"/>
          <w:szCs w:val="20"/>
        </w:rPr>
        <w:t xml:space="preserve">, </w:t>
      </w:r>
    </w:p>
    <w:p w14:paraId="49DC074E" w14:textId="77777777" w:rsidR="007530E9" w:rsidRPr="005044CA" w:rsidRDefault="007530E9" w:rsidP="0075227C">
      <w:pPr>
        <w:pStyle w:val="NoSpacing"/>
        <w:ind w:left="360"/>
        <w:rPr>
          <w:rFonts w:ascii="Times New Roman" w:hAnsi="Times New Roman" w:cs="Times New Roman"/>
          <w:sz w:val="20"/>
          <w:szCs w:val="20"/>
        </w:rPr>
      </w:pPr>
      <w:r w:rsidRPr="005044CA">
        <w:rPr>
          <w:rFonts w:ascii="Times New Roman" w:hAnsi="Times New Roman" w:cs="Times New Roman"/>
          <w:sz w:val="20"/>
          <w:szCs w:val="20"/>
        </w:rPr>
        <w:t>S. Gupta</w:t>
      </w:r>
      <w:r w:rsidRPr="005044CA">
        <w:rPr>
          <w:rFonts w:ascii="Times New Roman" w:hAnsi="Times New Roman" w:cs="Times New Roman"/>
          <w:sz w:val="20"/>
          <w:szCs w:val="20"/>
          <w:vertAlign w:val="superscript"/>
        </w:rPr>
        <w:t>1</w:t>
      </w:r>
      <w:r w:rsidRPr="005044CA">
        <w:rPr>
          <w:rFonts w:ascii="Times New Roman" w:hAnsi="Times New Roman" w:cs="Times New Roman"/>
          <w:sz w:val="20"/>
          <w:szCs w:val="20"/>
        </w:rPr>
        <w:t>, A. Kumar</w:t>
      </w:r>
      <w:r w:rsidRPr="005044CA">
        <w:rPr>
          <w:rFonts w:ascii="Times New Roman" w:hAnsi="Times New Roman" w:cs="Times New Roman"/>
          <w:sz w:val="20"/>
          <w:szCs w:val="20"/>
          <w:vertAlign w:val="superscript"/>
        </w:rPr>
        <w:t>4</w:t>
      </w:r>
      <w:r w:rsidRPr="005044CA">
        <w:rPr>
          <w:rFonts w:ascii="Times New Roman" w:hAnsi="Times New Roman" w:cs="Times New Roman"/>
          <w:sz w:val="20"/>
          <w:szCs w:val="20"/>
        </w:rPr>
        <w:t>, A.K. Bhatia</w:t>
      </w:r>
      <w:r w:rsidRPr="005044CA">
        <w:rPr>
          <w:rFonts w:ascii="Times New Roman" w:hAnsi="Times New Roman" w:cs="Times New Roman"/>
          <w:sz w:val="20"/>
          <w:szCs w:val="20"/>
          <w:vertAlign w:val="superscript"/>
        </w:rPr>
        <w:t>5</w:t>
      </w:r>
      <w:r w:rsidRPr="005044CA">
        <w:rPr>
          <w:rFonts w:ascii="Times New Roman" w:hAnsi="Times New Roman" w:cs="Times New Roman"/>
          <w:sz w:val="20"/>
          <w:szCs w:val="20"/>
        </w:rPr>
        <w:t>, A.K. Srivastav</w:t>
      </w:r>
      <w:r w:rsidRPr="005044CA">
        <w:rPr>
          <w:rFonts w:ascii="Times New Roman" w:hAnsi="Times New Roman" w:cs="Times New Roman"/>
          <w:sz w:val="20"/>
          <w:szCs w:val="20"/>
          <w:vertAlign w:val="superscript"/>
        </w:rPr>
        <w:t>5</w:t>
      </w:r>
      <w:r w:rsidRPr="005044CA">
        <w:rPr>
          <w:rFonts w:ascii="Times New Roman" w:hAnsi="Times New Roman" w:cs="Times New Roman"/>
          <w:sz w:val="20"/>
          <w:szCs w:val="20"/>
        </w:rPr>
        <w:t>, K. Dhama</w:t>
      </w:r>
      <w:r w:rsidRPr="005044CA">
        <w:rPr>
          <w:rFonts w:ascii="Times New Roman" w:hAnsi="Times New Roman" w:cs="Times New Roman"/>
          <w:sz w:val="20"/>
          <w:szCs w:val="20"/>
          <w:vertAlign w:val="superscript"/>
        </w:rPr>
        <w:t>6</w:t>
      </w:r>
    </w:p>
    <w:p w14:paraId="1911091D" w14:textId="77777777" w:rsidR="007530E9" w:rsidRPr="005044CA" w:rsidRDefault="007530E9" w:rsidP="0075227C">
      <w:pPr>
        <w:pStyle w:val="NoSpacing"/>
        <w:ind w:left="360"/>
        <w:jc w:val="both"/>
        <w:rPr>
          <w:rFonts w:ascii="Times New Roman" w:eastAsia="Times New Roman" w:hAnsi="Times New Roman" w:cs="Times New Roman"/>
          <w:sz w:val="18"/>
          <w:szCs w:val="18"/>
          <w:lang w:eastAsia="en-IN"/>
        </w:rPr>
      </w:pPr>
      <w:r w:rsidRPr="005044CA">
        <w:rPr>
          <w:rFonts w:ascii="Times New Roman" w:eastAsia="Times New Roman" w:hAnsi="Times New Roman" w:cs="Times New Roman"/>
          <w:sz w:val="18"/>
          <w:szCs w:val="18"/>
          <w:vertAlign w:val="superscript"/>
          <w:lang w:eastAsia="en-IN"/>
        </w:rPr>
        <w:t>1</w:t>
      </w:r>
      <w:r w:rsidRPr="005044CA">
        <w:rPr>
          <w:rFonts w:ascii="Times New Roman" w:eastAsia="Times New Roman" w:hAnsi="Times New Roman" w:cs="Times New Roman"/>
          <w:sz w:val="18"/>
          <w:szCs w:val="18"/>
          <w:lang w:eastAsia="en-IN"/>
        </w:rPr>
        <w:t>Microbiology Lab, Animal Health Division, Central Institute for Research on Goats, India</w:t>
      </w:r>
      <w:r w:rsidRPr="005044CA">
        <w:rPr>
          <w:rFonts w:ascii="Times New Roman" w:eastAsia="Times New Roman" w:hAnsi="Times New Roman" w:cs="Times New Roman"/>
          <w:sz w:val="18"/>
          <w:szCs w:val="18"/>
          <w:vertAlign w:val="superscript"/>
          <w:lang w:eastAsia="en-IN"/>
        </w:rPr>
        <w:t xml:space="preserve">2 </w:t>
      </w:r>
      <w:r w:rsidRPr="005044CA">
        <w:rPr>
          <w:rFonts w:ascii="Times New Roman" w:eastAsia="Times New Roman" w:hAnsi="Times New Roman" w:cs="Times New Roman"/>
          <w:sz w:val="18"/>
          <w:szCs w:val="18"/>
          <w:lang w:eastAsia="en-IN"/>
        </w:rPr>
        <w:t>National JALMA Institute for Leprosy and Other Mycobacterial Diseases, India</w:t>
      </w:r>
      <w:r w:rsidRPr="005044CA">
        <w:rPr>
          <w:rFonts w:ascii="Times New Roman" w:eastAsia="Times New Roman" w:hAnsi="Times New Roman" w:cs="Times New Roman"/>
          <w:sz w:val="18"/>
          <w:szCs w:val="18"/>
          <w:vertAlign w:val="superscript"/>
          <w:lang w:eastAsia="en-IN"/>
        </w:rPr>
        <w:t xml:space="preserve">3 </w:t>
      </w:r>
      <w:r w:rsidRPr="005044CA">
        <w:rPr>
          <w:rFonts w:ascii="Times New Roman" w:eastAsia="Times New Roman" w:hAnsi="Times New Roman" w:cs="Times New Roman"/>
          <w:sz w:val="18"/>
          <w:szCs w:val="18"/>
          <w:lang w:eastAsia="en-IN"/>
        </w:rPr>
        <w:t>Canadian Food Inspection Agency, St. Hyacinthe, Quebec, Canada</w:t>
      </w:r>
      <w:r w:rsidRPr="005044CA">
        <w:rPr>
          <w:rFonts w:ascii="Times New Roman" w:eastAsia="Times New Roman" w:hAnsi="Times New Roman" w:cs="Times New Roman"/>
          <w:sz w:val="18"/>
          <w:szCs w:val="18"/>
          <w:vertAlign w:val="superscript"/>
          <w:lang w:eastAsia="en-IN"/>
        </w:rPr>
        <w:t>4</w:t>
      </w:r>
      <w:r w:rsidRPr="005044CA">
        <w:rPr>
          <w:rFonts w:ascii="Times New Roman" w:eastAsia="Times New Roman" w:hAnsi="Times New Roman" w:cs="Times New Roman"/>
          <w:sz w:val="18"/>
          <w:szCs w:val="18"/>
          <w:lang w:eastAsia="en-IN"/>
        </w:rPr>
        <w:t>School of Life sciences, Khandari, Agra</w:t>
      </w:r>
      <w:r w:rsidRPr="005044CA">
        <w:rPr>
          <w:rFonts w:ascii="Times New Roman" w:eastAsia="Times New Roman" w:hAnsi="Times New Roman" w:cs="Times New Roman"/>
          <w:sz w:val="18"/>
          <w:szCs w:val="18"/>
          <w:vertAlign w:val="superscript"/>
          <w:lang w:eastAsia="en-IN"/>
        </w:rPr>
        <w:t>5</w:t>
      </w:r>
      <w:r w:rsidRPr="005044CA">
        <w:rPr>
          <w:rFonts w:ascii="Times New Roman" w:eastAsia="Times New Roman" w:hAnsi="Times New Roman" w:cs="Times New Roman"/>
          <w:sz w:val="18"/>
          <w:szCs w:val="18"/>
          <w:lang w:eastAsia="en-IN"/>
        </w:rPr>
        <w:t>Dept of Microbiology and Immunology, College of Veterinary Science &amp; A.H., U.P</w:t>
      </w:r>
      <w:r w:rsidRPr="005044CA">
        <w:rPr>
          <w:rFonts w:ascii="Times New Roman" w:eastAsia="Times New Roman" w:hAnsi="Times New Roman" w:cs="Times New Roman"/>
          <w:sz w:val="18"/>
          <w:szCs w:val="18"/>
          <w:vertAlign w:val="superscript"/>
          <w:lang w:eastAsia="en-IN"/>
        </w:rPr>
        <w:t>6</w:t>
      </w:r>
      <w:r w:rsidRPr="005044CA">
        <w:rPr>
          <w:rFonts w:ascii="Times New Roman" w:eastAsia="Times New Roman" w:hAnsi="Times New Roman" w:cs="Times New Roman"/>
          <w:sz w:val="18"/>
          <w:szCs w:val="18"/>
          <w:lang w:eastAsia="en-IN"/>
        </w:rPr>
        <w:t>Division of Pathology, Indian Veterinary Research Institute, India</w:t>
      </w:r>
    </w:p>
    <w:p w14:paraId="3D9765D7" w14:textId="77777777" w:rsidR="007530E9" w:rsidRPr="005044CA" w:rsidRDefault="007530E9" w:rsidP="001C5596">
      <w:pPr>
        <w:jc w:val="center"/>
        <w:rPr>
          <w:rFonts w:ascii="Times New Roman" w:hAnsi="Times New Roman" w:cs="Times New Roman"/>
        </w:rPr>
      </w:pPr>
    </w:p>
    <w:p w14:paraId="742ACDCE" w14:textId="77777777" w:rsidR="007530E9" w:rsidRPr="005044CA" w:rsidRDefault="007530E9" w:rsidP="001C5596">
      <w:pPr>
        <w:pStyle w:val="NoSpacing"/>
        <w:numPr>
          <w:ilvl w:val="0"/>
          <w:numId w:val="19"/>
        </w:numPr>
        <w:rPr>
          <w:rFonts w:ascii="Times New Roman" w:hAnsi="Times New Roman" w:cs="Times New Roman"/>
          <w:sz w:val="24"/>
          <w:szCs w:val="24"/>
        </w:rPr>
      </w:pPr>
      <w:r w:rsidRPr="005044CA">
        <w:rPr>
          <w:rFonts w:ascii="Times New Roman" w:hAnsi="Times New Roman" w:cs="Times New Roman"/>
          <w:sz w:val="24"/>
          <w:szCs w:val="24"/>
        </w:rPr>
        <w:t xml:space="preserve">First mass screening of the human population to estimate the bio-load of </w:t>
      </w:r>
      <w:r w:rsidRPr="005044CA">
        <w:rPr>
          <w:rFonts w:ascii="Times New Roman" w:hAnsi="Times New Roman" w:cs="Times New Roman"/>
          <w:i/>
          <w:sz w:val="24"/>
          <w:szCs w:val="24"/>
        </w:rPr>
        <w:t xml:space="preserve">Mycobacterium avium </w:t>
      </w:r>
      <w:r w:rsidRPr="005044CA">
        <w:rPr>
          <w:rFonts w:ascii="Times New Roman" w:hAnsi="Times New Roman" w:cs="Times New Roman"/>
          <w:sz w:val="24"/>
          <w:szCs w:val="24"/>
        </w:rPr>
        <w:t xml:space="preserve">subspecies </w:t>
      </w:r>
      <w:r w:rsidRPr="005044CA">
        <w:rPr>
          <w:rFonts w:ascii="Times New Roman" w:hAnsi="Times New Roman" w:cs="Times New Roman"/>
          <w:i/>
          <w:sz w:val="24"/>
          <w:szCs w:val="24"/>
        </w:rPr>
        <w:t>paratuberculosi</w:t>
      </w:r>
      <w:r w:rsidRPr="005044CA">
        <w:rPr>
          <w:rFonts w:ascii="Times New Roman" w:hAnsi="Times New Roman" w:cs="Times New Roman"/>
          <w:sz w:val="24"/>
          <w:szCs w:val="24"/>
        </w:rPr>
        <w:t>s in North India</w:t>
      </w:r>
    </w:p>
    <w:p w14:paraId="29265CD6" w14:textId="77777777" w:rsidR="00056ACB" w:rsidRPr="005044CA" w:rsidRDefault="00056ACB" w:rsidP="00056ACB">
      <w:pPr>
        <w:pStyle w:val="NoSpacing"/>
        <w:ind w:left="360"/>
        <w:rPr>
          <w:rFonts w:ascii="Times New Roman" w:hAnsi="Times New Roman" w:cs="Times New Roman"/>
          <w:sz w:val="24"/>
          <w:szCs w:val="24"/>
        </w:rPr>
      </w:pPr>
    </w:p>
    <w:p w14:paraId="3FC4411A" w14:textId="77777777" w:rsidR="007530E9" w:rsidRPr="005044CA" w:rsidRDefault="007530E9" w:rsidP="0075227C">
      <w:pPr>
        <w:pStyle w:val="NoSpacing"/>
        <w:ind w:left="360"/>
        <w:rPr>
          <w:rFonts w:ascii="Times New Roman" w:eastAsia="Times New Roman" w:hAnsi="Times New Roman" w:cs="Times New Roman"/>
          <w:sz w:val="20"/>
          <w:szCs w:val="20"/>
          <w:lang w:eastAsia="en-IN"/>
        </w:rPr>
      </w:pPr>
      <w:r w:rsidRPr="005044CA">
        <w:rPr>
          <w:rFonts w:ascii="Times New Roman" w:eastAsia="Times New Roman" w:hAnsi="Times New Roman" w:cs="Times New Roman"/>
          <w:b/>
          <w:sz w:val="20"/>
          <w:szCs w:val="20"/>
          <w:lang w:eastAsia="en-IN"/>
        </w:rPr>
        <w:t>Shoor Vir Singh</w:t>
      </w:r>
      <w:r w:rsidRPr="005044CA">
        <w:rPr>
          <w:rFonts w:ascii="Times New Roman" w:eastAsia="Times New Roman" w:hAnsi="Times New Roman" w:cs="Times New Roman"/>
          <w:sz w:val="20"/>
          <w:szCs w:val="20"/>
          <w:vertAlign w:val="superscript"/>
          <w:lang w:eastAsia="en-IN"/>
        </w:rPr>
        <w:t>1</w:t>
      </w:r>
      <w:r w:rsidRPr="005044CA">
        <w:rPr>
          <w:rFonts w:ascii="Times New Roman" w:eastAsia="Times New Roman" w:hAnsi="Times New Roman" w:cs="Times New Roman"/>
          <w:sz w:val="20"/>
          <w:szCs w:val="20"/>
          <w:lang w:eastAsia="en-IN"/>
        </w:rPr>
        <w:t>, Naveen Kumar</w:t>
      </w:r>
      <w:r w:rsidRPr="005044CA">
        <w:rPr>
          <w:rFonts w:ascii="Times New Roman" w:eastAsia="Times New Roman" w:hAnsi="Times New Roman" w:cs="Times New Roman"/>
          <w:sz w:val="20"/>
          <w:szCs w:val="20"/>
          <w:vertAlign w:val="superscript"/>
          <w:lang w:eastAsia="en-IN"/>
        </w:rPr>
        <w:t>1</w:t>
      </w:r>
      <w:r w:rsidRPr="005044CA">
        <w:rPr>
          <w:rFonts w:ascii="Times New Roman" w:eastAsia="Times New Roman" w:hAnsi="Times New Roman" w:cs="Times New Roman"/>
          <w:sz w:val="20"/>
          <w:szCs w:val="20"/>
          <w:lang w:eastAsia="en-IN"/>
        </w:rPr>
        <w:t>, Jagdip Singh Sohal</w:t>
      </w:r>
      <w:r w:rsidRPr="005044CA">
        <w:rPr>
          <w:rFonts w:ascii="Times New Roman" w:eastAsia="Times New Roman" w:hAnsi="Times New Roman" w:cs="Times New Roman"/>
          <w:sz w:val="20"/>
          <w:szCs w:val="20"/>
          <w:vertAlign w:val="superscript"/>
          <w:lang w:eastAsia="en-IN"/>
        </w:rPr>
        <w:t>2</w:t>
      </w:r>
      <w:r w:rsidRPr="005044CA">
        <w:rPr>
          <w:rFonts w:ascii="Times New Roman" w:eastAsia="Times New Roman" w:hAnsi="Times New Roman" w:cs="Times New Roman"/>
          <w:sz w:val="20"/>
          <w:szCs w:val="20"/>
          <w:lang w:eastAsia="en-IN"/>
        </w:rPr>
        <w:t>, Ajay Vir Singh</w:t>
      </w:r>
      <w:r w:rsidRPr="005044CA">
        <w:rPr>
          <w:rFonts w:ascii="Times New Roman" w:eastAsia="Times New Roman" w:hAnsi="Times New Roman" w:cs="Times New Roman"/>
          <w:sz w:val="20"/>
          <w:szCs w:val="20"/>
          <w:vertAlign w:val="superscript"/>
          <w:lang w:eastAsia="en-IN"/>
        </w:rPr>
        <w:t>3</w:t>
      </w:r>
      <w:r w:rsidRPr="005044CA">
        <w:rPr>
          <w:rFonts w:ascii="Times New Roman" w:eastAsia="Times New Roman" w:hAnsi="Times New Roman" w:cs="Times New Roman"/>
          <w:sz w:val="20"/>
          <w:szCs w:val="20"/>
          <w:lang w:eastAsia="en-IN"/>
        </w:rPr>
        <w:t>, Pravin Kumar Singh</w:t>
      </w:r>
      <w:r w:rsidRPr="005044CA">
        <w:rPr>
          <w:rFonts w:ascii="Times New Roman" w:eastAsia="Times New Roman" w:hAnsi="Times New Roman" w:cs="Times New Roman"/>
          <w:sz w:val="20"/>
          <w:szCs w:val="20"/>
          <w:vertAlign w:val="superscript"/>
          <w:lang w:eastAsia="en-IN"/>
        </w:rPr>
        <w:t>3</w:t>
      </w:r>
      <w:r w:rsidRPr="005044CA">
        <w:rPr>
          <w:rFonts w:ascii="Times New Roman" w:eastAsia="Times New Roman" w:hAnsi="Times New Roman" w:cs="Times New Roman"/>
          <w:sz w:val="20"/>
          <w:szCs w:val="20"/>
          <w:lang w:eastAsia="en-IN"/>
        </w:rPr>
        <w:t>,</w:t>
      </w:r>
      <w:r w:rsidR="0075227C" w:rsidRPr="005044CA">
        <w:rPr>
          <w:rFonts w:ascii="Times New Roman" w:eastAsia="Times New Roman" w:hAnsi="Times New Roman" w:cs="Times New Roman"/>
          <w:sz w:val="20"/>
          <w:szCs w:val="20"/>
          <w:lang w:eastAsia="en-IN"/>
        </w:rPr>
        <w:t xml:space="preserve"> </w:t>
      </w:r>
      <w:r w:rsidRPr="005044CA">
        <w:rPr>
          <w:rFonts w:ascii="Times New Roman" w:eastAsia="Times New Roman" w:hAnsi="Times New Roman" w:cs="Times New Roman"/>
          <w:sz w:val="20"/>
          <w:szCs w:val="20"/>
          <w:lang w:eastAsia="en-IN"/>
        </w:rPr>
        <w:t>Narottam Das Agrawal</w:t>
      </w:r>
      <w:r w:rsidRPr="005044CA">
        <w:rPr>
          <w:rFonts w:ascii="Times New Roman" w:eastAsia="Times New Roman" w:hAnsi="Times New Roman" w:cs="Times New Roman"/>
          <w:sz w:val="20"/>
          <w:szCs w:val="20"/>
          <w:vertAlign w:val="superscript"/>
          <w:lang w:eastAsia="en-IN"/>
        </w:rPr>
        <w:t>1</w:t>
      </w:r>
      <w:r w:rsidRPr="005044CA">
        <w:rPr>
          <w:rFonts w:ascii="Times New Roman" w:eastAsia="Times New Roman" w:hAnsi="Times New Roman" w:cs="Times New Roman"/>
          <w:sz w:val="20"/>
          <w:szCs w:val="20"/>
          <w:lang w:eastAsia="en-IN"/>
        </w:rPr>
        <w:t>, Saurabh Gupta</w:t>
      </w:r>
      <w:r w:rsidRPr="005044CA">
        <w:rPr>
          <w:rFonts w:ascii="Times New Roman" w:eastAsia="Times New Roman" w:hAnsi="Times New Roman" w:cs="Times New Roman"/>
          <w:sz w:val="20"/>
          <w:szCs w:val="20"/>
          <w:vertAlign w:val="superscript"/>
          <w:lang w:eastAsia="en-IN"/>
        </w:rPr>
        <w:t>1</w:t>
      </w:r>
      <w:r w:rsidRPr="005044CA">
        <w:rPr>
          <w:rFonts w:ascii="Times New Roman" w:eastAsia="Times New Roman" w:hAnsi="Times New Roman" w:cs="Times New Roman"/>
          <w:sz w:val="20"/>
          <w:szCs w:val="20"/>
          <w:lang w:eastAsia="en-IN"/>
        </w:rPr>
        <w:t>, Kundan Kumar Chaubey</w:t>
      </w:r>
      <w:r w:rsidRPr="005044CA">
        <w:rPr>
          <w:rFonts w:ascii="Times New Roman" w:eastAsia="Times New Roman" w:hAnsi="Times New Roman" w:cs="Times New Roman"/>
          <w:sz w:val="20"/>
          <w:szCs w:val="20"/>
          <w:vertAlign w:val="superscript"/>
          <w:lang w:eastAsia="en-IN"/>
        </w:rPr>
        <w:t>1</w:t>
      </w:r>
      <w:r w:rsidRPr="005044CA">
        <w:rPr>
          <w:rFonts w:ascii="Times New Roman" w:eastAsia="Times New Roman" w:hAnsi="Times New Roman" w:cs="Times New Roman"/>
          <w:sz w:val="20"/>
          <w:szCs w:val="20"/>
          <w:lang w:eastAsia="en-IN"/>
        </w:rPr>
        <w:t>, Rajib Deb</w:t>
      </w:r>
      <w:r w:rsidRPr="005044CA">
        <w:rPr>
          <w:rFonts w:ascii="Times New Roman" w:eastAsia="Times New Roman" w:hAnsi="Times New Roman" w:cs="Times New Roman"/>
          <w:sz w:val="20"/>
          <w:szCs w:val="20"/>
          <w:vertAlign w:val="superscript"/>
          <w:lang w:eastAsia="en-IN"/>
        </w:rPr>
        <w:t>4</w:t>
      </w:r>
      <w:r w:rsidRPr="005044CA">
        <w:rPr>
          <w:rFonts w:ascii="Times New Roman" w:eastAsia="Times New Roman" w:hAnsi="Times New Roman" w:cs="Times New Roman"/>
          <w:sz w:val="20"/>
          <w:szCs w:val="20"/>
          <w:lang w:eastAsia="en-IN"/>
        </w:rPr>
        <w:t>, Kuldeep Dhama</w:t>
      </w:r>
      <w:r w:rsidRPr="005044CA">
        <w:rPr>
          <w:rFonts w:ascii="Times New Roman" w:eastAsia="Times New Roman" w:hAnsi="Times New Roman" w:cs="Times New Roman"/>
          <w:sz w:val="20"/>
          <w:szCs w:val="20"/>
          <w:vertAlign w:val="superscript"/>
          <w:lang w:eastAsia="en-IN"/>
        </w:rPr>
        <w:t>5</w:t>
      </w:r>
      <w:r w:rsidRPr="005044CA">
        <w:rPr>
          <w:rFonts w:ascii="Times New Roman" w:eastAsia="Times New Roman" w:hAnsi="Times New Roman" w:cs="Times New Roman"/>
          <w:sz w:val="20"/>
          <w:szCs w:val="20"/>
          <w:lang w:eastAsia="en-IN"/>
        </w:rPr>
        <w:t xml:space="preserve"> and Krishna Dutta Rawat</w:t>
      </w:r>
      <w:r w:rsidRPr="005044CA">
        <w:rPr>
          <w:rFonts w:ascii="Times New Roman" w:eastAsia="Times New Roman" w:hAnsi="Times New Roman" w:cs="Times New Roman"/>
          <w:sz w:val="20"/>
          <w:szCs w:val="20"/>
          <w:vertAlign w:val="superscript"/>
          <w:lang w:eastAsia="en-IN"/>
        </w:rPr>
        <w:t>1</w:t>
      </w:r>
    </w:p>
    <w:p w14:paraId="67026799" w14:textId="77777777" w:rsidR="007530E9" w:rsidRPr="005044CA" w:rsidRDefault="007530E9" w:rsidP="001C5596">
      <w:pPr>
        <w:pStyle w:val="NoSpacing"/>
        <w:ind w:left="360"/>
        <w:jc w:val="both"/>
        <w:rPr>
          <w:rFonts w:ascii="Times New Roman" w:eastAsia="Times New Roman" w:hAnsi="Times New Roman" w:cs="Times New Roman"/>
          <w:sz w:val="18"/>
          <w:szCs w:val="18"/>
          <w:lang w:eastAsia="en-IN"/>
        </w:rPr>
      </w:pPr>
      <w:r w:rsidRPr="005044CA">
        <w:rPr>
          <w:rFonts w:ascii="Times New Roman" w:eastAsia="Times New Roman" w:hAnsi="Times New Roman" w:cs="Times New Roman"/>
          <w:sz w:val="18"/>
          <w:szCs w:val="18"/>
          <w:vertAlign w:val="superscript"/>
          <w:lang w:eastAsia="en-IN"/>
        </w:rPr>
        <w:t>1</w:t>
      </w:r>
      <w:r w:rsidRPr="005044CA">
        <w:rPr>
          <w:rFonts w:ascii="Times New Roman" w:eastAsia="Times New Roman" w:hAnsi="Times New Roman" w:cs="Times New Roman"/>
          <w:sz w:val="18"/>
          <w:szCs w:val="18"/>
          <w:lang w:eastAsia="en-IN"/>
        </w:rPr>
        <w:t>Microbiology Lab, Animal Health Division, Central Institute for Research on Goats (CIRG), India</w:t>
      </w:r>
      <w:r w:rsidRPr="005044CA">
        <w:rPr>
          <w:rFonts w:ascii="Times New Roman" w:eastAsia="Times New Roman" w:hAnsi="Times New Roman" w:cs="Times New Roman"/>
          <w:sz w:val="18"/>
          <w:szCs w:val="18"/>
          <w:vertAlign w:val="superscript"/>
          <w:lang w:eastAsia="en-IN"/>
        </w:rPr>
        <w:t xml:space="preserve">2 </w:t>
      </w:r>
      <w:r w:rsidRPr="005044CA">
        <w:rPr>
          <w:rFonts w:ascii="Times New Roman" w:eastAsia="Times New Roman" w:hAnsi="Times New Roman" w:cs="Times New Roman"/>
          <w:sz w:val="18"/>
          <w:szCs w:val="18"/>
          <w:lang w:eastAsia="en-IN"/>
        </w:rPr>
        <w:t>Canadian Food Inspection Agency, St. Hyacinthe, Quebec, Canada</w:t>
      </w:r>
      <w:r w:rsidRPr="005044CA">
        <w:rPr>
          <w:rFonts w:ascii="Times New Roman" w:eastAsia="Times New Roman" w:hAnsi="Times New Roman" w:cs="Times New Roman"/>
          <w:sz w:val="18"/>
          <w:szCs w:val="18"/>
          <w:vertAlign w:val="superscript"/>
          <w:lang w:eastAsia="en-IN"/>
        </w:rPr>
        <w:t xml:space="preserve">3 </w:t>
      </w:r>
      <w:r w:rsidRPr="005044CA">
        <w:rPr>
          <w:rFonts w:ascii="Times New Roman" w:eastAsia="Times New Roman" w:hAnsi="Times New Roman" w:cs="Times New Roman"/>
          <w:sz w:val="18"/>
          <w:szCs w:val="18"/>
          <w:lang w:eastAsia="en-IN"/>
        </w:rPr>
        <w:t>National JALMA Institute for Leprosy and Other Mycobacterial Diseases, India</w:t>
      </w:r>
      <w:r w:rsidRPr="005044CA">
        <w:rPr>
          <w:rFonts w:ascii="Times New Roman" w:eastAsia="Times New Roman" w:hAnsi="Times New Roman" w:cs="Times New Roman"/>
          <w:sz w:val="18"/>
          <w:szCs w:val="18"/>
          <w:vertAlign w:val="superscript"/>
          <w:lang w:eastAsia="en-IN"/>
        </w:rPr>
        <w:t>4</w:t>
      </w:r>
      <w:r w:rsidRPr="005044CA">
        <w:rPr>
          <w:rFonts w:ascii="Times New Roman" w:eastAsia="Times New Roman" w:hAnsi="Times New Roman" w:cs="Times New Roman"/>
          <w:sz w:val="18"/>
          <w:szCs w:val="18"/>
          <w:lang w:eastAsia="en-IN"/>
        </w:rPr>
        <w:t>Animal Genetics and Breeding, Project Directorate on Cattle, Indian Council of Agricultural Research, India</w:t>
      </w:r>
      <w:r w:rsidRPr="005044CA">
        <w:rPr>
          <w:rFonts w:ascii="Times New Roman" w:eastAsia="Times New Roman" w:hAnsi="Times New Roman" w:cs="Times New Roman"/>
          <w:sz w:val="18"/>
          <w:szCs w:val="18"/>
          <w:vertAlign w:val="superscript"/>
          <w:lang w:eastAsia="en-IN"/>
        </w:rPr>
        <w:t>5</w:t>
      </w:r>
      <w:r w:rsidRPr="005044CA">
        <w:rPr>
          <w:rFonts w:ascii="Times New Roman" w:eastAsia="Times New Roman" w:hAnsi="Times New Roman" w:cs="Times New Roman"/>
          <w:sz w:val="18"/>
          <w:szCs w:val="18"/>
          <w:lang w:eastAsia="en-IN"/>
        </w:rPr>
        <w:t>Division of Pathology, Indian Veterinary Research Institute (IVRI), India</w:t>
      </w:r>
    </w:p>
    <w:p w14:paraId="624D3AA9" w14:textId="77777777" w:rsidR="001C5596" w:rsidRPr="005044CA" w:rsidRDefault="001C5596" w:rsidP="001C5596">
      <w:pPr>
        <w:pStyle w:val="NoSpacing"/>
        <w:ind w:left="360"/>
        <w:jc w:val="both"/>
        <w:rPr>
          <w:rFonts w:ascii="Times New Roman" w:eastAsia="Times New Roman" w:hAnsi="Times New Roman" w:cs="Times New Roman"/>
          <w:sz w:val="18"/>
          <w:szCs w:val="18"/>
          <w:lang w:eastAsia="en-IN"/>
        </w:rPr>
      </w:pPr>
    </w:p>
    <w:p w14:paraId="47D05CAE" w14:textId="77777777" w:rsidR="007530E9" w:rsidRPr="005044CA" w:rsidRDefault="007530E9" w:rsidP="0075227C">
      <w:pPr>
        <w:pStyle w:val="ListParagraph"/>
        <w:numPr>
          <w:ilvl w:val="0"/>
          <w:numId w:val="19"/>
        </w:numPr>
        <w:rPr>
          <w:rFonts w:ascii="Times New Roman" w:hAnsi="Times New Roman" w:cs="Times New Roman"/>
          <w:bCs/>
        </w:rPr>
      </w:pPr>
      <w:r w:rsidRPr="005044CA">
        <w:rPr>
          <w:rFonts w:ascii="Times New Roman" w:hAnsi="Times New Roman" w:cs="Times New Roman"/>
          <w:bCs/>
        </w:rPr>
        <w:t>Johne's disease diagnostics during the first 18 months of infection in a goat model</w:t>
      </w:r>
    </w:p>
    <w:p w14:paraId="1F805FA5" w14:textId="77777777" w:rsidR="007530E9" w:rsidRPr="005044CA" w:rsidRDefault="007530E9" w:rsidP="0075227C">
      <w:pPr>
        <w:ind w:left="360"/>
        <w:rPr>
          <w:rFonts w:ascii="Times New Roman" w:hAnsi="Times New Roman" w:cs="Times New Roman"/>
          <w:bCs/>
          <w:sz w:val="22"/>
          <w:szCs w:val="22"/>
          <w:u w:val="single"/>
        </w:rPr>
      </w:pPr>
    </w:p>
    <w:p w14:paraId="1AE20E04" w14:textId="77777777" w:rsidR="007530E9" w:rsidRPr="005044CA" w:rsidRDefault="007530E9" w:rsidP="0075227C">
      <w:pPr>
        <w:ind w:left="360"/>
        <w:rPr>
          <w:rStyle w:val="gi"/>
          <w:rFonts w:ascii="Times New Roman" w:hAnsi="Times New Roman" w:cs="Times New Roman"/>
          <w:sz w:val="20"/>
          <w:szCs w:val="20"/>
        </w:rPr>
      </w:pPr>
      <w:r w:rsidRPr="005044CA">
        <w:rPr>
          <w:rStyle w:val="gi"/>
          <w:rFonts w:ascii="Times New Roman" w:hAnsi="Times New Roman" w:cs="Times New Roman"/>
          <w:b/>
          <w:sz w:val="20"/>
          <w:szCs w:val="20"/>
        </w:rPr>
        <w:t>Torsten Eckstein</w:t>
      </w:r>
      <w:r w:rsidRPr="005044CA">
        <w:rPr>
          <w:rStyle w:val="gi"/>
          <w:rFonts w:ascii="Times New Roman" w:hAnsi="Times New Roman" w:cs="Times New Roman"/>
          <w:sz w:val="20"/>
          <w:szCs w:val="20"/>
        </w:rPr>
        <w:t xml:space="preserve">, </w:t>
      </w:r>
    </w:p>
    <w:p w14:paraId="6D407775" w14:textId="77777777" w:rsidR="007530E9" w:rsidRPr="005044CA" w:rsidRDefault="007530E9" w:rsidP="0075227C">
      <w:pPr>
        <w:ind w:left="360"/>
        <w:rPr>
          <w:rFonts w:ascii="Times New Roman" w:hAnsi="Times New Roman" w:cs="Times New Roman"/>
          <w:bCs/>
          <w:sz w:val="18"/>
          <w:szCs w:val="18"/>
        </w:rPr>
      </w:pPr>
      <w:r w:rsidRPr="005044CA">
        <w:rPr>
          <w:rFonts w:ascii="Times New Roman" w:hAnsi="Times New Roman" w:cs="Times New Roman"/>
          <w:bCs/>
          <w:sz w:val="18"/>
          <w:szCs w:val="18"/>
        </w:rPr>
        <w:t>University of Colorado</w:t>
      </w:r>
    </w:p>
    <w:p w14:paraId="5D33B2B2" w14:textId="77777777" w:rsidR="007530E9" w:rsidRPr="005044CA" w:rsidRDefault="007530E9" w:rsidP="001C5596">
      <w:pPr>
        <w:spacing w:line="276" w:lineRule="auto"/>
        <w:jc w:val="both"/>
        <w:rPr>
          <w:rFonts w:ascii="Times New Roman" w:hAnsi="Times New Roman" w:cs="Times New Roman"/>
          <w:sz w:val="22"/>
          <w:szCs w:val="22"/>
        </w:rPr>
      </w:pPr>
    </w:p>
    <w:p w14:paraId="235B45C9" w14:textId="77777777" w:rsidR="007530E9" w:rsidRPr="005044CA" w:rsidRDefault="007530E9" w:rsidP="0075227C">
      <w:pPr>
        <w:pStyle w:val="ListParagraph"/>
        <w:numPr>
          <w:ilvl w:val="0"/>
          <w:numId w:val="19"/>
        </w:numPr>
        <w:jc w:val="both"/>
        <w:rPr>
          <w:rFonts w:ascii="Times New Roman" w:hAnsi="Times New Roman" w:cs="Times New Roman"/>
        </w:rPr>
      </w:pPr>
      <w:r w:rsidRPr="005044CA">
        <w:rPr>
          <w:rFonts w:ascii="Times New Roman" w:hAnsi="Times New Roman" w:cs="Times New Roman"/>
          <w:sz w:val="22"/>
          <w:szCs w:val="22"/>
        </w:rPr>
        <w:t xml:space="preserve"> </w:t>
      </w:r>
      <w:r w:rsidRPr="005044CA">
        <w:rPr>
          <w:rFonts w:ascii="Times New Roman" w:hAnsi="Times New Roman" w:cs="Times New Roman"/>
        </w:rPr>
        <w:t>Elastin, a Novel Extracellular Matrix Protein Adhering to Mycobacteria Antigen 85 Complex</w:t>
      </w:r>
    </w:p>
    <w:p w14:paraId="7F90F1CE" w14:textId="77777777" w:rsidR="001C5596" w:rsidRPr="005044CA" w:rsidRDefault="001C5596" w:rsidP="0075227C">
      <w:pPr>
        <w:pStyle w:val="ListParagraph"/>
        <w:ind w:left="360"/>
        <w:jc w:val="both"/>
        <w:rPr>
          <w:rFonts w:ascii="Times New Roman" w:hAnsi="Times New Roman" w:cs="Times New Roman"/>
        </w:rPr>
      </w:pPr>
    </w:p>
    <w:p w14:paraId="7699581B" w14:textId="77777777" w:rsidR="007530E9" w:rsidRPr="005044CA" w:rsidRDefault="007530E9" w:rsidP="0075227C">
      <w:pPr>
        <w:ind w:left="360"/>
        <w:jc w:val="both"/>
        <w:rPr>
          <w:rFonts w:ascii="Times New Roman" w:hAnsi="Times New Roman" w:cs="Times New Roman"/>
          <w:sz w:val="20"/>
          <w:szCs w:val="20"/>
        </w:rPr>
      </w:pPr>
      <w:r w:rsidRPr="005044CA">
        <w:rPr>
          <w:rFonts w:ascii="Times New Roman" w:hAnsi="Times New Roman" w:cs="Times New Roman"/>
          <w:sz w:val="20"/>
          <w:szCs w:val="20"/>
        </w:rPr>
        <w:t xml:space="preserve">Chih-Jung Kuo1, Christopher P. Ptak2, Ching-Lin Hsieh1, Bruce Akey1, and </w:t>
      </w:r>
      <w:r w:rsidRPr="005044CA">
        <w:rPr>
          <w:rFonts w:ascii="Times New Roman" w:hAnsi="Times New Roman" w:cs="Times New Roman"/>
          <w:b/>
          <w:sz w:val="20"/>
          <w:szCs w:val="20"/>
        </w:rPr>
        <w:t>Yung-Fu Chang</w:t>
      </w:r>
      <w:r w:rsidRPr="005044CA">
        <w:rPr>
          <w:rFonts w:ascii="Times New Roman" w:hAnsi="Times New Roman" w:cs="Times New Roman"/>
          <w:sz w:val="20"/>
          <w:szCs w:val="20"/>
        </w:rPr>
        <w:t>1</w:t>
      </w:r>
    </w:p>
    <w:p w14:paraId="73D5EFC7" w14:textId="77777777" w:rsidR="007530E9" w:rsidRPr="005044CA" w:rsidRDefault="007530E9" w:rsidP="0075227C">
      <w:pPr>
        <w:ind w:left="360"/>
        <w:jc w:val="both"/>
        <w:rPr>
          <w:rFonts w:ascii="Times New Roman" w:hAnsi="Times New Roman" w:cs="Times New Roman"/>
          <w:sz w:val="18"/>
          <w:szCs w:val="18"/>
        </w:rPr>
      </w:pPr>
      <w:r w:rsidRPr="005044CA">
        <w:rPr>
          <w:rFonts w:ascii="Times New Roman" w:hAnsi="Times New Roman" w:cs="Times New Roman"/>
          <w:sz w:val="18"/>
          <w:szCs w:val="18"/>
        </w:rPr>
        <w:t>1Department of Population Medicine and Diagnostic Sciences, and 2Department of Molecular Medicine, College of Veterinary Medicine, Cornell University</w:t>
      </w:r>
    </w:p>
    <w:p w14:paraId="715C9BC0" w14:textId="77777777" w:rsidR="001C5596" w:rsidRPr="005044CA" w:rsidRDefault="001C5596" w:rsidP="001C5596">
      <w:pPr>
        <w:spacing w:line="276" w:lineRule="auto"/>
        <w:jc w:val="both"/>
        <w:rPr>
          <w:rFonts w:ascii="Times New Roman" w:hAnsi="Times New Roman" w:cs="Times New Roman"/>
          <w:sz w:val="18"/>
          <w:szCs w:val="18"/>
        </w:rPr>
      </w:pPr>
    </w:p>
    <w:p w14:paraId="08D01BB3" w14:textId="77777777" w:rsidR="001C5596" w:rsidRPr="005044CA" w:rsidRDefault="001C5596" w:rsidP="0075227C">
      <w:pPr>
        <w:pStyle w:val="ListParagraph"/>
        <w:numPr>
          <w:ilvl w:val="0"/>
          <w:numId w:val="19"/>
        </w:numPr>
        <w:jc w:val="both"/>
        <w:rPr>
          <w:rFonts w:ascii="Times New Roman" w:hAnsi="Times New Roman" w:cs="Times New Roman"/>
        </w:rPr>
      </w:pPr>
      <w:r w:rsidRPr="005044CA">
        <w:rPr>
          <w:rFonts w:ascii="Times New Roman" w:hAnsi="Times New Roman" w:cs="Times New Roman"/>
        </w:rPr>
        <w:t>Paratuberculosis in the small ruminant dairy industry of Ontario, Canada</w:t>
      </w:r>
    </w:p>
    <w:p w14:paraId="32C35AC0" w14:textId="77777777" w:rsidR="001C5596" w:rsidRPr="005044CA" w:rsidRDefault="001C5596" w:rsidP="0075227C">
      <w:pPr>
        <w:pStyle w:val="ListParagraph"/>
        <w:ind w:left="360"/>
        <w:jc w:val="both"/>
        <w:rPr>
          <w:rFonts w:ascii="Times New Roman" w:hAnsi="Times New Roman" w:cs="Times New Roman"/>
          <w:sz w:val="22"/>
          <w:szCs w:val="22"/>
        </w:rPr>
      </w:pPr>
    </w:p>
    <w:p w14:paraId="0B7D3E7C" w14:textId="77777777" w:rsidR="001C5596" w:rsidRPr="005044CA" w:rsidRDefault="001C5596" w:rsidP="0075227C">
      <w:pPr>
        <w:ind w:left="360"/>
        <w:jc w:val="both"/>
        <w:rPr>
          <w:rFonts w:ascii="Times New Roman" w:hAnsi="Times New Roman" w:cs="Times New Roman"/>
          <w:b/>
          <w:sz w:val="20"/>
          <w:szCs w:val="20"/>
        </w:rPr>
      </w:pPr>
      <w:r w:rsidRPr="005044CA">
        <w:rPr>
          <w:rFonts w:ascii="Times New Roman" w:hAnsi="Times New Roman" w:cs="Times New Roman"/>
          <w:b/>
          <w:sz w:val="20"/>
          <w:szCs w:val="20"/>
        </w:rPr>
        <w:t>Cathy Bauman</w:t>
      </w:r>
    </w:p>
    <w:p w14:paraId="5ED2E081" w14:textId="77777777" w:rsidR="001C5596" w:rsidRPr="005044CA" w:rsidRDefault="001C5596" w:rsidP="0075227C">
      <w:pPr>
        <w:ind w:left="360"/>
        <w:jc w:val="both"/>
        <w:rPr>
          <w:rFonts w:ascii="Times New Roman" w:hAnsi="Times New Roman" w:cs="Times New Roman"/>
          <w:sz w:val="18"/>
          <w:szCs w:val="18"/>
        </w:rPr>
      </w:pPr>
      <w:r w:rsidRPr="005044CA">
        <w:rPr>
          <w:rFonts w:ascii="Times New Roman" w:hAnsi="Times New Roman" w:cs="Times New Roman"/>
          <w:sz w:val="18"/>
          <w:szCs w:val="18"/>
        </w:rPr>
        <w:t>Ontario Veterinary College</w:t>
      </w:r>
    </w:p>
    <w:p w14:paraId="5AFB9D50" w14:textId="77777777" w:rsidR="001C5596" w:rsidRPr="005044CA" w:rsidRDefault="001C5596" w:rsidP="001C5596">
      <w:pPr>
        <w:spacing w:line="276" w:lineRule="auto"/>
        <w:jc w:val="both"/>
        <w:rPr>
          <w:rFonts w:ascii="Times New Roman" w:hAnsi="Times New Roman" w:cs="Times New Roman"/>
          <w:sz w:val="18"/>
          <w:szCs w:val="18"/>
        </w:rPr>
      </w:pPr>
    </w:p>
    <w:p w14:paraId="01CEE7D9" w14:textId="77777777" w:rsidR="001C5596" w:rsidRPr="005044CA" w:rsidRDefault="001C5596" w:rsidP="0075227C">
      <w:pPr>
        <w:pStyle w:val="ListParagraph"/>
        <w:numPr>
          <w:ilvl w:val="0"/>
          <w:numId w:val="19"/>
        </w:numPr>
        <w:rPr>
          <w:rFonts w:ascii="Times New Roman" w:hAnsi="Times New Roman" w:cs="Times New Roman"/>
        </w:rPr>
      </w:pPr>
      <w:r w:rsidRPr="005044CA">
        <w:rPr>
          <w:rFonts w:ascii="Times New Roman" w:hAnsi="Times New Roman" w:cs="Times New Roman"/>
        </w:rPr>
        <w:t>Host-</w:t>
      </w:r>
      <w:r w:rsidRPr="005044CA">
        <w:rPr>
          <w:rFonts w:ascii="Times New Roman" w:hAnsi="Times New Roman" w:cs="Times New Roman"/>
          <w:i/>
        </w:rPr>
        <w:t xml:space="preserve">Mycobacterium avium </w:t>
      </w:r>
      <w:r w:rsidRPr="005044CA">
        <w:rPr>
          <w:rFonts w:ascii="Times New Roman" w:hAnsi="Times New Roman" w:cs="Times New Roman"/>
        </w:rPr>
        <w:t xml:space="preserve">subsp. </w:t>
      </w:r>
      <w:r w:rsidRPr="005044CA">
        <w:rPr>
          <w:rFonts w:ascii="Times New Roman" w:hAnsi="Times New Roman" w:cs="Times New Roman"/>
          <w:i/>
        </w:rPr>
        <w:t xml:space="preserve">paratuberculosis </w:t>
      </w:r>
      <w:r w:rsidRPr="005044CA">
        <w:rPr>
          <w:rFonts w:ascii="Times New Roman" w:hAnsi="Times New Roman" w:cs="Times New Roman"/>
        </w:rPr>
        <w:t>Interactome Reveals a Novel Iron Assimilation Mechanism linked to Nitric Oxide Stress during Early Infection</w:t>
      </w:r>
    </w:p>
    <w:p w14:paraId="79A124E1" w14:textId="77777777" w:rsidR="001C5596" w:rsidRPr="005044CA" w:rsidRDefault="001C5596" w:rsidP="0075227C">
      <w:pPr>
        <w:pStyle w:val="ListParagraph"/>
        <w:ind w:left="360"/>
        <w:rPr>
          <w:rFonts w:ascii="Times New Roman" w:hAnsi="Times New Roman" w:cs="Times New Roman"/>
          <w:sz w:val="22"/>
          <w:szCs w:val="22"/>
        </w:rPr>
      </w:pPr>
    </w:p>
    <w:p w14:paraId="3610BCA9" w14:textId="77777777" w:rsidR="001C5596" w:rsidRPr="005044CA" w:rsidRDefault="001C5596" w:rsidP="0075227C">
      <w:pPr>
        <w:ind w:left="360"/>
        <w:rPr>
          <w:rFonts w:ascii="Times New Roman" w:hAnsi="Times New Roman" w:cs="Times New Roman"/>
          <w:sz w:val="20"/>
          <w:szCs w:val="20"/>
        </w:rPr>
      </w:pPr>
      <w:r w:rsidRPr="005044CA">
        <w:rPr>
          <w:rFonts w:ascii="Times New Roman" w:hAnsi="Times New Roman" w:cs="Times New Roman"/>
          <w:b/>
          <w:sz w:val="20"/>
          <w:szCs w:val="20"/>
        </w:rPr>
        <w:t>Elise A. Lamont</w:t>
      </w:r>
      <w:r w:rsidRPr="005044CA">
        <w:rPr>
          <w:rFonts w:ascii="Times New Roman" w:hAnsi="Times New Roman" w:cs="Times New Roman"/>
          <w:sz w:val="20"/>
          <w:szCs w:val="20"/>
        </w:rPr>
        <w:t xml:space="preserve">, Wayne W. Xu, and Srinand Sreevatsan, </w:t>
      </w:r>
    </w:p>
    <w:p w14:paraId="3B225F9C" w14:textId="77777777" w:rsidR="001C5596" w:rsidRPr="005044CA" w:rsidRDefault="001C5596" w:rsidP="0075227C">
      <w:pPr>
        <w:ind w:left="360"/>
        <w:rPr>
          <w:rFonts w:ascii="Times New Roman" w:hAnsi="Times New Roman" w:cs="Times New Roman"/>
          <w:sz w:val="18"/>
          <w:szCs w:val="18"/>
        </w:rPr>
      </w:pPr>
      <w:r w:rsidRPr="005044CA">
        <w:rPr>
          <w:rFonts w:ascii="Times New Roman" w:hAnsi="Times New Roman" w:cs="Times New Roman"/>
          <w:sz w:val="18"/>
          <w:szCs w:val="18"/>
        </w:rPr>
        <w:t>University of Minnesota</w:t>
      </w:r>
    </w:p>
    <w:p w14:paraId="30BAB0B3" w14:textId="77777777" w:rsidR="001C5596" w:rsidRPr="005044CA" w:rsidRDefault="001C5596" w:rsidP="001C5596">
      <w:pPr>
        <w:rPr>
          <w:rFonts w:ascii="Times New Roman" w:hAnsi="Times New Roman" w:cs="Times New Roman"/>
          <w:sz w:val="18"/>
          <w:szCs w:val="18"/>
        </w:rPr>
      </w:pPr>
    </w:p>
    <w:p w14:paraId="05199261" w14:textId="77777777" w:rsidR="001C5596" w:rsidRPr="005044CA" w:rsidRDefault="001C5596" w:rsidP="001C5596">
      <w:pPr>
        <w:pStyle w:val="ListParagraph"/>
        <w:widowControl w:val="0"/>
        <w:numPr>
          <w:ilvl w:val="0"/>
          <w:numId w:val="19"/>
        </w:numPr>
        <w:autoSpaceDE w:val="0"/>
        <w:autoSpaceDN w:val="0"/>
        <w:adjustRightInd w:val="0"/>
        <w:rPr>
          <w:rFonts w:ascii="Times New Roman" w:hAnsi="Times New Roman" w:cs="Times New Roman"/>
        </w:rPr>
      </w:pPr>
      <w:r w:rsidRPr="005044CA">
        <w:rPr>
          <w:rFonts w:ascii="Times New Roman" w:hAnsi="Times New Roman" w:cs="Times New Roman"/>
        </w:rPr>
        <w:t>Mathematical modelling of the Th1/Th2 immune response in Mycobacterium avium subspecies paratuberculosis infection in ruminants</w:t>
      </w:r>
    </w:p>
    <w:p w14:paraId="4111546D" w14:textId="77777777" w:rsidR="001C5596" w:rsidRPr="005044CA" w:rsidRDefault="001C5596" w:rsidP="001C5596">
      <w:pPr>
        <w:pStyle w:val="ListParagraph"/>
        <w:widowControl w:val="0"/>
        <w:autoSpaceDE w:val="0"/>
        <w:autoSpaceDN w:val="0"/>
        <w:adjustRightInd w:val="0"/>
        <w:ind w:left="360"/>
        <w:rPr>
          <w:rFonts w:ascii="Times New Roman" w:hAnsi="Times New Roman" w:cs="Times New Roman"/>
          <w:sz w:val="22"/>
          <w:szCs w:val="22"/>
        </w:rPr>
      </w:pPr>
    </w:p>
    <w:p w14:paraId="50E0B47C" w14:textId="77777777" w:rsidR="001C5596" w:rsidRPr="005044CA" w:rsidRDefault="001C5596" w:rsidP="001C5596">
      <w:pPr>
        <w:widowControl w:val="0"/>
        <w:autoSpaceDE w:val="0"/>
        <w:autoSpaceDN w:val="0"/>
        <w:adjustRightInd w:val="0"/>
        <w:ind w:left="360"/>
        <w:rPr>
          <w:rFonts w:ascii="Times New Roman" w:hAnsi="Times New Roman" w:cs="Times New Roman"/>
          <w:sz w:val="20"/>
          <w:szCs w:val="20"/>
        </w:rPr>
      </w:pPr>
      <w:r w:rsidRPr="005044CA">
        <w:rPr>
          <w:rFonts w:ascii="Times New Roman" w:hAnsi="Times New Roman" w:cs="Times New Roman"/>
          <w:b/>
          <w:sz w:val="20"/>
          <w:szCs w:val="20"/>
        </w:rPr>
        <w:t>Gesham Magombedze</w:t>
      </w:r>
      <w:r w:rsidRPr="005044CA">
        <w:rPr>
          <w:rFonts w:ascii="Times New Roman" w:hAnsi="Times New Roman" w:cs="Times New Roman"/>
          <w:sz w:val="20"/>
          <w:szCs w:val="20"/>
        </w:rPr>
        <w:t>, Shigetoshi Eda and Vitaly V. Ganusov,</w:t>
      </w:r>
    </w:p>
    <w:p w14:paraId="5778DF8C" w14:textId="77777777" w:rsidR="007530E9" w:rsidRPr="005044CA" w:rsidRDefault="001C5596" w:rsidP="0059669D">
      <w:pPr>
        <w:widowControl w:val="0"/>
        <w:autoSpaceDE w:val="0"/>
        <w:autoSpaceDN w:val="0"/>
        <w:adjustRightInd w:val="0"/>
        <w:ind w:left="360"/>
        <w:rPr>
          <w:rFonts w:ascii="Times New Roman" w:hAnsi="Times New Roman" w:cs="Times New Roman"/>
          <w:sz w:val="18"/>
          <w:szCs w:val="18"/>
        </w:rPr>
      </w:pPr>
      <w:r w:rsidRPr="005044CA">
        <w:rPr>
          <w:rFonts w:ascii="Times New Roman" w:hAnsi="Times New Roman" w:cs="Times New Roman"/>
          <w:sz w:val="18"/>
          <w:szCs w:val="18"/>
        </w:rPr>
        <w:t>University of Tennessee</w:t>
      </w:r>
    </w:p>
    <w:p w14:paraId="5324EA48" w14:textId="77777777" w:rsidR="0059669D" w:rsidRPr="005044CA" w:rsidRDefault="0059669D" w:rsidP="0059669D">
      <w:pPr>
        <w:widowControl w:val="0"/>
        <w:autoSpaceDE w:val="0"/>
        <w:autoSpaceDN w:val="0"/>
        <w:adjustRightInd w:val="0"/>
        <w:ind w:left="360"/>
        <w:rPr>
          <w:rFonts w:ascii="Times New Roman" w:hAnsi="Times New Roman" w:cs="Times New Roman"/>
          <w:sz w:val="18"/>
          <w:szCs w:val="18"/>
        </w:rPr>
      </w:pPr>
    </w:p>
    <w:p w14:paraId="4A3C9FA0" w14:textId="77777777" w:rsidR="004E2050" w:rsidRDefault="004E2050">
      <w:pPr>
        <w:rPr>
          <w:rFonts w:ascii="Times New Roman" w:eastAsia="Times New Roman" w:hAnsi="Times New Roman" w:cs="Times New Roman"/>
          <w:u w:val="single"/>
        </w:rPr>
      </w:pPr>
      <w:r>
        <w:rPr>
          <w:rFonts w:ascii="Times New Roman" w:eastAsia="Times New Roman" w:hAnsi="Times New Roman" w:cs="Times New Roman"/>
          <w:u w:val="single"/>
        </w:rPr>
        <w:br w:type="page"/>
      </w:r>
    </w:p>
    <w:p w14:paraId="12C4A44E" w14:textId="77777777" w:rsidR="001164E2" w:rsidRPr="005044CA" w:rsidRDefault="001164E2" w:rsidP="001164E2">
      <w:pPr>
        <w:rPr>
          <w:rFonts w:ascii="Times New Roman" w:eastAsia="Times New Roman" w:hAnsi="Times New Roman" w:cs="Times New Roman"/>
          <w:u w:val="single"/>
        </w:rPr>
      </w:pPr>
      <w:r w:rsidRPr="005044CA">
        <w:rPr>
          <w:rFonts w:ascii="Times New Roman" w:eastAsia="Times New Roman" w:hAnsi="Times New Roman" w:cs="Times New Roman"/>
          <w:u w:val="single"/>
        </w:rPr>
        <w:t xml:space="preserve">Closing Remarks: </w:t>
      </w:r>
    </w:p>
    <w:p w14:paraId="1CDFFC63" w14:textId="77777777" w:rsidR="001164E2" w:rsidRPr="005044CA" w:rsidRDefault="001164E2" w:rsidP="001164E2">
      <w:pPr>
        <w:rPr>
          <w:rFonts w:ascii="Times New Roman" w:eastAsia="Times New Roman" w:hAnsi="Times New Roman" w:cs="Times New Roman"/>
        </w:rPr>
      </w:pPr>
    </w:p>
    <w:p w14:paraId="57E21058" w14:textId="77777777" w:rsidR="001164E2" w:rsidRPr="005044CA" w:rsidRDefault="001164E2" w:rsidP="001164E2">
      <w:pPr>
        <w:jc w:val="both"/>
        <w:rPr>
          <w:rFonts w:ascii="Times New Roman" w:eastAsia="Times New Roman" w:hAnsi="Times New Roman" w:cs="Times New Roman"/>
        </w:rPr>
      </w:pPr>
      <w:r w:rsidRPr="005044CA">
        <w:rPr>
          <w:rFonts w:ascii="Times New Roman" w:eastAsia="Times New Roman" w:hAnsi="Times New Roman" w:cs="Times New Roman"/>
        </w:rPr>
        <w:t xml:space="preserve">Dr. Kapur thanked all the presenters and the participants and </w:t>
      </w:r>
      <w:r w:rsidR="004E2050">
        <w:rPr>
          <w:rFonts w:ascii="Times New Roman" w:eastAsia="Times New Roman" w:hAnsi="Times New Roman" w:cs="Times New Roman"/>
        </w:rPr>
        <w:t>a brief discussion of</w:t>
      </w:r>
      <w:r w:rsidRPr="005044CA">
        <w:rPr>
          <w:rFonts w:ascii="Times New Roman" w:eastAsia="Times New Roman" w:hAnsi="Times New Roman" w:cs="Times New Roman"/>
        </w:rPr>
        <w:t xml:space="preserve"> next steps</w:t>
      </w:r>
      <w:r w:rsidR="004E2050">
        <w:rPr>
          <w:rFonts w:ascii="Times New Roman" w:eastAsia="Times New Roman" w:hAnsi="Times New Roman" w:cs="Times New Roman"/>
        </w:rPr>
        <w:t xml:space="preserve"> was held.</w:t>
      </w:r>
    </w:p>
    <w:p w14:paraId="1699EA85" w14:textId="77777777" w:rsidR="00D3269F" w:rsidRPr="005044CA" w:rsidRDefault="00D3269F" w:rsidP="001C5596">
      <w:pPr>
        <w:autoSpaceDE w:val="0"/>
        <w:autoSpaceDN w:val="0"/>
        <w:adjustRightInd w:val="0"/>
        <w:jc w:val="both"/>
        <w:rPr>
          <w:rFonts w:ascii="Times New Roman" w:hAnsi="Times New Roman" w:cs="Times New Roman"/>
          <w:sz w:val="18"/>
          <w:szCs w:val="18"/>
        </w:rPr>
      </w:pPr>
    </w:p>
    <w:p w14:paraId="29C6AF08" w14:textId="77777777" w:rsidR="008237A0" w:rsidRPr="005044CA" w:rsidRDefault="001164E2" w:rsidP="001164E2">
      <w:pPr>
        <w:rPr>
          <w:rFonts w:ascii="Times New Roman" w:eastAsia="Times New Roman" w:hAnsi="Times New Roman" w:cs="Times New Roman"/>
        </w:rPr>
      </w:pPr>
      <w:r w:rsidRPr="005044CA">
        <w:rPr>
          <w:rFonts w:ascii="Times New Roman" w:eastAsia="Times New Roman" w:hAnsi="Times New Roman" w:cs="Times New Roman"/>
        </w:rPr>
        <w:t>The meeting was adjourned at 6:00 pm.</w:t>
      </w:r>
    </w:p>
    <w:p w14:paraId="4635A105" w14:textId="77777777" w:rsidR="004E2050" w:rsidRDefault="004E2050">
      <w:pPr>
        <w:rPr>
          <w:rFonts w:ascii="Times New Roman" w:eastAsia="Times New Roman" w:hAnsi="Times New Roman" w:cs="Times New Roman"/>
        </w:rPr>
      </w:pPr>
    </w:p>
    <w:p w14:paraId="126F11DD" w14:textId="77777777" w:rsidR="008237A0" w:rsidRPr="005044CA" w:rsidRDefault="008F1BD3">
      <w:pPr>
        <w:rPr>
          <w:rFonts w:ascii="Times New Roman" w:eastAsia="Times New Roman" w:hAnsi="Times New Roman" w:cs="Times New Roman"/>
        </w:rPr>
      </w:pPr>
      <w:r w:rsidRPr="005044CA">
        <w:rPr>
          <w:rFonts w:ascii="Times New Roman" w:eastAsia="Times New Roman" w:hAnsi="Times New Roman" w:cs="Times New Roman"/>
        </w:rPr>
        <w:t xml:space="preserve">V. </w:t>
      </w:r>
      <w:r w:rsidR="008237A0" w:rsidRPr="005044CA">
        <w:rPr>
          <w:rFonts w:ascii="Times New Roman" w:eastAsia="Times New Roman" w:hAnsi="Times New Roman" w:cs="Times New Roman"/>
        </w:rPr>
        <w:t>Accomplishments:</w:t>
      </w:r>
    </w:p>
    <w:p w14:paraId="4A0D04FB" w14:textId="77777777" w:rsidR="008237A0" w:rsidRPr="005044CA" w:rsidRDefault="008237A0">
      <w:pPr>
        <w:rPr>
          <w:rFonts w:ascii="Times New Roman" w:eastAsia="Times New Roman" w:hAnsi="Times New Roman" w:cs="Times New Roman"/>
        </w:rPr>
      </w:pPr>
    </w:p>
    <w:p w14:paraId="7084E5C6" w14:textId="77777777" w:rsidR="008F1BD3" w:rsidRPr="005044CA" w:rsidRDefault="008F1BD3" w:rsidP="008F1BD3">
      <w:pPr>
        <w:rPr>
          <w:rFonts w:ascii="Times New Roman" w:hAnsi="Times New Roman" w:cs="Times New Roman"/>
        </w:rPr>
      </w:pPr>
      <w:r w:rsidRPr="005044CA">
        <w:rPr>
          <w:rFonts w:ascii="Times New Roman" w:hAnsi="Times New Roman" w:cs="Times New Roman"/>
        </w:rPr>
        <w:t>Investigators have made considerable progress in the following areas:</w:t>
      </w:r>
    </w:p>
    <w:p w14:paraId="356FDFE8" w14:textId="77777777" w:rsidR="008F1BD3" w:rsidRPr="005044CA" w:rsidRDefault="008F1BD3" w:rsidP="008F1BD3">
      <w:pPr>
        <w:rPr>
          <w:rFonts w:ascii="Times New Roman" w:eastAsia="Times New Roman" w:hAnsi="Times New Roman" w:cs="Times New Roman"/>
        </w:rPr>
      </w:pPr>
    </w:p>
    <w:p w14:paraId="1FED8E3E" w14:textId="77777777" w:rsidR="008F1BD3" w:rsidRPr="005044CA" w:rsidRDefault="008F1BD3" w:rsidP="00AE11A5">
      <w:pPr>
        <w:widowControl w:val="0"/>
        <w:autoSpaceDE w:val="0"/>
        <w:autoSpaceDN w:val="0"/>
        <w:adjustRightInd w:val="0"/>
        <w:jc w:val="both"/>
        <w:rPr>
          <w:rFonts w:ascii="Times New Roman" w:hAnsi="Times New Roman" w:cs="Times New Roman"/>
        </w:rPr>
      </w:pPr>
      <w:r w:rsidRPr="005044CA">
        <w:rPr>
          <w:rFonts w:ascii="Times New Roman" w:eastAsia="Times New Roman" w:hAnsi="Times New Roman" w:cs="Times New Roman"/>
        </w:rPr>
        <w:t xml:space="preserve">Dr. Grohn leads the epidemiology research group, as they concentrate on the study design of clinical trial of vaccine and the assessment of vaccination effectiveness in farm animal populations against endemic infectious diseases.  His research group has also designed a 3-step framework of a Bayesian modeling and simulation approach, and the model was experimented in a simulated case study for a killed whole-cell vaccine against paratuberculosis in dairy herds. Dr. Grohn was able to estimate key model parameters from the longitudinal prevalence data of the whole herd (adult animals) and the control and vaccinated groups in a vaccinated herd. </w:t>
      </w:r>
      <w:r w:rsidRPr="005044CA">
        <w:rPr>
          <w:rFonts w:ascii="Times New Roman" w:hAnsi="Times New Roman" w:cs="Times New Roman"/>
        </w:rPr>
        <w:t xml:space="preserve">Extension is led by Dr. Ken Olson, as they continue to collaborate with the VBJDCP to address education, share information, and provide tools for producers, other scientists, industry partners, and USDA. Dr. Olson </w:t>
      </w:r>
      <w:r w:rsidRPr="005044CA">
        <w:rPr>
          <w:rFonts w:ascii="Times New Roman" w:eastAsia="Times New Roman" w:hAnsi="Times New Roman" w:cs="Times New Roman"/>
        </w:rPr>
        <w:t xml:space="preserve">also attends DC meetings with USDA leadership (APHIS, NIFA, ARS,), partner organizations (AVMA, IDFA, NMPF, NASDA, AFBF), and Congressional staff. Furthermore, his efforts concentrate on the awareness of the MDA MI among stakeholders, industry and government leaders. Dr. John Bannatine leads the diagnosis research group as they continue to research on the newly </w:t>
      </w:r>
      <w:r w:rsidRPr="005044CA">
        <w:rPr>
          <w:rFonts w:ascii="Times New Roman" w:hAnsi="Times New Roman" w:cs="Times New Roman"/>
        </w:rPr>
        <w:t xml:space="preserve">identified MAP specific monoclonal antibody, 17A2 that can for the first time differentiate MAP from other Mycobacterium. JDIP Vaccine development led by Dr. Murray Hines has reached its final stage, and publications are in the process. The data from the vaccine study will be published in the </w:t>
      </w:r>
      <w:r w:rsidRPr="005044CA">
        <w:rPr>
          <w:rFonts w:ascii="Times New Roman" w:hAnsi="Times New Roman" w:cs="Times New Roman"/>
          <w:i/>
        </w:rPr>
        <w:t>Frontiers in Microbiology Journal</w:t>
      </w:r>
      <w:r w:rsidRPr="005044CA">
        <w:rPr>
          <w:rFonts w:ascii="Times New Roman" w:hAnsi="Times New Roman" w:cs="Times New Roman"/>
        </w:rPr>
        <w:t>.</w:t>
      </w:r>
    </w:p>
    <w:p w14:paraId="77769485" w14:textId="77777777" w:rsidR="008F1BD3" w:rsidRPr="005044CA" w:rsidRDefault="008F1BD3" w:rsidP="008F1BD3">
      <w:pPr>
        <w:widowControl w:val="0"/>
        <w:autoSpaceDE w:val="0"/>
        <w:autoSpaceDN w:val="0"/>
        <w:adjustRightInd w:val="0"/>
        <w:rPr>
          <w:rFonts w:ascii="Times New Roman" w:hAnsi="Times New Roman" w:cs="Times New Roman"/>
        </w:rPr>
      </w:pPr>
    </w:p>
    <w:p w14:paraId="1B2CB4C5" w14:textId="77777777" w:rsidR="008F1BD3" w:rsidRPr="005044CA" w:rsidRDefault="008F1BD3" w:rsidP="008F1BD3">
      <w:pPr>
        <w:widowControl w:val="0"/>
        <w:autoSpaceDE w:val="0"/>
        <w:autoSpaceDN w:val="0"/>
        <w:adjustRightInd w:val="0"/>
        <w:rPr>
          <w:rFonts w:ascii="Times New Roman" w:eastAsia="Times New Roman" w:hAnsi="Times New Roman" w:cs="Times New Roman"/>
        </w:rPr>
      </w:pPr>
      <w:r w:rsidRPr="005044CA">
        <w:rPr>
          <w:rFonts w:ascii="Times New Roman" w:hAnsi="Times New Roman" w:cs="Times New Roman"/>
        </w:rPr>
        <w:t xml:space="preserve">VI. Impacts </w:t>
      </w:r>
    </w:p>
    <w:p w14:paraId="1D1FA630" w14:textId="77777777" w:rsidR="00D3269F" w:rsidRPr="005044CA" w:rsidRDefault="00D3269F" w:rsidP="001C5596">
      <w:pPr>
        <w:pStyle w:val="ListParagraph"/>
        <w:ind w:left="360"/>
        <w:jc w:val="both"/>
        <w:rPr>
          <w:rFonts w:ascii="Times New Roman" w:hAnsi="Times New Roman" w:cs="Times New Roman"/>
        </w:rPr>
      </w:pPr>
    </w:p>
    <w:p w14:paraId="623730E3" w14:textId="77777777" w:rsidR="00A7343F" w:rsidRPr="005044CA" w:rsidRDefault="00A7343F" w:rsidP="004E2050">
      <w:pPr>
        <w:pStyle w:val="ListParagraph"/>
        <w:widowControl w:val="0"/>
        <w:numPr>
          <w:ilvl w:val="0"/>
          <w:numId w:val="21"/>
        </w:numPr>
        <w:autoSpaceDE w:val="0"/>
        <w:autoSpaceDN w:val="0"/>
        <w:adjustRightInd w:val="0"/>
        <w:ind w:left="360"/>
        <w:rPr>
          <w:rFonts w:ascii="Times New Roman" w:hAnsi="Times New Roman" w:cs="Times New Roman"/>
          <w:color w:val="000000"/>
        </w:rPr>
      </w:pPr>
      <w:r w:rsidRPr="005044CA">
        <w:rPr>
          <w:rFonts w:ascii="Times New Roman" w:hAnsi="Times New Roman" w:cs="Times New Roman"/>
          <w:color w:val="000000"/>
        </w:rPr>
        <w:t xml:space="preserve">Application of an established mathematical model of infection in data collection from the longitudinal study done in three states (NY, PA, VT) for approximately 10 years. </w:t>
      </w:r>
    </w:p>
    <w:p w14:paraId="7A5B702B" w14:textId="77777777" w:rsidR="00A7343F" w:rsidRPr="005044CA" w:rsidRDefault="00A7343F" w:rsidP="004E2050">
      <w:pPr>
        <w:pStyle w:val="ListParagraph"/>
        <w:widowControl w:val="0"/>
        <w:autoSpaceDE w:val="0"/>
        <w:autoSpaceDN w:val="0"/>
        <w:adjustRightInd w:val="0"/>
        <w:ind w:left="360"/>
        <w:rPr>
          <w:rFonts w:ascii="Times New Roman" w:hAnsi="Times New Roman" w:cs="Times New Roman"/>
          <w:color w:val="000000"/>
        </w:rPr>
      </w:pPr>
    </w:p>
    <w:p w14:paraId="20EB1D8E" w14:textId="77777777" w:rsidR="00A7343F" w:rsidRPr="005044CA" w:rsidRDefault="00A7343F" w:rsidP="004E2050">
      <w:pPr>
        <w:pStyle w:val="ListParagraph"/>
        <w:widowControl w:val="0"/>
        <w:numPr>
          <w:ilvl w:val="0"/>
          <w:numId w:val="21"/>
        </w:numPr>
        <w:autoSpaceDE w:val="0"/>
        <w:autoSpaceDN w:val="0"/>
        <w:adjustRightInd w:val="0"/>
        <w:ind w:left="360"/>
        <w:rPr>
          <w:rFonts w:ascii="Times New Roman" w:hAnsi="Times New Roman" w:cs="Times New Roman"/>
        </w:rPr>
      </w:pPr>
      <w:r w:rsidRPr="005044CA">
        <w:rPr>
          <w:rFonts w:ascii="Times New Roman" w:eastAsia="Times New Roman" w:hAnsi="Times New Roman" w:cs="Times New Roman"/>
        </w:rPr>
        <w:t xml:space="preserve"> Implementation of a faster test-and-removal plan with a 2-month testing interval in epidemic disease control of the bTB in cattle herds.</w:t>
      </w:r>
    </w:p>
    <w:p w14:paraId="76D994D8" w14:textId="77777777" w:rsidR="00A7343F" w:rsidRPr="005044CA" w:rsidRDefault="00A7343F" w:rsidP="004E2050">
      <w:pPr>
        <w:pStyle w:val="NoSpacing"/>
        <w:rPr>
          <w:rFonts w:ascii="Times New Roman" w:hAnsi="Times New Roman" w:cs="Times New Roman"/>
          <w:sz w:val="24"/>
          <w:szCs w:val="24"/>
        </w:rPr>
      </w:pPr>
    </w:p>
    <w:p w14:paraId="14300E85" w14:textId="77777777" w:rsidR="00A7343F" w:rsidRPr="005044CA" w:rsidRDefault="00A7343F" w:rsidP="004E2050">
      <w:pPr>
        <w:pStyle w:val="ListParagraph"/>
        <w:widowControl w:val="0"/>
        <w:numPr>
          <w:ilvl w:val="0"/>
          <w:numId w:val="21"/>
        </w:numPr>
        <w:autoSpaceDE w:val="0"/>
        <w:autoSpaceDN w:val="0"/>
        <w:adjustRightInd w:val="0"/>
        <w:ind w:left="360"/>
        <w:rPr>
          <w:rFonts w:ascii="Times New Roman" w:hAnsi="Times New Roman" w:cs="Times New Roman"/>
        </w:rPr>
      </w:pPr>
      <w:r w:rsidRPr="005044CA">
        <w:rPr>
          <w:rFonts w:ascii="Times New Roman" w:hAnsi="Times New Roman" w:cs="Times New Roman"/>
        </w:rPr>
        <w:t xml:space="preserve">Establishment of a </w:t>
      </w:r>
      <w:r w:rsidRPr="005044CA">
        <w:rPr>
          <w:rFonts w:ascii="Times New Roman" w:eastAsia="Times New Roman" w:hAnsi="Times New Roman" w:cs="Times New Roman"/>
        </w:rPr>
        <w:t xml:space="preserve">Bayesian computation (ABC with an efficient sequential Monte Carlo method) </w:t>
      </w:r>
      <w:r w:rsidRPr="005044CA">
        <w:rPr>
          <w:rFonts w:ascii="Times New Roman" w:hAnsi="Times New Roman" w:cs="Times New Roman"/>
        </w:rPr>
        <w:t>modeling and simulation approach to estimate the effectiveness of vaccination against infectious diseases in food animal populations.</w:t>
      </w:r>
    </w:p>
    <w:p w14:paraId="12A9B519" w14:textId="77777777" w:rsidR="00A7343F" w:rsidRPr="005044CA" w:rsidRDefault="00A7343F" w:rsidP="004E2050">
      <w:pPr>
        <w:widowControl w:val="0"/>
        <w:autoSpaceDE w:val="0"/>
        <w:autoSpaceDN w:val="0"/>
        <w:adjustRightInd w:val="0"/>
        <w:rPr>
          <w:rFonts w:ascii="Times New Roman" w:hAnsi="Times New Roman" w:cs="Times New Roman"/>
        </w:rPr>
      </w:pPr>
    </w:p>
    <w:p w14:paraId="13953D14" w14:textId="77777777" w:rsidR="00A7343F" w:rsidRPr="005044CA" w:rsidRDefault="00A7343F" w:rsidP="004E2050">
      <w:pPr>
        <w:pStyle w:val="ListParagraph"/>
        <w:widowControl w:val="0"/>
        <w:numPr>
          <w:ilvl w:val="0"/>
          <w:numId w:val="21"/>
        </w:numPr>
        <w:autoSpaceDE w:val="0"/>
        <w:autoSpaceDN w:val="0"/>
        <w:adjustRightInd w:val="0"/>
        <w:ind w:left="360"/>
        <w:rPr>
          <w:rFonts w:ascii="Times New Roman" w:hAnsi="Times New Roman" w:cs="Times New Roman"/>
        </w:rPr>
      </w:pPr>
      <w:r w:rsidRPr="005044CA">
        <w:rPr>
          <w:rFonts w:ascii="Times New Roman" w:hAnsi="Times New Roman" w:cs="Times New Roman"/>
        </w:rPr>
        <w:t>Evaluation of vaccine efficacy and development of standard evaluation in the validation of vaccine candidates</w:t>
      </w:r>
    </w:p>
    <w:p w14:paraId="5F54D632" w14:textId="77777777" w:rsidR="00A7343F" w:rsidRPr="005044CA" w:rsidRDefault="00A7343F" w:rsidP="004E2050">
      <w:pPr>
        <w:widowControl w:val="0"/>
        <w:autoSpaceDE w:val="0"/>
        <w:autoSpaceDN w:val="0"/>
        <w:adjustRightInd w:val="0"/>
        <w:rPr>
          <w:rFonts w:ascii="Times New Roman" w:hAnsi="Times New Roman" w:cs="Times New Roman"/>
        </w:rPr>
      </w:pPr>
    </w:p>
    <w:p w14:paraId="54AA2344" w14:textId="77777777" w:rsidR="0069407C" w:rsidRPr="005044CA" w:rsidRDefault="00A7343F" w:rsidP="004E2050">
      <w:pPr>
        <w:pStyle w:val="ListParagraph"/>
        <w:widowControl w:val="0"/>
        <w:numPr>
          <w:ilvl w:val="0"/>
          <w:numId w:val="21"/>
        </w:numPr>
        <w:autoSpaceDE w:val="0"/>
        <w:autoSpaceDN w:val="0"/>
        <w:adjustRightInd w:val="0"/>
        <w:ind w:left="360"/>
        <w:rPr>
          <w:rFonts w:ascii="Times New Roman" w:hAnsi="Times New Roman" w:cs="Times New Roman"/>
        </w:rPr>
      </w:pPr>
      <w:r w:rsidRPr="005044CA">
        <w:rPr>
          <w:rFonts w:ascii="Times New Roman" w:hAnsi="Times New Roman" w:cs="Times New Roman"/>
        </w:rPr>
        <w:t xml:space="preserve">Comparison and evaluation of the fully sequenced </w:t>
      </w:r>
      <w:r w:rsidRPr="005044CA">
        <w:rPr>
          <w:rFonts w:ascii="Times New Roman" w:hAnsi="Times New Roman" w:cs="Times New Roman"/>
          <w:color w:val="000000"/>
        </w:rPr>
        <w:t xml:space="preserve">two USA virulent </w:t>
      </w:r>
      <w:r w:rsidRPr="005044CA">
        <w:rPr>
          <w:rFonts w:ascii="Times New Roman" w:hAnsi="Times New Roman" w:cs="Times New Roman"/>
          <w:i/>
          <w:color w:val="000000"/>
        </w:rPr>
        <w:t>M. bovis</w:t>
      </w:r>
      <w:r w:rsidRPr="005044CA">
        <w:rPr>
          <w:rFonts w:ascii="Times New Roman" w:hAnsi="Times New Roman" w:cs="Times New Roman"/>
          <w:color w:val="000000"/>
        </w:rPr>
        <w:t xml:space="preserve"> isolates. </w:t>
      </w:r>
    </w:p>
    <w:p w14:paraId="1E17BF26" w14:textId="77777777" w:rsidR="0069407C" w:rsidRPr="005044CA" w:rsidRDefault="0069407C" w:rsidP="004E2050">
      <w:pPr>
        <w:widowControl w:val="0"/>
        <w:autoSpaceDE w:val="0"/>
        <w:autoSpaceDN w:val="0"/>
        <w:adjustRightInd w:val="0"/>
        <w:rPr>
          <w:rFonts w:ascii="Times New Roman" w:hAnsi="Times New Roman" w:cs="Times New Roman"/>
        </w:rPr>
      </w:pPr>
    </w:p>
    <w:p w14:paraId="100CC74F" w14:textId="77777777" w:rsidR="004E2050" w:rsidRDefault="00A7343F" w:rsidP="004E2050">
      <w:pPr>
        <w:pStyle w:val="ListParagraph"/>
        <w:widowControl w:val="0"/>
        <w:numPr>
          <w:ilvl w:val="0"/>
          <w:numId w:val="21"/>
        </w:numPr>
        <w:autoSpaceDE w:val="0"/>
        <w:autoSpaceDN w:val="0"/>
        <w:adjustRightInd w:val="0"/>
        <w:ind w:left="360"/>
        <w:rPr>
          <w:rFonts w:ascii="Times New Roman" w:hAnsi="Times New Roman" w:cs="Times New Roman"/>
        </w:rPr>
      </w:pPr>
      <w:r w:rsidRPr="005044CA">
        <w:rPr>
          <w:rFonts w:ascii="Times New Roman" w:hAnsi="Times New Roman" w:cs="Times New Roman"/>
        </w:rPr>
        <w:t xml:space="preserve">Establishment of a sample repository from </w:t>
      </w:r>
      <w:r w:rsidR="004E2050">
        <w:rPr>
          <w:rFonts w:ascii="Times New Roman" w:hAnsi="Times New Roman" w:cs="Times New Roman"/>
        </w:rPr>
        <w:t>JDIP</w:t>
      </w:r>
      <w:r w:rsidRPr="005044CA">
        <w:rPr>
          <w:rFonts w:ascii="Times New Roman" w:hAnsi="Times New Roman" w:cs="Times New Roman"/>
        </w:rPr>
        <w:t xml:space="preserve"> samples for further </w:t>
      </w:r>
      <w:r w:rsidR="00CF1B39" w:rsidRPr="005044CA">
        <w:rPr>
          <w:rFonts w:ascii="Times New Roman" w:hAnsi="Times New Roman" w:cs="Times New Roman"/>
        </w:rPr>
        <w:t>testing</w:t>
      </w:r>
      <w:r w:rsidRPr="005044CA">
        <w:rPr>
          <w:rFonts w:ascii="Times New Roman" w:hAnsi="Times New Roman" w:cs="Times New Roman"/>
        </w:rPr>
        <w:t xml:space="preserve"> and evaluation.</w:t>
      </w:r>
    </w:p>
    <w:p w14:paraId="5546E582" w14:textId="77777777" w:rsidR="004E2050" w:rsidRPr="004E2050" w:rsidRDefault="004E2050" w:rsidP="004E2050">
      <w:pPr>
        <w:widowControl w:val="0"/>
        <w:autoSpaceDE w:val="0"/>
        <w:autoSpaceDN w:val="0"/>
        <w:adjustRightInd w:val="0"/>
        <w:rPr>
          <w:rFonts w:ascii="Times New Roman" w:hAnsi="Times New Roman" w:cs="Times New Roman"/>
          <w:highlight w:val="yellow"/>
        </w:rPr>
      </w:pPr>
    </w:p>
    <w:p w14:paraId="1BDF94D4" w14:textId="77777777" w:rsidR="007F1F70" w:rsidRDefault="00C42FCF" w:rsidP="004E2050">
      <w:pPr>
        <w:pStyle w:val="ListParagraph"/>
        <w:widowControl w:val="0"/>
        <w:numPr>
          <w:ilvl w:val="0"/>
          <w:numId w:val="21"/>
        </w:numPr>
        <w:autoSpaceDE w:val="0"/>
        <w:autoSpaceDN w:val="0"/>
        <w:adjustRightInd w:val="0"/>
        <w:ind w:left="360"/>
        <w:rPr>
          <w:rFonts w:ascii="Times New Roman" w:hAnsi="Times New Roman" w:cs="Times New Roman"/>
        </w:rPr>
      </w:pPr>
      <w:r>
        <w:rPr>
          <w:rFonts w:ascii="Times New Roman" w:hAnsi="Times New Roman" w:cs="Times New Roman"/>
        </w:rPr>
        <w:t>Evaluation of vaccine candidates against MAP in controlled blinded studies.</w:t>
      </w:r>
    </w:p>
    <w:p w14:paraId="762DD9AE" w14:textId="75F15184" w:rsidR="009233AA" w:rsidRPr="009233AA" w:rsidRDefault="009233AA" w:rsidP="00E41346">
      <w:pPr>
        <w:rPr>
          <w:rFonts w:ascii="Times New Roman" w:hAnsi="Times New Roman" w:cs="Times New Roman"/>
        </w:rPr>
      </w:pPr>
    </w:p>
    <w:sectPr w:rsidR="009233AA" w:rsidRPr="009233AA" w:rsidSect="00C42FCF">
      <w:headerReference w:type="default" r:id="rId9"/>
      <w:footerReference w:type="default" r:id="rId10"/>
      <w:footerReference w:type="first" r:id="rId11"/>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1F408" w14:textId="77777777" w:rsidR="008148BD" w:rsidRDefault="008148BD" w:rsidP="00C42FCF">
      <w:r>
        <w:separator/>
      </w:r>
    </w:p>
  </w:endnote>
  <w:endnote w:type="continuationSeparator" w:id="0">
    <w:p w14:paraId="52FCEBFA" w14:textId="77777777" w:rsidR="008148BD" w:rsidRDefault="008148BD" w:rsidP="00C4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B921" w14:textId="77777777" w:rsidR="00375A44" w:rsidRPr="00375A44" w:rsidRDefault="00375A44" w:rsidP="00375A44">
    <w:pPr>
      <w:pStyle w:val="Footer"/>
      <w:pBdr>
        <w:top w:val="single" w:sz="4" w:space="1" w:color="auto"/>
      </w:pBdr>
      <w:jc w:val="right"/>
      <w:rPr>
        <w:rFonts w:ascii="Arial" w:hAnsi="Arial" w:cs="Arial"/>
        <w:sz w:val="16"/>
        <w:szCs w:val="16"/>
      </w:rPr>
    </w:pPr>
    <w:r w:rsidRPr="00375A44">
      <w:rPr>
        <w:rFonts w:ascii="Arial" w:hAnsi="Arial" w:cs="Arial"/>
        <w:sz w:val="16"/>
        <w:szCs w:val="16"/>
      </w:rPr>
      <w:t xml:space="preserve">Page </w:t>
    </w:r>
    <w:r w:rsidRPr="00375A44">
      <w:rPr>
        <w:rFonts w:ascii="Arial" w:hAnsi="Arial" w:cs="Arial"/>
        <w:sz w:val="16"/>
        <w:szCs w:val="16"/>
      </w:rPr>
      <w:fldChar w:fldCharType="begin"/>
    </w:r>
    <w:r w:rsidRPr="00375A44">
      <w:rPr>
        <w:rFonts w:ascii="Arial" w:hAnsi="Arial" w:cs="Arial"/>
        <w:sz w:val="16"/>
        <w:szCs w:val="16"/>
      </w:rPr>
      <w:instrText xml:space="preserve"> PAGE </w:instrText>
    </w:r>
    <w:r w:rsidRPr="00375A44">
      <w:rPr>
        <w:rFonts w:ascii="Arial" w:hAnsi="Arial" w:cs="Arial"/>
        <w:sz w:val="16"/>
        <w:szCs w:val="16"/>
      </w:rPr>
      <w:fldChar w:fldCharType="separate"/>
    </w:r>
    <w:r w:rsidR="006B6AE9">
      <w:rPr>
        <w:rFonts w:ascii="Arial" w:hAnsi="Arial" w:cs="Arial"/>
        <w:noProof/>
        <w:sz w:val="16"/>
        <w:szCs w:val="16"/>
      </w:rPr>
      <w:t>3</w:t>
    </w:r>
    <w:r w:rsidRPr="00375A44">
      <w:rPr>
        <w:rFonts w:ascii="Arial" w:hAnsi="Arial" w:cs="Arial"/>
        <w:sz w:val="16"/>
        <w:szCs w:val="16"/>
      </w:rPr>
      <w:fldChar w:fldCharType="end"/>
    </w:r>
    <w:r w:rsidRPr="00375A44">
      <w:rPr>
        <w:rFonts w:ascii="Arial" w:hAnsi="Arial" w:cs="Arial"/>
        <w:sz w:val="16"/>
        <w:szCs w:val="16"/>
      </w:rPr>
      <w:t xml:space="preserve"> of </w:t>
    </w:r>
    <w:r w:rsidRPr="00375A44">
      <w:rPr>
        <w:rFonts w:ascii="Arial" w:hAnsi="Arial" w:cs="Arial"/>
        <w:sz w:val="16"/>
        <w:szCs w:val="16"/>
      </w:rPr>
      <w:fldChar w:fldCharType="begin"/>
    </w:r>
    <w:r w:rsidRPr="00375A44">
      <w:rPr>
        <w:rFonts w:ascii="Arial" w:hAnsi="Arial" w:cs="Arial"/>
        <w:sz w:val="16"/>
        <w:szCs w:val="16"/>
      </w:rPr>
      <w:instrText xml:space="preserve"> NUMPAGES </w:instrText>
    </w:r>
    <w:r w:rsidRPr="00375A44">
      <w:rPr>
        <w:rFonts w:ascii="Arial" w:hAnsi="Arial" w:cs="Arial"/>
        <w:sz w:val="16"/>
        <w:szCs w:val="16"/>
      </w:rPr>
      <w:fldChar w:fldCharType="separate"/>
    </w:r>
    <w:r w:rsidR="006B6AE9">
      <w:rPr>
        <w:rFonts w:ascii="Arial" w:hAnsi="Arial" w:cs="Arial"/>
        <w:noProof/>
        <w:sz w:val="16"/>
        <w:szCs w:val="16"/>
      </w:rPr>
      <w:t>3</w:t>
    </w:r>
    <w:r w:rsidRPr="00375A4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93CA" w14:textId="77777777" w:rsidR="00C42FCF" w:rsidRPr="00375A44" w:rsidRDefault="00C42FCF" w:rsidP="00C42FCF">
    <w:pPr>
      <w:pStyle w:val="Footer"/>
      <w:pBdr>
        <w:top w:val="single" w:sz="4" w:space="1" w:color="auto"/>
      </w:pBdr>
      <w:jc w:val="right"/>
      <w:rPr>
        <w:rFonts w:ascii="Arial" w:hAnsi="Arial" w:cs="Arial"/>
        <w:sz w:val="16"/>
        <w:szCs w:val="16"/>
      </w:rPr>
    </w:pPr>
    <w:r w:rsidRPr="00375A44">
      <w:rPr>
        <w:rFonts w:ascii="Arial" w:hAnsi="Arial" w:cs="Arial"/>
        <w:sz w:val="16"/>
        <w:szCs w:val="16"/>
      </w:rPr>
      <w:t xml:space="preserve">Page </w:t>
    </w:r>
    <w:r w:rsidRPr="00375A44">
      <w:rPr>
        <w:rFonts w:ascii="Arial" w:hAnsi="Arial" w:cs="Arial"/>
        <w:sz w:val="16"/>
        <w:szCs w:val="16"/>
      </w:rPr>
      <w:fldChar w:fldCharType="begin"/>
    </w:r>
    <w:r w:rsidRPr="00375A44">
      <w:rPr>
        <w:rFonts w:ascii="Arial" w:hAnsi="Arial" w:cs="Arial"/>
        <w:sz w:val="16"/>
        <w:szCs w:val="16"/>
      </w:rPr>
      <w:instrText xml:space="preserve"> PAGE </w:instrText>
    </w:r>
    <w:r w:rsidRPr="00375A44">
      <w:rPr>
        <w:rFonts w:ascii="Arial" w:hAnsi="Arial" w:cs="Arial"/>
        <w:sz w:val="16"/>
        <w:szCs w:val="16"/>
      </w:rPr>
      <w:fldChar w:fldCharType="separate"/>
    </w:r>
    <w:r w:rsidR="006B6AE9">
      <w:rPr>
        <w:rFonts w:ascii="Arial" w:hAnsi="Arial" w:cs="Arial"/>
        <w:noProof/>
        <w:sz w:val="16"/>
        <w:szCs w:val="16"/>
      </w:rPr>
      <w:t>1</w:t>
    </w:r>
    <w:r w:rsidRPr="00375A44">
      <w:rPr>
        <w:rFonts w:ascii="Arial" w:hAnsi="Arial" w:cs="Arial"/>
        <w:sz w:val="16"/>
        <w:szCs w:val="16"/>
      </w:rPr>
      <w:fldChar w:fldCharType="end"/>
    </w:r>
    <w:r w:rsidRPr="00375A44">
      <w:rPr>
        <w:rFonts w:ascii="Arial" w:hAnsi="Arial" w:cs="Arial"/>
        <w:sz w:val="16"/>
        <w:szCs w:val="16"/>
      </w:rPr>
      <w:t xml:space="preserve"> of </w:t>
    </w:r>
    <w:r w:rsidRPr="00375A44">
      <w:rPr>
        <w:rFonts w:ascii="Arial" w:hAnsi="Arial" w:cs="Arial"/>
        <w:sz w:val="16"/>
        <w:szCs w:val="16"/>
      </w:rPr>
      <w:fldChar w:fldCharType="begin"/>
    </w:r>
    <w:r w:rsidRPr="00375A44">
      <w:rPr>
        <w:rFonts w:ascii="Arial" w:hAnsi="Arial" w:cs="Arial"/>
        <w:sz w:val="16"/>
        <w:szCs w:val="16"/>
      </w:rPr>
      <w:instrText xml:space="preserve"> NUMPAGES </w:instrText>
    </w:r>
    <w:r w:rsidRPr="00375A44">
      <w:rPr>
        <w:rFonts w:ascii="Arial" w:hAnsi="Arial" w:cs="Arial"/>
        <w:sz w:val="16"/>
        <w:szCs w:val="16"/>
      </w:rPr>
      <w:fldChar w:fldCharType="separate"/>
    </w:r>
    <w:r w:rsidR="006B6AE9">
      <w:rPr>
        <w:rFonts w:ascii="Arial" w:hAnsi="Arial" w:cs="Arial"/>
        <w:noProof/>
        <w:sz w:val="16"/>
        <w:szCs w:val="16"/>
      </w:rPr>
      <w:t>1</w:t>
    </w:r>
    <w:r w:rsidRPr="00375A4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CB74" w14:textId="77777777" w:rsidR="008148BD" w:rsidRDefault="008148BD" w:rsidP="00C42FCF">
      <w:r>
        <w:separator/>
      </w:r>
    </w:p>
  </w:footnote>
  <w:footnote w:type="continuationSeparator" w:id="0">
    <w:p w14:paraId="6AB85AC6" w14:textId="77777777" w:rsidR="008148BD" w:rsidRDefault="008148BD" w:rsidP="00C42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3D7A" w14:textId="77777777" w:rsidR="00C42FCF" w:rsidRPr="00375A44" w:rsidRDefault="00C42FCF" w:rsidP="00375A44">
    <w:pPr>
      <w:pStyle w:val="Header"/>
      <w:pBdr>
        <w:bottom w:val="single" w:sz="4" w:space="1" w:color="auto"/>
      </w:pBdr>
      <w:tabs>
        <w:tab w:val="clear" w:pos="8640"/>
        <w:tab w:val="right" w:pos="9000"/>
      </w:tabs>
      <w:rPr>
        <w:rFonts w:ascii="Arial" w:hAnsi="Arial" w:cs="Arial"/>
        <w:sz w:val="16"/>
        <w:szCs w:val="16"/>
      </w:rPr>
    </w:pPr>
    <w:r w:rsidRPr="00375A44">
      <w:rPr>
        <w:rFonts w:ascii="Arial" w:hAnsi="Arial" w:cs="Arial"/>
        <w:b/>
        <w:sz w:val="16"/>
        <w:szCs w:val="16"/>
      </w:rPr>
      <w:t>NE-1201 Mycobacterial Diseases of Animals</w:t>
    </w:r>
    <w:r w:rsidRPr="00375A44">
      <w:rPr>
        <w:rFonts w:ascii="Arial" w:hAnsi="Arial" w:cs="Arial"/>
        <w:sz w:val="16"/>
        <w:szCs w:val="16"/>
      </w:rPr>
      <w:tab/>
    </w:r>
    <w:r w:rsidR="00375A44">
      <w:rPr>
        <w:rFonts w:ascii="Arial" w:hAnsi="Arial" w:cs="Arial"/>
        <w:sz w:val="16"/>
        <w:szCs w:val="16"/>
      </w:rPr>
      <w:tab/>
    </w:r>
    <w:r w:rsidRPr="00375A44">
      <w:rPr>
        <w:rFonts w:ascii="Arial" w:hAnsi="Arial" w:cs="Arial"/>
        <w:b/>
        <w:sz w:val="16"/>
        <w:szCs w:val="16"/>
      </w:rPr>
      <w:t>2013 Annual Meeting and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329"/>
    <w:multiLevelType w:val="multilevel"/>
    <w:tmpl w:val="2EA840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B45F3"/>
    <w:multiLevelType w:val="hybridMultilevel"/>
    <w:tmpl w:val="833C2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77303"/>
    <w:multiLevelType w:val="hybridMultilevel"/>
    <w:tmpl w:val="3A88C4FC"/>
    <w:lvl w:ilvl="0" w:tplc="77DEF850">
      <w:start w:val="1"/>
      <w:numFmt w:val="bullet"/>
      <w:lvlText w:val=""/>
      <w:lvlJc w:val="left"/>
      <w:pPr>
        <w:tabs>
          <w:tab w:val="num" w:pos="720"/>
        </w:tabs>
        <w:ind w:left="720" w:hanging="360"/>
      </w:pPr>
      <w:rPr>
        <w:rFonts w:ascii="Wingdings 2" w:hAnsi="Wingdings 2" w:hint="default"/>
      </w:rPr>
    </w:lvl>
    <w:lvl w:ilvl="1" w:tplc="9A8ED700">
      <w:start w:val="1"/>
      <w:numFmt w:val="bullet"/>
      <w:lvlText w:val=""/>
      <w:lvlJc w:val="left"/>
      <w:pPr>
        <w:tabs>
          <w:tab w:val="num" w:pos="1440"/>
        </w:tabs>
        <w:ind w:left="1440" w:hanging="360"/>
      </w:pPr>
      <w:rPr>
        <w:rFonts w:ascii="Wingdings 2" w:hAnsi="Wingdings 2" w:hint="default"/>
      </w:rPr>
    </w:lvl>
    <w:lvl w:ilvl="2" w:tplc="B8A898D0" w:tentative="1">
      <w:start w:val="1"/>
      <w:numFmt w:val="bullet"/>
      <w:lvlText w:val=""/>
      <w:lvlJc w:val="left"/>
      <w:pPr>
        <w:tabs>
          <w:tab w:val="num" w:pos="2160"/>
        </w:tabs>
        <w:ind w:left="2160" w:hanging="360"/>
      </w:pPr>
      <w:rPr>
        <w:rFonts w:ascii="Wingdings 2" w:hAnsi="Wingdings 2" w:hint="default"/>
      </w:rPr>
    </w:lvl>
    <w:lvl w:ilvl="3" w:tplc="1194B7A4" w:tentative="1">
      <w:start w:val="1"/>
      <w:numFmt w:val="bullet"/>
      <w:lvlText w:val=""/>
      <w:lvlJc w:val="left"/>
      <w:pPr>
        <w:tabs>
          <w:tab w:val="num" w:pos="2880"/>
        </w:tabs>
        <w:ind w:left="2880" w:hanging="360"/>
      </w:pPr>
      <w:rPr>
        <w:rFonts w:ascii="Wingdings 2" w:hAnsi="Wingdings 2" w:hint="default"/>
      </w:rPr>
    </w:lvl>
    <w:lvl w:ilvl="4" w:tplc="96420478" w:tentative="1">
      <w:start w:val="1"/>
      <w:numFmt w:val="bullet"/>
      <w:lvlText w:val=""/>
      <w:lvlJc w:val="left"/>
      <w:pPr>
        <w:tabs>
          <w:tab w:val="num" w:pos="3600"/>
        </w:tabs>
        <w:ind w:left="3600" w:hanging="360"/>
      </w:pPr>
      <w:rPr>
        <w:rFonts w:ascii="Wingdings 2" w:hAnsi="Wingdings 2" w:hint="default"/>
      </w:rPr>
    </w:lvl>
    <w:lvl w:ilvl="5" w:tplc="DBE21146" w:tentative="1">
      <w:start w:val="1"/>
      <w:numFmt w:val="bullet"/>
      <w:lvlText w:val=""/>
      <w:lvlJc w:val="left"/>
      <w:pPr>
        <w:tabs>
          <w:tab w:val="num" w:pos="4320"/>
        </w:tabs>
        <w:ind w:left="4320" w:hanging="360"/>
      </w:pPr>
      <w:rPr>
        <w:rFonts w:ascii="Wingdings 2" w:hAnsi="Wingdings 2" w:hint="default"/>
      </w:rPr>
    </w:lvl>
    <w:lvl w:ilvl="6" w:tplc="1AB2A8DC" w:tentative="1">
      <w:start w:val="1"/>
      <w:numFmt w:val="bullet"/>
      <w:lvlText w:val=""/>
      <w:lvlJc w:val="left"/>
      <w:pPr>
        <w:tabs>
          <w:tab w:val="num" w:pos="5040"/>
        </w:tabs>
        <w:ind w:left="5040" w:hanging="360"/>
      </w:pPr>
      <w:rPr>
        <w:rFonts w:ascii="Wingdings 2" w:hAnsi="Wingdings 2" w:hint="default"/>
      </w:rPr>
    </w:lvl>
    <w:lvl w:ilvl="7" w:tplc="910035C6" w:tentative="1">
      <w:start w:val="1"/>
      <w:numFmt w:val="bullet"/>
      <w:lvlText w:val=""/>
      <w:lvlJc w:val="left"/>
      <w:pPr>
        <w:tabs>
          <w:tab w:val="num" w:pos="5760"/>
        </w:tabs>
        <w:ind w:left="5760" w:hanging="360"/>
      </w:pPr>
      <w:rPr>
        <w:rFonts w:ascii="Wingdings 2" w:hAnsi="Wingdings 2" w:hint="default"/>
      </w:rPr>
    </w:lvl>
    <w:lvl w:ilvl="8" w:tplc="5F744CD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5852AC"/>
    <w:multiLevelType w:val="hybridMultilevel"/>
    <w:tmpl w:val="4FF4B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04515"/>
    <w:multiLevelType w:val="multilevel"/>
    <w:tmpl w:val="DCDECEC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5" w15:restartNumberingAfterBreak="0">
    <w:nsid w:val="19A16739"/>
    <w:multiLevelType w:val="multilevel"/>
    <w:tmpl w:val="DCDECEC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 w15:restartNumberingAfterBreak="0">
    <w:nsid w:val="212134BA"/>
    <w:multiLevelType w:val="hybridMultilevel"/>
    <w:tmpl w:val="854EA2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C2F66"/>
    <w:multiLevelType w:val="hybridMultilevel"/>
    <w:tmpl w:val="2A7E673E"/>
    <w:lvl w:ilvl="0" w:tplc="9B204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D3670"/>
    <w:multiLevelType w:val="hybridMultilevel"/>
    <w:tmpl w:val="62E8C6B6"/>
    <w:lvl w:ilvl="0" w:tplc="B2EEE9B4">
      <w:start w:val="1"/>
      <w:numFmt w:val="bullet"/>
      <w:lvlText w:val="–"/>
      <w:lvlJc w:val="left"/>
      <w:pPr>
        <w:tabs>
          <w:tab w:val="num" w:pos="720"/>
        </w:tabs>
        <w:ind w:left="720" w:hanging="360"/>
      </w:pPr>
      <w:rPr>
        <w:rFonts w:ascii="Times" w:hAnsi="Times" w:hint="default"/>
      </w:rPr>
    </w:lvl>
    <w:lvl w:ilvl="1" w:tplc="65086BBC">
      <w:start w:val="1"/>
      <w:numFmt w:val="bullet"/>
      <w:lvlText w:val="–"/>
      <w:lvlJc w:val="left"/>
      <w:pPr>
        <w:tabs>
          <w:tab w:val="num" w:pos="1440"/>
        </w:tabs>
        <w:ind w:left="1440" w:hanging="360"/>
      </w:pPr>
      <w:rPr>
        <w:rFonts w:ascii="Times" w:hAnsi="Times" w:hint="default"/>
      </w:rPr>
    </w:lvl>
    <w:lvl w:ilvl="2" w:tplc="987C7780" w:tentative="1">
      <w:start w:val="1"/>
      <w:numFmt w:val="bullet"/>
      <w:lvlText w:val="–"/>
      <w:lvlJc w:val="left"/>
      <w:pPr>
        <w:tabs>
          <w:tab w:val="num" w:pos="2160"/>
        </w:tabs>
        <w:ind w:left="2160" w:hanging="360"/>
      </w:pPr>
      <w:rPr>
        <w:rFonts w:ascii="Times" w:hAnsi="Times" w:hint="default"/>
      </w:rPr>
    </w:lvl>
    <w:lvl w:ilvl="3" w:tplc="0EE47F72" w:tentative="1">
      <w:start w:val="1"/>
      <w:numFmt w:val="bullet"/>
      <w:lvlText w:val="–"/>
      <w:lvlJc w:val="left"/>
      <w:pPr>
        <w:tabs>
          <w:tab w:val="num" w:pos="2880"/>
        </w:tabs>
        <w:ind w:left="2880" w:hanging="360"/>
      </w:pPr>
      <w:rPr>
        <w:rFonts w:ascii="Times" w:hAnsi="Times" w:hint="default"/>
      </w:rPr>
    </w:lvl>
    <w:lvl w:ilvl="4" w:tplc="E10AF544" w:tentative="1">
      <w:start w:val="1"/>
      <w:numFmt w:val="bullet"/>
      <w:lvlText w:val="–"/>
      <w:lvlJc w:val="left"/>
      <w:pPr>
        <w:tabs>
          <w:tab w:val="num" w:pos="3600"/>
        </w:tabs>
        <w:ind w:left="3600" w:hanging="360"/>
      </w:pPr>
      <w:rPr>
        <w:rFonts w:ascii="Times" w:hAnsi="Times" w:hint="default"/>
      </w:rPr>
    </w:lvl>
    <w:lvl w:ilvl="5" w:tplc="FC54AC68" w:tentative="1">
      <w:start w:val="1"/>
      <w:numFmt w:val="bullet"/>
      <w:lvlText w:val="–"/>
      <w:lvlJc w:val="left"/>
      <w:pPr>
        <w:tabs>
          <w:tab w:val="num" w:pos="4320"/>
        </w:tabs>
        <w:ind w:left="4320" w:hanging="360"/>
      </w:pPr>
      <w:rPr>
        <w:rFonts w:ascii="Times" w:hAnsi="Times" w:hint="default"/>
      </w:rPr>
    </w:lvl>
    <w:lvl w:ilvl="6" w:tplc="9AD448FA" w:tentative="1">
      <w:start w:val="1"/>
      <w:numFmt w:val="bullet"/>
      <w:lvlText w:val="–"/>
      <w:lvlJc w:val="left"/>
      <w:pPr>
        <w:tabs>
          <w:tab w:val="num" w:pos="5040"/>
        </w:tabs>
        <w:ind w:left="5040" w:hanging="360"/>
      </w:pPr>
      <w:rPr>
        <w:rFonts w:ascii="Times" w:hAnsi="Times" w:hint="default"/>
      </w:rPr>
    </w:lvl>
    <w:lvl w:ilvl="7" w:tplc="1A48A602" w:tentative="1">
      <w:start w:val="1"/>
      <w:numFmt w:val="bullet"/>
      <w:lvlText w:val="–"/>
      <w:lvlJc w:val="left"/>
      <w:pPr>
        <w:tabs>
          <w:tab w:val="num" w:pos="5760"/>
        </w:tabs>
        <w:ind w:left="5760" w:hanging="360"/>
      </w:pPr>
      <w:rPr>
        <w:rFonts w:ascii="Times" w:hAnsi="Times" w:hint="default"/>
      </w:rPr>
    </w:lvl>
    <w:lvl w:ilvl="8" w:tplc="2252F976"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CC42101"/>
    <w:multiLevelType w:val="hybridMultilevel"/>
    <w:tmpl w:val="D64CBC02"/>
    <w:lvl w:ilvl="0" w:tplc="129661CC">
      <w:start w:val="1"/>
      <w:numFmt w:val="bullet"/>
      <w:lvlText w:val=""/>
      <w:lvlJc w:val="left"/>
      <w:pPr>
        <w:tabs>
          <w:tab w:val="num" w:pos="720"/>
        </w:tabs>
        <w:ind w:left="720" w:hanging="360"/>
      </w:pPr>
      <w:rPr>
        <w:rFonts w:ascii="Wingdings" w:hAnsi="Wingdings" w:hint="default"/>
      </w:rPr>
    </w:lvl>
    <w:lvl w:ilvl="1" w:tplc="25B4D724" w:tentative="1">
      <w:start w:val="1"/>
      <w:numFmt w:val="bullet"/>
      <w:lvlText w:val=""/>
      <w:lvlJc w:val="left"/>
      <w:pPr>
        <w:tabs>
          <w:tab w:val="num" w:pos="1440"/>
        </w:tabs>
        <w:ind w:left="1440" w:hanging="360"/>
      </w:pPr>
      <w:rPr>
        <w:rFonts w:ascii="Wingdings" w:hAnsi="Wingdings" w:hint="default"/>
      </w:rPr>
    </w:lvl>
    <w:lvl w:ilvl="2" w:tplc="00840F94" w:tentative="1">
      <w:start w:val="1"/>
      <w:numFmt w:val="bullet"/>
      <w:lvlText w:val=""/>
      <w:lvlJc w:val="left"/>
      <w:pPr>
        <w:tabs>
          <w:tab w:val="num" w:pos="2160"/>
        </w:tabs>
        <w:ind w:left="2160" w:hanging="360"/>
      </w:pPr>
      <w:rPr>
        <w:rFonts w:ascii="Wingdings" w:hAnsi="Wingdings" w:hint="default"/>
      </w:rPr>
    </w:lvl>
    <w:lvl w:ilvl="3" w:tplc="E056D8A4" w:tentative="1">
      <w:start w:val="1"/>
      <w:numFmt w:val="bullet"/>
      <w:lvlText w:val=""/>
      <w:lvlJc w:val="left"/>
      <w:pPr>
        <w:tabs>
          <w:tab w:val="num" w:pos="2880"/>
        </w:tabs>
        <w:ind w:left="2880" w:hanging="360"/>
      </w:pPr>
      <w:rPr>
        <w:rFonts w:ascii="Wingdings" w:hAnsi="Wingdings" w:hint="default"/>
      </w:rPr>
    </w:lvl>
    <w:lvl w:ilvl="4" w:tplc="B448AFCC" w:tentative="1">
      <w:start w:val="1"/>
      <w:numFmt w:val="bullet"/>
      <w:lvlText w:val=""/>
      <w:lvlJc w:val="left"/>
      <w:pPr>
        <w:tabs>
          <w:tab w:val="num" w:pos="3600"/>
        </w:tabs>
        <w:ind w:left="3600" w:hanging="360"/>
      </w:pPr>
      <w:rPr>
        <w:rFonts w:ascii="Wingdings" w:hAnsi="Wingdings" w:hint="default"/>
      </w:rPr>
    </w:lvl>
    <w:lvl w:ilvl="5" w:tplc="BE0EB45A" w:tentative="1">
      <w:start w:val="1"/>
      <w:numFmt w:val="bullet"/>
      <w:lvlText w:val=""/>
      <w:lvlJc w:val="left"/>
      <w:pPr>
        <w:tabs>
          <w:tab w:val="num" w:pos="4320"/>
        </w:tabs>
        <w:ind w:left="4320" w:hanging="360"/>
      </w:pPr>
      <w:rPr>
        <w:rFonts w:ascii="Wingdings" w:hAnsi="Wingdings" w:hint="default"/>
      </w:rPr>
    </w:lvl>
    <w:lvl w:ilvl="6" w:tplc="7ADA9430" w:tentative="1">
      <w:start w:val="1"/>
      <w:numFmt w:val="bullet"/>
      <w:lvlText w:val=""/>
      <w:lvlJc w:val="left"/>
      <w:pPr>
        <w:tabs>
          <w:tab w:val="num" w:pos="5040"/>
        </w:tabs>
        <w:ind w:left="5040" w:hanging="360"/>
      </w:pPr>
      <w:rPr>
        <w:rFonts w:ascii="Wingdings" w:hAnsi="Wingdings" w:hint="default"/>
      </w:rPr>
    </w:lvl>
    <w:lvl w:ilvl="7" w:tplc="9D8C9A2E" w:tentative="1">
      <w:start w:val="1"/>
      <w:numFmt w:val="bullet"/>
      <w:lvlText w:val=""/>
      <w:lvlJc w:val="left"/>
      <w:pPr>
        <w:tabs>
          <w:tab w:val="num" w:pos="5760"/>
        </w:tabs>
        <w:ind w:left="5760" w:hanging="360"/>
      </w:pPr>
      <w:rPr>
        <w:rFonts w:ascii="Wingdings" w:hAnsi="Wingdings" w:hint="default"/>
      </w:rPr>
    </w:lvl>
    <w:lvl w:ilvl="8" w:tplc="3CA876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32BD6"/>
    <w:multiLevelType w:val="hybridMultilevel"/>
    <w:tmpl w:val="C12A0AE8"/>
    <w:lvl w:ilvl="0" w:tplc="A9BAB10A">
      <w:start w:val="1"/>
      <w:numFmt w:val="bullet"/>
      <w:lvlText w:val=""/>
      <w:lvlJc w:val="left"/>
      <w:pPr>
        <w:tabs>
          <w:tab w:val="num" w:pos="720"/>
        </w:tabs>
        <w:ind w:left="720" w:hanging="360"/>
      </w:pPr>
      <w:rPr>
        <w:rFonts w:ascii="Wingdings 2" w:hAnsi="Wingdings 2" w:hint="default"/>
      </w:rPr>
    </w:lvl>
    <w:lvl w:ilvl="1" w:tplc="46FE012A">
      <w:numFmt w:val="bullet"/>
      <w:lvlText w:val=""/>
      <w:lvlJc w:val="left"/>
      <w:pPr>
        <w:tabs>
          <w:tab w:val="num" w:pos="1440"/>
        </w:tabs>
        <w:ind w:left="1440" w:hanging="360"/>
      </w:pPr>
      <w:rPr>
        <w:rFonts w:ascii="Wingdings 2" w:hAnsi="Wingdings 2" w:hint="default"/>
      </w:rPr>
    </w:lvl>
    <w:lvl w:ilvl="2" w:tplc="E7205E78" w:tentative="1">
      <w:start w:val="1"/>
      <w:numFmt w:val="bullet"/>
      <w:lvlText w:val=""/>
      <w:lvlJc w:val="left"/>
      <w:pPr>
        <w:tabs>
          <w:tab w:val="num" w:pos="2160"/>
        </w:tabs>
        <w:ind w:left="2160" w:hanging="360"/>
      </w:pPr>
      <w:rPr>
        <w:rFonts w:ascii="Wingdings 2" w:hAnsi="Wingdings 2" w:hint="default"/>
      </w:rPr>
    </w:lvl>
    <w:lvl w:ilvl="3" w:tplc="7D161EF4" w:tentative="1">
      <w:start w:val="1"/>
      <w:numFmt w:val="bullet"/>
      <w:lvlText w:val=""/>
      <w:lvlJc w:val="left"/>
      <w:pPr>
        <w:tabs>
          <w:tab w:val="num" w:pos="2880"/>
        </w:tabs>
        <w:ind w:left="2880" w:hanging="360"/>
      </w:pPr>
      <w:rPr>
        <w:rFonts w:ascii="Wingdings 2" w:hAnsi="Wingdings 2" w:hint="default"/>
      </w:rPr>
    </w:lvl>
    <w:lvl w:ilvl="4" w:tplc="C6425552" w:tentative="1">
      <w:start w:val="1"/>
      <w:numFmt w:val="bullet"/>
      <w:lvlText w:val=""/>
      <w:lvlJc w:val="left"/>
      <w:pPr>
        <w:tabs>
          <w:tab w:val="num" w:pos="3600"/>
        </w:tabs>
        <w:ind w:left="3600" w:hanging="360"/>
      </w:pPr>
      <w:rPr>
        <w:rFonts w:ascii="Wingdings 2" w:hAnsi="Wingdings 2" w:hint="default"/>
      </w:rPr>
    </w:lvl>
    <w:lvl w:ilvl="5" w:tplc="AF7C9BD6" w:tentative="1">
      <w:start w:val="1"/>
      <w:numFmt w:val="bullet"/>
      <w:lvlText w:val=""/>
      <w:lvlJc w:val="left"/>
      <w:pPr>
        <w:tabs>
          <w:tab w:val="num" w:pos="4320"/>
        </w:tabs>
        <w:ind w:left="4320" w:hanging="360"/>
      </w:pPr>
      <w:rPr>
        <w:rFonts w:ascii="Wingdings 2" w:hAnsi="Wingdings 2" w:hint="default"/>
      </w:rPr>
    </w:lvl>
    <w:lvl w:ilvl="6" w:tplc="CD7A6E50" w:tentative="1">
      <w:start w:val="1"/>
      <w:numFmt w:val="bullet"/>
      <w:lvlText w:val=""/>
      <w:lvlJc w:val="left"/>
      <w:pPr>
        <w:tabs>
          <w:tab w:val="num" w:pos="5040"/>
        </w:tabs>
        <w:ind w:left="5040" w:hanging="360"/>
      </w:pPr>
      <w:rPr>
        <w:rFonts w:ascii="Wingdings 2" w:hAnsi="Wingdings 2" w:hint="default"/>
      </w:rPr>
    </w:lvl>
    <w:lvl w:ilvl="7" w:tplc="66C60F1E" w:tentative="1">
      <w:start w:val="1"/>
      <w:numFmt w:val="bullet"/>
      <w:lvlText w:val=""/>
      <w:lvlJc w:val="left"/>
      <w:pPr>
        <w:tabs>
          <w:tab w:val="num" w:pos="5760"/>
        </w:tabs>
        <w:ind w:left="5760" w:hanging="360"/>
      </w:pPr>
      <w:rPr>
        <w:rFonts w:ascii="Wingdings 2" w:hAnsi="Wingdings 2" w:hint="default"/>
      </w:rPr>
    </w:lvl>
    <w:lvl w:ilvl="8" w:tplc="387420C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1ED5EA8"/>
    <w:multiLevelType w:val="hybridMultilevel"/>
    <w:tmpl w:val="3BDA8B30"/>
    <w:lvl w:ilvl="0" w:tplc="1A209262">
      <w:start w:val="1"/>
      <w:numFmt w:val="bullet"/>
      <w:lvlText w:val="–"/>
      <w:lvlJc w:val="left"/>
      <w:pPr>
        <w:tabs>
          <w:tab w:val="num" w:pos="720"/>
        </w:tabs>
        <w:ind w:left="720" w:hanging="360"/>
      </w:pPr>
      <w:rPr>
        <w:rFonts w:ascii="Times" w:hAnsi="Times" w:hint="default"/>
      </w:rPr>
    </w:lvl>
    <w:lvl w:ilvl="1" w:tplc="53846356">
      <w:start w:val="1"/>
      <w:numFmt w:val="bullet"/>
      <w:lvlText w:val="–"/>
      <w:lvlJc w:val="left"/>
      <w:pPr>
        <w:tabs>
          <w:tab w:val="num" w:pos="1440"/>
        </w:tabs>
        <w:ind w:left="1440" w:hanging="360"/>
      </w:pPr>
      <w:rPr>
        <w:rFonts w:ascii="Times" w:hAnsi="Times" w:hint="default"/>
      </w:rPr>
    </w:lvl>
    <w:lvl w:ilvl="2" w:tplc="4B7655B4" w:tentative="1">
      <w:start w:val="1"/>
      <w:numFmt w:val="bullet"/>
      <w:lvlText w:val="–"/>
      <w:lvlJc w:val="left"/>
      <w:pPr>
        <w:tabs>
          <w:tab w:val="num" w:pos="2160"/>
        </w:tabs>
        <w:ind w:left="2160" w:hanging="360"/>
      </w:pPr>
      <w:rPr>
        <w:rFonts w:ascii="Times" w:hAnsi="Times" w:hint="default"/>
      </w:rPr>
    </w:lvl>
    <w:lvl w:ilvl="3" w:tplc="37CE4CB8" w:tentative="1">
      <w:start w:val="1"/>
      <w:numFmt w:val="bullet"/>
      <w:lvlText w:val="–"/>
      <w:lvlJc w:val="left"/>
      <w:pPr>
        <w:tabs>
          <w:tab w:val="num" w:pos="2880"/>
        </w:tabs>
        <w:ind w:left="2880" w:hanging="360"/>
      </w:pPr>
      <w:rPr>
        <w:rFonts w:ascii="Times" w:hAnsi="Times" w:hint="default"/>
      </w:rPr>
    </w:lvl>
    <w:lvl w:ilvl="4" w:tplc="848ECA88" w:tentative="1">
      <w:start w:val="1"/>
      <w:numFmt w:val="bullet"/>
      <w:lvlText w:val="–"/>
      <w:lvlJc w:val="left"/>
      <w:pPr>
        <w:tabs>
          <w:tab w:val="num" w:pos="3600"/>
        </w:tabs>
        <w:ind w:left="3600" w:hanging="360"/>
      </w:pPr>
      <w:rPr>
        <w:rFonts w:ascii="Times" w:hAnsi="Times" w:hint="default"/>
      </w:rPr>
    </w:lvl>
    <w:lvl w:ilvl="5" w:tplc="620242AC" w:tentative="1">
      <w:start w:val="1"/>
      <w:numFmt w:val="bullet"/>
      <w:lvlText w:val="–"/>
      <w:lvlJc w:val="left"/>
      <w:pPr>
        <w:tabs>
          <w:tab w:val="num" w:pos="4320"/>
        </w:tabs>
        <w:ind w:left="4320" w:hanging="360"/>
      </w:pPr>
      <w:rPr>
        <w:rFonts w:ascii="Times" w:hAnsi="Times" w:hint="default"/>
      </w:rPr>
    </w:lvl>
    <w:lvl w:ilvl="6" w:tplc="2E108348" w:tentative="1">
      <w:start w:val="1"/>
      <w:numFmt w:val="bullet"/>
      <w:lvlText w:val="–"/>
      <w:lvlJc w:val="left"/>
      <w:pPr>
        <w:tabs>
          <w:tab w:val="num" w:pos="5040"/>
        </w:tabs>
        <w:ind w:left="5040" w:hanging="360"/>
      </w:pPr>
      <w:rPr>
        <w:rFonts w:ascii="Times" w:hAnsi="Times" w:hint="default"/>
      </w:rPr>
    </w:lvl>
    <w:lvl w:ilvl="7" w:tplc="D74636BC" w:tentative="1">
      <w:start w:val="1"/>
      <w:numFmt w:val="bullet"/>
      <w:lvlText w:val="–"/>
      <w:lvlJc w:val="left"/>
      <w:pPr>
        <w:tabs>
          <w:tab w:val="num" w:pos="5760"/>
        </w:tabs>
        <w:ind w:left="5760" w:hanging="360"/>
      </w:pPr>
      <w:rPr>
        <w:rFonts w:ascii="Times" w:hAnsi="Times" w:hint="default"/>
      </w:rPr>
    </w:lvl>
    <w:lvl w:ilvl="8" w:tplc="40B23CF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4AE041C9"/>
    <w:multiLevelType w:val="hybridMultilevel"/>
    <w:tmpl w:val="DBDC25F2"/>
    <w:lvl w:ilvl="0" w:tplc="2C74A942">
      <w:start w:val="1"/>
      <w:numFmt w:val="bullet"/>
      <w:lvlText w:val=""/>
      <w:lvlJc w:val="left"/>
      <w:pPr>
        <w:tabs>
          <w:tab w:val="num" w:pos="720"/>
        </w:tabs>
        <w:ind w:left="720" w:hanging="360"/>
      </w:pPr>
      <w:rPr>
        <w:rFonts w:ascii="Wingdings" w:hAnsi="Wingdings" w:hint="default"/>
      </w:rPr>
    </w:lvl>
    <w:lvl w:ilvl="1" w:tplc="C8341594" w:tentative="1">
      <w:start w:val="1"/>
      <w:numFmt w:val="bullet"/>
      <w:lvlText w:val=""/>
      <w:lvlJc w:val="left"/>
      <w:pPr>
        <w:tabs>
          <w:tab w:val="num" w:pos="1440"/>
        </w:tabs>
        <w:ind w:left="1440" w:hanging="360"/>
      </w:pPr>
      <w:rPr>
        <w:rFonts w:ascii="Wingdings" w:hAnsi="Wingdings" w:hint="default"/>
      </w:rPr>
    </w:lvl>
    <w:lvl w:ilvl="2" w:tplc="2006E404" w:tentative="1">
      <w:start w:val="1"/>
      <w:numFmt w:val="bullet"/>
      <w:lvlText w:val=""/>
      <w:lvlJc w:val="left"/>
      <w:pPr>
        <w:tabs>
          <w:tab w:val="num" w:pos="2160"/>
        </w:tabs>
        <w:ind w:left="2160" w:hanging="360"/>
      </w:pPr>
      <w:rPr>
        <w:rFonts w:ascii="Wingdings" w:hAnsi="Wingdings" w:hint="default"/>
      </w:rPr>
    </w:lvl>
    <w:lvl w:ilvl="3" w:tplc="0FAA543C" w:tentative="1">
      <w:start w:val="1"/>
      <w:numFmt w:val="bullet"/>
      <w:lvlText w:val=""/>
      <w:lvlJc w:val="left"/>
      <w:pPr>
        <w:tabs>
          <w:tab w:val="num" w:pos="2880"/>
        </w:tabs>
        <w:ind w:left="2880" w:hanging="360"/>
      </w:pPr>
      <w:rPr>
        <w:rFonts w:ascii="Wingdings" w:hAnsi="Wingdings" w:hint="default"/>
      </w:rPr>
    </w:lvl>
    <w:lvl w:ilvl="4" w:tplc="125CC5EE" w:tentative="1">
      <w:start w:val="1"/>
      <w:numFmt w:val="bullet"/>
      <w:lvlText w:val=""/>
      <w:lvlJc w:val="left"/>
      <w:pPr>
        <w:tabs>
          <w:tab w:val="num" w:pos="3600"/>
        </w:tabs>
        <w:ind w:left="3600" w:hanging="360"/>
      </w:pPr>
      <w:rPr>
        <w:rFonts w:ascii="Wingdings" w:hAnsi="Wingdings" w:hint="default"/>
      </w:rPr>
    </w:lvl>
    <w:lvl w:ilvl="5" w:tplc="C458152E" w:tentative="1">
      <w:start w:val="1"/>
      <w:numFmt w:val="bullet"/>
      <w:lvlText w:val=""/>
      <w:lvlJc w:val="left"/>
      <w:pPr>
        <w:tabs>
          <w:tab w:val="num" w:pos="4320"/>
        </w:tabs>
        <w:ind w:left="4320" w:hanging="360"/>
      </w:pPr>
      <w:rPr>
        <w:rFonts w:ascii="Wingdings" w:hAnsi="Wingdings" w:hint="default"/>
      </w:rPr>
    </w:lvl>
    <w:lvl w:ilvl="6" w:tplc="0E0E8DBC" w:tentative="1">
      <w:start w:val="1"/>
      <w:numFmt w:val="bullet"/>
      <w:lvlText w:val=""/>
      <w:lvlJc w:val="left"/>
      <w:pPr>
        <w:tabs>
          <w:tab w:val="num" w:pos="5040"/>
        </w:tabs>
        <w:ind w:left="5040" w:hanging="360"/>
      </w:pPr>
      <w:rPr>
        <w:rFonts w:ascii="Wingdings" w:hAnsi="Wingdings" w:hint="default"/>
      </w:rPr>
    </w:lvl>
    <w:lvl w:ilvl="7" w:tplc="D6B2F628" w:tentative="1">
      <w:start w:val="1"/>
      <w:numFmt w:val="bullet"/>
      <w:lvlText w:val=""/>
      <w:lvlJc w:val="left"/>
      <w:pPr>
        <w:tabs>
          <w:tab w:val="num" w:pos="5760"/>
        </w:tabs>
        <w:ind w:left="5760" w:hanging="360"/>
      </w:pPr>
      <w:rPr>
        <w:rFonts w:ascii="Wingdings" w:hAnsi="Wingdings" w:hint="default"/>
      </w:rPr>
    </w:lvl>
    <w:lvl w:ilvl="8" w:tplc="19D6A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54019"/>
    <w:multiLevelType w:val="hybridMultilevel"/>
    <w:tmpl w:val="C082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BB368E"/>
    <w:multiLevelType w:val="hybridMultilevel"/>
    <w:tmpl w:val="2BF6C1CE"/>
    <w:lvl w:ilvl="0" w:tplc="960012B2">
      <w:start w:val="1"/>
      <w:numFmt w:val="bullet"/>
      <w:lvlText w:val="•"/>
      <w:lvlJc w:val="left"/>
      <w:pPr>
        <w:tabs>
          <w:tab w:val="num" w:pos="720"/>
        </w:tabs>
        <w:ind w:left="720" w:hanging="360"/>
      </w:pPr>
      <w:rPr>
        <w:rFonts w:ascii="Times" w:hAnsi="Times" w:hint="default"/>
      </w:rPr>
    </w:lvl>
    <w:lvl w:ilvl="1" w:tplc="97DEA5AE" w:tentative="1">
      <w:start w:val="1"/>
      <w:numFmt w:val="bullet"/>
      <w:lvlText w:val="•"/>
      <w:lvlJc w:val="left"/>
      <w:pPr>
        <w:tabs>
          <w:tab w:val="num" w:pos="1440"/>
        </w:tabs>
        <w:ind w:left="1440" w:hanging="360"/>
      </w:pPr>
      <w:rPr>
        <w:rFonts w:ascii="Times" w:hAnsi="Times" w:hint="default"/>
      </w:rPr>
    </w:lvl>
    <w:lvl w:ilvl="2" w:tplc="7D547E48" w:tentative="1">
      <w:start w:val="1"/>
      <w:numFmt w:val="bullet"/>
      <w:lvlText w:val="•"/>
      <w:lvlJc w:val="left"/>
      <w:pPr>
        <w:tabs>
          <w:tab w:val="num" w:pos="2160"/>
        </w:tabs>
        <w:ind w:left="2160" w:hanging="360"/>
      </w:pPr>
      <w:rPr>
        <w:rFonts w:ascii="Times" w:hAnsi="Times" w:hint="default"/>
      </w:rPr>
    </w:lvl>
    <w:lvl w:ilvl="3" w:tplc="EDCA06E0" w:tentative="1">
      <w:start w:val="1"/>
      <w:numFmt w:val="bullet"/>
      <w:lvlText w:val="•"/>
      <w:lvlJc w:val="left"/>
      <w:pPr>
        <w:tabs>
          <w:tab w:val="num" w:pos="2880"/>
        </w:tabs>
        <w:ind w:left="2880" w:hanging="360"/>
      </w:pPr>
      <w:rPr>
        <w:rFonts w:ascii="Times" w:hAnsi="Times" w:hint="default"/>
      </w:rPr>
    </w:lvl>
    <w:lvl w:ilvl="4" w:tplc="127EE9C0" w:tentative="1">
      <w:start w:val="1"/>
      <w:numFmt w:val="bullet"/>
      <w:lvlText w:val="•"/>
      <w:lvlJc w:val="left"/>
      <w:pPr>
        <w:tabs>
          <w:tab w:val="num" w:pos="3600"/>
        </w:tabs>
        <w:ind w:left="3600" w:hanging="360"/>
      </w:pPr>
      <w:rPr>
        <w:rFonts w:ascii="Times" w:hAnsi="Times" w:hint="default"/>
      </w:rPr>
    </w:lvl>
    <w:lvl w:ilvl="5" w:tplc="F904BF1C" w:tentative="1">
      <w:start w:val="1"/>
      <w:numFmt w:val="bullet"/>
      <w:lvlText w:val="•"/>
      <w:lvlJc w:val="left"/>
      <w:pPr>
        <w:tabs>
          <w:tab w:val="num" w:pos="4320"/>
        </w:tabs>
        <w:ind w:left="4320" w:hanging="360"/>
      </w:pPr>
      <w:rPr>
        <w:rFonts w:ascii="Times" w:hAnsi="Times" w:hint="default"/>
      </w:rPr>
    </w:lvl>
    <w:lvl w:ilvl="6" w:tplc="2B1895A4" w:tentative="1">
      <w:start w:val="1"/>
      <w:numFmt w:val="bullet"/>
      <w:lvlText w:val="•"/>
      <w:lvlJc w:val="left"/>
      <w:pPr>
        <w:tabs>
          <w:tab w:val="num" w:pos="5040"/>
        </w:tabs>
        <w:ind w:left="5040" w:hanging="360"/>
      </w:pPr>
      <w:rPr>
        <w:rFonts w:ascii="Times" w:hAnsi="Times" w:hint="default"/>
      </w:rPr>
    </w:lvl>
    <w:lvl w:ilvl="7" w:tplc="1B5ACE1C" w:tentative="1">
      <w:start w:val="1"/>
      <w:numFmt w:val="bullet"/>
      <w:lvlText w:val="•"/>
      <w:lvlJc w:val="left"/>
      <w:pPr>
        <w:tabs>
          <w:tab w:val="num" w:pos="5760"/>
        </w:tabs>
        <w:ind w:left="5760" w:hanging="360"/>
      </w:pPr>
      <w:rPr>
        <w:rFonts w:ascii="Times" w:hAnsi="Times" w:hint="default"/>
      </w:rPr>
    </w:lvl>
    <w:lvl w:ilvl="8" w:tplc="86CA7CAA"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0060C62"/>
    <w:multiLevelType w:val="multilevel"/>
    <w:tmpl w:val="DCDECEC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6" w15:restartNumberingAfterBreak="0">
    <w:nsid w:val="65D859C8"/>
    <w:multiLevelType w:val="multilevel"/>
    <w:tmpl w:val="DCDECEC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15:restartNumberingAfterBreak="0">
    <w:nsid w:val="6C35694E"/>
    <w:multiLevelType w:val="hybridMultilevel"/>
    <w:tmpl w:val="4CEC4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2221E"/>
    <w:multiLevelType w:val="hybridMultilevel"/>
    <w:tmpl w:val="C082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A5E7D"/>
    <w:multiLevelType w:val="hybridMultilevel"/>
    <w:tmpl w:val="6F5CBB48"/>
    <w:lvl w:ilvl="0" w:tplc="6F28D38A">
      <w:start w:val="1"/>
      <w:numFmt w:val="bullet"/>
      <w:lvlText w:val=""/>
      <w:lvlJc w:val="left"/>
      <w:pPr>
        <w:tabs>
          <w:tab w:val="num" w:pos="720"/>
        </w:tabs>
        <w:ind w:left="720" w:hanging="360"/>
      </w:pPr>
      <w:rPr>
        <w:rFonts w:ascii="Wingdings 2" w:hAnsi="Wingdings 2" w:hint="default"/>
      </w:rPr>
    </w:lvl>
    <w:lvl w:ilvl="1" w:tplc="CF324270" w:tentative="1">
      <w:start w:val="1"/>
      <w:numFmt w:val="bullet"/>
      <w:lvlText w:val=""/>
      <w:lvlJc w:val="left"/>
      <w:pPr>
        <w:tabs>
          <w:tab w:val="num" w:pos="1440"/>
        </w:tabs>
        <w:ind w:left="1440" w:hanging="360"/>
      </w:pPr>
      <w:rPr>
        <w:rFonts w:ascii="Wingdings 2" w:hAnsi="Wingdings 2" w:hint="default"/>
      </w:rPr>
    </w:lvl>
    <w:lvl w:ilvl="2" w:tplc="4F5E4634" w:tentative="1">
      <w:start w:val="1"/>
      <w:numFmt w:val="bullet"/>
      <w:lvlText w:val=""/>
      <w:lvlJc w:val="left"/>
      <w:pPr>
        <w:tabs>
          <w:tab w:val="num" w:pos="2160"/>
        </w:tabs>
        <w:ind w:left="2160" w:hanging="360"/>
      </w:pPr>
      <w:rPr>
        <w:rFonts w:ascii="Wingdings 2" w:hAnsi="Wingdings 2" w:hint="default"/>
      </w:rPr>
    </w:lvl>
    <w:lvl w:ilvl="3" w:tplc="84FAEDEC" w:tentative="1">
      <w:start w:val="1"/>
      <w:numFmt w:val="bullet"/>
      <w:lvlText w:val=""/>
      <w:lvlJc w:val="left"/>
      <w:pPr>
        <w:tabs>
          <w:tab w:val="num" w:pos="2880"/>
        </w:tabs>
        <w:ind w:left="2880" w:hanging="360"/>
      </w:pPr>
      <w:rPr>
        <w:rFonts w:ascii="Wingdings 2" w:hAnsi="Wingdings 2" w:hint="default"/>
      </w:rPr>
    </w:lvl>
    <w:lvl w:ilvl="4" w:tplc="1A86FECA" w:tentative="1">
      <w:start w:val="1"/>
      <w:numFmt w:val="bullet"/>
      <w:lvlText w:val=""/>
      <w:lvlJc w:val="left"/>
      <w:pPr>
        <w:tabs>
          <w:tab w:val="num" w:pos="3600"/>
        </w:tabs>
        <w:ind w:left="3600" w:hanging="360"/>
      </w:pPr>
      <w:rPr>
        <w:rFonts w:ascii="Wingdings 2" w:hAnsi="Wingdings 2" w:hint="default"/>
      </w:rPr>
    </w:lvl>
    <w:lvl w:ilvl="5" w:tplc="2D300DAE" w:tentative="1">
      <w:start w:val="1"/>
      <w:numFmt w:val="bullet"/>
      <w:lvlText w:val=""/>
      <w:lvlJc w:val="left"/>
      <w:pPr>
        <w:tabs>
          <w:tab w:val="num" w:pos="4320"/>
        </w:tabs>
        <w:ind w:left="4320" w:hanging="360"/>
      </w:pPr>
      <w:rPr>
        <w:rFonts w:ascii="Wingdings 2" w:hAnsi="Wingdings 2" w:hint="default"/>
      </w:rPr>
    </w:lvl>
    <w:lvl w:ilvl="6" w:tplc="36908BAC" w:tentative="1">
      <w:start w:val="1"/>
      <w:numFmt w:val="bullet"/>
      <w:lvlText w:val=""/>
      <w:lvlJc w:val="left"/>
      <w:pPr>
        <w:tabs>
          <w:tab w:val="num" w:pos="5040"/>
        </w:tabs>
        <w:ind w:left="5040" w:hanging="360"/>
      </w:pPr>
      <w:rPr>
        <w:rFonts w:ascii="Wingdings 2" w:hAnsi="Wingdings 2" w:hint="default"/>
      </w:rPr>
    </w:lvl>
    <w:lvl w:ilvl="7" w:tplc="EDBABEC2" w:tentative="1">
      <w:start w:val="1"/>
      <w:numFmt w:val="bullet"/>
      <w:lvlText w:val=""/>
      <w:lvlJc w:val="left"/>
      <w:pPr>
        <w:tabs>
          <w:tab w:val="num" w:pos="5760"/>
        </w:tabs>
        <w:ind w:left="5760" w:hanging="360"/>
      </w:pPr>
      <w:rPr>
        <w:rFonts w:ascii="Wingdings 2" w:hAnsi="Wingdings 2" w:hint="default"/>
      </w:rPr>
    </w:lvl>
    <w:lvl w:ilvl="8" w:tplc="BE30E608"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4"/>
  </w:num>
  <w:num w:numId="3">
    <w:abstractNumId w:val="11"/>
  </w:num>
  <w:num w:numId="4">
    <w:abstractNumId w:val="8"/>
  </w:num>
  <w:num w:numId="5">
    <w:abstractNumId w:val="14"/>
  </w:num>
  <w:num w:numId="6">
    <w:abstractNumId w:val="15"/>
  </w:num>
  <w:num w:numId="7">
    <w:abstractNumId w:val="16"/>
  </w:num>
  <w:num w:numId="8">
    <w:abstractNumId w:val="5"/>
  </w:num>
  <w:num w:numId="9">
    <w:abstractNumId w:val="7"/>
  </w:num>
  <w:num w:numId="10">
    <w:abstractNumId w:val="0"/>
  </w:num>
  <w:num w:numId="11">
    <w:abstractNumId w:val="3"/>
  </w:num>
  <w:num w:numId="12">
    <w:abstractNumId w:val="2"/>
  </w:num>
  <w:num w:numId="13">
    <w:abstractNumId w:val="9"/>
  </w:num>
  <w:num w:numId="14">
    <w:abstractNumId w:val="12"/>
  </w:num>
  <w:num w:numId="15">
    <w:abstractNumId w:val="19"/>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Layout&gt;"/>
    <w:docVar w:name="EN.Libraries" w:val="&lt;Libraries&gt;&lt;item db-id=&quot;faaerfztyzxvfvepz0sxvx9fp2aavsapas0z&quot;&gt;Current Library&lt;record-ids&gt;&lt;item&gt;3139&lt;/item&gt;&lt;item&gt;3140&lt;/item&gt;&lt;item&gt;3141&lt;/item&gt;&lt;item&gt;3142&lt;/item&gt;&lt;item&gt;3143&lt;/item&gt;&lt;item&gt;3144&lt;/item&gt;&lt;item&gt;3145&lt;/item&gt;&lt;item&gt;3146&lt;/item&gt;&lt;item&gt;3147&lt;/item&gt;&lt;item&gt;3148&lt;/item&gt;&lt;item&gt;3149&lt;/item&gt;&lt;item&gt;3150&lt;/item&gt;&lt;item&gt;3151&lt;/item&gt;&lt;item&gt;3152&lt;/item&gt;&lt;item&gt;3153&lt;/item&gt;&lt;item&gt;3154&lt;/item&gt;&lt;item&gt;3155&lt;/item&gt;&lt;item&gt;3156&lt;/item&gt;&lt;item&gt;3157&lt;/item&gt;&lt;item&gt;3158&lt;/item&gt;&lt;item&gt;3159&lt;/item&gt;&lt;item&gt;3160&lt;/item&gt;&lt;item&gt;3161&lt;/item&gt;&lt;item&gt;3162&lt;/item&gt;&lt;item&gt;3163&lt;/item&gt;&lt;item&gt;3164&lt;/item&gt;&lt;item&gt;3165&lt;/item&gt;&lt;item&gt;3166&lt;/item&gt;&lt;item&gt;3167&lt;/item&gt;&lt;item&gt;3168&lt;/item&gt;&lt;item&gt;3169&lt;/item&gt;&lt;item&gt;3170&lt;/item&gt;&lt;item&gt;3171&lt;/item&gt;&lt;item&gt;3172&lt;/item&gt;&lt;item&gt;3173&lt;/item&gt;&lt;item&gt;3174&lt;/item&gt;&lt;item&gt;3175&lt;/item&gt;&lt;item&gt;3176&lt;/item&gt;&lt;item&gt;3177&lt;/item&gt;&lt;item&gt;3178&lt;/item&gt;&lt;item&gt;3179&lt;/item&gt;&lt;item&gt;3180&lt;/item&gt;&lt;item&gt;3181&lt;/item&gt;&lt;item&gt;3182&lt;/item&gt;&lt;item&gt;3183&lt;/item&gt;&lt;item&gt;3184&lt;/item&gt;&lt;item&gt;3185&lt;/item&gt;&lt;item&gt;3186&lt;/item&gt;&lt;item&gt;3187&lt;/item&gt;&lt;item&gt;3188&lt;/item&gt;&lt;item&gt;3189&lt;/item&gt;&lt;item&gt;3190&lt;/item&gt;&lt;item&gt;3191&lt;/item&gt;&lt;item&gt;3192&lt;/item&gt;&lt;item&gt;3193&lt;/item&gt;&lt;item&gt;3194&lt;/item&gt;&lt;item&gt;3195&lt;/item&gt;&lt;item&gt;3196&lt;/item&gt;&lt;item&gt;3197&lt;/item&gt;&lt;item&gt;3198&lt;/item&gt;&lt;item&gt;3199&lt;/item&gt;&lt;/record-ids&gt;&lt;/item&gt;&lt;/Libraries&gt;"/>
  </w:docVars>
  <w:rsids>
    <w:rsidRoot w:val="004A3608"/>
    <w:rsid w:val="000052ED"/>
    <w:rsid w:val="00024CA8"/>
    <w:rsid w:val="00043E5A"/>
    <w:rsid w:val="00056ACB"/>
    <w:rsid w:val="000609B5"/>
    <w:rsid w:val="0008349E"/>
    <w:rsid w:val="00095070"/>
    <w:rsid w:val="00095568"/>
    <w:rsid w:val="000961A7"/>
    <w:rsid w:val="000A43A7"/>
    <w:rsid w:val="000A5A14"/>
    <w:rsid w:val="00101F99"/>
    <w:rsid w:val="001164E2"/>
    <w:rsid w:val="0012264D"/>
    <w:rsid w:val="001663CA"/>
    <w:rsid w:val="00193143"/>
    <w:rsid w:val="001C531F"/>
    <w:rsid w:val="001C5596"/>
    <w:rsid w:val="001C7D7E"/>
    <w:rsid w:val="001E2F46"/>
    <w:rsid w:val="001E379D"/>
    <w:rsid w:val="00212A46"/>
    <w:rsid w:val="002753C9"/>
    <w:rsid w:val="00277800"/>
    <w:rsid w:val="003055B1"/>
    <w:rsid w:val="00314E93"/>
    <w:rsid w:val="00374098"/>
    <w:rsid w:val="00375A44"/>
    <w:rsid w:val="00392B2A"/>
    <w:rsid w:val="0039314D"/>
    <w:rsid w:val="00394AD1"/>
    <w:rsid w:val="003F39C5"/>
    <w:rsid w:val="004A3608"/>
    <w:rsid w:val="004C3A47"/>
    <w:rsid w:val="004E2050"/>
    <w:rsid w:val="00501958"/>
    <w:rsid w:val="005044CA"/>
    <w:rsid w:val="0056171E"/>
    <w:rsid w:val="00567018"/>
    <w:rsid w:val="005813A6"/>
    <w:rsid w:val="0058201B"/>
    <w:rsid w:val="00585F1D"/>
    <w:rsid w:val="00596318"/>
    <w:rsid w:val="0059669D"/>
    <w:rsid w:val="005C41FE"/>
    <w:rsid w:val="005C4F7C"/>
    <w:rsid w:val="006177C2"/>
    <w:rsid w:val="00644D71"/>
    <w:rsid w:val="0064538E"/>
    <w:rsid w:val="0069407C"/>
    <w:rsid w:val="006B5BDE"/>
    <w:rsid w:val="006B6AE9"/>
    <w:rsid w:val="00723AAE"/>
    <w:rsid w:val="00727A7D"/>
    <w:rsid w:val="0075227C"/>
    <w:rsid w:val="007530E9"/>
    <w:rsid w:val="00753DE3"/>
    <w:rsid w:val="00770600"/>
    <w:rsid w:val="00792C05"/>
    <w:rsid w:val="007B2C3D"/>
    <w:rsid w:val="007C10DF"/>
    <w:rsid w:val="007C1538"/>
    <w:rsid w:val="007C700E"/>
    <w:rsid w:val="007D00FF"/>
    <w:rsid w:val="007D0DA9"/>
    <w:rsid w:val="007E022D"/>
    <w:rsid w:val="007E05BB"/>
    <w:rsid w:val="007F1F70"/>
    <w:rsid w:val="007F430A"/>
    <w:rsid w:val="008148BD"/>
    <w:rsid w:val="0081545C"/>
    <w:rsid w:val="008237A0"/>
    <w:rsid w:val="00823913"/>
    <w:rsid w:val="00834E90"/>
    <w:rsid w:val="00842175"/>
    <w:rsid w:val="00856F52"/>
    <w:rsid w:val="008716BA"/>
    <w:rsid w:val="00885027"/>
    <w:rsid w:val="00896632"/>
    <w:rsid w:val="008B3B5C"/>
    <w:rsid w:val="008D02E5"/>
    <w:rsid w:val="008D2160"/>
    <w:rsid w:val="008D29F8"/>
    <w:rsid w:val="008E6EC0"/>
    <w:rsid w:val="008F1390"/>
    <w:rsid w:val="008F1BD3"/>
    <w:rsid w:val="009233AA"/>
    <w:rsid w:val="00927EB1"/>
    <w:rsid w:val="009309CE"/>
    <w:rsid w:val="00953C6F"/>
    <w:rsid w:val="00963AEA"/>
    <w:rsid w:val="00970333"/>
    <w:rsid w:val="00985D60"/>
    <w:rsid w:val="009D652F"/>
    <w:rsid w:val="009D73F9"/>
    <w:rsid w:val="009E4E28"/>
    <w:rsid w:val="00A0188B"/>
    <w:rsid w:val="00A0517B"/>
    <w:rsid w:val="00A13901"/>
    <w:rsid w:val="00A158D7"/>
    <w:rsid w:val="00A308F1"/>
    <w:rsid w:val="00A7343F"/>
    <w:rsid w:val="00AE11A5"/>
    <w:rsid w:val="00AF3464"/>
    <w:rsid w:val="00B0464F"/>
    <w:rsid w:val="00B25152"/>
    <w:rsid w:val="00B505E8"/>
    <w:rsid w:val="00C10D55"/>
    <w:rsid w:val="00C149DE"/>
    <w:rsid w:val="00C22972"/>
    <w:rsid w:val="00C42FCF"/>
    <w:rsid w:val="00C56463"/>
    <w:rsid w:val="00C778ED"/>
    <w:rsid w:val="00C95764"/>
    <w:rsid w:val="00CF1B39"/>
    <w:rsid w:val="00CF32AC"/>
    <w:rsid w:val="00D05418"/>
    <w:rsid w:val="00D21E51"/>
    <w:rsid w:val="00D25401"/>
    <w:rsid w:val="00D31752"/>
    <w:rsid w:val="00D3269F"/>
    <w:rsid w:val="00D53929"/>
    <w:rsid w:val="00D94F5E"/>
    <w:rsid w:val="00DA6171"/>
    <w:rsid w:val="00DC13C6"/>
    <w:rsid w:val="00DD6141"/>
    <w:rsid w:val="00E03D04"/>
    <w:rsid w:val="00E41346"/>
    <w:rsid w:val="00E56A49"/>
    <w:rsid w:val="00E8095A"/>
    <w:rsid w:val="00E85178"/>
    <w:rsid w:val="00E97F99"/>
    <w:rsid w:val="00EA7ABA"/>
    <w:rsid w:val="00EB1B09"/>
    <w:rsid w:val="00EB2665"/>
    <w:rsid w:val="00EE6A3B"/>
    <w:rsid w:val="00F07106"/>
    <w:rsid w:val="00F51A55"/>
    <w:rsid w:val="00F66642"/>
    <w:rsid w:val="00FB308F"/>
    <w:rsid w:val="00FB4585"/>
    <w:rsid w:val="00FD73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BECB87"/>
  <w15:docId w15:val="{EF20B52A-A914-4CCD-B623-A5B5FC12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D3269F"/>
    <w:pPr>
      <w:autoSpaceDE w:val="0"/>
      <w:autoSpaceDN w:val="0"/>
      <w:adjustRightInd w:val="0"/>
      <w:jc w:val="both"/>
      <w:outlineLvl w:val="1"/>
    </w:pPr>
    <w:rPr>
      <w:rFonts w:ascii="Sylfaen" w:eastAsia="Times New Roman" w:hAnsi="Sylfaen" w:cs="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publication-date">
    <w:name w:val="citation-publication-date"/>
    <w:basedOn w:val="DefaultParagraphFont"/>
    <w:rsid w:val="00314E93"/>
  </w:style>
  <w:style w:type="character" w:customStyle="1" w:styleId="citation-abbreviation">
    <w:name w:val="citation-abbreviation"/>
    <w:basedOn w:val="DefaultParagraphFont"/>
    <w:rsid w:val="00314E93"/>
  </w:style>
  <w:style w:type="character" w:customStyle="1" w:styleId="citation-flpages">
    <w:name w:val="citation-flpages"/>
    <w:basedOn w:val="DefaultParagraphFont"/>
    <w:rsid w:val="00314E93"/>
  </w:style>
  <w:style w:type="character" w:customStyle="1" w:styleId="citation-issue">
    <w:name w:val="citation-issue"/>
    <w:basedOn w:val="DefaultParagraphFont"/>
    <w:rsid w:val="00314E93"/>
  </w:style>
  <w:style w:type="character" w:customStyle="1" w:styleId="citation-volume">
    <w:name w:val="citation-volume"/>
    <w:basedOn w:val="DefaultParagraphFont"/>
    <w:rsid w:val="00314E93"/>
  </w:style>
  <w:style w:type="character" w:customStyle="1" w:styleId="highlight">
    <w:name w:val="highlight"/>
    <w:basedOn w:val="DefaultParagraphFont"/>
    <w:rsid w:val="00314E93"/>
  </w:style>
  <w:style w:type="paragraph" w:styleId="ListParagraph">
    <w:name w:val="List Paragraph"/>
    <w:basedOn w:val="Normal"/>
    <w:uiPriority w:val="34"/>
    <w:qFormat/>
    <w:rsid w:val="001663CA"/>
    <w:pPr>
      <w:ind w:left="720"/>
      <w:contextualSpacing/>
    </w:pPr>
  </w:style>
  <w:style w:type="paragraph" w:styleId="BalloonText">
    <w:name w:val="Balloon Text"/>
    <w:basedOn w:val="Normal"/>
    <w:link w:val="BalloonTextChar"/>
    <w:uiPriority w:val="99"/>
    <w:semiHidden/>
    <w:unhideWhenUsed/>
    <w:rsid w:val="00083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49E"/>
    <w:rPr>
      <w:rFonts w:ascii="Lucida Grande" w:hAnsi="Lucida Grande" w:cs="Lucida Grande"/>
      <w:sz w:val="18"/>
      <w:szCs w:val="18"/>
    </w:rPr>
  </w:style>
  <w:style w:type="character" w:customStyle="1" w:styleId="gd">
    <w:name w:val="gd"/>
    <w:basedOn w:val="DefaultParagraphFont"/>
    <w:rsid w:val="007C1538"/>
  </w:style>
  <w:style w:type="paragraph" w:styleId="NoSpacing">
    <w:name w:val="No Spacing"/>
    <w:link w:val="NoSpacingChar"/>
    <w:uiPriority w:val="1"/>
    <w:qFormat/>
    <w:rsid w:val="0064538E"/>
    <w:rPr>
      <w:sz w:val="22"/>
      <w:szCs w:val="22"/>
    </w:rPr>
  </w:style>
  <w:style w:type="paragraph" w:styleId="NormalWeb">
    <w:name w:val="Normal (Web)"/>
    <w:basedOn w:val="Normal"/>
    <w:uiPriority w:val="99"/>
    <w:semiHidden/>
    <w:unhideWhenUsed/>
    <w:rsid w:val="000961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A43A7"/>
    <w:rPr>
      <w:color w:val="0000FF" w:themeColor="hyperlink"/>
      <w:u w:val="single"/>
    </w:rPr>
  </w:style>
  <w:style w:type="character" w:customStyle="1" w:styleId="Heading2Char">
    <w:name w:val="Heading 2 Char"/>
    <w:basedOn w:val="DefaultParagraphFont"/>
    <w:link w:val="Heading2"/>
    <w:rsid w:val="00D3269F"/>
    <w:rPr>
      <w:rFonts w:ascii="Sylfaen" w:eastAsia="Times New Roman" w:hAnsi="Sylfaen" w:cs="Sylfaen"/>
      <w:b/>
      <w:bCs/>
      <w:sz w:val="24"/>
      <w:szCs w:val="24"/>
    </w:rPr>
  </w:style>
  <w:style w:type="character" w:customStyle="1" w:styleId="NoSpacingChar">
    <w:name w:val="No Spacing Char"/>
    <w:basedOn w:val="DefaultParagraphFont"/>
    <w:link w:val="NoSpacing"/>
    <w:uiPriority w:val="1"/>
    <w:rsid w:val="007530E9"/>
    <w:rPr>
      <w:sz w:val="22"/>
      <w:szCs w:val="22"/>
    </w:rPr>
  </w:style>
  <w:style w:type="character" w:customStyle="1" w:styleId="gi">
    <w:name w:val="gi"/>
    <w:basedOn w:val="DefaultParagraphFont"/>
    <w:rsid w:val="007530E9"/>
  </w:style>
  <w:style w:type="paragraph" w:styleId="Header">
    <w:name w:val="header"/>
    <w:basedOn w:val="Normal"/>
    <w:link w:val="HeaderChar"/>
    <w:uiPriority w:val="99"/>
    <w:unhideWhenUsed/>
    <w:rsid w:val="00C42FCF"/>
    <w:pPr>
      <w:tabs>
        <w:tab w:val="center" w:pos="4320"/>
        <w:tab w:val="right" w:pos="8640"/>
      </w:tabs>
    </w:pPr>
  </w:style>
  <w:style w:type="character" w:customStyle="1" w:styleId="HeaderChar">
    <w:name w:val="Header Char"/>
    <w:basedOn w:val="DefaultParagraphFont"/>
    <w:link w:val="Header"/>
    <w:uiPriority w:val="99"/>
    <w:rsid w:val="00C42FCF"/>
    <w:rPr>
      <w:sz w:val="24"/>
      <w:szCs w:val="24"/>
    </w:rPr>
  </w:style>
  <w:style w:type="paragraph" w:styleId="Footer">
    <w:name w:val="footer"/>
    <w:basedOn w:val="Normal"/>
    <w:link w:val="FooterChar"/>
    <w:uiPriority w:val="99"/>
    <w:unhideWhenUsed/>
    <w:rsid w:val="00C42FCF"/>
    <w:pPr>
      <w:tabs>
        <w:tab w:val="center" w:pos="4320"/>
        <w:tab w:val="right" w:pos="8640"/>
      </w:tabs>
    </w:pPr>
  </w:style>
  <w:style w:type="character" w:customStyle="1" w:styleId="FooterChar">
    <w:name w:val="Footer Char"/>
    <w:basedOn w:val="DefaultParagraphFont"/>
    <w:link w:val="Footer"/>
    <w:uiPriority w:val="99"/>
    <w:rsid w:val="00C42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420">
      <w:bodyDiv w:val="1"/>
      <w:marLeft w:val="0"/>
      <w:marRight w:val="0"/>
      <w:marTop w:val="0"/>
      <w:marBottom w:val="0"/>
      <w:divBdr>
        <w:top w:val="none" w:sz="0" w:space="0" w:color="auto"/>
        <w:left w:val="none" w:sz="0" w:space="0" w:color="auto"/>
        <w:bottom w:val="none" w:sz="0" w:space="0" w:color="auto"/>
        <w:right w:val="none" w:sz="0" w:space="0" w:color="auto"/>
      </w:divBdr>
      <w:divsChild>
        <w:div w:id="1215239186">
          <w:marLeft w:val="0"/>
          <w:marRight w:val="0"/>
          <w:marTop w:val="336"/>
          <w:marBottom w:val="0"/>
          <w:divBdr>
            <w:top w:val="none" w:sz="0" w:space="0" w:color="auto"/>
            <w:left w:val="none" w:sz="0" w:space="0" w:color="auto"/>
            <w:bottom w:val="none" w:sz="0" w:space="0" w:color="auto"/>
            <w:right w:val="none" w:sz="0" w:space="0" w:color="auto"/>
          </w:divBdr>
        </w:div>
      </w:divsChild>
    </w:div>
    <w:div w:id="65539739">
      <w:bodyDiv w:val="1"/>
      <w:marLeft w:val="0"/>
      <w:marRight w:val="0"/>
      <w:marTop w:val="0"/>
      <w:marBottom w:val="0"/>
      <w:divBdr>
        <w:top w:val="none" w:sz="0" w:space="0" w:color="auto"/>
        <w:left w:val="none" w:sz="0" w:space="0" w:color="auto"/>
        <w:bottom w:val="none" w:sz="0" w:space="0" w:color="auto"/>
        <w:right w:val="none" w:sz="0" w:space="0" w:color="auto"/>
      </w:divBdr>
      <w:divsChild>
        <w:div w:id="1899393189">
          <w:marLeft w:val="0"/>
          <w:marRight w:val="0"/>
          <w:marTop w:val="336"/>
          <w:marBottom w:val="0"/>
          <w:divBdr>
            <w:top w:val="none" w:sz="0" w:space="0" w:color="auto"/>
            <w:left w:val="none" w:sz="0" w:space="0" w:color="auto"/>
            <w:bottom w:val="none" w:sz="0" w:space="0" w:color="auto"/>
            <w:right w:val="none" w:sz="0" w:space="0" w:color="auto"/>
          </w:divBdr>
        </w:div>
      </w:divsChild>
    </w:div>
    <w:div w:id="66804186">
      <w:bodyDiv w:val="1"/>
      <w:marLeft w:val="0"/>
      <w:marRight w:val="0"/>
      <w:marTop w:val="0"/>
      <w:marBottom w:val="0"/>
      <w:divBdr>
        <w:top w:val="none" w:sz="0" w:space="0" w:color="auto"/>
        <w:left w:val="none" w:sz="0" w:space="0" w:color="auto"/>
        <w:bottom w:val="none" w:sz="0" w:space="0" w:color="auto"/>
        <w:right w:val="none" w:sz="0" w:space="0" w:color="auto"/>
      </w:divBdr>
    </w:div>
    <w:div w:id="156769788">
      <w:bodyDiv w:val="1"/>
      <w:marLeft w:val="0"/>
      <w:marRight w:val="0"/>
      <w:marTop w:val="0"/>
      <w:marBottom w:val="0"/>
      <w:divBdr>
        <w:top w:val="none" w:sz="0" w:space="0" w:color="auto"/>
        <w:left w:val="none" w:sz="0" w:space="0" w:color="auto"/>
        <w:bottom w:val="none" w:sz="0" w:space="0" w:color="auto"/>
        <w:right w:val="none" w:sz="0" w:space="0" w:color="auto"/>
      </w:divBdr>
    </w:div>
    <w:div w:id="237130946">
      <w:bodyDiv w:val="1"/>
      <w:marLeft w:val="0"/>
      <w:marRight w:val="0"/>
      <w:marTop w:val="0"/>
      <w:marBottom w:val="0"/>
      <w:divBdr>
        <w:top w:val="none" w:sz="0" w:space="0" w:color="auto"/>
        <w:left w:val="none" w:sz="0" w:space="0" w:color="auto"/>
        <w:bottom w:val="none" w:sz="0" w:space="0" w:color="auto"/>
        <w:right w:val="none" w:sz="0" w:space="0" w:color="auto"/>
      </w:divBdr>
    </w:div>
    <w:div w:id="1025638675">
      <w:bodyDiv w:val="1"/>
      <w:marLeft w:val="0"/>
      <w:marRight w:val="0"/>
      <w:marTop w:val="0"/>
      <w:marBottom w:val="0"/>
      <w:divBdr>
        <w:top w:val="none" w:sz="0" w:space="0" w:color="auto"/>
        <w:left w:val="none" w:sz="0" w:space="0" w:color="auto"/>
        <w:bottom w:val="none" w:sz="0" w:space="0" w:color="auto"/>
        <w:right w:val="none" w:sz="0" w:space="0" w:color="auto"/>
      </w:divBdr>
    </w:div>
    <w:div w:id="1033270995">
      <w:bodyDiv w:val="1"/>
      <w:marLeft w:val="0"/>
      <w:marRight w:val="0"/>
      <w:marTop w:val="0"/>
      <w:marBottom w:val="0"/>
      <w:divBdr>
        <w:top w:val="none" w:sz="0" w:space="0" w:color="auto"/>
        <w:left w:val="none" w:sz="0" w:space="0" w:color="auto"/>
        <w:bottom w:val="none" w:sz="0" w:space="0" w:color="auto"/>
        <w:right w:val="none" w:sz="0" w:space="0" w:color="auto"/>
      </w:divBdr>
      <w:divsChild>
        <w:div w:id="1622764009">
          <w:marLeft w:val="1008"/>
          <w:marRight w:val="0"/>
          <w:marTop w:val="134"/>
          <w:marBottom w:val="0"/>
          <w:divBdr>
            <w:top w:val="none" w:sz="0" w:space="0" w:color="auto"/>
            <w:left w:val="none" w:sz="0" w:space="0" w:color="auto"/>
            <w:bottom w:val="none" w:sz="0" w:space="0" w:color="auto"/>
            <w:right w:val="none" w:sz="0" w:space="0" w:color="auto"/>
          </w:divBdr>
        </w:div>
      </w:divsChild>
    </w:div>
    <w:div w:id="1167328532">
      <w:bodyDiv w:val="1"/>
      <w:marLeft w:val="0"/>
      <w:marRight w:val="0"/>
      <w:marTop w:val="0"/>
      <w:marBottom w:val="0"/>
      <w:divBdr>
        <w:top w:val="none" w:sz="0" w:space="0" w:color="auto"/>
        <w:left w:val="none" w:sz="0" w:space="0" w:color="auto"/>
        <w:bottom w:val="none" w:sz="0" w:space="0" w:color="auto"/>
        <w:right w:val="none" w:sz="0" w:space="0" w:color="auto"/>
      </w:divBdr>
      <w:divsChild>
        <w:div w:id="57480535">
          <w:marLeft w:val="432"/>
          <w:marRight w:val="0"/>
          <w:marTop w:val="134"/>
          <w:marBottom w:val="0"/>
          <w:divBdr>
            <w:top w:val="none" w:sz="0" w:space="0" w:color="auto"/>
            <w:left w:val="none" w:sz="0" w:space="0" w:color="auto"/>
            <w:bottom w:val="none" w:sz="0" w:space="0" w:color="auto"/>
            <w:right w:val="none" w:sz="0" w:space="0" w:color="auto"/>
          </w:divBdr>
        </w:div>
      </w:divsChild>
    </w:div>
    <w:div w:id="1256403900">
      <w:bodyDiv w:val="1"/>
      <w:marLeft w:val="0"/>
      <w:marRight w:val="0"/>
      <w:marTop w:val="0"/>
      <w:marBottom w:val="0"/>
      <w:divBdr>
        <w:top w:val="none" w:sz="0" w:space="0" w:color="auto"/>
        <w:left w:val="none" w:sz="0" w:space="0" w:color="auto"/>
        <w:bottom w:val="none" w:sz="0" w:space="0" w:color="auto"/>
        <w:right w:val="none" w:sz="0" w:space="0" w:color="auto"/>
      </w:divBdr>
    </w:div>
    <w:div w:id="1267036420">
      <w:bodyDiv w:val="1"/>
      <w:marLeft w:val="0"/>
      <w:marRight w:val="0"/>
      <w:marTop w:val="0"/>
      <w:marBottom w:val="0"/>
      <w:divBdr>
        <w:top w:val="none" w:sz="0" w:space="0" w:color="auto"/>
        <w:left w:val="none" w:sz="0" w:space="0" w:color="auto"/>
        <w:bottom w:val="none" w:sz="0" w:space="0" w:color="auto"/>
        <w:right w:val="none" w:sz="0" w:space="0" w:color="auto"/>
      </w:divBdr>
    </w:div>
    <w:div w:id="1377394130">
      <w:bodyDiv w:val="1"/>
      <w:marLeft w:val="0"/>
      <w:marRight w:val="0"/>
      <w:marTop w:val="0"/>
      <w:marBottom w:val="0"/>
      <w:divBdr>
        <w:top w:val="none" w:sz="0" w:space="0" w:color="auto"/>
        <w:left w:val="none" w:sz="0" w:space="0" w:color="auto"/>
        <w:bottom w:val="none" w:sz="0" w:space="0" w:color="auto"/>
        <w:right w:val="none" w:sz="0" w:space="0" w:color="auto"/>
      </w:divBdr>
    </w:div>
    <w:div w:id="13995217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804">
          <w:marLeft w:val="1166"/>
          <w:marRight w:val="0"/>
          <w:marTop w:val="96"/>
          <w:marBottom w:val="0"/>
          <w:divBdr>
            <w:top w:val="none" w:sz="0" w:space="0" w:color="auto"/>
            <w:left w:val="none" w:sz="0" w:space="0" w:color="auto"/>
            <w:bottom w:val="none" w:sz="0" w:space="0" w:color="auto"/>
            <w:right w:val="none" w:sz="0" w:space="0" w:color="auto"/>
          </w:divBdr>
        </w:div>
      </w:divsChild>
    </w:div>
    <w:div w:id="1723750950">
      <w:bodyDiv w:val="1"/>
      <w:marLeft w:val="0"/>
      <w:marRight w:val="0"/>
      <w:marTop w:val="0"/>
      <w:marBottom w:val="0"/>
      <w:divBdr>
        <w:top w:val="none" w:sz="0" w:space="0" w:color="auto"/>
        <w:left w:val="none" w:sz="0" w:space="0" w:color="auto"/>
        <w:bottom w:val="none" w:sz="0" w:space="0" w:color="auto"/>
        <w:right w:val="none" w:sz="0" w:space="0" w:color="auto"/>
      </w:divBdr>
      <w:divsChild>
        <w:div w:id="492069043">
          <w:marLeft w:val="547"/>
          <w:marRight w:val="0"/>
          <w:marTop w:val="154"/>
          <w:marBottom w:val="0"/>
          <w:divBdr>
            <w:top w:val="none" w:sz="0" w:space="0" w:color="auto"/>
            <w:left w:val="none" w:sz="0" w:space="0" w:color="auto"/>
            <w:bottom w:val="none" w:sz="0" w:space="0" w:color="auto"/>
            <w:right w:val="none" w:sz="0" w:space="0" w:color="auto"/>
          </w:divBdr>
        </w:div>
      </w:divsChild>
    </w:div>
    <w:div w:id="1772511446">
      <w:bodyDiv w:val="1"/>
      <w:marLeft w:val="0"/>
      <w:marRight w:val="0"/>
      <w:marTop w:val="0"/>
      <w:marBottom w:val="0"/>
      <w:divBdr>
        <w:top w:val="none" w:sz="0" w:space="0" w:color="auto"/>
        <w:left w:val="none" w:sz="0" w:space="0" w:color="auto"/>
        <w:bottom w:val="none" w:sz="0" w:space="0" w:color="auto"/>
        <w:right w:val="none" w:sz="0" w:space="0" w:color="auto"/>
      </w:divBdr>
      <w:divsChild>
        <w:div w:id="1777208638">
          <w:marLeft w:val="0"/>
          <w:marRight w:val="0"/>
          <w:marTop w:val="0"/>
          <w:marBottom w:val="0"/>
          <w:divBdr>
            <w:top w:val="none" w:sz="0" w:space="0" w:color="auto"/>
            <w:left w:val="none" w:sz="0" w:space="0" w:color="auto"/>
            <w:bottom w:val="none" w:sz="0" w:space="0" w:color="auto"/>
            <w:right w:val="none" w:sz="0" w:space="0" w:color="auto"/>
          </w:divBdr>
          <w:divsChild>
            <w:div w:id="573975672">
              <w:marLeft w:val="0"/>
              <w:marRight w:val="0"/>
              <w:marTop w:val="0"/>
              <w:marBottom w:val="0"/>
              <w:divBdr>
                <w:top w:val="none" w:sz="0" w:space="0" w:color="auto"/>
                <w:left w:val="none" w:sz="0" w:space="0" w:color="auto"/>
                <w:bottom w:val="none" w:sz="0" w:space="0" w:color="auto"/>
                <w:right w:val="none" w:sz="0" w:space="0" w:color="auto"/>
              </w:divBdr>
            </w:div>
            <w:div w:id="413433647">
              <w:marLeft w:val="0"/>
              <w:marRight w:val="0"/>
              <w:marTop w:val="0"/>
              <w:marBottom w:val="0"/>
              <w:divBdr>
                <w:top w:val="none" w:sz="0" w:space="0" w:color="auto"/>
                <w:left w:val="none" w:sz="0" w:space="0" w:color="auto"/>
                <w:bottom w:val="none" w:sz="0" w:space="0" w:color="auto"/>
                <w:right w:val="none" w:sz="0" w:space="0" w:color="auto"/>
              </w:divBdr>
            </w:div>
          </w:divsChild>
        </w:div>
        <w:div w:id="282538687">
          <w:marLeft w:val="0"/>
          <w:marRight w:val="0"/>
          <w:marTop w:val="0"/>
          <w:marBottom w:val="0"/>
          <w:divBdr>
            <w:top w:val="none" w:sz="0" w:space="0" w:color="auto"/>
            <w:left w:val="none" w:sz="0" w:space="0" w:color="auto"/>
            <w:bottom w:val="none" w:sz="0" w:space="0" w:color="auto"/>
            <w:right w:val="none" w:sz="0" w:space="0" w:color="auto"/>
          </w:divBdr>
        </w:div>
      </w:divsChild>
    </w:div>
    <w:div w:id="1849130119">
      <w:bodyDiv w:val="1"/>
      <w:marLeft w:val="0"/>
      <w:marRight w:val="0"/>
      <w:marTop w:val="0"/>
      <w:marBottom w:val="0"/>
      <w:divBdr>
        <w:top w:val="none" w:sz="0" w:space="0" w:color="auto"/>
        <w:left w:val="none" w:sz="0" w:space="0" w:color="auto"/>
        <w:bottom w:val="none" w:sz="0" w:space="0" w:color="auto"/>
        <w:right w:val="none" w:sz="0" w:space="0" w:color="auto"/>
      </w:divBdr>
      <w:divsChild>
        <w:div w:id="234517271">
          <w:marLeft w:val="432"/>
          <w:marRight w:val="0"/>
          <w:marTop w:val="134"/>
          <w:marBottom w:val="0"/>
          <w:divBdr>
            <w:top w:val="none" w:sz="0" w:space="0" w:color="auto"/>
            <w:left w:val="none" w:sz="0" w:space="0" w:color="auto"/>
            <w:bottom w:val="none" w:sz="0" w:space="0" w:color="auto"/>
            <w:right w:val="none" w:sz="0" w:space="0" w:color="auto"/>
          </w:divBdr>
        </w:div>
        <w:div w:id="2072649632">
          <w:marLeft w:val="1008"/>
          <w:marRight w:val="0"/>
          <w:marTop w:val="115"/>
          <w:marBottom w:val="0"/>
          <w:divBdr>
            <w:top w:val="none" w:sz="0" w:space="0" w:color="auto"/>
            <w:left w:val="none" w:sz="0" w:space="0" w:color="auto"/>
            <w:bottom w:val="none" w:sz="0" w:space="0" w:color="auto"/>
            <w:right w:val="none" w:sz="0" w:space="0" w:color="auto"/>
          </w:divBdr>
        </w:div>
        <w:div w:id="1698585289">
          <w:marLeft w:val="432"/>
          <w:marRight w:val="0"/>
          <w:marTop w:val="134"/>
          <w:marBottom w:val="0"/>
          <w:divBdr>
            <w:top w:val="none" w:sz="0" w:space="0" w:color="auto"/>
            <w:left w:val="none" w:sz="0" w:space="0" w:color="auto"/>
            <w:bottom w:val="none" w:sz="0" w:space="0" w:color="auto"/>
            <w:right w:val="none" w:sz="0" w:space="0" w:color="auto"/>
          </w:divBdr>
        </w:div>
      </w:divsChild>
    </w:div>
    <w:div w:id="1905141755">
      <w:bodyDiv w:val="1"/>
      <w:marLeft w:val="0"/>
      <w:marRight w:val="0"/>
      <w:marTop w:val="0"/>
      <w:marBottom w:val="0"/>
      <w:divBdr>
        <w:top w:val="none" w:sz="0" w:space="0" w:color="auto"/>
        <w:left w:val="none" w:sz="0" w:space="0" w:color="auto"/>
        <w:bottom w:val="none" w:sz="0" w:space="0" w:color="auto"/>
        <w:right w:val="none" w:sz="0" w:space="0" w:color="auto"/>
      </w:divBdr>
      <w:divsChild>
        <w:div w:id="1145974416">
          <w:marLeft w:val="1166"/>
          <w:marRight w:val="0"/>
          <w:marTop w:val="96"/>
          <w:marBottom w:val="0"/>
          <w:divBdr>
            <w:top w:val="none" w:sz="0" w:space="0" w:color="auto"/>
            <w:left w:val="none" w:sz="0" w:space="0" w:color="auto"/>
            <w:bottom w:val="none" w:sz="0" w:space="0" w:color="auto"/>
            <w:right w:val="none" w:sz="0" w:space="0" w:color="auto"/>
          </w:divBdr>
        </w:div>
      </w:divsChild>
    </w:div>
    <w:div w:id="1941133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d-stateme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FF0F-44CB-4AC2-8FD8-57EFAFB8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5562</Words>
  <Characters>31709</Characters>
  <Application>Microsoft Office Word</Application>
  <DocSecurity>0</DocSecurity>
  <Lines>264</Lines>
  <Paragraphs>74</Paragraphs>
  <ScaleCrop>false</ScaleCrop>
  <Company>psu</Company>
  <LinksUpToDate>false</LinksUpToDate>
  <CharactersWithSpaces>37197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Robab Katani</dc:creator>
  <cp:keywords/>
  <dc:description/>
  <cp:lastModifiedBy>Rachel Unger</cp:lastModifiedBy>
  <cp:revision>2</cp:revision>
  <cp:lastPrinted>2014-01-15T20:58:00Z</cp:lastPrinted>
  <dcterms:created xsi:type="dcterms:W3CDTF">2016-07-15T20:51:00Z</dcterms:created>
  <dcterms:modified xsi:type="dcterms:W3CDTF">2016-07-15T20:51:00Z</dcterms:modified>
</cp:coreProperties>
</file>