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B1" w:rsidRDefault="004B49B1" w:rsidP="00014E68">
      <w:r>
        <w:t>W3001</w:t>
      </w:r>
      <w:r w:rsidRPr="004B49B1">
        <w:t>The Great Recession, Its Aftermath, and Patterns of Rural and Small Town Demographic Change</w:t>
      </w:r>
    </w:p>
    <w:p w:rsidR="004B49B1" w:rsidRDefault="004B49B1" w:rsidP="00014E68">
      <w:r>
        <w:t>Publications, October 2015 – September 2016</w:t>
      </w:r>
    </w:p>
    <w:p w:rsidR="00031E0A" w:rsidRPr="004B49B1" w:rsidRDefault="00031E0A" w:rsidP="00031E0A">
      <w:pPr>
        <w:rPr>
          <w:rFonts w:cs="Arial"/>
          <w:sz w:val="24"/>
          <w:szCs w:val="24"/>
        </w:rPr>
      </w:pPr>
      <w:proofErr w:type="spellStart"/>
      <w:r w:rsidRPr="004B49B1">
        <w:rPr>
          <w:rFonts w:cs="Arial"/>
          <w:sz w:val="24"/>
          <w:szCs w:val="24"/>
        </w:rPr>
        <w:t>Adua</w:t>
      </w:r>
      <w:proofErr w:type="spellEnd"/>
      <w:r w:rsidRPr="004B49B1">
        <w:rPr>
          <w:rFonts w:cs="Arial"/>
          <w:sz w:val="24"/>
          <w:szCs w:val="24"/>
        </w:rPr>
        <w:t xml:space="preserve">, Lazarus and Linda </w:t>
      </w:r>
      <w:proofErr w:type="spellStart"/>
      <w:r w:rsidRPr="004B49B1">
        <w:rPr>
          <w:rFonts w:cs="Arial"/>
          <w:sz w:val="24"/>
          <w:szCs w:val="24"/>
        </w:rPr>
        <w:t>Lobao</w:t>
      </w:r>
      <w:proofErr w:type="spellEnd"/>
      <w:r w:rsidRPr="004B49B1">
        <w:rPr>
          <w:rFonts w:cs="Arial"/>
          <w:sz w:val="24"/>
          <w:szCs w:val="24"/>
        </w:rPr>
        <w:t xml:space="preserve">. 2015. “Business Attraction and Redistribution by U.S. Local Governments: To What Extent Is There a Zero-Sum Relationship between Business and Citizen’s Interests?”  </w:t>
      </w:r>
      <w:r w:rsidRPr="004B49B1">
        <w:rPr>
          <w:rFonts w:cs="Arial"/>
          <w:i/>
          <w:sz w:val="24"/>
          <w:szCs w:val="24"/>
        </w:rPr>
        <w:t>State and Local Government Review</w:t>
      </w:r>
      <w:r w:rsidRPr="004B49B1">
        <w:rPr>
          <w:rFonts w:cs="Arial"/>
          <w:sz w:val="24"/>
          <w:szCs w:val="24"/>
        </w:rPr>
        <w:t xml:space="preserve"> 47 (4):223-239.</w:t>
      </w:r>
    </w:p>
    <w:p w:rsidR="00031E0A" w:rsidRDefault="00031E0A" w:rsidP="00AC0972">
      <w:pPr>
        <w:rPr>
          <w:rFonts w:cs="Arial"/>
          <w:i/>
          <w:sz w:val="24"/>
          <w:szCs w:val="24"/>
        </w:rPr>
      </w:pPr>
      <w:proofErr w:type="spellStart"/>
      <w:r w:rsidRPr="004B49B1">
        <w:rPr>
          <w:rFonts w:cs="Arial"/>
          <w:sz w:val="24"/>
          <w:szCs w:val="24"/>
        </w:rPr>
        <w:t>Barcus</w:t>
      </w:r>
      <w:proofErr w:type="spellEnd"/>
      <w:r w:rsidRPr="004B49B1">
        <w:rPr>
          <w:rFonts w:cs="Arial"/>
          <w:sz w:val="24"/>
          <w:szCs w:val="24"/>
        </w:rPr>
        <w:t>, H.R. and Laura J. Smith. 2015. Facilitating Native Land Reacquisition in the Rural United States through Collaborative Research and Geographic Information Systems. Special Issue of</w:t>
      </w:r>
      <w:r w:rsidRPr="004B49B1">
        <w:rPr>
          <w:rFonts w:cs="Arial"/>
          <w:i/>
          <w:sz w:val="24"/>
          <w:szCs w:val="24"/>
        </w:rPr>
        <w:t xml:space="preserve"> Geographical Research.</w:t>
      </w:r>
      <w:r w:rsidRPr="004B49B1">
        <w:rPr>
          <w:rFonts w:cs="Arial"/>
          <w:sz w:val="24"/>
          <w:szCs w:val="24"/>
        </w:rPr>
        <w:t xml:space="preserve"> </w:t>
      </w:r>
      <w:r w:rsidRPr="004B49B1">
        <w:rPr>
          <w:rFonts w:cs="Arial"/>
          <w:i/>
          <w:sz w:val="24"/>
          <w:szCs w:val="24"/>
        </w:rPr>
        <w:t>doi:10.1111/1745-5871.12167</w:t>
      </w:r>
    </w:p>
    <w:p w:rsidR="00031E0A" w:rsidRDefault="00031E0A" w:rsidP="00AC0972">
      <w:pPr>
        <w:rPr>
          <w:rFonts w:cs="Arial"/>
          <w:sz w:val="24"/>
          <w:szCs w:val="24"/>
        </w:rPr>
      </w:pPr>
      <w:r w:rsidRPr="004B49B1">
        <w:rPr>
          <w:rFonts w:cs="Arial"/>
          <w:sz w:val="24"/>
          <w:szCs w:val="24"/>
        </w:rPr>
        <w:t>Beach</w:t>
      </w:r>
      <w:r>
        <w:rPr>
          <w:rFonts w:cs="Arial"/>
          <w:sz w:val="24"/>
          <w:szCs w:val="24"/>
        </w:rPr>
        <w:t xml:space="preserve">, </w:t>
      </w:r>
      <w:r w:rsidRPr="004B49B1">
        <w:rPr>
          <w:rFonts w:cs="Arial"/>
          <w:sz w:val="24"/>
          <w:szCs w:val="24"/>
        </w:rPr>
        <w:t xml:space="preserve">Sarah S. and </w:t>
      </w:r>
      <w:proofErr w:type="spellStart"/>
      <w:r w:rsidRPr="004B49B1">
        <w:rPr>
          <w:rFonts w:cs="Arial"/>
          <w:sz w:val="24"/>
          <w:szCs w:val="24"/>
        </w:rPr>
        <w:t>László</w:t>
      </w:r>
      <w:proofErr w:type="spellEnd"/>
      <w:r w:rsidRPr="004B49B1">
        <w:rPr>
          <w:rFonts w:cs="Arial"/>
          <w:sz w:val="24"/>
          <w:szCs w:val="24"/>
        </w:rPr>
        <w:t xml:space="preserve"> J. </w:t>
      </w:r>
      <w:proofErr w:type="spellStart"/>
      <w:r w:rsidRPr="004B49B1">
        <w:rPr>
          <w:rFonts w:cs="Arial"/>
          <w:sz w:val="24"/>
          <w:szCs w:val="24"/>
        </w:rPr>
        <w:t>Kulcsár</w:t>
      </w:r>
      <w:proofErr w:type="spellEnd"/>
      <w:r w:rsidRPr="004B49B1">
        <w:rPr>
          <w:rFonts w:cs="Arial"/>
          <w:sz w:val="24"/>
          <w:szCs w:val="24"/>
        </w:rPr>
        <w:t xml:space="preserve"> (2016) "It often takes two income earners to raise a farm: On-farm and off-farm employment in Kansas" </w:t>
      </w:r>
      <w:r w:rsidRPr="004B49B1">
        <w:rPr>
          <w:rFonts w:cs="Arial"/>
          <w:i/>
          <w:iCs/>
          <w:sz w:val="24"/>
          <w:szCs w:val="24"/>
        </w:rPr>
        <w:t>Journal of Rural and Community Development</w:t>
      </w:r>
      <w:r w:rsidRPr="004B49B1">
        <w:rPr>
          <w:rFonts w:cs="Arial"/>
          <w:sz w:val="24"/>
          <w:szCs w:val="24"/>
        </w:rPr>
        <w:t xml:space="preserve"> 10, pp. 54-74.</w:t>
      </w:r>
    </w:p>
    <w:p w:rsidR="00AC0972" w:rsidRPr="00E70783" w:rsidRDefault="00AC0972" w:rsidP="00AC0972">
      <w:r w:rsidRPr="00E70783">
        <w:t xml:space="preserve">Brown, David L. and Neil Argent. 2016. “Interrelationships of Demographic and Socio-economic Changes in Rural Contexts.” Pp. 85-96 </w:t>
      </w:r>
      <w:proofErr w:type="gramStart"/>
      <w:r w:rsidRPr="00E70783">
        <w:t>In</w:t>
      </w:r>
      <w:proofErr w:type="gramEnd"/>
      <w:r w:rsidRPr="00E70783">
        <w:t xml:space="preserve"> M. </w:t>
      </w:r>
      <w:proofErr w:type="spellStart"/>
      <w:r w:rsidRPr="00E70783">
        <w:t>Shucksmith</w:t>
      </w:r>
      <w:proofErr w:type="spellEnd"/>
      <w:r w:rsidRPr="00E70783">
        <w:t xml:space="preserve"> and D.L. Brown (eds.) </w:t>
      </w:r>
      <w:r w:rsidRPr="00E70783">
        <w:rPr>
          <w:u w:val="single"/>
        </w:rPr>
        <w:t>The International Handbook of Rural Studies</w:t>
      </w:r>
      <w:r w:rsidRPr="00E70783">
        <w:t>. London: Routledge.</w:t>
      </w:r>
    </w:p>
    <w:p w:rsidR="00AC0972" w:rsidRPr="00E70783" w:rsidRDefault="00AC0972" w:rsidP="00AC0972">
      <w:r w:rsidRPr="00E70783">
        <w:t xml:space="preserve">Brown, David L. 2015.    Review of “Studies in </w:t>
      </w:r>
      <w:proofErr w:type="spellStart"/>
      <w:r w:rsidRPr="00E70783">
        <w:t>Urbanormativity</w:t>
      </w:r>
      <w:proofErr w:type="spellEnd"/>
      <w:r w:rsidRPr="00E70783">
        <w:t xml:space="preserve">: Rural Communities in Urban Society.”  </w:t>
      </w:r>
      <w:r w:rsidRPr="00E70783">
        <w:rPr>
          <w:u w:val="single"/>
        </w:rPr>
        <w:t>American Journal of Sociology</w:t>
      </w:r>
      <w:r w:rsidRPr="00E70783">
        <w:t xml:space="preserve">.  </w:t>
      </w:r>
      <w:proofErr w:type="gramStart"/>
      <w:r w:rsidRPr="00E70783">
        <w:t>vol</w:t>
      </w:r>
      <w:proofErr w:type="gramEnd"/>
      <w:r w:rsidRPr="00E70783">
        <w:t>. 121(1).</w:t>
      </w:r>
    </w:p>
    <w:p w:rsidR="00AC0972" w:rsidRPr="00E70783" w:rsidRDefault="00AC0972" w:rsidP="00AC0972">
      <w:r w:rsidRPr="00E70783">
        <w:t xml:space="preserve">Brown, David L. and Mark </w:t>
      </w:r>
      <w:proofErr w:type="spellStart"/>
      <w:r w:rsidRPr="00E70783">
        <w:t>Shucksmith</w:t>
      </w:r>
      <w:proofErr w:type="spellEnd"/>
      <w:r w:rsidRPr="00E70783">
        <w:t xml:space="preserve">.” 2016. A New Lens for Examining Rural Change.” </w:t>
      </w:r>
      <w:r w:rsidRPr="00E70783">
        <w:rPr>
          <w:u w:val="single"/>
        </w:rPr>
        <w:t>European Countryside.</w:t>
      </w:r>
      <w:r w:rsidRPr="00E70783">
        <w:t xml:space="preserve"> vol. 8.  </w:t>
      </w:r>
    </w:p>
    <w:p w:rsidR="00AC0972" w:rsidRPr="00E70783" w:rsidRDefault="00AC0972" w:rsidP="00AC0972">
      <w:r w:rsidRPr="00E70783">
        <w:t xml:space="preserve">Brown, David L. and Parfait </w:t>
      </w:r>
      <w:proofErr w:type="spellStart"/>
      <w:r w:rsidRPr="00E70783">
        <w:t>Eloundou-Enyegue</w:t>
      </w:r>
      <w:proofErr w:type="spellEnd"/>
      <w:r w:rsidRPr="00E70783">
        <w:t>. 2016</w:t>
      </w:r>
      <w:proofErr w:type="gramStart"/>
      <w:r w:rsidRPr="00E70783">
        <w:t>.“</w:t>
      </w:r>
      <w:proofErr w:type="gramEnd"/>
      <w:r w:rsidRPr="00E70783">
        <w:t xml:space="preserve">Age Structure and Development: Beyond Malthus and Beyond Modernization:  In, Hooks, G. and S. Cohn (eds.) </w:t>
      </w:r>
      <w:r w:rsidRPr="00E70783">
        <w:rPr>
          <w:u w:val="single"/>
        </w:rPr>
        <w:t>Handbook of Development Sociology.</w:t>
      </w:r>
      <w:r w:rsidRPr="00E70783">
        <w:t xml:space="preserve"> Berkeley: University of California Press.</w:t>
      </w:r>
    </w:p>
    <w:p w:rsidR="00AC0972" w:rsidRPr="00014E68" w:rsidRDefault="00AC0972" w:rsidP="00AC0972">
      <w:r w:rsidRPr="00014E68">
        <w:t xml:space="preserve">Cromartie, John, Christiane von Reichert, and Ryan Arthun. 2015. “Factors Affecting Former Residents’ Returning to Rural Communities.” Economic Research Report 185. Economic Research Service/U.S. Department of Agriculture </w:t>
      </w:r>
      <w:hyperlink r:id="rId5" w:history="1">
        <w:r w:rsidRPr="00014E68">
          <w:rPr>
            <w:rStyle w:val="Hyperlink"/>
          </w:rPr>
          <w:t>http://www.ers.usda.gov/media/1844084/err185.pdf</w:t>
        </w:r>
      </w:hyperlink>
    </w:p>
    <w:p w:rsidR="004D1881" w:rsidRDefault="004D1881" w:rsidP="004D1881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Cromartie, John. </w:t>
      </w:r>
      <w:r w:rsidRPr="004B49B1">
        <w:rPr>
          <w:rFonts w:cs="Arial"/>
          <w:bCs/>
          <w:sz w:val="24"/>
          <w:szCs w:val="24"/>
        </w:rPr>
        <w:t>2016. “</w:t>
      </w:r>
      <w:r>
        <w:rPr>
          <w:rFonts w:cs="Arial"/>
          <w:bCs/>
          <w:sz w:val="24"/>
          <w:szCs w:val="24"/>
        </w:rPr>
        <w:t>Historical Development of ERS Rural-Urban Classification Systems.”</w:t>
      </w:r>
      <w:r w:rsidRPr="004B49B1">
        <w:rPr>
          <w:rFonts w:cs="Arial"/>
          <w:bCs/>
          <w:sz w:val="24"/>
          <w:szCs w:val="24"/>
        </w:rPr>
        <w:t xml:space="preserve"> Pp. </w:t>
      </w:r>
      <w:r>
        <w:rPr>
          <w:rFonts w:cs="Arial"/>
          <w:bCs/>
          <w:sz w:val="24"/>
          <w:szCs w:val="24"/>
        </w:rPr>
        <w:t>14</w:t>
      </w:r>
      <w:r w:rsidRPr="004B49B1">
        <w:rPr>
          <w:rFonts w:cs="Arial"/>
          <w:bCs/>
          <w:sz w:val="24"/>
          <w:szCs w:val="24"/>
        </w:rPr>
        <w:t>5-</w:t>
      </w:r>
      <w:r>
        <w:rPr>
          <w:rFonts w:cs="Arial"/>
          <w:bCs/>
          <w:sz w:val="24"/>
          <w:szCs w:val="24"/>
        </w:rPr>
        <w:t>16</w:t>
      </w:r>
      <w:r w:rsidRPr="004B49B1">
        <w:rPr>
          <w:rFonts w:cs="Arial"/>
          <w:bCs/>
          <w:sz w:val="24"/>
          <w:szCs w:val="24"/>
        </w:rPr>
        <w:t xml:space="preserve">4 in </w:t>
      </w:r>
      <w:r w:rsidRPr="004B49B1">
        <w:rPr>
          <w:rFonts w:cs="Arial"/>
          <w:bCs/>
          <w:i/>
          <w:sz w:val="24"/>
          <w:szCs w:val="24"/>
        </w:rPr>
        <w:t>Rationalizing Rural Area Classifications for the Economic Research Service</w:t>
      </w:r>
      <w:r w:rsidRPr="004B49B1">
        <w:rPr>
          <w:rFonts w:cs="Arial"/>
          <w:bCs/>
          <w:sz w:val="24"/>
          <w:szCs w:val="24"/>
        </w:rPr>
        <w:t xml:space="preserve">, produced by The National Academies of Sciences, Engineering and Medicine, </w:t>
      </w:r>
      <w:proofErr w:type="spellStart"/>
      <w:r w:rsidRPr="004B49B1">
        <w:rPr>
          <w:rFonts w:cs="Arial"/>
          <w:bCs/>
          <w:sz w:val="24"/>
          <w:szCs w:val="24"/>
        </w:rPr>
        <w:t>Gooloo</w:t>
      </w:r>
      <w:proofErr w:type="spellEnd"/>
      <w:r w:rsidRPr="004B49B1">
        <w:rPr>
          <w:rFonts w:cs="Arial"/>
          <w:bCs/>
          <w:sz w:val="24"/>
          <w:szCs w:val="24"/>
        </w:rPr>
        <w:t xml:space="preserve"> S. </w:t>
      </w:r>
      <w:proofErr w:type="spellStart"/>
      <w:r w:rsidRPr="004B49B1">
        <w:rPr>
          <w:rFonts w:cs="Arial"/>
          <w:bCs/>
          <w:sz w:val="24"/>
          <w:szCs w:val="24"/>
        </w:rPr>
        <w:t>Wunderlich</w:t>
      </w:r>
      <w:proofErr w:type="spellEnd"/>
      <w:r w:rsidRPr="004B49B1">
        <w:rPr>
          <w:rFonts w:cs="Arial"/>
          <w:bCs/>
          <w:sz w:val="24"/>
          <w:szCs w:val="24"/>
        </w:rPr>
        <w:t>, Rapporteur, the Committee on National Statistics.  Washington D.D.: The National Academies Press.</w:t>
      </w:r>
    </w:p>
    <w:p w:rsidR="004D1881" w:rsidRDefault="004D1881" w:rsidP="004D1881">
      <w:r w:rsidRPr="004D1881">
        <w:t xml:space="preserve">Cromartie, J. 2016. “Five years of population loss in rural and small-town America may be ending.” </w:t>
      </w:r>
      <w:r w:rsidRPr="004D1881">
        <w:rPr>
          <w:i/>
        </w:rPr>
        <w:t>Amber Waves</w:t>
      </w:r>
      <w:r w:rsidRPr="004D1881">
        <w:t xml:space="preserve">, June 6. </w:t>
      </w:r>
      <w:hyperlink r:id="rId6" w:history="1">
        <w:r w:rsidRPr="00AB6296">
          <w:rPr>
            <w:rStyle w:val="Hyperlink"/>
          </w:rPr>
          <w:t>https://www.ers.usda.gov/amber-waves/2016/june/five-years-of-population-loss-in-rural-and-small-town-america-may-be-ending/</w:t>
        </w:r>
      </w:hyperlink>
    </w:p>
    <w:p w:rsidR="00014E68" w:rsidRPr="00014E68" w:rsidRDefault="000D224A" w:rsidP="00014E68">
      <w:bookmarkStart w:id="0" w:name="_GoBack"/>
      <w:bookmarkEnd w:id="0"/>
      <w:r w:rsidRPr="00014E68">
        <w:t>Curtis</w:t>
      </w:r>
      <w:r>
        <w:t>,</w:t>
      </w:r>
      <w:r w:rsidR="004B49B1">
        <w:t xml:space="preserve"> </w:t>
      </w:r>
      <w:r w:rsidR="00014E68" w:rsidRPr="00014E68">
        <w:t>Katherine J. and Heather O’Connell. “Historical Racial Contexts and Contemporary Spatial Differences in Racial Inequality.”</w:t>
      </w:r>
      <w:r w:rsidR="00014E68" w:rsidRPr="00014E68">
        <w:rPr>
          <w:i/>
        </w:rPr>
        <w:t xml:space="preserve"> Spatial Demography</w:t>
      </w:r>
      <w:r w:rsidR="00014E68" w:rsidRPr="00014E68">
        <w:t xml:space="preserve"> DOI: 10.1007/s40980-016-0020-x.</w:t>
      </w:r>
    </w:p>
    <w:p w:rsidR="009B3633" w:rsidRPr="00014E68" w:rsidRDefault="009B3633" w:rsidP="009B3633">
      <w:r w:rsidRPr="00014E68">
        <w:lastRenderedPageBreak/>
        <w:t>Curtis</w:t>
      </w:r>
      <w:r>
        <w:t xml:space="preserve">, </w:t>
      </w:r>
      <w:r w:rsidRPr="00014E68">
        <w:t xml:space="preserve">Katherine J., Elizabeth </w:t>
      </w:r>
      <w:proofErr w:type="spellStart"/>
      <w:r w:rsidRPr="00014E68">
        <w:t>Fussell</w:t>
      </w:r>
      <w:proofErr w:type="spellEnd"/>
      <w:r w:rsidRPr="00014E68">
        <w:t xml:space="preserve">, and Jack </w:t>
      </w:r>
      <w:proofErr w:type="spellStart"/>
      <w:r w:rsidRPr="00014E68">
        <w:t>DeWaard</w:t>
      </w:r>
      <w:proofErr w:type="spellEnd"/>
      <w:r w:rsidRPr="00014E68">
        <w:t>. 2015. “Recovery Migration after Hurricanes Katrina and Rita: Spatial Concentration and Intensification in the Migration System.”</w:t>
      </w:r>
      <w:r w:rsidRPr="00014E68">
        <w:rPr>
          <w:i/>
        </w:rPr>
        <w:t xml:space="preserve"> Demography</w:t>
      </w:r>
      <w:r w:rsidRPr="00014E68">
        <w:t xml:space="preserve"> 52(4):1269-1293, DOI </w:t>
      </w:r>
      <w:hyperlink r:id="rId7" w:tgtFrame="pmc_ext" w:history="1">
        <w:r w:rsidRPr="00014E68">
          <w:rPr>
            <w:rStyle w:val="Hyperlink"/>
          </w:rPr>
          <w:t>10.1007/s13524-015-0400-7</w:t>
        </w:r>
      </w:hyperlink>
      <w:r w:rsidRPr="00014E68">
        <w:t>.</w:t>
      </w:r>
    </w:p>
    <w:p w:rsidR="00014E68" w:rsidRPr="00014E68" w:rsidRDefault="000D224A" w:rsidP="00014E68">
      <w:proofErr w:type="spellStart"/>
      <w:r w:rsidRPr="00014E68">
        <w:t>DeWaar</w:t>
      </w:r>
      <w:r>
        <w:t>d</w:t>
      </w:r>
      <w:proofErr w:type="spellEnd"/>
      <w:r>
        <w:t xml:space="preserve">, </w:t>
      </w:r>
      <w:r w:rsidR="00014E68" w:rsidRPr="00014E68">
        <w:t xml:space="preserve">Jack, Katherine J. Curtis, and Elizabeth </w:t>
      </w:r>
      <w:proofErr w:type="spellStart"/>
      <w:r w:rsidR="00014E68" w:rsidRPr="00014E68">
        <w:t>Fussell</w:t>
      </w:r>
      <w:proofErr w:type="spellEnd"/>
      <w:r w:rsidR="00014E68" w:rsidRPr="00014E68">
        <w:t>. 2015. “Stage Migration Within and Through Migration Systems: Implications for Population Recovery in New Orleans after Hurricane Katrina.”</w:t>
      </w:r>
      <w:r w:rsidR="00014E68" w:rsidRPr="00014E68">
        <w:rPr>
          <w:i/>
        </w:rPr>
        <w:t xml:space="preserve"> Population and Environment </w:t>
      </w:r>
      <w:r w:rsidR="00014E68" w:rsidRPr="00014E68">
        <w:t>DOI 10.1007/s11111-015-0250-7.</w:t>
      </w:r>
    </w:p>
    <w:p w:rsidR="00AC0972" w:rsidRPr="00E70783" w:rsidRDefault="00AC0972" w:rsidP="00AC0972">
      <w:proofErr w:type="spellStart"/>
      <w:r w:rsidRPr="00E70783">
        <w:t>Doebler</w:t>
      </w:r>
      <w:proofErr w:type="spellEnd"/>
      <w:r w:rsidRPr="00E70783">
        <w:t xml:space="preserve">, Stefanie and Nina Glasgow. 2016. “Relationships </w:t>
      </w:r>
      <w:proofErr w:type="gramStart"/>
      <w:r w:rsidRPr="00E70783">
        <w:t>Between</w:t>
      </w:r>
      <w:proofErr w:type="gramEnd"/>
      <w:r w:rsidRPr="00E70783">
        <w:t xml:space="preserve"> Deprivation and the Self-Reported Health of Older People in Northern Ireland.” </w:t>
      </w:r>
      <w:r w:rsidRPr="00E70783">
        <w:rPr>
          <w:u w:val="single"/>
        </w:rPr>
        <w:t>Journal of Aging and Health</w:t>
      </w:r>
      <w:r w:rsidRPr="00E70783">
        <w:t xml:space="preserve">. </w:t>
      </w:r>
      <w:proofErr w:type="gramStart"/>
      <w:r w:rsidRPr="00E70783">
        <w:t>:1</w:t>
      </w:r>
      <w:proofErr w:type="gramEnd"/>
      <w:r w:rsidRPr="00E70783">
        <w:t xml:space="preserve">-26. </w:t>
      </w:r>
    </w:p>
    <w:p w:rsidR="00AC0972" w:rsidRPr="00014E68" w:rsidRDefault="00AC0972" w:rsidP="00AC0972">
      <w:r w:rsidRPr="00014E68">
        <w:t xml:space="preserve">Fowler, Christopher S., Danielle C. </w:t>
      </w:r>
      <w:proofErr w:type="spellStart"/>
      <w:r w:rsidRPr="00014E68">
        <w:t>Rhubart</w:t>
      </w:r>
      <w:proofErr w:type="spellEnd"/>
      <w:r w:rsidRPr="00014E68">
        <w:t xml:space="preserve"> and Leif Jensen. 2016. "Reassessing and Revising Commuting Zones for 2010: History, Assessment, and Updates for U.S. Labor Sheds, 1990-2010."  </w:t>
      </w:r>
      <w:r w:rsidRPr="00014E68">
        <w:rPr>
          <w:u w:val="single"/>
        </w:rPr>
        <w:t>Population Research and Policy Review</w:t>
      </w:r>
      <w:r w:rsidRPr="00014E68">
        <w:t xml:space="preserve">, forthcoming.  </w:t>
      </w:r>
    </w:p>
    <w:p w:rsidR="00AC0972" w:rsidRDefault="00AC0972" w:rsidP="00AC0972">
      <w:pPr>
        <w:rPr>
          <w:rFonts w:cs="Arial"/>
          <w:sz w:val="24"/>
          <w:szCs w:val="24"/>
        </w:rPr>
      </w:pPr>
      <w:proofErr w:type="spellStart"/>
      <w:r w:rsidRPr="004B49B1">
        <w:rPr>
          <w:rFonts w:cs="Arial"/>
          <w:sz w:val="24"/>
          <w:szCs w:val="24"/>
        </w:rPr>
        <w:t>Gkartzios</w:t>
      </w:r>
      <w:proofErr w:type="spellEnd"/>
      <w:r w:rsidRPr="004B49B1">
        <w:rPr>
          <w:rFonts w:cs="Arial"/>
          <w:sz w:val="24"/>
          <w:szCs w:val="24"/>
        </w:rPr>
        <w:t xml:space="preserve">, M., &amp; </w:t>
      </w:r>
      <w:proofErr w:type="spellStart"/>
      <w:r w:rsidRPr="004B49B1">
        <w:rPr>
          <w:rFonts w:cs="Arial"/>
          <w:sz w:val="24"/>
          <w:szCs w:val="24"/>
        </w:rPr>
        <w:t>Ziebarth</w:t>
      </w:r>
      <w:proofErr w:type="spellEnd"/>
      <w:r w:rsidRPr="004B49B1">
        <w:rPr>
          <w:rFonts w:cs="Arial"/>
          <w:sz w:val="24"/>
          <w:szCs w:val="24"/>
        </w:rPr>
        <w:t xml:space="preserve">, A. (2016). Housing: A lens to rural inequalities. In D.L. Brown &amp; M. </w:t>
      </w:r>
      <w:proofErr w:type="spellStart"/>
      <w:r w:rsidRPr="004B49B1">
        <w:rPr>
          <w:rFonts w:cs="Arial"/>
          <w:sz w:val="24"/>
          <w:szCs w:val="24"/>
        </w:rPr>
        <w:t>Shucksmith</w:t>
      </w:r>
      <w:proofErr w:type="spellEnd"/>
      <w:r w:rsidRPr="004B49B1">
        <w:rPr>
          <w:rFonts w:cs="Arial"/>
          <w:sz w:val="24"/>
          <w:szCs w:val="24"/>
        </w:rPr>
        <w:t xml:space="preserve"> (Eds.) </w:t>
      </w:r>
      <w:r w:rsidRPr="004B49B1">
        <w:rPr>
          <w:rFonts w:cs="Arial"/>
          <w:sz w:val="24"/>
          <w:szCs w:val="24"/>
          <w:u w:val="single"/>
        </w:rPr>
        <w:t>International Handbook of Rural Studies</w:t>
      </w:r>
      <w:r w:rsidRPr="004B49B1">
        <w:rPr>
          <w:rFonts w:cs="Arial"/>
          <w:sz w:val="24"/>
          <w:szCs w:val="24"/>
        </w:rPr>
        <w:t xml:space="preserve"> (pp. 495-508). Section Editor: B. Bock. London: Routledge. </w:t>
      </w:r>
    </w:p>
    <w:p w:rsidR="00AC0972" w:rsidRPr="00014E68" w:rsidRDefault="00AC0972" w:rsidP="00AC0972">
      <w:r w:rsidRPr="00014E68">
        <w:t xml:space="preserve">Green, John, Tracy Greever-Rice, and Gary Glass, Jr. 2015. “Sociodemographic Snapshots of the Mississippi Delta.” Pp. 107-121 in </w:t>
      </w:r>
      <w:r w:rsidRPr="00014E68">
        <w:rPr>
          <w:i/>
        </w:rPr>
        <w:t>Defining the Delta: Multidisciplinary Perspectives on the Lower Mississippi River Delta</w:t>
      </w:r>
      <w:r w:rsidRPr="00014E68">
        <w:t>, edited by J. Collins. Fayetteville, AR: The University of Arkansas Press.</w:t>
      </w:r>
    </w:p>
    <w:p w:rsidR="00AC0972" w:rsidRDefault="00AC0972" w:rsidP="00AC0972">
      <w:r w:rsidRPr="00014E68">
        <w:t xml:space="preserve">Green, John. 2016. “Community Development and Social Development: Informing Concepts of Place and Intentional Social Change in a Globalizing World” (Invited Editorial Essay). </w:t>
      </w:r>
      <w:r w:rsidRPr="00014E68">
        <w:rPr>
          <w:i/>
        </w:rPr>
        <w:t>Research on Social Work Practice</w:t>
      </w:r>
      <w:r w:rsidRPr="00014E68">
        <w:t xml:space="preserve"> 26(6): </w:t>
      </w:r>
      <w:r w:rsidRPr="00014E68">
        <w:rPr>
          <w:bCs/>
        </w:rPr>
        <w:t xml:space="preserve">605-608. </w:t>
      </w:r>
      <w:proofErr w:type="spellStart"/>
      <w:proofErr w:type="gramStart"/>
      <w:r w:rsidRPr="00014E68">
        <w:t>doi</w:t>
      </w:r>
      <w:proofErr w:type="spellEnd"/>
      <w:proofErr w:type="gramEnd"/>
      <w:r w:rsidRPr="00014E68">
        <w:t>: 10.1177/1049731515627194</w:t>
      </w:r>
    </w:p>
    <w:p w:rsidR="00AC0972" w:rsidRPr="00014E68" w:rsidRDefault="00AC0972" w:rsidP="00AC0972">
      <w:bookmarkStart w:id="1" w:name="OLE_LINK95"/>
      <w:bookmarkStart w:id="2" w:name="OLE_LINK94"/>
      <w:r w:rsidRPr="00014E68">
        <w:t xml:space="preserve">Jensen, Leif and Danielle M. Ely. "Measures of Poverty and Implications for Portraits of Rural Hardship." 2017. Forthcoming in Jennifer Sherman, Ann R. </w:t>
      </w:r>
      <w:proofErr w:type="spellStart"/>
      <w:r w:rsidRPr="00014E68">
        <w:t>Tickamyer</w:t>
      </w:r>
      <w:proofErr w:type="spellEnd"/>
      <w:r w:rsidRPr="00014E68">
        <w:t xml:space="preserve"> and Jennifer </w:t>
      </w:r>
      <w:proofErr w:type="spellStart"/>
      <w:r w:rsidRPr="00014E68">
        <w:t>Warlick</w:t>
      </w:r>
      <w:proofErr w:type="spellEnd"/>
      <w:r w:rsidRPr="00014E68">
        <w:t xml:space="preserve"> (eds.), </w:t>
      </w:r>
      <w:r w:rsidRPr="00014E68">
        <w:rPr>
          <w:u w:val="single"/>
        </w:rPr>
        <w:t>Rural Poverty in the U.S.A.</w:t>
      </w:r>
      <w:r w:rsidRPr="00014E68">
        <w:t xml:space="preserve"> New York, NY: Columbia University Press.</w:t>
      </w:r>
    </w:p>
    <w:p w:rsidR="00AC0972" w:rsidRPr="00014E68" w:rsidRDefault="00AC0972" w:rsidP="00AC0972">
      <w:r w:rsidRPr="00014E68">
        <w:t xml:space="preserve">Johnson, K.M. and D.T. </w:t>
      </w:r>
      <w:proofErr w:type="spellStart"/>
      <w:r w:rsidRPr="00014E68">
        <w:t>Lichter</w:t>
      </w:r>
      <w:proofErr w:type="spellEnd"/>
      <w:r w:rsidRPr="00014E68">
        <w:t xml:space="preserve">. 2016. “Diverging Demography: Hispanic and Non-Hispanic Contributions to U.S. Population Redistribution and Diversity.”  </w:t>
      </w:r>
      <w:r w:rsidRPr="00014E68">
        <w:rPr>
          <w:i/>
        </w:rPr>
        <w:t>Population Research and Policy Review</w:t>
      </w:r>
      <w:r w:rsidRPr="00014E68">
        <w:t>. 35(5):705-725.</w:t>
      </w:r>
    </w:p>
    <w:p w:rsidR="00AC0972" w:rsidRPr="00014E68" w:rsidRDefault="00AC0972" w:rsidP="00AC0972">
      <w:r w:rsidRPr="00014E68">
        <w:t xml:space="preserve">Johnson, K.M., L. Field and D.L. Poston, Jr. 2015. “More Deaths than Births: Subnational Natural Decrease in Europe and the United States”.  </w:t>
      </w:r>
      <w:r w:rsidRPr="00014E68">
        <w:rPr>
          <w:i/>
        </w:rPr>
        <w:t xml:space="preserve">Population and Development Review. </w:t>
      </w:r>
      <w:r w:rsidRPr="00014E68">
        <w:t>41(1):651-680.</w:t>
      </w:r>
    </w:p>
    <w:p w:rsidR="00AC0972" w:rsidRPr="00014E68" w:rsidRDefault="00AC0972" w:rsidP="00AC0972">
      <w:r w:rsidRPr="00014E68">
        <w:t xml:space="preserve">Johnson, K.M., K. Curtis and D. </w:t>
      </w:r>
      <w:proofErr w:type="spellStart"/>
      <w:r w:rsidRPr="00014E68">
        <w:t>Egan-Robertson</w:t>
      </w:r>
      <w:proofErr w:type="spellEnd"/>
      <w:r w:rsidRPr="00014E68">
        <w:t xml:space="preserve">. 2016. “How the Great Recession Changed U.S. Migration Patterns.” </w:t>
      </w:r>
      <w:r w:rsidRPr="00014E68">
        <w:rPr>
          <w:i/>
        </w:rPr>
        <w:t>Population Trends in Post-Recession Rural America</w:t>
      </w:r>
      <w:r w:rsidRPr="00014E68">
        <w:t xml:space="preserve">. Brief 01-16. Madison, WI: Applied Population Laboratory, University of Wisconsin. </w:t>
      </w:r>
    </w:p>
    <w:p w:rsidR="00AC0972" w:rsidRPr="00014E68" w:rsidRDefault="00AC0972" w:rsidP="00AC0972">
      <w:r w:rsidRPr="00014E68">
        <w:t xml:space="preserve">Johnson, K.M. 2016. “U.S. Births Remain Low as the Great Recession Wanes.” </w:t>
      </w:r>
      <w:proofErr w:type="spellStart"/>
      <w:r w:rsidRPr="00014E68">
        <w:rPr>
          <w:i/>
        </w:rPr>
        <w:t>Carsey</w:t>
      </w:r>
      <w:proofErr w:type="spellEnd"/>
      <w:r w:rsidRPr="00014E68">
        <w:rPr>
          <w:i/>
        </w:rPr>
        <w:t xml:space="preserve"> School of Public Policy National Fact Sheet</w:t>
      </w:r>
      <w:r w:rsidRPr="00014E68">
        <w:t xml:space="preserve">.  Durham, NH: </w:t>
      </w:r>
      <w:proofErr w:type="spellStart"/>
      <w:r w:rsidRPr="00014E68">
        <w:t>Carsey</w:t>
      </w:r>
      <w:proofErr w:type="spellEnd"/>
      <w:r w:rsidRPr="00014E68">
        <w:t xml:space="preserve"> School of Public Policy, University of New Hampshire. No. 34.</w:t>
      </w:r>
    </w:p>
    <w:p w:rsidR="00AC0972" w:rsidRPr="00014E68" w:rsidRDefault="00AC0972" w:rsidP="00AC0972">
      <w:r w:rsidRPr="00014E68">
        <w:t xml:space="preserve">Johnson, K.M., D.L. Poston Jr. and L. M. Field 2016. “When Deaths Exceed Births: Natural Decrease in Europe and the United States.” </w:t>
      </w:r>
      <w:r w:rsidRPr="00014E68">
        <w:rPr>
          <w:i/>
        </w:rPr>
        <w:t>Openpop.org</w:t>
      </w:r>
      <w:r w:rsidRPr="00014E68">
        <w:t>. Oxford, UK: University of Oxford. March 15, 2016.</w:t>
      </w:r>
    </w:p>
    <w:p w:rsidR="00AC0972" w:rsidRPr="00014E68" w:rsidRDefault="00AC0972" w:rsidP="00AC0972">
      <w:r w:rsidRPr="00014E68">
        <w:lastRenderedPageBreak/>
        <w:t>Johnson, K.M., L.M Fields and D.L. Poston, Jr. 2015. “Deaths Exceed Births in Most of Europe, but not in the United States</w:t>
      </w:r>
      <w:r w:rsidRPr="00014E68">
        <w:rPr>
          <w:i/>
        </w:rPr>
        <w:t xml:space="preserve">.” </w:t>
      </w:r>
      <w:proofErr w:type="spellStart"/>
      <w:r w:rsidRPr="00014E68">
        <w:rPr>
          <w:i/>
        </w:rPr>
        <w:t>Carsey</w:t>
      </w:r>
      <w:proofErr w:type="spellEnd"/>
      <w:r w:rsidRPr="00014E68">
        <w:rPr>
          <w:i/>
        </w:rPr>
        <w:t xml:space="preserve"> School of Public Policy National Issue Brief</w:t>
      </w:r>
      <w:r w:rsidRPr="00014E68">
        <w:t xml:space="preserve">, Durham, NH: </w:t>
      </w:r>
      <w:proofErr w:type="spellStart"/>
      <w:r w:rsidRPr="00014E68">
        <w:t>Carsey</w:t>
      </w:r>
      <w:proofErr w:type="spellEnd"/>
      <w:r w:rsidRPr="00014E68">
        <w:t xml:space="preserve"> School of Public Policy. 93:1-4.</w:t>
      </w:r>
    </w:p>
    <w:p w:rsidR="00AC0972" w:rsidRPr="00E70783" w:rsidRDefault="00AC0972" w:rsidP="00AC0972">
      <w:r w:rsidRPr="00E70783">
        <w:t xml:space="preserve">Johnson, Kenneth M., and Daniel T. </w:t>
      </w:r>
      <w:proofErr w:type="spellStart"/>
      <w:r w:rsidRPr="00E70783">
        <w:t>Lichter</w:t>
      </w:r>
      <w:proofErr w:type="spellEnd"/>
      <w:r w:rsidRPr="00E70783">
        <w:t xml:space="preserve">.  2016.  “Diverging Demography: Hispanic and Non-Hispanic Contributions to U.S. Population Redistribution and Diversity.”  </w:t>
      </w:r>
      <w:r w:rsidRPr="00E70783">
        <w:rPr>
          <w:u w:val="single"/>
        </w:rPr>
        <w:t>Population Research and Policy Review</w:t>
      </w:r>
      <w:r w:rsidRPr="00E70783">
        <w:t xml:space="preserve"> 35:705–725.                                  </w:t>
      </w:r>
    </w:p>
    <w:p w:rsidR="00AC0972" w:rsidRPr="004B49B1" w:rsidRDefault="00AC0972" w:rsidP="00AC0972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Kantamneni</w:t>
      </w:r>
      <w:proofErr w:type="spellEnd"/>
      <w:r>
        <w:rPr>
          <w:rFonts w:cs="Arial"/>
          <w:sz w:val="24"/>
          <w:szCs w:val="24"/>
        </w:rPr>
        <w:t>, A.</w:t>
      </w:r>
      <w:r w:rsidRPr="004B49B1">
        <w:rPr>
          <w:rFonts w:cs="Arial"/>
          <w:sz w:val="24"/>
          <w:szCs w:val="24"/>
        </w:rPr>
        <w:t xml:space="preserve">, R. Winkler, L. </w:t>
      </w:r>
      <w:proofErr w:type="spellStart"/>
      <w:r w:rsidRPr="004B49B1">
        <w:rPr>
          <w:rFonts w:cs="Arial"/>
          <w:sz w:val="24"/>
          <w:szCs w:val="24"/>
        </w:rPr>
        <w:t>Gauchia</w:t>
      </w:r>
      <w:proofErr w:type="spellEnd"/>
      <w:r w:rsidRPr="004B49B1">
        <w:rPr>
          <w:rFonts w:cs="Arial"/>
          <w:sz w:val="24"/>
          <w:szCs w:val="24"/>
        </w:rPr>
        <w:t xml:space="preserve">, and J.M. Pearce. 2016. Emerging Economic Viability of Grid Defection in a Northern Climate Using Solar Hybrid Systems. </w:t>
      </w:r>
      <w:r w:rsidRPr="004B49B1">
        <w:rPr>
          <w:rFonts w:cs="Arial"/>
          <w:i/>
          <w:sz w:val="24"/>
          <w:szCs w:val="24"/>
        </w:rPr>
        <w:t>Energy Policy</w:t>
      </w:r>
      <w:r w:rsidRPr="004B49B1">
        <w:rPr>
          <w:rFonts w:cs="Arial"/>
          <w:sz w:val="24"/>
          <w:szCs w:val="24"/>
        </w:rPr>
        <w:t xml:space="preserve"> 95: 378-389.</w:t>
      </w:r>
    </w:p>
    <w:p w:rsidR="00031E0A" w:rsidRPr="004B49B1" w:rsidRDefault="00031E0A" w:rsidP="00031E0A">
      <w:pPr>
        <w:rPr>
          <w:rFonts w:cs="Arial"/>
          <w:sz w:val="24"/>
          <w:szCs w:val="24"/>
        </w:rPr>
      </w:pPr>
      <w:proofErr w:type="spellStart"/>
      <w:r w:rsidRPr="004B49B1">
        <w:rPr>
          <w:rFonts w:cs="Arial"/>
          <w:sz w:val="24"/>
          <w:szCs w:val="24"/>
        </w:rPr>
        <w:t>Kulcsár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 w:rsidRPr="004B49B1">
        <w:rPr>
          <w:rFonts w:cs="Arial"/>
          <w:sz w:val="24"/>
          <w:szCs w:val="24"/>
        </w:rPr>
        <w:t>László</w:t>
      </w:r>
      <w:proofErr w:type="spellEnd"/>
      <w:r w:rsidRPr="004B49B1">
        <w:rPr>
          <w:rFonts w:cs="Arial"/>
          <w:sz w:val="24"/>
          <w:szCs w:val="24"/>
        </w:rPr>
        <w:t xml:space="preserve"> J., Joseph </w:t>
      </w:r>
      <w:proofErr w:type="spellStart"/>
      <w:r w:rsidRPr="004B49B1">
        <w:rPr>
          <w:rFonts w:cs="Arial"/>
          <w:sz w:val="24"/>
          <w:szCs w:val="24"/>
        </w:rPr>
        <w:t>Aistrup</w:t>
      </w:r>
      <w:proofErr w:type="spellEnd"/>
      <w:r w:rsidRPr="004B49B1">
        <w:rPr>
          <w:rFonts w:cs="Arial"/>
          <w:sz w:val="24"/>
          <w:szCs w:val="24"/>
        </w:rPr>
        <w:t xml:space="preserve">, Thomas </w:t>
      </w:r>
      <w:proofErr w:type="spellStart"/>
      <w:r w:rsidRPr="004B49B1">
        <w:rPr>
          <w:rFonts w:cs="Arial"/>
          <w:sz w:val="24"/>
          <w:szCs w:val="24"/>
        </w:rPr>
        <w:t>Bulatewicz</w:t>
      </w:r>
      <w:proofErr w:type="spellEnd"/>
      <w:r w:rsidRPr="004B49B1">
        <w:rPr>
          <w:rFonts w:cs="Arial"/>
          <w:sz w:val="24"/>
          <w:szCs w:val="24"/>
        </w:rPr>
        <w:t>, Jeffrey Peterson, Stephen Welch, and David Steward (</w:t>
      </w:r>
      <w:r w:rsidRPr="004B49B1">
        <w:rPr>
          <w:rFonts w:cs="Arial"/>
          <w:bCs/>
          <w:sz w:val="24"/>
          <w:szCs w:val="24"/>
        </w:rPr>
        <w:t>2016</w:t>
      </w:r>
      <w:r w:rsidRPr="004B49B1">
        <w:rPr>
          <w:rFonts w:cs="Arial"/>
          <w:sz w:val="24"/>
          <w:szCs w:val="24"/>
        </w:rPr>
        <w:t xml:space="preserve">) "Water and Society: Interdisciplinary Education in Natural Resources". </w:t>
      </w:r>
      <w:r w:rsidRPr="004B49B1">
        <w:rPr>
          <w:rFonts w:cs="Arial"/>
          <w:i/>
          <w:iCs/>
          <w:sz w:val="24"/>
          <w:szCs w:val="24"/>
        </w:rPr>
        <w:t xml:space="preserve">Journal of Contemporary Water Research and Education, </w:t>
      </w:r>
      <w:r w:rsidRPr="004B49B1">
        <w:rPr>
          <w:rFonts w:cs="Arial"/>
          <w:iCs/>
          <w:sz w:val="24"/>
          <w:szCs w:val="24"/>
        </w:rPr>
        <w:t>Issue 158, pp. 120-131.</w:t>
      </w:r>
    </w:p>
    <w:p w:rsidR="00AC0972" w:rsidRPr="00E70783" w:rsidRDefault="00031E0A" w:rsidP="00031E0A">
      <w:proofErr w:type="spellStart"/>
      <w:r w:rsidRPr="004B49B1">
        <w:rPr>
          <w:rFonts w:cs="Arial"/>
          <w:sz w:val="24"/>
          <w:szCs w:val="24"/>
        </w:rPr>
        <w:t>Kulcsár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 w:rsidRPr="004B49B1">
        <w:rPr>
          <w:rFonts w:cs="Arial"/>
          <w:sz w:val="24"/>
          <w:szCs w:val="24"/>
        </w:rPr>
        <w:t>László</w:t>
      </w:r>
      <w:proofErr w:type="spellEnd"/>
      <w:r w:rsidRPr="004B49B1">
        <w:rPr>
          <w:rFonts w:cs="Arial"/>
          <w:sz w:val="24"/>
          <w:szCs w:val="24"/>
        </w:rPr>
        <w:t xml:space="preserve"> J., Theresa </w:t>
      </w:r>
      <w:proofErr w:type="spellStart"/>
      <w:r w:rsidRPr="004B49B1">
        <w:rPr>
          <w:rFonts w:cs="Arial"/>
          <w:sz w:val="24"/>
          <w:szCs w:val="24"/>
        </w:rPr>
        <w:t>Selfa</w:t>
      </w:r>
      <w:proofErr w:type="spellEnd"/>
      <w:r w:rsidRPr="004B49B1">
        <w:rPr>
          <w:rFonts w:cs="Arial"/>
          <w:sz w:val="24"/>
          <w:szCs w:val="24"/>
        </w:rPr>
        <w:t xml:space="preserve"> and Carmen Bain (2016) "Privileged Access and Rural Vulnerabilities: Examining Social and Environmental Exploitation in Bioenergy Development in the American Midwest" published online in the </w:t>
      </w:r>
      <w:r w:rsidRPr="004B49B1">
        <w:rPr>
          <w:rFonts w:cs="Arial"/>
          <w:i/>
          <w:iCs/>
          <w:sz w:val="24"/>
          <w:szCs w:val="24"/>
        </w:rPr>
        <w:t xml:space="preserve">Journal of Rural </w:t>
      </w:r>
      <w:proofErr w:type="spellStart"/>
      <w:r w:rsidRPr="004B49B1">
        <w:rPr>
          <w:rFonts w:cs="Arial"/>
          <w:i/>
          <w:iCs/>
          <w:sz w:val="24"/>
          <w:szCs w:val="24"/>
        </w:rPr>
        <w:t>Studies</w:t>
      </w:r>
      <w:r w:rsidRPr="004B49B1">
        <w:rPr>
          <w:rFonts w:cs="Arial"/>
          <w:sz w:val="24"/>
          <w:szCs w:val="24"/>
        </w:rPr>
        <w:t>.</w:t>
      </w:r>
      <w:r w:rsidR="00AC0972" w:rsidRPr="00E70783">
        <w:t>Lichter</w:t>
      </w:r>
      <w:proofErr w:type="spellEnd"/>
      <w:r w:rsidR="00AC0972" w:rsidRPr="00E70783">
        <w:t xml:space="preserve">, Daniel T., Domenico </w:t>
      </w:r>
      <w:proofErr w:type="spellStart"/>
      <w:r w:rsidR="00AC0972" w:rsidRPr="00E70783">
        <w:t>Parisi</w:t>
      </w:r>
      <w:proofErr w:type="spellEnd"/>
      <w:r w:rsidR="00AC0972" w:rsidRPr="00E70783">
        <w:t xml:space="preserve">, and Michael C. </w:t>
      </w:r>
      <w:proofErr w:type="spellStart"/>
      <w:r w:rsidR="00AC0972" w:rsidRPr="00E70783">
        <w:t>Taquino</w:t>
      </w:r>
      <w:proofErr w:type="spellEnd"/>
      <w:r w:rsidR="00AC0972" w:rsidRPr="00E70783">
        <w:t xml:space="preserve">.  2016.  “Emerging Patterns of Hispanic Residential Segregation: Lessons from Rural and Small-Town America.”  </w:t>
      </w:r>
      <w:r w:rsidR="00AC0972" w:rsidRPr="00E70783">
        <w:rPr>
          <w:u w:val="single"/>
        </w:rPr>
        <w:t>Rural Sociology</w:t>
      </w:r>
      <w:r w:rsidR="00AC0972" w:rsidRPr="00E70783">
        <w:t>, forthcoming.</w:t>
      </w:r>
    </w:p>
    <w:p w:rsidR="00AC0972" w:rsidRPr="00014E68" w:rsidRDefault="00AC0972" w:rsidP="00AC0972">
      <w:proofErr w:type="spellStart"/>
      <w:r w:rsidRPr="00014E68">
        <w:t>Lichter</w:t>
      </w:r>
      <w:proofErr w:type="spellEnd"/>
      <w:r w:rsidRPr="00014E68">
        <w:t xml:space="preserve">, D.T., S.R. Sanders and K.M. Johnson. 2015. “Hispanics at the Starting Line:  Poverty among Newborn Infants in Established Gateways and New Destinations.” </w:t>
      </w:r>
      <w:r w:rsidRPr="00014E68">
        <w:rPr>
          <w:i/>
        </w:rPr>
        <w:t>Social Forces</w:t>
      </w:r>
      <w:r w:rsidRPr="00014E68">
        <w:t>. 94(1):209-235.</w:t>
      </w:r>
    </w:p>
    <w:p w:rsidR="00AC0972" w:rsidRPr="00E70783" w:rsidRDefault="00AC0972" w:rsidP="00AC0972">
      <w:proofErr w:type="spellStart"/>
      <w:r w:rsidRPr="00E70783">
        <w:t>Lichter</w:t>
      </w:r>
      <w:proofErr w:type="spellEnd"/>
      <w:r w:rsidRPr="00E70783">
        <w:t xml:space="preserve">, Daniel T. and Kai A. </w:t>
      </w:r>
      <w:proofErr w:type="spellStart"/>
      <w:r w:rsidRPr="00E70783">
        <w:t>Schafft</w:t>
      </w:r>
      <w:proofErr w:type="spellEnd"/>
      <w:r w:rsidRPr="00E70783">
        <w:t xml:space="preserve">.  2016.  “People and Places Left Behind: Rural Poverty in the New Century.”  Pp. 318-340 in </w:t>
      </w:r>
      <w:proofErr w:type="gramStart"/>
      <w:r w:rsidRPr="00E70783">
        <w:rPr>
          <w:u w:val="single"/>
        </w:rPr>
        <w:t>The</w:t>
      </w:r>
      <w:proofErr w:type="gramEnd"/>
      <w:r w:rsidRPr="00E70783">
        <w:rPr>
          <w:u w:val="single"/>
        </w:rPr>
        <w:t xml:space="preserve"> Oxford Handbook of the Social Science of Poverty</w:t>
      </w:r>
      <w:r w:rsidRPr="00E70783">
        <w:t xml:space="preserve"> (eds., David Brady and Linda Burton). Oxford: Oxford University Press.</w:t>
      </w:r>
    </w:p>
    <w:p w:rsidR="00AC0972" w:rsidRPr="00E70783" w:rsidRDefault="00AC0972" w:rsidP="00AC0972">
      <w:proofErr w:type="spellStart"/>
      <w:r w:rsidRPr="00E70783">
        <w:t>Lichter</w:t>
      </w:r>
      <w:proofErr w:type="spellEnd"/>
      <w:r w:rsidRPr="00E70783">
        <w:t xml:space="preserve">, Daniel T., Scott R. Sanders, and Kenneth M. Johnson.  2015.  Behind at the Starting Line:  Poverty </w:t>
      </w:r>
      <w:proofErr w:type="gramStart"/>
      <w:r w:rsidRPr="00E70783">
        <w:t>Among</w:t>
      </w:r>
      <w:proofErr w:type="gramEnd"/>
      <w:r w:rsidRPr="00E70783">
        <w:t xml:space="preserve"> Hispanic Infants.  </w:t>
      </w:r>
      <w:r w:rsidRPr="00E70783">
        <w:rPr>
          <w:u w:val="single"/>
        </w:rPr>
        <w:t>National Issue Brief</w:t>
      </w:r>
      <w:r w:rsidRPr="00E70783">
        <w:t xml:space="preserve"> #88.  University of New Hampshire:  </w:t>
      </w:r>
      <w:proofErr w:type="spellStart"/>
      <w:r w:rsidRPr="00E70783">
        <w:t>Carsey</w:t>
      </w:r>
      <w:proofErr w:type="spellEnd"/>
      <w:r w:rsidRPr="00E70783">
        <w:t xml:space="preserve"> School of Public Policy.</w:t>
      </w:r>
    </w:p>
    <w:p w:rsidR="00AC0972" w:rsidRPr="00E70783" w:rsidRDefault="00AC0972" w:rsidP="00AC0972">
      <w:pPr>
        <w:rPr>
          <w:u w:val="single"/>
        </w:rPr>
      </w:pPr>
      <w:proofErr w:type="spellStart"/>
      <w:r w:rsidRPr="00E70783">
        <w:t>Lichter</w:t>
      </w:r>
      <w:proofErr w:type="spellEnd"/>
      <w:r w:rsidRPr="00E70783">
        <w:t xml:space="preserve">, Daniel T., and Scott R. Sanders.  2015. In New Immigrant Destinations </w:t>
      </w:r>
      <w:proofErr w:type="gramStart"/>
      <w:r w:rsidRPr="00E70783">
        <w:t>Across</w:t>
      </w:r>
      <w:proofErr w:type="gramEnd"/>
      <w:r w:rsidRPr="00E70783">
        <w:t xml:space="preserve"> America, Many Poor Hispanic Babies are Hampered from the Start.  Key Findings.  </w:t>
      </w:r>
      <w:r w:rsidRPr="00E70783">
        <w:rPr>
          <w:u w:val="single"/>
        </w:rPr>
        <w:t>Scholars Strategy Network.</w:t>
      </w:r>
    </w:p>
    <w:p w:rsidR="00AC0972" w:rsidRPr="00E70783" w:rsidRDefault="00AC0972" w:rsidP="00AC0972">
      <w:proofErr w:type="spellStart"/>
      <w:r w:rsidRPr="00E70783">
        <w:t>Lichter</w:t>
      </w:r>
      <w:proofErr w:type="spellEnd"/>
      <w:r w:rsidRPr="00E70783">
        <w:t xml:space="preserve">, Daniel T., Domenico </w:t>
      </w:r>
      <w:proofErr w:type="spellStart"/>
      <w:r w:rsidRPr="00E70783">
        <w:t>Parisi</w:t>
      </w:r>
      <w:proofErr w:type="spellEnd"/>
      <w:r w:rsidRPr="00E70783">
        <w:t xml:space="preserve">, and Helga </w:t>
      </w:r>
      <w:proofErr w:type="spellStart"/>
      <w:r w:rsidRPr="00E70783">
        <w:t>DeValk</w:t>
      </w:r>
      <w:proofErr w:type="spellEnd"/>
      <w:r w:rsidRPr="00E70783">
        <w:t>.  2016.  “Residential Segregation.”</w:t>
      </w:r>
      <w:r>
        <w:t xml:space="preserve"> </w:t>
      </w:r>
      <w:r w:rsidRPr="00E70783">
        <w:rPr>
          <w:u w:val="single"/>
        </w:rPr>
        <w:t>Pathways: A Magazine on Poverty, Inequality, and Social Policy</w:t>
      </w:r>
      <w:r w:rsidRPr="00E70783">
        <w:t>, 65-75.</w:t>
      </w:r>
    </w:p>
    <w:p w:rsidR="00031E0A" w:rsidRDefault="00031E0A" w:rsidP="00AC0972">
      <w:pPr>
        <w:rPr>
          <w:rFonts w:cs="Arial"/>
          <w:bCs/>
          <w:sz w:val="24"/>
          <w:szCs w:val="24"/>
        </w:rPr>
      </w:pPr>
      <w:proofErr w:type="spellStart"/>
      <w:r w:rsidRPr="004B49B1">
        <w:rPr>
          <w:rFonts w:cs="Arial"/>
          <w:bCs/>
          <w:sz w:val="24"/>
          <w:szCs w:val="24"/>
        </w:rPr>
        <w:t>Lobao</w:t>
      </w:r>
      <w:proofErr w:type="spellEnd"/>
      <w:r>
        <w:rPr>
          <w:rFonts w:cs="Arial"/>
          <w:bCs/>
          <w:sz w:val="24"/>
          <w:szCs w:val="24"/>
        </w:rPr>
        <w:t xml:space="preserve">, </w:t>
      </w:r>
      <w:r w:rsidRPr="004B49B1">
        <w:rPr>
          <w:rFonts w:cs="Arial"/>
          <w:bCs/>
          <w:sz w:val="24"/>
          <w:szCs w:val="24"/>
        </w:rPr>
        <w:t xml:space="preserve">Linda. 2016. “Changes in Society and Economy and Their Impact on Rural Area Classifications: Statement by Linda </w:t>
      </w:r>
      <w:proofErr w:type="spellStart"/>
      <w:r w:rsidRPr="004B49B1">
        <w:rPr>
          <w:rFonts w:cs="Arial"/>
          <w:bCs/>
          <w:sz w:val="24"/>
          <w:szCs w:val="24"/>
        </w:rPr>
        <w:t>Lobao</w:t>
      </w:r>
      <w:proofErr w:type="spellEnd"/>
      <w:r w:rsidRPr="004B49B1">
        <w:rPr>
          <w:rFonts w:cs="Arial"/>
          <w:bCs/>
          <w:sz w:val="24"/>
          <w:szCs w:val="24"/>
        </w:rPr>
        <w:t xml:space="preserve">.”  Pp. 50-54 in </w:t>
      </w:r>
      <w:r w:rsidRPr="004B49B1">
        <w:rPr>
          <w:rFonts w:cs="Arial"/>
          <w:bCs/>
          <w:i/>
          <w:sz w:val="24"/>
          <w:szCs w:val="24"/>
        </w:rPr>
        <w:t>Rationalizing Rural Area Classifications for the Economic Research Service</w:t>
      </w:r>
      <w:r w:rsidRPr="004B49B1">
        <w:rPr>
          <w:rFonts w:cs="Arial"/>
          <w:bCs/>
          <w:sz w:val="24"/>
          <w:szCs w:val="24"/>
        </w:rPr>
        <w:t xml:space="preserve">, produced by The National Academies of Sciences, Engineering and Medicine, </w:t>
      </w:r>
      <w:proofErr w:type="spellStart"/>
      <w:r w:rsidRPr="004B49B1">
        <w:rPr>
          <w:rFonts w:cs="Arial"/>
          <w:bCs/>
          <w:sz w:val="24"/>
          <w:szCs w:val="24"/>
        </w:rPr>
        <w:t>Gooloo</w:t>
      </w:r>
      <w:proofErr w:type="spellEnd"/>
      <w:r w:rsidRPr="004B49B1">
        <w:rPr>
          <w:rFonts w:cs="Arial"/>
          <w:bCs/>
          <w:sz w:val="24"/>
          <w:szCs w:val="24"/>
        </w:rPr>
        <w:t xml:space="preserve"> S. </w:t>
      </w:r>
      <w:proofErr w:type="spellStart"/>
      <w:r w:rsidRPr="004B49B1">
        <w:rPr>
          <w:rFonts w:cs="Arial"/>
          <w:bCs/>
          <w:sz w:val="24"/>
          <w:szCs w:val="24"/>
        </w:rPr>
        <w:t>Wunderlich</w:t>
      </w:r>
      <w:proofErr w:type="spellEnd"/>
      <w:r w:rsidRPr="004B49B1">
        <w:rPr>
          <w:rFonts w:cs="Arial"/>
          <w:bCs/>
          <w:sz w:val="24"/>
          <w:szCs w:val="24"/>
        </w:rPr>
        <w:t>, Rapporteur, the Committee on National Statistics.  Washington D.D.: The National Academies Press.</w:t>
      </w:r>
    </w:p>
    <w:p w:rsidR="00031E0A" w:rsidRPr="004B49B1" w:rsidRDefault="00031E0A" w:rsidP="00031E0A">
      <w:pPr>
        <w:rPr>
          <w:rFonts w:cs="Arial"/>
          <w:sz w:val="24"/>
          <w:szCs w:val="24"/>
        </w:rPr>
      </w:pPr>
      <w:r w:rsidRPr="004B49B1">
        <w:rPr>
          <w:rFonts w:cs="Arial"/>
          <w:sz w:val="24"/>
          <w:szCs w:val="24"/>
        </w:rPr>
        <w:t xml:space="preserve">Monnat, Shannon M. and </w:t>
      </w:r>
      <w:proofErr w:type="spellStart"/>
      <w:r w:rsidRPr="004B49B1">
        <w:rPr>
          <w:rFonts w:cs="Arial"/>
          <w:sz w:val="24"/>
          <w:szCs w:val="24"/>
        </w:rPr>
        <w:t>Khary</w:t>
      </w:r>
      <w:proofErr w:type="spellEnd"/>
      <w:r w:rsidRPr="004B49B1">
        <w:rPr>
          <w:rFonts w:cs="Arial"/>
          <w:sz w:val="24"/>
          <w:szCs w:val="24"/>
        </w:rPr>
        <w:t xml:space="preserve"> K. </w:t>
      </w:r>
      <w:proofErr w:type="spellStart"/>
      <w:r w:rsidRPr="004B49B1">
        <w:rPr>
          <w:rFonts w:cs="Arial"/>
          <w:sz w:val="24"/>
          <w:szCs w:val="24"/>
        </w:rPr>
        <w:t>Rigg</w:t>
      </w:r>
      <w:proofErr w:type="spellEnd"/>
      <w:r w:rsidRPr="004B49B1">
        <w:rPr>
          <w:rFonts w:cs="Arial"/>
          <w:sz w:val="24"/>
          <w:szCs w:val="24"/>
        </w:rPr>
        <w:t xml:space="preserve">. 2016. “Examining Rural/Urban Differences in Prescription Opioid Misuse among U.S. Adolescents.” </w:t>
      </w:r>
      <w:r w:rsidRPr="004B49B1">
        <w:rPr>
          <w:rFonts w:cs="Arial"/>
          <w:i/>
          <w:sz w:val="24"/>
          <w:szCs w:val="24"/>
        </w:rPr>
        <w:t>Journal of Rural Health</w:t>
      </w:r>
      <w:r w:rsidRPr="004B49B1">
        <w:rPr>
          <w:rFonts w:cs="Arial"/>
          <w:sz w:val="24"/>
          <w:szCs w:val="24"/>
        </w:rPr>
        <w:t>. 32(2):204-218.</w:t>
      </w:r>
    </w:p>
    <w:p w:rsidR="00031E0A" w:rsidRPr="004B49B1" w:rsidRDefault="00031E0A" w:rsidP="00031E0A">
      <w:pPr>
        <w:rPr>
          <w:rFonts w:cs="Arial"/>
          <w:sz w:val="24"/>
          <w:szCs w:val="24"/>
        </w:rPr>
      </w:pPr>
      <w:r w:rsidRPr="004B49B1">
        <w:rPr>
          <w:rFonts w:cs="Arial"/>
          <w:sz w:val="24"/>
          <w:szCs w:val="24"/>
        </w:rPr>
        <w:lastRenderedPageBreak/>
        <w:t xml:space="preserve">Monnat, Shannon M., Danielle </w:t>
      </w:r>
      <w:proofErr w:type="spellStart"/>
      <w:r w:rsidRPr="004B49B1">
        <w:rPr>
          <w:rFonts w:cs="Arial"/>
          <w:sz w:val="24"/>
          <w:szCs w:val="24"/>
        </w:rPr>
        <w:t>Rhubart</w:t>
      </w:r>
      <w:proofErr w:type="spellEnd"/>
      <w:r w:rsidRPr="004B49B1">
        <w:rPr>
          <w:rFonts w:cs="Arial"/>
          <w:sz w:val="24"/>
          <w:szCs w:val="24"/>
        </w:rPr>
        <w:t xml:space="preserve">, and Sherrie Flynt Wallington. 2016. “Differences in Human Papillomavirus Vaccination among Adolescent Girls in Metropolitan and Non-metropolitan Areas: Considering the Moderating Roles of Maternal Socioeconomic Status and Health Care Access.” </w:t>
      </w:r>
      <w:r w:rsidRPr="004B49B1">
        <w:rPr>
          <w:rFonts w:cs="Arial"/>
          <w:i/>
          <w:sz w:val="24"/>
          <w:szCs w:val="24"/>
        </w:rPr>
        <w:t>Maternal and Child Health Journal</w:t>
      </w:r>
      <w:r w:rsidRPr="004B49B1">
        <w:rPr>
          <w:rFonts w:cs="Arial"/>
          <w:sz w:val="24"/>
          <w:szCs w:val="24"/>
        </w:rPr>
        <w:t xml:space="preserve"> 20(2):315-325.</w:t>
      </w:r>
    </w:p>
    <w:p w:rsidR="00031E0A" w:rsidRPr="004B49B1" w:rsidRDefault="00031E0A" w:rsidP="00031E0A">
      <w:pPr>
        <w:rPr>
          <w:rFonts w:cs="Arial"/>
          <w:sz w:val="24"/>
          <w:szCs w:val="24"/>
        </w:rPr>
      </w:pPr>
      <w:r w:rsidRPr="004B49B1">
        <w:rPr>
          <w:rFonts w:cs="Arial"/>
          <w:sz w:val="24"/>
          <w:szCs w:val="24"/>
        </w:rPr>
        <w:t xml:space="preserve">Monnat, Shannon M. 2016. “Drugs, Death and Despair in New England.” </w:t>
      </w:r>
      <w:r w:rsidRPr="004B49B1">
        <w:rPr>
          <w:rFonts w:cs="Arial"/>
          <w:i/>
          <w:sz w:val="24"/>
          <w:szCs w:val="24"/>
        </w:rPr>
        <w:t>Communities &amp; Banking Magazine</w:t>
      </w:r>
      <w:r w:rsidRPr="004B49B1">
        <w:rPr>
          <w:rFonts w:cs="Arial"/>
          <w:sz w:val="24"/>
          <w:szCs w:val="24"/>
        </w:rPr>
        <w:t>. Federal Reserve Bank of Boston. Fall Issue. (</w:t>
      </w:r>
      <w:hyperlink r:id="rId8" w:history="1">
        <w:r w:rsidRPr="004B49B1">
          <w:rPr>
            <w:rStyle w:val="Hyperlink"/>
            <w:rFonts w:cs="Arial"/>
            <w:sz w:val="24"/>
            <w:szCs w:val="24"/>
          </w:rPr>
          <w:t>https://www.bostonfed.org/publications/communities-and-banking/2016/fall/drugs-death-and-despair-in-new-england.aspx</w:t>
        </w:r>
      </w:hyperlink>
      <w:r w:rsidRPr="004B49B1">
        <w:rPr>
          <w:rFonts w:cs="Arial"/>
          <w:sz w:val="24"/>
          <w:szCs w:val="24"/>
        </w:rPr>
        <w:t xml:space="preserve">) </w:t>
      </w:r>
    </w:p>
    <w:p w:rsidR="00031E0A" w:rsidRPr="004B49B1" w:rsidRDefault="00031E0A" w:rsidP="00031E0A">
      <w:pPr>
        <w:rPr>
          <w:rFonts w:cs="Arial"/>
          <w:sz w:val="24"/>
          <w:szCs w:val="24"/>
        </w:rPr>
      </w:pPr>
      <w:r w:rsidRPr="004B49B1">
        <w:rPr>
          <w:rFonts w:cs="Arial"/>
          <w:sz w:val="24"/>
          <w:szCs w:val="24"/>
        </w:rPr>
        <w:t xml:space="preserve">Monnat, Shannon M. 2016. “Hispanic Insurance Rates Differ between Established and New Hispanic Destinations.” </w:t>
      </w:r>
      <w:r w:rsidRPr="004B49B1">
        <w:rPr>
          <w:rFonts w:cs="Arial"/>
          <w:i/>
          <w:sz w:val="24"/>
          <w:szCs w:val="24"/>
        </w:rPr>
        <w:t>Population Trends in Post-Recession Rural America Series</w:t>
      </w:r>
      <w:r w:rsidRPr="004B49B1">
        <w:rPr>
          <w:rFonts w:cs="Arial"/>
          <w:sz w:val="24"/>
          <w:szCs w:val="24"/>
        </w:rPr>
        <w:t>. Applied Population Lab. University of Wisconsin, Madison. (</w:t>
      </w:r>
      <w:hyperlink r:id="rId9" w:history="1">
        <w:r w:rsidRPr="004B49B1">
          <w:rPr>
            <w:rStyle w:val="Hyperlink"/>
            <w:rFonts w:cs="Arial"/>
            <w:sz w:val="24"/>
            <w:szCs w:val="24"/>
          </w:rPr>
          <w:t>http://w3001.apl.wisc.edu/b02_16</w:t>
        </w:r>
      </w:hyperlink>
      <w:r w:rsidRPr="004B49B1">
        <w:rPr>
          <w:rFonts w:cs="Arial"/>
          <w:sz w:val="24"/>
          <w:szCs w:val="24"/>
        </w:rPr>
        <w:t xml:space="preserve">) </w:t>
      </w:r>
    </w:p>
    <w:p w:rsidR="00031E0A" w:rsidRPr="004B49B1" w:rsidRDefault="00031E0A" w:rsidP="00031E0A">
      <w:pPr>
        <w:rPr>
          <w:rFonts w:cs="Arial"/>
          <w:sz w:val="24"/>
          <w:szCs w:val="24"/>
        </w:rPr>
      </w:pPr>
      <w:r w:rsidRPr="004B49B1">
        <w:rPr>
          <w:rFonts w:cs="Arial"/>
          <w:sz w:val="24"/>
          <w:szCs w:val="24"/>
        </w:rPr>
        <w:t xml:space="preserve">Monnat, Shannon M. 2016. Book Review. Quinones, S. (2015) </w:t>
      </w:r>
      <w:r w:rsidRPr="004B49B1">
        <w:rPr>
          <w:rFonts w:cs="Arial"/>
          <w:i/>
          <w:sz w:val="24"/>
          <w:szCs w:val="24"/>
        </w:rPr>
        <w:t>Dreamland: The True Tale of America’s Opiate Epidemic</w:t>
      </w:r>
      <w:r w:rsidRPr="004B49B1">
        <w:rPr>
          <w:rFonts w:cs="Arial"/>
          <w:sz w:val="24"/>
          <w:szCs w:val="24"/>
        </w:rPr>
        <w:t xml:space="preserve">. </w:t>
      </w:r>
      <w:r w:rsidRPr="004B49B1">
        <w:rPr>
          <w:rFonts w:cs="Arial"/>
          <w:i/>
          <w:sz w:val="24"/>
          <w:szCs w:val="24"/>
        </w:rPr>
        <w:t>Journal of Research in Rural Education</w:t>
      </w:r>
      <w:r w:rsidRPr="004B49B1">
        <w:rPr>
          <w:rFonts w:cs="Arial"/>
          <w:sz w:val="24"/>
          <w:szCs w:val="24"/>
        </w:rPr>
        <w:t xml:space="preserve"> 31(4).</w:t>
      </w:r>
    </w:p>
    <w:p w:rsidR="00031E0A" w:rsidRPr="004B49B1" w:rsidRDefault="00031E0A" w:rsidP="00031E0A">
      <w:pPr>
        <w:rPr>
          <w:rFonts w:cs="Arial"/>
          <w:sz w:val="24"/>
          <w:szCs w:val="24"/>
        </w:rPr>
      </w:pPr>
      <w:r w:rsidRPr="004B49B1">
        <w:rPr>
          <w:rFonts w:cs="Arial"/>
          <w:sz w:val="24"/>
          <w:szCs w:val="24"/>
        </w:rPr>
        <w:t xml:space="preserve">Monnat, Shannon M. and </w:t>
      </w:r>
      <w:proofErr w:type="spellStart"/>
      <w:r w:rsidRPr="004B49B1">
        <w:rPr>
          <w:rFonts w:cs="Arial"/>
          <w:sz w:val="24"/>
          <w:szCs w:val="24"/>
        </w:rPr>
        <w:t>Khary</w:t>
      </w:r>
      <w:proofErr w:type="spellEnd"/>
      <w:r w:rsidRPr="004B49B1">
        <w:rPr>
          <w:rFonts w:cs="Arial"/>
          <w:sz w:val="24"/>
          <w:szCs w:val="24"/>
        </w:rPr>
        <w:t xml:space="preserve"> K. </w:t>
      </w:r>
      <w:proofErr w:type="spellStart"/>
      <w:r w:rsidRPr="004B49B1">
        <w:rPr>
          <w:rFonts w:cs="Arial"/>
          <w:sz w:val="24"/>
          <w:szCs w:val="24"/>
        </w:rPr>
        <w:t>Rigg</w:t>
      </w:r>
      <w:proofErr w:type="spellEnd"/>
      <w:r w:rsidRPr="004B49B1">
        <w:rPr>
          <w:rFonts w:cs="Arial"/>
          <w:sz w:val="24"/>
          <w:szCs w:val="24"/>
        </w:rPr>
        <w:t xml:space="preserve">. 2015. “Rural Adolescents are </w:t>
      </w:r>
      <w:proofErr w:type="gramStart"/>
      <w:r w:rsidRPr="004B49B1">
        <w:rPr>
          <w:rFonts w:cs="Arial"/>
          <w:sz w:val="24"/>
          <w:szCs w:val="24"/>
        </w:rPr>
        <w:t>More</w:t>
      </w:r>
      <w:proofErr w:type="gramEnd"/>
      <w:r w:rsidRPr="004B49B1">
        <w:rPr>
          <w:rFonts w:cs="Arial"/>
          <w:sz w:val="24"/>
          <w:szCs w:val="24"/>
        </w:rPr>
        <w:t xml:space="preserve"> Likely than their Urban Peers to Abuse Prescription Painkillers.” </w:t>
      </w:r>
      <w:proofErr w:type="spellStart"/>
      <w:r w:rsidRPr="004B49B1">
        <w:rPr>
          <w:rFonts w:cs="Arial"/>
          <w:sz w:val="24"/>
          <w:szCs w:val="24"/>
        </w:rPr>
        <w:t>Carsey</w:t>
      </w:r>
      <w:proofErr w:type="spellEnd"/>
      <w:r w:rsidRPr="004B49B1">
        <w:rPr>
          <w:rFonts w:cs="Arial"/>
          <w:sz w:val="24"/>
          <w:szCs w:val="24"/>
        </w:rPr>
        <w:t xml:space="preserve"> Research National Fact Sheet #32. </w:t>
      </w:r>
      <w:proofErr w:type="spellStart"/>
      <w:r w:rsidRPr="004B49B1">
        <w:rPr>
          <w:rFonts w:cs="Arial"/>
          <w:sz w:val="24"/>
          <w:szCs w:val="24"/>
        </w:rPr>
        <w:t>Carsey</w:t>
      </w:r>
      <w:proofErr w:type="spellEnd"/>
      <w:r w:rsidRPr="004B49B1">
        <w:rPr>
          <w:rFonts w:cs="Arial"/>
          <w:sz w:val="24"/>
          <w:szCs w:val="24"/>
        </w:rPr>
        <w:t xml:space="preserve"> School of Public Policy, University of New Hampshire. (</w:t>
      </w:r>
      <w:hyperlink r:id="rId10" w:history="1">
        <w:r w:rsidRPr="004B49B1">
          <w:rPr>
            <w:rStyle w:val="Hyperlink"/>
            <w:rFonts w:cs="Arial"/>
            <w:sz w:val="24"/>
            <w:szCs w:val="24"/>
          </w:rPr>
          <w:t>https://carsey.unh.edu/publication/prescription-painkiller-abuse</w:t>
        </w:r>
      </w:hyperlink>
      <w:r w:rsidRPr="004B49B1">
        <w:rPr>
          <w:rFonts w:cs="Arial"/>
          <w:sz w:val="24"/>
          <w:szCs w:val="24"/>
        </w:rPr>
        <w:t xml:space="preserve">). </w:t>
      </w:r>
    </w:p>
    <w:p w:rsidR="00AC0972" w:rsidRPr="004B49B1" w:rsidRDefault="00AC0972" w:rsidP="00AC0972">
      <w:pPr>
        <w:rPr>
          <w:rFonts w:cs="Arial"/>
          <w:sz w:val="24"/>
          <w:szCs w:val="24"/>
        </w:rPr>
      </w:pPr>
      <w:r w:rsidRPr="004B49B1">
        <w:rPr>
          <w:rFonts w:cs="Arial"/>
          <w:sz w:val="24"/>
          <w:szCs w:val="24"/>
        </w:rPr>
        <w:t xml:space="preserve">Nelson, </w:t>
      </w:r>
      <w:proofErr w:type="spellStart"/>
      <w:r w:rsidRPr="004B49B1">
        <w:rPr>
          <w:rFonts w:cs="Arial"/>
          <w:sz w:val="24"/>
          <w:szCs w:val="24"/>
        </w:rPr>
        <w:t>Lise</w:t>
      </w:r>
      <w:proofErr w:type="spellEnd"/>
      <w:r w:rsidRPr="004B49B1">
        <w:rPr>
          <w:rFonts w:cs="Arial"/>
          <w:sz w:val="24"/>
          <w:szCs w:val="24"/>
        </w:rPr>
        <w:t xml:space="preserve">, </w:t>
      </w:r>
      <w:proofErr w:type="spellStart"/>
      <w:r w:rsidRPr="004B49B1">
        <w:rPr>
          <w:rFonts w:cs="Arial"/>
          <w:sz w:val="24"/>
          <w:szCs w:val="24"/>
        </w:rPr>
        <w:t>Trautman</w:t>
      </w:r>
      <w:proofErr w:type="spellEnd"/>
      <w:r w:rsidRPr="004B49B1">
        <w:rPr>
          <w:rFonts w:cs="Arial"/>
          <w:sz w:val="24"/>
          <w:szCs w:val="24"/>
        </w:rPr>
        <w:t xml:space="preserve">, Laurie, Nelson, Peter. 2015. Latino Immigrants and Rural Gentrification: Race, “Illegality,” and Precarious Labor Regimes in the United States. </w:t>
      </w:r>
      <w:r w:rsidRPr="004B49B1">
        <w:rPr>
          <w:rFonts w:cs="Arial"/>
          <w:i/>
          <w:sz w:val="24"/>
          <w:szCs w:val="24"/>
        </w:rPr>
        <w:t>Annals of the Association of American Geographers</w:t>
      </w:r>
      <w:r w:rsidRPr="004B49B1">
        <w:rPr>
          <w:rFonts w:cs="Arial"/>
          <w:sz w:val="24"/>
          <w:szCs w:val="24"/>
        </w:rPr>
        <w:t xml:space="preserve"> 105: 4, pp. 841-858.</w:t>
      </w:r>
    </w:p>
    <w:p w:rsidR="00AC0972" w:rsidRPr="00014E68" w:rsidRDefault="00AC0972" w:rsidP="00AC0972">
      <w:r w:rsidRPr="00014E68">
        <w:t xml:space="preserve">Poston, D.L Jr. K.M. Johnson, and L. M. Fields 2016. “Deaths Exceed Births in Most of Europe, but not in the United States, and not in Texas.” </w:t>
      </w:r>
      <w:r w:rsidRPr="00014E68">
        <w:rPr>
          <w:i/>
        </w:rPr>
        <w:t>Newsmagazine Blog of the International Union for the Scientific Study of Population</w:t>
      </w:r>
      <w:r w:rsidRPr="00014E68">
        <w:t xml:space="preserve">. Paris, France: International Union for the Scientific Study of Population. Feb 15, 2016. </w:t>
      </w:r>
    </w:p>
    <w:p w:rsidR="00AC0972" w:rsidRPr="00014E68" w:rsidRDefault="00AC0972" w:rsidP="00AC0972">
      <w:r w:rsidRPr="00014E68">
        <w:t xml:space="preserve">Qin, H. 2016. Newcomers and </w:t>
      </w:r>
      <w:proofErr w:type="spellStart"/>
      <w:r w:rsidRPr="00014E68">
        <w:t>oldtimers</w:t>
      </w:r>
      <w:proofErr w:type="spellEnd"/>
      <w:r w:rsidRPr="00014E68">
        <w:t xml:space="preserve">: Do classification methods matter in the study of amenity-migration impacts in rural America? </w:t>
      </w:r>
      <w:r w:rsidRPr="00014E68">
        <w:rPr>
          <w:i/>
        </w:rPr>
        <w:t>Population and Environment</w:t>
      </w:r>
      <w:r w:rsidRPr="00014E68">
        <w:t xml:space="preserve"> 38(1): 101-114.  </w:t>
      </w:r>
      <w:bookmarkEnd w:id="1"/>
      <w:bookmarkEnd w:id="2"/>
    </w:p>
    <w:p w:rsidR="00AC0972" w:rsidRPr="00014E68" w:rsidRDefault="00AC0972" w:rsidP="00AC0972">
      <w:bookmarkStart w:id="3" w:name="OLE_LINK30"/>
      <w:r w:rsidRPr="00014E68">
        <w:t xml:space="preserve">Qin, H. and M. Grigsby. 2016. A systematic review and “meta-study” of meta-analytical approaches to the human dimensions of environmental change. </w:t>
      </w:r>
      <w:r w:rsidRPr="00014E68">
        <w:rPr>
          <w:i/>
        </w:rPr>
        <w:t>Human Ecology Review</w:t>
      </w:r>
      <w:r w:rsidRPr="00014E68">
        <w:t xml:space="preserve"> 22(2): 109-136. </w:t>
      </w:r>
      <w:bookmarkEnd w:id="3"/>
    </w:p>
    <w:p w:rsidR="00AC0972" w:rsidRPr="00014E68" w:rsidRDefault="00AC0972" w:rsidP="00AC0972">
      <w:r w:rsidRPr="00014E68">
        <w:t xml:space="preserve">Schaefer A.P., M.B. Mattingly and K.M. Johnson. 2016. “Child Poverty Higher and More persistent in Rural America.” </w:t>
      </w:r>
      <w:proofErr w:type="spellStart"/>
      <w:r w:rsidRPr="00014E68">
        <w:rPr>
          <w:i/>
        </w:rPr>
        <w:t>Carsey</w:t>
      </w:r>
      <w:proofErr w:type="spellEnd"/>
      <w:r w:rsidRPr="00014E68">
        <w:rPr>
          <w:i/>
        </w:rPr>
        <w:t xml:space="preserve"> Research National Issue Brief</w:t>
      </w:r>
      <w:r w:rsidRPr="00014E68">
        <w:t xml:space="preserve">. Durham, NH: </w:t>
      </w:r>
      <w:proofErr w:type="spellStart"/>
      <w:r w:rsidRPr="00014E68">
        <w:t>Carsey</w:t>
      </w:r>
      <w:proofErr w:type="spellEnd"/>
      <w:r w:rsidRPr="00014E68">
        <w:t xml:space="preserve"> School of Public Policy, University of New Hampshire. 97:1-8.</w:t>
      </w:r>
    </w:p>
    <w:p w:rsidR="00AC0972" w:rsidRPr="00E70783" w:rsidRDefault="00AC0972" w:rsidP="00AC0972">
      <w:proofErr w:type="spellStart"/>
      <w:r w:rsidRPr="00E70783">
        <w:t>Shucksmith</w:t>
      </w:r>
      <w:proofErr w:type="spellEnd"/>
      <w:r w:rsidRPr="00E70783">
        <w:t xml:space="preserve">, Mark and David L. Brown (eds.) 2016. </w:t>
      </w:r>
      <w:r w:rsidRPr="00E70783">
        <w:rPr>
          <w:u w:val="single"/>
        </w:rPr>
        <w:t>The International Handbook of Rural Studies.</w:t>
      </w:r>
      <w:r w:rsidRPr="00E70783">
        <w:t xml:space="preserve"> London: Routledge.</w:t>
      </w:r>
    </w:p>
    <w:p w:rsidR="00AC0972" w:rsidRPr="00E70783" w:rsidRDefault="00AC0972" w:rsidP="00AC0972">
      <w:proofErr w:type="spellStart"/>
      <w:r w:rsidRPr="00E70783">
        <w:t>Shucksmith</w:t>
      </w:r>
      <w:proofErr w:type="spellEnd"/>
      <w:r w:rsidRPr="00E70783">
        <w:t xml:space="preserve">, Mark and David L. Brown. 2016. “A Framework for Examining Rural Studies in the Global North.” Pp. 1-27 </w:t>
      </w:r>
      <w:proofErr w:type="gramStart"/>
      <w:r w:rsidRPr="00E70783">
        <w:t>In</w:t>
      </w:r>
      <w:proofErr w:type="gramEnd"/>
      <w:r w:rsidRPr="00E70783">
        <w:t xml:space="preserve"> M. </w:t>
      </w:r>
      <w:proofErr w:type="spellStart"/>
      <w:r w:rsidRPr="00E70783">
        <w:t>Shucksmith</w:t>
      </w:r>
      <w:proofErr w:type="spellEnd"/>
      <w:r w:rsidRPr="00E70783">
        <w:t xml:space="preserve"> and D.L. Brown (eds.) </w:t>
      </w:r>
      <w:r w:rsidRPr="00E70783">
        <w:rPr>
          <w:u w:val="single"/>
        </w:rPr>
        <w:t>The International Handbook of Rural Studies</w:t>
      </w:r>
      <w:r w:rsidRPr="00E70783">
        <w:t>. London: Routledge.</w:t>
      </w:r>
    </w:p>
    <w:p w:rsidR="00AC0972" w:rsidRDefault="00AC0972" w:rsidP="00AC0972">
      <w:proofErr w:type="spellStart"/>
      <w:r w:rsidRPr="00E70783">
        <w:lastRenderedPageBreak/>
        <w:t>Shucksmith</w:t>
      </w:r>
      <w:proofErr w:type="spellEnd"/>
      <w:r w:rsidRPr="00E70783">
        <w:t xml:space="preserve">, Mark and David L. Brown. 2016. “Rural Studies: The Challenges Ahead.” Pp 663-675 </w:t>
      </w:r>
      <w:proofErr w:type="gramStart"/>
      <w:r w:rsidRPr="00E70783">
        <w:t>In</w:t>
      </w:r>
      <w:proofErr w:type="gramEnd"/>
      <w:r w:rsidRPr="00E70783">
        <w:t xml:space="preserve"> M. </w:t>
      </w:r>
      <w:proofErr w:type="spellStart"/>
      <w:r w:rsidRPr="00E70783">
        <w:t>Shucksmith</w:t>
      </w:r>
      <w:proofErr w:type="spellEnd"/>
      <w:r w:rsidRPr="00E70783">
        <w:t xml:space="preserve"> and D.L. Brown (eds.) </w:t>
      </w:r>
      <w:r w:rsidRPr="00E70783">
        <w:rPr>
          <w:u w:val="single"/>
        </w:rPr>
        <w:t>The International Handbook of Rural Studies</w:t>
      </w:r>
      <w:r w:rsidRPr="00E70783">
        <w:t>. London: Routledge.</w:t>
      </w:r>
    </w:p>
    <w:p w:rsidR="00AC0972" w:rsidRPr="00014E68" w:rsidRDefault="00AC0972" w:rsidP="00AC0972">
      <w:r w:rsidRPr="00014E68">
        <w:t xml:space="preserve">Slack, Tim, Michael R. Cope, Leif Jensen, Ann R. </w:t>
      </w:r>
      <w:proofErr w:type="spellStart"/>
      <w:r w:rsidRPr="00014E68">
        <w:t>Tickamyer</w:t>
      </w:r>
      <w:proofErr w:type="spellEnd"/>
      <w:r w:rsidRPr="00014E68">
        <w:t xml:space="preserve">. 2017. "Social Embeddedness, Formal Labor Supply, and Participation in Informal Work." </w:t>
      </w:r>
      <w:r w:rsidRPr="00014E68">
        <w:rPr>
          <w:u w:val="single"/>
        </w:rPr>
        <w:t>International Journal of Sociology and Social Policy</w:t>
      </w:r>
      <w:r w:rsidRPr="00014E68">
        <w:t xml:space="preserve">. </w:t>
      </w:r>
    </w:p>
    <w:p w:rsidR="00014E68" w:rsidRPr="00014E68" w:rsidRDefault="000D224A" w:rsidP="00014E68">
      <w:proofErr w:type="spellStart"/>
      <w:r w:rsidRPr="00014E68">
        <w:t>Slez</w:t>
      </w:r>
      <w:proofErr w:type="spellEnd"/>
      <w:r>
        <w:t xml:space="preserve">, </w:t>
      </w:r>
      <w:r w:rsidR="00014E68" w:rsidRPr="00014E68">
        <w:t>Adam, Heather O’Connell, and Katherine J. Curtis. 2015. “A Note on the Identification of Common Geographies.”</w:t>
      </w:r>
      <w:r w:rsidR="00014E68" w:rsidRPr="00014E68">
        <w:rPr>
          <w:i/>
        </w:rPr>
        <w:t xml:space="preserve"> Sociological Methods and Research</w:t>
      </w:r>
      <w:r w:rsidR="00014E68" w:rsidRPr="00014E68">
        <w:t>, DOI 10.1177/0049124115613783</w:t>
      </w:r>
    </w:p>
    <w:p w:rsidR="00AC0972" w:rsidRPr="00E70783" w:rsidRDefault="00AC0972" w:rsidP="00AC0972">
      <w:proofErr w:type="spellStart"/>
      <w:r w:rsidRPr="00E70783">
        <w:t>Thiede</w:t>
      </w:r>
      <w:proofErr w:type="spellEnd"/>
      <w:r w:rsidRPr="00E70783">
        <w:t xml:space="preserve">, Brian C., Daniel T. </w:t>
      </w:r>
      <w:proofErr w:type="spellStart"/>
      <w:r w:rsidRPr="00E70783">
        <w:t>Lichter</w:t>
      </w:r>
      <w:proofErr w:type="spellEnd"/>
      <w:r w:rsidRPr="00E70783">
        <w:t>, and Tim Slack.  2016.  “Working, but Poor: The Good Life in Rural America</w:t>
      </w:r>
      <w:r w:rsidRPr="00E70783">
        <w:rPr>
          <w:u w:val="single"/>
        </w:rPr>
        <w:t>?”  Journal of Rural Studies</w:t>
      </w:r>
      <w:r w:rsidRPr="00E70783">
        <w:t>, forthcoming.</w:t>
      </w:r>
    </w:p>
    <w:p w:rsidR="00AC0972" w:rsidRPr="00E70783" w:rsidRDefault="00AC0972" w:rsidP="00AC0972">
      <w:proofErr w:type="spellStart"/>
      <w:r w:rsidRPr="00E70783">
        <w:t>Thiede</w:t>
      </w:r>
      <w:proofErr w:type="spellEnd"/>
      <w:r w:rsidRPr="00E70783">
        <w:t xml:space="preserve">, Brian C., Daniel T. </w:t>
      </w:r>
      <w:proofErr w:type="spellStart"/>
      <w:r w:rsidRPr="00E70783">
        <w:t>Lichter</w:t>
      </w:r>
      <w:proofErr w:type="spellEnd"/>
      <w:r w:rsidRPr="00E70783">
        <w:t xml:space="preserve">, and Scott R. Sanders.  2015.  The Challenge of Measuring "Working Poverty" in America.  Key Findings.  </w:t>
      </w:r>
      <w:r w:rsidRPr="00E70783">
        <w:rPr>
          <w:u w:val="single"/>
        </w:rPr>
        <w:t>Scholars Strategy Network</w:t>
      </w:r>
      <w:r w:rsidRPr="00E70783">
        <w:t>.</w:t>
      </w:r>
    </w:p>
    <w:p w:rsidR="00AC0972" w:rsidRPr="00014E68" w:rsidRDefault="00AC0972" w:rsidP="00AC0972">
      <w:proofErr w:type="gramStart"/>
      <w:r w:rsidRPr="00014E68">
        <w:t>von</w:t>
      </w:r>
      <w:proofErr w:type="gramEnd"/>
      <w:r w:rsidRPr="00014E68">
        <w:t xml:space="preserve"> Reichert, Christ</w:t>
      </w:r>
      <w:r>
        <w:t>iane and Ryan Arthun. 2015. “Und</w:t>
      </w:r>
      <w:r w:rsidRPr="00014E68">
        <w:t xml:space="preserve">erstanding Rural Return Migration. Reasons for, Barriers to, and Impacts of Persons Moving Back to Rural Home Towns.” Western Policy Research Briefs. Western Rural Development Center. </w:t>
      </w:r>
      <w:hyperlink r:id="rId11" w:history="1">
        <w:r w:rsidRPr="00014E68">
          <w:rPr>
            <w:rStyle w:val="Hyperlink"/>
          </w:rPr>
          <w:t>http://wrdc.usu.edu/files/publications/publication/pub__6440478.pdf</w:t>
        </w:r>
      </w:hyperlink>
    </w:p>
    <w:p w:rsidR="00AC0972" w:rsidRDefault="00AC0972" w:rsidP="00014E68">
      <w:pPr>
        <w:rPr>
          <w:rStyle w:val="Hyperlink"/>
        </w:rPr>
      </w:pPr>
      <w:proofErr w:type="gramStart"/>
      <w:r w:rsidRPr="00014E68">
        <w:t>von</w:t>
      </w:r>
      <w:proofErr w:type="gramEnd"/>
      <w:r w:rsidRPr="00014E68">
        <w:t xml:space="preserve"> Reichert, Christiane, Lillie </w:t>
      </w:r>
      <w:proofErr w:type="spellStart"/>
      <w:r w:rsidRPr="00014E68">
        <w:t>Greiman</w:t>
      </w:r>
      <w:proofErr w:type="spellEnd"/>
      <w:r w:rsidRPr="00014E68">
        <w:t xml:space="preserve">, and Andrew Myers. 2014. “The Geography of Disability in America: On Rural-Urban Differences in Impairment Rates.” Fact Sheet. RTC-Rural. University of Montana Rural Institute. August 2014, </w:t>
      </w:r>
      <w:hyperlink r:id="rId12" w:history="1">
        <w:r w:rsidRPr="00014E68">
          <w:rPr>
            <w:rStyle w:val="Hyperlink"/>
          </w:rPr>
          <w:t>http://rtc.ruralinstitute.umt.edu/_rtcBlog/wp-content/uploads/Rural-Urban-Impairment-Rates-Factsheet.pdf</w:t>
        </w:r>
      </w:hyperlink>
    </w:p>
    <w:p w:rsidR="00014E68" w:rsidRPr="00014E68" w:rsidRDefault="000D224A" w:rsidP="00014E68">
      <w:r w:rsidRPr="00014E68">
        <w:t>Winkler</w:t>
      </w:r>
      <w:r>
        <w:t>,</w:t>
      </w:r>
      <w:r w:rsidRPr="00014E68">
        <w:t xml:space="preserve"> </w:t>
      </w:r>
      <w:r w:rsidR="00014E68" w:rsidRPr="00014E68">
        <w:t>Richelle and Katherine J. Curtis. 2015. “Indirect Methods for Estimating Internal Migration.” Encyclopedia of Migration. Edited by Frank D. Bean and Susan K. Brown. Springer: Dordrecht, DOI 10.1007/978-94-007-6179-7_83-1.</w:t>
      </w:r>
    </w:p>
    <w:p w:rsidR="00014E68" w:rsidRPr="00014E68" w:rsidRDefault="00014E68" w:rsidP="00014E68">
      <w:r w:rsidRPr="00014E68">
        <w:t xml:space="preserve">Winkler, R.L. and K.M. Johnson. 2016. “Moving Toward Integration? Effects of Migration on </w:t>
      </w:r>
      <w:proofErr w:type="spellStart"/>
      <w:r w:rsidRPr="00014E68">
        <w:t>Ethnoracial</w:t>
      </w:r>
      <w:proofErr w:type="spellEnd"/>
      <w:r w:rsidRPr="00014E68">
        <w:t xml:space="preserve"> Segregation across the Rural-Urban Continuum”. </w:t>
      </w:r>
      <w:r w:rsidRPr="00014E68">
        <w:rPr>
          <w:i/>
        </w:rPr>
        <w:t>Demography</w:t>
      </w:r>
      <w:r w:rsidRPr="00014E68">
        <w:t>. 53(4): 1027-1049.</w:t>
      </w:r>
    </w:p>
    <w:p w:rsidR="00AC0972" w:rsidRPr="004B49B1" w:rsidRDefault="00AC0972" w:rsidP="00AC0972">
      <w:pPr>
        <w:rPr>
          <w:rFonts w:cs="Arial"/>
          <w:sz w:val="24"/>
          <w:szCs w:val="24"/>
        </w:rPr>
      </w:pPr>
      <w:r w:rsidRPr="004B49B1">
        <w:rPr>
          <w:rFonts w:cs="Arial"/>
          <w:sz w:val="24"/>
          <w:szCs w:val="24"/>
        </w:rPr>
        <w:t xml:space="preserve">Winkler, R.L. and K.M. Johnson. 2016. Moving Toward Integration? Effects of Migration on </w:t>
      </w:r>
      <w:proofErr w:type="spellStart"/>
      <w:r w:rsidRPr="004B49B1">
        <w:rPr>
          <w:rFonts w:cs="Arial"/>
          <w:sz w:val="24"/>
          <w:szCs w:val="24"/>
        </w:rPr>
        <w:t>Ethnoracial</w:t>
      </w:r>
      <w:proofErr w:type="spellEnd"/>
      <w:r w:rsidRPr="004B49B1">
        <w:rPr>
          <w:rFonts w:cs="Arial"/>
          <w:sz w:val="24"/>
          <w:szCs w:val="24"/>
        </w:rPr>
        <w:t xml:space="preserve"> Segregation across the Rural-Urban Continuum. </w:t>
      </w:r>
      <w:r w:rsidRPr="004B49B1">
        <w:rPr>
          <w:rFonts w:cs="Arial"/>
          <w:i/>
          <w:sz w:val="24"/>
          <w:szCs w:val="24"/>
        </w:rPr>
        <w:t>Demography</w:t>
      </w:r>
      <w:r w:rsidRPr="004B49B1">
        <w:rPr>
          <w:rFonts w:cs="Arial"/>
          <w:sz w:val="24"/>
          <w:szCs w:val="24"/>
        </w:rPr>
        <w:t xml:space="preserve"> 53(4): 1027-1049.</w:t>
      </w:r>
    </w:p>
    <w:p w:rsidR="00AC0972" w:rsidRPr="004B49B1" w:rsidRDefault="00AC0972" w:rsidP="00AC0972">
      <w:pPr>
        <w:rPr>
          <w:rFonts w:cs="Arial"/>
          <w:sz w:val="24"/>
          <w:szCs w:val="24"/>
        </w:rPr>
      </w:pPr>
      <w:r w:rsidRPr="004B49B1">
        <w:rPr>
          <w:rFonts w:cs="Arial"/>
          <w:sz w:val="24"/>
          <w:szCs w:val="24"/>
        </w:rPr>
        <w:t xml:space="preserve">Winkler, R.L., </w:t>
      </w:r>
      <w:proofErr w:type="spellStart"/>
      <w:r w:rsidRPr="004B49B1">
        <w:rPr>
          <w:rFonts w:cs="Arial"/>
          <w:sz w:val="24"/>
          <w:szCs w:val="24"/>
        </w:rPr>
        <w:t>L.Oikarinen</w:t>
      </w:r>
      <w:proofErr w:type="spellEnd"/>
      <w:r w:rsidRPr="004B49B1">
        <w:rPr>
          <w:rFonts w:cs="Arial"/>
          <w:sz w:val="24"/>
          <w:szCs w:val="24"/>
        </w:rPr>
        <w:t xml:space="preserve">, H. Simpson, M. Michaelson, and M.O. Sanchez Gonzalez. 2016. Boom, Bust, and Beyond: Arts and Sustainability in Calumet, Michigan. </w:t>
      </w:r>
      <w:r w:rsidRPr="004B49B1">
        <w:rPr>
          <w:rFonts w:cs="Arial"/>
          <w:i/>
          <w:sz w:val="24"/>
          <w:szCs w:val="24"/>
        </w:rPr>
        <w:t>Sustainability</w:t>
      </w:r>
      <w:r w:rsidRPr="004B49B1">
        <w:rPr>
          <w:rFonts w:cs="Arial"/>
          <w:sz w:val="24"/>
          <w:szCs w:val="24"/>
        </w:rPr>
        <w:t xml:space="preserve"> 8(3): 284.</w:t>
      </w:r>
    </w:p>
    <w:p w:rsidR="00014E68" w:rsidRPr="00014E68" w:rsidRDefault="00014E68" w:rsidP="00014E68">
      <w:r w:rsidRPr="00014E68">
        <w:t xml:space="preserve">Yang, </w:t>
      </w:r>
      <w:proofErr w:type="spellStart"/>
      <w:r w:rsidRPr="00014E68">
        <w:t>Tse-Chuan</w:t>
      </w:r>
      <w:proofErr w:type="spellEnd"/>
      <w:r w:rsidRPr="00014E68">
        <w:t xml:space="preserve"> and Leif Jensen.  2016. "Climatic conditions and human mortality: Spatial and regional variation in the United States." </w:t>
      </w:r>
      <w:r w:rsidRPr="00014E68">
        <w:rPr>
          <w:u w:val="single"/>
        </w:rPr>
        <w:t>Population and Environment</w:t>
      </w:r>
      <w:r w:rsidRPr="00014E68">
        <w:t xml:space="preserve">, forthcoming. </w:t>
      </w:r>
    </w:p>
    <w:p w:rsidR="004B49B1" w:rsidRPr="004B49B1" w:rsidRDefault="004B49B1" w:rsidP="004B49B1">
      <w:pPr>
        <w:rPr>
          <w:rFonts w:cs="Arial"/>
          <w:sz w:val="24"/>
          <w:szCs w:val="24"/>
        </w:rPr>
      </w:pPr>
      <w:proofErr w:type="spellStart"/>
      <w:r w:rsidRPr="004B49B1">
        <w:rPr>
          <w:rFonts w:cs="Arial"/>
          <w:sz w:val="24"/>
          <w:szCs w:val="24"/>
        </w:rPr>
        <w:t>Ziebarth</w:t>
      </w:r>
      <w:proofErr w:type="spellEnd"/>
      <w:r w:rsidRPr="004B49B1">
        <w:rPr>
          <w:rFonts w:cs="Arial"/>
          <w:sz w:val="24"/>
          <w:szCs w:val="24"/>
        </w:rPr>
        <w:t xml:space="preserve">, A. (2015). Renting in Rural America. </w:t>
      </w:r>
      <w:r w:rsidRPr="004B49B1">
        <w:rPr>
          <w:rFonts w:cs="Arial"/>
          <w:sz w:val="24"/>
          <w:szCs w:val="24"/>
          <w:u w:val="single"/>
        </w:rPr>
        <w:t>Family and Consumer Sciences Research Journal, 44</w:t>
      </w:r>
      <w:r w:rsidRPr="004B49B1">
        <w:rPr>
          <w:rFonts w:cs="Arial"/>
          <w:sz w:val="24"/>
          <w:szCs w:val="24"/>
        </w:rPr>
        <w:t>(1), 88-104.</w:t>
      </w:r>
    </w:p>
    <w:p w:rsidR="004B49B1" w:rsidRPr="004B49B1" w:rsidRDefault="004B49B1" w:rsidP="004B49B1">
      <w:pPr>
        <w:rPr>
          <w:rFonts w:cs="Arial"/>
          <w:sz w:val="24"/>
          <w:szCs w:val="24"/>
        </w:rPr>
      </w:pPr>
      <w:proofErr w:type="spellStart"/>
      <w:r w:rsidRPr="004B49B1">
        <w:rPr>
          <w:rFonts w:cs="Arial"/>
          <w:sz w:val="24"/>
          <w:szCs w:val="24"/>
        </w:rPr>
        <w:t>Ziebarth</w:t>
      </w:r>
      <w:proofErr w:type="spellEnd"/>
      <w:r w:rsidRPr="004B49B1">
        <w:rPr>
          <w:rFonts w:cs="Arial"/>
          <w:sz w:val="24"/>
          <w:szCs w:val="24"/>
        </w:rPr>
        <w:t xml:space="preserve">, A. &amp; Crump J. (2015, </w:t>
      </w:r>
      <w:proofErr w:type="gramStart"/>
      <w:r w:rsidRPr="004B49B1">
        <w:rPr>
          <w:rFonts w:cs="Arial"/>
          <w:sz w:val="24"/>
          <w:szCs w:val="24"/>
        </w:rPr>
        <w:t>Fall</w:t>
      </w:r>
      <w:proofErr w:type="gramEnd"/>
      <w:r w:rsidRPr="004B49B1">
        <w:rPr>
          <w:rFonts w:cs="Arial"/>
          <w:sz w:val="24"/>
          <w:szCs w:val="24"/>
        </w:rPr>
        <w:t xml:space="preserve">). Rural Midwest housing remains complex and diverse. </w:t>
      </w:r>
      <w:r w:rsidRPr="004B49B1">
        <w:rPr>
          <w:rFonts w:cs="Arial"/>
          <w:sz w:val="24"/>
          <w:szCs w:val="24"/>
          <w:u w:val="single"/>
        </w:rPr>
        <w:t>Rural Voices. 20</w:t>
      </w:r>
      <w:r w:rsidRPr="004B49B1">
        <w:rPr>
          <w:rFonts w:cs="Arial"/>
          <w:sz w:val="24"/>
          <w:szCs w:val="24"/>
        </w:rPr>
        <w:t>(3), 14-19. [Invited].</w:t>
      </w:r>
    </w:p>
    <w:p w:rsidR="004B49B1" w:rsidRPr="004B49B1" w:rsidRDefault="004B49B1" w:rsidP="004B49B1">
      <w:pPr>
        <w:rPr>
          <w:rFonts w:cs="Arial"/>
          <w:sz w:val="24"/>
          <w:szCs w:val="24"/>
        </w:rPr>
      </w:pPr>
    </w:p>
    <w:sectPr w:rsidR="004B49B1" w:rsidRPr="004B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6468"/>
    <w:multiLevelType w:val="multilevel"/>
    <w:tmpl w:val="6D4E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D5480"/>
    <w:multiLevelType w:val="hybridMultilevel"/>
    <w:tmpl w:val="DBCE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B2ABC"/>
    <w:multiLevelType w:val="hybridMultilevel"/>
    <w:tmpl w:val="1E86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68"/>
    <w:rsid w:val="00014E68"/>
    <w:rsid w:val="00031E0A"/>
    <w:rsid w:val="00072D3D"/>
    <w:rsid w:val="000D224A"/>
    <w:rsid w:val="004B49B1"/>
    <w:rsid w:val="004D1881"/>
    <w:rsid w:val="009B3633"/>
    <w:rsid w:val="00AC0972"/>
    <w:rsid w:val="00E7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81D9F-93BA-4D95-84FB-5C099C1B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tonfed.org/publications/communities-and-banking/2016/fall/drugs-death-and-despair-in-new-england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07%2Fs13524-015-0400-7" TargetMode="External"/><Relationship Id="rId12" Type="http://schemas.openxmlformats.org/officeDocument/2006/relationships/hyperlink" Target="http://rtc.ruralinstitute.umt.edu/_rtcBlog/wp-content/uploads/Rural-Urban-Impairment-Rates-Factshe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s.usda.gov/amber-waves/2016/june/five-years-of-population-loss-in-rural-and-small-town-america-may-be-ending/" TargetMode="External"/><Relationship Id="rId11" Type="http://schemas.openxmlformats.org/officeDocument/2006/relationships/hyperlink" Target="http://wrdc.usu.edu/files/publications/publication/pub__6440478.pdf" TargetMode="External"/><Relationship Id="rId5" Type="http://schemas.openxmlformats.org/officeDocument/2006/relationships/hyperlink" Target="http://www.ers.usda.gov/media/1844084/err185.pdf" TargetMode="External"/><Relationship Id="rId10" Type="http://schemas.openxmlformats.org/officeDocument/2006/relationships/hyperlink" Target="https://carsey.unh.edu/publication/prescription-painkiller-ab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3001.apl.wisc.edu/b02_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ERS/USDA</Company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Cromartie, John - ERS</dc:creator>
  <cp:keywords/>
  <dc:description/>
  <cp:lastModifiedBy>Cromartie, John - ERS</cp:lastModifiedBy>
  <cp:revision>3</cp:revision>
  <dcterms:created xsi:type="dcterms:W3CDTF">2017-08-01T19:16:00Z</dcterms:created>
  <dcterms:modified xsi:type="dcterms:W3CDTF">2017-08-29T15:02:00Z</dcterms:modified>
</cp:coreProperties>
</file>