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Books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Antimicrobial Textiles,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Edited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Gang Sun,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Inc. 2016.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Book Chapters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Gang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Sun,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 1 Introduction: developing antimicrobial textiles,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Series in Textiles: Antimicrobial Textiles,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Edited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Gang Sun,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Inc., pp1-3.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Overcash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Gang Sun.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cycle assessment (LCA) of reusable hospital textiles with biocidal finish,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Series in Textiles: Antimicrobial Textiles,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Edited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Gang Sun,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Inc., pp99-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X. Hui, H. Zhu, Gang Sun,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Antimicrobial textiles for treating skin infections and atopic dermatitis,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Series in Textiles: Antimicrobial Textiles,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Edited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Gang Sun,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Inc., pp287-299.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Gang Sun,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Antimicrobial finishes for improving the durability and longevity of fabric structures,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Series in Textiles: Antimicrobial Textiles, </w:t>
      </w:r>
      <w:proofErr w:type="gram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Edited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Gang Sun,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Woodhead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Inc., pp319-332.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Referred Journal Articles</w:t>
      </w:r>
    </w:p>
    <w:p w:rsidR="00E50B6A" w:rsidRPr="00D5516F" w:rsidRDefault="00E50B6A" w:rsidP="00E50B6A">
      <w:pPr>
        <w:spacing w:after="120" w:line="240" w:lineRule="auto"/>
        <w:ind w:right="-18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Cunyi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Zhao and Gang Sun, Catalytic Actions of Sodium Salts in Direct Esterification of 3,3′4,4′-Benzophenone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Tetracarboxylic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Acid with Cellulose,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 xml:space="preserve">Industrial and Engineering Chemistry </w:t>
      </w:r>
      <w:proofErr w:type="gramStart"/>
      <w:r w:rsidRPr="00D5516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 xml:space="preserve">Research, 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 </w:t>
      </w:r>
      <w:r w:rsidRPr="00D5516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2015</w:t>
      </w:r>
      <w:proofErr w:type="gramEnd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, 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shd w:val="clear" w:color="auto" w:fill="FFFFFF"/>
        </w:rPr>
        <w:t>54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 (43), pp 10553–10559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Xiaojie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Dandan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Lu Wang, Qian Zhang,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Jiahan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Zou, and Gang Sun, Antibacterial Surgical Silk Sutures Using a High-Performance Slow Release Carrier Coating System,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ACS Appl. Mater. Interfaces </w:t>
      </w:r>
      <w:r w:rsidRPr="00D551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2015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(40), pp 22394–22403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 Feng G, 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Zhuo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 Sun G. UV Light-Induced Generation of Reactive Oxygen Species and Antimicrobial Properties of Cellulose Fabric Modified by 3,3',4,4'-Benzophenone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Tetracarboxylic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Acid. ACS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 Interfaces. 2015, Dec 23;7(50):27918-24. </w:t>
      </w:r>
    </w:p>
    <w:p w:rsidR="00E50B6A" w:rsidRPr="00D5516F" w:rsidRDefault="00E50B6A" w:rsidP="00E50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Bipin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Apurba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Das, Ning Pan, R.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Alagirusamy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Rupali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Gupta and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Jitender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Singh, Liquid Transmission Characteristics of Padding Bandages under Pressure,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Journal of Biomaterials Applications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DOI: 10.1177/0885328215597589. 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Bolin Ji, </w:t>
      </w:r>
      <w:proofErr w:type="spellStart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Huan</w:t>
      </w:r>
      <w:proofErr w:type="spellEnd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 Qi, </w:t>
      </w:r>
      <w:proofErr w:type="spellStart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Kelu</w:t>
      </w:r>
      <w:proofErr w:type="spellEnd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 Yan. Gang Sun</w:t>
      </w:r>
      <w:hyperlink r:id="rId4" w:history="1">
        <w:r w:rsidRPr="00D5516F">
          <w:rPr>
            <w:rFonts w:ascii="Times New Roman" w:eastAsia="Times New Roman" w:hAnsi="Times New Roman" w:cs="Times New Roman"/>
            <w:color w:val="417DB9"/>
            <w:sz w:val="14"/>
            <w:szCs w:val="14"/>
            <w:u w:val="single"/>
            <w:vertAlign w:val="subscript"/>
          </w:rPr>
          <w:t> </w:t>
        </w:r>
      </w:hyperlink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Catalytic actions of alkaline salts in reactions between 1,2,3,4-butanetetracarboxylic acid and cellulose: I. Anhydride formation,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Cellulose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 23:259-267.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Huan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Qi,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Yangen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Huang, Bolin Ji, Gang Sun, Feng-ling Qing,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Chunyan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Kelu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Yan,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Anti-crease finishing of cotton fabrics based on crosslinking of cellulose with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acryloyl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malic acid,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Carbohydrate Polymers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135 (2016) 86–93.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Bolin Ji, </w:t>
      </w:r>
      <w:proofErr w:type="spellStart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Kelu</w:t>
      </w:r>
      <w:proofErr w:type="spellEnd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 Yan. Gang Sun,</w:t>
      </w:r>
      <w:hyperlink r:id="rId5" w:history="1">
        <w:r w:rsidRPr="00D5516F">
          <w:rPr>
            <w:rFonts w:ascii="Times New Roman" w:eastAsia="Times New Roman" w:hAnsi="Times New Roman" w:cs="Times New Roman"/>
            <w:color w:val="417DB9"/>
            <w:sz w:val="14"/>
            <w:szCs w:val="14"/>
            <w:u w:val="single"/>
            <w:vertAlign w:val="subscript"/>
          </w:rPr>
          <w:t> </w:t>
        </w:r>
      </w:hyperlink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acid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diffusibility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affinity to cellulose on strength loss of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polycarboxylic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crosslinked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fabrics,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Carbohydrate Polymers</w:t>
      </w:r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hyperlink r:id="rId6" w:history="1">
        <w:r w:rsidRPr="00D551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9FBFC"/>
          </w:rPr>
          <w:t>Volume 144</w:t>
        </w:r>
      </w:hyperlink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BFC"/>
        </w:rPr>
        <w:t>, 25 June 2016, Pages 282–288.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Abolfazl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Aghanouri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Gang Sun,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Prediction of Solubility Behavior of Globular Plant Proteins with Hansen Solubility Parameters: A Conformational Study,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ACS Sustainable Chemistry &amp; Engineering, </w:t>
      </w:r>
      <w:r w:rsidRPr="00D551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2016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(4), pp 2337–2344.</w:t>
      </w:r>
    </w:p>
    <w:p w:rsidR="00E50B6A" w:rsidRPr="00D5516F" w:rsidRDefault="00E50B6A" w:rsidP="00E50B6A">
      <w:pPr>
        <w:spacing w:after="120" w:line="240" w:lineRule="auto"/>
        <w:ind w:right="-18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Peixin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Tang, Bolin Ji, Gang Sun,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Whiteness improvement of citric acid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crosslinked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cotton fabrics: H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vertAlign w:val="subscript"/>
        </w:rPr>
        <w:t>2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vertAlign w:val="subscript"/>
        </w:rPr>
        <w:t>2</w:t>
      </w:r>
      <w:r w:rsidRPr="00D551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bleaching under alkaline condition,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>Carbohydrate Polymers,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ab/>
        <w:t xml:space="preserve"> </w:t>
      </w:r>
      <w:r w:rsidRPr="00D5516F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shd w:val="clear" w:color="auto" w:fill="F9FBFC"/>
        </w:rPr>
        <w:t>V147, 2016, Pages 139–145.</w:t>
      </w:r>
    </w:p>
    <w:p w:rsidR="00E50B6A" w:rsidRPr="00D5516F" w:rsidRDefault="00E50B6A" w:rsidP="00E50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Bolin Ji, </w:t>
      </w:r>
      <w:proofErr w:type="spellStart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Kelu</w:t>
      </w:r>
      <w:proofErr w:type="spellEnd"/>
      <w:r w:rsidRPr="00D5516F">
        <w:rPr>
          <w:rFonts w:ascii="Times New Roman" w:eastAsia="Times New Roman" w:hAnsi="Times New Roman" w:cs="Times New Roman"/>
          <w:color w:val="333333"/>
          <w:sz w:val="24"/>
          <w:szCs w:val="24"/>
        </w:rPr>
        <w:t> Yan. Gang Sun,</w:t>
      </w:r>
      <w:hyperlink r:id="rId7" w:history="1">
        <w:r w:rsidRPr="00D5516F">
          <w:rPr>
            <w:rFonts w:ascii="Times New Roman" w:eastAsia="Times New Roman" w:hAnsi="Times New Roman" w:cs="Times New Roman"/>
            <w:color w:val="417DB9"/>
            <w:sz w:val="14"/>
            <w:szCs w:val="14"/>
            <w:u w:val="single"/>
            <w:vertAlign w:val="subscript"/>
          </w:rPr>
          <w:t> </w:t>
        </w:r>
      </w:hyperlink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Investigation on functional properties of 1,2,3,4-butanetetracarboxylic acid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crosslinked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fabrics impacted by molecular structures and chemical affinity of catalysts,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Industrial and Engineering Chemistry Research, </w:t>
      </w:r>
      <w:r w:rsidRPr="00D551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2016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55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(18), pp 5216–5222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Bipin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Jinlian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Hu, Ning Pan,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Smart medical stocking using memory polymer for chronic venous disorders,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Biomaterials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, 75,174-181.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N. Pan, and R. Postle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“10 Commandments” in Wearable Technologies, China Textile Leader, 54-57,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Bipin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Jinlian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Hu, Ning Pan,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Memory Bandage for Functional Compression Management for Venous Ulcers,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Fibers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, 4, doi:10.3390/fib4010010.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proofErr w:type="spellEnd"/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>Jinlian</w:t>
      </w:r>
      <w:proofErr w:type="spellEnd"/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Hu, Ning Pan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smart orthopedic compression device based on a polymeric stress memory actuator,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Materials &amp; Design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, DOI10.1016/j.matdes.2016.02.092.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Chengdong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Binbin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Li, Ning Pan,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Zhaofeng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Chen, Muhammad Umar Saeed,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Tengzhou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Xu, Yong Yang,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(2016).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Thermo-physical properties of polyester fiber reinforced fumed silica/hollow glass microsphere composite core and resulted vacuum insulation panel,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Energy and Buildings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125, 298-309. 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Chengdong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Li, Muhammad Umar Saeed, Ning Pan,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Zhaofeng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Tengzhou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Xu,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(2016).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Fabrication and characterization of low-cost and green vacuum insulation panels with fumed silica/rice husk ash hybrid core material,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Materials &amp; Design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, 107, 440–449.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Ashdown, S.P. (2015). Fit and Movement, Subsection in Chapter 2: Providing Mobility in Clothing. In Watkins, S. M. &amp; Dunne, L. E., </w:t>
      </w:r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Functional clothing design: From sportswear to spacesuits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(pp 70-79). New York, NY: Fairchild Books, an imprint of Bloomsbury Publishing,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inc.</w:t>
      </w:r>
      <w:proofErr w:type="spellEnd"/>
    </w:p>
    <w:p w:rsidR="00E50B6A" w:rsidRPr="00D5516F" w:rsidRDefault="00E50B6A" w:rsidP="00E50B6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Bragança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Arezes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Carvalho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Ashdown, S. (2016). </w:t>
      </w:r>
      <w:r w:rsidRPr="00E5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Implications of dynamic working 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postures in garments’ comfort. In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Sušić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(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D5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 Book of Proceedings of the 6th International Ergonomics Conference -  Ergonomics 2016 –  Focus on Synergy</w:t>
      </w: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. pp. 31-38.</w:t>
      </w:r>
    </w:p>
    <w:p w:rsidR="00E50B6A" w:rsidRPr="00D5516F" w:rsidRDefault="00E50B6A" w:rsidP="00E50B6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Tian M., Park, H., Koo, H., Xu, Q., &amp; Li, J. (In press). Impacts of Work Boots and Load Carriage on the Gait of Oil Rig Workers, International Journal of Occupational Safety and Ergonomics. </w:t>
      </w:r>
    </w:p>
    <w:p w:rsidR="00E50B6A" w:rsidRPr="00D5516F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Kim, S., &amp; Park, H. (2015). Impact of Firefighters’ Protective Clothing and Equipment on </w:t>
      </w:r>
    </w:p>
    <w:p w:rsidR="00E50B6A" w:rsidRPr="00D5516F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Upper Body Range of Motion. Fashion and Textile Research Journal. 17(4). 635-645.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5516F" w:rsidRDefault="00E50B6A" w:rsidP="00E50B6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Tian M., Park, H., Koo, H., Xu, Q., &amp; Li, J. (Under review). Effects of Load Carriage and Work Boots on Oil Rig Workers’ Lower Limb Kinematics, Human Factors and Ergonomics in Manufacturing &amp; Service Industries. </w:t>
      </w:r>
    </w:p>
    <w:p w:rsidR="00E50B6A" w:rsidRPr="00D5516F" w:rsidRDefault="00E50B6A" w:rsidP="00E50B6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Nancy Elizabeth Allen, Kay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Obendorf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Jintu Fan,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Polyoxometalate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(POM) Grafted Grooved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Nanofibrous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Membranes for Improved Self-Decontamination, under review by RSC Advances.</w:t>
      </w:r>
    </w:p>
    <w:p w:rsidR="00E50B6A" w:rsidRPr="00D5516F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Li, </w:t>
      </w:r>
      <w:proofErr w:type="spellStart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Yanmei</w:t>
      </w:r>
      <w:proofErr w:type="spellEnd"/>
      <w:r w:rsidRPr="00D5516F">
        <w:rPr>
          <w:rFonts w:ascii="Times New Roman" w:eastAsia="Times New Roman" w:hAnsi="Times New Roman" w:cs="Times New Roman"/>
          <w:color w:val="000000"/>
          <w:sz w:val="24"/>
          <w:szCs w:val="24"/>
        </w:rPr>
        <w:t>, Coffman, C., Ashdown, S.P., &amp; Fan, J. (Under review) A Comparative Study of Disposable Agriculture Coveralls Based on Wearer Trials. Submitted to the International Journal of Clothing Science and Technology</w:t>
      </w:r>
    </w:p>
    <w:p w:rsidR="00E50B6A" w:rsidRPr="00D5516F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Shaw, A., and P.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Schiffelbein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. (2016). “Protective Clothing for Pesticide Operators: Part I - Selection of a Reference Test Chemical for Penetration Testing.”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 International Journal of Occupational Safety and Ergonomics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(JOSE), Vol. 22, Issue 1, 1-6.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: 10.1080/10803548.2015.1071926 </w:t>
      </w: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Shaw, A., and P.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Schiffelbein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. (2016). “Protective Clothing for Pesticide Operators: Part II - Data Analysis of Fabric Characteristics.”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International Journal of Occupational Safety and Ergonomics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(JOSE), Vol. 22, Issue 1, 7-11.  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>: 10.1080/10803548.2015.1071927</w:t>
      </w: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E50B6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A. Shaw, A.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Coleone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>, and J. Machado-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Neto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. (2016). “Permeation of Active Ingredient in Pesticide Formulations through Single-use and Reusable Chemical-Resistant Gloves.”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Performance of Protective Clothing and Equipment: 10</w:t>
      </w:r>
      <w:r w:rsidRPr="005257BA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vertAlign w:val="superscript"/>
        </w:rPr>
        <w:t>th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 xml:space="preserve"> Volume, Risk Reduction through Research and Testing.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American Society for Testing and Materials. (Accepted for Publication). </w:t>
      </w:r>
    </w:p>
    <w:p w:rsidR="00E50B6A" w:rsidRPr="00E50B6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Pham, M.,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Tanjil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Mostakim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Ruppert-Stroescu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M. (April, 2016)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Application of Gradient Boosting through SAS Enterprise Miner™ 12.3 to Classify Human Activities.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Presented at the SAS Global forum 2016, Las Vegas, NV. </w:t>
      </w:r>
      <w:hyperlink r:id="rId8" w:history="1">
        <w:r w:rsidRPr="005257BA">
          <w:rPr>
            <w:rFonts w:ascii="Times New Roman" w:eastAsia="Times New Roman" w:hAnsi="Times New Roman" w:cs="Times New Roman"/>
            <w:color w:val="0000FF"/>
            <w:u w:val="single"/>
          </w:rPr>
          <w:t>http://support.sas.com/resources/papers/proceedings16/11801-2016.pdf</w:t>
        </w:r>
      </w:hyperlink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5257BA" w:rsidRDefault="00E50B6A" w:rsidP="00E50B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M.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Balasubramanian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Ruppert-Stroescu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M. (2015).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Developing a 3d-printed obese model for assessing fit of wearable smart garments</w:t>
      </w:r>
      <w:r w:rsidRPr="005257BA">
        <w:rPr>
          <w:rFonts w:ascii="Times New Roman" w:eastAsia="Times New Roman" w:hAnsi="Times New Roman" w:cs="Times New Roman"/>
          <w:color w:val="000000"/>
        </w:rPr>
        <w:t>. Oral presentation at the Sixth International conference and Exhibition on 3D Body Scanning Technologies, Lugano, Switzerland, October 2015. Extended abstract included in conference proceedings.</w:t>
      </w:r>
    </w:p>
    <w:p w:rsidR="00E50B6A" w:rsidRPr="005257BA" w:rsidRDefault="00E50B6A" w:rsidP="00E50B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Ruppert-Stroescu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M. (2013).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 xml:space="preserve">Testing of Electronically Conductive Textiles for Placement in a Medical Garment. </w:t>
      </w:r>
      <w:r w:rsidRPr="005257BA">
        <w:rPr>
          <w:rFonts w:ascii="Times New Roman" w:eastAsia="Times New Roman" w:hAnsi="Times New Roman" w:cs="Times New Roman"/>
          <w:color w:val="000000"/>
        </w:rPr>
        <w:t>Oral presentation accepted for American Association of Textile Chemists and Colorists (AATCC) International conference, April 2013. Paper included in conference proceedings.</w:t>
      </w:r>
    </w:p>
    <w:p w:rsidR="00E50B6A" w:rsidRPr="005257B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Alam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A K M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M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Yapor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J. P., Reynold, M. M., &amp; Li, Y. V. (2016), Study of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Polydiacetylene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-Poly (Ethylene Oxide)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Electrospun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 Fibers for Temperature Sensitive Biosensors.  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Materials, 9</w:t>
      </w:r>
      <w:r w:rsidRPr="005257BA">
        <w:rPr>
          <w:rFonts w:ascii="Times New Roman" w:eastAsia="Times New Roman" w:hAnsi="Times New Roman" w:cs="Times New Roman"/>
          <w:color w:val="000000"/>
        </w:rPr>
        <w:t>(3), 202.</w:t>
      </w:r>
    </w:p>
    <w:p w:rsidR="00E50B6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50B6A" w:rsidRPr="005257B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>Chang, J., Wang, J., Qu, J., Li, Y. V., Ma, L., Wang, L., Wang, X., &amp; Pan, K. (2016), Preparation of α-Fe2O3/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polyacrylonitrile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 nanofiber mat as an effective lead adsorbent.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Environmental Science: Nano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>: 10.1039/C6EN00088F</w:t>
      </w:r>
    </w:p>
    <w:p w:rsidR="00E50B6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50B6A" w:rsidRPr="005257B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Li, Y. V.,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Malensek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N., Xiang, C., Sarkar, A. (2016), Colorfastness Properties of Persimmon Dye on Cotton and Wool Fabrics.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Clothing and Textiles Research Journal, 34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(3), 223-234.</w:t>
      </w:r>
    </w:p>
    <w:p w:rsidR="00E50B6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E50B6A" w:rsidRPr="005257B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t xml:space="preserve">Li, Y. V., &amp;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Cathles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, L. M. (2016), The Surface Interactions of a Near-neutral Carbon Nanoparticle Tracer with Calcite.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Journal of Nanoparticle Research, 18</w:t>
      </w:r>
      <w:r w:rsidRPr="005257BA">
        <w:rPr>
          <w:rFonts w:ascii="Times New Roman" w:eastAsia="Times New Roman" w:hAnsi="Times New Roman" w:cs="Times New Roman"/>
          <w:color w:val="000000"/>
        </w:rPr>
        <w:t xml:space="preserve"> (3), 1-14.</w:t>
      </w:r>
    </w:p>
    <w:p w:rsidR="00E50B6A" w:rsidRPr="005257BA" w:rsidRDefault="00E50B6A" w:rsidP="00E50B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57BA">
        <w:rPr>
          <w:rFonts w:ascii="Times New Roman" w:eastAsia="Times New Roman" w:hAnsi="Times New Roman" w:cs="Times New Roman"/>
          <w:color w:val="000000"/>
        </w:rPr>
        <w:lastRenderedPageBreak/>
        <w:t xml:space="preserve">Park, J, &amp; </w:t>
      </w:r>
      <w:proofErr w:type="spellStart"/>
      <w:r w:rsidRPr="005257BA">
        <w:rPr>
          <w:rFonts w:ascii="Times New Roman" w:eastAsia="Times New Roman" w:hAnsi="Times New Roman" w:cs="Times New Roman"/>
          <w:color w:val="000000"/>
        </w:rPr>
        <w:t>Langseth</w:t>
      </w:r>
      <w:proofErr w:type="spellEnd"/>
      <w:r w:rsidRPr="005257BA">
        <w:rPr>
          <w:rFonts w:ascii="Times New Roman" w:eastAsia="Times New Roman" w:hAnsi="Times New Roman" w:cs="Times New Roman"/>
          <w:color w:val="000000"/>
        </w:rPr>
        <w:t xml:space="preserve">-Schmidt, K. (in print). Anthropometric fit evaluation of firefighters’ uniform pants: A sex comparison. </w:t>
      </w:r>
      <w:r w:rsidRPr="005257BA">
        <w:rPr>
          <w:rFonts w:ascii="Times New Roman" w:eastAsia="Times New Roman" w:hAnsi="Times New Roman" w:cs="Times New Roman"/>
          <w:i/>
          <w:iCs/>
          <w:color w:val="000000"/>
        </w:rPr>
        <w:t>International Journal of Industrial Ergonomics</w:t>
      </w:r>
      <w:r w:rsidRPr="005257BA">
        <w:rPr>
          <w:rFonts w:ascii="Times New Roman" w:eastAsia="Times New Roman" w:hAnsi="Times New Roman" w:cs="Times New Roman"/>
          <w:color w:val="000000"/>
        </w:rPr>
        <w:t>.</w:t>
      </w:r>
    </w:p>
    <w:p w:rsidR="00E50B6A" w:rsidRPr="005257BA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7081C" w:rsidRDefault="00E50B6A" w:rsidP="00E50B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81C">
        <w:rPr>
          <w:rFonts w:ascii="Times New Roman" w:eastAsia="Times New Roman" w:hAnsi="Times New Roman" w:cs="Times New Roman"/>
          <w:color w:val="000000"/>
        </w:rPr>
        <w:t>Gioberto</w:t>
      </w:r>
      <w:proofErr w:type="spellEnd"/>
      <w:r w:rsidRPr="00D7081C">
        <w:rPr>
          <w:rFonts w:ascii="Times New Roman" w:eastAsia="Times New Roman" w:hAnsi="Times New Roman" w:cs="Times New Roman"/>
          <w:color w:val="000000"/>
        </w:rPr>
        <w:t>, G., Compton, C., and Dunne, L.E. (2016) Machine-Stitched E-textile Stretch Sensors. Sensors &amp; Transducers Journal, 202(7).</w:t>
      </w:r>
    </w:p>
    <w:p w:rsidR="00E50B6A" w:rsidRPr="00D7081C" w:rsidRDefault="00E50B6A" w:rsidP="00E50B6A">
      <w:pPr>
        <w:spacing w:after="20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</w:rPr>
        <w:t>Compton, C., and</w:t>
      </w:r>
      <w:r w:rsidRPr="00D708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D7081C">
        <w:rPr>
          <w:rFonts w:ascii="Times New Roman" w:eastAsia="Times New Roman" w:hAnsi="Times New Roman" w:cs="Times New Roman"/>
          <w:color w:val="000000"/>
        </w:rPr>
        <w:t>Dunne, L.E.</w:t>
      </w:r>
      <w:r w:rsidRPr="00D708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D7081C">
        <w:rPr>
          <w:rFonts w:ascii="Times New Roman" w:eastAsia="Times New Roman" w:hAnsi="Times New Roman" w:cs="Times New Roman"/>
          <w:color w:val="000000"/>
        </w:rPr>
        <w:t xml:space="preserve">(2016) Pilot Investigation of a Novel Technique for Measuring Dynamic Body-Garment Contact. </w:t>
      </w:r>
      <w:r w:rsidRPr="00D7081C">
        <w:rPr>
          <w:rFonts w:ascii="Times New Roman" w:eastAsia="Times New Roman" w:hAnsi="Times New Roman" w:cs="Times New Roman"/>
          <w:i/>
          <w:iCs/>
          <w:color w:val="000000"/>
        </w:rPr>
        <w:t>Proc. of the International Conference on Environmental Systems.</w:t>
      </w:r>
      <w:r w:rsidRPr="00D7081C">
        <w:rPr>
          <w:rFonts w:ascii="Times New Roman" w:eastAsia="Times New Roman" w:hAnsi="Times New Roman" w:cs="Times New Roman"/>
          <w:color w:val="000000"/>
        </w:rPr>
        <w:t xml:space="preserve"> Vienna, Austria. </w:t>
      </w:r>
    </w:p>
    <w:p w:rsidR="00E50B6A" w:rsidRPr="00D7081C" w:rsidRDefault="00E50B6A" w:rsidP="00E50B6A">
      <w:pPr>
        <w:spacing w:after="20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</w:rPr>
        <w:t xml:space="preserve">Griffin, L., Compton, C., and Dunne, L.E. (2016) An Analysis of the Variability of Anatomical Body References within Ready-to-Wear Garment Sizes. </w:t>
      </w:r>
      <w:r w:rsidRPr="00D7081C">
        <w:rPr>
          <w:rFonts w:ascii="Times New Roman" w:eastAsia="Times New Roman" w:hAnsi="Times New Roman" w:cs="Times New Roman"/>
          <w:i/>
          <w:iCs/>
          <w:color w:val="000000"/>
        </w:rPr>
        <w:t xml:space="preserve">Proc. of the International Symposium on Wearable Computers, </w:t>
      </w:r>
      <w:r w:rsidRPr="00D7081C">
        <w:rPr>
          <w:rFonts w:ascii="Times New Roman" w:eastAsia="Times New Roman" w:hAnsi="Times New Roman" w:cs="Times New Roman"/>
          <w:color w:val="000000"/>
        </w:rPr>
        <w:t>Heidelberg, Germany.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Berglund, M. E., Duvall, J., and Dunne, L.E. (2016) A Survey of the Historical Scope and 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Current Trends of Wearable Technology Applications. </w:t>
      </w:r>
      <w:r w:rsidRPr="00D70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Proc. of the International 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 Symposium on Wearable Computers, </w:t>
      </w: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Heidelberg, Germany. 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Reich, J. and Dunne, L.E. (2016) Multi-Modal Wearable Ambient Display: An 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Investigation of Continuous Glucose Monitoring </w:t>
      </w:r>
      <w:r w:rsidRPr="00D70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Proc. of the International </w:t>
      </w:r>
    </w:p>
    <w:p w:rsidR="00E50B6A" w:rsidRPr="00D7081C" w:rsidRDefault="00E50B6A" w:rsidP="00E5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 Symposium on Wearable Computers, </w:t>
      </w:r>
      <w:r w:rsidRPr="00D7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Heidelberg, Germany. </w:t>
      </w:r>
    </w:p>
    <w:p w:rsidR="00E50B6A" w:rsidRPr="00D7081C" w:rsidRDefault="00E50B6A" w:rsidP="00E50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6A" w:rsidRPr="00D7081C" w:rsidRDefault="00E50B6A" w:rsidP="00E50B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81C">
        <w:rPr>
          <w:rFonts w:ascii="Times New Roman" w:eastAsia="Times New Roman" w:hAnsi="Times New Roman" w:cs="Times New Roman"/>
          <w:bCs/>
          <w:color w:val="000000"/>
        </w:rPr>
        <w:t>Boorady</w:t>
      </w:r>
      <w:proofErr w:type="spellEnd"/>
      <w:r w:rsidRPr="00D7081C">
        <w:rPr>
          <w:rFonts w:ascii="Times New Roman" w:eastAsia="Times New Roman" w:hAnsi="Times New Roman" w:cs="Times New Roman"/>
          <w:bCs/>
          <w:color w:val="000000"/>
        </w:rPr>
        <w:t>, L. M.</w:t>
      </w:r>
      <w:r w:rsidRPr="00D7081C">
        <w:rPr>
          <w:rFonts w:ascii="Times New Roman" w:eastAsia="Times New Roman" w:hAnsi="Times New Roman" w:cs="Times New Roman"/>
          <w:color w:val="000000"/>
        </w:rPr>
        <w:t xml:space="preserve"> (December, 2015). Bunker gear for fire fighters: Does it fit today’s firefighters?</w:t>
      </w:r>
      <w:r w:rsidRPr="00D7081C">
        <w:rPr>
          <w:rFonts w:ascii="Times New Roman" w:eastAsia="Times New Roman" w:hAnsi="Times New Roman" w:cs="Times New Roman"/>
          <w:i/>
          <w:iCs/>
          <w:color w:val="000000"/>
        </w:rPr>
        <w:t xml:space="preserve"> Journal of Textile, Apparel and Technology Management</w:t>
      </w:r>
      <w:r w:rsidRPr="00D7081C">
        <w:rPr>
          <w:rFonts w:ascii="Times New Roman" w:eastAsia="Times New Roman" w:hAnsi="Times New Roman" w:cs="Times New Roman"/>
          <w:color w:val="000000"/>
        </w:rPr>
        <w:t xml:space="preserve">, 9(3), 1-15. </w:t>
      </w:r>
      <w:hyperlink r:id="rId9" w:history="1">
        <w:r w:rsidRPr="00D7081C">
          <w:rPr>
            <w:rFonts w:ascii="Times New Roman" w:eastAsia="Times New Roman" w:hAnsi="Times New Roman" w:cs="Times New Roman"/>
            <w:color w:val="0000FF"/>
            <w:u w:val="single"/>
          </w:rPr>
          <w:t>http://ojs.cnr.ncsu.edu/index.php/JTATM/article/view/7916</w:t>
        </w:r>
      </w:hyperlink>
    </w:p>
    <w:p w:rsidR="00927FB3" w:rsidRDefault="00927FB3">
      <w:bookmarkStart w:id="0" w:name="_GoBack"/>
      <w:bookmarkEnd w:id="0"/>
    </w:p>
    <w:sectPr w:rsidR="0092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A"/>
    <w:rsid w:val="00927FB3"/>
    <w:rsid w:val="00E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E46A"/>
  <w15:chartTrackingRefBased/>
  <w15:docId w15:val="{6A9AC14C-993A-4E8A-AD38-C8D74FC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sas.com/resources/papers/proceedings16/11801-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ysun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journal/01448617/144/supp/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ysun@ucdavis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ysun@ucdavis.edu" TargetMode="External"/><Relationship Id="rId9" Type="http://schemas.openxmlformats.org/officeDocument/2006/relationships/hyperlink" Target="http://ojs.cnr.ncsu.edu/index.php/JTATM/article/view/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Griffin</dc:creator>
  <cp:keywords/>
  <dc:description/>
  <cp:lastModifiedBy>Linsey Griffin</cp:lastModifiedBy>
  <cp:revision>1</cp:revision>
  <dcterms:created xsi:type="dcterms:W3CDTF">2016-10-03T20:41:00Z</dcterms:created>
  <dcterms:modified xsi:type="dcterms:W3CDTF">2016-10-03T20:44:00Z</dcterms:modified>
</cp:coreProperties>
</file>