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8C4D8" w14:textId="77777777" w:rsidR="00A31F08" w:rsidRPr="00ED7615" w:rsidRDefault="00A31F08" w:rsidP="00A31F08">
      <w:pPr>
        <w:rPr>
          <w:rFonts w:ascii="Times New Roman" w:hAnsi="Times New Roman" w:cs="Times New Roman"/>
          <w:b/>
          <w:color w:val="auto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ED7615">
        <w:rPr>
          <w:rFonts w:ascii="Times New Roman" w:hAnsi="Times New Roman" w:cs="Times New Roman"/>
          <w:b/>
          <w:i/>
          <w:iCs/>
          <w:color w:val="auto"/>
          <w:szCs w:val="24"/>
        </w:rPr>
        <w:t>Refereed Journal Articles</w:t>
      </w:r>
    </w:p>
    <w:p w14:paraId="404B968B" w14:textId="77777777" w:rsidR="00ED7615" w:rsidRDefault="00ED7615" w:rsidP="00A92A3D">
      <w:pPr>
        <w:ind w:left="360" w:hanging="360"/>
      </w:pPr>
    </w:p>
    <w:p w14:paraId="1EE7C27F" w14:textId="77777777" w:rsidR="00A92A3D" w:rsidRPr="00283F17" w:rsidRDefault="00A92A3D" w:rsidP="00157120">
      <w:r w:rsidRPr="00283F17">
        <w:t xml:space="preserve">Alicia N. Massa, Joseph J. Coombs, Kimberly J. </w:t>
      </w:r>
      <w:proofErr w:type="spellStart"/>
      <w:r w:rsidRPr="00283F17">
        <w:t>Felcher</w:t>
      </w:r>
      <w:proofErr w:type="spellEnd"/>
      <w:r w:rsidRPr="00283F17">
        <w:t xml:space="preserve">, Daniel G. </w:t>
      </w:r>
      <w:proofErr w:type="spellStart"/>
      <w:r w:rsidRPr="00283F17">
        <w:t>Zarka</w:t>
      </w:r>
      <w:proofErr w:type="spellEnd"/>
      <w:r w:rsidRPr="00283F17">
        <w:t xml:space="preserve">, Norma C. </w:t>
      </w:r>
      <w:proofErr w:type="spellStart"/>
      <w:r w:rsidRPr="00283F17">
        <w:t>Manrique-Carpintero</w:t>
      </w:r>
      <w:proofErr w:type="spellEnd"/>
      <w:r w:rsidRPr="00283F17">
        <w:t>, William W. Kirk, Anne E. Lund and David S. Douches. 2015.  "Genetic Linkage Mapping of Economically Important Traits in Cultivated Tetraploid Potato (</w:t>
      </w:r>
      <w:proofErr w:type="spellStart"/>
      <w:r w:rsidRPr="00C10834">
        <w:rPr>
          <w:i/>
        </w:rPr>
        <w:t>Solanum</w:t>
      </w:r>
      <w:proofErr w:type="spellEnd"/>
      <w:r w:rsidRPr="00C10834">
        <w:rPr>
          <w:i/>
        </w:rPr>
        <w:t xml:space="preserve"> </w:t>
      </w:r>
      <w:proofErr w:type="spellStart"/>
      <w:r w:rsidRPr="00C10834">
        <w:rPr>
          <w:i/>
        </w:rPr>
        <w:t>tuberosum</w:t>
      </w:r>
      <w:proofErr w:type="spellEnd"/>
      <w:r w:rsidRPr="00283F17">
        <w:t xml:space="preserve"> L.)." G3: Genes| Genomes| Genetics (2015): g3-115.</w:t>
      </w:r>
    </w:p>
    <w:p w14:paraId="39A249DF" w14:textId="77777777" w:rsidR="00157120" w:rsidRDefault="00157120" w:rsidP="00157120">
      <w:pPr>
        <w:rPr>
          <w:lang w:val="en-CA"/>
        </w:rPr>
      </w:pPr>
    </w:p>
    <w:p w14:paraId="33EE742B" w14:textId="77777777" w:rsidR="00157120" w:rsidRPr="006D56CA" w:rsidRDefault="00157120" w:rsidP="00157120">
      <w:r w:rsidRPr="00157120">
        <w:rPr>
          <w:lang w:val="fr-CA"/>
        </w:rPr>
        <w:t xml:space="preserve">Bamberg, J., </w:t>
      </w:r>
      <w:proofErr w:type="spellStart"/>
      <w:r w:rsidRPr="00157120">
        <w:rPr>
          <w:lang w:val="fr-CA"/>
        </w:rPr>
        <w:t>Moehninsi</w:t>
      </w:r>
      <w:proofErr w:type="spellEnd"/>
      <w:r w:rsidRPr="00157120">
        <w:rPr>
          <w:lang w:val="fr-CA"/>
        </w:rPr>
        <w:t xml:space="preserve">, R. Navarre, and J. </w:t>
      </w:r>
      <w:proofErr w:type="spellStart"/>
      <w:r w:rsidRPr="00157120">
        <w:rPr>
          <w:lang w:val="fr-CA"/>
        </w:rPr>
        <w:t>Suriano</w:t>
      </w:r>
      <w:proofErr w:type="spellEnd"/>
      <w:r w:rsidRPr="00157120">
        <w:rPr>
          <w:lang w:val="fr-CA"/>
        </w:rPr>
        <w:t xml:space="preserve">. </w:t>
      </w:r>
      <w:r w:rsidRPr="006D56CA">
        <w:t xml:space="preserve">2015.  Variation for Tuber Greening in the Diploid Wild Potato </w:t>
      </w:r>
      <w:proofErr w:type="spellStart"/>
      <w:r w:rsidRPr="006D56CA">
        <w:rPr>
          <w:i/>
        </w:rPr>
        <w:t>Solanum</w:t>
      </w:r>
      <w:proofErr w:type="spellEnd"/>
      <w:r w:rsidRPr="006D56CA">
        <w:rPr>
          <w:i/>
        </w:rPr>
        <w:t xml:space="preserve"> </w:t>
      </w:r>
      <w:proofErr w:type="spellStart"/>
      <w:r w:rsidRPr="006D56CA">
        <w:rPr>
          <w:i/>
        </w:rPr>
        <w:t>microdontum</w:t>
      </w:r>
      <w:proofErr w:type="spellEnd"/>
      <w:r w:rsidRPr="006D56CA">
        <w:t>. American Journal of Potato Research 92:435-443.</w:t>
      </w:r>
    </w:p>
    <w:p w14:paraId="5DEB5BC1" w14:textId="77777777" w:rsidR="00157120" w:rsidRPr="006D56CA" w:rsidRDefault="00157120" w:rsidP="00157120"/>
    <w:p w14:paraId="292BD58E" w14:textId="77777777" w:rsidR="00157120" w:rsidRPr="006D56CA" w:rsidRDefault="00157120" w:rsidP="00157120">
      <w:proofErr w:type="spellStart"/>
      <w:r w:rsidRPr="006D56CA">
        <w:t>Hardigan</w:t>
      </w:r>
      <w:proofErr w:type="spellEnd"/>
      <w:r w:rsidRPr="006D56CA">
        <w:t xml:space="preserve">, M., J Bamberg, C Robin Buell and D Douches.  2015.  Taxonomy and genetic differentiation among wild and cultivated germplasm of Solanum sect. </w:t>
      </w:r>
      <w:proofErr w:type="spellStart"/>
      <w:r w:rsidRPr="006D56CA">
        <w:t>Petota</w:t>
      </w:r>
      <w:proofErr w:type="spellEnd"/>
      <w:r w:rsidRPr="006D56CA">
        <w:t xml:space="preserve">.  The Plant Genome.  8:1:16. </w:t>
      </w:r>
    </w:p>
    <w:p w14:paraId="11AC6548" w14:textId="77777777" w:rsidR="00157120" w:rsidRDefault="00157120" w:rsidP="00157120"/>
    <w:p w14:paraId="3C1D3B62" w14:textId="77777777" w:rsidR="00A92A3D" w:rsidRDefault="00A92A3D" w:rsidP="00157120">
      <w:r w:rsidRPr="00283F17">
        <w:t>Bamberg, J., del Rio, A., Coombs, J., &amp; Douches, D. (2015). Assessing SNPs Versus RAPDs for Predicting Heterogeneity and Screening Efficiency in Wild Potato Species. </w:t>
      </w:r>
      <w:hyperlink r:id="rId5" w:history="1">
        <w:r w:rsidRPr="00283F17">
          <w:rPr>
            <w:rStyle w:val="Hyperlink"/>
          </w:rPr>
          <w:t>American Journal of Potato Research, 1-8.</w:t>
        </w:r>
      </w:hyperlink>
    </w:p>
    <w:p w14:paraId="21F8C150" w14:textId="77777777" w:rsidR="00157120" w:rsidRDefault="00157120" w:rsidP="00157120">
      <w:pPr>
        <w:tabs>
          <w:tab w:val="num" w:pos="720"/>
        </w:tabs>
      </w:pPr>
    </w:p>
    <w:p w14:paraId="5F1CD09C" w14:textId="77777777" w:rsidR="00157120" w:rsidRDefault="00157120" w:rsidP="00157120"/>
    <w:p w14:paraId="55A967B9" w14:textId="77777777" w:rsidR="00A92A3D" w:rsidRPr="00283F17" w:rsidRDefault="00A92A3D" w:rsidP="00157120">
      <w:r w:rsidRPr="00283F17">
        <w:t xml:space="preserve">Campbell, M., </w:t>
      </w:r>
      <w:proofErr w:type="spellStart"/>
      <w:r w:rsidRPr="00283F17">
        <w:t>Suttle</w:t>
      </w:r>
      <w:proofErr w:type="spellEnd"/>
      <w:r w:rsidRPr="00283F17">
        <w:t xml:space="preserve">, J., Douches, D. S., &amp; Buell, C. R. (2014). Treatment of potato tubers with the synthetic </w:t>
      </w:r>
      <w:proofErr w:type="spellStart"/>
      <w:r w:rsidRPr="00283F17">
        <w:t>cytokinin</w:t>
      </w:r>
      <w:proofErr w:type="spellEnd"/>
      <w:r w:rsidRPr="00283F17">
        <w:t xml:space="preserve"> 1-(α-</w:t>
      </w:r>
      <w:proofErr w:type="spellStart"/>
      <w:r w:rsidRPr="00283F17">
        <w:t>ethylbenzyl</w:t>
      </w:r>
      <w:proofErr w:type="spellEnd"/>
      <w:r w:rsidRPr="00283F17">
        <w:t xml:space="preserve">)-3-nitroguanidine results in rapid termination of </w:t>
      </w:r>
      <w:proofErr w:type="spellStart"/>
      <w:r w:rsidRPr="00283F17">
        <w:t>endodormancy</w:t>
      </w:r>
      <w:proofErr w:type="spellEnd"/>
      <w:r w:rsidRPr="00283F17">
        <w:t xml:space="preserve"> and induction of transcripts associated with cell proliferation and growth.</w:t>
      </w:r>
      <w:r>
        <w:t xml:space="preserve"> </w:t>
      </w:r>
      <w:hyperlink r:id="rId6" w:history="1">
        <w:r w:rsidRPr="00283F17">
          <w:rPr>
            <w:rStyle w:val="Hyperlink"/>
          </w:rPr>
          <w:t>Functional &amp; integrative genomics, 14(4), 789-799</w:t>
        </w:r>
      </w:hyperlink>
      <w:r w:rsidRPr="00283F17">
        <w:t>. </w:t>
      </w:r>
    </w:p>
    <w:p w14:paraId="6F7BD380" w14:textId="77777777" w:rsidR="00157120" w:rsidRDefault="00157120" w:rsidP="00157120"/>
    <w:p w14:paraId="5EFD0F47" w14:textId="77777777" w:rsidR="00A92A3D" w:rsidRDefault="00A92A3D" w:rsidP="00157120">
      <w:r w:rsidRPr="00157120">
        <w:rPr>
          <w:lang w:val="fr-CA"/>
        </w:rPr>
        <w:t>Norma C. Manrique-</w:t>
      </w:r>
      <w:proofErr w:type="spellStart"/>
      <w:r w:rsidRPr="00157120">
        <w:rPr>
          <w:lang w:val="fr-CA"/>
        </w:rPr>
        <w:t>Carpintero</w:t>
      </w:r>
      <w:proofErr w:type="spellEnd"/>
      <w:r w:rsidRPr="00157120">
        <w:rPr>
          <w:lang w:val="fr-CA"/>
        </w:rPr>
        <w:t xml:space="preserve">, Joseph J. </w:t>
      </w:r>
      <w:proofErr w:type="spellStart"/>
      <w:r w:rsidRPr="00157120">
        <w:rPr>
          <w:lang w:val="fr-CA"/>
        </w:rPr>
        <w:t>Coombs</w:t>
      </w:r>
      <w:proofErr w:type="spellEnd"/>
      <w:r w:rsidRPr="00157120">
        <w:rPr>
          <w:lang w:val="fr-CA"/>
        </w:rPr>
        <w:t xml:space="preserve">, </w:t>
      </w:r>
      <w:proofErr w:type="spellStart"/>
      <w:r w:rsidRPr="00157120">
        <w:rPr>
          <w:lang w:val="fr-CA"/>
        </w:rPr>
        <w:t>Yuehua</w:t>
      </w:r>
      <w:proofErr w:type="spellEnd"/>
      <w:r w:rsidRPr="00157120">
        <w:rPr>
          <w:lang w:val="fr-CA"/>
        </w:rPr>
        <w:t xml:space="preserve"> Cui, Richard E. Veilleux, C. Robin </w:t>
      </w:r>
      <w:proofErr w:type="spellStart"/>
      <w:r w:rsidRPr="00157120">
        <w:rPr>
          <w:lang w:val="fr-CA"/>
        </w:rPr>
        <w:t>Buell</w:t>
      </w:r>
      <w:proofErr w:type="spellEnd"/>
      <w:r w:rsidRPr="00157120">
        <w:rPr>
          <w:lang w:val="fr-CA"/>
        </w:rPr>
        <w:t xml:space="preserve">, and David Douches. </w:t>
      </w:r>
      <w:r>
        <w:t>2015</w:t>
      </w:r>
      <w:r w:rsidRPr="00283F17">
        <w:t xml:space="preserve">. Genetic Map and Quantitative Trait Locus Analysis of Agronomic Traits in a Diploid Potato Population using Single Nucleotide Polymorphism Markers. </w:t>
      </w:r>
      <w:r w:rsidRPr="0046265B">
        <w:t>doi:10.2135/cropsci2014.10.0745</w:t>
      </w:r>
      <w:r w:rsidRPr="0046265B">
        <w:br/>
        <w:t>Crop Science 2015 55:2566-2579</w:t>
      </w:r>
    </w:p>
    <w:p w14:paraId="74681A2E" w14:textId="77777777" w:rsidR="00CA35DC" w:rsidRDefault="00CA35DC" w:rsidP="00157120"/>
    <w:p w14:paraId="0C3E0327" w14:textId="77777777" w:rsidR="00A92A3D" w:rsidRDefault="00A92A3D" w:rsidP="00157120">
      <w:pPr>
        <w:rPr>
          <w:rStyle w:val="Hyperlink"/>
        </w:rPr>
      </w:pPr>
      <w:r w:rsidRPr="00283F17">
        <w:t xml:space="preserve">Michael A. </w:t>
      </w:r>
      <w:proofErr w:type="spellStart"/>
      <w:r w:rsidRPr="00283F17">
        <w:t>Hardigan</w:t>
      </w:r>
      <w:proofErr w:type="spellEnd"/>
      <w:r w:rsidRPr="00283F17">
        <w:t xml:space="preserve">, John Bamberg, C. Robin Buell, and David S. Douches. 2014. Taxonomy and Genetic Differentiation among Wild and Cultivated Germplasm of Solanum sect. </w:t>
      </w:r>
      <w:proofErr w:type="spellStart"/>
      <w:r w:rsidRPr="00283F17">
        <w:t>Petota</w:t>
      </w:r>
      <w:proofErr w:type="spellEnd"/>
      <w:r w:rsidRPr="00283F17">
        <w:t>. The Plant Genome </w:t>
      </w:r>
      <w:hyperlink r:id="rId7" w:history="1">
        <w:r w:rsidRPr="00283F17">
          <w:rPr>
            <w:rStyle w:val="Hyperlink"/>
          </w:rPr>
          <w:t>doi:10.3835/plantgenome2014.06.0025 </w:t>
        </w:r>
      </w:hyperlink>
    </w:p>
    <w:p w14:paraId="50F4D5ED" w14:textId="77777777" w:rsidR="00CA35DC" w:rsidRDefault="00CA35DC" w:rsidP="00CA35DC">
      <w:pPr>
        <w:tabs>
          <w:tab w:val="num" w:pos="720"/>
        </w:tabs>
      </w:pPr>
    </w:p>
    <w:p w14:paraId="0B6F8959" w14:textId="77777777" w:rsidR="00CA35DC" w:rsidRPr="00283F17" w:rsidRDefault="00CA35DC" w:rsidP="00CA35DC">
      <w:pPr>
        <w:tabs>
          <w:tab w:val="num" w:pos="720"/>
        </w:tabs>
      </w:pPr>
      <w:r w:rsidRPr="00283F17">
        <w:t xml:space="preserve">Nathaniel M. Butler, Paul A. Atkins, Daniel F. </w:t>
      </w:r>
      <w:proofErr w:type="spellStart"/>
      <w:r w:rsidRPr="00283F17">
        <w:t>Voytas</w:t>
      </w:r>
      <w:proofErr w:type="spellEnd"/>
      <w:r w:rsidRPr="00283F17">
        <w:t>, David S. Douches. 2015. Generation of targeted mutations in potato (</w:t>
      </w:r>
      <w:proofErr w:type="spellStart"/>
      <w:r w:rsidRPr="00283F17">
        <w:rPr>
          <w:i/>
        </w:rPr>
        <w:t>Solanum</w:t>
      </w:r>
      <w:proofErr w:type="spellEnd"/>
      <w:r w:rsidRPr="00283F17">
        <w:rPr>
          <w:i/>
        </w:rPr>
        <w:t xml:space="preserve"> </w:t>
      </w:r>
      <w:proofErr w:type="spellStart"/>
      <w:r w:rsidRPr="00283F17">
        <w:rPr>
          <w:i/>
        </w:rPr>
        <w:t>tuberosum</w:t>
      </w:r>
      <w:proofErr w:type="spellEnd"/>
      <w:r w:rsidRPr="00283F17">
        <w:t xml:space="preserve"> L.) using the CRISPR/</w:t>
      </w:r>
      <w:proofErr w:type="spellStart"/>
      <w:r w:rsidRPr="00283F17">
        <w:t>Cas</w:t>
      </w:r>
      <w:proofErr w:type="spellEnd"/>
      <w:r w:rsidRPr="00283F17">
        <w:t xml:space="preserve"> system. </w:t>
      </w:r>
      <w:r>
        <w:t xml:space="preserve">PLOS one, </w:t>
      </w:r>
      <w:r w:rsidRPr="0046265B">
        <w:t>Published: December 14, 2015</w:t>
      </w:r>
      <w:r>
        <w:t xml:space="preserve"> </w:t>
      </w:r>
      <w:r w:rsidRPr="0046265B">
        <w:t>DOI: 10.1371/journal.pone.0144591</w:t>
      </w:r>
      <w:r>
        <w:t>.</w:t>
      </w:r>
    </w:p>
    <w:p w14:paraId="498847CE" w14:textId="77777777" w:rsidR="00A31F08" w:rsidRPr="00B35EF4" w:rsidRDefault="00A31F08" w:rsidP="00A31F08">
      <w:pPr>
        <w:rPr>
          <w:rFonts w:ascii="Times New Roman" w:hAnsi="Times New Roman" w:cs="Times New Roman"/>
          <w:color w:val="FF0000"/>
          <w:szCs w:val="24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A31F08" w:rsidRPr="00B35EF4" w:rsidSect="00964D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9C4CE5"/>
    <w:multiLevelType w:val="multilevel"/>
    <w:tmpl w:val="F8E63422"/>
    <w:lvl w:ilvl="0">
      <w:start w:val="3"/>
      <w:numFmt w:val="decimal"/>
      <w:lvlText w:val="%1."/>
      <w:lvlJc w:val="left"/>
      <w:pPr>
        <w:ind w:left="2196" w:hanging="576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196" w:hanging="576"/>
      </w:pPr>
      <w:rPr>
        <w:rFonts w:hint="default"/>
        <w:b/>
      </w:rPr>
    </w:lvl>
    <w:lvl w:ilvl="2">
      <w:start w:val="1"/>
      <w:numFmt w:val="decimal"/>
      <w:pStyle w:val="Thesis4"/>
      <w:lvlText w:val="%1.%2.%3."/>
      <w:lvlJc w:val="left"/>
      <w:pPr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0" w:hanging="1440"/>
      </w:pPr>
      <w:rPr>
        <w:rFonts w:hint="default"/>
      </w:rPr>
    </w:lvl>
  </w:abstractNum>
  <w:abstractNum w:abstractNumId="2" w15:restartNumberingAfterBreak="0">
    <w:nsid w:val="4621197D"/>
    <w:multiLevelType w:val="multilevel"/>
    <w:tmpl w:val="31F61FCE"/>
    <w:lvl w:ilvl="0">
      <w:start w:val="3"/>
      <w:numFmt w:val="decimal"/>
      <w:lvlText w:val="%1."/>
      <w:lvlJc w:val="left"/>
      <w:pPr>
        <w:ind w:left="1008" w:hanging="576"/>
      </w:pPr>
      <w:rPr>
        <w:rFonts w:hint="default"/>
      </w:rPr>
    </w:lvl>
    <w:lvl w:ilvl="1">
      <w:start w:val="1"/>
      <w:numFmt w:val="decimal"/>
      <w:lvlRestart w:val="0"/>
      <w:pStyle w:val="Thesis3c"/>
      <w:lvlText w:val="%1.%2.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440"/>
      </w:pPr>
      <w:rPr>
        <w:rFonts w:hint="default"/>
      </w:rPr>
    </w:lvl>
  </w:abstractNum>
  <w:abstractNum w:abstractNumId="3" w15:restartNumberingAfterBreak="0">
    <w:nsid w:val="464178CB"/>
    <w:multiLevelType w:val="multilevel"/>
    <w:tmpl w:val="15DAB43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0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4" w15:restartNumberingAfterBreak="0">
    <w:nsid w:val="58004621"/>
    <w:multiLevelType w:val="hybridMultilevel"/>
    <w:tmpl w:val="D3A04BDA"/>
    <w:lvl w:ilvl="0" w:tplc="0C6AC12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867A6"/>
    <w:multiLevelType w:val="multilevel"/>
    <w:tmpl w:val="32F0ACBA"/>
    <w:lvl w:ilvl="0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>
      <w:start w:val="1"/>
      <w:numFmt w:val="decimal"/>
      <w:pStyle w:val="Thesis2"/>
      <w:lvlText w:val="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08"/>
    <w:rsid w:val="000F30FB"/>
    <w:rsid w:val="00132800"/>
    <w:rsid w:val="001539DF"/>
    <w:rsid w:val="00157120"/>
    <w:rsid w:val="001C71EE"/>
    <w:rsid w:val="001D3A45"/>
    <w:rsid w:val="00241AF9"/>
    <w:rsid w:val="002D6BE7"/>
    <w:rsid w:val="00333424"/>
    <w:rsid w:val="003C75F7"/>
    <w:rsid w:val="003F4BC2"/>
    <w:rsid w:val="00435B0B"/>
    <w:rsid w:val="00496CBB"/>
    <w:rsid w:val="004C3AF3"/>
    <w:rsid w:val="00512492"/>
    <w:rsid w:val="005537C7"/>
    <w:rsid w:val="00571AF1"/>
    <w:rsid w:val="006016BE"/>
    <w:rsid w:val="00610AF6"/>
    <w:rsid w:val="00641D1D"/>
    <w:rsid w:val="006D1732"/>
    <w:rsid w:val="006F2616"/>
    <w:rsid w:val="00773359"/>
    <w:rsid w:val="00857275"/>
    <w:rsid w:val="009537CB"/>
    <w:rsid w:val="00956B48"/>
    <w:rsid w:val="009747C0"/>
    <w:rsid w:val="009B449C"/>
    <w:rsid w:val="00A31F08"/>
    <w:rsid w:val="00A92A3D"/>
    <w:rsid w:val="00B3532E"/>
    <w:rsid w:val="00B35EF4"/>
    <w:rsid w:val="00BB079C"/>
    <w:rsid w:val="00C50685"/>
    <w:rsid w:val="00CA35DC"/>
    <w:rsid w:val="00CB5FF9"/>
    <w:rsid w:val="00D92A5C"/>
    <w:rsid w:val="00DA4186"/>
    <w:rsid w:val="00DF4BE3"/>
    <w:rsid w:val="00EB7A73"/>
    <w:rsid w:val="00ED7615"/>
    <w:rsid w:val="00F60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7BEF45"/>
  <w15:docId w15:val="{C6D3BDAE-FF83-413D-A9D2-E54EE721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75"/>
    <w:rPr>
      <w:rFonts w:ascii="Cambria" w:hAnsi="Cambria"/>
      <w:color w:val="000000"/>
      <w:sz w:val="24"/>
    </w:rPr>
  </w:style>
  <w:style w:type="paragraph" w:styleId="Heading1">
    <w:name w:val="heading 1"/>
    <w:aliases w:val="Header 1"/>
    <w:basedOn w:val="Normal"/>
    <w:next w:val="Normal"/>
    <w:link w:val="Heading1Char"/>
    <w:autoRedefine/>
    <w:uiPriority w:val="9"/>
    <w:qFormat/>
    <w:rsid w:val="00241AF9"/>
    <w:pPr>
      <w:keepNext/>
      <w:keepLines/>
      <w:outlineLvl w:val="0"/>
    </w:pPr>
    <w:rPr>
      <w:rFonts w:eastAsiaTheme="majorEastAsia" w:cstheme="majorBidi"/>
      <w:b/>
      <w:bCs/>
      <w:color w:val="auto"/>
      <w:szCs w:val="32"/>
    </w:rPr>
  </w:style>
  <w:style w:type="paragraph" w:styleId="Heading2">
    <w:name w:val="heading 2"/>
    <w:aliases w:val="Header2"/>
    <w:basedOn w:val="Normal"/>
    <w:next w:val="Normal"/>
    <w:link w:val="Heading2Char"/>
    <w:autoRedefine/>
    <w:uiPriority w:val="9"/>
    <w:unhideWhenUsed/>
    <w:qFormat/>
    <w:rsid w:val="00241AF9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AF9"/>
    <w:pPr>
      <w:keepNext/>
      <w:keepLines/>
      <w:outlineLvl w:val="2"/>
    </w:pPr>
    <w:rPr>
      <w:rFonts w:eastAsiaTheme="majorEastAsia" w:cstheme="majorBidi"/>
      <w:bCs/>
      <w:color w:val="auto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33424"/>
    <w:pPr>
      <w:keepNext/>
      <w:keepLines/>
      <w:outlineLvl w:val="3"/>
    </w:pPr>
    <w:rPr>
      <w:rFonts w:eastAsiaTheme="majorEastAsia" w:cstheme="majorBidi"/>
      <w:bCs/>
      <w:i/>
      <w:i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34AB"/>
    <w:rPr>
      <w:rFonts w:ascii="Lucida Grande" w:hAnsi="Lucida Grande"/>
      <w:sz w:val="18"/>
      <w:szCs w:val="18"/>
    </w:rPr>
  </w:style>
  <w:style w:type="paragraph" w:customStyle="1" w:styleId="ESTHeader">
    <w:name w:val="ES&amp;T Header"/>
    <w:basedOn w:val="Normal"/>
    <w:rsid w:val="00EF5E85"/>
    <w:pPr>
      <w:tabs>
        <w:tab w:val="left" w:pos="900"/>
        <w:tab w:val="left" w:pos="1170"/>
        <w:tab w:val="left" w:pos="1620"/>
      </w:tabs>
      <w:jc w:val="center"/>
      <w:outlineLvl w:val="0"/>
    </w:pPr>
    <w:rPr>
      <w:rFonts w:ascii="Helvetica" w:hAnsi="Helvetica"/>
      <w:b/>
    </w:rPr>
  </w:style>
  <w:style w:type="paragraph" w:customStyle="1" w:styleId="ParagraphHeaderI">
    <w:name w:val="Paragraph Header I"/>
    <w:basedOn w:val="Normal"/>
    <w:autoRedefine/>
    <w:rsid w:val="006016BE"/>
    <w:pPr>
      <w:tabs>
        <w:tab w:val="left" w:pos="720"/>
        <w:tab w:val="left" w:pos="1080"/>
        <w:tab w:val="left" w:pos="1440"/>
      </w:tabs>
      <w:ind w:left="547" w:hanging="547"/>
    </w:pPr>
    <w:rPr>
      <w:b/>
      <w:sz w:val="28"/>
      <w:szCs w:val="24"/>
    </w:rPr>
  </w:style>
  <w:style w:type="paragraph" w:customStyle="1" w:styleId="ESTI">
    <w:name w:val="ES&amp;T I"/>
    <w:basedOn w:val="ParagraphHeaderI"/>
    <w:rsid w:val="00EF5E85"/>
    <w:pPr>
      <w:ind w:left="0" w:firstLine="0"/>
    </w:pPr>
    <w:rPr>
      <w:rFonts w:ascii="Helvetica" w:hAnsi="Helvetica"/>
      <w:sz w:val="24"/>
    </w:rPr>
  </w:style>
  <w:style w:type="paragraph" w:customStyle="1" w:styleId="ParagraphHeaderII">
    <w:name w:val="Paragraph Header II"/>
    <w:basedOn w:val="ParagraphHeaderI"/>
    <w:autoRedefine/>
    <w:rsid w:val="006016BE"/>
    <w:pPr>
      <w:outlineLvl w:val="0"/>
    </w:pPr>
    <w:rPr>
      <w:i/>
      <w:sz w:val="24"/>
    </w:rPr>
  </w:style>
  <w:style w:type="paragraph" w:customStyle="1" w:styleId="ESTII">
    <w:name w:val="ES&amp;T II"/>
    <w:basedOn w:val="ParagraphHeaderII"/>
    <w:next w:val="Normal"/>
    <w:rsid w:val="00EF5E85"/>
    <w:pPr>
      <w:ind w:left="0" w:firstLine="0"/>
    </w:pPr>
    <w:rPr>
      <w:i w:val="0"/>
    </w:rPr>
  </w:style>
  <w:style w:type="paragraph" w:customStyle="1" w:styleId="Paragraphbody">
    <w:name w:val="Paragraph body"/>
    <w:basedOn w:val="Normal"/>
    <w:autoRedefine/>
    <w:rsid w:val="006016BE"/>
    <w:rPr>
      <w:szCs w:val="24"/>
    </w:rPr>
  </w:style>
  <w:style w:type="paragraph" w:customStyle="1" w:styleId="Figureheader">
    <w:name w:val="Figure header"/>
    <w:basedOn w:val="Paragraphbody"/>
    <w:next w:val="Paragraphbody"/>
    <w:rsid w:val="00EF5E85"/>
  </w:style>
  <w:style w:type="paragraph" w:customStyle="1" w:styleId="NormalWaterResearch">
    <w:name w:val="Normal Water Research"/>
    <w:basedOn w:val="Normal"/>
    <w:rsid w:val="00EF5E85"/>
    <w:pPr>
      <w:spacing w:line="480" w:lineRule="auto"/>
    </w:pPr>
    <w:rPr>
      <w:rFonts w:eastAsia="Times New Roman"/>
    </w:rPr>
  </w:style>
  <w:style w:type="paragraph" w:customStyle="1" w:styleId="ParagraphHeaderIII">
    <w:name w:val="Paragraph Header III"/>
    <w:basedOn w:val="ParagraphHeaderI"/>
    <w:autoRedefine/>
    <w:rsid w:val="006016BE"/>
    <w:rPr>
      <w:b w:val="0"/>
      <w:i/>
      <w:sz w:val="24"/>
    </w:rPr>
  </w:style>
  <w:style w:type="paragraph" w:customStyle="1" w:styleId="Tableheader">
    <w:name w:val="Table header"/>
    <w:basedOn w:val="Paragraphbody"/>
    <w:next w:val="Paragraphbody"/>
    <w:autoRedefine/>
    <w:uiPriority w:val="99"/>
    <w:qFormat/>
    <w:rsid w:val="00DA4186"/>
    <w:rPr>
      <w:b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41AF9"/>
    <w:rPr>
      <w:rFonts w:ascii="Cambria" w:eastAsiaTheme="majorEastAsia" w:hAnsi="Cambria" w:cstheme="majorBidi"/>
      <w:b/>
      <w:bCs/>
      <w:sz w:val="24"/>
      <w:szCs w:val="32"/>
    </w:rPr>
  </w:style>
  <w:style w:type="paragraph" w:customStyle="1" w:styleId="Figure">
    <w:name w:val="Figure"/>
    <w:basedOn w:val="Normal"/>
    <w:next w:val="Normal"/>
    <w:autoRedefine/>
    <w:qFormat/>
    <w:rsid w:val="009747C0"/>
    <w:rPr>
      <w:rFonts w:eastAsiaTheme="minorHAnsi" w:cs="Times New Roman"/>
      <w:b/>
      <w:color w:val="auto"/>
      <w:szCs w:val="22"/>
      <w:lang w:eastAsia="en-US"/>
    </w:rPr>
  </w:style>
  <w:style w:type="paragraph" w:customStyle="1" w:styleId="Tableheader0">
    <w:name w:val="Table_header"/>
    <w:basedOn w:val="Normal"/>
    <w:next w:val="Normal"/>
    <w:autoRedefine/>
    <w:qFormat/>
    <w:rsid w:val="009747C0"/>
    <w:rPr>
      <w:rFonts w:eastAsiaTheme="minorHAnsi" w:cs="Times New Roman"/>
      <w:b/>
      <w:color w:val="auto"/>
      <w:szCs w:val="22"/>
      <w:lang w:eastAsia="en-US"/>
    </w:rPr>
  </w:style>
  <w:style w:type="paragraph" w:customStyle="1" w:styleId="Thesis3">
    <w:name w:val="Thesis 3"/>
    <w:basedOn w:val="Thesis2"/>
    <w:next w:val="Normal"/>
    <w:autoRedefine/>
    <w:qFormat/>
    <w:rsid w:val="009747C0"/>
    <w:pPr>
      <w:numPr>
        <w:ilvl w:val="0"/>
        <w:numId w:val="0"/>
      </w:numPr>
    </w:pPr>
    <w:rPr>
      <w:b w:val="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47C0"/>
    <w:pPr>
      <w:spacing w:after="100"/>
      <w:ind w:left="480"/>
    </w:pPr>
  </w:style>
  <w:style w:type="paragraph" w:customStyle="1" w:styleId="Thesis1">
    <w:name w:val="Thesis 1"/>
    <w:basedOn w:val="TOC1"/>
    <w:next w:val="Normal"/>
    <w:autoRedefine/>
    <w:qFormat/>
    <w:rsid w:val="009747C0"/>
    <w:rPr>
      <w:rFonts w:eastAsiaTheme="minorHAnsi" w:cs="Times New Roman"/>
      <w:b/>
      <w:color w:val="auto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747C0"/>
    <w:pPr>
      <w:spacing w:after="100"/>
    </w:pPr>
  </w:style>
  <w:style w:type="paragraph" w:customStyle="1" w:styleId="Thesis2">
    <w:name w:val="Thesis 2"/>
    <w:basedOn w:val="TOC2"/>
    <w:next w:val="Normal"/>
    <w:autoRedefine/>
    <w:qFormat/>
    <w:rsid w:val="009747C0"/>
    <w:pPr>
      <w:numPr>
        <w:ilvl w:val="1"/>
        <w:numId w:val="4"/>
      </w:numPr>
    </w:pPr>
    <w:rPr>
      <w:rFonts w:eastAsiaTheme="minorHAnsi" w:cs="Times New Roman"/>
      <w:b/>
      <w:i/>
      <w:color w:val="auto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747C0"/>
    <w:pPr>
      <w:spacing w:after="100"/>
      <w:ind w:left="240"/>
    </w:pPr>
  </w:style>
  <w:style w:type="paragraph" w:customStyle="1" w:styleId="FigureHeader0">
    <w:name w:val="Figure Header"/>
    <w:basedOn w:val="Normal"/>
    <w:next w:val="Normal"/>
    <w:autoRedefine/>
    <w:qFormat/>
    <w:rsid w:val="009747C0"/>
    <w:rPr>
      <w:rFonts w:eastAsiaTheme="minorHAnsi" w:cs="Times New Roman"/>
      <w:b/>
      <w:color w:val="auto"/>
      <w:szCs w:val="22"/>
      <w:lang w:eastAsia="en-US"/>
    </w:rPr>
  </w:style>
  <w:style w:type="paragraph" w:customStyle="1" w:styleId="Thesis3c">
    <w:name w:val="Thesis3c"/>
    <w:basedOn w:val="Normal"/>
    <w:next w:val="Normal"/>
    <w:autoRedefine/>
    <w:qFormat/>
    <w:rsid w:val="009747C0"/>
    <w:pPr>
      <w:numPr>
        <w:ilvl w:val="1"/>
        <w:numId w:val="7"/>
      </w:numPr>
      <w:spacing w:after="100"/>
    </w:pPr>
    <w:rPr>
      <w:rFonts w:eastAsiaTheme="minorHAnsi" w:cs="Times New Roman"/>
      <w:i/>
      <w:color w:val="auto"/>
      <w:szCs w:val="22"/>
      <w:lang w:eastAsia="en-US"/>
    </w:rPr>
  </w:style>
  <w:style w:type="paragraph" w:customStyle="1" w:styleId="Thesis4">
    <w:name w:val="Thesis4"/>
    <w:basedOn w:val="Thesis3c"/>
    <w:next w:val="Normal"/>
    <w:autoRedefine/>
    <w:qFormat/>
    <w:rsid w:val="009747C0"/>
    <w:pPr>
      <w:numPr>
        <w:ilvl w:val="2"/>
        <w:numId w:val="8"/>
      </w:numPr>
      <w:spacing w:line="480" w:lineRule="auto"/>
    </w:pPr>
    <w:rPr>
      <w:i w:val="0"/>
    </w:rPr>
  </w:style>
  <w:style w:type="character" w:customStyle="1" w:styleId="Heading2Char">
    <w:name w:val="Heading 2 Char"/>
    <w:aliases w:val="Header2 Char"/>
    <w:basedOn w:val="DefaultParagraphFont"/>
    <w:link w:val="Heading2"/>
    <w:uiPriority w:val="9"/>
    <w:rsid w:val="00241AF9"/>
    <w:rPr>
      <w:rFonts w:ascii="Cambria" w:eastAsiaTheme="majorEastAsia" w:hAnsi="Cambr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AF9"/>
    <w:rPr>
      <w:rFonts w:ascii="Cambria" w:eastAsiaTheme="majorEastAsia" w:hAnsi="Cambria" w:cstheme="majorBidi"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424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paragraph" w:customStyle="1" w:styleId="Header4">
    <w:name w:val="Header 4"/>
    <w:basedOn w:val="Normal"/>
    <w:autoRedefine/>
    <w:qFormat/>
    <w:rsid w:val="00857275"/>
    <w:rPr>
      <w:b/>
      <w:u w:val="single"/>
    </w:rPr>
  </w:style>
  <w:style w:type="paragraph" w:styleId="ListParagraph">
    <w:name w:val="List Paragraph"/>
    <w:basedOn w:val="Normal"/>
    <w:uiPriority w:val="34"/>
    <w:qFormat/>
    <w:rsid w:val="00A31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tatobg.css.msu.edu/Publications/Journal%20Publications/taxonomy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tatobg.css.msu.edu/Publications/Journal%20Publications/cytokinin2014.pdf" TargetMode="External"/><Relationship Id="rId5" Type="http://schemas.openxmlformats.org/officeDocument/2006/relationships/hyperlink" Target="http://potatobg.css.msu.edu/Publications/Journal%20Publications/assessingSNPs201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</dc:creator>
  <cp:lastModifiedBy>x</cp:lastModifiedBy>
  <cp:revision>4</cp:revision>
  <dcterms:created xsi:type="dcterms:W3CDTF">2016-07-21T14:46:00Z</dcterms:created>
  <dcterms:modified xsi:type="dcterms:W3CDTF">2016-07-21T14:46:00Z</dcterms:modified>
</cp:coreProperties>
</file>