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84B3" w14:textId="77777777" w:rsidR="00EB3187" w:rsidRPr="002C04E9" w:rsidRDefault="00EB3187" w:rsidP="002C04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/A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ivi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y N</w:t>
      </w:r>
      <w:r w:rsidRPr="002C04E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NC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1177</w:t>
      </w:r>
    </w:p>
    <w:p w14:paraId="0617BA59" w14:textId="77777777" w:rsidR="00EB3187" w:rsidRPr="002C04E9" w:rsidRDefault="00EB3187" w:rsidP="002C04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/A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ivi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ultu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ts in 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ion</w:t>
      </w:r>
    </w:p>
    <w:p w14:paraId="57548A6C" w14:textId="07A441D9" w:rsidR="00EB3187" w:rsidRPr="00636894" w:rsidRDefault="00EB3187" w:rsidP="002C04E9">
      <w:pPr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ko-KR"/>
        </w:rPr>
      </w:pP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iod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Cov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tob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24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636894">
        <w:rPr>
          <w:rFonts w:ascii="Times New Roman" w:hAnsi="Times New Roman" w:cs="Times New Roman" w:hint="eastAsia"/>
          <w:spacing w:val="1"/>
          <w:sz w:val="24"/>
          <w:szCs w:val="24"/>
          <w:lang w:eastAsia="ko-KR"/>
        </w:rPr>
        <w:t>October 2025</w:t>
      </w:r>
    </w:p>
    <w:p w14:paraId="614F43DF" w14:textId="77777777" w:rsidR="00EB3187" w:rsidRPr="002C04E9" w:rsidRDefault="00EB3187" w:rsidP="002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BBEC5" w14:textId="57515D1C" w:rsidR="00EB3187" w:rsidRPr="00636894" w:rsidRDefault="00EB3187" w:rsidP="002C04E9">
      <w:pPr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ko-KR"/>
        </w:rPr>
      </w:pP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is R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March 11, 2026</w:t>
      </w:r>
    </w:p>
    <w:p w14:paraId="47024F9A" w14:textId="77777777" w:rsidR="00EB3187" w:rsidRPr="002C04E9" w:rsidRDefault="00EB3187" w:rsidP="002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49E16" w14:textId="4FAFAAFF" w:rsidR="00EB3187" w:rsidRPr="00636894" w:rsidRDefault="00EB3187" w:rsidP="002C04E9">
      <w:pPr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ko-KR"/>
        </w:rPr>
      </w:pP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nnu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g Da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te(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)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tob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1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2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2025</w:t>
      </w:r>
    </w:p>
    <w:p w14:paraId="32219559" w14:textId="77777777" w:rsidR="00EB3187" w:rsidRPr="002C04E9" w:rsidRDefault="00EB3187" w:rsidP="002C04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to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minut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nt list.</w:t>
      </w:r>
    </w:p>
    <w:p w14:paraId="63E5D66A" w14:textId="77777777" w:rsidR="00B86256" w:rsidRDefault="00B86256" w:rsidP="00B8625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841203A" w14:textId="7FCFD9DC" w:rsidR="00EB3187" w:rsidRPr="002C04E9" w:rsidRDefault="00EB3187" w:rsidP="00B862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 w:rsidRPr="002C04E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 w:rsidRPr="002C04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nnu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2C04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eet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7E2882" w14:textId="77777777" w:rsidR="00EB3187" w:rsidRPr="002C04E9" w:rsidRDefault="00EB3187" w:rsidP="002C0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50275" w14:textId="7C2DDD05" w:rsidR="000774E0" w:rsidRDefault="003F09A9" w:rsidP="003F09A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2C04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36894">
        <w:rPr>
          <w:rFonts w:ascii="Times New Roman" w:hAnsi="Times New Roman" w:cs="Times New Roman" w:hint="eastAsia"/>
          <w:sz w:val="24"/>
          <w:szCs w:val="24"/>
          <w:lang w:eastAsia="ko-KR"/>
        </w:rPr>
        <w:t>25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1177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w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tob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6894">
        <w:rPr>
          <w:rFonts w:ascii="Times New Roman" w:hAnsi="Times New Roman" w:cs="Times New Roman" w:hint="eastAsia"/>
          <w:spacing w:val="2"/>
          <w:sz w:val="24"/>
          <w:szCs w:val="24"/>
          <w:lang w:eastAsia="ko-KR"/>
        </w:rPr>
        <w:t>1</w:t>
      </w:r>
      <w:r w:rsidR="00636894" w:rsidRPr="00636894">
        <w:rPr>
          <w:rFonts w:ascii="Times New Roman" w:hAnsi="Times New Roman" w:cs="Times New Roman" w:hint="eastAsia"/>
          <w:spacing w:val="2"/>
          <w:sz w:val="24"/>
          <w:szCs w:val="24"/>
          <w:vertAlign w:val="superscript"/>
          <w:lang w:eastAsia="ko-KR"/>
        </w:rPr>
        <w:t>st</w:t>
      </w:r>
      <w:r w:rsidR="00636894">
        <w:rPr>
          <w:rFonts w:ascii="Times New Roman" w:hAnsi="Times New Roman" w:cs="Times New Roman" w:hint="eastAsia"/>
          <w:spacing w:val="2"/>
          <w:sz w:val="24"/>
          <w:szCs w:val="24"/>
          <w:lang w:eastAsia="ko-KR"/>
        </w:rPr>
        <w:t xml:space="preserve"> </w:t>
      </w:r>
      <w:r w:rsidR="000774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 </w:t>
      </w:r>
      <w:r w:rsidR="00636894">
        <w:rPr>
          <w:rFonts w:ascii="Times New Roman" w:hAnsi="Times New Roman" w:cs="Times New Roman" w:hint="eastAsia"/>
          <w:spacing w:val="2"/>
          <w:sz w:val="24"/>
          <w:szCs w:val="24"/>
          <w:lang w:eastAsia="ko-KR"/>
        </w:rPr>
        <w:t>2</w:t>
      </w:r>
      <w:r w:rsidR="00636894">
        <w:rPr>
          <w:rFonts w:ascii="Times New Roman" w:hAnsi="Times New Roman" w:cs="Times New Roman" w:hint="eastAsia"/>
          <w:spacing w:val="2"/>
          <w:sz w:val="24"/>
          <w:szCs w:val="24"/>
          <w:vertAlign w:val="superscript"/>
          <w:lang w:eastAsia="ko-KR"/>
        </w:rPr>
        <w:t>nd</w:t>
      </w:r>
      <w:r w:rsidR="000774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 </w:t>
      </w:r>
      <w:r w:rsidR="00636894">
        <w:rPr>
          <w:rFonts w:ascii="Times New Roman" w:hAnsi="Times New Roman" w:cs="Times New Roman" w:hint="eastAsia"/>
          <w:spacing w:val="2"/>
          <w:sz w:val="24"/>
          <w:szCs w:val="24"/>
          <w:lang w:eastAsia="ko-KR"/>
        </w:rPr>
        <w:t>Omaha, Nebraska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. A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the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ld joint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ltu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C17F4E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 xml:space="preserve"> and </w:t>
      </w:r>
      <w:r w:rsidR="00C17F4E" w:rsidRPr="00C17F4E">
        <w:rPr>
          <w:rFonts w:ascii="Times New Roman" w:hAnsi="Times New Roman" w:cs="Times New Roman"/>
          <w:spacing w:val="-1"/>
          <w:sz w:val="24"/>
          <w:szCs w:val="24"/>
          <w:lang w:eastAsia="ko-KR"/>
        </w:rPr>
        <w:t>NCERA-210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C is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ult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 l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out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7F4E">
        <w:rPr>
          <w:rFonts w:ascii="Times New Roman" w:hAnsi="Times New Roman" w:cs="Times New Roman" w:hint="eastAsia"/>
          <w:sz w:val="24"/>
          <w:szCs w:val="24"/>
          <w:lang w:eastAsia="ko-KR"/>
        </w:rPr>
        <w:t>, and NCERA is research group focusing on agricultural cooperatives.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llo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of N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1177 to int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 with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17F4E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industry representatives and </w:t>
      </w:r>
      <w:proofErr w:type="gramStart"/>
      <w:r w:rsidR="00C17F4E">
        <w:rPr>
          <w:rFonts w:ascii="Times New Roman" w:hAnsi="Times New Roman" w:cs="Times New Roman" w:hint="eastAsia"/>
          <w:sz w:val="24"/>
          <w:szCs w:val="24"/>
          <w:lang w:eastAsia="ko-KR"/>
        </w:rPr>
        <w:t>closely-related</w:t>
      </w:r>
      <w:proofErr w:type="gramEnd"/>
      <w:r w:rsidR="00C17F4E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research </w:t>
      </w:r>
      <w:r w:rsidR="00971AFE">
        <w:rPr>
          <w:rFonts w:ascii="Times New Roman" w:hAnsi="Times New Roman" w:cs="Times New Roman"/>
          <w:sz w:val="24"/>
          <w:szCs w:val="24"/>
          <w:lang w:eastAsia="ko-KR"/>
        </w:rPr>
        <w:t>groups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h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w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h int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ts with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face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C04E9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ultu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 l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</w:p>
    <w:p w14:paraId="739C0650" w14:textId="77777777" w:rsidR="000774E0" w:rsidRDefault="000774E0" w:rsidP="003F09A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43AB13AA" w14:textId="40E0DEEB" w:rsidR="003F09A9" w:rsidRPr="007557F0" w:rsidRDefault="003F09A9" w:rsidP="007557F0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The joint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ompon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nt in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tions on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farm financial conditions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farm policy, trade disputes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farmland market updates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 xml:space="preserve">, as well as </w:t>
      </w:r>
      <w:proofErr w:type="gramStart"/>
      <w:r w:rsidR="000774E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="0007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producer </w:t>
      </w:r>
      <w:r w:rsidR="000774E0">
        <w:rPr>
          <w:rFonts w:ascii="Times New Roman" w:eastAsia="Times New Roman" w:hAnsi="Times New Roman" w:cs="Times New Roman"/>
          <w:sz w:val="24"/>
          <w:szCs w:val="24"/>
        </w:rPr>
        <w:t>panel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74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these topics included representatives from </w:t>
      </w:r>
      <w:r w:rsidR="00C17F4E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>the Federal Reserve Bank of Kansas City, First National Bank of Omaha, Scoular, Farm Credit Servies of America, and agricultural producers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-1177 po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dis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h.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The complete schedule and the </w:t>
      </w:r>
      <w:r w:rsidR="007557F0">
        <w:rPr>
          <w:rFonts w:ascii="Times New Roman" w:hAnsi="Times New Roman" w:cs="Times New Roman"/>
          <w:sz w:val="24"/>
          <w:szCs w:val="24"/>
          <w:lang w:eastAsia="ko-KR"/>
        </w:rPr>
        <w:t>list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of attendees </w:t>
      </w:r>
      <w:r w:rsidR="00971AFE">
        <w:rPr>
          <w:rFonts w:ascii="Times New Roman" w:hAnsi="Times New Roman" w:cs="Times New Roman"/>
          <w:sz w:val="24"/>
          <w:szCs w:val="24"/>
          <w:lang w:eastAsia="ko-KR"/>
        </w:rPr>
        <w:t>are provided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below.</w:t>
      </w:r>
    </w:p>
    <w:p w14:paraId="151E2A1E" w14:textId="77777777" w:rsidR="00A504D9" w:rsidRPr="002C04E9" w:rsidRDefault="00A504D9" w:rsidP="003F09A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41426DB5" w14:textId="319FC5A8" w:rsidR="00EB3187" w:rsidRPr="007557F0" w:rsidRDefault="00EB3187" w:rsidP="007557F0">
      <w:pPr>
        <w:spacing w:after="0" w:line="240" w:lineRule="auto"/>
        <w:ind w:right="255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557F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1177 busin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ss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upd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the membership of NC-1177 and the</w:t>
      </w:r>
      <w:r w:rsidR="00D109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ultu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M)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ultu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nd Appli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d 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onomi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Asso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AAEA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57F0">
        <w:rPr>
          <w:rFonts w:ascii="Times New Roman" w:hAnsi="Times New Roman" w:cs="Times New Roman" w:hint="eastAsia"/>
          <w:spacing w:val="3"/>
          <w:sz w:val="24"/>
          <w:szCs w:val="24"/>
          <w:lang w:eastAsia="ko-KR"/>
        </w:rPr>
        <w:t xml:space="preserve">process of the AFM Lifetime Achievement Award, student travel award for the </w:t>
      </w:r>
      <w:r w:rsidR="007557F0">
        <w:rPr>
          <w:rFonts w:ascii="Times New Roman" w:hAnsi="Times New Roman" w:cs="Times New Roman"/>
          <w:spacing w:val="3"/>
          <w:sz w:val="24"/>
          <w:szCs w:val="24"/>
          <w:lang w:eastAsia="ko-KR"/>
        </w:rPr>
        <w:t>year</w:t>
      </w:r>
      <w:r w:rsidR="007557F0">
        <w:rPr>
          <w:rFonts w:ascii="Times New Roman" w:hAnsi="Times New Roman" w:cs="Times New Roman" w:hint="eastAsia"/>
          <w:spacing w:val="3"/>
          <w:sz w:val="24"/>
          <w:szCs w:val="24"/>
          <w:lang w:eastAsia="ko-KR"/>
        </w:rPr>
        <w:t>, minor changes in NIMSS objectives (Objective 3)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09B3">
        <w:rPr>
          <w:rFonts w:ascii="Times New Roman" w:eastAsia="Times New Roman" w:hAnsi="Times New Roman" w:cs="Times New Roman"/>
          <w:sz w:val="24"/>
          <w:szCs w:val="24"/>
        </w:rPr>
        <w:t>Agricultural Finance Review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, and updating the NC-1177 annual report by adding the research objectives for each presentation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 w:rsidR="007557F0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>will continue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to hold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joint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ll 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7557F0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 xml:space="preserve"> in 2026, but the exact location and the timing were yet to be confirmed </w:t>
      </w:r>
      <w:r w:rsidR="00971AFE">
        <w:rPr>
          <w:rFonts w:ascii="Times New Roman" w:hAnsi="Times New Roman" w:cs="Times New Roman"/>
          <w:spacing w:val="-1"/>
          <w:sz w:val="24"/>
          <w:szCs w:val="24"/>
          <w:lang w:eastAsia="ko-KR"/>
        </w:rPr>
        <w:t>by</w:t>
      </w:r>
      <w:r w:rsidR="007557F0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 xml:space="preserve"> the Federal Reserve.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Chad Fiechter (Purdue University) 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nimous</w:t>
      </w:r>
      <w:r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04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w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-</w:t>
      </w:r>
      <w:r w:rsidR="007557F0">
        <w:rPr>
          <w:rFonts w:ascii="Times New Roman" w:hAnsi="Times New Roman" w:cs="Times New Roman" w:hint="eastAsia"/>
          <w:spacing w:val="1"/>
          <w:sz w:val="24"/>
          <w:szCs w:val="24"/>
          <w:lang w:eastAsia="ko-KR"/>
        </w:rPr>
        <w:t>chair elect</w:t>
      </w:r>
      <w:r w:rsidRPr="002C04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>26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C04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ontinuing</w:t>
      </w:r>
      <w:r w:rsidRPr="002C04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557F0">
        <w:rPr>
          <w:rFonts w:ascii="Times New Roman" w:hAnsi="Times New Roman" w:cs="Times New Roman" w:hint="eastAsia"/>
          <w:spacing w:val="3"/>
          <w:sz w:val="24"/>
          <w:szCs w:val="24"/>
          <w:lang w:eastAsia="ko-KR"/>
        </w:rPr>
        <w:t xml:space="preserve">Alejandro </w:t>
      </w:r>
      <w:proofErr w:type="spellStart"/>
      <w:r w:rsidR="007557F0">
        <w:rPr>
          <w:rFonts w:ascii="Times New Roman" w:hAnsi="Times New Roman" w:cs="Times New Roman" w:hint="eastAsia"/>
          <w:spacing w:val="3"/>
          <w:sz w:val="24"/>
          <w:szCs w:val="24"/>
          <w:lang w:eastAsia="ko-KR"/>
        </w:rPr>
        <w:t>Plastina</w:t>
      </w:r>
      <w:proofErr w:type="spellEnd"/>
      <w:r w:rsidR="004C13DB" w:rsidRPr="002C04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7557F0">
        <w:rPr>
          <w:rFonts w:ascii="Times New Roman" w:hAnsi="Times New Roman" w:cs="Times New Roman" w:hint="eastAsia"/>
          <w:spacing w:val="1"/>
          <w:sz w:val="24"/>
          <w:szCs w:val="24"/>
          <w:lang w:eastAsia="ko-KR"/>
        </w:rPr>
        <w:t>Chair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557F0" w:rsidRPr="007557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Gerald </w:t>
      </w:r>
      <w:proofErr w:type="spellStart"/>
      <w:r w:rsidR="007557F0" w:rsidRPr="007557F0">
        <w:rPr>
          <w:rFonts w:ascii="Times New Roman" w:eastAsia="Times New Roman" w:hAnsi="Times New Roman" w:cs="Times New Roman"/>
          <w:spacing w:val="-1"/>
          <w:sz w:val="24"/>
          <w:szCs w:val="24"/>
        </w:rPr>
        <w:t>Mashange</w:t>
      </w:r>
      <w:proofErr w:type="spellEnd"/>
      <w:r w:rsidR="007557F0">
        <w:rPr>
          <w:rFonts w:ascii="Times New Roman" w:hAnsi="Times New Roman" w:cs="Times New Roman" w:hint="eastAsia"/>
          <w:spacing w:val="-1"/>
          <w:sz w:val="24"/>
          <w:szCs w:val="24"/>
          <w:lang w:eastAsia="ko-KR"/>
        </w:rPr>
        <w:t xml:space="preserve"> (Secretary), </w:t>
      </w:r>
      <w:r w:rsidRPr="002C04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04E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7557F0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Kevin Kim (Past-Chair). Business meeting presentation is uploaded as a separate file. </w:t>
      </w:r>
    </w:p>
    <w:p w14:paraId="2C77840F" w14:textId="77777777" w:rsidR="00EB3187" w:rsidRPr="002C04E9" w:rsidRDefault="00EB3187" w:rsidP="003F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16551" w14:textId="1631108A" w:rsidR="00B86256" w:rsidRDefault="00B86256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7B267" w14:textId="77777777" w:rsidR="00EB3187" w:rsidRPr="002C04E9" w:rsidRDefault="00EB3187" w:rsidP="00B86256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EB3187" w:rsidRPr="002C04E9">
          <w:footerReference w:type="default" r:id="rId8"/>
          <w:pgSz w:w="12240" w:h="15840"/>
          <w:pgMar w:top="1460" w:right="1360" w:bottom="280" w:left="1320" w:header="720" w:footer="720" w:gutter="0"/>
          <w:cols w:space="720"/>
        </w:sectPr>
      </w:pPr>
    </w:p>
    <w:p w14:paraId="7C7B4452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C5E89">
        <w:rPr>
          <w:rFonts w:ascii="Times New Roman" w:hAnsi="Times New Roman" w:cs="Times New Roman"/>
          <w:b/>
          <w:bCs/>
        </w:rPr>
        <w:lastRenderedPageBreak/>
        <w:t>Agenda</w:t>
      </w:r>
    </w:p>
    <w:p w14:paraId="1FF8F753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D34F69B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C5E89">
        <w:rPr>
          <w:rFonts w:ascii="Times New Roman" w:hAnsi="Times New Roman" w:cs="Times New Roman"/>
          <w:b/>
          <w:bCs/>
        </w:rPr>
        <w:t>NC1177 Multistate Research Project: Agricultural and Rural Finance Markets in Transition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C5E89">
        <w:rPr>
          <w:rFonts w:ascii="Times New Roman" w:hAnsi="Times New Roman" w:cs="Times New Roman"/>
          <w:b/>
          <w:bCs/>
        </w:rPr>
        <w:t>Annual Meeting</w:t>
      </w:r>
    </w:p>
    <w:p w14:paraId="63E56EC6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3D7934B" w14:textId="77777777" w:rsidR="007557F0" w:rsidRPr="00ED5DBF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D5DBF">
        <w:rPr>
          <w:rFonts w:ascii="Times New Roman" w:hAnsi="Times New Roman" w:cs="Times New Roman"/>
        </w:rPr>
        <w:t>Federal Reserve Bank of Kansas City – Omaha Branch</w:t>
      </w:r>
    </w:p>
    <w:p w14:paraId="303A9DA2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D5DBF">
        <w:rPr>
          <w:rFonts w:ascii="Times New Roman" w:hAnsi="Times New Roman" w:cs="Times New Roman"/>
        </w:rPr>
        <w:t xml:space="preserve">2201 </w:t>
      </w:r>
      <w:proofErr w:type="spellStart"/>
      <w:r w:rsidRPr="00ED5DBF">
        <w:rPr>
          <w:rFonts w:ascii="Times New Roman" w:hAnsi="Times New Roman" w:cs="Times New Roman"/>
        </w:rPr>
        <w:t>Farnam</w:t>
      </w:r>
      <w:proofErr w:type="spellEnd"/>
      <w:r w:rsidRPr="00ED5DBF">
        <w:rPr>
          <w:rFonts w:ascii="Times New Roman" w:hAnsi="Times New Roman" w:cs="Times New Roman"/>
        </w:rPr>
        <w:t xml:space="preserve"> Street</w:t>
      </w:r>
      <w:r>
        <w:rPr>
          <w:rFonts w:ascii="Times New Roman" w:hAnsi="Times New Roman" w:cs="Times New Roman" w:hint="eastAsia"/>
        </w:rPr>
        <w:t xml:space="preserve">, </w:t>
      </w:r>
      <w:r w:rsidRPr="00ED5DBF">
        <w:rPr>
          <w:rFonts w:ascii="Times New Roman" w:hAnsi="Times New Roman" w:cs="Times New Roman"/>
        </w:rPr>
        <w:t>Omaha, NE 68102</w:t>
      </w:r>
    </w:p>
    <w:p w14:paraId="53BE0D38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C5E89">
        <w:rPr>
          <w:rFonts w:ascii="Times New Roman" w:hAnsi="Times New Roman" w:cs="Times New Roman"/>
        </w:rPr>
        <w:t>Conference Center</w:t>
      </w:r>
    </w:p>
    <w:p w14:paraId="3D0DEE1E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A74C765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C5E89">
        <w:rPr>
          <w:rFonts w:ascii="Times New Roman" w:hAnsi="Times New Roman" w:cs="Times New Roman"/>
        </w:rPr>
        <w:t xml:space="preserve">Organizing Committee: Kevin Kim, </w:t>
      </w:r>
      <w:r>
        <w:rPr>
          <w:rFonts w:ascii="Times New Roman" w:hAnsi="Times New Roman" w:cs="Times New Roman" w:hint="eastAsia"/>
        </w:rPr>
        <w:t xml:space="preserve">Alejandro Plastina, </w:t>
      </w:r>
      <w:r w:rsidRPr="001C5E89">
        <w:rPr>
          <w:rFonts w:ascii="Times New Roman" w:hAnsi="Times New Roman" w:cs="Times New Roman"/>
        </w:rPr>
        <w:t xml:space="preserve">Margaret Jodlowski, </w:t>
      </w:r>
      <w:r>
        <w:rPr>
          <w:rFonts w:ascii="Times New Roman" w:hAnsi="Times New Roman" w:cs="Times New Roman" w:hint="eastAsia"/>
        </w:rPr>
        <w:t xml:space="preserve">and Gerald </w:t>
      </w:r>
      <w:proofErr w:type="spellStart"/>
      <w:r>
        <w:rPr>
          <w:rFonts w:ascii="Times New Roman" w:hAnsi="Times New Roman" w:cs="Times New Roman" w:hint="eastAsia"/>
        </w:rPr>
        <w:t>Mashange</w:t>
      </w:r>
      <w:proofErr w:type="spellEnd"/>
    </w:p>
    <w:p w14:paraId="4D124701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13ADEFC" w14:textId="77777777" w:rsidR="007557F0" w:rsidRDefault="007557F0" w:rsidP="007557F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1C5E89">
        <w:rPr>
          <w:rFonts w:ascii="Times New Roman" w:hAnsi="Times New Roman" w:cs="Times New Roman"/>
          <w:b/>
          <w:bCs/>
          <w:i/>
          <w:iCs/>
        </w:rPr>
        <w:t xml:space="preserve">Special thanks to all the contributing staff at the Kansas City </w:t>
      </w:r>
      <w:r>
        <w:rPr>
          <w:rFonts w:ascii="Times New Roman" w:hAnsi="Times New Roman" w:cs="Times New Roman" w:hint="eastAsia"/>
          <w:b/>
          <w:bCs/>
          <w:i/>
          <w:iCs/>
        </w:rPr>
        <w:t>Fed</w:t>
      </w:r>
    </w:p>
    <w:p w14:paraId="5A89396B" w14:textId="77777777" w:rsidR="007557F0" w:rsidRPr="001C5E89" w:rsidRDefault="007557F0" w:rsidP="007557F0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5D6CAFD6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ED5DBF">
        <w:rPr>
          <w:rFonts w:ascii="Times New Roman" w:hAnsi="Times New Roman" w:cs="Times New Roman"/>
          <w:b/>
          <w:bCs/>
          <w:u w:val="single"/>
        </w:rPr>
        <w:t>Wednesday, October 1, 2025 (CST)</w:t>
      </w:r>
    </w:p>
    <w:p w14:paraId="2DA28926" w14:textId="77777777" w:rsidR="007557F0" w:rsidRPr="00ED5DBF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F743991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D5DBF">
        <w:rPr>
          <w:rFonts w:ascii="Times New Roman" w:hAnsi="Times New Roman" w:cs="Times New Roman"/>
        </w:rPr>
        <w:t>Conference Center – NCERA-210 joins NC-1177 research presentations</w:t>
      </w:r>
    </w:p>
    <w:p w14:paraId="38D14372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4F15491A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12</w:t>
      </w:r>
      <w:r w:rsidRPr="001C5E89">
        <w:rPr>
          <w:rFonts w:ascii="Times New Roman" w:hAnsi="Times New Roman" w:cs="Times New Roman"/>
          <w:b/>
          <w:bCs/>
        </w:rPr>
        <w:t>:30-</w:t>
      </w:r>
      <w:r>
        <w:rPr>
          <w:rFonts w:ascii="Times New Roman" w:hAnsi="Times New Roman" w:cs="Times New Roman" w:hint="eastAsia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>:0</w:t>
      </w:r>
      <w:r>
        <w:rPr>
          <w:rFonts w:ascii="Times New Roman" w:hAnsi="Times New Roman" w:cs="Times New Roman" w:hint="eastAsia"/>
          <w:b/>
          <w:bCs/>
        </w:rPr>
        <w:t>0p</w:t>
      </w:r>
      <w:r w:rsidRPr="001C5E89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 xml:space="preserve">Registration </w:t>
      </w:r>
    </w:p>
    <w:p w14:paraId="7EA2385E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0596AC1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1:00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>:10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Opening Remarks</w:t>
      </w:r>
    </w:p>
    <w:p w14:paraId="71614AA6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C79A8A8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 w:hint="eastAsia"/>
          <w:i/>
          <w:iCs/>
        </w:rPr>
        <w:t>Kevin Kim</w:t>
      </w:r>
      <w:r w:rsidRPr="001C5E89">
        <w:rPr>
          <w:rFonts w:ascii="Times New Roman" w:hAnsi="Times New Roman" w:cs="Times New Roman"/>
          <w:i/>
          <w:iCs/>
        </w:rPr>
        <w:t>, Chair: NC-1177 Multi-state Research Project</w:t>
      </w:r>
    </w:p>
    <w:p w14:paraId="224813AB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42274A68" w14:textId="77777777" w:rsidR="007557F0" w:rsidRPr="002B3A38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>:10</w:t>
      </w:r>
      <w:proofErr w:type="gramStart"/>
      <w:r w:rsidRPr="001C5E89">
        <w:rPr>
          <w:rFonts w:ascii="Times New Roman" w:hAnsi="Times New Roman" w:cs="Times New Roman"/>
          <w:b/>
          <w:bCs/>
        </w:rPr>
        <w:t>-2</w:t>
      </w:r>
      <w:r>
        <w:rPr>
          <w:rFonts w:ascii="Times New Roman" w:hAnsi="Times New Roman" w:cs="Times New Roman" w:hint="eastAsia"/>
          <w:b/>
          <w:bCs/>
        </w:rPr>
        <w:t>:</w:t>
      </w:r>
      <w:proofErr w:type="gramEnd"/>
      <w:r>
        <w:rPr>
          <w:rFonts w:ascii="Times New Roman" w:hAnsi="Times New Roman" w:cs="Times New Roman" w:hint="eastAsia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Presentations Session 1</w:t>
      </w:r>
      <w:r>
        <w:rPr>
          <w:rFonts w:ascii="Times New Roman" w:hAnsi="Times New Roman" w:cs="Times New Roman" w:hint="eastAsia"/>
          <w:b/>
          <w:bCs/>
        </w:rPr>
        <w:t>: Agricultural P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 w:hint="eastAsia"/>
          <w:b/>
          <w:bCs/>
        </w:rPr>
        <w:t>licy and Risk</w:t>
      </w:r>
    </w:p>
    <w:p w14:paraId="785E55F7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614CAEE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9C7A54">
        <w:rPr>
          <w:rFonts w:ascii="Times New Roman" w:hAnsi="Times New Roman" w:cs="Times New Roman"/>
        </w:rPr>
        <w:t>The RFK Effect? Investor Expectations of the MAHA Policy Risk on Food and Pharmaceutical Firms</w:t>
      </w:r>
    </w:p>
    <w:p w14:paraId="76BA035E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>
        <w:rPr>
          <w:rFonts w:ascii="Times New Roman" w:hAnsi="Times New Roman" w:cs="Times New Roman" w:hint="eastAsia"/>
          <w:i/>
          <w:iCs/>
        </w:rPr>
        <w:t xml:space="preserve">Gerald </w:t>
      </w:r>
      <w:proofErr w:type="spellStart"/>
      <w:r>
        <w:rPr>
          <w:rFonts w:ascii="Times New Roman" w:hAnsi="Times New Roman" w:cs="Times New Roman" w:hint="eastAsia"/>
          <w:i/>
          <w:iCs/>
        </w:rPr>
        <w:t>Mashange</w:t>
      </w:r>
      <w:proofErr w:type="spellEnd"/>
      <w:r>
        <w:rPr>
          <w:rFonts w:ascii="Times New Roman" w:hAnsi="Times New Roman" w:cs="Times New Roman"/>
          <w:i/>
          <w:iCs/>
        </w:rPr>
        <w:t xml:space="preserve"> (with Maria Kalaitzandonakes)</w:t>
      </w:r>
    </w:p>
    <w:p w14:paraId="59203777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</w:t>
      </w:r>
    </w:p>
    <w:p w14:paraId="43FCB60F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50E13185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</w:rPr>
      </w:pPr>
      <w:r w:rsidRPr="003137B4">
        <w:rPr>
          <w:rFonts w:ascii="Times New Roman" w:hAnsi="Times New Roman" w:cs="Times New Roman"/>
        </w:rPr>
        <w:t xml:space="preserve">Do Changes in State Tax Codes Impact Farm Loan Terms? </w:t>
      </w:r>
    </w:p>
    <w:p w14:paraId="6A358D83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>
        <w:rPr>
          <w:rFonts w:ascii="Times New Roman" w:hAnsi="Times New Roman" w:cs="Times New Roman" w:hint="eastAsia"/>
          <w:i/>
          <w:iCs/>
        </w:rPr>
        <w:t>Jennifer Ifft</w:t>
      </w:r>
      <w:r>
        <w:rPr>
          <w:rFonts w:ascii="Times New Roman" w:hAnsi="Times New Roman" w:cs="Times New Roman"/>
          <w:i/>
          <w:iCs/>
        </w:rPr>
        <w:t xml:space="preserve"> (with Noah Miller, Chad Fiechter, Blaine Nelson, and Francisco Scott)</w:t>
      </w:r>
    </w:p>
    <w:p w14:paraId="2382BE65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 &amp; 3</w:t>
      </w:r>
    </w:p>
    <w:p w14:paraId="69CF006E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455070B3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3137B4">
        <w:rPr>
          <w:rFonts w:ascii="Times New Roman" w:hAnsi="Times New Roman" w:cs="Times New Roman"/>
        </w:rPr>
        <w:t>Margin Coverage Option (MCO) and Risk Management Strategies for Illinois Grain Farms</w:t>
      </w:r>
    </w:p>
    <w:p w14:paraId="3A005CB8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3137B4">
        <w:rPr>
          <w:rFonts w:ascii="Times New Roman" w:hAnsi="Times New Roman" w:cs="Times New Roman"/>
          <w:i/>
          <w:iCs/>
        </w:rPr>
        <w:t>Henrique Monaco</w:t>
      </w:r>
      <w:r>
        <w:rPr>
          <w:rFonts w:ascii="Times New Roman" w:hAnsi="Times New Roman" w:cs="Times New Roman"/>
          <w:i/>
          <w:iCs/>
        </w:rPr>
        <w:t xml:space="preserve"> (with Gary Schnitkey and Nick Paulson)</w:t>
      </w:r>
    </w:p>
    <w:p w14:paraId="3AF1C294" w14:textId="77777777" w:rsidR="007557F0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 &amp; 4</w:t>
      </w:r>
    </w:p>
    <w:p w14:paraId="67C28965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2D1DDB88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3137B4">
        <w:rPr>
          <w:rFonts w:ascii="Times New Roman" w:hAnsi="Times New Roman" w:cs="Times New Roman"/>
        </w:rPr>
        <w:t>Potential Arbitrage Opportunities in Livestock Risk Protection Program</w:t>
      </w:r>
    </w:p>
    <w:p w14:paraId="6D7BC333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3137B4">
        <w:rPr>
          <w:rFonts w:ascii="Times New Roman" w:hAnsi="Times New Roman" w:cs="Times New Roman"/>
          <w:i/>
          <w:iCs/>
        </w:rPr>
        <w:t>Xiaoyi Fang</w:t>
      </w:r>
      <w:r>
        <w:rPr>
          <w:rFonts w:ascii="Times New Roman" w:hAnsi="Times New Roman" w:cs="Times New Roman" w:hint="eastAsia"/>
          <w:i/>
          <w:iCs/>
        </w:rPr>
        <w:t xml:space="preserve"> (with </w:t>
      </w:r>
      <w:proofErr w:type="spellStart"/>
      <w:r w:rsidRPr="00C871A8">
        <w:rPr>
          <w:rFonts w:ascii="Times New Roman" w:hAnsi="Times New Roman" w:cs="Times New Roman"/>
          <w:i/>
          <w:iCs/>
        </w:rPr>
        <w:t>Eunchun</w:t>
      </w:r>
      <w:proofErr w:type="spellEnd"/>
      <w:r w:rsidRPr="00C871A8">
        <w:rPr>
          <w:rFonts w:ascii="Times New Roman" w:hAnsi="Times New Roman" w:cs="Times New Roman"/>
          <w:i/>
          <w:iCs/>
        </w:rPr>
        <w:t xml:space="preserve"> Park, James L. Mitchell,</w:t>
      </w:r>
      <w:r>
        <w:rPr>
          <w:rFonts w:ascii="Times New Roman" w:hAnsi="Times New Roman" w:cs="Times New Roman" w:hint="eastAsia"/>
          <w:i/>
          <w:iCs/>
        </w:rPr>
        <w:t xml:space="preserve"> and</w:t>
      </w:r>
      <w:r w:rsidRPr="00C871A8">
        <w:rPr>
          <w:rFonts w:ascii="Times New Roman" w:hAnsi="Times New Roman" w:cs="Times New Roman"/>
          <w:i/>
          <w:iCs/>
        </w:rPr>
        <w:t xml:space="preserve"> Lawson Connor</w:t>
      </w:r>
      <w:r>
        <w:rPr>
          <w:rFonts w:ascii="Times New Roman" w:hAnsi="Times New Roman" w:cs="Times New Roman" w:hint="eastAsia"/>
          <w:i/>
          <w:iCs/>
        </w:rPr>
        <w:t>)</w:t>
      </w:r>
    </w:p>
    <w:p w14:paraId="3FFC70B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Objectives: </w:t>
      </w:r>
      <w:r>
        <w:rPr>
          <w:rFonts w:ascii="Times New Roman" w:hAnsi="Times New Roman" w:cs="Times New Roman" w:hint="eastAsia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 &amp;</w:t>
      </w:r>
      <w:r>
        <w:rPr>
          <w:rFonts w:ascii="Times New Roman" w:hAnsi="Times New Roman" w:cs="Times New Roman" w:hint="eastAsia"/>
          <w:i/>
          <w:iCs/>
        </w:rPr>
        <w:t xml:space="preserve"> 4</w:t>
      </w:r>
    </w:p>
    <w:p w14:paraId="41787B78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527CF99E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:25-</w:t>
      </w:r>
      <w:r>
        <w:rPr>
          <w:rFonts w:ascii="Times New Roman" w:hAnsi="Times New Roman" w:cs="Times New Roman" w:hint="eastAsia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35p</w:t>
      </w:r>
      <w:r w:rsidRPr="001C5E89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Break</w:t>
      </w:r>
    </w:p>
    <w:p w14:paraId="1F80F3C6" w14:textId="77777777" w:rsidR="007557F0" w:rsidRDefault="007557F0" w:rsidP="007557F0">
      <w:pPr>
        <w:rPr>
          <w:rFonts w:ascii="Times New Roman" w:hAnsi="Times New Roman" w:cs="Times New Roman"/>
          <w:b/>
          <w:bCs/>
        </w:rPr>
      </w:pPr>
    </w:p>
    <w:p w14:paraId="25E983EF" w14:textId="77777777" w:rsidR="007557F0" w:rsidRDefault="007557F0" w:rsidP="007557F0">
      <w:pPr>
        <w:rPr>
          <w:rFonts w:ascii="Times New Roman" w:hAnsi="Times New Roman" w:cs="Times New Roman"/>
          <w:b/>
          <w:bCs/>
        </w:rPr>
      </w:pPr>
    </w:p>
    <w:p w14:paraId="3114B072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35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50p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 xml:space="preserve">Presentations Session 2: </w:t>
      </w:r>
      <w:r>
        <w:rPr>
          <w:rFonts w:ascii="Times New Roman" w:hAnsi="Times New Roman" w:cs="Times New Roman" w:hint="eastAsia"/>
          <w:b/>
          <w:bCs/>
        </w:rPr>
        <w:t>Farmland Markets</w:t>
      </w:r>
    </w:p>
    <w:p w14:paraId="01C1E421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65969E2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3E7FE6">
        <w:rPr>
          <w:rFonts w:ascii="Times New Roman" w:hAnsi="Times New Roman" w:cs="Times New Roman"/>
        </w:rPr>
        <w:t>Evaluating the Impact of Farmland Preservation Policies on Land Values: Evidence from Wisconsi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s</w:t>
      </w:r>
      <w:r w:rsidRPr="003E7FE6">
        <w:rPr>
          <w:rFonts w:ascii="Times New Roman" w:hAnsi="Times New Roman" w:cs="Times New Roman"/>
        </w:rPr>
        <w:t xml:space="preserve"> Agricultural Enterprise Area Program</w:t>
      </w:r>
    </w:p>
    <w:p w14:paraId="2F3FB6CE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3E7FE6">
        <w:rPr>
          <w:rFonts w:ascii="Times New Roman" w:hAnsi="Times New Roman" w:cs="Times New Roman"/>
          <w:i/>
          <w:iCs/>
        </w:rPr>
        <w:t>Inder Majumdar</w:t>
      </w:r>
    </w:p>
    <w:p w14:paraId="3A54D40B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 &amp; 4</w:t>
      </w:r>
    </w:p>
    <w:p w14:paraId="63578512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2F98E83E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AF73E6">
        <w:rPr>
          <w:rFonts w:ascii="Times New Roman" w:hAnsi="Times New Roman" w:cs="Times New Roman"/>
        </w:rPr>
        <w:t>Implications of Financial and Real Estate Developers for Mississippi Farmland Market</w:t>
      </w:r>
    </w:p>
    <w:p w14:paraId="18127129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AF73E6">
        <w:rPr>
          <w:rFonts w:ascii="Times New Roman" w:hAnsi="Times New Roman" w:cs="Times New Roman"/>
          <w:i/>
          <w:iCs/>
        </w:rPr>
        <w:t>Hudu Abukar</w:t>
      </w:r>
      <w:r>
        <w:rPr>
          <w:rFonts w:ascii="Times New Roman" w:hAnsi="Times New Roman" w:cs="Times New Roman" w:hint="eastAsia"/>
          <w:i/>
          <w:iCs/>
        </w:rPr>
        <w:t>i</w:t>
      </w:r>
      <w:r>
        <w:rPr>
          <w:rFonts w:ascii="Times New Roman" w:hAnsi="Times New Roman" w:cs="Times New Roman"/>
          <w:i/>
          <w:iCs/>
        </w:rPr>
        <w:t xml:space="preserve"> (with Kevin Kim and Ayoung Kim)</w:t>
      </w:r>
    </w:p>
    <w:p w14:paraId="168BF52F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4</w:t>
      </w:r>
    </w:p>
    <w:p w14:paraId="1249C3E6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32ED0E65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AF73E6">
        <w:rPr>
          <w:rFonts w:ascii="Times New Roman" w:hAnsi="Times New Roman" w:cs="Times New Roman"/>
        </w:rPr>
        <w:t>Monetary Incentives, Landowner Preferences: Estimating Cross-Elasticities in Farmland Conversion to Renewable Energy</w:t>
      </w:r>
    </w:p>
    <w:p w14:paraId="4B4E093D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CE0223">
        <w:rPr>
          <w:rFonts w:ascii="Times New Roman" w:hAnsi="Times New Roman" w:cs="Times New Roman"/>
          <w:i/>
          <w:iCs/>
        </w:rPr>
        <w:t>Binayak Kunwar</w:t>
      </w:r>
      <w:r>
        <w:rPr>
          <w:rFonts w:ascii="Times New Roman" w:hAnsi="Times New Roman" w:cs="Times New Roman" w:hint="eastAsia"/>
          <w:i/>
          <w:iCs/>
        </w:rPr>
        <w:t xml:space="preserve"> (with </w:t>
      </w:r>
      <w:r w:rsidRPr="00C871A8">
        <w:rPr>
          <w:rFonts w:ascii="Times New Roman" w:hAnsi="Times New Roman" w:cs="Times New Roman"/>
          <w:i/>
          <w:iCs/>
        </w:rPr>
        <w:t>Chad Fiechter and Guy Tchuente</w:t>
      </w:r>
      <w:r>
        <w:rPr>
          <w:rFonts w:ascii="Times New Roman" w:hAnsi="Times New Roman" w:cs="Times New Roman" w:hint="eastAsia"/>
          <w:i/>
          <w:iCs/>
        </w:rPr>
        <w:t>)</w:t>
      </w:r>
    </w:p>
    <w:p w14:paraId="0BC54D1E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Objectives: </w:t>
      </w:r>
      <w:r>
        <w:rPr>
          <w:rFonts w:ascii="Times New Roman" w:hAnsi="Times New Roman" w:cs="Times New Roman" w:hint="eastAsia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 &amp; </w:t>
      </w:r>
      <w:r>
        <w:rPr>
          <w:rFonts w:ascii="Times New Roman" w:hAnsi="Times New Roman" w:cs="Times New Roman" w:hint="eastAsia"/>
          <w:i/>
          <w:iCs/>
        </w:rPr>
        <w:t>4</w:t>
      </w:r>
    </w:p>
    <w:p w14:paraId="2B2C3737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5A4EFF1D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733591">
        <w:rPr>
          <w:rFonts w:ascii="Times New Roman" w:hAnsi="Times New Roman" w:cs="Times New Roman"/>
        </w:rPr>
        <w:t>Ownership Restrictions and Farmland Values</w:t>
      </w:r>
    </w:p>
    <w:p w14:paraId="239DD5FA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CE0223">
        <w:rPr>
          <w:rFonts w:ascii="Times New Roman" w:hAnsi="Times New Roman" w:cs="Times New Roman"/>
          <w:i/>
          <w:iCs/>
        </w:rPr>
        <w:t>Rabail Chandio</w:t>
      </w:r>
      <w:r>
        <w:rPr>
          <w:rFonts w:ascii="Times New Roman" w:hAnsi="Times New Roman" w:cs="Times New Roman"/>
          <w:i/>
          <w:iCs/>
        </w:rPr>
        <w:t xml:space="preserve"> (with Chad Fiechter, Aaron Shew, and Colson Tester)</w:t>
      </w:r>
    </w:p>
    <w:p w14:paraId="79269482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4</w:t>
      </w:r>
    </w:p>
    <w:p w14:paraId="581C445F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4F77E82C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:5</w:t>
      </w:r>
      <w:r>
        <w:rPr>
          <w:rFonts w:ascii="Times New Roman" w:hAnsi="Times New Roman" w:cs="Times New Roman" w:hint="eastAsia"/>
          <w:b/>
          <w:bCs/>
        </w:rPr>
        <w:t>0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4</w:t>
      </w:r>
      <w:r w:rsidRPr="001C5E89">
        <w:rPr>
          <w:rFonts w:ascii="Times New Roman" w:hAnsi="Times New Roman" w:cs="Times New Roman"/>
          <w:b/>
          <w:bCs/>
        </w:rPr>
        <w:t>:0</w:t>
      </w:r>
      <w:r>
        <w:rPr>
          <w:rFonts w:ascii="Times New Roman" w:hAnsi="Times New Roman" w:cs="Times New Roman" w:hint="eastAsia"/>
          <w:b/>
          <w:bCs/>
        </w:rPr>
        <w:t>0p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Break</w:t>
      </w:r>
    </w:p>
    <w:p w14:paraId="4612BCE5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E58005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4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00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5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Pr="001C5E89">
        <w:rPr>
          <w:rFonts w:ascii="Times New Roman" w:hAnsi="Times New Roman" w:cs="Times New Roman"/>
          <w:b/>
          <w:bCs/>
        </w:rPr>
        <w:t xml:space="preserve">pm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Lightening</w:t>
      </w:r>
      <w:r w:rsidRPr="001C5E89">
        <w:rPr>
          <w:rFonts w:ascii="Times New Roman" w:hAnsi="Times New Roman" w:cs="Times New Roman"/>
          <w:b/>
          <w:bCs/>
        </w:rPr>
        <w:t xml:space="preserve"> Session </w:t>
      </w:r>
      <w:r>
        <w:rPr>
          <w:rFonts w:ascii="Times New Roman" w:hAnsi="Times New Roman" w:cs="Times New Roman" w:hint="eastAsia"/>
          <w:b/>
          <w:bCs/>
        </w:rPr>
        <w:t>1</w:t>
      </w:r>
    </w:p>
    <w:p w14:paraId="1A6D3010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9D98D08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</w:rPr>
      </w:pPr>
      <w:r w:rsidRPr="00F3779F">
        <w:rPr>
          <w:rFonts w:ascii="Times New Roman" w:hAnsi="Times New Roman" w:cs="Times New Roman"/>
        </w:rPr>
        <w:tab/>
      </w:r>
      <w:r w:rsidRPr="00F3779F">
        <w:rPr>
          <w:rFonts w:ascii="Times New Roman" w:hAnsi="Times New Roman" w:cs="Times New Roman"/>
        </w:rPr>
        <w:tab/>
      </w:r>
      <w:r w:rsidRPr="00F3779F">
        <w:rPr>
          <w:rFonts w:ascii="Times New Roman" w:hAnsi="Times New Roman" w:cs="Times New Roman"/>
        </w:rPr>
        <w:tab/>
        <w:t>An analysis of the Secondary Market for Guaranteed Loans</w:t>
      </w:r>
    </w:p>
    <w:p w14:paraId="5A046716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A80BCB">
        <w:rPr>
          <w:rFonts w:ascii="Times New Roman" w:hAnsi="Times New Roman" w:cs="Times New Roman"/>
          <w:i/>
          <w:iCs/>
        </w:rPr>
        <w:tab/>
      </w:r>
      <w:r w:rsidRPr="00A80BCB">
        <w:rPr>
          <w:rFonts w:ascii="Times New Roman" w:hAnsi="Times New Roman" w:cs="Times New Roman"/>
          <w:i/>
          <w:iCs/>
        </w:rPr>
        <w:tab/>
      </w:r>
      <w:r w:rsidRPr="00A80BCB">
        <w:rPr>
          <w:rFonts w:ascii="Times New Roman" w:hAnsi="Times New Roman" w:cs="Times New Roman"/>
          <w:i/>
          <w:iCs/>
        </w:rPr>
        <w:tab/>
      </w: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r w:rsidRPr="00A80BCB">
        <w:rPr>
          <w:rFonts w:ascii="Times New Roman" w:hAnsi="Times New Roman" w:cs="Times New Roman"/>
          <w:i/>
          <w:iCs/>
        </w:rPr>
        <w:t>Sarah Atkin</w:t>
      </w:r>
      <w:r>
        <w:rPr>
          <w:rFonts w:ascii="Times New Roman" w:hAnsi="Times New Roman" w:cs="Times New Roman" w:hint="eastAsia"/>
          <w:i/>
          <w:iCs/>
        </w:rPr>
        <w:t xml:space="preserve">son (with </w:t>
      </w:r>
      <w:r w:rsidRPr="00C871A8">
        <w:rPr>
          <w:rFonts w:ascii="Times New Roman" w:hAnsi="Times New Roman" w:cs="Times New Roman"/>
          <w:i/>
          <w:iCs/>
        </w:rPr>
        <w:t>Blaine Nelson</w:t>
      </w:r>
      <w:r>
        <w:rPr>
          <w:rFonts w:ascii="Times New Roman" w:hAnsi="Times New Roman" w:cs="Times New Roman" w:hint="eastAsia"/>
          <w:i/>
          <w:iCs/>
        </w:rPr>
        <w:t>)</w:t>
      </w:r>
    </w:p>
    <w:p w14:paraId="75F3A881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Objectives: </w:t>
      </w:r>
      <w:r>
        <w:rPr>
          <w:rFonts w:ascii="Times New Roman" w:hAnsi="Times New Roman" w:cs="Times New Roman" w:hint="eastAsia"/>
          <w:i/>
          <w:iCs/>
        </w:rPr>
        <w:t>4</w:t>
      </w:r>
    </w:p>
    <w:p w14:paraId="1F946430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</w:rPr>
      </w:pPr>
    </w:p>
    <w:p w14:paraId="1AD43AB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94156F">
        <w:rPr>
          <w:rFonts w:ascii="Times New Roman" w:hAnsi="Times New Roman" w:cs="Times New Roman"/>
        </w:rPr>
        <w:t>Extra ARC/PLC Payments for Corn, Soybeans, and Wheat from OB3 in 2025 and 2026</w:t>
      </w:r>
    </w:p>
    <w:p w14:paraId="5ADD3793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0BCB">
        <w:rPr>
          <w:rFonts w:ascii="Times New Roman" w:hAnsi="Times New Roman" w:cs="Times New Roman"/>
          <w:i/>
          <w:iCs/>
        </w:rPr>
        <w:t>Tayatorn</w:t>
      </w:r>
      <w:proofErr w:type="spellEnd"/>
      <w:r w:rsidRPr="00A80B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0BCB">
        <w:rPr>
          <w:rFonts w:ascii="Times New Roman" w:hAnsi="Times New Roman" w:cs="Times New Roman"/>
          <w:i/>
          <w:iCs/>
        </w:rPr>
        <w:t>Pongspikul</w:t>
      </w:r>
      <w:proofErr w:type="spellEnd"/>
      <w:r>
        <w:rPr>
          <w:rFonts w:ascii="Times New Roman" w:hAnsi="Times New Roman" w:cs="Times New Roman"/>
          <w:i/>
          <w:iCs/>
        </w:rPr>
        <w:t xml:space="preserve"> (with Anup Paudel, Chandan Bhattarai, </w:t>
      </w:r>
      <w:proofErr w:type="spellStart"/>
      <w:r>
        <w:rPr>
          <w:rFonts w:ascii="Times New Roman" w:hAnsi="Times New Roman" w:cs="Times New Roman"/>
          <w:i/>
          <w:iCs/>
        </w:rPr>
        <w:t>Oranuch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Wongpiyabovorn</w:t>
      </w:r>
      <w:proofErr w:type="spellEnd"/>
      <w:r>
        <w:rPr>
          <w:rFonts w:ascii="Times New Roman" w:hAnsi="Times New Roman" w:cs="Times New Roman"/>
          <w:i/>
          <w:iCs/>
        </w:rPr>
        <w:t>, Jennifer Ifft, and Alejandro Plastina)</w:t>
      </w:r>
    </w:p>
    <w:p w14:paraId="73A9EBF9" w14:textId="77777777" w:rsidR="007557F0" w:rsidRPr="00A80BCB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 &amp; 4</w:t>
      </w:r>
    </w:p>
    <w:p w14:paraId="58CEAD09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0BD11C99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2E5E2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armland</w:t>
      </w:r>
      <w:r w:rsidRPr="002E5E2E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isk</w:t>
      </w:r>
      <w:r w:rsidRPr="002E5E2E">
        <w:rPr>
          <w:rFonts w:ascii="Times New Roman" w:hAnsi="Times New Roman" w:cs="Times New Roman"/>
        </w:rPr>
        <w:t>-R</w:t>
      </w:r>
      <w:r>
        <w:rPr>
          <w:rFonts w:ascii="Times New Roman" w:hAnsi="Times New Roman" w:cs="Times New Roman"/>
        </w:rPr>
        <w:t>eturn</w:t>
      </w:r>
      <w:r w:rsidRPr="002E5E2E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haracteristics</w:t>
      </w:r>
      <w:r w:rsidRPr="002E5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Pr="002E5E2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</w:t>
      </w:r>
      <w:r w:rsidRPr="002E5E2E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ama</w:t>
      </w:r>
      <w:r w:rsidRPr="002E5E2E">
        <w:rPr>
          <w:rFonts w:ascii="Times New Roman" w:hAnsi="Times New Roman" w:cs="Times New Roman"/>
        </w:rPr>
        <w:t>-F</w:t>
      </w:r>
      <w:r>
        <w:rPr>
          <w:rFonts w:ascii="Times New Roman" w:hAnsi="Times New Roman" w:cs="Times New Roman"/>
        </w:rPr>
        <w:t>rench</w:t>
      </w:r>
      <w:r w:rsidRPr="002E5E2E">
        <w:rPr>
          <w:rFonts w:ascii="Times New Roman" w:hAnsi="Times New Roman" w:cs="Times New Roman"/>
        </w:rPr>
        <w:t xml:space="preserve"> 5 F</w:t>
      </w:r>
      <w:r>
        <w:rPr>
          <w:rFonts w:ascii="Times New Roman" w:hAnsi="Times New Roman" w:cs="Times New Roman"/>
        </w:rPr>
        <w:t>actor</w:t>
      </w:r>
      <w:r w:rsidRPr="002E5E2E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odel</w:t>
      </w:r>
    </w:p>
    <w:p w14:paraId="7042C364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r w:rsidRPr="00A80BCB">
        <w:rPr>
          <w:rFonts w:ascii="Times New Roman" w:hAnsi="Times New Roman" w:cs="Times New Roman"/>
          <w:i/>
          <w:iCs/>
        </w:rPr>
        <w:t>Trent Claessens</w:t>
      </w:r>
      <w:r>
        <w:rPr>
          <w:rFonts w:ascii="Times New Roman" w:hAnsi="Times New Roman" w:cs="Times New Roman"/>
          <w:i/>
          <w:iCs/>
        </w:rPr>
        <w:t>(with Calum Turvey and Mingyu He)</w:t>
      </w:r>
    </w:p>
    <w:p w14:paraId="4C4EBACE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4</w:t>
      </w:r>
    </w:p>
    <w:p w14:paraId="036144D6" w14:textId="77777777" w:rsidR="007557F0" w:rsidRPr="00A80BCB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459A6A9B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FE6A2F">
        <w:rPr>
          <w:rFonts w:ascii="Times New Roman" w:hAnsi="Times New Roman" w:cs="Times New Roman"/>
        </w:rPr>
        <w:t>Monetary Policy and Loan Risk: Evidence from the Agricultural Sector</w:t>
      </w:r>
    </w:p>
    <w:p w14:paraId="4FF8A43C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r w:rsidRPr="00A80BCB">
        <w:rPr>
          <w:rFonts w:ascii="Times New Roman" w:hAnsi="Times New Roman" w:cs="Times New Roman"/>
          <w:i/>
          <w:iCs/>
        </w:rPr>
        <w:t>Morgan Mastrianni</w:t>
      </w:r>
      <w:r>
        <w:rPr>
          <w:rFonts w:ascii="Times New Roman" w:hAnsi="Times New Roman" w:cs="Times New Roman"/>
          <w:i/>
          <w:iCs/>
        </w:rPr>
        <w:t xml:space="preserve"> (with Todd Kuethe and Francisco Scott)</w:t>
      </w:r>
    </w:p>
    <w:p w14:paraId="10C1692B" w14:textId="77777777" w:rsidR="007557F0" w:rsidRPr="00A80BCB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3</w:t>
      </w:r>
    </w:p>
    <w:p w14:paraId="66EC422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FE6A2F">
        <w:rPr>
          <w:rFonts w:ascii="Times New Roman" w:hAnsi="Times New Roman" w:cs="Times New Roman"/>
        </w:rPr>
        <w:t>The Effects of Farm Credit System Consolidation on Agricultural Bank</w:t>
      </w:r>
      <w:r>
        <w:rPr>
          <w:rFonts w:ascii="Times New Roman" w:hAnsi="Times New Roman" w:cs="Times New Roman"/>
        </w:rPr>
        <w:t>s’</w:t>
      </w:r>
      <w:r w:rsidRPr="00FE6A2F">
        <w:rPr>
          <w:rFonts w:ascii="Times New Roman" w:hAnsi="Times New Roman" w:cs="Times New Roman"/>
        </w:rPr>
        <w:t xml:space="preserve"> Profitability</w:t>
      </w:r>
    </w:p>
    <w:p w14:paraId="10B2C07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r w:rsidRPr="00541B39">
        <w:rPr>
          <w:rFonts w:ascii="Times New Roman" w:hAnsi="Times New Roman" w:cs="Times New Roman"/>
          <w:i/>
          <w:iCs/>
        </w:rPr>
        <w:t>Josh Strine</w:t>
      </w:r>
      <w:r>
        <w:rPr>
          <w:rFonts w:ascii="Times New Roman" w:hAnsi="Times New Roman" w:cs="Times New Roman"/>
          <w:i/>
          <w:iCs/>
        </w:rPr>
        <w:t xml:space="preserve"> (with </w:t>
      </w:r>
      <w:r w:rsidRPr="00541B39">
        <w:rPr>
          <w:rFonts w:ascii="Times New Roman" w:hAnsi="Times New Roman" w:cs="Times New Roman"/>
          <w:i/>
          <w:iCs/>
        </w:rPr>
        <w:t>Francisco Scott, Chad Fiechter,</w:t>
      </w:r>
      <w:r>
        <w:rPr>
          <w:rFonts w:ascii="Times New Roman" w:hAnsi="Times New Roman" w:cs="Times New Roman"/>
          <w:i/>
          <w:iCs/>
        </w:rPr>
        <w:t xml:space="preserve"> and</w:t>
      </w:r>
      <w:r w:rsidRPr="00541B39">
        <w:rPr>
          <w:rFonts w:ascii="Times New Roman" w:hAnsi="Times New Roman" w:cs="Times New Roman"/>
          <w:i/>
          <w:iCs/>
        </w:rPr>
        <w:t xml:space="preserve"> Todd Kuethe</w:t>
      </w:r>
      <w:r>
        <w:rPr>
          <w:rFonts w:ascii="Times New Roman" w:hAnsi="Times New Roman" w:cs="Times New Roman"/>
          <w:i/>
          <w:iCs/>
        </w:rPr>
        <w:t>)</w:t>
      </w:r>
    </w:p>
    <w:p w14:paraId="348E5718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</w:t>
      </w:r>
    </w:p>
    <w:p w14:paraId="53B00098" w14:textId="77777777" w:rsidR="007557F0" w:rsidRPr="00A80BCB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2213AEFF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975B27">
        <w:rPr>
          <w:rFonts w:ascii="Times New Roman" w:hAnsi="Times New Roman" w:cs="Times New Roman"/>
        </w:rPr>
        <w:t>Will the “True” Inflation Please Stand Up? Inconsistencies Across Price Index Series</w:t>
      </w:r>
    </w:p>
    <w:p w14:paraId="682D3610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>Presenter: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0BCB">
        <w:rPr>
          <w:rFonts w:ascii="Times New Roman" w:hAnsi="Times New Roman" w:cs="Times New Roman"/>
          <w:i/>
          <w:iCs/>
        </w:rPr>
        <w:t>Oranuch</w:t>
      </w:r>
      <w:proofErr w:type="spellEnd"/>
      <w:r w:rsidRPr="00A80B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0BCB">
        <w:rPr>
          <w:rFonts w:ascii="Times New Roman" w:hAnsi="Times New Roman" w:cs="Times New Roman"/>
          <w:i/>
          <w:iCs/>
        </w:rPr>
        <w:t>Wongpiyabovorn</w:t>
      </w:r>
      <w:proofErr w:type="spellEnd"/>
      <w:r>
        <w:rPr>
          <w:rFonts w:ascii="Times New Roman" w:hAnsi="Times New Roman" w:cs="Times New Roman"/>
          <w:i/>
          <w:iCs/>
        </w:rPr>
        <w:t xml:space="preserve"> (with Alejandro </w:t>
      </w:r>
      <w:proofErr w:type="spellStart"/>
      <w:r>
        <w:rPr>
          <w:rFonts w:ascii="Times New Roman" w:hAnsi="Times New Roman" w:cs="Times New Roman"/>
          <w:i/>
          <w:iCs/>
        </w:rPr>
        <w:t>Plastina</w:t>
      </w:r>
      <w:proofErr w:type="spellEnd"/>
      <w:r>
        <w:rPr>
          <w:rFonts w:ascii="Times New Roman" w:hAnsi="Times New Roman" w:cs="Times New Roman"/>
          <w:i/>
          <w:iCs/>
        </w:rPr>
        <w:t xml:space="preserve"> and Sergio Lence)</w:t>
      </w:r>
    </w:p>
    <w:p w14:paraId="29800451" w14:textId="77777777" w:rsidR="007557F0" w:rsidRPr="00A80BCB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Objectives: 1</w:t>
      </w:r>
    </w:p>
    <w:p w14:paraId="2F325E9C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3A644F94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5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15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6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15</w:t>
      </w:r>
      <w:r w:rsidRPr="001C5E89">
        <w:rPr>
          <w:rFonts w:ascii="Times New Roman" w:hAnsi="Times New Roman" w:cs="Times New Roman"/>
          <w:b/>
          <w:bCs/>
        </w:rPr>
        <w:t xml:space="preserve">pm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Welcome Reception</w:t>
      </w:r>
    </w:p>
    <w:p w14:paraId="354DB07E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0788F72" w14:textId="77777777" w:rsidR="007557F0" w:rsidRPr="00A978FB" w:rsidRDefault="007557F0" w:rsidP="007557F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</w:rPr>
        <w:t>Omaha Branch Atrium</w:t>
      </w:r>
    </w:p>
    <w:p w14:paraId="636015BE" w14:textId="77777777" w:rsidR="007557F0" w:rsidRDefault="007557F0" w:rsidP="007557F0">
      <w:pPr>
        <w:rPr>
          <w:rFonts w:ascii="Times New Roman" w:hAnsi="Times New Roman" w:cs="Times New Roman"/>
          <w:b/>
          <w:bCs/>
          <w:u w:val="single"/>
        </w:rPr>
      </w:pPr>
    </w:p>
    <w:p w14:paraId="6EFDAD41" w14:textId="459E423E" w:rsidR="007557F0" w:rsidRDefault="007557F0" w:rsidP="007557F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 w:hint="eastAsia"/>
          <w:b/>
          <w:bCs/>
          <w:u w:val="single"/>
        </w:rPr>
        <w:t>Thursday</w:t>
      </w:r>
      <w:r w:rsidRPr="001C5E89">
        <w:rPr>
          <w:rFonts w:ascii="Times New Roman" w:hAnsi="Times New Roman" w:cs="Times New Roman"/>
          <w:b/>
          <w:bCs/>
          <w:u w:val="single"/>
        </w:rPr>
        <w:t xml:space="preserve">, October </w:t>
      </w:r>
      <w:r>
        <w:rPr>
          <w:rFonts w:ascii="Times New Roman" w:hAnsi="Times New Roman" w:cs="Times New Roman" w:hint="eastAsia"/>
          <w:b/>
          <w:bCs/>
          <w:u w:val="single"/>
        </w:rPr>
        <w:t>2</w:t>
      </w:r>
      <w:r w:rsidRPr="001C5E89">
        <w:rPr>
          <w:rFonts w:ascii="Times New Roman" w:hAnsi="Times New Roman" w:cs="Times New Roman"/>
          <w:b/>
          <w:bCs/>
          <w:u w:val="single"/>
        </w:rPr>
        <w:t>, 202</w:t>
      </w:r>
      <w:r>
        <w:rPr>
          <w:rFonts w:ascii="Times New Roman" w:hAnsi="Times New Roman" w:cs="Times New Roman" w:hint="eastAsia"/>
          <w:b/>
          <w:bCs/>
          <w:u w:val="single"/>
        </w:rPr>
        <w:t>5 (CST)</w:t>
      </w:r>
    </w:p>
    <w:p w14:paraId="14EC7CEE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17E51" w14:textId="77777777" w:rsidR="007557F0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C5E89">
        <w:rPr>
          <w:rFonts w:ascii="Times New Roman" w:hAnsi="Times New Roman" w:cs="Times New Roman"/>
          <w:b/>
          <w:bCs/>
        </w:rPr>
        <w:t>Joint Sessions with the National Agricultural Credit Conference (NACC)</w:t>
      </w:r>
    </w:p>
    <w:p w14:paraId="35D7CAAF" w14:textId="77777777" w:rsidR="007557F0" w:rsidRPr="001C5E89" w:rsidRDefault="007557F0" w:rsidP="007557F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2876C93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8</w:t>
      </w:r>
      <w:r w:rsidRPr="001C5E89">
        <w:rPr>
          <w:rFonts w:ascii="Times New Roman" w:hAnsi="Times New Roman" w:cs="Times New Roman"/>
          <w:b/>
          <w:bCs/>
        </w:rPr>
        <w:t>:00-</w:t>
      </w:r>
      <w:r>
        <w:rPr>
          <w:rFonts w:ascii="Times New Roman" w:hAnsi="Times New Roman" w:cs="Times New Roman" w:hint="eastAsia"/>
          <w:b/>
          <w:bCs/>
        </w:rPr>
        <w:t>8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Breakfast</w:t>
      </w:r>
    </w:p>
    <w:p w14:paraId="105D0471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B803000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8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9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0</w:t>
      </w:r>
      <w:r w:rsidRPr="001C5E8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 w:hint="eastAsia"/>
          <w:b/>
          <w:bCs/>
        </w:rPr>
        <w:t>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Welcome and Opening Remarks</w:t>
      </w:r>
    </w:p>
    <w:p w14:paraId="5FBE5EBE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25458AB3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9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0</w:t>
      </w:r>
      <w:r w:rsidRPr="001C5E89">
        <w:rPr>
          <w:rFonts w:ascii="Times New Roman" w:hAnsi="Times New Roman" w:cs="Times New Roman"/>
          <w:b/>
          <w:bCs/>
        </w:rPr>
        <w:t>0-</w:t>
      </w:r>
      <w:r>
        <w:rPr>
          <w:rFonts w:ascii="Times New Roman" w:hAnsi="Times New Roman" w:cs="Times New Roman" w:hint="eastAsia"/>
          <w:b/>
          <w:bCs/>
        </w:rPr>
        <w:t>9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30a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Economic Outlook</w:t>
      </w:r>
    </w:p>
    <w:p w14:paraId="77E6A92D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6F50D5F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7A54">
        <w:rPr>
          <w:rFonts w:ascii="Times New Roman" w:hAnsi="Times New Roman" w:cs="Times New Roman"/>
          <w:b/>
          <w:bCs/>
          <w:i/>
          <w:iCs/>
        </w:rPr>
        <w:tab/>
      </w:r>
      <w:r w:rsidRPr="009C7A54">
        <w:rPr>
          <w:rFonts w:ascii="Times New Roman" w:hAnsi="Times New Roman" w:cs="Times New Roman"/>
          <w:i/>
          <w:iCs/>
        </w:rPr>
        <w:t>Lee Smith, Senior Vice President and Economist,</w:t>
      </w:r>
      <w:r w:rsidRPr="009C7A54">
        <w:rPr>
          <w:rFonts w:ascii="Times New Roman" w:hAnsi="Times New Roman" w:cs="Times New Roman"/>
          <w:i/>
          <w:iCs/>
        </w:rPr>
        <w:br/>
        <w:t>​​​​​</w:t>
      </w:r>
      <w:r w:rsidRPr="009C7A54">
        <w:rPr>
          <w:rFonts w:ascii="Times New Roman" w:hAnsi="Times New Roman" w:cs="Times New Roman"/>
          <w:i/>
          <w:iCs/>
        </w:rPr>
        <w:tab/>
      </w:r>
      <w:r w:rsidRPr="009C7A54">
        <w:rPr>
          <w:rFonts w:ascii="Times New Roman" w:hAnsi="Times New Roman" w:cs="Times New Roman"/>
          <w:i/>
          <w:iCs/>
        </w:rPr>
        <w:tab/>
      </w:r>
      <w:r w:rsidRPr="009C7A54">
        <w:rPr>
          <w:rFonts w:ascii="Times New Roman" w:hAnsi="Times New Roman" w:cs="Times New Roman"/>
          <w:i/>
          <w:iCs/>
        </w:rPr>
        <w:tab/>
        <w:t>Federal Reserve Bank of Kansas City</w:t>
      </w:r>
    </w:p>
    <w:p w14:paraId="620ED040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6D57FFD0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9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30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10</w:t>
      </w:r>
      <w:r w:rsidRPr="001C5E89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 w:hint="eastAsia"/>
          <w:b/>
          <w:bCs/>
        </w:rPr>
        <w:t>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Panel Discussion: Agricultural Producers</w:t>
      </w:r>
    </w:p>
    <w:p w14:paraId="63FDC339" w14:textId="77777777" w:rsidR="007557F0" w:rsidRPr="001C5E89" w:rsidRDefault="007557F0" w:rsidP="007557F0">
      <w:pPr>
        <w:spacing w:line="240" w:lineRule="auto"/>
        <w:ind w:left="1440" w:firstLine="720"/>
        <w:contextualSpacing/>
        <w:rPr>
          <w:rFonts w:ascii="Times New Roman" w:hAnsi="Times New Roman" w:cs="Times New Roman"/>
          <w:i/>
          <w:iCs/>
        </w:rPr>
      </w:pPr>
    </w:p>
    <w:p w14:paraId="19375ADE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10</w:t>
      </w:r>
      <w:r w:rsidRPr="001C5E89">
        <w:rPr>
          <w:rFonts w:ascii="Times New Roman" w:hAnsi="Times New Roman" w:cs="Times New Roman"/>
          <w:b/>
          <w:bCs/>
        </w:rPr>
        <w:t>:30-</w:t>
      </w:r>
      <w:r>
        <w:rPr>
          <w:rFonts w:ascii="Times New Roman" w:hAnsi="Times New Roman" w:cs="Times New Roman" w:hint="eastAsia"/>
          <w:b/>
          <w:bCs/>
        </w:rPr>
        <w:t>10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Break</w:t>
      </w:r>
    </w:p>
    <w:p w14:paraId="7BA5C578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1959018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10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11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45a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 xml:space="preserve">Panel Discussion: </w:t>
      </w:r>
      <w:r>
        <w:rPr>
          <w:rFonts w:ascii="Times New Roman" w:hAnsi="Times New Roman" w:cs="Times New Roman" w:hint="eastAsia"/>
          <w:b/>
          <w:bCs/>
        </w:rPr>
        <w:t>Agribusiness</w:t>
      </w:r>
    </w:p>
    <w:p w14:paraId="01C5BA2C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983C81C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9C7A54">
        <w:rPr>
          <w:rFonts w:ascii="Times New Roman" w:hAnsi="Times New Roman" w:cs="Times New Roman"/>
          <w:i/>
          <w:iCs/>
        </w:rPr>
        <w:t>Barry Benson, Senior Vice President, Agribusiness Banking</w:t>
      </w:r>
      <w:r w:rsidRPr="009C7A54">
        <w:rPr>
          <w:rFonts w:ascii="Times New Roman" w:hAnsi="Times New Roman" w:cs="Times New Roman"/>
          <w:i/>
          <w:iCs/>
        </w:rPr>
        <w:br/>
        <w:t>First National Bank of Omaha</w:t>
      </w:r>
    </w:p>
    <w:p w14:paraId="6FA08E66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9C7A54">
        <w:rPr>
          <w:rFonts w:ascii="Times New Roman" w:hAnsi="Times New Roman" w:cs="Times New Roman"/>
          <w:i/>
          <w:iCs/>
        </w:rPr>
        <w:br/>
        <w:t>Ankush Bhandari, Vice President of Economic Research,</w:t>
      </w:r>
      <w:r w:rsidRPr="009C7A54">
        <w:rPr>
          <w:rFonts w:ascii="Times New Roman" w:hAnsi="Times New Roman" w:cs="Times New Roman"/>
          <w:i/>
          <w:iCs/>
        </w:rPr>
        <w:br/>
        <w:t>Scoular</w:t>
      </w:r>
    </w:p>
    <w:p w14:paraId="7D83C0AF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4283ED7D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11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45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 xml:space="preserve">:00pm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Lunch and Moderated Discussion</w:t>
      </w:r>
    </w:p>
    <w:p w14:paraId="5A3AAE3F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83B9EED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9C7A54">
        <w:rPr>
          <w:rFonts w:ascii="Times New Roman" w:hAnsi="Times New Roman" w:cs="Times New Roman"/>
          <w:i/>
          <w:iCs/>
        </w:rPr>
        <w:t>Mark Jensen, Chief Executive Officer,</w:t>
      </w:r>
      <w:r w:rsidRPr="009C7A54">
        <w:rPr>
          <w:rFonts w:ascii="Times New Roman" w:hAnsi="Times New Roman" w:cs="Times New Roman"/>
          <w:i/>
          <w:iCs/>
        </w:rPr>
        <w:br/>
        <w:t>Farm Credit Services of America</w:t>
      </w:r>
    </w:p>
    <w:p w14:paraId="424C9D20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034A2DA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>:00-</w:t>
      </w:r>
      <w:r>
        <w:rPr>
          <w:rFonts w:ascii="Times New Roman" w:hAnsi="Times New Roman" w:cs="Times New Roman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15p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 xml:space="preserve">Presentations Session </w:t>
      </w: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Farm Management and Succession</w:t>
      </w:r>
    </w:p>
    <w:p w14:paraId="4E5850F3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D264642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Forage Storage and Financial Implications for Livestock Production</w:t>
      </w:r>
    </w:p>
    <w:p w14:paraId="30620C7F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B761E0">
        <w:rPr>
          <w:rFonts w:ascii="Times New Roman" w:hAnsi="Times New Roman" w:cs="Times New Roman"/>
          <w:i/>
          <w:iCs/>
        </w:rPr>
        <w:t>Margaret Lippsmeyer</w:t>
      </w:r>
    </w:p>
    <w:p w14:paraId="3C8638A8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 w:hint="eastAsia"/>
          <w:i/>
          <w:iCs/>
        </w:rPr>
        <w:t>Objectives: 2</w:t>
      </w:r>
      <w:r>
        <w:rPr>
          <w:rFonts w:ascii="Times New Roman" w:hAnsi="Times New Roman" w:cs="Times New Roman"/>
          <w:i/>
          <w:iCs/>
        </w:rPr>
        <w:t xml:space="preserve"> &amp; 4 (with Jennifer Ifft and </w:t>
      </w:r>
      <w:proofErr w:type="spellStart"/>
      <w:r>
        <w:rPr>
          <w:rFonts w:ascii="Times New Roman" w:hAnsi="Times New Roman" w:cs="Times New Roman"/>
          <w:i/>
          <w:iCs/>
        </w:rPr>
        <w:t>Jisang</w:t>
      </w:r>
      <w:proofErr w:type="spellEnd"/>
      <w:r>
        <w:rPr>
          <w:rFonts w:ascii="Times New Roman" w:hAnsi="Times New Roman" w:cs="Times New Roman"/>
          <w:i/>
          <w:iCs/>
        </w:rPr>
        <w:t xml:space="preserve"> Yu)</w:t>
      </w:r>
    </w:p>
    <w:p w14:paraId="04385AAE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00FB69EE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Willingness to Accept Payments for Cover Crops and Perennial Grasses for Biomass-Based Renewable Natural Gas Production: A Study of Iowa and Missouri Farmers</w:t>
      </w:r>
    </w:p>
    <w:p w14:paraId="481B8316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B761E0">
        <w:rPr>
          <w:rFonts w:ascii="Times New Roman" w:hAnsi="Times New Roman" w:cs="Times New Roman"/>
          <w:i/>
          <w:iCs/>
        </w:rPr>
        <w:t>Haeun Jo</w:t>
      </w:r>
      <w:r>
        <w:rPr>
          <w:rFonts w:ascii="Times New Roman" w:hAnsi="Times New Roman" w:cs="Times New Roman" w:hint="eastAsia"/>
          <w:i/>
          <w:iCs/>
        </w:rPr>
        <w:t xml:space="preserve"> (with Alejandro </w:t>
      </w:r>
      <w:proofErr w:type="spellStart"/>
      <w:r>
        <w:rPr>
          <w:rFonts w:ascii="Times New Roman" w:hAnsi="Times New Roman" w:cs="Times New Roman" w:hint="eastAsia"/>
          <w:i/>
          <w:iCs/>
        </w:rPr>
        <w:t>Plastina</w:t>
      </w:r>
      <w:proofErr w:type="spellEnd"/>
      <w:r>
        <w:rPr>
          <w:rFonts w:ascii="Times New Roman" w:hAnsi="Times New Roman" w:cs="Times New Roman" w:hint="eastAsia"/>
          <w:i/>
          <w:iCs/>
        </w:rPr>
        <w:t xml:space="preserve"> and John Crespi)</w:t>
      </w:r>
    </w:p>
    <w:p w14:paraId="6280C29A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 w:hint="eastAsia"/>
          <w:i/>
          <w:iCs/>
        </w:rPr>
        <w:t>Objectives: 2</w:t>
      </w:r>
    </w:p>
    <w:p w14:paraId="00B66A90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7122B6E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Internal versus external determinants of farm succession planning</w:t>
      </w:r>
    </w:p>
    <w:p w14:paraId="5BCFBCA5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lastRenderedPageBreak/>
        <w:t xml:space="preserve">Presenter: </w:t>
      </w:r>
      <w:r w:rsidRPr="00B761E0">
        <w:rPr>
          <w:rFonts w:ascii="Times New Roman" w:hAnsi="Times New Roman" w:cs="Times New Roman"/>
          <w:i/>
          <w:iCs/>
        </w:rPr>
        <w:t>Margaret Jodlowski</w:t>
      </w:r>
      <w:r>
        <w:rPr>
          <w:rFonts w:ascii="Times New Roman" w:hAnsi="Times New Roman" w:cs="Times New Roman" w:hint="eastAsia"/>
          <w:i/>
          <w:iCs/>
        </w:rPr>
        <w:t xml:space="preserve"> (with </w:t>
      </w:r>
      <w:r w:rsidRPr="00C871A8">
        <w:rPr>
          <w:rFonts w:ascii="Times New Roman" w:hAnsi="Times New Roman" w:cs="Times New Roman"/>
          <w:i/>
          <w:iCs/>
        </w:rPr>
        <w:t>Ryanna Tietje</w:t>
      </w:r>
      <w:r>
        <w:rPr>
          <w:rFonts w:ascii="Times New Roman" w:hAnsi="Times New Roman" w:cs="Times New Roman" w:hint="eastAsia"/>
          <w:i/>
          <w:iCs/>
        </w:rPr>
        <w:t>)</w:t>
      </w:r>
    </w:p>
    <w:p w14:paraId="4B84ED91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</w:t>
      </w:r>
    </w:p>
    <w:p w14:paraId="459AB588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5B3304C9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BB2E00">
        <w:rPr>
          <w:rFonts w:ascii="Times New Roman" w:hAnsi="Times New Roman" w:cs="Times New Roman"/>
        </w:rPr>
        <w:t>The implications of farm structure and tax policies for estate planning</w:t>
      </w:r>
    </w:p>
    <w:p w14:paraId="4F4B7FD1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B761E0">
        <w:rPr>
          <w:rFonts w:ascii="Times New Roman" w:hAnsi="Times New Roman" w:cs="Times New Roman"/>
          <w:i/>
          <w:iCs/>
        </w:rPr>
        <w:t>Alan Hinds</w:t>
      </w:r>
      <w:r>
        <w:rPr>
          <w:rFonts w:ascii="Times New Roman" w:hAnsi="Times New Roman" w:cs="Times New Roman" w:hint="eastAsia"/>
          <w:i/>
          <w:iCs/>
        </w:rPr>
        <w:t xml:space="preserve"> (with Noah Miller)</w:t>
      </w:r>
    </w:p>
    <w:p w14:paraId="1E7344E0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Objectives: </w:t>
      </w:r>
      <w:r>
        <w:rPr>
          <w:rFonts w:ascii="Times New Roman" w:hAnsi="Times New Roman" w:cs="Times New Roman" w:hint="eastAsia"/>
          <w:i/>
          <w:iCs/>
        </w:rPr>
        <w:t>2</w:t>
      </w:r>
    </w:p>
    <w:p w14:paraId="472617F2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1B717F33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15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Break</w:t>
      </w:r>
    </w:p>
    <w:p w14:paraId="6C298AA9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</w:p>
    <w:p w14:paraId="10B96C02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47150E2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05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 w:hint="eastAsia"/>
          <w:b/>
          <w:bCs/>
        </w:rPr>
        <w:t>Lightening Session 2</w:t>
      </w:r>
    </w:p>
    <w:p w14:paraId="7A38C4DE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EE55F86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3C2798">
        <w:rPr>
          <w:rFonts w:ascii="Times New Roman" w:hAnsi="Times New Roman" w:cs="Times New Roman"/>
        </w:rPr>
        <w:t>Bankruptcy Filings with Farm Service Agency (FSA) Loan Obligation: A Measure of Farm Financial Stress</w:t>
      </w:r>
    </w:p>
    <w:p w14:paraId="708E80A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1C5E89">
        <w:rPr>
          <w:rFonts w:ascii="Times New Roman" w:hAnsi="Times New Roman" w:cs="Times New Roman"/>
          <w:i/>
          <w:iCs/>
        </w:rPr>
        <w:t xml:space="preserve">Presenter: </w:t>
      </w:r>
      <w:r w:rsidRPr="003C2798">
        <w:rPr>
          <w:rFonts w:ascii="Times New Roman" w:hAnsi="Times New Roman" w:cs="Times New Roman"/>
          <w:i/>
          <w:iCs/>
        </w:rPr>
        <w:t xml:space="preserve">Bridget Yeboah </w:t>
      </w:r>
      <w:proofErr w:type="spellStart"/>
      <w:r w:rsidRPr="003C2798">
        <w:rPr>
          <w:rFonts w:ascii="Times New Roman" w:hAnsi="Times New Roman" w:cs="Times New Roman"/>
          <w:i/>
          <w:iCs/>
        </w:rPr>
        <w:t>Bafowaa</w:t>
      </w:r>
      <w:proofErr w:type="spellEnd"/>
      <w:r>
        <w:rPr>
          <w:rFonts w:ascii="Times New Roman" w:hAnsi="Times New Roman" w:cs="Times New Roman"/>
          <w:i/>
          <w:iCs/>
        </w:rPr>
        <w:t xml:space="preserve"> (with Adam Rabinowitz, Will Secor, and Paul Goeringer)</w:t>
      </w:r>
    </w:p>
    <w:p w14:paraId="25EA72F1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Objectives: </w:t>
      </w:r>
      <w:r>
        <w:rPr>
          <w:rFonts w:ascii="Times New Roman" w:hAnsi="Times New Roman" w:cs="Times New Roman" w:hint="eastAsia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 &amp; 4</w:t>
      </w:r>
    </w:p>
    <w:p w14:paraId="2E484D29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26C4EDEB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3C2798">
        <w:rPr>
          <w:rFonts w:ascii="Times New Roman" w:hAnsi="Times New Roman" w:cs="Times New Roman"/>
        </w:rPr>
        <w:t>Soil Health Investment and Financial Performance of Crop Farms</w:t>
      </w:r>
    </w:p>
    <w:p w14:paraId="6BE829E8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F911AF">
        <w:rPr>
          <w:rFonts w:ascii="Times New Roman" w:hAnsi="Times New Roman" w:cs="Times New Roman"/>
          <w:i/>
          <w:iCs/>
        </w:rPr>
        <w:t xml:space="preserve">Presenter: </w:t>
      </w:r>
      <w:proofErr w:type="spellStart"/>
      <w:r w:rsidRPr="00F911AF">
        <w:rPr>
          <w:rFonts w:ascii="Times New Roman" w:hAnsi="Times New Roman" w:cs="Times New Roman"/>
          <w:i/>
          <w:iCs/>
        </w:rPr>
        <w:t>Delide</w:t>
      </w:r>
      <w:proofErr w:type="spellEnd"/>
      <w:r w:rsidRPr="00F911AF">
        <w:rPr>
          <w:rFonts w:ascii="Times New Roman" w:hAnsi="Times New Roman" w:cs="Times New Roman"/>
          <w:i/>
          <w:iCs/>
        </w:rPr>
        <w:t xml:space="preserve"> Joseph</w:t>
      </w:r>
      <w:r>
        <w:rPr>
          <w:rFonts w:ascii="Times New Roman" w:hAnsi="Times New Roman" w:cs="Times New Roman"/>
          <w:i/>
          <w:iCs/>
        </w:rPr>
        <w:t xml:space="preserve"> (with Jennifer Ifft, Cesar Guareschi, Matthew Sanderson, and Megan Hughes)</w:t>
      </w:r>
    </w:p>
    <w:p w14:paraId="449CABCE" w14:textId="77777777" w:rsidR="007557F0" w:rsidRPr="00F911AF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2 &amp; 4</w:t>
      </w:r>
    </w:p>
    <w:p w14:paraId="4977E7DC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1806BD96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F911AF">
        <w:rPr>
          <w:rFonts w:ascii="Times New Roman" w:hAnsi="Times New Roman" w:cs="Times New Roman"/>
        </w:rPr>
        <w:t>The Impact of Climate Risks on U.S. Chapter 12 Farm Bankruptcies and Agricultural Banks' Profitability</w:t>
      </w:r>
    </w:p>
    <w:p w14:paraId="55A3F517" w14:textId="77777777" w:rsidR="007557F0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 w:rsidRPr="00F911AF">
        <w:rPr>
          <w:rFonts w:ascii="Times New Roman" w:hAnsi="Times New Roman" w:cs="Times New Roman"/>
          <w:i/>
          <w:iCs/>
        </w:rPr>
        <w:t xml:space="preserve">Presenter: </w:t>
      </w:r>
      <w:proofErr w:type="spellStart"/>
      <w:r w:rsidRPr="00F911AF">
        <w:rPr>
          <w:rFonts w:ascii="Times New Roman" w:hAnsi="Times New Roman" w:cs="Times New Roman"/>
          <w:i/>
          <w:iCs/>
        </w:rPr>
        <w:t>Yunran</w:t>
      </w:r>
      <w:proofErr w:type="spellEnd"/>
      <w:r w:rsidRPr="00F911AF">
        <w:rPr>
          <w:rFonts w:ascii="Times New Roman" w:hAnsi="Times New Roman" w:cs="Times New Roman"/>
          <w:i/>
          <w:iCs/>
        </w:rPr>
        <w:t xml:space="preserve"> Wang</w:t>
      </w:r>
      <w:r>
        <w:rPr>
          <w:rFonts w:ascii="Times New Roman" w:hAnsi="Times New Roman" w:cs="Times New Roman"/>
          <w:i/>
          <w:iCs/>
        </w:rPr>
        <w:t xml:space="preserve"> (with Calum Turvey and </w:t>
      </w:r>
      <w:proofErr w:type="spellStart"/>
      <w:r>
        <w:rPr>
          <w:rFonts w:ascii="Times New Roman" w:hAnsi="Times New Roman" w:cs="Times New Roman"/>
          <w:i/>
          <w:iCs/>
        </w:rPr>
        <w:t>Runyi</w:t>
      </w:r>
      <w:proofErr w:type="spellEnd"/>
      <w:r>
        <w:rPr>
          <w:rFonts w:ascii="Times New Roman" w:hAnsi="Times New Roman" w:cs="Times New Roman"/>
          <w:i/>
          <w:iCs/>
        </w:rPr>
        <w:t xml:space="preserve"> Pan)</w:t>
      </w:r>
    </w:p>
    <w:p w14:paraId="0DFE45C8" w14:textId="77777777" w:rsidR="007557F0" w:rsidRPr="00F911AF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Objectives: 4</w:t>
      </w:r>
    </w:p>
    <w:p w14:paraId="6EC7B5A3" w14:textId="77777777" w:rsidR="007557F0" w:rsidRPr="001C5E89" w:rsidRDefault="007557F0" w:rsidP="007557F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7E901FF4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5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1</w:t>
      </w:r>
      <w:r w:rsidRPr="001C5E8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Break</w:t>
      </w:r>
    </w:p>
    <w:p w14:paraId="7A26C9A6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D12E8CE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10</w:t>
      </w:r>
      <w:r w:rsidRPr="001C5E8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NC-1177 Business Meeting</w:t>
      </w:r>
    </w:p>
    <w:p w14:paraId="1979F849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736CD00" w14:textId="77777777" w:rsidR="007557F0" w:rsidRDefault="007557F0" w:rsidP="007557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3</w:t>
      </w:r>
      <w:r w:rsidRPr="001C5E89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 w:hint="eastAsia"/>
          <w:b/>
          <w:bCs/>
        </w:rPr>
        <w:t>p</w:t>
      </w:r>
      <w:r w:rsidRPr="001C5E89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C5E89">
        <w:rPr>
          <w:rFonts w:ascii="Times New Roman" w:hAnsi="Times New Roman" w:cs="Times New Roman"/>
          <w:b/>
          <w:bCs/>
        </w:rPr>
        <w:t>Adjourn</w:t>
      </w:r>
    </w:p>
    <w:p w14:paraId="0C6379F4" w14:textId="77777777" w:rsidR="007557F0" w:rsidRDefault="007557F0" w:rsidP="007557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4A5058" w14:textId="77777777" w:rsidR="007557F0" w:rsidRDefault="007557F0" w:rsidP="007557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List of Attendees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890"/>
        <w:gridCol w:w="1756"/>
        <w:gridCol w:w="4424"/>
      </w:tblGrid>
      <w:tr w:rsidR="007557F0" w:rsidRPr="00CD0633" w14:paraId="526CCE94" w14:textId="77777777" w:rsidTr="00FF1C4A">
        <w:trPr>
          <w:trHeight w:val="315"/>
        </w:trPr>
        <w:tc>
          <w:tcPr>
            <w:tcW w:w="1890" w:type="dxa"/>
            <w:noWrap/>
            <w:vAlign w:val="bottom"/>
            <w:hideMark/>
          </w:tcPr>
          <w:p w14:paraId="40F91D7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D06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1606" w:type="dxa"/>
            <w:noWrap/>
            <w:vAlign w:val="bottom"/>
            <w:hideMark/>
          </w:tcPr>
          <w:p w14:paraId="2FECC58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D06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Last Name</w:t>
            </w:r>
          </w:p>
        </w:tc>
        <w:tc>
          <w:tcPr>
            <w:tcW w:w="4424" w:type="dxa"/>
            <w:noWrap/>
            <w:vAlign w:val="bottom"/>
            <w:hideMark/>
          </w:tcPr>
          <w:p w14:paraId="2962E80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D06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Affiliation</w:t>
            </w:r>
          </w:p>
        </w:tc>
      </w:tr>
      <w:tr w:rsidR="007557F0" w:rsidRPr="00CD0633" w14:paraId="79D6459D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33DE2C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Hudu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831AC0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Abukari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4A2850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Mississippi State University</w:t>
            </w:r>
          </w:p>
        </w:tc>
      </w:tr>
      <w:tr w:rsidR="007557F0" w:rsidRPr="00CD0633" w14:paraId="011FCBD2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C39A3B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Bruce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A49FA0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Ahrendsen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30A670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Arkansas</w:t>
            </w:r>
          </w:p>
        </w:tc>
      </w:tr>
      <w:tr w:rsidR="007557F0" w:rsidRPr="00CD0633" w14:paraId="023AA2DD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BDADAF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Felipe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60EAE2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Avileis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0C3C594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Nebraska-Lincoln</w:t>
            </w:r>
          </w:p>
        </w:tc>
      </w:tr>
      <w:tr w:rsidR="007557F0" w:rsidRPr="00CD0633" w14:paraId="01FCD9B2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E869B2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Bridget Yeboah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CFA063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Bafowaa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0ECDA34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Auburn University</w:t>
            </w:r>
          </w:p>
        </w:tc>
      </w:tr>
      <w:tr w:rsidR="007557F0" w:rsidRPr="00CD0633" w14:paraId="44FA311F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C38366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Brady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38C558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Brewer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9BAF94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6E4034D8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D3B56A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Rabail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878A0E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Chandio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6C0D1DF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Iowa State University</w:t>
            </w:r>
          </w:p>
        </w:tc>
      </w:tr>
      <w:tr w:rsidR="007557F0" w:rsidRPr="00CD0633" w14:paraId="74BA325D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03844B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Le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9B02ED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Chen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7700CCB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Tennessee</w:t>
            </w:r>
          </w:p>
        </w:tc>
      </w:tr>
      <w:tr w:rsidR="007557F0" w:rsidRPr="00CD0633" w14:paraId="6CC5DF94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62B084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Trent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BEA6F2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Claessens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BB7FF3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Cornell University</w:t>
            </w:r>
          </w:p>
        </w:tc>
      </w:tr>
      <w:tr w:rsidR="007557F0" w:rsidRPr="00CD0633" w14:paraId="14A2985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7E1F165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Matt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9A9F9A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Clark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8DC407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Terrain Ag</w:t>
            </w:r>
          </w:p>
        </w:tc>
      </w:tr>
      <w:tr w:rsidR="007557F0" w:rsidRPr="00CD0633" w14:paraId="384530F5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CBAD31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Matthew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63FF30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Diersen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3E5AB10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South Dakota State University</w:t>
            </w:r>
          </w:p>
        </w:tc>
      </w:tr>
      <w:tr w:rsidR="007557F0" w:rsidRPr="00CD0633" w14:paraId="509B180A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173E65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Fan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6579DE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Fan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A52412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Florida</w:t>
            </w:r>
          </w:p>
        </w:tc>
      </w:tr>
      <w:tr w:rsidR="007557F0" w:rsidRPr="00CD0633" w14:paraId="0D09C859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68F6166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Xiaoyi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3C6D81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Fang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3E5CE6A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Arkansas</w:t>
            </w:r>
          </w:p>
        </w:tc>
      </w:tr>
      <w:tr w:rsidR="007557F0" w:rsidRPr="00CD0633" w14:paraId="5D0E8842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B57C7D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Chad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19A3DD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Fiechter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1543974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Purdue University</w:t>
            </w:r>
          </w:p>
        </w:tc>
      </w:tr>
      <w:tr w:rsidR="007557F0" w:rsidRPr="00CD0633" w14:paraId="4BE687D9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18E23AF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Victor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4FBA85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Funes-Leal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1575310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Arkansas</w:t>
            </w:r>
          </w:p>
        </w:tc>
      </w:tr>
      <w:tr w:rsidR="007557F0" w:rsidRPr="00CD0633" w14:paraId="2C106652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65F6736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Valentina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AB66C5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Hartarska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036746B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Auburn University</w:t>
            </w:r>
          </w:p>
        </w:tc>
      </w:tr>
      <w:tr w:rsidR="007557F0" w:rsidRPr="00CD0633" w14:paraId="41B8BC98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0C32261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Behnam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AEC131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Hassanizadeh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DA4AE1F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Oklahoma State University</w:t>
            </w:r>
          </w:p>
        </w:tc>
      </w:tr>
      <w:tr w:rsidR="007557F0" w:rsidRPr="00CD0633" w14:paraId="5011BFD3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6727EB2F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Alan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1764D5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Hinds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3282696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Cornell University</w:t>
            </w:r>
          </w:p>
        </w:tc>
      </w:tr>
      <w:tr w:rsidR="007557F0" w:rsidRPr="00CD0633" w14:paraId="3F753FBD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3F8E43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Megan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E58235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Hughes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650A92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212DE249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01B0CF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Jennifer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8CCB79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Ifft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0AB281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547FB2D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784EBB8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Elise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F7CD59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Jackson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731A56C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00D59458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1FC8B8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Jerzy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082182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Jaromczyk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9E4928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Cornell University</w:t>
            </w:r>
          </w:p>
        </w:tc>
      </w:tr>
      <w:tr w:rsidR="007557F0" w:rsidRPr="00CD0633" w14:paraId="14D6261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CA8A4E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Haeun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CCAD67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Jo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C932A9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Missouri</w:t>
            </w:r>
          </w:p>
        </w:tc>
      </w:tr>
      <w:tr w:rsidR="007557F0" w:rsidRPr="00CD0633" w14:paraId="6A0AF647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767FC46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Margaret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E9E75E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Jodlowski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01E6B6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The Ohio State University</w:t>
            </w:r>
          </w:p>
        </w:tc>
      </w:tr>
      <w:tr w:rsidR="007557F0" w:rsidRPr="00CD0633" w14:paraId="44D1977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196F3E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Delide</w:t>
            </w:r>
            <w:proofErr w:type="spellEnd"/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717FD9F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Joseph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E699DA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0BEE0ADC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7AC5F8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Kevin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AD8EFA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Kim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1F6F4D1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Mississippi State University</w:t>
            </w:r>
          </w:p>
        </w:tc>
      </w:tr>
      <w:tr w:rsidR="007557F0" w:rsidRPr="00CD0633" w14:paraId="108C39EF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6234BA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Binayak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31AF6B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Kunwar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C771C7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Purdue University</w:t>
            </w:r>
          </w:p>
        </w:tc>
      </w:tr>
      <w:tr w:rsidR="007557F0" w:rsidRPr="00CD0633" w14:paraId="4A525769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6E972F7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Hoanh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905819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Le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234933B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South Dakota State University</w:t>
            </w:r>
          </w:p>
        </w:tc>
      </w:tr>
      <w:tr w:rsidR="007557F0" w:rsidRPr="00CD0633" w14:paraId="71E769B3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3F0461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Seowoo</w:t>
            </w:r>
            <w:proofErr w:type="spellEnd"/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3BEA0C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Lee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0329B3E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Rutgers University</w:t>
            </w:r>
          </w:p>
        </w:tc>
      </w:tr>
      <w:tr w:rsidR="007557F0" w:rsidRPr="00CD0633" w14:paraId="23776EFA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5CEEE7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Margaret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EA028E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Lippsmeyer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14EB4B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5C330D6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7E943E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Inder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ADE37D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Majumdar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0A117E9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Wisconsin</w:t>
            </w:r>
          </w:p>
        </w:tc>
      </w:tr>
      <w:tr w:rsidR="007557F0" w:rsidRPr="00CD0633" w14:paraId="791D221C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D95DD0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Gerald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94CCFE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Mashange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2D1790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Illinois</w:t>
            </w:r>
          </w:p>
        </w:tc>
      </w:tr>
      <w:tr w:rsidR="007557F0" w:rsidRPr="00CD0633" w14:paraId="3811B7C4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6DB2963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Morgan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7389FC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Mastrianni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25593B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Purdue University</w:t>
            </w:r>
          </w:p>
        </w:tc>
      </w:tr>
      <w:tr w:rsidR="007557F0" w:rsidRPr="00CD0633" w14:paraId="311D68CB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AC3A89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Henrique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F270F7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Monaco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7888BF3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Illinois</w:t>
            </w:r>
          </w:p>
        </w:tc>
      </w:tr>
      <w:tr w:rsidR="007557F0" w:rsidRPr="00CD0633" w14:paraId="5FFB4E46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04A014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Charles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2209A6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Moss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77CF1F9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Florida</w:t>
            </w:r>
          </w:p>
        </w:tc>
      </w:tr>
      <w:tr w:rsidR="007557F0" w:rsidRPr="00CD0633" w14:paraId="0529CD53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6F6C7A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Nicholas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455D43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Pates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6BBB229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North Dakota State University</w:t>
            </w:r>
          </w:p>
        </w:tc>
      </w:tr>
      <w:tr w:rsidR="007557F0" w:rsidRPr="00CD0633" w14:paraId="30B27400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FB6A8E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Anup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D7B08F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Paudel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4133A5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4DCB7D00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4918EDA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Madison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C620EB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Pearson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38DB3D4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Kansas State University</w:t>
            </w:r>
          </w:p>
        </w:tc>
      </w:tr>
      <w:tr w:rsidR="007557F0" w:rsidRPr="00CD0633" w14:paraId="149871BB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1287548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Alejandro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CC2654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Plastina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78B360E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Missouri - Kansas City</w:t>
            </w:r>
          </w:p>
        </w:tc>
      </w:tr>
      <w:tr w:rsidR="007557F0" w:rsidRPr="00CD0633" w14:paraId="33899378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74FCC4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Tayatorn</w:t>
            </w:r>
            <w:proofErr w:type="spellEnd"/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B5BB1BC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Pongspikul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7BE1DC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Missouri</w:t>
            </w:r>
          </w:p>
        </w:tc>
      </w:tr>
      <w:tr w:rsidR="007557F0" w:rsidRPr="00CD0633" w14:paraId="65FC8B05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FEB283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Adam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B7222EA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Rabinowitz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24B2448D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Auburn University</w:t>
            </w:r>
          </w:p>
        </w:tc>
      </w:tr>
      <w:tr w:rsidR="007557F0" w:rsidRPr="00CD0633" w14:paraId="03DA0247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46E28B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Ana Claudia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11BDB07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SantAnna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14AE756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West Virginia University</w:t>
            </w:r>
          </w:p>
        </w:tc>
      </w:tr>
      <w:tr w:rsidR="007557F0" w:rsidRPr="00CD0633" w14:paraId="4BAE98BB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D9610D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Jonathan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1101683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Shepherd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13C91B5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Eastern Kentucky University</w:t>
            </w:r>
          </w:p>
        </w:tc>
      </w:tr>
      <w:tr w:rsidR="007557F0" w:rsidRPr="00CD0633" w14:paraId="43B5D587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04261ED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Josh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5790C72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Strine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FDF470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Purdue University</w:t>
            </w:r>
          </w:p>
        </w:tc>
      </w:tr>
      <w:tr w:rsidR="007557F0" w:rsidRPr="00CD0633" w14:paraId="1B27B96C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31CD7608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Haven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235F084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Truszo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5A58C919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Oklahoma State University</w:t>
            </w:r>
          </w:p>
        </w:tc>
      </w:tr>
      <w:tr w:rsidR="007557F0" w:rsidRPr="00CD0633" w14:paraId="104AF0DF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5E0128F1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Yunran</w:t>
            </w:r>
            <w:proofErr w:type="spellEnd"/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D8C950B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Wang</w:t>
            </w:r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453EABA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Cornell University</w:t>
            </w:r>
          </w:p>
        </w:tc>
      </w:tr>
      <w:tr w:rsidR="007557F0" w:rsidRPr="00CD0633" w14:paraId="5E0E7D04" w14:textId="77777777" w:rsidTr="00FF1C4A">
        <w:trPr>
          <w:trHeight w:val="315"/>
        </w:trPr>
        <w:tc>
          <w:tcPr>
            <w:tcW w:w="1890" w:type="dxa"/>
            <w:shd w:val="clear" w:color="000000" w:fill="FFFFFF"/>
            <w:noWrap/>
            <w:vAlign w:val="bottom"/>
            <w:hideMark/>
          </w:tcPr>
          <w:p w14:paraId="26074306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Oranuch</w:t>
            </w:r>
            <w:proofErr w:type="spellEnd"/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FA316DE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0633">
              <w:rPr>
                <w:rFonts w:ascii="Times New Roman" w:eastAsia="Times New Roman" w:hAnsi="Times New Roman" w:cs="Times New Roman"/>
                <w:color w:val="000000"/>
              </w:rPr>
              <w:t>Wongpiyabovorn</w:t>
            </w:r>
            <w:proofErr w:type="spellEnd"/>
          </w:p>
        </w:tc>
        <w:tc>
          <w:tcPr>
            <w:tcW w:w="4424" w:type="dxa"/>
            <w:shd w:val="clear" w:color="000000" w:fill="FFFFFF"/>
            <w:noWrap/>
            <w:vAlign w:val="bottom"/>
            <w:hideMark/>
          </w:tcPr>
          <w:p w14:paraId="2EB12CC0" w14:textId="77777777" w:rsidR="007557F0" w:rsidRPr="00CD0633" w:rsidRDefault="007557F0" w:rsidP="00FF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633">
              <w:rPr>
                <w:rFonts w:ascii="Times New Roman" w:eastAsia="Times New Roman" w:hAnsi="Times New Roman" w:cs="Times New Roman"/>
                <w:color w:val="000000"/>
              </w:rPr>
              <w:t>University of Missouri</w:t>
            </w:r>
          </w:p>
        </w:tc>
      </w:tr>
    </w:tbl>
    <w:p w14:paraId="6CDEF64A" w14:textId="77777777" w:rsidR="007557F0" w:rsidRPr="001C5E89" w:rsidRDefault="007557F0" w:rsidP="007557F0">
      <w:pPr>
        <w:spacing w:line="240" w:lineRule="auto"/>
        <w:contextualSpacing/>
        <w:rPr>
          <w:rFonts w:ascii="Times New Roman" w:hAnsi="Times New Roman" w:cs="Times New Roman"/>
        </w:rPr>
      </w:pPr>
    </w:p>
    <w:p w14:paraId="773FB735" w14:textId="759D7571" w:rsidR="00B86256" w:rsidRDefault="00B86256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sectPr w:rsidR="00B8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C6F9" w14:textId="77777777" w:rsidR="00AF147A" w:rsidRDefault="00AF147A" w:rsidP="00DD35B0">
      <w:pPr>
        <w:spacing w:after="0" w:line="240" w:lineRule="auto"/>
      </w:pPr>
      <w:r>
        <w:separator/>
      </w:r>
    </w:p>
  </w:endnote>
  <w:endnote w:type="continuationSeparator" w:id="0">
    <w:p w14:paraId="2F4333B1" w14:textId="77777777" w:rsidR="00AF147A" w:rsidRDefault="00AF147A" w:rsidP="00DD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618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025AB" w14:textId="4E112F74" w:rsidR="00DD35B0" w:rsidRDefault="00DD35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71A3" w14:textId="77777777" w:rsidR="00AF147A" w:rsidRDefault="00AF147A" w:rsidP="00DD35B0">
      <w:pPr>
        <w:spacing w:after="0" w:line="240" w:lineRule="auto"/>
      </w:pPr>
      <w:r>
        <w:separator/>
      </w:r>
    </w:p>
  </w:footnote>
  <w:footnote w:type="continuationSeparator" w:id="0">
    <w:p w14:paraId="386A0A3B" w14:textId="77777777" w:rsidR="00AF147A" w:rsidRDefault="00AF147A" w:rsidP="00DD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F9"/>
    <w:multiLevelType w:val="hybridMultilevel"/>
    <w:tmpl w:val="4526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F81"/>
    <w:multiLevelType w:val="hybridMultilevel"/>
    <w:tmpl w:val="343AE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33A2D"/>
    <w:multiLevelType w:val="hybridMultilevel"/>
    <w:tmpl w:val="B71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FEA"/>
    <w:multiLevelType w:val="hybridMultilevel"/>
    <w:tmpl w:val="C008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974"/>
    <w:multiLevelType w:val="hybridMultilevel"/>
    <w:tmpl w:val="73E8F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4D41"/>
    <w:multiLevelType w:val="hybridMultilevel"/>
    <w:tmpl w:val="ECD44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C47ABC"/>
    <w:multiLevelType w:val="hybridMultilevel"/>
    <w:tmpl w:val="7F28C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B74BD"/>
    <w:multiLevelType w:val="hybridMultilevel"/>
    <w:tmpl w:val="12CC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57FF"/>
    <w:multiLevelType w:val="hybridMultilevel"/>
    <w:tmpl w:val="298E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53CA"/>
    <w:multiLevelType w:val="hybridMultilevel"/>
    <w:tmpl w:val="72407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9C3482"/>
    <w:multiLevelType w:val="hybridMultilevel"/>
    <w:tmpl w:val="EB8AB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FF25D1"/>
    <w:multiLevelType w:val="hybridMultilevel"/>
    <w:tmpl w:val="987C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5430D"/>
    <w:multiLevelType w:val="hybridMultilevel"/>
    <w:tmpl w:val="3412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8640">
    <w:abstractNumId w:val="4"/>
  </w:num>
  <w:num w:numId="2" w16cid:durableId="396711576">
    <w:abstractNumId w:val="0"/>
  </w:num>
  <w:num w:numId="3" w16cid:durableId="1678577812">
    <w:abstractNumId w:val="11"/>
  </w:num>
  <w:num w:numId="4" w16cid:durableId="480077546">
    <w:abstractNumId w:val="8"/>
  </w:num>
  <w:num w:numId="5" w16cid:durableId="1143960871">
    <w:abstractNumId w:val="10"/>
  </w:num>
  <w:num w:numId="6" w16cid:durableId="1461261906">
    <w:abstractNumId w:val="1"/>
  </w:num>
  <w:num w:numId="7" w16cid:durableId="2046563473">
    <w:abstractNumId w:val="3"/>
  </w:num>
  <w:num w:numId="8" w16cid:durableId="1936555879">
    <w:abstractNumId w:val="2"/>
  </w:num>
  <w:num w:numId="9" w16cid:durableId="1249509494">
    <w:abstractNumId w:val="6"/>
  </w:num>
  <w:num w:numId="10" w16cid:durableId="1096482903">
    <w:abstractNumId w:val="12"/>
  </w:num>
  <w:num w:numId="11" w16cid:durableId="6641404">
    <w:abstractNumId w:val="7"/>
  </w:num>
  <w:num w:numId="12" w16cid:durableId="2051343613">
    <w:abstractNumId w:val="5"/>
  </w:num>
  <w:num w:numId="13" w16cid:durableId="1858497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87"/>
    <w:rsid w:val="00006803"/>
    <w:rsid w:val="000774E0"/>
    <w:rsid w:val="00102C0C"/>
    <w:rsid w:val="001341EE"/>
    <w:rsid w:val="001A70DC"/>
    <w:rsid w:val="00250EAE"/>
    <w:rsid w:val="002662AB"/>
    <w:rsid w:val="00284550"/>
    <w:rsid w:val="002C04E9"/>
    <w:rsid w:val="003F09A9"/>
    <w:rsid w:val="003F6213"/>
    <w:rsid w:val="004050E4"/>
    <w:rsid w:val="004B2976"/>
    <w:rsid w:val="004C13DB"/>
    <w:rsid w:val="00532ACB"/>
    <w:rsid w:val="005F2422"/>
    <w:rsid w:val="00636894"/>
    <w:rsid w:val="00691895"/>
    <w:rsid w:val="00735116"/>
    <w:rsid w:val="007557F0"/>
    <w:rsid w:val="00762B1D"/>
    <w:rsid w:val="008A3C52"/>
    <w:rsid w:val="008D4034"/>
    <w:rsid w:val="00943A5B"/>
    <w:rsid w:val="00971AFE"/>
    <w:rsid w:val="009F0AE4"/>
    <w:rsid w:val="00A504D9"/>
    <w:rsid w:val="00AA4F27"/>
    <w:rsid w:val="00AB56D2"/>
    <w:rsid w:val="00AF147A"/>
    <w:rsid w:val="00B11AFE"/>
    <w:rsid w:val="00B644FD"/>
    <w:rsid w:val="00B86256"/>
    <w:rsid w:val="00BC279F"/>
    <w:rsid w:val="00BF1041"/>
    <w:rsid w:val="00C17F4E"/>
    <w:rsid w:val="00D109B3"/>
    <w:rsid w:val="00D35B6C"/>
    <w:rsid w:val="00D948F2"/>
    <w:rsid w:val="00DC4D4A"/>
    <w:rsid w:val="00DD35B0"/>
    <w:rsid w:val="00DF0A6F"/>
    <w:rsid w:val="00E71B7A"/>
    <w:rsid w:val="00EB3187"/>
    <w:rsid w:val="00F1056D"/>
    <w:rsid w:val="00F8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A4F1E"/>
  <w15:chartTrackingRefBased/>
  <w15:docId w15:val="{4C39FCBA-9E39-4362-8ECD-31559E8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87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256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3C52"/>
    <w:pPr>
      <w:widowControl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109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2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D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B0"/>
  </w:style>
  <w:style w:type="paragraph" w:styleId="Footer">
    <w:name w:val="footer"/>
    <w:basedOn w:val="Normal"/>
    <w:link w:val="FooterChar"/>
    <w:uiPriority w:val="99"/>
    <w:unhideWhenUsed/>
    <w:rsid w:val="00DD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5D2C-BE5F-437B-99A0-62FBD187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Kuethe, Todd Henry</dc:creator>
  <cp:keywords/>
  <dc:description/>
  <cp:lastModifiedBy>Kim, Kevin N.</cp:lastModifiedBy>
  <cp:revision>8</cp:revision>
  <dcterms:created xsi:type="dcterms:W3CDTF">2026-03-11T19:19:00Z</dcterms:created>
  <dcterms:modified xsi:type="dcterms:W3CDTF">2026-03-18T21:44:00Z</dcterms:modified>
</cp:coreProperties>
</file>