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DA830" w14:textId="77777777"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Pr>
          <w:b/>
        </w:rPr>
        <w:t xml:space="preserve">Project/Activity Number:  </w:t>
      </w:r>
      <w:r>
        <w:t>NCCC-212</w:t>
      </w:r>
    </w:p>
    <w:p w14:paraId="7C2A3D88" w14:textId="77777777"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Pr>
          <w:b/>
        </w:rPr>
        <w:t xml:space="preserve">Project/Activity Title:  </w:t>
      </w:r>
      <w:r>
        <w:t>Small Fruit and Viticulture Research</w:t>
      </w:r>
    </w:p>
    <w:p w14:paraId="7B879399" w14:textId="51C20E9E"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Pr>
          <w:b/>
        </w:rPr>
        <w:t xml:space="preserve">Period Covered:  </w:t>
      </w:r>
      <w:r>
        <w:t>Oct. 1, 2024 – Sept. 30, 2025</w:t>
      </w:r>
    </w:p>
    <w:p w14:paraId="1B3644E7" w14:textId="234D31E8"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Pr>
          <w:b/>
        </w:rPr>
        <w:t xml:space="preserve">Date of This Report:  </w:t>
      </w:r>
      <w:r>
        <w:t>December 5, 2025</w:t>
      </w:r>
    </w:p>
    <w:p w14:paraId="0BFE1030" w14:textId="2AD59668"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Pr>
          <w:b/>
        </w:rPr>
        <w:t xml:space="preserve">Annual Meeting Date(s):  </w:t>
      </w:r>
      <w:r>
        <w:t>October 14-15, 2025</w:t>
      </w:r>
    </w:p>
    <w:p w14:paraId="2CBFB2BE" w14:textId="58E33B0C"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sidRPr="006F4859">
        <w:rPr>
          <w:b/>
          <w:bCs/>
        </w:rPr>
        <w:t>Annual Meeting Location</w:t>
      </w:r>
      <w:r w:rsidRPr="000052FE">
        <w:rPr>
          <w:b/>
          <w:bCs/>
        </w:rPr>
        <w:t>:</w:t>
      </w:r>
      <w:r>
        <w:t xml:space="preserve"> Rutgers University, New Jersey Agriculture Experimental Station, P.E. </w:t>
      </w:r>
      <w:proofErr w:type="spellStart"/>
      <w:r>
        <w:t>Marucci</w:t>
      </w:r>
      <w:proofErr w:type="spellEnd"/>
      <w:r>
        <w:t xml:space="preserve"> Center for Blueberry &amp; Cranberry Research, 125A Lake Oswego Road, Chatsworth, NJ 08019</w:t>
      </w:r>
    </w:p>
    <w:p w14:paraId="2CE963E0" w14:textId="77777777"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p>
    <w:p w14:paraId="4D6B7C09" w14:textId="59E0D0AC" w:rsidR="000052FE" w:rsidRDefault="000052FE" w:rsidP="000052FE">
      <w:pPr>
        <w:rPr>
          <w:b/>
          <w:snapToGrid w:val="0"/>
        </w:rPr>
      </w:pPr>
      <w:r>
        <w:rPr>
          <w:b/>
          <w:snapToGrid w:val="0"/>
        </w:rPr>
        <w:t>Participants:</w:t>
      </w:r>
      <w:r w:rsidR="0062604F">
        <w:rPr>
          <w:b/>
          <w:snapToGrid w:val="0"/>
        </w:rPr>
        <w:t xml:space="preserve"> 16</w:t>
      </w:r>
    </w:p>
    <w:tbl>
      <w:tblPr>
        <w:tblStyle w:val="TableGrid"/>
        <w:tblW w:w="9671" w:type="dxa"/>
        <w:tblLook w:val="04A0" w:firstRow="1" w:lastRow="0" w:firstColumn="1" w:lastColumn="0" w:noHBand="0" w:noVBand="1"/>
      </w:tblPr>
      <w:tblGrid>
        <w:gridCol w:w="1152"/>
        <w:gridCol w:w="1389"/>
        <w:gridCol w:w="3394"/>
        <w:gridCol w:w="3736"/>
      </w:tblGrid>
      <w:tr w:rsidR="000052FE" w:rsidRPr="00925B54" w14:paraId="101E91DF" w14:textId="77777777" w:rsidTr="004E71AB">
        <w:trPr>
          <w:trHeight w:val="290"/>
        </w:trPr>
        <w:tc>
          <w:tcPr>
            <w:tcW w:w="2541" w:type="dxa"/>
            <w:gridSpan w:val="2"/>
            <w:noWrap/>
          </w:tcPr>
          <w:p w14:paraId="10BF1997" w14:textId="77777777" w:rsidR="000052FE" w:rsidRPr="0048369E" w:rsidRDefault="000052FE" w:rsidP="004E71AB">
            <w:pPr>
              <w:rPr>
                <w:b/>
                <w:szCs w:val="22"/>
              </w:rPr>
            </w:pPr>
            <w:r w:rsidRPr="0048369E">
              <w:rPr>
                <w:b/>
                <w:szCs w:val="22"/>
              </w:rPr>
              <w:t>Name</w:t>
            </w:r>
          </w:p>
        </w:tc>
        <w:tc>
          <w:tcPr>
            <w:tcW w:w="3394" w:type="dxa"/>
            <w:noWrap/>
          </w:tcPr>
          <w:p w14:paraId="0E457420" w14:textId="77777777" w:rsidR="000052FE" w:rsidRPr="0048369E" w:rsidRDefault="000052FE" w:rsidP="004E71AB">
            <w:pPr>
              <w:rPr>
                <w:b/>
                <w:szCs w:val="22"/>
              </w:rPr>
            </w:pPr>
            <w:r w:rsidRPr="0048369E">
              <w:rPr>
                <w:b/>
                <w:szCs w:val="22"/>
              </w:rPr>
              <w:t>Affiliation/Institution</w:t>
            </w:r>
          </w:p>
        </w:tc>
        <w:tc>
          <w:tcPr>
            <w:tcW w:w="3736" w:type="dxa"/>
            <w:noWrap/>
          </w:tcPr>
          <w:p w14:paraId="1984A0EE" w14:textId="77777777" w:rsidR="000052FE" w:rsidRPr="0048369E" w:rsidRDefault="000052FE" w:rsidP="004E71AB">
            <w:pPr>
              <w:rPr>
                <w:b/>
                <w:szCs w:val="22"/>
              </w:rPr>
            </w:pPr>
            <w:r w:rsidRPr="0048369E">
              <w:rPr>
                <w:b/>
                <w:szCs w:val="22"/>
              </w:rPr>
              <w:t>Email</w:t>
            </w:r>
          </w:p>
        </w:tc>
      </w:tr>
      <w:tr w:rsidR="000052FE" w:rsidRPr="00925B54" w14:paraId="586670A4" w14:textId="77777777" w:rsidTr="004E71AB">
        <w:trPr>
          <w:trHeight w:val="290"/>
        </w:trPr>
        <w:tc>
          <w:tcPr>
            <w:tcW w:w="1152" w:type="dxa"/>
            <w:noWrap/>
            <w:hideMark/>
          </w:tcPr>
          <w:p w14:paraId="19B20DB7" w14:textId="77777777" w:rsidR="000052FE" w:rsidRPr="0048369E" w:rsidRDefault="000052FE" w:rsidP="004E71AB">
            <w:pPr>
              <w:rPr>
                <w:szCs w:val="22"/>
              </w:rPr>
            </w:pPr>
            <w:r w:rsidRPr="0048369E">
              <w:rPr>
                <w:szCs w:val="22"/>
              </w:rPr>
              <w:t>William</w:t>
            </w:r>
          </w:p>
        </w:tc>
        <w:tc>
          <w:tcPr>
            <w:tcW w:w="1389" w:type="dxa"/>
            <w:noWrap/>
            <w:hideMark/>
          </w:tcPr>
          <w:p w14:paraId="5EC4EACA" w14:textId="77777777" w:rsidR="000052FE" w:rsidRPr="0048369E" w:rsidRDefault="000052FE" w:rsidP="004E71AB">
            <w:pPr>
              <w:rPr>
                <w:szCs w:val="22"/>
              </w:rPr>
            </w:pPr>
            <w:r w:rsidRPr="0048369E">
              <w:rPr>
                <w:szCs w:val="22"/>
              </w:rPr>
              <w:t>Baird</w:t>
            </w:r>
          </w:p>
        </w:tc>
        <w:tc>
          <w:tcPr>
            <w:tcW w:w="3394" w:type="dxa"/>
            <w:noWrap/>
            <w:hideMark/>
          </w:tcPr>
          <w:p w14:paraId="437021E5" w14:textId="77777777" w:rsidR="000052FE" w:rsidRPr="0048369E" w:rsidRDefault="000052FE" w:rsidP="004E71AB">
            <w:pPr>
              <w:rPr>
                <w:szCs w:val="22"/>
              </w:rPr>
            </w:pPr>
            <w:r w:rsidRPr="0048369E">
              <w:rPr>
                <w:szCs w:val="22"/>
              </w:rPr>
              <w:t>Michigan State University</w:t>
            </w:r>
          </w:p>
        </w:tc>
        <w:tc>
          <w:tcPr>
            <w:tcW w:w="3736" w:type="dxa"/>
            <w:noWrap/>
            <w:hideMark/>
          </w:tcPr>
          <w:p w14:paraId="3FD13837" w14:textId="77777777" w:rsidR="000052FE" w:rsidRPr="0048369E" w:rsidRDefault="000052FE" w:rsidP="004E71AB">
            <w:pPr>
              <w:rPr>
                <w:szCs w:val="22"/>
              </w:rPr>
            </w:pPr>
            <w:r w:rsidRPr="0048369E">
              <w:rPr>
                <w:szCs w:val="22"/>
              </w:rPr>
              <w:t>bairdw@msu.edu</w:t>
            </w:r>
          </w:p>
        </w:tc>
      </w:tr>
      <w:tr w:rsidR="000052FE" w:rsidRPr="00925B54" w14:paraId="5D709263" w14:textId="77777777" w:rsidTr="004E71AB">
        <w:trPr>
          <w:trHeight w:val="290"/>
        </w:trPr>
        <w:tc>
          <w:tcPr>
            <w:tcW w:w="1152" w:type="dxa"/>
            <w:noWrap/>
          </w:tcPr>
          <w:p w14:paraId="6CFC3B89" w14:textId="77777777" w:rsidR="000052FE" w:rsidRPr="0048369E" w:rsidRDefault="000052FE" w:rsidP="004E71AB">
            <w:pPr>
              <w:rPr>
                <w:szCs w:val="22"/>
              </w:rPr>
            </w:pPr>
            <w:r>
              <w:rPr>
                <w:szCs w:val="22"/>
              </w:rPr>
              <w:t>Brent</w:t>
            </w:r>
          </w:p>
        </w:tc>
        <w:tc>
          <w:tcPr>
            <w:tcW w:w="1389" w:type="dxa"/>
            <w:noWrap/>
          </w:tcPr>
          <w:p w14:paraId="2384EF8E" w14:textId="77777777" w:rsidR="000052FE" w:rsidRPr="0048369E" w:rsidRDefault="000052FE" w:rsidP="004E71AB">
            <w:pPr>
              <w:rPr>
                <w:szCs w:val="22"/>
              </w:rPr>
            </w:pPr>
            <w:r>
              <w:rPr>
                <w:szCs w:val="22"/>
              </w:rPr>
              <w:t>Black</w:t>
            </w:r>
          </w:p>
        </w:tc>
        <w:tc>
          <w:tcPr>
            <w:tcW w:w="3394" w:type="dxa"/>
            <w:noWrap/>
          </w:tcPr>
          <w:p w14:paraId="3DE6ECEF" w14:textId="77777777" w:rsidR="000052FE" w:rsidRPr="0048369E" w:rsidRDefault="000052FE" w:rsidP="004E71AB">
            <w:pPr>
              <w:rPr>
                <w:szCs w:val="22"/>
              </w:rPr>
            </w:pPr>
            <w:r>
              <w:rPr>
                <w:szCs w:val="22"/>
              </w:rPr>
              <w:t>Utah State University</w:t>
            </w:r>
          </w:p>
        </w:tc>
        <w:tc>
          <w:tcPr>
            <w:tcW w:w="3736" w:type="dxa"/>
            <w:noWrap/>
          </w:tcPr>
          <w:p w14:paraId="5F1C5833" w14:textId="77777777" w:rsidR="000052FE" w:rsidRPr="006F4859" w:rsidRDefault="000052FE" w:rsidP="004E71AB">
            <w:pPr>
              <w:widowControl/>
              <w:snapToGrid/>
              <w:spacing w:before="0" w:after="0"/>
              <w:rPr>
                <w:rFonts w:ascii="Aptos Narrow" w:hAnsi="Aptos Narrow"/>
                <w:color w:val="000000"/>
                <w:szCs w:val="22"/>
              </w:rPr>
            </w:pPr>
            <w:r>
              <w:rPr>
                <w:rFonts w:ascii="Aptos Narrow" w:hAnsi="Aptos Narrow"/>
                <w:color w:val="000000"/>
                <w:szCs w:val="22"/>
              </w:rPr>
              <w:t>brent.black@usu.edu</w:t>
            </w:r>
          </w:p>
        </w:tc>
      </w:tr>
      <w:tr w:rsidR="000052FE" w:rsidRPr="00925B54" w14:paraId="0CB610C8" w14:textId="77777777" w:rsidTr="004E71AB">
        <w:trPr>
          <w:trHeight w:val="290"/>
        </w:trPr>
        <w:tc>
          <w:tcPr>
            <w:tcW w:w="1152" w:type="dxa"/>
            <w:noWrap/>
            <w:hideMark/>
          </w:tcPr>
          <w:p w14:paraId="42ACD574" w14:textId="59D64014" w:rsidR="000052FE" w:rsidRPr="0048369E" w:rsidRDefault="000052FE" w:rsidP="004E71AB">
            <w:pPr>
              <w:rPr>
                <w:szCs w:val="22"/>
              </w:rPr>
            </w:pPr>
            <w:r>
              <w:rPr>
                <w:szCs w:val="22"/>
              </w:rPr>
              <w:t>Michael</w:t>
            </w:r>
          </w:p>
        </w:tc>
        <w:tc>
          <w:tcPr>
            <w:tcW w:w="1389" w:type="dxa"/>
            <w:noWrap/>
            <w:hideMark/>
          </w:tcPr>
          <w:p w14:paraId="7B8595C9" w14:textId="46FB51B9" w:rsidR="000052FE" w:rsidRPr="0048369E" w:rsidRDefault="000052FE" w:rsidP="004E71AB">
            <w:pPr>
              <w:rPr>
                <w:szCs w:val="22"/>
              </w:rPr>
            </w:pPr>
            <w:r>
              <w:rPr>
                <w:szCs w:val="22"/>
              </w:rPr>
              <w:t>Dossett</w:t>
            </w:r>
          </w:p>
        </w:tc>
        <w:tc>
          <w:tcPr>
            <w:tcW w:w="3394" w:type="dxa"/>
            <w:noWrap/>
            <w:hideMark/>
          </w:tcPr>
          <w:p w14:paraId="4ED02745" w14:textId="583AE5A9" w:rsidR="000052FE" w:rsidRPr="0048369E" w:rsidRDefault="000052FE" w:rsidP="004E71AB">
            <w:pPr>
              <w:rPr>
                <w:szCs w:val="22"/>
              </w:rPr>
            </w:pPr>
            <w:r>
              <w:rPr>
                <w:szCs w:val="22"/>
              </w:rPr>
              <w:t>BC Berry Cultivar Development Incl</w:t>
            </w:r>
          </w:p>
        </w:tc>
        <w:tc>
          <w:tcPr>
            <w:tcW w:w="3736" w:type="dxa"/>
            <w:noWrap/>
            <w:hideMark/>
          </w:tcPr>
          <w:p w14:paraId="227F6799" w14:textId="00278851" w:rsidR="000052FE" w:rsidRPr="0048369E" w:rsidRDefault="000052FE" w:rsidP="004E71AB">
            <w:pPr>
              <w:rPr>
                <w:szCs w:val="22"/>
              </w:rPr>
            </w:pPr>
            <w:r>
              <w:rPr>
                <w:szCs w:val="22"/>
              </w:rPr>
              <w:t>mdossett@bcberrycultivar.com</w:t>
            </w:r>
          </w:p>
        </w:tc>
      </w:tr>
      <w:tr w:rsidR="000052FE" w:rsidRPr="00925B54" w14:paraId="664F6675" w14:textId="77777777" w:rsidTr="004E71AB">
        <w:trPr>
          <w:trHeight w:val="290"/>
        </w:trPr>
        <w:tc>
          <w:tcPr>
            <w:tcW w:w="1152" w:type="dxa"/>
            <w:noWrap/>
          </w:tcPr>
          <w:p w14:paraId="413B2C94" w14:textId="41D76303" w:rsidR="000052FE" w:rsidRPr="0048369E" w:rsidRDefault="000052FE" w:rsidP="000052FE">
            <w:pPr>
              <w:rPr>
                <w:szCs w:val="22"/>
              </w:rPr>
            </w:pPr>
            <w:r>
              <w:rPr>
                <w:szCs w:val="22"/>
              </w:rPr>
              <w:t>Eric</w:t>
            </w:r>
          </w:p>
        </w:tc>
        <w:tc>
          <w:tcPr>
            <w:tcW w:w="1389" w:type="dxa"/>
            <w:noWrap/>
          </w:tcPr>
          <w:p w14:paraId="162A09D4" w14:textId="1A93E23A" w:rsidR="000052FE" w:rsidRPr="0048369E" w:rsidRDefault="000052FE" w:rsidP="000052FE">
            <w:pPr>
              <w:rPr>
                <w:szCs w:val="22"/>
              </w:rPr>
            </w:pPr>
            <w:proofErr w:type="spellStart"/>
            <w:r>
              <w:rPr>
                <w:szCs w:val="22"/>
              </w:rPr>
              <w:t>Gerbrandt</w:t>
            </w:r>
            <w:proofErr w:type="spellEnd"/>
          </w:p>
        </w:tc>
        <w:tc>
          <w:tcPr>
            <w:tcW w:w="3394" w:type="dxa"/>
            <w:noWrap/>
          </w:tcPr>
          <w:p w14:paraId="65C7B83F" w14:textId="4CF440A1" w:rsidR="000052FE" w:rsidRPr="0048369E" w:rsidRDefault="000052FE" w:rsidP="000052FE">
            <w:pPr>
              <w:rPr>
                <w:szCs w:val="22"/>
              </w:rPr>
            </w:pPr>
            <w:r>
              <w:rPr>
                <w:szCs w:val="22"/>
              </w:rPr>
              <w:t>BC Blueberry Council</w:t>
            </w:r>
          </w:p>
        </w:tc>
        <w:tc>
          <w:tcPr>
            <w:tcW w:w="3736" w:type="dxa"/>
            <w:noWrap/>
          </w:tcPr>
          <w:p w14:paraId="39F42580" w14:textId="75344878" w:rsidR="000052FE" w:rsidRPr="0048369E" w:rsidRDefault="000052FE" w:rsidP="000052FE">
            <w:pPr>
              <w:widowControl/>
              <w:snapToGrid/>
              <w:spacing w:before="0" w:after="0"/>
              <w:rPr>
                <w:szCs w:val="22"/>
              </w:rPr>
            </w:pPr>
            <w:r w:rsidRPr="000052FE">
              <w:rPr>
                <w:szCs w:val="22"/>
              </w:rPr>
              <w:t>research@bcberries.ca</w:t>
            </w:r>
          </w:p>
        </w:tc>
      </w:tr>
      <w:tr w:rsidR="000052FE" w:rsidRPr="00925B54" w14:paraId="251C9A00" w14:textId="77777777" w:rsidTr="004E71AB">
        <w:trPr>
          <w:trHeight w:val="290"/>
        </w:trPr>
        <w:tc>
          <w:tcPr>
            <w:tcW w:w="1152" w:type="dxa"/>
            <w:noWrap/>
          </w:tcPr>
          <w:p w14:paraId="3FAE84F9" w14:textId="011438FA" w:rsidR="000052FE" w:rsidRPr="0048369E" w:rsidRDefault="000052FE" w:rsidP="000052FE">
            <w:pPr>
              <w:rPr>
                <w:szCs w:val="22"/>
              </w:rPr>
            </w:pPr>
            <w:proofErr w:type="spellStart"/>
            <w:r w:rsidRPr="0048369E">
              <w:rPr>
                <w:szCs w:val="22"/>
              </w:rPr>
              <w:t>Harlene</w:t>
            </w:r>
            <w:proofErr w:type="spellEnd"/>
          </w:p>
        </w:tc>
        <w:tc>
          <w:tcPr>
            <w:tcW w:w="1389" w:type="dxa"/>
            <w:noWrap/>
          </w:tcPr>
          <w:p w14:paraId="253026C4" w14:textId="7FDA8AC2" w:rsidR="000052FE" w:rsidRPr="0048369E" w:rsidRDefault="000052FE" w:rsidP="000052FE">
            <w:pPr>
              <w:rPr>
                <w:szCs w:val="22"/>
              </w:rPr>
            </w:pPr>
            <w:proofErr w:type="spellStart"/>
            <w:r w:rsidRPr="0048369E">
              <w:rPr>
                <w:szCs w:val="22"/>
              </w:rPr>
              <w:t>Hatterman-Valenti</w:t>
            </w:r>
            <w:proofErr w:type="spellEnd"/>
          </w:p>
        </w:tc>
        <w:tc>
          <w:tcPr>
            <w:tcW w:w="3394" w:type="dxa"/>
            <w:noWrap/>
          </w:tcPr>
          <w:p w14:paraId="434BECAB" w14:textId="7E0A40AA" w:rsidR="000052FE" w:rsidRPr="0048369E" w:rsidRDefault="000052FE" w:rsidP="000052FE">
            <w:pPr>
              <w:rPr>
                <w:szCs w:val="22"/>
              </w:rPr>
            </w:pPr>
            <w:r w:rsidRPr="0048369E">
              <w:rPr>
                <w:szCs w:val="22"/>
              </w:rPr>
              <w:t>North Dakota State University</w:t>
            </w:r>
          </w:p>
        </w:tc>
        <w:tc>
          <w:tcPr>
            <w:tcW w:w="3736" w:type="dxa"/>
            <w:noWrap/>
          </w:tcPr>
          <w:p w14:paraId="52C33031" w14:textId="6A5FBFCD" w:rsidR="000052FE" w:rsidRPr="006F4859" w:rsidRDefault="000052FE" w:rsidP="000052FE">
            <w:pPr>
              <w:widowControl/>
              <w:snapToGrid/>
              <w:spacing w:before="0" w:after="0"/>
              <w:rPr>
                <w:rFonts w:ascii="Aptos Narrow" w:hAnsi="Aptos Narrow"/>
                <w:color w:val="000000"/>
                <w:szCs w:val="22"/>
              </w:rPr>
            </w:pPr>
            <w:r w:rsidRPr="0048369E">
              <w:rPr>
                <w:szCs w:val="22"/>
              </w:rPr>
              <w:t>h.hatterman.valenti@ndsu.edu</w:t>
            </w:r>
          </w:p>
        </w:tc>
      </w:tr>
      <w:tr w:rsidR="000052FE" w:rsidRPr="00925B54" w14:paraId="4D93117A" w14:textId="77777777" w:rsidTr="004E71AB">
        <w:trPr>
          <w:trHeight w:val="290"/>
        </w:trPr>
        <w:tc>
          <w:tcPr>
            <w:tcW w:w="1152" w:type="dxa"/>
            <w:noWrap/>
          </w:tcPr>
          <w:p w14:paraId="7239AA74" w14:textId="2E75DD43" w:rsidR="000052FE" w:rsidRDefault="000052FE" w:rsidP="000052FE">
            <w:pPr>
              <w:rPr>
                <w:szCs w:val="22"/>
              </w:rPr>
            </w:pPr>
            <w:r>
              <w:rPr>
                <w:szCs w:val="22"/>
              </w:rPr>
              <w:t>Massimo</w:t>
            </w:r>
          </w:p>
        </w:tc>
        <w:tc>
          <w:tcPr>
            <w:tcW w:w="1389" w:type="dxa"/>
            <w:noWrap/>
          </w:tcPr>
          <w:p w14:paraId="294D20C0" w14:textId="5557112C" w:rsidR="000052FE" w:rsidRDefault="000052FE" w:rsidP="000052FE">
            <w:pPr>
              <w:rPr>
                <w:szCs w:val="22"/>
              </w:rPr>
            </w:pPr>
            <w:proofErr w:type="spellStart"/>
            <w:r>
              <w:rPr>
                <w:szCs w:val="22"/>
              </w:rPr>
              <w:t>Iorizzo</w:t>
            </w:r>
            <w:proofErr w:type="spellEnd"/>
          </w:p>
        </w:tc>
        <w:tc>
          <w:tcPr>
            <w:tcW w:w="3394" w:type="dxa"/>
            <w:noWrap/>
          </w:tcPr>
          <w:p w14:paraId="0EEE1BED" w14:textId="7A9A2B09" w:rsidR="000052FE" w:rsidRDefault="000052FE" w:rsidP="000052FE">
            <w:pPr>
              <w:rPr>
                <w:szCs w:val="22"/>
              </w:rPr>
            </w:pPr>
            <w:r>
              <w:rPr>
                <w:szCs w:val="22"/>
              </w:rPr>
              <w:t>North Carolina State University</w:t>
            </w:r>
          </w:p>
        </w:tc>
        <w:tc>
          <w:tcPr>
            <w:tcW w:w="3736" w:type="dxa"/>
            <w:noWrap/>
          </w:tcPr>
          <w:p w14:paraId="5FB21316" w14:textId="4B7FF7C3" w:rsidR="000052FE" w:rsidRDefault="000052FE" w:rsidP="000052FE">
            <w:pPr>
              <w:widowControl/>
              <w:snapToGrid/>
              <w:spacing w:before="0" w:after="0"/>
              <w:rPr>
                <w:rFonts w:ascii="Aptos Narrow" w:hAnsi="Aptos Narrow"/>
                <w:color w:val="000000"/>
                <w:szCs w:val="22"/>
              </w:rPr>
            </w:pPr>
            <w:r w:rsidRPr="000052FE">
              <w:rPr>
                <w:rFonts w:ascii="Aptos Narrow" w:hAnsi="Aptos Narrow"/>
                <w:color w:val="000000"/>
                <w:szCs w:val="22"/>
              </w:rPr>
              <w:t>miorizz@ncsu.edu</w:t>
            </w:r>
          </w:p>
        </w:tc>
      </w:tr>
      <w:tr w:rsidR="000052FE" w:rsidRPr="00925B54" w14:paraId="6851211D" w14:textId="77777777" w:rsidTr="000052FE">
        <w:trPr>
          <w:trHeight w:val="290"/>
        </w:trPr>
        <w:tc>
          <w:tcPr>
            <w:tcW w:w="1152" w:type="dxa"/>
            <w:noWrap/>
          </w:tcPr>
          <w:p w14:paraId="554CAF71" w14:textId="448C03F9" w:rsidR="000052FE" w:rsidRPr="0048369E" w:rsidRDefault="000052FE" w:rsidP="000052FE">
            <w:pPr>
              <w:rPr>
                <w:szCs w:val="22"/>
              </w:rPr>
            </w:pPr>
            <w:r>
              <w:rPr>
                <w:szCs w:val="22"/>
              </w:rPr>
              <w:t xml:space="preserve">Nicolas </w:t>
            </w:r>
          </w:p>
        </w:tc>
        <w:tc>
          <w:tcPr>
            <w:tcW w:w="1389" w:type="dxa"/>
            <w:noWrap/>
          </w:tcPr>
          <w:p w14:paraId="79F359CA" w14:textId="07E03016" w:rsidR="000052FE" w:rsidRPr="0048369E" w:rsidRDefault="000052FE" w:rsidP="000052FE">
            <w:pPr>
              <w:rPr>
                <w:szCs w:val="22"/>
              </w:rPr>
            </w:pPr>
            <w:r>
              <w:rPr>
                <w:szCs w:val="22"/>
              </w:rPr>
              <w:t>Jimenez</w:t>
            </w:r>
          </w:p>
        </w:tc>
        <w:tc>
          <w:tcPr>
            <w:tcW w:w="3394" w:type="dxa"/>
            <w:noWrap/>
          </w:tcPr>
          <w:p w14:paraId="07C88F20" w14:textId="134C45A8" w:rsidR="000052FE" w:rsidRPr="0048369E" w:rsidRDefault="0062604F" w:rsidP="000052FE">
            <w:pPr>
              <w:rPr>
                <w:szCs w:val="22"/>
              </w:rPr>
            </w:pPr>
            <w:r>
              <w:rPr>
                <w:szCs w:val="22"/>
              </w:rPr>
              <w:t>Rutgers University</w:t>
            </w:r>
          </w:p>
        </w:tc>
        <w:tc>
          <w:tcPr>
            <w:tcW w:w="3736" w:type="dxa"/>
            <w:noWrap/>
          </w:tcPr>
          <w:p w14:paraId="3427721A" w14:textId="0E225875" w:rsidR="000052FE" w:rsidRPr="00F02516" w:rsidRDefault="0062604F" w:rsidP="000052FE">
            <w:pPr>
              <w:widowControl/>
              <w:snapToGrid/>
              <w:spacing w:before="0" w:after="0"/>
              <w:rPr>
                <w:rFonts w:ascii="Aptos Narrow" w:hAnsi="Aptos Narrow"/>
                <w:color w:val="000000"/>
                <w:szCs w:val="22"/>
              </w:rPr>
            </w:pPr>
            <w:r>
              <w:rPr>
                <w:rFonts w:ascii="Aptos Narrow" w:hAnsi="Aptos Narrow"/>
                <w:color w:val="000000"/>
                <w:szCs w:val="22"/>
              </w:rPr>
              <w:t>Nicolas.jimenez@rutgers.edu</w:t>
            </w:r>
          </w:p>
        </w:tc>
      </w:tr>
      <w:tr w:rsidR="000052FE" w:rsidRPr="00925B54" w14:paraId="4FE72CA8" w14:textId="77777777" w:rsidTr="004E71AB">
        <w:trPr>
          <w:trHeight w:val="290"/>
        </w:trPr>
        <w:tc>
          <w:tcPr>
            <w:tcW w:w="1152" w:type="dxa"/>
            <w:noWrap/>
          </w:tcPr>
          <w:p w14:paraId="0B70554B" w14:textId="18AE6008" w:rsidR="000052FE" w:rsidRPr="0048369E" w:rsidRDefault="000052FE" w:rsidP="000052FE">
            <w:pPr>
              <w:rPr>
                <w:szCs w:val="22"/>
              </w:rPr>
            </w:pPr>
            <w:r>
              <w:rPr>
                <w:szCs w:val="22"/>
              </w:rPr>
              <w:t>Ian</w:t>
            </w:r>
          </w:p>
        </w:tc>
        <w:tc>
          <w:tcPr>
            <w:tcW w:w="1389" w:type="dxa"/>
            <w:noWrap/>
          </w:tcPr>
          <w:p w14:paraId="6F84C61B" w14:textId="74A6DC55" w:rsidR="000052FE" w:rsidRPr="0048369E" w:rsidRDefault="000052FE" w:rsidP="000052FE">
            <w:pPr>
              <w:rPr>
                <w:szCs w:val="22"/>
              </w:rPr>
            </w:pPr>
            <w:r>
              <w:rPr>
                <w:szCs w:val="22"/>
              </w:rPr>
              <w:t>Mellon</w:t>
            </w:r>
          </w:p>
        </w:tc>
        <w:tc>
          <w:tcPr>
            <w:tcW w:w="3394" w:type="dxa"/>
            <w:noWrap/>
          </w:tcPr>
          <w:p w14:paraId="53B0EBEC" w14:textId="405FA962" w:rsidR="000052FE" w:rsidRPr="0048369E" w:rsidRDefault="000052FE" w:rsidP="000052FE">
            <w:pPr>
              <w:rPr>
                <w:szCs w:val="22"/>
              </w:rPr>
            </w:pPr>
            <w:r>
              <w:rPr>
                <w:szCs w:val="22"/>
              </w:rPr>
              <w:t>North Carolina State University</w:t>
            </w:r>
          </w:p>
        </w:tc>
        <w:tc>
          <w:tcPr>
            <w:tcW w:w="3736" w:type="dxa"/>
            <w:noWrap/>
          </w:tcPr>
          <w:p w14:paraId="4557AF26" w14:textId="30F1DBDC" w:rsidR="000052FE" w:rsidRPr="0048369E" w:rsidRDefault="000052FE" w:rsidP="000052FE">
            <w:pPr>
              <w:rPr>
                <w:szCs w:val="22"/>
              </w:rPr>
            </w:pPr>
            <w:r>
              <w:rPr>
                <w:rFonts w:ascii="Aptos Narrow" w:hAnsi="Aptos Narrow"/>
                <w:color w:val="000000"/>
                <w:szCs w:val="22"/>
              </w:rPr>
              <w:t>igmellon@ncsu.edu</w:t>
            </w:r>
          </w:p>
        </w:tc>
      </w:tr>
      <w:tr w:rsidR="000052FE" w:rsidRPr="00925B54" w14:paraId="6316F017" w14:textId="77777777" w:rsidTr="004E71AB">
        <w:trPr>
          <w:trHeight w:val="290"/>
        </w:trPr>
        <w:tc>
          <w:tcPr>
            <w:tcW w:w="1152" w:type="dxa"/>
            <w:noWrap/>
          </w:tcPr>
          <w:p w14:paraId="45A1437B" w14:textId="3B04E0FA" w:rsidR="000052FE" w:rsidRPr="0048369E" w:rsidRDefault="0062604F" w:rsidP="000052FE">
            <w:pPr>
              <w:rPr>
                <w:szCs w:val="22"/>
              </w:rPr>
            </w:pPr>
            <w:r>
              <w:rPr>
                <w:szCs w:val="22"/>
              </w:rPr>
              <w:t>Zach</w:t>
            </w:r>
          </w:p>
        </w:tc>
        <w:tc>
          <w:tcPr>
            <w:tcW w:w="1389" w:type="dxa"/>
            <w:noWrap/>
          </w:tcPr>
          <w:p w14:paraId="56A69C26" w14:textId="64512346" w:rsidR="000052FE" w:rsidRPr="0048369E" w:rsidRDefault="0062604F" w:rsidP="000052FE">
            <w:pPr>
              <w:rPr>
                <w:szCs w:val="22"/>
              </w:rPr>
            </w:pPr>
            <w:r>
              <w:rPr>
                <w:szCs w:val="22"/>
              </w:rPr>
              <w:t>Miller</w:t>
            </w:r>
          </w:p>
        </w:tc>
        <w:tc>
          <w:tcPr>
            <w:tcW w:w="3394" w:type="dxa"/>
            <w:noWrap/>
          </w:tcPr>
          <w:p w14:paraId="50C14F2C" w14:textId="51E5B411" w:rsidR="000052FE" w:rsidRPr="0048369E" w:rsidRDefault="0062604F" w:rsidP="000052FE">
            <w:pPr>
              <w:rPr>
                <w:szCs w:val="22"/>
              </w:rPr>
            </w:pPr>
            <w:r>
              <w:rPr>
                <w:szCs w:val="22"/>
              </w:rPr>
              <w:t>Montana State University</w:t>
            </w:r>
          </w:p>
        </w:tc>
        <w:tc>
          <w:tcPr>
            <w:tcW w:w="3736" w:type="dxa"/>
            <w:noWrap/>
          </w:tcPr>
          <w:p w14:paraId="23071E02" w14:textId="733EC06B" w:rsidR="000052FE" w:rsidRPr="00F02516" w:rsidRDefault="0062604F" w:rsidP="000052FE">
            <w:pPr>
              <w:widowControl/>
              <w:snapToGrid/>
              <w:spacing w:before="0" w:after="0"/>
              <w:rPr>
                <w:rFonts w:ascii="Aptos Narrow" w:hAnsi="Aptos Narrow"/>
                <w:color w:val="000000"/>
                <w:szCs w:val="22"/>
              </w:rPr>
            </w:pPr>
            <w:r w:rsidRPr="0062604F">
              <w:rPr>
                <w:rFonts w:ascii="Aptos Narrow" w:hAnsi="Aptos Narrow"/>
                <w:color w:val="000000"/>
                <w:szCs w:val="22"/>
              </w:rPr>
              <w:t>zachariah.miller@montana.edu</w:t>
            </w:r>
          </w:p>
        </w:tc>
      </w:tr>
      <w:tr w:rsidR="0062604F" w:rsidRPr="00925B54" w14:paraId="43CE2791" w14:textId="77777777" w:rsidTr="004E71AB">
        <w:trPr>
          <w:trHeight w:val="290"/>
        </w:trPr>
        <w:tc>
          <w:tcPr>
            <w:tcW w:w="1152" w:type="dxa"/>
            <w:noWrap/>
          </w:tcPr>
          <w:p w14:paraId="73D9F4AF" w14:textId="1C620705" w:rsidR="0062604F" w:rsidRDefault="0062604F" w:rsidP="000052FE">
            <w:pPr>
              <w:rPr>
                <w:szCs w:val="22"/>
              </w:rPr>
            </w:pPr>
            <w:r>
              <w:rPr>
                <w:szCs w:val="22"/>
              </w:rPr>
              <w:t>Peter</w:t>
            </w:r>
          </w:p>
        </w:tc>
        <w:tc>
          <w:tcPr>
            <w:tcW w:w="1389" w:type="dxa"/>
            <w:noWrap/>
          </w:tcPr>
          <w:p w14:paraId="0B8CD038" w14:textId="2CC93EA0" w:rsidR="0062604F" w:rsidRDefault="0062604F" w:rsidP="000052FE">
            <w:pPr>
              <w:rPr>
                <w:szCs w:val="22"/>
              </w:rPr>
            </w:pPr>
            <w:proofErr w:type="spellStart"/>
            <w:r>
              <w:rPr>
                <w:szCs w:val="22"/>
              </w:rPr>
              <w:t>Nitzsche</w:t>
            </w:r>
            <w:proofErr w:type="spellEnd"/>
          </w:p>
        </w:tc>
        <w:tc>
          <w:tcPr>
            <w:tcW w:w="3394" w:type="dxa"/>
            <w:noWrap/>
          </w:tcPr>
          <w:p w14:paraId="341CA486" w14:textId="63236649" w:rsidR="0062604F" w:rsidRPr="0048369E" w:rsidRDefault="0062604F" w:rsidP="000052FE">
            <w:pPr>
              <w:rPr>
                <w:szCs w:val="22"/>
              </w:rPr>
            </w:pPr>
            <w:r w:rsidRPr="0062604F">
              <w:rPr>
                <w:szCs w:val="22"/>
              </w:rPr>
              <w:t>Rutgers Cooperative Extension</w:t>
            </w:r>
          </w:p>
        </w:tc>
        <w:tc>
          <w:tcPr>
            <w:tcW w:w="3736" w:type="dxa"/>
            <w:noWrap/>
          </w:tcPr>
          <w:p w14:paraId="49E07AA7" w14:textId="09737B48" w:rsidR="0062604F" w:rsidRPr="00F02516" w:rsidRDefault="0062604F" w:rsidP="000052FE">
            <w:pPr>
              <w:widowControl/>
              <w:snapToGrid/>
              <w:spacing w:before="0" w:after="0"/>
              <w:rPr>
                <w:rFonts w:ascii="Aptos Narrow" w:hAnsi="Aptos Narrow"/>
                <w:color w:val="467886"/>
                <w:szCs w:val="22"/>
                <w:u w:val="single"/>
              </w:rPr>
            </w:pPr>
            <w:r w:rsidRPr="0062604F">
              <w:rPr>
                <w:rFonts w:ascii="Aptos Narrow" w:hAnsi="Aptos Narrow"/>
                <w:color w:val="467886"/>
                <w:szCs w:val="22"/>
                <w:u w:val="single"/>
              </w:rPr>
              <w:t>nitzsche@njaes.rutgers.edu</w:t>
            </w:r>
          </w:p>
        </w:tc>
      </w:tr>
      <w:tr w:rsidR="000052FE" w:rsidRPr="00925B54" w14:paraId="6E223B17" w14:textId="77777777" w:rsidTr="004E71AB">
        <w:trPr>
          <w:trHeight w:val="290"/>
        </w:trPr>
        <w:tc>
          <w:tcPr>
            <w:tcW w:w="1152" w:type="dxa"/>
            <w:noWrap/>
          </w:tcPr>
          <w:p w14:paraId="0205997F" w14:textId="09EE8826" w:rsidR="000052FE" w:rsidRPr="0048369E" w:rsidRDefault="0062604F" w:rsidP="000052FE">
            <w:pPr>
              <w:rPr>
                <w:szCs w:val="22"/>
              </w:rPr>
            </w:pPr>
            <w:r>
              <w:rPr>
                <w:szCs w:val="22"/>
              </w:rPr>
              <w:t>Gary</w:t>
            </w:r>
          </w:p>
        </w:tc>
        <w:tc>
          <w:tcPr>
            <w:tcW w:w="1389" w:type="dxa"/>
            <w:noWrap/>
          </w:tcPr>
          <w:p w14:paraId="2BDE4945" w14:textId="722F48D3" w:rsidR="000052FE" w:rsidRPr="0048369E" w:rsidRDefault="0062604F" w:rsidP="000052FE">
            <w:pPr>
              <w:rPr>
                <w:szCs w:val="22"/>
              </w:rPr>
            </w:pPr>
            <w:proofErr w:type="spellStart"/>
            <w:r>
              <w:rPr>
                <w:szCs w:val="22"/>
              </w:rPr>
              <w:t>Pavlis</w:t>
            </w:r>
            <w:proofErr w:type="spellEnd"/>
          </w:p>
        </w:tc>
        <w:tc>
          <w:tcPr>
            <w:tcW w:w="3394" w:type="dxa"/>
            <w:noWrap/>
          </w:tcPr>
          <w:p w14:paraId="09ADB563" w14:textId="222F2DAD" w:rsidR="000052FE" w:rsidRPr="0048369E" w:rsidRDefault="0062604F" w:rsidP="000052FE">
            <w:pPr>
              <w:rPr>
                <w:szCs w:val="22"/>
              </w:rPr>
            </w:pPr>
            <w:r>
              <w:rPr>
                <w:szCs w:val="22"/>
              </w:rPr>
              <w:t>Rutgers University</w:t>
            </w:r>
          </w:p>
        </w:tc>
        <w:tc>
          <w:tcPr>
            <w:tcW w:w="3736" w:type="dxa"/>
            <w:noWrap/>
          </w:tcPr>
          <w:p w14:paraId="68144EDC" w14:textId="703C8F30" w:rsidR="000052FE" w:rsidRPr="00F02516" w:rsidRDefault="0062604F" w:rsidP="000052FE">
            <w:pPr>
              <w:widowControl/>
              <w:snapToGrid/>
              <w:spacing w:before="0" w:after="0"/>
              <w:rPr>
                <w:rFonts w:ascii="Aptos Narrow" w:hAnsi="Aptos Narrow"/>
                <w:color w:val="467886"/>
                <w:szCs w:val="22"/>
                <w:u w:val="single"/>
              </w:rPr>
            </w:pPr>
            <w:r w:rsidRPr="0062604F">
              <w:rPr>
                <w:rFonts w:ascii="Aptos Narrow" w:hAnsi="Aptos Narrow"/>
                <w:color w:val="467886"/>
                <w:szCs w:val="22"/>
                <w:u w:val="single"/>
              </w:rPr>
              <w:t>pavlis@njaes.rutgers.edu</w:t>
            </w:r>
          </w:p>
        </w:tc>
      </w:tr>
      <w:tr w:rsidR="0062604F" w:rsidRPr="00925B54" w14:paraId="2B8870CB" w14:textId="77777777" w:rsidTr="004E71AB">
        <w:trPr>
          <w:trHeight w:val="290"/>
        </w:trPr>
        <w:tc>
          <w:tcPr>
            <w:tcW w:w="1152" w:type="dxa"/>
            <w:noWrap/>
          </w:tcPr>
          <w:p w14:paraId="5A37899C" w14:textId="1AC08D66" w:rsidR="0062604F" w:rsidRDefault="0062604F" w:rsidP="0062604F">
            <w:pPr>
              <w:rPr>
                <w:szCs w:val="22"/>
              </w:rPr>
            </w:pPr>
            <w:proofErr w:type="spellStart"/>
            <w:r>
              <w:rPr>
                <w:szCs w:val="22"/>
              </w:rPr>
              <w:t>Zilfina</w:t>
            </w:r>
            <w:proofErr w:type="spellEnd"/>
          </w:p>
        </w:tc>
        <w:tc>
          <w:tcPr>
            <w:tcW w:w="1389" w:type="dxa"/>
            <w:noWrap/>
          </w:tcPr>
          <w:p w14:paraId="1FA70B34" w14:textId="5AA3931D" w:rsidR="0062604F" w:rsidRDefault="0062604F" w:rsidP="0062604F">
            <w:pPr>
              <w:rPr>
                <w:szCs w:val="22"/>
              </w:rPr>
            </w:pPr>
            <w:r>
              <w:rPr>
                <w:szCs w:val="22"/>
              </w:rPr>
              <w:t>Rubio</w:t>
            </w:r>
          </w:p>
        </w:tc>
        <w:tc>
          <w:tcPr>
            <w:tcW w:w="3394" w:type="dxa"/>
            <w:noWrap/>
          </w:tcPr>
          <w:p w14:paraId="66658216" w14:textId="2646473A" w:rsidR="0062604F" w:rsidRDefault="0062604F" w:rsidP="0062604F">
            <w:pPr>
              <w:rPr>
                <w:szCs w:val="22"/>
              </w:rPr>
            </w:pPr>
            <w:r>
              <w:rPr>
                <w:szCs w:val="22"/>
              </w:rPr>
              <w:t>University of Georgia</w:t>
            </w:r>
          </w:p>
        </w:tc>
        <w:tc>
          <w:tcPr>
            <w:tcW w:w="3736" w:type="dxa"/>
            <w:noWrap/>
          </w:tcPr>
          <w:p w14:paraId="5F3C68AC" w14:textId="6FC1E235" w:rsidR="0062604F" w:rsidRDefault="0062604F" w:rsidP="0062604F">
            <w:pPr>
              <w:rPr>
                <w:rFonts w:ascii="Aptos Narrow" w:hAnsi="Aptos Narrow"/>
                <w:color w:val="000000"/>
                <w:szCs w:val="22"/>
              </w:rPr>
            </w:pPr>
            <w:r w:rsidRPr="0062604F">
              <w:rPr>
                <w:rFonts w:ascii="Aptos Narrow" w:hAnsi="Aptos Narrow"/>
                <w:color w:val="000000"/>
                <w:szCs w:val="22"/>
              </w:rPr>
              <w:t>zilfina.rubioames@uga.edu</w:t>
            </w:r>
          </w:p>
        </w:tc>
      </w:tr>
      <w:tr w:rsidR="0062604F" w:rsidRPr="00925B54" w14:paraId="68C76664" w14:textId="77777777" w:rsidTr="004E71AB">
        <w:trPr>
          <w:trHeight w:val="290"/>
        </w:trPr>
        <w:tc>
          <w:tcPr>
            <w:tcW w:w="1152" w:type="dxa"/>
            <w:noWrap/>
            <w:hideMark/>
          </w:tcPr>
          <w:p w14:paraId="3241D426" w14:textId="7FD3015A" w:rsidR="0062604F" w:rsidRPr="0048369E" w:rsidRDefault="0062604F" w:rsidP="0062604F">
            <w:pPr>
              <w:rPr>
                <w:szCs w:val="22"/>
              </w:rPr>
            </w:pPr>
            <w:r>
              <w:rPr>
                <w:szCs w:val="22"/>
              </w:rPr>
              <w:t>Gina</w:t>
            </w:r>
          </w:p>
        </w:tc>
        <w:tc>
          <w:tcPr>
            <w:tcW w:w="1389" w:type="dxa"/>
            <w:noWrap/>
            <w:hideMark/>
          </w:tcPr>
          <w:p w14:paraId="227473C6" w14:textId="5CE7CFEE" w:rsidR="0062604F" w:rsidRPr="0048369E" w:rsidRDefault="0062604F" w:rsidP="0062604F">
            <w:pPr>
              <w:rPr>
                <w:szCs w:val="22"/>
              </w:rPr>
            </w:pPr>
            <w:r>
              <w:rPr>
                <w:szCs w:val="22"/>
              </w:rPr>
              <w:t>Sideli</w:t>
            </w:r>
          </w:p>
        </w:tc>
        <w:tc>
          <w:tcPr>
            <w:tcW w:w="3394" w:type="dxa"/>
            <w:noWrap/>
            <w:hideMark/>
          </w:tcPr>
          <w:p w14:paraId="688A2EB8" w14:textId="4420CF94" w:rsidR="0062604F" w:rsidRPr="0048369E" w:rsidRDefault="0062604F" w:rsidP="0062604F">
            <w:pPr>
              <w:rPr>
                <w:szCs w:val="22"/>
              </w:rPr>
            </w:pPr>
            <w:r>
              <w:rPr>
                <w:szCs w:val="22"/>
              </w:rPr>
              <w:t>Rutgers University</w:t>
            </w:r>
          </w:p>
        </w:tc>
        <w:tc>
          <w:tcPr>
            <w:tcW w:w="3736" w:type="dxa"/>
            <w:noWrap/>
            <w:hideMark/>
          </w:tcPr>
          <w:p w14:paraId="182F471A" w14:textId="39C82CBE" w:rsidR="0062604F" w:rsidRPr="0048369E" w:rsidRDefault="0062604F" w:rsidP="0062604F">
            <w:pPr>
              <w:rPr>
                <w:szCs w:val="22"/>
              </w:rPr>
            </w:pPr>
            <w:r>
              <w:rPr>
                <w:rFonts w:ascii="Aptos Narrow" w:hAnsi="Aptos Narrow"/>
                <w:color w:val="000000"/>
                <w:szCs w:val="22"/>
              </w:rPr>
              <w:t>gina.sideli@rutgers.edu</w:t>
            </w:r>
          </w:p>
        </w:tc>
      </w:tr>
      <w:tr w:rsidR="0062604F" w:rsidRPr="00925B54" w14:paraId="52494CF5" w14:textId="77777777" w:rsidTr="004E71AB">
        <w:trPr>
          <w:trHeight w:val="290"/>
        </w:trPr>
        <w:tc>
          <w:tcPr>
            <w:tcW w:w="1152" w:type="dxa"/>
            <w:noWrap/>
          </w:tcPr>
          <w:p w14:paraId="7963B346" w14:textId="7502D455" w:rsidR="0062604F" w:rsidRPr="0048369E" w:rsidRDefault="0062604F" w:rsidP="0062604F">
            <w:pPr>
              <w:rPr>
                <w:szCs w:val="22"/>
              </w:rPr>
            </w:pPr>
            <w:r>
              <w:rPr>
                <w:szCs w:val="22"/>
              </w:rPr>
              <w:t>Jessica</w:t>
            </w:r>
          </w:p>
        </w:tc>
        <w:tc>
          <w:tcPr>
            <w:tcW w:w="1389" w:type="dxa"/>
            <w:noWrap/>
          </w:tcPr>
          <w:p w14:paraId="00E1726E" w14:textId="38C87A9D" w:rsidR="0062604F" w:rsidRPr="0048369E" w:rsidRDefault="0062604F" w:rsidP="0062604F">
            <w:pPr>
              <w:rPr>
                <w:szCs w:val="22"/>
              </w:rPr>
            </w:pPr>
            <w:r>
              <w:rPr>
                <w:szCs w:val="22"/>
              </w:rPr>
              <w:t>Spencer</w:t>
            </w:r>
          </w:p>
        </w:tc>
        <w:tc>
          <w:tcPr>
            <w:tcW w:w="3394" w:type="dxa"/>
            <w:noWrap/>
          </w:tcPr>
          <w:p w14:paraId="63EF8BF3" w14:textId="53650F90" w:rsidR="0062604F" w:rsidRPr="0048369E" w:rsidRDefault="0062604F" w:rsidP="0062604F">
            <w:pPr>
              <w:rPr>
                <w:szCs w:val="22"/>
              </w:rPr>
            </w:pPr>
            <w:r>
              <w:rPr>
                <w:szCs w:val="22"/>
              </w:rPr>
              <w:t>North Carolina State University</w:t>
            </w:r>
          </w:p>
        </w:tc>
        <w:tc>
          <w:tcPr>
            <w:tcW w:w="3736" w:type="dxa"/>
            <w:noWrap/>
          </w:tcPr>
          <w:p w14:paraId="77D8C6A3" w14:textId="089B0F61" w:rsidR="0062604F" w:rsidRPr="0048369E" w:rsidRDefault="0062604F" w:rsidP="0062604F">
            <w:pPr>
              <w:rPr>
                <w:szCs w:val="22"/>
              </w:rPr>
            </w:pPr>
            <w:r w:rsidRPr="0062604F">
              <w:rPr>
                <w:szCs w:val="22"/>
              </w:rPr>
              <w:t>jaspence@ncsu.edu</w:t>
            </w:r>
          </w:p>
        </w:tc>
      </w:tr>
      <w:tr w:rsidR="0062604F" w:rsidRPr="00925B54" w14:paraId="027A0065" w14:textId="77777777" w:rsidTr="004E71AB">
        <w:trPr>
          <w:trHeight w:val="290"/>
        </w:trPr>
        <w:tc>
          <w:tcPr>
            <w:tcW w:w="1152" w:type="dxa"/>
            <w:noWrap/>
            <w:hideMark/>
          </w:tcPr>
          <w:p w14:paraId="0A76371A" w14:textId="77777777" w:rsidR="0062604F" w:rsidRPr="0048369E" w:rsidRDefault="0062604F" w:rsidP="0062604F">
            <w:pPr>
              <w:rPr>
                <w:szCs w:val="22"/>
              </w:rPr>
            </w:pPr>
            <w:proofErr w:type="spellStart"/>
            <w:r w:rsidRPr="0048369E">
              <w:rPr>
                <w:szCs w:val="22"/>
              </w:rPr>
              <w:t>Ioannis</w:t>
            </w:r>
            <w:proofErr w:type="spellEnd"/>
            <w:r w:rsidRPr="0048369E">
              <w:rPr>
                <w:szCs w:val="22"/>
              </w:rPr>
              <w:t xml:space="preserve"> </w:t>
            </w:r>
          </w:p>
        </w:tc>
        <w:tc>
          <w:tcPr>
            <w:tcW w:w="1389" w:type="dxa"/>
            <w:noWrap/>
            <w:hideMark/>
          </w:tcPr>
          <w:p w14:paraId="742C9A49" w14:textId="77777777" w:rsidR="0062604F" w:rsidRPr="0048369E" w:rsidRDefault="0062604F" w:rsidP="0062604F">
            <w:pPr>
              <w:rPr>
                <w:szCs w:val="22"/>
              </w:rPr>
            </w:pPr>
            <w:proofErr w:type="spellStart"/>
            <w:r w:rsidRPr="0048369E">
              <w:rPr>
                <w:szCs w:val="22"/>
              </w:rPr>
              <w:t>Tzanetakis</w:t>
            </w:r>
            <w:proofErr w:type="spellEnd"/>
            <w:r w:rsidRPr="0048369E">
              <w:rPr>
                <w:szCs w:val="22"/>
              </w:rPr>
              <w:t xml:space="preserve"> </w:t>
            </w:r>
          </w:p>
        </w:tc>
        <w:tc>
          <w:tcPr>
            <w:tcW w:w="3394" w:type="dxa"/>
            <w:noWrap/>
            <w:hideMark/>
          </w:tcPr>
          <w:p w14:paraId="6E27EB69" w14:textId="77777777" w:rsidR="0062604F" w:rsidRPr="0048369E" w:rsidRDefault="0062604F" w:rsidP="0062604F">
            <w:pPr>
              <w:rPr>
                <w:szCs w:val="22"/>
              </w:rPr>
            </w:pPr>
            <w:r w:rsidRPr="0048369E">
              <w:rPr>
                <w:szCs w:val="22"/>
              </w:rPr>
              <w:t xml:space="preserve">University of Arkansas / Clean Plant Center </w:t>
            </w:r>
          </w:p>
        </w:tc>
        <w:tc>
          <w:tcPr>
            <w:tcW w:w="3736" w:type="dxa"/>
            <w:noWrap/>
            <w:hideMark/>
          </w:tcPr>
          <w:p w14:paraId="0C7F15F5" w14:textId="77777777" w:rsidR="0062604F" w:rsidRPr="0048369E" w:rsidRDefault="0062604F" w:rsidP="0062604F">
            <w:pPr>
              <w:rPr>
                <w:szCs w:val="22"/>
              </w:rPr>
            </w:pPr>
            <w:r w:rsidRPr="0048369E">
              <w:rPr>
                <w:szCs w:val="22"/>
              </w:rPr>
              <w:t>itzaneta@uark.edu</w:t>
            </w:r>
          </w:p>
        </w:tc>
      </w:tr>
      <w:tr w:rsidR="0062604F" w:rsidRPr="00925B54" w14:paraId="34B33828" w14:textId="77777777" w:rsidTr="004E71AB">
        <w:trPr>
          <w:trHeight w:val="290"/>
        </w:trPr>
        <w:tc>
          <w:tcPr>
            <w:tcW w:w="1152" w:type="dxa"/>
            <w:noWrap/>
            <w:hideMark/>
          </w:tcPr>
          <w:p w14:paraId="1D6DD280" w14:textId="77777777" w:rsidR="0062604F" w:rsidRPr="0048369E" w:rsidRDefault="0062604F" w:rsidP="0062604F">
            <w:pPr>
              <w:rPr>
                <w:szCs w:val="22"/>
              </w:rPr>
            </w:pPr>
            <w:r w:rsidRPr="0048369E">
              <w:rPr>
                <w:szCs w:val="22"/>
              </w:rPr>
              <w:t>Courtney</w:t>
            </w:r>
          </w:p>
        </w:tc>
        <w:tc>
          <w:tcPr>
            <w:tcW w:w="1389" w:type="dxa"/>
            <w:noWrap/>
            <w:hideMark/>
          </w:tcPr>
          <w:p w14:paraId="193127A3" w14:textId="77777777" w:rsidR="0062604F" w:rsidRPr="0048369E" w:rsidRDefault="0062604F" w:rsidP="0062604F">
            <w:pPr>
              <w:rPr>
                <w:szCs w:val="22"/>
              </w:rPr>
            </w:pPr>
            <w:r w:rsidRPr="0048369E">
              <w:rPr>
                <w:szCs w:val="22"/>
              </w:rPr>
              <w:t>Weber</w:t>
            </w:r>
          </w:p>
        </w:tc>
        <w:tc>
          <w:tcPr>
            <w:tcW w:w="3394" w:type="dxa"/>
            <w:noWrap/>
            <w:hideMark/>
          </w:tcPr>
          <w:p w14:paraId="0DCA4600" w14:textId="77777777" w:rsidR="0062604F" w:rsidRPr="0048369E" w:rsidRDefault="0062604F" w:rsidP="0062604F">
            <w:pPr>
              <w:rPr>
                <w:szCs w:val="22"/>
              </w:rPr>
            </w:pPr>
            <w:r w:rsidRPr="0048369E">
              <w:rPr>
                <w:szCs w:val="22"/>
              </w:rPr>
              <w:t>Cornell University</w:t>
            </w:r>
          </w:p>
        </w:tc>
        <w:tc>
          <w:tcPr>
            <w:tcW w:w="3736" w:type="dxa"/>
            <w:noWrap/>
            <w:hideMark/>
          </w:tcPr>
          <w:p w14:paraId="23EC20CE" w14:textId="77777777" w:rsidR="0062604F" w:rsidRPr="0048369E" w:rsidRDefault="0062604F" w:rsidP="0062604F">
            <w:pPr>
              <w:rPr>
                <w:szCs w:val="22"/>
              </w:rPr>
            </w:pPr>
            <w:r w:rsidRPr="0048369E">
              <w:rPr>
                <w:szCs w:val="22"/>
              </w:rPr>
              <w:t>caw34@cornell.edu</w:t>
            </w:r>
          </w:p>
        </w:tc>
      </w:tr>
    </w:tbl>
    <w:p w14:paraId="4A60C9BA" w14:textId="77777777" w:rsidR="000052FE" w:rsidRDefault="000052FE" w:rsidP="000052FE">
      <w:pPr>
        <w:tabs>
          <w:tab w:val="left" w:pos="-1180"/>
          <w:tab w:val="left" w:pos="-720"/>
          <w:tab w:val="left" w:pos="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p>
    <w:p w14:paraId="0464A367" w14:textId="77777777" w:rsidR="00877832" w:rsidRDefault="00877832"/>
    <w:p w14:paraId="285050F8" w14:textId="77777777" w:rsidR="00553B34" w:rsidRDefault="00553B34"/>
    <w:p w14:paraId="0AE6C9C2" w14:textId="0B0913B6" w:rsidR="00553B34" w:rsidRDefault="00553B34">
      <w:r>
        <w:lastRenderedPageBreak/>
        <w:t>Brief Summary of the Minutes:</w:t>
      </w:r>
    </w:p>
    <w:p w14:paraId="748BF8F2" w14:textId="77777777" w:rsidR="00553B34" w:rsidRDefault="00553B34"/>
    <w:p w14:paraId="28EDA099" w14:textId="0CA5ED01" w:rsidR="00553B34" w:rsidRPr="00E97E74" w:rsidRDefault="00553B34">
      <w:pPr>
        <w:rPr>
          <w:b/>
          <w:bCs/>
          <w:u w:val="single"/>
        </w:rPr>
      </w:pPr>
      <w:r w:rsidRPr="00E97E74">
        <w:rPr>
          <w:b/>
          <w:bCs/>
          <w:u w:val="single"/>
        </w:rPr>
        <w:t>October 14:</w:t>
      </w:r>
    </w:p>
    <w:p w14:paraId="170C0244" w14:textId="77777777" w:rsidR="00553B34" w:rsidRDefault="00553B34"/>
    <w:p w14:paraId="4C40DB17" w14:textId="0C97A06F" w:rsidR="00553B34" w:rsidRDefault="00553B34">
      <w:r>
        <w:t xml:space="preserve">Dr. Peter </w:t>
      </w:r>
      <w:proofErr w:type="spellStart"/>
      <w:r>
        <w:t>Oudemans</w:t>
      </w:r>
      <w:proofErr w:type="spellEnd"/>
      <w:r>
        <w:t xml:space="preserve">, Professor and Director of the P.E. </w:t>
      </w:r>
      <w:proofErr w:type="spellStart"/>
      <w:r>
        <w:t>Marucci</w:t>
      </w:r>
      <w:proofErr w:type="spellEnd"/>
      <w:r>
        <w:t xml:space="preserve"> Center </w:t>
      </w:r>
      <w:r w:rsidR="00543BF3">
        <w:t>for Blueberry and Cranberry Research at Rutgers University</w:t>
      </w:r>
      <w:r>
        <w:t xml:space="preserve"> welcomed the group </w:t>
      </w:r>
      <w:r w:rsidR="00543BF3">
        <w:t xml:space="preserve">and gave a background introduction of the research center. Dr. Gina Sideli, Assistant Professor did introductions and an ice breaker warm up exercise. </w:t>
      </w:r>
    </w:p>
    <w:p w14:paraId="01A1420A" w14:textId="77777777" w:rsidR="00543BF3" w:rsidRDefault="00543BF3"/>
    <w:p w14:paraId="1165A37E" w14:textId="77777777" w:rsidR="00543BF3" w:rsidRDefault="00543BF3" w:rsidP="00543BF3">
      <w:r>
        <w:t>Submitted state reports were distributed electronically to the participants.</w:t>
      </w:r>
    </w:p>
    <w:p w14:paraId="033DDA91" w14:textId="77777777" w:rsidR="00543BF3" w:rsidRDefault="00543BF3" w:rsidP="00543BF3"/>
    <w:p w14:paraId="76F68C38" w14:textId="77777777" w:rsidR="00543BF3" w:rsidRDefault="00543BF3" w:rsidP="00543BF3">
      <w:r>
        <w:t xml:space="preserve">State reports followed. </w:t>
      </w:r>
    </w:p>
    <w:p w14:paraId="1E253CB8" w14:textId="77777777" w:rsidR="00543BF3" w:rsidRDefault="00543BF3"/>
    <w:p w14:paraId="7CA426A7" w14:textId="47EAE4A1" w:rsidR="00543BF3" w:rsidRDefault="00543BF3">
      <w:r>
        <w:t xml:space="preserve">Two NJ blueberry growers, Denny Doyle, Chairman of the NJ Blueberry Council, Brandon </w:t>
      </w:r>
      <w:proofErr w:type="spellStart"/>
      <w:r>
        <w:t>Raso</w:t>
      </w:r>
      <w:proofErr w:type="spellEnd"/>
      <w:r>
        <w:t xml:space="preserve"> of Variety Farms came to meeting for lunch. They</w:t>
      </w:r>
      <w:r w:rsidR="005910EF">
        <w:t xml:space="preserve"> shared their thoughts and experience with blueberry traits and how the industry is doing. We had a blueberry tasting and discussion around the global market and the size/firmness/taste of imported blueberries.</w:t>
      </w:r>
    </w:p>
    <w:p w14:paraId="73457419" w14:textId="77777777" w:rsidR="005910EF" w:rsidRDefault="005910EF"/>
    <w:p w14:paraId="3E745322" w14:textId="7281C37F" w:rsidR="005910EF" w:rsidRDefault="005910EF">
      <w:r>
        <w:t>We went to the Ocean Spray receiving station</w:t>
      </w:r>
      <w:r w:rsidR="00596541">
        <w:t xml:space="preserve"> </w:t>
      </w:r>
      <w:r w:rsidR="00E97E74">
        <w:t xml:space="preserve">in Chatsworth </w:t>
      </w:r>
      <w:r w:rsidR="00596541">
        <w:t>for a tour</w:t>
      </w:r>
      <w:r w:rsidR="00BF4CEC">
        <w:t xml:space="preserve"> with Ocean Spray Scientist Lindsay Wells-Hansen and manager </w:t>
      </w:r>
      <w:proofErr w:type="spellStart"/>
      <w:r w:rsidR="00BF4CEC">
        <w:t>Alonza</w:t>
      </w:r>
      <w:proofErr w:type="spellEnd"/>
      <w:r w:rsidR="00BF4CEC">
        <w:t xml:space="preserve"> Williams</w:t>
      </w:r>
      <w:r w:rsidR="00E97E74">
        <w:t xml:space="preserve">. </w:t>
      </w:r>
      <w:r w:rsidR="00BF4CEC">
        <w:t>The tour included the wash station where the berries are rinsed, then cleaned and samples taken for quality checks (color, firmness, defects). A discussion on the Ocean Spray priorities for quality and most important factors was part of the tour.</w:t>
      </w:r>
    </w:p>
    <w:p w14:paraId="12350C98" w14:textId="77777777" w:rsidR="007B0AB2" w:rsidRDefault="007B0AB2"/>
    <w:p w14:paraId="26F23205" w14:textId="5290B392" w:rsidR="007B0AB2" w:rsidRDefault="00BF4CEC">
      <w:r>
        <w:t xml:space="preserve">We then went to </w:t>
      </w:r>
      <w:r w:rsidR="007B0AB2">
        <w:t>Pine Island Cranberry</w:t>
      </w:r>
      <w:r>
        <w:t xml:space="preserve"> where we talked with Mike Haines, </w:t>
      </w:r>
      <w:proofErr w:type="gramStart"/>
      <w:r>
        <w:t>owner</w:t>
      </w:r>
      <w:proofErr w:type="gramEnd"/>
      <w:r>
        <w:t xml:space="preserve"> and operator, as well as Lindsay Wells-Hansen about cranberry farming. They took us to a bog that was being harvested to see the process of flooding and gathering into truck. </w:t>
      </w:r>
    </w:p>
    <w:p w14:paraId="6A3801B0" w14:textId="77777777" w:rsidR="007B0AB2" w:rsidRDefault="007B0AB2"/>
    <w:p w14:paraId="49EC3293" w14:textId="406AF41B" w:rsidR="007B0AB2" w:rsidRDefault="00BF4CEC">
      <w:r>
        <w:t xml:space="preserve">Lastly, we went to </w:t>
      </w:r>
      <w:r w:rsidR="007B0AB2">
        <w:t>Integrity Propagations</w:t>
      </w:r>
      <w:r>
        <w:t xml:space="preserve"> to meet with Greg Haddon, manager, who discussed how cranberries are maintained and cut into many new plants. There was discussion around maintaining purity of cultivars and methods to control disease and insect pressures. </w:t>
      </w:r>
    </w:p>
    <w:p w14:paraId="56629F42" w14:textId="77777777" w:rsidR="00132E92" w:rsidRDefault="00132E92"/>
    <w:p w14:paraId="15B92A53" w14:textId="6D1945DA" w:rsidR="00132E92" w:rsidRDefault="00132E92">
      <w:r>
        <w:t xml:space="preserve">We went to the Historical Smithville Inn for dinner and discussion of the historical agriculture and what it is today in south Jersey. </w:t>
      </w:r>
    </w:p>
    <w:p w14:paraId="17035EEF" w14:textId="77777777" w:rsidR="008612F4" w:rsidRDefault="008612F4"/>
    <w:p w14:paraId="6146A787" w14:textId="33FB3CCE" w:rsidR="008612F4" w:rsidRDefault="008612F4">
      <w:r>
        <w:t>The meeting concluded after dinner.</w:t>
      </w:r>
    </w:p>
    <w:p w14:paraId="57FAFABB" w14:textId="77777777" w:rsidR="007B0AB2" w:rsidRDefault="007B0AB2"/>
    <w:p w14:paraId="491AA663" w14:textId="622374E4" w:rsidR="00F11C4E" w:rsidRDefault="00F11C4E">
      <w:pPr>
        <w:rPr>
          <w:b/>
          <w:bCs/>
          <w:u w:val="single"/>
        </w:rPr>
      </w:pPr>
      <w:r w:rsidRPr="00E97E74">
        <w:rPr>
          <w:b/>
          <w:bCs/>
          <w:u w:val="single"/>
        </w:rPr>
        <w:t>October 15:</w:t>
      </w:r>
    </w:p>
    <w:p w14:paraId="3F049A7F" w14:textId="77777777" w:rsidR="00BF4CEC" w:rsidRPr="00BF4CEC" w:rsidRDefault="00BF4CEC">
      <w:pPr>
        <w:rPr>
          <w:b/>
          <w:bCs/>
          <w:u w:val="single"/>
        </w:rPr>
      </w:pPr>
    </w:p>
    <w:p w14:paraId="7A2DB84F" w14:textId="039D1A52" w:rsidR="00E97E74" w:rsidRDefault="00E97E74" w:rsidP="00E97E74">
      <w:r>
        <w:t xml:space="preserve">State reports </w:t>
      </w:r>
      <w:r w:rsidR="00132E92">
        <w:t>were given throughout the morning.</w:t>
      </w:r>
      <w:r>
        <w:t xml:space="preserve"> </w:t>
      </w:r>
    </w:p>
    <w:p w14:paraId="7AF6CD4B" w14:textId="77777777" w:rsidR="00F11C4E" w:rsidRDefault="00F11C4E"/>
    <w:p w14:paraId="7ED440E4" w14:textId="65AEE070" w:rsidR="00E97E74" w:rsidRDefault="00132E92">
      <w:r>
        <w:t>In afternoon we did a lab and f</w:t>
      </w:r>
      <w:r w:rsidR="00E97E74">
        <w:t>ield tour</w:t>
      </w:r>
      <w:r>
        <w:t xml:space="preserve"> of the </w:t>
      </w:r>
      <w:proofErr w:type="spellStart"/>
      <w:r>
        <w:t>Marucci</w:t>
      </w:r>
      <w:proofErr w:type="spellEnd"/>
      <w:r>
        <w:t xml:space="preserve"> Center. We first looked at the blueberry and cranberry breeding greenhouses and headhouse space which included a discussion of germplasm collection and phenotyping. We toured the Rutgers and USDA blueberry cultivar planting and the breeding blocks. At this point in the season the plants were senescing but there was a discussion on plants, breeding timelines and experimental designs. We then toured some of the breeding bogs and the difference between experimental bogs of cranberries. </w:t>
      </w:r>
    </w:p>
    <w:p w14:paraId="6F452831" w14:textId="77777777" w:rsidR="00132E92" w:rsidRDefault="00132E92"/>
    <w:p w14:paraId="383EBBB4" w14:textId="18FD900A" w:rsidR="00132E92" w:rsidRDefault="00132E92">
      <w:r>
        <w:t xml:space="preserve">Our afternoon concluded with finishing state reports. Dr. Sideli had the group taste low acid </w:t>
      </w:r>
      <w:r w:rsidR="008612F4">
        <w:t>cranberries,</w:t>
      </w:r>
      <w:r>
        <w:t xml:space="preserve"> and a discussion was held around sugar/acid ratio and flavor in fruit. </w:t>
      </w:r>
    </w:p>
    <w:p w14:paraId="0C156689" w14:textId="77777777" w:rsidR="00132E92" w:rsidRDefault="00132E92"/>
    <w:p w14:paraId="47566F73" w14:textId="564D699F" w:rsidR="00132E92" w:rsidRDefault="00132E92">
      <w:r>
        <w:t xml:space="preserve">A business meeting was held to go over the objectives and purpose of the NCCC212 group. </w:t>
      </w:r>
    </w:p>
    <w:p w14:paraId="29996DCF" w14:textId="77777777" w:rsidR="00132E92" w:rsidRDefault="00132E92"/>
    <w:p w14:paraId="3C110B72" w14:textId="31EEA1F0" w:rsidR="00132E92" w:rsidRDefault="00132E92">
      <w:r>
        <w:t xml:space="preserve">The group met at </w:t>
      </w:r>
      <w:proofErr w:type="spellStart"/>
      <w:r>
        <w:t>Sharrott</w:t>
      </w:r>
      <w:proofErr w:type="spellEnd"/>
      <w:r>
        <w:t xml:space="preserve"> Winery for dinner. Winemaker and owner </w:t>
      </w:r>
      <w:r w:rsidR="00840A83">
        <w:t xml:space="preserve">Larry </w:t>
      </w:r>
      <w:proofErr w:type="spellStart"/>
      <w:r w:rsidR="008612F4">
        <w:t>Sharrott</w:t>
      </w:r>
      <w:proofErr w:type="spellEnd"/>
      <w:r w:rsidR="008612F4">
        <w:t xml:space="preserve"> along with Atlantic County Agent, Gary </w:t>
      </w:r>
      <w:proofErr w:type="spellStart"/>
      <w:r w:rsidR="008612F4">
        <w:t>Pavolis</w:t>
      </w:r>
      <w:proofErr w:type="spellEnd"/>
      <w:r w:rsidR="008612F4">
        <w:t xml:space="preserve"> introduced the grapes grown for wines in the region and provided an overview of the wine industry in NJ. </w:t>
      </w:r>
    </w:p>
    <w:p w14:paraId="50D21112" w14:textId="77777777" w:rsidR="008612F4" w:rsidRDefault="008612F4"/>
    <w:p w14:paraId="7AB1DCA3" w14:textId="250096EA" w:rsidR="008612F4" w:rsidRDefault="008612F4">
      <w:r>
        <w:t>The meeting concluded after dinner.</w:t>
      </w:r>
    </w:p>
    <w:p w14:paraId="7AB3CA79" w14:textId="77777777" w:rsidR="008612F4" w:rsidRDefault="008612F4"/>
    <w:p w14:paraId="5AEB4AF9" w14:textId="7523E41D" w:rsidR="008612F4" w:rsidRDefault="008612F4">
      <w:r>
        <w:t>Reports were submitted by BC Berry</w:t>
      </w:r>
      <w:r w:rsidR="00840A83">
        <w:t>,</w:t>
      </w:r>
      <w:r>
        <w:t xml:space="preserve"> Rutgers University, Cornell University, North Dakota State University, North Carolina State University, Michigan State University, University of Arkansas, and Montana State University</w:t>
      </w:r>
    </w:p>
    <w:p w14:paraId="5F49419C" w14:textId="77777777" w:rsidR="008612F4" w:rsidRDefault="008612F4"/>
    <w:p w14:paraId="0FF6F7B4" w14:textId="2A74F8FC" w:rsidR="008612F4" w:rsidRPr="008612F4" w:rsidRDefault="008612F4">
      <w:pPr>
        <w:rPr>
          <w:b/>
          <w:bCs/>
          <w:u w:val="single"/>
        </w:rPr>
      </w:pPr>
      <w:r>
        <w:rPr>
          <w:b/>
          <w:bCs/>
          <w:u w:val="single"/>
        </w:rPr>
        <w:t xml:space="preserve">2025 </w:t>
      </w:r>
      <w:r w:rsidRPr="00AC46E7">
        <w:rPr>
          <w:b/>
          <w:bCs/>
          <w:u w:val="single"/>
        </w:rPr>
        <w:t>NCCC-212 Agenda</w:t>
      </w:r>
      <w:r>
        <w:rPr>
          <w:b/>
          <w:bCs/>
          <w:u w:val="single"/>
        </w:rPr>
        <w:t>:</w:t>
      </w:r>
    </w:p>
    <w:tbl>
      <w:tblPr>
        <w:tblW w:w="9180" w:type="dxa"/>
        <w:tblLook w:val="04A0" w:firstRow="1" w:lastRow="0" w:firstColumn="1" w:lastColumn="0" w:noHBand="0" w:noVBand="1"/>
      </w:tblPr>
      <w:tblGrid>
        <w:gridCol w:w="1249"/>
        <w:gridCol w:w="1351"/>
        <w:gridCol w:w="1300"/>
        <w:gridCol w:w="1300"/>
        <w:gridCol w:w="1300"/>
        <w:gridCol w:w="2680"/>
      </w:tblGrid>
      <w:tr w:rsidR="008612F4" w:rsidRPr="008612F4" w14:paraId="184E9284" w14:textId="77777777" w:rsidTr="008612F4">
        <w:trPr>
          <w:trHeight w:val="320"/>
        </w:trPr>
        <w:tc>
          <w:tcPr>
            <w:tcW w:w="2600" w:type="dxa"/>
            <w:gridSpan w:val="2"/>
            <w:tcBorders>
              <w:top w:val="nil"/>
              <w:left w:val="nil"/>
              <w:bottom w:val="nil"/>
              <w:right w:val="nil"/>
            </w:tcBorders>
            <w:shd w:val="clear" w:color="000000" w:fill="FFFFFF"/>
            <w:noWrap/>
            <w:vAlign w:val="bottom"/>
            <w:hideMark/>
          </w:tcPr>
          <w:p w14:paraId="45BFF30A" w14:textId="77777777" w:rsidR="008612F4" w:rsidRPr="008612F4" w:rsidRDefault="008612F4" w:rsidP="008612F4">
            <w:pPr>
              <w:widowControl/>
              <w:snapToGrid/>
              <w:spacing w:before="0" w:after="0"/>
              <w:rPr>
                <w:b/>
                <w:bCs/>
                <w:color w:val="000000"/>
                <w:szCs w:val="24"/>
              </w:rPr>
            </w:pPr>
            <w:r w:rsidRPr="008612F4">
              <w:rPr>
                <w:b/>
                <w:bCs/>
                <w:color w:val="000000"/>
                <w:szCs w:val="24"/>
              </w:rPr>
              <w:t>Monday, October 13</w:t>
            </w:r>
          </w:p>
        </w:tc>
        <w:tc>
          <w:tcPr>
            <w:tcW w:w="1300" w:type="dxa"/>
            <w:tcBorders>
              <w:top w:val="nil"/>
              <w:left w:val="nil"/>
              <w:bottom w:val="nil"/>
              <w:right w:val="nil"/>
            </w:tcBorders>
            <w:shd w:val="clear" w:color="000000" w:fill="FFFFFF"/>
            <w:noWrap/>
            <w:vAlign w:val="bottom"/>
            <w:hideMark/>
          </w:tcPr>
          <w:p w14:paraId="6FDB96F4"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563B040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311758D7"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67B7FC15"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07766EC9" w14:textId="77777777" w:rsidTr="008612F4">
        <w:trPr>
          <w:trHeight w:val="320"/>
        </w:trPr>
        <w:tc>
          <w:tcPr>
            <w:tcW w:w="1249" w:type="dxa"/>
            <w:tcBorders>
              <w:top w:val="nil"/>
              <w:left w:val="nil"/>
              <w:bottom w:val="nil"/>
              <w:right w:val="nil"/>
            </w:tcBorders>
            <w:shd w:val="clear" w:color="000000" w:fill="FFFFFF"/>
            <w:noWrap/>
            <w:vAlign w:val="bottom"/>
            <w:hideMark/>
          </w:tcPr>
          <w:p w14:paraId="1957801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51" w:type="dxa"/>
            <w:tcBorders>
              <w:top w:val="nil"/>
              <w:left w:val="nil"/>
              <w:bottom w:val="nil"/>
              <w:right w:val="nil"/>
            </w:tcBorders>
            <w:shd w:val="clear" w:color="000000" w:fill="FFFFFF"/>
            <w:noWrap/>
            <w:vAlign w:val="bottom"/>
            <w:hideMark/>
          </w:tcPr>
          <w:p w14:paraId="4CDA87D1"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76992800"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CA0885A"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59BC460"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23C9956E"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3411EA88" w14:textId="77777777" w:rsidTr="008612F4">
        <w:trPr>
          <w:trHeight w:val="320"/>
        </w:trPr>
        <w:tc>
          <w:tcPr>
            <w:tcW w:w="9180" w:type="dxa"/>
            <w:gridSpan w:val="6"/>
            <w:tcBorders>
              <w:top w:val="nil"/>
              <w:left w:val="nil"/>
              <w:bottom w:val="nil"/>
              <w:right w:val="nil"/>
            </w:tcBorders>
            <w:shd w:val="clear" w:color="000000" w:fill="FFFFFF"/>
            <w:noWrap/>
            <w:vAlign w:val="bottom"/>
            <w:hideMark/>
          </w:tcPr>
          <w:p w14:paraId="6584D5FB" w14:textId="6480946A" w:rsidR="008612F4" w:rsidRPr="008612F4" w:rsidRDefault="008612F4" w:rsidP="008612F4">
            <w:pPr>
              <w:widowControl/>
              <w:snapToGrid/>
              <w:spacing w:before="0" w:after="0"/>
              <w:rPr>
                <w:color w:val="000000"/>
                <w:szCs w:val="24"/>
              </w:rPr>
            </w:pPr>
            <w:r w:rsidRPr="008612F4">
              <w:rPr>
                <w:color w:val="000000"/>
                <w:szCs w:val="24"/>
              </w:rPr>
              <w:t>Travel Day - airport pickups from Philadelphia, PA and Atlantic City, NJ</w:t>
            </w:r>
          </w:p>
        </w:tc>
      </w:tr>
      <w:tr w:rsidR="008612F4" w:rsidRPr="008612F4" w14:paraId="49BFE1BD" w14:textId="77777777" w:rsidTr="008612F4">
        <w:trPr>
          <w:trHeight w:val="320"/>
        </w:trPr>
        <w:tc>
          <w:tcPr>
            <w:tcW w:w="5200" w:type="dxa"/>
            <w:gridSpan w:val="4"/>
            <w:tcBorders>
              <w:top w:val="nil"/>
              <w:left w:val="nil"/>
              <w:bottom w:val="nil"/>
              <w:right w:val="nil"/>
            </w:tcBorders>
            <w:shd w:val="clear" w:color="000000" w:fill="FFFFFF"/>
            <w:noWrap/>
            <w:vAlign w:val="bottom"/>
            <w:hideMark/>
          </w:tcPr>
          <w:p w14:paraId="2E5F2FE9" w14:textId="77777777" w:rsidR="008612F4" w:rsidRPr="008612F4" w:rsidRDefault="008612F4" w:rsidP="008612F4">
            <w:pPr>
              <w:widowControl/>
              <w:snapToGrid/>
              <w:spacing w:before="0" w:after="0"/>
              <w:rPr>
                <w:color w:val="000000"/>
                <w:szCs w:val="24"/>
              </w:rPr>
            </w:pPr>
            <w:r w:rsidRPr="008612F4">
              <w:rPr>
                <w:color w:val="000000"/>
                <w:szCs w:val="24"/>
              </w:rPr>
              <w:t>Check-in hotel, Seaview Hotel, Galloway, NJ</w:t>
            </w:r>
          </w:p>
        </w:tc>
        <w:tc>
          <w:tcPr>
            <w:tcW w:w="1300" w:type="dxa"/>
            <w:tcBorders>
              <w:top w:val="nil"/>
              <w:left w:val="nil"/>
              <w:bottom w:val="nil"/>
              <w:right w:val="nil"/>
            </w:tcBorders>
            <w:shd w:val="clear" w:color="000000" w:fill="FFFFFF"/>
            <w:noWrap/>
            <w:vAlign w:val="bottom"/>
            <w:hideMark/>
          </w:tcPr>
          <w:p w14:paraId="14BDC295"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4EDE85CD"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053966FC" w14:textId="77777777" w:rsidTr="008612F4">
        <w:trPr>
          <w:trHeight w:val="320"/>
        </w:trPr>
        <w:tc>
          <w:tcPr>
            <w:tcW w:w="9180" w:type="dxa"/>
            <w:gridSpan w:val="6"/>
            <w:tcBorders>
              <w:top w:val="nil"/>
              <w:left w:val="nil"/>
              <w:bottom w:val="nil"/>
              <w:right w:val="nil"/>
            </w:tcBorders>
            <w:shd w:val="clear" w:color="000000" w:fill="FFFFFF"/>
            <w:noWrap/>
            <w:vAlign w:val="bottom"/>
            <w:hideMark/>
          </w:tcPr>
          <w:p w14:paraId="6143E873" w14:textId="77777777" w:rsidR="008612F4" w:rsidRPr="008612F4" w:rsidRDefault="008612F4" w:rsidP="008612F4">
            <w:pPr>
              <w:widowControl/>
              <w:snapToGrid/>
              <w:spacing w:before="0" w:after="0"/>
              <w:rPr>
                <w:color w:val="000000"/>
                <w:szCs w:val="24"/>
              </w:rPr>
            </w:pPr>
            <w:r w:rsidRPr="008612F4">
              <w:rPr>
                <w:color w:val="000000"/>
                <w:szCs w:val="24"/>
              </w:rPr>
              <w:t>Informal dinner with colleagues in the evening at McGettigan's 19th Hole bar across the street</w:t>
            </w:r>
          </w:p>
        </w:tc>
      </w:tr>
      <w:tr w:rsidR="008612F4" w:rsidRPr="008612F4" w14:paraId="3F300CE8" w14:textId="77777777" w:rsidTr="008612F4">
        <w:trPr>
          <w:trHeight w:val="320"/>
        </w:trPr>
        <w:tc>
          <w:tcPr>
            <w:tcW w:w="1249" w:type="dxa"/>
            <w:tcBorders>
              <w:top w:val="nil"/>
              <w:left w:val="nil"/>
              <w:bottom w:val="nil"/>
              <w:right w:val="nil"/>
            </w:tcBorders>
            <w:shd w:val="clear" w:color="000000" w:fill="FFFFFF"/>
            <w:noWrap/>
            <w:vAlign w:val="bottom"/>
            <w:hideMark/>
          </w:tcPr>
          <w:p w14:paraId="063097E9"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51" w:type="dxa"/>
            <w:tcBorders>
              <w:top w:val="nil"/>
              <w:left w:val="nil"/>
              <w:bottom w:val="nil"/>
              <w:right w:val="nil"/>
            </w:tcBorders>
            <w:shd w:val="clear" w:color="000000" w:fill="FFFFFF"/>
            <w:noWrap/>
            <w:vAlign w:val="bottom"/>
            <w:hideMark/>
          </w:tcPr>
          <w:p w14:paraId="11406844"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EECA908"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81D77D1"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D8A5395"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6EB55FFB"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7098BCA9" w14:textId="77777777" w:rsidTr="008612F4">
        <w:trPr>
          <w:trHeight w:val="320"/>
        </w:trPr>
        <w:tc>
          <w:tcPr>
            <w:tcW w:w="2600" w:type="dxa"/>
            <w:gridSpan w:val="2"/>
            <w:tcBorders>
              <w:top w:val="nil"/>
              <w:left w:val="nil"/>
              <w:bottom w:val="nil"/>
              <w:right w:val="nil"/>
            </w:tcBorders>
            <w:shd w:val="clear" w:color="000000" w:fill="FFFFFF"/>
            <w:noWrap/>
            <w:vAlign w:val="bottom"/>
            <w:hideMark/>
          </w:tcPr>
          <w:p w14:paraId="316BE956" w14:textId="77777777" w:rsidR="008612F4" w:rsidRPr="008612F4" w:rsidRDefault="008612F4" w:rsidP="008612F4">
            <w:pPr>
              <w:widowControl/>
              <w:snapToGrid/>
              <w:spacing w:before="0" w:after="0"/>
              <w:rPr>
                <w:b/>
                <w:bCs/>
                <w:color w:val="000000"/>
                <w:szCs w:val="24"/>
              </w:rPr>
            </w:pPr>
            <w:r w:rsidRPr="008612F4">
              <w:rPr>
                <w:b/>
                <w:bCs/>
                <w:color w:val="000000"/>
                <w:szCs w:val="24"/>
              </w:rPr>
              <w:t>Tuesday, October 14</w:t>
            </w:r>
          </w:p>
        </w:tc>
        <w:tc>
          <w:tcPr>
            <w:tcW w:w="1300" w:type="dxa"/>
            <w:tcBorders>
              <w:top w:val="nil"/>
              <w:left w:val="nil"/>
              <w:bottom w:val="nil"/>
              <w:right w:val="nil"/>
            </w:tcBorders>
            <w:shd w:val="clear" w:color="000000" w:fill="FFFFFF"/>
            <w:noWrap/>
            <w:vAlign w:val="bottom"/>
            <w:hideMark/>
          </w:tcPr>
          <w:p w14:paraId="13E365E8"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15C92AB5"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17828C9"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59C1885A"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6614EDC5" w14:textId="77777777" w:rsidTr="008612F4">
        <w:trPr>
          <w:trHeight w:val="320"/>
        </w:trPr>
        <w:tc>
          <w:tcPr>
            <w:tcW w:w="1249" w:type="dxa"/>
            <w:tcBorders>
              <w:top w:val="nil"/>
              <w:left w:val="nil"/>
              <w:bottom w:val="nil"/>
              <w:right w:val="nil"/>
            </w:tcBorders>
            <w:shd w:val="clear" w:color="000000" w:fill="FFFFFF"/>
            <w:noWrap/>
            <w:vAlign w:val="bottom"/>
            <w:hideMark/>
          </w:tcPr>
          <w:p w14:paraId="2E8A82A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51" w:type="dxa"/>
            <w:tcBorders>
              <w:top w:val="nil"/>
              <w:left w:val="nil"/>
              <w:bottom w:val="nil"/>
              <w:right w:val="nil"/>
            </w:tcBorders>
            <w:shd w:val="clear" w:color="000000" w:fill="FFFFFF"/>
            <w:noWrap/>
            <w:vAlign w:val="bottom"/>
            <w:hideMark/>
          </w:tcPr>
          <w:p w14:paraId="12C3F440"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27E0715"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37E25D36"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21EBD63"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70541E22"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75A7A1B4" w14:textId="77777777" w:rsidTr="008612F4">
        <w:trPr>
          <w:trHeight w:val="320"/>
        </w:trPr>
        <w:tc>
          <w:tcPr>
            <w:tcW w:w="1249" w:type="dxa"/>
            <w:tcBorders>
              <w:top w:val="nil"/>
              <w:left w:val="nil"/>
              <w:bottom w:val="nil"/>
              <w:right w:val="nil"/>
            </w:tcBorders>
            <w:shd w:val="clear" w:color="000000" w:fill="FFFFFF"/>
            <w:noWrap/>
            <w:vAlign w:val="bottom"/>
            <w:hideMark/>
          </w:tcPr>
          <w:p w14:paraId="4BF2933B" w14:textId="77777777" w:rsidR="008612F4" w:rsidRPr="008612F4" w:rsidRDefault="008612F4" w:rsidP="008612F4">
            <w:pPr>
              <w:widowControl/>
              <w:snapToGrid/>
              <w:spacing w:before="0" w:after="0"/>
              <w:rPr>
                <w:color w:val="000000"/>
                <w:szCs w:val="24"/>
              </w:rPr>
            </w:pPr>
            <w:r w:rsidRPr="008612F4">
              <w:rPr>
                <w:color w:val="000000"/>
                <w:szCs w:val="24"/>
              </w:rPr>
              <w:t>8:00AM</w:t>
            </w:r>
          </w:p>
        </w:tc>
        <w:tc>
          <w:tcPr>
            <w:tcW w:w="3951" w:type="dxa"/>
            <w:gridSpan w:val="3"/>
            <w:tcBorders>
              <w:top w:val="nil"/>
              <w:left w:val="nil"/>
              <w:bottom w:val="nil"/>
              <w:right w:val="nil"/>
            </w:tcBorders>
            <w:shd w:val="clear" w:color="000000" w:fill="FFFFFF"/>
            <w:noWrap/>
            <w:vAlign w:val="bottom"/>
            <w:hideMark/>
          </w:tcPr>
          <w:p w14:paraId="34071128" w14:textId="77777777" w:rsidR="008612F4" w:rsidRPr="008612F4" w:rsidRDefault="008612F4" w:rsidP="008612F4">
            <w:pPr>
              <w:widowControl/>
              <w:snapToGrid/>
              <w:spacing w:before="0" w:after="0"/>
              <w:rPr>
                <w:color w:val="000000"/>
                <w:szCs w:val="24"/>
              </w:rPr>
            </w:pPr>
            <w:r w:rsidRPr="008612F4">
              <w:rPr>
                <w:color w:val="000000"/>
                <w:szCs w:val="24"/>
              </w:rPr>
              <w:t>Breakfast boxes in hotel lobby</w:t>
            </w:r>
          </w:p>
        </w:tc>
        <w:tc>
          <w:tcPr>
            <w:tcW w:w="1300" w:type="dxa"/>
            <w:tcBorders>
              <w:top w:val="nil"/>
              <w:left w:val="nil"/>
              <w:bottom w:val="nil"/>
              <w:right w:val="nil"/>
            </w:tcBorders>
            <w:shd w:val="clear" w:color="000000" w:fill="FFFFFF"/>
            <w:noWrap/>
            <w:vAlign w:val="bottom"/>
            <w:hideMark/>
          </w:tcPr>
          <w:p w14:paraId="0E29F364"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7A6AFE38"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3EC4538C" w14:textId="77777777" w:rsidTr="008612F4">
        <w:trPr>
          <w:trHeight w:val="320"/>
        </w:trPr>
        <w:tc>
          <w:tcPr>
            <w:tcW w:w="1249" w:type="dxa"/>
            <w:tcBorders>
              <w:top w:val="nil"/>
              <w:left w:val="nil"/>
              <w:bottom w:val="nil"/>
              <w:right w:val="nil"/>
            </w:tcBorders>
            <w:shd w:val="clear" w:color="000000" w:fill="FFFFFF"/>
            <w:noWrap/>
            <w:vAlign w:val="bottom"/>
            <w:hideMark/>
          </w:tcPr>
          <w:p w14:paraId="3AF35DDE" w14:textId="77777777" w:rsidR="008612F4" w:rsidRPr="008612F4" w:rsidRDefault="008612F4" w:rsidP="008612F4">
            <w:pPr>
              <w:widowControl/>
              <w:snapToGrid/>
              <w:spacing w:before="0" w:after="0"/>
              <w:rPr>
                <w:color w:val="000000"/>
                <w:szCs w:val="24"/>
              </w:rPr>
            </w:pPr>
            <w:r w:rsidRPr="008612F4">
              <w:rPr>
                <w:color w:val="000000"/>
                <w:szCs w:val="24"/>
              </w:rPr>
              <w:t>8:30AM</w:t>
            </w:r>
          </w:p>
        </w:tc>
        <w:tc>
          <w:tcPr>
            <w:tcW w:w="5251" w:type="dxa"/>
            <w:gridSpan w:val="4"/>
            <w:tcBorders>
              <w:top w:val="nil"/>
              <w:left w:val="nil"/>
              <w:bottom w:val="nil"/>
              <w:right w:val="nil"/>
            </w:tcBorders>
            <w:shd w:val="clear" w:color="000000" w:fill="FFFFFF"/>
            <w:noWrap/>
            <w:vAlign w:val="bottom"/>
            <w:hideMark/>
          </w:tcPr>
          <w:p w14:paraId="2564E1A5" w14:textId="77777777" w:rsidR="008612F4" w:rsidRPr="008612F4" w:rsidRDefault="008612F4" w:rsidP="008612F4">
            <w:pPr>
              <w:widowControl/>
              <w:snapToGrid/>
              <w:spacing w:before="0" w:after="0"/>
              <w:rPr>
                <w:color w:val="000000"/>
                <w:szCs w:val="24"/>
              </w:rPr>
            </w:pPr>
            <w:r w:rsidRPr="008612F4">
              <w:rPr>
                <w:color w:val="000000"/>
                <w:szCs w:val="24"/>
              </w:rPr>
              <w:t xml:space="preserve">Travel to Rutgers </w:t>
            </w:r>
            <w:proofErr w:type="spellStart"/>
            <w:r w:rsidRPr="008612F4">
              <w:rPr>
                <w:color w:val="000000"/>
                <w:szCs w:val="24"/>
              </w:rPr>
              <w:t>Marucci</w:t>
            </w:r>
            <w:proofErr w:type="spellEnd"/>
            <w:r w:rsidRPr="008612F4">
              <w:rPr>
                <w:color w:val="000000"/>
                <w:szCs w:val="24"/>
              </w:rPr>
              <w:t xml:space="preserve"> Center, Chatsworth, NJ</w:t>
            </w:r>
          </w:p>
        </w:tc>
        <w:tc>
          <w:tcPr>
            <w:tcW w:w="2680" w:type="dxa"/>
            <w:tcBorders>
              <w:top w:val="nil"/>
              <w:left w:val="nil"/>
              <w:bottom w:val="nil"/>
              <w:right w:val="nil"/>
            </w:tcBorders>
            <w:shd w:val="clear" w:color="000000" w:fill="FFFFFF"/>
            <w:noWrap/>
            <w:vAlign w:val="bottom"/>
            <w:hideMark/>
          </w:tcPr>
          <w:p w14:paraId="2A31422C"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2E61A768" w14:textId="77777777" w:rsidTr="008612F4">
        <w:trPr>
          <w:trHeight w:val="320"/>
        </w:trPr>
        <w:tc>
          <w:tcPr>
            <w:tcW w:w="1249" w:type="dxa"/>
            <w:tcBorders>
              <w:top w:val="nil"/>
              <w:left w:val="nil"/>
              <w:bottom w:val="nil"/>
              <w:right w:val="nil"/>
            </w:tcBorders>
            <w:shd w:val="clear" w:color="000000" w:fill="FFFFFF"/>
            <w:noWrap/>
            <w:vAlign w:val="bottom"/>
            <w:hideMark/>
          </w:tcPr>
          <w:p w14:paraId="0CC5F93B" w14:textId="77777777" w:rsidR="008612F4" w:rsidRPr="008612F4" w:rsidRDefault="008612F4" w:rsidP="008612F4">
            <w:pPr>
              <w:widowControl/>
              <w:snapToGrid/>
              <w:spacing w:before="0" w:after="0"/>
              <w:rPr>
                <w:color w:val="000000"/>
                <w:szCs w:val="24"/>
              </w:rPr>
            </w:pPr>
            <w:r w:rsidRPr="008612F4">
              <w:rPr>
                <w:color w:val="000000"/>
                <w:szCs w:val="24"/>
              </w:rPr>
              <w:t>9:00AM</w:t>
            </w:r>
          </w:p>
        </w:tc>
        <w:tc>
          <w:tcPr>
            <w:tcW w:w="5251" w:type="dxa"/>
            <w:gridSpan w:val="4"/>
            <w:tcBorders>
              <w:top w:val="nil"/>
              <w:left w:val="nil"/>
              <w:bottom w:val="nil"/>
              <w:right w:val="nil"/>
            </w:tcBorders>
            <w:shd w:val="clear" w:color="000000" w:fill="FFFFFF"/>
            <w:noWrap/>
            <w:vAlign w:val="bottom"/>
            <w:hideMark/>
          </w:tcPr>
          <w:p w14:paraId="21F6F7F8" w14:textId="77777777" w:rsidR="008612F4" w:rsidRPr="008612F4" w:rsidRDefault="008612F4" w:rsidP="008612F4">
            <w:pPr>
              <w:widowControl/>
              <w:snapToGrid/>
              <w:spacing w:before="0" w:after="0"/>
              <w:rPr>
                <w:color w:val="000000"/>
                <w:szCs w:val="24"/>
              </w:rPr>
            </w:pPr>
            <w:r w:rsidRPr="008612F4">
              <w:rPr>
                <w:color w:val="000000"/>
                <w:szCs w:val="24"/>
              </w:rPr>
              <w:t>Welcome, ice breaker warm-ups &amp; State Reports</w:t>
            </w:r>
          </w:p>
        </w:tc>
        <w:tc>
          <w:tcPr>
            <w:tcW w:w="2680" w:type="dxa"/>
            <w:tcBorders>
              <w:top w:val="nil"/>
              <w:left w:val="nil"/>
              <w:bottom w:val="nil"/>
              <w:right w:val="nil"/>
            </w:tcBorders>
            <w:shd w:val="clear" w:color="000000" w:fill="FFFFFF"/>
            <w:noWrap/>
            <w:vAlign w:val="bottom"/>
            <w:hideMark/>
          </w:tcPr>
          <w:p w14:paraId="1A93AD07"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680CCE92" w14:textId="77777777" w:rsidTr="008612F4">
        <w:trPr>
          <w:trHeight w:val="320"/>
        </w:trPr>
        <w:tc>
          <w:tcPr>
            <w:tcW w:w="1249" w:type="dxa"/>
            <w:tcBorders>
              <w:top w:val="nil"/>
              <w:left w:val="nil"/>
              <w:bottom w:val="nil"/>
              <w:right w:val="nil"/>
            </w:tcBorders>
            <w:shd w:val="clear" w:color="000000" w:fill="FFFFFF"/>
            <w:noWrap/>
            <w:vAlign w:val="bottom"/>
            <w:hideMark/>
          </w:tcPr>
          <w:p w14:paraId="73600DA8" w14:textId="77777777" w:rsidR="008612F4" w:rsidRPr="008612F4" w:rsidRDefault="008612F4" w:rsidP="008612F4">
            <w:pPr>
              <w:widowControl/>
              <w:snapToGrid/>
              <w:spacing w:before="0" w:after="0"/>
              <w:rPr>
                <w:color w:val="000000"/>
                <w:szCs w:val="24"/>
              </w:rPr>
            </w:pPr>
            <w:r w:rsidRPr="008612F4">
              <w:rPr>
                <w:color w:val="000000"/>
                <w:szCs w:val="24"/>
              </w:rPr>
              <w:t>11:00AM</w:t>
            </w:r>
          </w:p>
        </w:tc>
        <w:tc>
          <w:tcPr>
            <w:tcW w:w="1351" w:type="dxa"/>
            <w:tcBorders>
              <w:top w:val="nil"/>
              <w:left w:val="nil"/>
              <w:bottom w:val="nil"/>
              <w:right w:val="nil"/>
            </w:tcBorders>
            <w:shd w:val="clear" w:color="000000" w:fill="FFFFFF"/>
            <w:noWrap/>
            <w:vAlign w:val="bottom"/>
            <w:hideMark/>
          </w:tcPr>
          <w:p w14:paraId="46F8CDCF" w14:textId="77777777" w:rsidR="008612F4" w:rsidRPr="008612F4" w:rsidRDefault="008612F4" w:rsidP="008612F4">
            <w:pPr>
              <w:widowControl/>
              <w:snapToGrid/>
              <w:spacing w:before="0" w:after="0"/>
              <w:rPr>
                <w:color w:val="000000"/>
                <w:szCs w:val="24"/>
              </w:rPr>
            </w:pPr>
            <w:r w:rsidRPr="008612F4">
              <w:rPr>
                <w:color w:val="000000"/>
                <w:szCs w:val="24"/>
              </w:rPr>
              <w:t>Break</w:t>
            </w:r>
          </w:p>
        </w:tc>
        <w:tc>
          <w:tcPr>
            <w:tcW w:w="1300" w:type="dxa"/>
            <w:tcBorders>
              <w:top w:val="nil"/>
              <w:left w:val="nil"/>
              <w:bottom w:val="nil"/>
              <w:right w:val="nil"/>
            </w:tcBorders>
            <w:shd w:val="clear" w:color="000000" w:fill="FFFFFF"/>
            <w:noWrap/>
            <w:vAlign w:val="bottom"/>
            <w:hideMark/>
          </w:tcPr>
          <w:p w14:paraId="51FC47B4"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5657A57F"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7B74E28F"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4E247798"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051499E9" w14:textId="77777777" w:rsidTr="008612F4">
        <w:trPr>
          <w:trHeight w:val="320"/>
        </w:trPr>
        <w:tc>
          <w:tcPr>
            <w:tcW w:w="1249" w:type="dxa"/>
            <w:tcBorders>
              <w:top w:val="nil"/>
              <w:left w:val="nil"/>
              <w:bottom w:val="nil"/>
              <w:right w:val="nil"/>
            </w:tcBorders>
            <w:shd w:val="clear" w:color="000000" w:fill="FFFFFF"/>
            <w:noWrap/>
            <w:vAlign w:val="bottom"/>
            <w:hideMark/>
          </w:tcPr>
          <w:p w14:paraId="4E5D9466" w14:textId="77777777" w:rsidR="008612F4" w:rsidRPr="008612F4" w:rsidRDefault="008612F4" w:rsidP="008612F4">
            <w:pPr>
              <w:widowControl/>
              <w:snapToGrid/>
              <w:spacing w:before="0" w:after="0"/>
              <w:rPr>
                <w:color w:val="000000"/>
                <w:szCs w:val="24"/>
              </w:rPr>
            </w:pPr>
            <w:r w:rsidRPr="008612F4">
              <w:rPr>
                <w:color w:val="000000"/>
                <w:szCs w:val="24"/>
              </w:rPr>
              <w:lastRenderedPageBreak/>
              <w:t>11:15AM</w:t>
            </w:r>
          </w:p>
        </w:tc>
        <w:tc>
          <w:tcPr>
            <w:tcW w:w="2651" w:type="dxa"/>
            <w:gridSpan w:val="2"/>
            <w:tcBorders>
              <w:top w:val="nil"/>
              <w:left w:val="nil"/>
              <w:bottom w:val="nil"/>
              <w:right w:val="nil"/>
            </w:tcBorders>
            <w:shd w:val="clear" w:color="000000" w:fill="FFFFFF"/>
            <w:noWrap/>
            <w:vAlign w:val="bottom"/>
            <w:hideMark/>
          </w:tcPr>
          <w:p w14:paraId="7712F354" w14:textId="77777777" w:rsidR="008612F4" w:rsidRPr="008612F4" w:rsidRDefault="008612F4" w:rsidP="008612F4">
            <w:pPr>
              <w:widowControl/>
              <w:snapToGrid/>
              <w:spacing w:before="0" w:after="0"/>
              <w:rPr>
                <w:color w:val="000000"/>
                <w:szCs w:val="24"/>
              </w:rPr>
            </w:pPr>
            <w:r w:rsidRPr="008612F4">
              <w:rPr>
                <w:color w:val="000000"/>
                <w:szCs w:val="24"/>
              </w:rPr>
              <w:t>State Reports</w:t>
            </w:r>
          </w:p>
        </w:tc>
        <w:tc>
          <w:tcPr>
            <w:tcW w:w="1300" w:type="dxa"/>
            <w:tcBorders>
              <w:top w:val="nil"/>
              <w:left w:val="nil"/>
              <w:bottom w:val="nil"/>
              <w:right w:val="nil"/>
            </w:tcBorders>
            <w:shd w:val="clear" w:color="000000" w:fill="FFFFFF"/>
            <w:noWrap/>
            <w:vAlign w:val="bottom"/>
            <w:hideMark/>
          </w:tcPr>
          <w:p w14:paraId="2D0DDB66"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7A69187"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1C29A7BC"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3F67EA6E" w14:textId="77777777" w:rsidTr="008612F4">
        <w:trPr>
          <w:trHeight w:val="320"/>
        </w:trPr>
        <w:tc>
          <w:tcPr>
            <w:tcW w:w="1249" w:type="dxa"/>
            <w:tcBorders>
              <w:top w:val="nil"/>
              <w:left w:val="nil"/>
              <w:bottom w:val="nil"/>
              <w:right w:val="nil"/>
            </w:tcBorders>
            <w:shd w:val="clear" w:color="000000" w:fill="FFFFFF"/>
            <w:noWrap/>
            <w:vAlign w:val="bottom"/>
            <w:hideMark/>
          </w:tcPr>
          <w:p w14:paraId="0261457B" w14:textId="77777777" w:rsidR="008612F4" w:rsidRPr="008612F4" w:rsidRDefault="008612F4" w:rsidP="008612F4">
            <w:pPr>
              <w:widowControl/>
              <w:snapToGrid/>
              <w:spacing w:before="0" w:after="0"/>
              <w:rPr>
                <w:color w:val="000000"/>
                <w:szCs w:val="24"/>
              </w:rPr>
            </w:pPr>
            <w:r w:rsidRPr="008612F4">
              <w:rPr>
                <w:color w:val="000000"/>
                <w:szCs w:val="24"/>
              </w:rPr>
              <w:t>12:00PM</w:t>
            </w:r>
          </w:p>
        </w:tc>
        <w:tc>
          <w:tcPr>
            <w:tcW w:w="7931" w:type="dxa"/>
            <w:gridSpan w:val="5"/>
            <w:tcBorders>
              <w:top w:val="nil"/>
              <w:left w:val="nil"/>
              <w:bottom w:val="nil"/>
              <w:right w:val="nil"/>
            </w:tcBorders>
            <w:shd w:val="clear" w:color="000000" w:fill="FFFFFF"/>
            <w:noWrap/>
            <w:vAlign w:val="bottom"/>
            <w:hideMark/>
          </w:tcPr>
          <w:p w14:paraId="68B33E3F" w14:textId="77777777" w:rsidR="008612F4" w:rsidRPr="008612F4" w:rsidRDefault="008612F4" w:rsidP="008612F4">
            <w:pPr>
              <w:widowControl/>
              <w:snapToGrid/>
              <w:spacing w:before="0" w:after="0"/>
              <w:rPr>
                <w:color w:val="000000"/>
                <w:szCs w:val="24"/>
              </w:rPr>
            </w:pPr>
            <w:r w:rsidRPr="008612F4">
              <w:rPr>
                <w:color w:val="000000"/>
                <w:szCs w:val="24"/>
              </w:rPr>
              <w:t xml:space="preserve">Catered lunch at </w:t>
            </w:r>
            <w:proofErr w:type="spellStart"/>
            <w:r w:rsidRPr="008612F4">
              <w:rPr>
                <w:color w:val="000000"/>
                <w:szCs w:val="24"/>
              </w:rPr>
              <w:t>Marucci</w:t>
            </w:r>
            <w:proofErr w:type="spellEnd"/>
            <w:r w:rsidRPr="008612F4">
              <w:rPr>
                <w:color w:val="000000"/>
                <w:szCs w:val="24"/>
              </w:rPr>
              <w:t xml:space="preserve"> Center- salads and sandwiches</w:t>
            </w:r>
          </w:p>
        </w:tc>
      </w:tr>
      <w:tr w:rsidR="008612F4" w:rsidRPr="008612F4" w14:paraId="1A9F3BAB" w14:textId="77777777" w:rsidTr="008612F4">
        <w:trPr>
          <w:trHeight w:val="320"/>
        </w:trPr>
        <w:tc>
          <w:tcPr>
            <w:tcW w:w="1249" w:type="dxa"/>
            <w:tcBorders>
              <w:top w:val="nil"/>
              <w:left w:val="nil"/>
              <w:bottom w:val="nil"/>
              <w:right w:val="nil"/>
            </w:tcBorders>
            <w:shd w:val="clear" w:color="000000" w:fill="FFFFFF"/>
            <w:noWrap/>
            <w:vAlign w:val="bottom"/>
            <w:hideMark/>
          </w:tcPr>
          <w:p w14:paraId="10994BE4" w14:textId="77777777" w:rsidR="008612F4" w:rsidRPr="008612F4" w:rsidRDefault="008612F4" w:rsidP="008612F4">
            <w:pPr>
              <w:widowControl/>
              <w:snapToGrid/>
              <w:spacing w:before="0" w:after="0"/>
              <w:rPr>
                <w:color w:val="000000"/>
                <w:szCs w:val="24"/>
              </w:rPr>
            </w:pPr>
            <w:r w:rsidRPr="008612F4">
              <w:rPr>
                <w:color w:val="000000"/>
                <w:szCs w:val="24"/>
              </w:rPr>
              <w:t>1:00PM</w:t>
            </w:r>
          </w:p>
        </w:tc>
        <w:tc>
          <w:tcPr>
            <w:tcW w:w="2651" w:type="dxa"/>
            <w:gridSpan w:val="2"/>
            <w:tcBorders>
              <w:top w:val="nil"/>
              <w:left w:val="nil"/>
              <w:bottom w:val="nil"/>
              <w:right w:val="nil"/>
            </w:tcBorders>
            <w:shd w:val="clear" w:color="000000" w:fill="FFFFFF"/>
            <w:noWrap/>
            <w:vAlign w:val="bottom"/>
            <w:hideMark/>
          </w:tcPr>
          <w:p w14:paraId="640119B5" w14:textId="77777777" w:rsidR="008612F4" w:rsidRPr="008612F4" w:rsidRDefault="008612F4" w:rsidP="008612F4">
            <w:pPr>
              <w:widowControl/>
              <w:snapToGrid/>
              <w:spacing w:before="0" w:after="0"/>
              <w:rPr>
                <w:color w:val="000000"/>
                <w:szCs w:val="24"/>
              </w:rPr>
            </w:pPr>
            <w:r w:rsidRPr="008612F4">
              <w:rPr>
                <w:color w:val="000000"/>
                <w:szCs w:val="24"/>
              </w:rPr>
              <w:t>Ocean Spray tour</w:t>
            </w:r>
          </w:p>
        </w:tc>
        <w:tc>
          <w:tcPr>
            <w:tcW w:w="1300" w:type="dxa"/>
            <w:tcBorders>
              <w:top w:val="nil"/>
              <w:left w:val="nil"/>
              <w:bottom w:val="nil"/>
              <w:right w:val="nil"/>
            </w:tcBorders>
            <w:shd w:val="clear" w:color="000000" w:fill="FFFFFF"/>
            <w:noWrap/>
            <w:vAlign w:val="bottom"/>
            <w:hideMark/>
          </w:tcPr>
          <w:p w14:paraId="19441138"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3554A5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5A12B464"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6FF32449" w14:textId="77777777" w:rsidTr="008612F4">
        <w:trPr>
          <w:trHeight w:val="320"/>
        </w:trPr>
        <w:tc>
          <w:tcPr>
            <w:tcW w:w="1249" w:type="dxa"/>
            <w:tcBorders>
              <w:top w:val="nil"/>
              <w:left w:val="nil"/>
              <w:bottom w:val="nil"/>
              <w:right w:val="nil"/>
            </w:tcBorders>
            <w:shd w:val="clear" w:color="000000" w:fill="FFFFFF"/>
            <w:noWrap/>
            <w:vAlign w:val="bottom"/>
            <w:hideMark/>
          </w:tcPr>
          <w:p w14:paraId="69C0D2B4" w14:textId="77777777" w:rsidR="008612F4" w:rsidRPr="008612F4" w:rsidRDefault="008612F4" w:rsidP="008612F4">
            <w:pPr>
              <w:widowControl/>
              <w:snapToGrid/>
              <w:spacing w:before="0" w:after="0"/>
              <w:rPr>
                <w:color w:val="000000"/>
                <w:szCs w:val="24"/>
              </w:rPr>
            </w:pPr>
            <w:r w:rsidRPr="008612F4">
              <w:rPr>
                <w:color w:val="000000"/>
                <w:szCs w:val="24"/>
              </w:rPr>
              <w:t>2:30PM</w:t>
            </w:r>
          </w:p>
        </w:tc>
        <w:tc>
          <w:tcPr>
            <w:tcW w:w="1351" w:type="dxa"/>
            <w:tcBorders>
              <w:top w:val="nil"/>
              <w:left w:val="nil"/>
              <w:bottom w:val="nil"/>
              <w:right w:val="nil"/>
            </w:tcBorders>
            <w:shd w:val="clear" w:color="000000" w:fill="FFFFFF"/>
            <w:noWrap/>
            <w:vAlign w:val="bottom"/>
            <w:hideMark/>
          </w:tcPr>
          <w:p w14:paraId="25603D73" w14:textId="77777777" w:rsidR="008612F4" w:rsidRPr="008612F4" w:rsidRDefault="008612F4" w:rsidP="008612F4">
            <w:pPr>
              <w:widowControl/>
              <w:snapToGrid/>
              <w:spacing w:before="0" w:after="0"/>
              <w:rPr>
                <w:color w:val="000000"/>
                <w:szCs w:val="24"/>
              </w:rPr>
            </w:pPr>
            <w:r w:rsidRPr="008612F4">
              <w:rPr>
                <w:color w:val="000000"/>
                <w:szCs w:val="24"/>
              </w:rPr>
              <w:t>PICC tour</w:t>
            </w:r>
          </w:p>
        </w:tc>
        <w:tc>
          <w:tcPr>
            <w:tcW w:w="1300" w:type="dxa"/>
            <w:tcBorders>
              <w:top w:val="nil"/>
              <w:left w:val="nil"/>
              <w:bottom w:val="nil"/>
              <w:right w:val="nil"/>
            </w:tcBorders>
            <w:shd w:val="clear" w:color="000000" w:fill="FFFFFF"/>
            <w:noWrap/>
            <w:vAlign w:val="bottom"/>
            <w:hideMark/>
          </w:tcPr>
          <w:p w14:paraId="78223A7E"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542AEC2F"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DB39D05"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3E9B8968"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1825769A" w14:textId="77777777" w:rsidTr="008612F4">
        <w:trPr>
          <w:trHeight w:val="320"/>
        </w:trPr>
        <w:tc>
          <w:tcPr>
            <w:tcW w:w="1249" w:type="dxa"/>
            <w:tcBorders>
              <w:top w:val="nil"/>
              <w:left w:val="nil"/>
              <w:bottom w:val="nil"/>
              <w:right w:val="nil"/>
            </w:tcBorders>
            <w:shd w:val="clear" w:color="000000" w:fill="FFFFFF"/>
            <w:noWrap/>
            <w:vAlign w:val="bottom"/>
            <w:hideMark/>
          </w:tcPr>
          <w:p w14:paraId="5DC3E5A0" w14:textId="77777777" w:rsidR="008612F4" w:rsidRPr="008612F4" w:rsidRDefault="008612F4" w:rsidP="008612F4">
            <w:pPr>
              <w:widowControl/>
              <w:snapToGrid/>
              <w:spacing w:before="0" w:after="0"/>
              <w:rPr>
                <w:color w:val="000000"/>
                <w:szCs w:val="24"/>
              </w:rPr>
            </w:pPr>
            <w:r w:rsidRPr="008612F4">
              <w:rPr>
                <w:color w:val="000000"/>
                <w:szCs w:val="24"/>
              </w:rPr>
              <w:t>3:30PM</w:t>
            </w:r>
          </w:p>
        </w:tc>
        <w:tc>
          <w:tcPr>
            <w:tcW w:w="3951" w:type="dxa"/>
            <w:gridSpan w:val="3"/>
            <w:tcBorders>
              <w:top w:val="nil"/>
              <w:left w:val="nil"/>
              <w:bottom w:val="nil"/>
              <w:right w:val="nil"/>
            </w:tcBorders>
            <w:shd w:val="clear" w:color="000000" w:fill="FFFFFF"/>
            <w:noWrap/>
            <w:vAlign w:val="bottom"/>
            <w:hideMark/>
          </w:tcPr>
          <w:p w14:paraId="3F4D148D" w14:textId="77777777" w:rsidR="008612F4" w:rsidRPr="008612F4" w:rsidRDefault="008612F4" w:rsidP="008612F4">
            <w:pPr>
              <w:widowControl/>
              <w:snapToGrid/>
              <w:spacing w:before="0" w:after="0"/>
              <w:rPr>
                <w:color w:val="000000"/>
                <w:szCs w:val="24"/>
              </w:rPr>
            </w:pPr>
            <w:r w:rsidRPr="008612F4">
              <w:rPr>
                <w:color w:val="000000"/>
                <w:szCs w:val="24"/>
              </w:rPr>
              <w:t>Integrity Propagations tour</w:t>
            </w:r>
          </w:p>
        </w:tc>
        <w:tc>
          <w:tcPr>
            <w:tcW w:w="1300" w:type="dxa"/>
            <w:tcBorders>
              <w:top w:val="nil"/>
              <w:left w:val="nil"/>
              <w:bottom w:val="nil"/>
              <w:right w:val="nil"/>
            </w:tcBorders>
            <w:shd w:val="clear" w:color="000000" w:fill="FFFFFF"/>
            <w:noWrap/>
            <w:vAlign w:val="bottom"/>
            <w:hideMark/>
          </w:tcPr>
          <w:p w14:paraId="0B1A2E82"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0676D712"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57FE9676" w14:textId="77777777" w:rsidTr="008612F4">
        <w:trPr>
          <w:trHeight w:val="320"/>
        </w:trPr>
        <w:tc>
          <w:tcPr>
            <w:tcW w:w="1249" w:type="dxa"/>
            <w:tcBorders>
              <w:top w:val="nil"/>
              <w:left w:val="nil"/>
              <w:bottom w:val="nil"/>
              <w:right w:val="nil"/>
            </w:tcBorders>
            <w:shd w:val="clear" w:color="000000" w:fill="FFFFFF"/>
            <w:noWrap/>
            <w:vAlign w:val="bottom"/>
            <w:hideMark/>
          </w:tcPr>
          <w:p w14:paraId="7043BA19" w14:textId="77777777" w:rsidR="008612F4" w:rsidRPr="008612F4" w:rsidRDefault="008612F4" w:rsidP="008612F4">
            <w:pPr>
              <w:widowControl/>
              <w:snapToGrid/>
              <w:spacing w:before="0" w:after="0"/>
              <w:rPr>
                <w:color w:val="000000"/>
                <w:szCs w:val="24"/>
              </w:rPr>
            </w:pPr>
            <w:r w:rsidRPr="008612F4">
              <w:rPr>
                <w:color w:val="000000"/>
                <w:szCs w:val="24"/>
              </w:rPr>
              <w:t>4:30PM</w:t>
            </w:r>
          </w:p>
        </w:tc>
        <w:tc>
          <w:tcPr>
            <w:tcW w:w="2651" w:type="dxa"/>
            <w:gridSpan w:val="2"/>
            <w:tcBorders>
              <w:top w:val="nil"/>
              <w:left w:val="nil"/>
              <w:bottom w:val="nil"/>
              <w:right w:val="nil"/>
            </w:tcBorders>
            <w:shd w:val="clear" w:color="000000" w:fill="FFFFFF"/>
            <w:noWrap/>
            <w:vAlign w:val="bottom"/>
            <w:hideMark/>
          </w:tcPr>
          <w:p w14:paraId="71474E36" w14:textId="77777777" w:rsidR="008612F4" w:rsidRPr="008612F4" w:rsidRDefault="008612F4" w:rsidP="008612F4">
            <w:pPr>
              <w:widowControl/>
              <w:snapToGrid/>
              <w:spacing w:before="0" w:after="0"/>
              <w:rPr>
                <w:color w:val="000000"/>
                <w:szCs w:val="24"/>
              </w:rPr>
            </w:pPr>
            <w:r w:rsidRPr="008612F4">
              <w:rPr>
                <w:color w:val="000000"/>
                <w:szCs w:val="24"/>
              </w:rPr>
              <w:t>Travel back to hotel</w:t>
            </w:r>
          </w:p>
        </w:tc>
        <w:tc>
          <w:tcPr>
            <w:tcW w:w="1300" w:type="dxa"/>
            <w:tcBorders>
              <w:top w:val="nil"/>
              <w:left w:val="nil"/>
              <w:bottom w:val="nil"/>
              <w:right w:val="nil"/>
            </w:tcBorders>
            <w:shd w:val="clear" w:color="000000" w:fill="FFFFFF"/>
            <w:noWrap/>
            <w:vAlign w:val="bottom"/>
            <w:hideMark/>
          </w:tcPr>
          <w:p w14:paraId="579054A4"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570C0E7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0494B55E"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49B2D617" w14:textId="77777777" w:rsidTr="008612F4">
        <w:trPr>
          <w:trHeight w:val="320"/>
        </w:trPr>
        <w:tc>
          <w:tcPr>
            <w:tcW w:w="1249" w:type="dxa"/>
            <w:tcBorders>
              <w:top w:val="nil"/>
              <w:left w:val="nil"/>
              <w:bottom w:val="nil"/>
              <w:right w:val="nil"/>
            </w:tcBorders>
            <w:shd w:val="clear" w:color="000000" w:fill="FFFFFF"/>
            <w:noWrap/>
            <w:vAlign w:val="bottom"/>
            <w:hideMark/>
          </w:tcPr>
          <w:p w14:paraId="5CDF195D" w14:textId="77777777" w:rsidR="008612F4" w:rsidRPr="008612F4" w:rsidRDefault="008612F4" w:rsidP="008612F4">
            <w:pPr>
              <w:widowControl/>
              <w:snapToGrid/>
              <w:spacing w:before="0" w:after="0"/>
              <w:rPr>
                <w:color w:val="000000"/>
                <w:szCs w:val="24"/>
              </w:rPr>
            </w:pPr>
            <w:r w:rsidRPr="008612F4">
              <w:rPr>
                <w:color w:val="000000"/>
                <w:szCs w:val="24"/>
              </w:rPr>
              <w:t>6:00PM</w:t>
            </w:r>
          </w:p>
        </w:tc>
        <w:tc>
          <w:tcPr>
            <w:tcW w:w="3951" w:type="dxa"/>
            <w:gridSpan w:val="3"/>
            <w:tcBorders>
              <w:top w:val="nil"/>
              <w:left w:val="nil"/>
              <w:bottom w:val="nil"/>
              <w:right w:val="nil"/>
            </w:tcBorders>
            <w:shd w:val="clear" w:color="000000" w:fill="FFFFFF"/>
            <w:noWrap/>
            <w:vAlign w:val="bottom"/>
            <w:hideMark/>
          </w:tcPr>
          <w:p w14:paraId="75DCDF38" w14:textId="77777777" w:rsidR="008612F4" w:rsidRPr="008612F4" w:rsidRDefault="008612F4" w:rsidP="008612F4">
            <w:pPr>
              <w:widowControl/>
              <w:snapToGrid/>
              <w:spacing w:before="0" w:after="0"/>
              <w:rPr>
                <w:color w:val="000000"/>
                <w:szCs w:val="24"/>
              </w:rPr>
            </w:pPr>
            <w:r w:rsidRPr="008612F4">
              <w:rPr>
                <w:color w:val="000000"/>
                <w:szCs w:val="24"/>
              </w:rPr>
              <w:t>Dinner at Smithville Inn, Galloway, NJ</w:t>
            </w:r>
          </w:p>
        </w:tc>
        <w:tc>
          <w:tcPr>
            <w:tcW w:w="1300" w:type="dxa"/>
            <w:tcBorders>
              <w:top w:val="nil"/>
              <w:left w:val="nil"/>
              <w:bottom w:val="nil"/>
              <w:right w:val="nil"/>
            </w:tcBorders>
            <w:shd w:val="clear" w:color="000000" w:fill="FFFFFF"/>
            <w:noWrap/>
            <w:vAlign w:val="bottom"/>
            <w:hideMark/>
          </w:tcPr>
          <w:p w14:paraId="356C70C3"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1C2EC7C7"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54E10E1B" w14:textId="77777777" w:rsidTr="008612F4">
        <w:trPr>
          <w:trHeight w:val="320"/>
        </w:trPr>
        <w:tc>
          <w:tcPr>
            <w:tcW w:w="1249" w:type="dxa"/>
            <w:tcBorders>
              <w:top w:val="nil"/>
              <w:left w:val="nil"/>
              <w:bottom w:val="nil"/>
              <w:right w:val="nil"/>
            </w:tcBorders>
            <w:shd w:val="clear" w:color="000000" w:fill="FFFFFF"/>
            <w:noWrap/>
            <w:vAlign w:val="bottom"/>
            <w:hideMark/>
          </w:tcPr>
          <w:p w14:paraId="6CCBFE0E"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51" w:type="dxa"/>
            <w:tcBorders>
              <w:top w:val="nil"/>
              <w:left w:val="nil"/>
              <w:bottom w:val="nil"/>
              <w:right w:val="nil"/>
            </w:tcBorders>
            <w:shd w:val="clear" w:color="000000" w:fill="FFFFFF"/>
            <w:noWrap/>
            <w:vAlign w:val="bottom"/>
            <w:hideMark/>
          </w:tcPr>
          <w:p w14:paraId="68DE46C9"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324E75D8"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070BBDBB"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87A75B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3D03C673"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612EB82B" w14:textId="77777777" w:rsidTr="008612F4">
        <w:trPr>
          <w:trHeight w:val="320"/>
        </w:trPr>
        <w:tc>
          <w:tcPr>
            <w:tcW w:w="2600" w:type="dxa"/>
            <w:gridSpan w:val="2"/>
            <w:tcBorders>
              <w:top w:val="nil"/>
              <w:left w:val="nil"/>
              <w:bottom w:val="nil"/>
              <w:right w:val="nil"/>
            </w:tcBorders>
            <w:shd w:val="clear" w:color="000000" w:fill="FFFFFF"/>
            <w:noWrap/>
            <w:vAlign w:val="bottom"/>
            <w:hideMark/>
          </w:tcPr>
          <w:p w14:paraId="58E703F7" w14:textId="77777777" w:rsidR="008612F4" w:rsidRPr="008612F4" w:rsidRDefault="008612F4" w:rsidP="008612F4">
            <w:pPr>
              <w:widowControl/>
              <w:snapToGrid/>
              <w:spacing w:before="0" w:after="0"/>
              <w:rPr>
                <w:b/>
                <w:bCs/>
                <w:color w:val="000000"/>
                <w:szCs w:val="24"/>
              </w:rPr>
            </w:pPr>
            <w:r w:rsidRPr="008612F4">
              <w:rPr>
                <w:b/>
                <w:bCs/>
                <w:color w:val="000000"/>
                <w:szCs w:val="24"/>
              </w:rPr>
              <w:t>Wednesday, October 15</w:t>
            </w:r>
          </w:p>
        </w:tc>
        <w:tc>
          <w:tcPr>
            <w:tcW w:w="1300" w:type="dxa"/>
            <w:tcBorders>
              <w:top w:val="nil"/>
              <w:left w:val="nil"/>
              <w:bottom w:val="nil"/>
              <w:right w:val="nil"/>
            </w:tcBorders>
            <w:shd w:val="clear" w:color="000000" w:fill="FFFFFF"/>
            <w:noWrap/>
            <w:vAlign w:val="bottom"/>
            <w:hideMark/>
          </w:tcPr>
          <w:p w14:paraId="318FF29F"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7A5B9A12"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27329C5A"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5BA4ED41"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3C870600" w14:textId="77777777" w:rsidTr="008612F4">
        <w:trPr>
          <w:trHeight w:val="320"/>
        </w:trPr>
        <w:tc>
          <w:tcPr>
            <w:tcW w:w="1249" w:type="dxa"/>
            <w:tcBorders>
              <w:top w:val="nil"/>
              <w:left w:val="nil"/>
              <w:bottom w:val="nil"/>
              <w:right w:val="nil"/>
            </w:tcBorders>
            <w:shd w:val="clear" w:color="000000" w:fill="FFFFFF"/>
            <w:noWrap/>
            <w:vAlign w:val="bottom"/>
            <w:hideMark/>
          </w:tcPr>
          <w:p w14:paraId="585C367E" w14:textId="77777777" w:rsidR="008612F4" w:rsidRPr="008612F4" w:rsidRDefault="008612F4" w:rsidP="008612F4">
            <w:pPr>
              <w:widowControl/>
              <w:snapToGrid/>
              <w:spacing w:before="0" w:after="0"/>
              <w:rPr>
                <w:b/>
                <w:bCs/>
                <w:color w:val="000000"/>
                <w:szCs w:val="24"/>
              </w:rPr>
            </w:pPr>
            <w:r w:rsidRPr="008612F4">
              <w:rPr>
                <w:b/>
                <w:bCs/>
                <w:color w:val="000000"/>
                <w:szCs w:val="24"/>
              </w:rPr>
              <w:t> </w:t>
            </w:r>
          </w:p>
        </w:tc>
        <w:tc>
          <w:tcPr>
            <w:tcW w:w="1351" w:type="dxa"/>
            <w:tcBorders>
              <w:top w:val="nil"/>
              <w:left w:val="nil"/>
              <w:bottom w:val="nil"/>
              <w:right w:val="nil"/>
            </w:tcBorders>
            <w:shd w:val="clear" w:color="000000" w:fill="FFFFFF"/>
            <w:noWrap/>
            <w:vAlign w:val="bottom"/>
            <w:hideMark/>
          </w:tcPr>
          <w:p w14:paraId="64A356B0"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694192C0"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13A7B069"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23276BC3"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3A5DD37C"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2C8C8622" w14:textId="77777777" w:rsidTr="008612F4">
        <w:trPr>
          <w:trHeight w:val="320"/>
        </w:trPr>
        <w:tc>
          <w:tcPr>
            <w:tcW w:w="1249" w:type="dxa"/>
            <w:tcBorders>
              <w:top w:val="nil"/>
              <w:left w:val="nil"/>
              <w:bottom w:val="nil"/>
              <w:right w:val="nil"/>
            </w:tcBorders>
            <w:shd w:val="clear" w:color="000000" w:fill="FFFFFF"/>
            <w:noWrap/>
            <w:vAlign w:val="bottom"/>
            <w:hideMark/>
          </w:tcPr>
          <w:p w14:paraId="22FE128E" w14:textId="77777777" w:rsidR="008612F4" w:rsidRPr="008612F4" w:rsidRDefault="008612F4" w:rsidP="008612F4">
            <w:pPr>
              <w:widowControl/>
              <w:snapToGrid/>
              <w:spacing w:before="0" w:after="0"/>
              <w:rPr>
                <w:color w:val="000000"/>
                <w:szCs w:val="24"/>
              </w:rPr>
            </w:pPr>
            <w:r w:rsidRPr="008612F4">
              <w:rPr>
                <w:color w:val="000000"/>
                <w:szCs w:val="24"/>
              </w:rPr>
              <w:t>8:00AM</w:t>
            </w:r>
          </w:p>
        </w:tc>
        <w:tc>
          <w:tcPr>
            <w:tcW w:w="2651" w:type="dxa"/>
            <w:gridSpan w:val="2"/>
            <w:tcBorders>
              <w:top w:val="nil"/>
              <w:left w:val="nil"/>
              <w:bottom w:val="nil"/>
              <w:right w:val="nil"/>
            </w:tcBorders>
            <w:shd w:val="clear" w:color="000000" w:fill="FFFFFF"/>
            <w:noWrap/>
            <w:vAlign w:val="bottom"/>
            <w:hideMark/>
          </w:tcPr>
          <w:p w14:paraId="081AA24A" w14:textId="77777777" w:rsidR="008612F4" w:rsidRPr="008612F4" w:rsidRDefault="008612F4" w:rsidP="008612F4">
            <w:pPr>
              <w:widowControl/>
              <w:snapToGrid/>
              <w:spacing w:before="0" w:after="0"/>
              <w:rPr>
                <w:color w:val="000000"/>
                <w:szCs w:val="24"/>
              </w:rPr>
            </w:pPr>
            <w:r w:rsidRPr="008612F4">
              <w:rPr>
                <w:color w:val="000000"/>
                <w:szCs w:val="24"/>
              </w:rPr>
              <w:t>Meet in hotel lobby</w:t>
            </w:r>
          </w:p>
        </w:tc>
        <w:tc>
          <w:tcPr>
            <w:tcW w:w="1300" w:type="dxa"/>
            <w:tcBorders>
              <w:top w:val="nil"/>
              <w:left w:val="nil"/>
              <w:bottom w:val="nil"/>
              <w:right w:val="nil"/>
            </w:tcBorders>
            <w:shd w:val="clear" w:color="000000" w:fill="FFFFFF"/>
            <w:noWrap/>
            <w:vAlign w:val="bottom"/>
            <w:hideMark/>
          </w:tcPr>
          <w:p w14:paraId="00D0960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5D1927CB"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291883FF"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5BBA4B95" w14:textId="77777777" w:rsidTr="008612F4">
        <w:trPr>
          <w:trHeight w:val="320"/>
        </w:trPr>
        <w:tc>
          <w:tcPr>
            <w:tcW w:w="1249" w:type="dxa"/>
            <w:tcBorders>
              <w:top w:val="nil"/>
              <w:left w:val="nil"/>
              <w:bottom w:val="nil"/>
              <w:right w:val="nil"/>
            </w:tcBorders>
            <w:shd w:val="clear" w:color="000000" w:fill="FFFFFF"/>
            <w:noWrap/>
            <w:vAlign w:val="bottom"/>
            <w:hideMark/>
          </w:tcPr>
          <w:p w14:paraId="26029E8B" w14:textId="77777777" w:rsidR="008612F4" w:rsidRPr="008612F4" w:rsidRDefault="008612F4" w:rsidP="008612F4">
            <w:pPr>
              <w:widowControl/>
              <w:snapToGrid/>
              <w:spacing w:before="0" w:after="0"/>
              <w:rPr>
                <w:color w:val="000000"/>
                <w:szCs w:val="24"/>
              </w:rPr>
            </w:pPr>
            <w:r w:rsidRPr="008612F4">
              <w:rPr>
                <w:color w:val="000000"/>
                <w:szCs w:val="24"/>
              </w:rPr>
              <w:t>8:30AM</w:t>
            </w:r>
          </w:p>
        </w:tc>
        <w:tc>
          <w:tcPr>
            <w:tcW w:w="3951" w:type="dxa"/>
            <w:gridSpan w:val="3"/>
            <w:tcBorders>
              <w:top w:val="nil"/>
              <w:left w:val="nil"/>
              <w:bottom w:val="nil"/>
              <w:right w:val="nil"/>
            </w:tcBorders>
            <w:shd w:val="clear" w:color="000000" w:fill="FFFFFF"/>
            <w:noWrap/>
            <w:vAlign w:val="bottom"/>
            <w:hideMark/>
          </w:tcPr>
          <w:p w14:paraId="4D890C51" w14:textId="77777777" w:rsidR="008612F4" w:rsidRPr="008612F4" w:rsidRDefault="008612F4" w:rsidP="008612F4">
            <w:pPr>
              <w:widowControl/>
              <w:snapToGrid/>
              <w:spacing w:before="0" w:after="0"/>
              <w:rPr>
                <w:color w:val="000000"/>
                <w:szCs w:val="24"/>
              </w:rPr>
            </w:pPr>
            <w:r w:rsidRPr="008612F4">
              <w:rPr>
                <w:color w:val="000000"/>
                <w:szCs w:val="24"/>
              </w:rPr>
              <w:t xml:space="preserve">Breakfast at </w:t>
            </w:r>
            <w:proofErr w:type="spellStart"/>
            <w:r w:rsidRPr="008612F4">
              <w:rPr>
                <w:color w:val="000000"/>
                <w:szCs w:val="24"/>
              </w:rPr>
              <w:t>Marucci</w:t>
            </w:r>
            <w:proofErr w:type="spellEnd"/>
            <w:r w:rsidRPr="008612F4">
              <w:rPr>
                <w:color w:val="000000"/>
                <w:szCs w:val="24"/>
              </w:rPr>
              <w:t xml:space="preserve"> Center</w:t>
            </w:r>
          </w:p>
        </w:tc>
        <w:tc>
          <w:tcPr>
            <w:tcW w:w="1300" w:type="dxa"/>
            <w:tcBorders>
              <w:top w:val="nil"/>
              <w:left w:val="nil"/>
              <w:bottom w:val="nil"/>
              <w:right w:val="nil"/>
            </w:tcBorders>
            <w:shd w:val="clear" w:color="000000" w:fill="FFFFFF"/>
            <w:noWrap/>
            <w:vAlign w:val="bottom"/>
            <w:hideMark/>
          </w:tcPr>
          <w:p w14:paraId="1DAA66C1"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2D34C019"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3773DBCD" w14:textId="77777777" w:rsidTr="008612F4">
        <w:trPr>
          <w:trHeight w:val="320"/>
        </w:trPr>
        <w:tc>
          <w:tcPr>
            <w:tcW w:w="1249" w:type="dxa"/>
            <w:tcBorders>
              <w:top w:val="nil"/>
              <w:left w:val="nil"/>
              <w:bottom w:val="nil"/>
              <w:right w:val="nil"/>
            </w:tcBorders>
            <w:shd w:val="clear" w:color="000000" w:fill="FFFFFF"/>
            <w:noWrap/>
            <w:vAlign w:val="bottom"/>
            <w:hideMark/>
          </w:tcPr>
          <w:p w14:paraId="14F27E6E" w14:textId="77777777" w:rsidR="008612F4" w:rsidRPr="008612F4" w:rsidRDefault="008612F4" w:rsidP="008612F4">
            <w:pPr>
              <w:widowControl/>
              <w:snapToGrid/>
              <w:spacing w:before="0" w:after="0"/>
              <w:rPr>
                <w:color w:val="000000"/>
                <w:szCs w:val="24"/>
              </w:rPr>
            </w:pPr>
            <w:r w:rsidRPr="008612F4">
              <w:rPr>
                <w:color w:val="000000"/>
                <w:szCs w:val="24"/>
              </w:rPr>
              <w:t>9:00AM</w:t>
            </w:r>
          </w:p>
        </w:tc>
        <w:tc>
          <w:tcPr>
            <w:tcW w:w="2651" w:type="dxa"/>
            <w:gridSpan w:val="2"/>
            <w:tcBorders>
              <w:top w:val="nil"/>
              <w:left w:val="nil"/>
              <w:bottom w:val="nil"/>
              <w:right w:val="nil"/>
            </w:tcBorders>
            <w:shd w:val="clear" w:color="000000" w:fill="FFFFFF"/>
            <w:noWrap/>
            <w:vAlign w:val="bottom"/>
            <w:hideMark/>
          </w:tcPr>
          <w:p w14:paraId="35E8F9A2" w14:textId="77777777" w:rsidR="008612F4" w:rsidRPr="008612F4" w:rsidRDefault="008612F4" w:rsidP="008612F4">
            <w:pPr>
              <w:widowControl/>
              <w:snapToGrid/>
              <w:spacing w:before="0" w:after="0"/>
              <w:rPr>
                <w:color w:val="000000"/>
                <w:szCs w:val="24"/>
              </w:rPr>
            </w:pPr>
            <w:r w:rsidRPr="008612F4">
              <w:rPr>
                <w:color w:val="000000"/>
                <w:szCs w:val="24"/>
              </w:rPr>
              <w:t xml:space="preserve">State Reports </w:t>
            </w:r>
          </w:p>
        </w:tc>
        <w:tc>
          <w:tcPr>
            <w:tcW w:w="1300" w:type="dxa"/>
            <w:tcBorders>
              <w:top w:val="nil"/>
              <w:left w:val="nil"/>
              <w:bottom w:val="nil"/>
              <w:right w:val="nil"/>
            </w:tcBorders>
            <w:shd w:val="clear" w:color="000000" w:fill="FFFFFF"/>
            <w:noWrap/>
            <w:vAlign w:val="bottom"/>
            <w:hideMark/>
          </w:tcPr>
          <w:p w14:paraId="45BD941E"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1300" w:type="dxa"/>
            <w:tcBorders>
              <w:top w:val="nil"/>
              <w:left w:val="nil"/>
              <w:bottom w:val="nil"/>
              <w:right w:val="nil"/>
            </w:tcBorders>
            <w:shd w:val="clear" w:color="000000" w:fill="FFFFFF"/>
            <w:noWrap/>
            <w:vAlign w:val="bottom"/>
            <w:hideMark/>
          </w:tcPr>
          <w:p w14:paraId="14E81BB1"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277B1225"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28C3D0E1" w14:textId="77777777" w:rsidTr="008612F4">
        <w:trPr>
          <w:trHeight w:val="320"/>
        </w:trPr>
        <w:tc>
          <w:tcPr>
            <w:tcW w:w="1249" w:type="dxa"/>
            <w:tcBorders>
              <w:top w:val="nil"/>
              <w:left w:val="nil"/>
              <w:bottom w:val="nil"/>
              <w:right w:val="nil"/>
            </w:tcBorders>
            <w:shd w:val="clear" w:color="000000" w:fill="FFFFFF"/>
            <w:noWrap/>
            <w:vAlign w:val="bottom"/>
            <w:hideMark/>
          </w:tcPr>
          <w:p w14:paraId="72C41073" w14:textId="77777777" w:rsidR="008612F4" w:rsidRPr="008612F4" w:rsidRDefault="008612F4" w:rsidP="008612F4">
            <w:pPr>
              <w:widowControl/>
              <w:snapToGrid/>
              <w:spacing w:before="0" w:after="0"/>
              <w:rPr>
                <w:color w:val="000000"/>
                <w:szCs w:val="24"/>
              </w:rPr>
            </w:pPr>
            <w:r w:rsidRPr="008612F4">
              <w:rPr>
                <w:color w:val="000000"/>
                <w:szCs w:val="24"/>
              </w:rPr>
              <w:t>11:00AM</w:t>
            </w:r>
          </w:p>
        </w:tc>
        <w:tc>
          <w:tcPr>
            <w:tcW w:w="3951" w:type="dxa"/>
            <w:gridSpan w:val="3"/>
            <w:tcBorders>
              <w:top w:val="nil"/>
              <w:left w:val="nil"/>
              <w:bottom w:val="nil"/>
              <w:right w:val="nil"/>
            </w:tcBorders>
            <w:shd w:val="clear" w:color="000000" w:fill="FFFFFF"/>
            <w:noWrap/>
            <w:vAlign w:val="bottom"/>
            <w:hideMark/>
          </w:tcPr>
          <w:p w14:paraId="66B808D5" w14:textId="77777777" w:rsidR="008612F4" w:rsidRPr="008612F4" w:rsidRDefault="008612F4" w:rsidP="008612F4">
            <w:pPr>
              <w:widowControl/>
              <w:snapToGrid/>
              <w:spacing w:before="0" w:after="0"/>
              <w:rPr>
                <w:color w:val="000000"/>
                <w:szCs w:val="24"/>
              </w:rPr>
            </w:pPr>
            <w:r w:rsidRPr="008612F4">
              <w:rPr>
                <w:color w:val="000000"/>
                <w:szCs w:val="24"/>
              </w:rPr>
              <w:t xml:space="preserve">Field tour of </w:t>
            </w:r>
            <w:proofErr w:type="spellStart"/>
            <w:r w:rsidRPr="008612F4">
              <w:rPr>
                <w:color w:val="000000"/>
                <w:szCs w:val="24"/>
              </w:rPr>
              <w:t>Marucci</w:t>
            </w:r>
            <w:proofErr w:type="spellEnd"/>
            <w:r w:rsidRPr="008612F4">
              <w:rPr>
                <w:color w:val="000000"/>
                <w:szCs w:val="24"/>
              </w:rPr>
              <w:t xml:space="preserve"> Center</w:t>
            </w:r>
          </w:p>
        </w:tc>
        <w:tc>
          <w:tcPr>
            <w:tcW w:w="1300" w:type="dxa"/>
            <w:tcBorders>
              <w:top w:val="nil"/>
              <w:left w:val="nil"/>
              <w:bottom w:val="nil"/>
              <w:right w:val="nil"/>
            </w:tcBorders>
            <w:shd w:val="clear" w:color="000000" w:fill="FFFFFF"/>
            <w:noWrap/>
            <w:vAlign w:val="bottom"/>
            <w:hideMark/>
          </w:tcPr>
          <w:p w14:paraId="3D37B35D" w14:textId="77777777" w:rsidR="008612F4" w:rsidRPr="008612F4" w:rsidRDefault="008612F4" w:rsidP="008612F4">
            <w:pPr>
              <w:widowControl/>
              <w:snapToGrid/>
              <w:spacing w:before="0" w:after="0"/>
              <w:rPr>
                <w:color w:val="000000"/>
                <w:szCs w:val="24"/>
              </w:rPr>
            </w:pPr>
            <w:r w:rsidRPr="008612F4">
              <w:rPr>
                <w:color w:val="000000"/>
                <w:szCs w:val="24"/>
              </w:rPr>
              <w:t> </w:t>
            </w:r>
          </w:p>
        </w:tc>
        <w:tc>
          <w:tcPr>
            <w:tcW w:w="2680" w:type="dxa"/>
            <w:tcBorders>
              <w:top w:val="nil"/>
              <w:left w:val="nil"/>
              <w:bottom w:val="nil"/>
              <w:right w:val="nil"/>
            </w:tcBorders>
            <w:shd w:val="clear" w:color="000000" w:fill="FFFFFF"/>
            <w:noWrap/>
            <w:vAlign w:val="bottom"/>
            <w:hideMark/>
          </w:tcPr>
          <w:p w14:paraId="1CE8C46A"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6DC0DF3F" w14:textId="77777777" w:rsidTr="008612F4">
        <w:trPr>
          <w:trHeight w:val="320"/>
        </w:trPr>
        <w:tc>
          <w:tcPr>
            <w:tcW w:w="1249" w:type="dxa"/>
            <w:tcBorders>
              <w:top w:val="nil"/>
              <w:left w:val="nil"/>
              <w:bottom w:val="nil"/>
              <w:right w:val="nil"/>
            </w:tcBorders>
            <w:shd w:val="clear" w:color="000000" w:fill="FFFFFF"/>
            <w:noWrap/>
            <w:vAlign w:val="bottom"/>
            <w:hideMark/>
          </w:tcPr>
          <w:p w14:paraId="7B310E51" w14:textId="77777777" w:rsidR="008612F4" w:rsidRPr="008612F4" w:rsidRDefault="008612F4" w:rsidP="008612F4">
            <w:pPr>
              <w:widowControl/>
              <w:snapToGrid/>
              <w:spacing w:before="0" w:after="0"/>
              <w:rPr>
                <w:color w:val="000000"/>
                <w:szCs w:val="24"/>
              </w:rPr>
            </w:pPr>
            <w:r w:rsidRPr="008612F4">
              <w:rPr>
                <w:color w:val="000000"/>
                <w:szCs w:val="24"/>
              </w:rPr>
              <w:t>12:30PM</w:t>
            </w:r>
          </w:p>
        </w:tc>
        <w:tc>
          <w:tcPr>
            <w:tcW w:w="5251" w:type="dxa"/>
            <w:gridSpan w:val="4"/>
            <w:tcBorders>
              <w:top w:val="nil"/>
              <w:left w:val="nil"/>
              <w:bottom w:val="nil"/>
              <w:right w:val="nil"/>
            </w:tcBorders>
            <w:shd w:val="clear" w:color="000000" w:fill="FFFFFF"/>
            <w:noWrap/>
            <w:vAlign w:val="bottom"/>
            <w:hideMark/>
          </w:tcPr>
          <w:p w14:paraId="23FF3DAD" w14:textId="77777777" w:rsidR="008612F4" w:rsidRPr="008612F4" w:rsidRDefault="008612F4" w:rsidP="008612F4">
            <w:pPr>
              <w:widowControl/>
              <w:snapToGrid/>
              <w:spacing w:before="0" w:after="0"/>
              <w:rPr>
                <w:color w:val="000000"/>
                <w:szCs w:val="24"/>
              </w:rPr>
            </w:pPr>
            <w:r w:rsidRPr="008612F4">
              <w:rPr>
                <w:color w:val="000000"/>
                <w:szCs w:val="24"/>
              </w:rPr>
              <w:t xml:space="preserve">Catered lunch at </w:t>
            </w:r>
            <w:proofErr w:type="spellStart"/>
            <w:r w:rsidRPr="008612F4">
              <w:rPr>
                <w:color w:val="000000"/>
                <w:szCs w:val="24"/>
              </w:rPr>
              <w:t>Marucci</w:t>
            </w:r>
            <w:proofErr w:type="spellEnd"/>
            <w:r w:rsidRPr="008612F4">
              <w:rPr>
                <w:color w:val="000000"/>
                <w:szCs w:val="24"/>
              </w:rPr>
              <w:t xml:space="preserve"> Center- pizzas</w:t>
            </w:r>
          </w:p>
        </w:tc>
        <w:tc>
          <w:tcPr>
            <w:tcW w:w="2680" w:type="dxa"/>
            <w:tcBorders>
              <w:top w:val="nil"/>
              <w:left w:val="nil"/>
              <w:bottom w:val="nil"/>
              <w:right w:val="nil"/>
            </w:tcBorders>
            <w:shd w:val="clear" w:color="000000" w:fill="FFFFFF"/>
            <w:noWrap/>
            <w:vAlign w:val="bottom"/>
            <w:hideMark/>
          </w:tcPr>
          <w:p w14:paraId="11EDE041" w14:textId="77777777" w:rsidR="008612F4" w:rsidRPr="008612F4" w:rsidRDefault="008612F4" w:rsidP="008612F4">
            <w:pPr>
              <w:widowControl/>
              <w:snapToGrid/>
              <w:spacing w:before="0" w:after="0"/>
              <w:rPr>
                <w:color w:val="000000"/>
                <w:szCs w:val="24"/>
              </w:rPr>
            </w:pPr>
            <w:r w:rsidRPr="008612F4">
              <w:rPr>
                <w:color w:val="000000"/>
                <w:szCs w:val="24"/>
              </w:rPr>
              <w:t> </w:t>
            </w:r>
          </w:p>
        </w:tc>
      </w:tr>
      <w:tr w:rsidR="008612F4" w:rsidRPr="008612F4" w14:paraId="779A5F3D" w14:textId="77777777" w:rsidTr="008612F4">
        <w:trPr>
          <w:trHeight w:val="320"/>
        </w:trPr>
        <w:tc>
          <w:tcPr>
            <w:tcW w:w="1249" w:type="dxa"/>
            <w:tcBorders>
              <w:top w:val="nil"/>
              <w:left w:val="nil"/>
              <w:bottom w:val="nil"/>
              <w:right w:val="nil"/>
            </w:tcBorders>
            <w:shd w:val="clear" w:color="000000" w:fill="FFFFFF"/>
            <w:noWrap/>
            <w:vAlign w:val="bottom"/>
            <w:hideMark/>
          </w:tcPr>
          <w:p w14:paraId="1B417896" w14:textId="77777777" w:rsidR="008612F4" w:rsidRPr="008612F4" w:rsidRDefault="008612F4" w:rsidP="008612F4">
            <w:pPr>
              <w:widowControl/>
              <w:snapToGrid/>
              <w:spacing w:before="0" w:after="0"/>
              <w:rPr>
                <w:color w:val="000000"/>
                <w:szCs w:val="24"/>
              </w:rPr>
            </w:pPr>
            <w:r w:rsidRPr="008612F4">
              <w:rPr>
                <w:color w:val="000000"/>
                <w:szCs w:val="24"/>
              </w:rPr>
              <w:t>1:30PM</w:t>
            </w:r>
          </w:p>
        </w:tc>
        <w:tc>
          <w:tcPr>
            <w:tcW w:w="7931" w:type="dxa"/>
            <w:gridSpan w:val="5"/>
            <w:tcBorders>
              <w:top w:val="nil"/>
              <w:left w:val="nil"/>
              <w:bottom w:val="nil"/>
              <w:right w:val="nil"/>
            </w:tcBorders>
            <w:shd w:val="clear" w:color="000000" w:fill="FFFFFF"/>
            <w:noWrap/>
            <w:vAlign w:val="bottom"/>
            <w:hideMark/>
          </w:tcPr>
          <w:p w14:paraId="39BBE058" w14:textId="77777777" w:rsidR="008612F4" w:rsidRPr="008612F4" w:rsidRDefault="008612F4" w:rsidP="008612F4">
            <w:pPr>
              <w:widowControl/>
              <w:snapToGrid/>
              <w:spacing w:before="0" w:after="0"/>
              <w:rPr>
                <w:color w:val="000000"/>
                <w:szCs w:val="24"/>
              </w:rPr>
            </w:pPr>
            <w:r w:rsidRPr="008612F4">
              <w:rPr>
                <w:color w:val="000000"/>
                <w:szCs w:val="24"/>
              </w:rPr>
              <w:t>State Reports, business meeting, cranberry tasting, wrap up</w:t>
            </w:r>
          </w:p>
        </w:tc>
      </w:tr>
      <w:tr w:rsidR="008612F4" w:rsidRPr="008612F4" w14:paraId="3709A481" w14:textId="77777777" w:rsidTr="008612F4">
        <w:trPr>
          <w:trHeight w:val="320"/>
        </w:trPr>
        <w:tc>
          <w:tcPr>
            <w:tcW w:w="1249" w:type="dxa"/>
            <w:tcBorders>
              <w:top w:val="nil"/>
              <w:left w:val="nil"/>
              <w:bottom w:val="nil"/>
              <w:right w:val="nil"/>
            </w:tcBorders>
            <w:shd w:val="clear" w:color="000000" w:fill="FFFFFF"/>
            <w:noWrap/>
            <w:vAlign w:val="bottom"/>
            <w:hideMark/>
          </w:tcPr>
          <w:p w14:paraId="7844AE1A" w14:textId="77777777" w:rsidR="008612F4" w:rsidRPr="008612F4" w:rsidRDefault="008612F4" w:rsidP="008612F4">
            <w:pPr>
              <w:widowControl/>
              <w:snapToGrid/>
              <w:spacing w:before="0" w:after="0"/>
              <w:rPr>
                <w:color w:val="000000"/>
                <w:szCs w:val="24"/>
              </w:rPr>
            </w:pPr>
            <w:r w:rsidRPr="008612F4">
              <w:rPr>
                <w:color w:val="000000"/>
                <w:szCs w:val="24"/>
              </w:rPr>
              <w:t>5:00PM</w:t>
            </w:r>
          </w:p>
        </w:tc>
        <w:tc>
          <w:tcPr>
            <w:tcW w:w="5251" w:type="dxa"/>
            <w:gridSpan w:val="4"/>
            <w:tcBorders>
              <w:top w:val="nil"/>
              <w:left w:val="nil"/>
              <w:bottom w:val="nil"/>
              <w:right w:val="nil"/>
            </w:tcBorders>
            <w:shd w:val="clear" w:color="000000" w:fill="FFFFFF"/>
            <w:noWrap/>
            <w:vAlign w:val="bottom"/>
            <w:hideMark/>
          </w:tcPr>
          <w:p w14:paraId="7DD820E4" w14:textId="507B30CB" w:rsidR="008612F4" w:rsidRPr="008612F4" w:rsidRDefault="008612F4" w:rsidP="008612F4">
            <w:pPr>
              <w:widowControl/>
              <w:snapToGrid/>
              <w:spacing w:before="0" w:after="0"/>
              <w:rPr>
                <w:color w:val="000000"/>
                <w:szCs w:val="24"/>
              </w:rPr>
            </w:pPr>
            <w:r w:rsidRPr="008612F4">
              <w:rPr>
                <w:color w:val="000000"/>
                <w:szCs w:val="24"/>
              </w:rPr>
              <w:t xml:space="preserve">Leave for dinner at </w:t>
            </w:r>
            <w:proofErr w:type="spellStart"/>
            <w:r w:rsidRPr="008612F4">
              <w:rPr>
                <w:color w:val="000000"/>
                <w:szCs w:val="24"/>
              </w:rPr>
              <w:t>Sharrott</w:t>
            </w:r>
            <w:proofErr w:type="spellEnd"/>
            <w:r w:rsidRPr="008612F4">
              <w:rPr>
                <w:color w:val="000000"/>
                <w:szCs w:val="24"/>
              </w:rPr>
              <w:t xml:space="preserve"> Winery in Hammonton NJ</w:t>
            </w:r>
          </w:p>
        </w:tc>
        <w:tc>
          <w:tcPr>
            <w:tcW w:w="2680" w:type="dxa"/>
            <w:tcBorders>
              <w:top w:val="nil"/>
              <w:left w:val="nil"/>
              <w:bottom w:val="nil"/>
              <w:right w:val="nil"/>
            </w:tcBorders>
            <w:shd w:val="clear" w:color="000000" w:fill="FFFFFF"/>
            <w:noWrap/>
            <w:vAlign w:val="bottom"/>
            <w:hideMark/>
          </w:tcPr>
          <w:p w14:paraId="6772B7FF" w14:textId="77777777" w:rsidR="008612F4" w:rsidRPr="008612F4" w:rsidRDefault="008612F4" w:rsidP="008612F4">
            <w:pPr>
              <w:widowControl/>
              <w:snapToGrid/>
              <w:spacing w:before="0" w:after="0"/>
              <w:rPr>
                <w:color w:val="000000"/>
                <w:szCs w:val="24"/>
              </w:rPr>
            </w:pPr>
            <w:r w:rsidRPr="008612F4">
              <w:rPr>
                <w:color w:val="000000"/>
                <w:szCs w:val="24"/>
              </w:rPr>
              <w:t> </w:t>
            </w:r>
          </w:p>
        </w:tc>
      </w:tr>
    </w:tbl>
    <w:p w14:paraId="3D580366" w14:textId="77777777" w:rsidR="008612F4" w:rsidRPr="008612F4" w:rsidRDefault="008612F4">
      <w:pPr>
        <w:rPr>
          <w:szCs w:val="24"/>
        </w:rPr>
      </w:pPr>
    </w:p>
    <w:p w14:paraId="5930CDF0" w14:textId="0288ABD3" w:rsidR="008612F4" w:rsidRDefault="008612F4">
      <w:pPr>
        <w:rPr>
          <w:b/>
          <w:bCs/>
          <w:szCs w:val="24"/>
        </w:rPr>
      </w:pPr>
      <w:r w:rsidRPr="00D06A3E">
        <w:rPr>
          <w:b/>
          <w:bCs/>
          <w:szCs w:val="24"/>
        </w:rPr>
        <w:t>Thursday, October 16: travel day</w:t>
      </w:r>
    </w:p>
    <w:p w14:paraId="5A07655C" w14:textId="77777777" w:rsidR="00D06A3E" w:rsidRDefault="00D06A3E">
      <w:pPr>
        <w:rPr>
          <w:b/>
          <w:bCs/>
          <w:szCs w:val="24"/>
        </w:rPr>
      </w:pPr>
    </w:p>
    <w:p w14:paraId="6B633CD5" w14:textId="7E2CB3ED" w:rsidR="00D06A3E" w:rsidRDefault="00D06A3E">
      <w:pPr>
        <w:rPr>
          <w:b/>
          <w:bCs/>
          <w:szCs w:val="24"/>
        </w:rPr>
      </w:pPr>
      <w:r>
        <w:rPr>
          <w:b/>
          <w:bCs/>
          <w:szCs w:val="24"/>
        </w:rPr>
        <w:t>Accomplishments:</w:t>
      </w:r>
    </w:p>
    <w:p w14:paraId="4D00212F" w14:textId="27D34616" w:rsidR="00D06A3E" w:rsidRDefault="00D06A3E">
      <w:pPr>
        <w:rPr>
          <w:szCs w:val="24"/>
        </w:rPr>
      </w:pPr>
      <w:r w:rsidRPr="00840A83">
        <w:rPr>
          <w:szCs w:val="24"/>
        </w:rPr>
        <w:t xml:space="preserve">16 participants from </w:t>
      </w:r>
      <w:r w:rsidR="00D359E4" w:rsidRPr="00840A83">
        <w:rPr>
          <w:szCs w:val="24"/>
        </w:rPr>
        <w:t>10</w:t>
      </w:r>
      <w:r w:rsidRPr="00840A83">
        <w:rPr>
          <w:szCs w:val="24"/>
        </w:rPr>
        <w:t xml:space="preserve"> US state universities, </w:t>
      </w:r>
      <w:r w:rsidR="00D359E4" w:rsidRPr="00840A83">
        <w:rPr>
          <w:szCs w:val="24"/>
        </w:rPr>
        <w:t>1 international (Canada) private com</w:t>
      </w:r>
      <w:r w:rsidR="00840A83">
        <w:rPr>
          <w:szCs w:val="24"/>
        </w:rPr>
        <w:t>pany participated in the NCCC212 meeting this year.</w:t>
      </w:r>
    </w:p>
    <w:p w14:paraId="1B9754BB" w14:textId="77777777" w:rsidR="00840A83" w:rsidRDefault="00840A83">
      <w:pPr>
        <w:rPr>
          <w:szCs w:val="24"/>
        </w:rPr>
      </w:pPr>
    </w:p>
    <w:p w14:paraId="03EFCCCE" w14:textId="42EA26D9" w:rsidR="00840A83" w:rsidRDefault="00840A83" w:rsidP="00840A83">
      <w:r>
        <w:t>Most participants have extension appointments and/or regularly communicate with growers and other members of the small fruit industry. Regular and ongoing communication provided by NCCC-212 annual meetings allow for the group to share information, increase knowledge, and extend that knowledge to regional industries. The extension of information occurs through publications of extension articles and/or newsletters, presentations at workshops and local and regional meetings (e.g. Great Lakes Expo, Mid-Atlantic Fruit and Vegetable Convention, Washington Small Fruit Conference, South East Regional Fruit and Vegetable Conference, Lower Mainland Horticulture Improvement Association Grower Short Course, North American Strawberry Growers Association annual conference, North American Raspberry and Blackberry Association annual conference), webinars, web sites, and one-on-one communications.</w:t>
      </w:r>
    </w:p>
    <w:p w14:paraId="2190AB51" w14:textId="77777777" w:rsidR="00840A83" w:rsidRDefault="00840A83" w:rsidP="00840A83"/>
    <w:p w14:paraId="1374D3D8" w14:textId="68283207" w:rsidR="00840A83" w:rsidRDefault="00840A83" w:rsidP="00840A83">
      <w:r>
        <w:t xml:space="preserve">This project has resulted in the release of numerous new cultivars and the development of germplasm and selections with specific traits needed for adaptation to regional industries. Breeding programs at Cornell University, USDA-Beltsville, USDA-Corvallis, Washington State </w:t>
      </w:r>
      <w:r>
        <w:lastRenderedPageBreak/>
        <w:t>University, British Columbia, University of Arkansas, Rutgers University, Michigan State University, University of Minnesota, University of Florida, University of California-Davis, and North Carolina State University have produced cultivars that meet the needs of strawberry, raspberry, blackberry, blueberry, grape, muscadine and other small fruit growers across North America. Many of these breeding and genetics programs have also developed new genomic resources (for strawberry, blueberry, blackberry, and other berry crops) and markers for traits of economic interest to accelerate cultivar development efforts.</w:t>
      </w:r>
    </w:p>
    <w:p w14:paraId="58D60616" w14:textId="77777777" w:rsidR="00840A83" w:rsidRDefault="00840A83" w:rsidP="00840A83"/>
    <w:p w14:paraId="1FD98EA9" w14:textId="77777777" w:rsidR="00840A83" w:rsidRDefault="00840A83" w:rsidP="00840A83">
      <w:r>
        <w:t>NCCC-212 collaborators have conducted research on genetics and genomics, taxonomy, production practices, propagation methods, protected culture, integrated pest and disease management, and other topics to improve the productivity, sustainability, and profitability of production systems. Other research has focused on organic methods, pollination, variety testing, and modeling for cold hardiness and disease risk. Research has also been conducted on the effects of cultivar, environment, and cultural management factors on fruit flavor, texture, shelf life, and nutritional quality.</w:t>
      </w:r>
    </w:p>
    <w:p w14:paraId="7842B5BE" w14:textId="77777777" w:rsidR="00840A83" w:rsidRDefault="00840A83" w:rsidP="00840A83"/>
    <w:p w14:paraId="32433DC0" w14:textId="77777777" w:rsidR="00840A83" w:rsidRDefault="00840A83" w:rsidP="00840A83">
      <w:r>
        <w:t>The results of these projects have been disseminated to stakeholders via refereed and extension publications, field days, grower visits, conferences, and production guides. Many of these research and extension efforts have been regional or national collaborations.</w:t>
      </w:r>
    </w:p>
    <w:p w14:paraId="58A4AED0" w14:textId="3D40603C" w:rsidR="00840A83" w:rsidRDefault="00840A83" w:rsidP="00840A83">
      <w:r w:rsidRPr="00C66779">
        <w:rPr>
          <w:szCs w:val="24"/>
        </w:rPr>
        <w:t xml:space="preserve">Overall, the NCCC-212 </w:t>
      </w:r>
      <w:r>
        <w:rPr>
          <w:szCs w:val="24"/>
        </w:rPr>
        <w:t>the 202</w:t>
      </w:r>
      <w:r w:rsidR="00CE556F">
        <w:rPr>
          <w:szCs w:val="24"/>
        </w:rPr>
        <w:t>5</w:t>
      </w:r>
      <w:r>
        <w:rPr>
          <w:szCs w:val="24"/>
        </w:rPr>
        <w:t xml:space="preserve"> meeting </w:t>
      </w:r>
      <w:r w:rsidRPr="00C66779">
        <w:rPr>
          <w:szCs w:val="24"/>
        </w:rPr>
        <w:t xml:space="preserve">participants </w:t>
      </w:r>
      <w:r>
        <w:rPr>
          <w:szCs w:val="24"/>
        </w:rPr>
        <w:t xml:space="preserve">reported </w:t>
      </w:r>
      <w:r w:rsidRPr="00C66779">
        <w:rPr>
          <w:szCs w:val="24"/>
        </w:rPr>
        <w:t>coauthor</w:t>
      </w:r>
      <w:r>
        <w:rPr>
          <w:szCs w:val="24"/>
        </w:rPr>
        <w:t>ing</w:t>
      </w:r>
      <w:r w:rsidRPr="00C66779">
        <w:rPr>
          <w:szCs w:val="24"/>
        </w:rPr>
        <w:t xml:space="preserve"> </w:t>
      </w:r>
      <w:r w:rsidR="00ED608C" w:rsidRPr="00ED608C">
        <w:rPr>
          <w:b/>
          <w:bCs/>
          <w:szCs w:val="24"/>
        </w:rPr>
        <w:t>81</w:t>
      </w:r>
      <w:r w:rsidRPr="00C66779">
        <w:rPr>
          <w:szCs w:val="24"/>
        </w:rPr>
        <w:t xml:space="preserve"> peer reviewed publications in the past year</w:t>
      </w:r>
      <w:r>
        <w:rPr>
          <w:szCs w:val="24"/>
        </w:rPr>
        <w:t xml:space="preserve"> and presenting research and extension results to grower groups and professional society conferences</w:t>
      </w:r>
      <w:r w:rsidR="00AA6A3C">
        <w:rPr>
          <w:szCs w:val="24"/>
        </w:rPr>
        <w:t>.</w:t>
      </w:r>
      <w:r>
        <w:rPr>
          <w:szCs w:val="24"/>
        </w:rPr>
        <w:t xml:space="preserve"> </w:t>
      </w:r>
    </w:p>
    <w:p w14:paraId="11F284B3" w14:textId="77777777" w:rsidR="00840A83" w:rsidRDefault="00840A83" w:rsidP="00840A83">
      <w:pPr>
        <w:rPr>
          <w:szCs w:val="24"/>
        </w:rPr>
      </w:pPr>
    </w:p>
    <w:p w14:paraId="1C40647F" w14:textId="77777777" w:rsidR="00E80351" w:rsidRPr="00014EA7" w:rsidRDefault="00E80351" w:rsidP="00E80351">
      <w:pPr>
        <w:rPr>
          <w:b/>
          <w:bCs/>
        </w:rPr>
      </w:pPr>
      <w:r w:rsidRPr="00014EA7">
        <w:rPr>
          <w:b/>
          <w:bCs/>
          <w:color w:val="000000"/>
        </w:rPr>
        <w:t xml:space="preserve">Objective 1. </w:t>
      </w:r>
      <w:r w:rsidRPr="00014EA7">
        <w:rPr>
          <w:b/>
          <w:bCs/>
        </w:rPr>
        <w:t>Develop small fruit germplasm through cooperative breeding and evaluation programs.</w:t>
      </w:r>
    </w:p>
    <w:p w14:paraId="1546925D" w14:textId="6D5C2FD4" w:rsidR="00E80351" w:rsidRPr="00014EA7" w:rsidRDefault="00E80351" w:rsidP="00840A83">
      <w:pPr>
        <w:rPr>
          <w:b/>
          <w:bCs/>
          <w:szCs w:val="24"/>
        </w:rPr>
      </w:pPr>
    </w:p>
    <w:p w14:paraId="190BE877" w14:textId="7FCDE00C" w:rsidR="00ED608C" w:rsidRPr="00330B0B" w:rsidRDefault="00E80351" w:rsidP="00330B0B">
      <w:pPr>
        <w:pStyle w:val="ListParagraph"/>
        <w:numPr>
          <w:ilvl w:val="0"/>
          <w:numId w:val="3"/>
        </w:numPr>
        <w:spacing w:line="276" w:lineRule="auto"/>
        <w:rPr>
          <w:rFonts w:ascii="Times New Roman" w:hAnsi="Times New Roman" w:cs="Times New Roman"/>
        </w:rPr>
      </w:pPr>
      <w:r w:rsidRPr="00014EA7">
        <w:rPr>
          <w:rFonts w:ascii="Times New Roman" w:hAnsi="Times New Roman" w:cs="Times New Roman"/>
          <w:b/>
          <w:bCs/>
        </w:rPr>
        <w:t>Rutgers</w:t>
      </w:r>
      <w:r w:rsidRPr="00014EA7">
        <w:rPr>
          <w:rFonts w:ascii="Times New Roman" w:hAnsi="Times New Roman" w:cs="Times New Roman"/>
          <w:b/>
          <w:bCs/>
        </w:rPr>
        <w:t xml:space="preserve"> </w:t>
      </w:r>
      <w:r w:rsidRPr="00014EA7">
        <w:rPr>
          <w:rFonts w:ascii="Times New Roman" w:hAnsi="Times New Roman" w:cs="Times New Roman"/>
        </w:rPr>
        <w:t xml:space="preserve">found a major </w:t>
      </w:r>
      <w:r w:rsidRPr="00014EA7">
        <w:rPr>
          <w:rFonts w:ascii="Times New Roman" w:hAnsi="Times New Roman" w:cs="Times New Roman"/>
        </w:rPr>
        <w:t>quantitative</w:t>
      </w:r>
      <w:r w:rsidR="00014EA7">
        <w:rPr>
          <w:rFonts w:ascii="Times New Roman" w:hAnsi="Times New Roman" w:cs="Times New Roman"/>
        </w:rPr>
        <w:t>-</w:t>
      </w:r>
      <w:r w:rsidRPr="00014EA7">
        <w:rPr>
          <w:rFonts w:ascii="Times New Roman" w:hAnsi="Times New Roman" w:cs="Times New Roman"/>
        </w:rPr>
        <w:t>trait</w:t>
      </w:r>
      <w:r w:rsidR="00014EA7">
        <w:rPr>
          <w:rFonts w:ascii="Times New Roman" w:hAnsi="Times New Roman" w:cs="Times New Roman"/>
        </w:rPr>
        <w:t>-</w:t>
      </w:r>
      <w:r w:rsidRPr="00014EA7">
        <w:rPr>
          <w:rFonts w:ascii="Times New Roman" w:hAnsi="Times New Roman" w:cs="Times New Roman"/>
        </w:rPr>
        <w:t>loci</w:t>
      </w:r>
      <w:r w:rsidRPr="00014EA7">
        <w:rPr>
          <w:rFonts w:ascii="Times New Roman" w:hAnsi="Times New Roman" w:cs="Times New Roman"/>
        </w:rPr>
        <w:t xml:space="preserve"> </w:t>
      </w:r>
      <w:r w:rsidRPr="00014EA7">
        <w:rPr>
          <w:rFonts w:ascii="Times New Roman" w:hAnsi="Times New Roman" w:cs="Times New Roman"/>
        </w:rPr>
        <w:t xml:space="preserve">within germplasm accessions </w:t>
      </w:r>
      <w:r w:rsidRPr="00014EA7">
        <w:rPr>
          <w:rFonts w:ascii="Times New Roman" w:hAnsi="Times New Roman" w:cs="Times New Roman"/>
        </w:rPr>
        <w:t xml:space="preserve">that controls </w:t>
      </w:r>
      <w:r w:rsidRPr="00014EA7">
        <w:rPr>
          <w:rFonts w:ascii="Times New Roman" w:hAnsi="Times New Roman" w:cs="Times New Roman"/>
        </w:rPr>
        <w:t xml:space="preserve">a specific </w:t>
      </w:r>
      <w:proofErr w:type="spellStart"/>
      <w:r w:rsidRPr="00014EA7">
        <w:rPr>
          <w:rFonts w:ascii="Times New Roman" w:hAnsi="Times New Roman" w:cs="Times New Roman"/>
        </w:rPr>
        <w:t>flavonol</w:t>
      </w:r>
      <w:proofErr w:type="spellEnd"/>
      <w:r w:rsidRPr="00014EA7">
        <w:rPr>
          <w:rFonts w:ascii="Times New Roman" w:hAnsi="Times New Roman" w:cs="Times New Roman"/>
        </w:rPr>
        <w:t xml:space="preserve"> </w:t>
      </w:r>
      <w:r w:rsidRPr="00014EA7">
        <w:rPr>
          <w:rFonts w:ascii="Times New Roman" w:hAnsi="Times New Roman" w:cs="Times New Roman"/>
        </w:rPr>
        <w:t>quercetine-3-rhamnose production</w:t>
      </w:r>
      <w:r w:rsidRPr="00014EA7">
        <w:rPr>
          <w:rFonts w:ascii="Times New Roman" w:hAnsi="Times New Roman" w:cs="Times New Roman"/>
        </w:rPr>
        <w:t xml:space="preserve">, </w:t>
      </w:r>
      <w:r w:rsidRPr="00014EA7">
        <w:rPr>
          <w:rFonts w:ascii="Times New Roman" w:hAnsi="Times New Roman" w:cs="Times New Roman"/>
        </w:rPr>
        <w:t xml:space="preserve">while demonstrating that wild and landrace accessions maintain their importance as genetic resources for breeding improvements. </w:t>
      </w:r>
      <w:r w:rsidR="00ED608C" w:rsidRPr="00330B0B">
        <w:rPr>
          <w:rFonts w:ascii="Times New Roman" w:hAnsi="Times New Roman" w:cs="Times New Roman"/>
          <w:b/>
          <w:bCs/>
        </w:rPr>
        <w:t>Rutgers</w:t>
      </w:r>
      <w:r w:rsidR="00ED608C" w:rsidRPr="00330B0B">
        <w:rPr>
          <w:rFonts w:ascii="Times New Roman" w:hAnsi="Times New Roman" w:cs="Times New Roman"/>
        </w:rPr>
        <w:t xml:space="preserve"> </w:t>
      </w:r>
      <w:r w:rsidR="00ED608C" w:rsidRPr="00330B0B">
        <w:rPr>
          <w:rFonts w:ascii="Times New Roman" w:hAnsi="Times New Roman" w:cs="Times New Roman"/>
        </w:rPr>
        <w:t>collected more than 500 additional accessions to validate the DNA markers associated with fruit acidity and resistance to fruit rot.</w:t>
      </w:r>
    </w:p>
    <w:p w14:paraId="774E279C" w14:textId="4B7438EE" w:rsidR="007C06F4" w:rsidRPr="00F8743E" w:rsidRDefault="007C06F4" w:rsidP="00ED608C">
      <w:pPr>
        <w:pStyle w:val="ListParagraph"/>
        <w:numPr>
          <w:ilvl w:val="0"/>
          <w:numId w:val="3"/>
        </w:numPr>
        <w:spacing w:line="276" w:lineRule="auto"/>
        <w:rPr>
          <w:rFonts w:ascii="Times New Roman" w:hAnsi="Times New Roman" w:cs="Times New Roman"/>
        </w:rPr>
      </w:pPr>
      <w:r w:rsidRPr="00014EA7">
        <w:rPr>
          <w:rFonts w:ascii="Times New Roman" w:eastAsia="Calibri" w:hAnsi="Times New Roman" w:cs="Times New Roman"/>
          <w:b/>
          <w:iCs/>
        </w:rPr>
        <w:t>Montana State University’s</w:t>
      </w:r>
      <w:r w:rsidRPr="00014EA7">
        <w:rPr>
          <w:rFonts w:ascii="Times New Roman" w:eastAsia="Calibri" w:hAnsi="Times New Roman" w:cs="Times New Roman"/>
          <w:bCs/>
          <w:iCs/>
        </w:rPr>
        <w:t xml:space="preserve"> small fruit evaluation program focuses on cold-hardy berries and grapes.  The main objectives for grape evaluation are wine grapes that ripen is a short season (~2000 GDD base 50° F). Currently, we are evaluating 20 varieties in a variety of training systems.  In berries, we are finishing up a 10-year trial of </w:t>
      </w:r>
      <w:proofErr w:type="spellStart"/>
      <w:r w:rsidRPr="00014EA7">
        <w:rPr>
          <w:rFonts w:ascii="Times New Roman" w:eastAsia="Calibri" w:hAnsi="Times New Roman" w:cs="Times New Roman"/>
          <w:bCs/>
          <w:iCs/>
        </w:rPr>
        <w:t>Haskap</w:t>
      </w:r>
      <w:proofErr w:type="spellEnd"/>
      <w:r w:rsidRPr="00014EA7">
        <w:rPr>
          <w:rFonts w:ascii="Times New Roman" w:eastAsia="Calibri" w:hAnsi="Times New Roman" w:cs="Times New Roman"/>
          <w:bCs/>
          <w:iCs/>
        </w:rPr>
        <w:t xml:space="preserve">, Currants, Elderberry, Dwarf Sour Cherry, Aronia, and Serviceberry.  Better performing varieties of </w:t>
      </w:r>
      <w:proofErr w:type="spellStart"/>
      <w:r w:rsidRPr="00014EA7">
        <w:rPr>
          <w:rFonts w:ascii="Times New Roman" w:eastAsia="Calibri" w:hAnsi="Times New Roman" w:cs="Times New Roman"/>
          <w:bCs/>
          <w:iCs/>
        </w:rPr>
        <w:t>Haskap</w:t>
      </w:r>
      <w:proofErr w:type="spellEnd"/>
      <w:r w:rsidRPr="00014EA7">
        <w:rPr>
          <w:rFonts w:ascii="Times New Roman" w:eastAsia="Calibri" w:hAnsi="Times New Roman" w:cs="Times New Roman"/>
          <w:bCs/>
          <w:iCs/>
        </w:rPr>
        <w:t xml:space="preserve">/Honeyberry and Dwarf Sour Cherry may offer higher returns to growers.  The research is now focused on characterizing traits associated with berry maturity, quality, and harvest ease (fruit abscission/attachment force).  We are also evaluating how varieties, harvest timing, and storage effect concentrations of phenolic compounds in </w:t>
      </w:r>
      <w:proofErr w:type="spellStart"/>
      <w:r w:rsidRPr="00014EA7">
        <w:rPr>
          <w:rFonts w:ascii="Times New Roman" w:eastAsia="Calibri" w:hAnsi="Times New Roman" w:cs="Times New Roman"/>
          <w:bCs/>
          <w:iCs/>
        </w:rPr>
        <w:t>Haskap</w:t>
      </w:r>
      <w:proofErr w:type="spellEnd"/>
      <w:r w:rsidRPr="00014EA7">
        <w:rPr>
          <w:rFonts w:ascii="Times New Roman" w:eastAsia="Calibri" w:hAnsi="Times New Roman" w:cs="Times New Roman"/>
          <w:bCs/>
          <w:iCs/>
        </w:rPr>
        <w:t>.</w:t>
      </w:r>
    </w:p>
    <w:p w14:paraId="58F7F9B5" w14:textId="0138A9F7" w:rsidR="00F8743E" w:rsidRPr="00F8743E" w:rsidRDefault="00F8743E" w:rsidP="00F8743E">
      <w:pPr>
        <w:pStyle w:val="ListParagraph"/>
        <w:numPr>
          <w:ilvl w:val="0"/>
          <w:numId w:val="3"/>
        </w:numPr>
        <w:pBdr>
          <w:top w:val="nil"/>
          <w:left w:val="nil"/>
          <w:bottom w:val="nil"/>
          <w:right w:val="nil"/>
          <w:between w:val="nil"/>
        </w:pBdr>
        <w:spacing w:before="261" w:line="228" w:lineRule="auto"/>
        <w:ind w:right="382"/>
        <w:rPr>
          <w:rFonts w:ascii="Times New Roman" w:hAnsi="Times New Roman" w:cs="Times New Roman"/>
          <w:color w:val="000000"/>
        </w:rPr>
      </w:pPr>
      <w:r w:rsidRPr="00F8743E">
        <w:rPr>
          <w:rFonts w:ascii="Times New Roman" w:eastAsia="Calibri" w:hAnsi="Times New Roman" w:cs="Times New Roman"/>
          <w:b/>
          <w:iCs/>
        </w:rPr>
        <w:lastRenderedPageBreak/>
        <w:t xml:space="preserve">Michigan State University- </w:t>
      </w:r>
      <w:r w:rsidRPr="00F8743E">
        <w:rPr>
          <w:rFonts w:ascii="Times New Roman" w:eastAsia="Arial" w:hAnsi="Times New Roman" w:cs="Times New Roman"/>
          <w:color w:val="000000"/>
        </w:rPr>
        <w:t xml:space="preserve">As part of the USDA SCRI </w:t>
      </w:r>
      <w:proofErr w:type="spellStart"/>
      <w:r w:rsidRPr="00F8743E">
        <w:rPr>
          <w:rFonts w:ascii="Times New Roman" w:eastAsia="Arial" w:hAnsi="Times New Roman" w:cs="Times New Roman"/>
          <w:color w:val="000000"/>
        </w:rPr>
        <w:t>VacCAP</w:t>
      </w:r>
      <w:proofErr w:type="spellEnd"/>
      <w:r w:rsidRPr="00F8743E">
        <w:rPr>
          <w:rFonts w:ascii="Times New Roman" w:eastAsia="Arial" w:hAnsi="Times New Roman" w:cs="Times New Roman"/>
          <w:color w:val="000000"/>
        </w:rPr>
        <w:t xml:space="preserve"> project (https://www.vacciniumcap.org/), the Edger lab, in collaboration with other </w:t>
      </w:r>
      <w:proofErr w:type="spellStart"/>
      <w:r w:rsidRPr="00F8743E">
        <w:rPr>
          <w:rFonts w:ascii="Times New Roman" w:eastAsia="Arial" w:hAnsi="Times New Roman" w:cs="Times New Roman"/>
          <w:color w:val="000000"/>
        </w:rPr>
        <w:t>VacCAP</w:t>
      </w:r>
      <w:proofErr w:type="spellEnd"/>
      <w:r w:rsidRPr="00F8743E">
        <w:rPr>
          <w:rFonts w:ascii="Times New Roman" w:eastAsia="Arial" w:hAnsi="Times New Roman" w:cs="Times New Roman"/>
          <w:color w:val="000000"/>
        </w:rPr>
        <w:t xml:space="preserve"> members, has generated and publicly released a suite of new genomic resources for the Vaccinium community, included assembling and annotating high-quality genomes (most exceeding 95% BUSCO completeness) for Northern Highbush (NHB), Southern Highbush (SHB), and cranberry (CB).</w:t>
      </w:r>
      <w:r w:rsidRPr="00F8743E">
        <w:rPr>
          <w:rFonts w:ascii="Times New Roman" w:eastAsia="Arial" w:hAnsi="Times New Roman" w:cs="Times New Roman"/>
          <w:color w:val="000000"/>
        </w:rPr>
        <w:t xml:space="preserve"> </w:t>
      </w:r>
      <w:r w:rsidRPr="00F8743E">
        <w:rPr>
          <w:rFonts w:ascii="Times New Roman" w:eastAsia="Arial" w:hAnsi="Times New Roman" w:cs="Times New Roman"/>
          <w:color w:val="000000"/>
        </w:rPr>
        <w:t>These genomic resources, including the first pangenome graph, are publicly available now on the Genome Database for Vaccinium (GDV) (https://www.vaccinium.org/). Additional pangenome analyses are currently underway to identify the variable gene content contributing to fruit quality differences between various cultivars. The genotyping sequence capture array has already been used to identify specific genomic regions encoding resistance to two major industry concerns: Anthracnose fruit rot (AFR) and the blueberry stem gall wasp (BSGW).</w:t>
      </w:r>
    </w:p>
    <w:p w14:paraId="1C0C70BF" w14:textId="7123DB66" w:rsidR="00F8743E" w:rsidRDefault="00330B0B" w:rsidP="008358A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8358AC">
        <w:rPr>
          <w:rFonts w:ascii="Times New Roman" w:hAnsi="Times New Roman" w:cs="Times New Roman"/>
          <w:b/>
          <w:bCs/>
        </w:rPr>
        <w:t>Utah State University</w:t>
      </w:r>
      <w:r w:rsidRPr="008358AC">
        <w:rPr>
          <w:rFonts w:ascii="Times New Roman" w:hAnsi="Times New Roman" w:cs="Times New Roman"/>
        </w:rPr>
        <w:t xml:space="preserve"> County Extension Faculty </w:t>
      </w:r>
      <w:r w:rsidRPr="008358AC">
        <w:rPr>
          <w:rFonts w:ascii="Times New Roman" w:hAnsi="Times New Roman" w:cs="Times New Roman"/>
          <w:color w:val="000000"/>
        </w:rPr>
        <w:t>established a new grape cultivar trial on a commercial farm</w:t>
      </w:r>
      <w:r w:rsidRPr="008358AC">
        <w:rPr>
          <w:rFonts w:ascii="Times New Roman" w:hAnsi="Times New Roman" w:cs="Times New Roman"/>
          <w:color w:val="000000"/>
        </w:rPr>
        <w:t xml:space="preserve"> </w:t>
      </w:r>
      <w:r w:rsidRPr="008358AC">
        <w:rPr>
          <w:rFonts w:ascii="Times New Roman" w:hAnsi="Times New Roman" w:cs="Times New Roman"/>
          <w:color w:val="000000"/>
        </w:rPr>
        <w:t xml:space="preserve">in </w:t>
      </w:r>
      <w:proofErr w:type="spellStart"/>
      <w:r w:rsidRPr="008358AC">
        <w:rPr>
          <w:rFonts w:ascii="Times New Roman" w:hAnsi="Times New Roman" w:cs="Times New Roman"/>
          <w:color w:val="000000"/>
        </w:rPr>
        <w:t>Genola</w:t>
      </w:r>
      <w:proofErr w:type="spellEnd"/>
      <w:r w:rsidRPr="008358AC">
        <w:rPr>
          <w:rFonts w:ascii="Times New Roman" w:hAnsi="Times New Roman" w:cs="Times New Roman"/>
          <w:color w:val="000000"/>
        </w:rPr>
        <w:t>, Utah County</w:t>
      </w:r>
      <w:r w:rsidRPr="008358AC">
        <w:rPr>
          <w:rFonts w:ascii="Times New Roman" w:hAnsi="Times New Roman" w:cs="Times New Roman"/>
          <w:color w:val="000000"/>
        </w:rPr>
        <w:t>. For elderberry w</w:t>
      </w:r>
      <w:r w:rsidRPr="008358AC">
        <w:rPr>
          <w:rFonts w:ascii="Times New Roman" w:hAnsi="Times New Roman" w:cs="Times New Roman"/>
          <w:color w:val="000000"/>
        </w:rPr>
        <w:t>e have successfully multiplied several Utah selections in tissue culture and have had</w:t>
      </w:r>
      <w:r w:rsidRPr="008358AC">
        <w:rPr>
          <w:rFonts w:ascii="Times New Roman" w:hAnsi="Times New Roman" w:cs="Times New Roman"/>
          <w:color w:val="000000"/>
        </w:rPr>
        <w:t xml:space="preserve"> </w:t>
      </w:r>
      <w:r w:rsidRPr="008358AC">
        <w:rPr>
          <w:rFonts w:ascii="Times New Roman" w:hAnsi="Times New Roman" w:cs="Times New Roman"/>
          <w:color w:val="000000"/>
        </w:rPr>
        <w:t>some limited success in root initiation</w:t>
      </w:r>
      <w:r w:rsidRPr="008358AC">
        <w:rPr>
          <w:rFonts w:ascii="Times New Roman" w:hAnsi="Times New Roman" w:cs="Times New Roman"/>
          <w:color w:val="000000"/>
        </w:rPr>
        <w:t>.</w:t>
      </w:r>
      <w:r w:rsidRPr="008358AC">
        <w:rPr>
          <w:rFonts w:ascii="Times New Roman" w:hAnsi="Times New Roman" w:cs="Times New Roman"/>
          <w:color w:val="000000"/>
        </w:rPr>
        <w:t xml:space="preserve"> We are now on our third round of experiments</w:t>
      </w:r>
      <w:r w:rsidRPr="008358AC">
        <w:rPr>
          <w:rFonts w:ascii="Times New Roman" w:hAnsi="Times New Roman" w:cs="Times New Roman"/>
          <w:color w:val="000000"/>
        </w:rPr>
        <w:t xml:space="preserve"> </w:t>
      </w:r>
      <w:r w:rsidRPr="008358AC">
        <w:rPr>
          <w:rFonts w:ascii="Times New Roman" w:hAnsi="Times New Roman" w:cs="Times New Roman"/>
          <w:color w:val="000000"/>
        </w:rPr>
        <w:t>determining optimum stratification requirements for seed germination and have established seedling</w:t>
      </w:r>
      <w:r w:rsidRPr="008358AC">
        <w:rPr>
          <w:rFonts w:ascii="Times New Roman" w:hAnsi="Times New Roman" w:cs="Times New Roman"/>
          <w:color w:val="000000"/>
        </w:rPr>
        <w:t xml:space="preserve"> </w:t>
      </w:r>
      <w:r w:rsidRPr="008358AC">
        <w:rPr>
          <w:rFonts w:ascii="Times New Roman" w:hAnsi="Times New Roman" w:cs="Times New Roman"/>
          <w:color w:val="000000"/>
        </w:rPr>
        <w:t>evaluation sites at 5 locations, including 4 commercial farms.</w:t>
      </w:r>
    </w:p>
    <w:p w14:paraId="36C5F81E" w14:textId="5F8C382A" w:rsidR="008358AC" w:rsidRPr="00880553" w:rsidRDefault="008358AC" w:rsidP="008358AC">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2C16D2">
        <w:rPr>
          <w:rFonts w:ascii="Times New Roman" w:hAnsi="Times New Roman"/>
          <w:b/>
        </w:rPr>
        <w:t>North Dakota State University</w:t>
      </w:r>
      <w:r>
        <w:rPr>
          <w:rFonts w:ascii="Times New Roman" w:hAnsi="Times New Roman"/>
          <w:b/>
        </w:rPr>
        <w:t xml:space="preserve"> </w:t>
      </w:r>
      <w:r>
        <w:rPr>
          <w:rFonts w:ascii="Times New Roman" w:hAnsi="Times New Roman"/>
        </w:rPr>
        <w:t>i</w:t>
      </w:r>
      <w:r w:rsidRPr="002C16D2">
        <w:rPr>
          <w:rFonts w:ascii="Times New Roman" w:hAnsi="Times New Roman"/>
        </w:rPr>
        <w:t xml:space="preserve">nitiated a </w:t>
      </w:r>
      <w:r>
        <w:rPr>
          <w:rFonts w:ascii="Times New Roman" w:hAnsi="Times New Roman"/>
        </w:rPr>
        <w:t xml:space="preserve">grape </w:t>
      </w:r>
      <w:r w:rsidRPr="002C16D2">
        <w:rPr>
          <w:rFonts w:ascii="Times New Roman" w:hAnsi="Times New Roman"/>
        </w:rPr>
        <w:t xml:space="preserve">germplasm enhancement project in 2009 with the goal of developing one red and white wine grape that will be winter hardy to -40 F without protection and ripen with only 1800 GDD base 50 F.  Utilizing </w:t>
      </w:r>
      <w:r w:rsidRPr="002C16D2">
        <w:rPr>
          <w:rFonts w:ascii="Times New Roman" w:hAnsi="Times New Roman"/>
          <w:i/>
        </w:rPr>
        <w:t>V. riparia</w:t>
      </w:r>
      <w:r w:rsidRPr="002C16D2">
        <w:rPr>
          <w:rFonts w:ascii="Times New Roman" w:hAnsi="Times New Roman"/>
        </w:rPr>
        <w:t xml:space="preserve"> for winter hardiness</w:t>
      </w:r>
      <w:r>
        <w:rPr>
          <w:rFonts w:ascii="Times New Roman" w:hAnsi="Times New Roman"/>
        </w:rPr>
        <w:t xml:space="preserve">. </w:t>
      </w:r>
      <w:r w:rsidRPr="002C16D2">
        <w:rPr>
          <w:rFonts w:ascii="Times New Roman" w:hAnsi="Times New Roman"/>
        </w:rPr>
        <w:t xml:space="preserve">Collected native Juneberry biotypes for nursery evaluation in comparison to the most common cultivars available in Canada and the US.  Continue to evaluate thirty-one biotypes and 14 named cultivars at two locations (Williston and </w:t>
      </w:r>
      <w:proofErr w:type="spellStart"/>
      <w:r w:rsidRPr="002C16D2">
        <w:rPr>
          <w:rFonts w:ascii="Times New Roman" w:hAnsi="Times New Roman"/>
        </w:rPr>
        <w:t>Absaraka</w:t>
      </w:r>
      <w:proofErr w:type="spellEnd"/>
      <w:r w:rsidRPr="002C16D2">
        <w:rPr>
          <w:rFonts w:ascii="Times New Roman" w:hAnsi="Times New Roman"/>
        </w:rPr>
        <w:t>) for phenotypic and fruit yield evaluations.</w:t>
      </w:r>
      <w:r>
        <w:rPr>
          <w:rFonts w:ascii="Times New Roman" w:hAnsi="Times New Roman"/>
        </w:rPr>
        <w:t xml:space="preserve"> </w:t>
      </w:r>
      <w:r w:rsidRPr="002C16D2">
        <w:rPr>
          <w:rFonts w:ascii="Times New Roman" w:hAnsi="Times New Roman"/>
        </w:rPr>
        <w:t xml:space="preserve">Dr. Dai continues to test chokecherry lines for resistance to X-disease.  </w:t>
      </w:r>
    </w:p>
    <w:p w14:paraId="0560A75C" w14:textId="08E03CBD" w:rsidR="00372E57" w:rsidRPr="00372E57" w:rsidRDefault="00880553" w:rsidP="00372E57">
      <w:pPr>
        <w:pStyle w:val="ListParagraph"/>
        <w:numPr>
          <w:ilvl w:val="0"/>
          <w:numId w:val="3"/>
        </w:numPr>
        <w:jc w:val="both"/>
        <w:rPr>
          <w:rFonts w:ascii="Times New Roman" w:hAnsi="Times New Roman" w:cs="Times New Roman"/>
          <w:b/>
          <w:bCs/>
          <w:sz w:val="22"/>
          <w:szCs w:val="22"/>
        </w:rPr>
      </w:pPr>
      <w:r w:rsidRPr="00372E57">
        <w:rPr>
          <w:rFonts w:ascii="Times New Roman" w:hAnsi="Times New Roman" w:cs="Times New Roman"/>
          <w:b/>
        </w:rPr>
        <w:t>Cornell University</w:t>
      </w:r>
      <w:r w:rsidR="00372E57" w:rsidRPr="00372E57">
        <w:rPr>
          <w:rFonts w:ascii="Times New Roman" w:hAnsi="Times New Roman" w:cs="Times New Roman"/>
          <w:b/>
        </w:rPr>
        <w:t>-</w:t>
      </w:r>
      <w:r w:rsidR="00372E57" w:rsidRPr="00372E57">
        <w:rPr>
          <w:rFonts w:ascii="Times New Roman" w:hAnsi="Times New Roman" w:cs="Times New Roman"/>
          <w:b/>
          <w:spacing w:val="-5"/>
          <w:sz w:val="22"/>
          <w:szCs w:val="22"/>
          <w:u w:val="single"/>
        </w:rPr>
        <w:t xml:space="preserve"> </w:t>
      </w:r>
      <w:r w:rsidR="00372E57" w:rsidRPr="00372E57">
        <w:rPr>
          <w:rFonts w:ascii="Times New Roman" w:hAnsi="Times New Roman" w:cs="Times New Roman"/>
          <w:b/>
          <w:spacing w:val="-5"/>
          <w:sz w:val="22"/>
          <w:szCs w:val="22"/>
          <w:u w:val="single"/>
        </w:rPr>
        <w:t>directed by Dr. Courtney Weber</w:t>
      </w:r>
      <w:r w:rsidR="00372E57" w:rsidRPr="00372E57">
        <w:rPr>
          <w:rFonts w:ascii="Times New Roman" w:hAnsi="Times New Roman" w:cs="Times New Roman"/>
          <w:b/>
          <w:spacing w:val="-5"/>
          <w:sz w:val="22"/>
          <w:szCs w:val="22"/>
          <w:u w:val="single"/>
        </w:rPr>
        <w:t xml:space="preserve"> </w:t>
      </w:r>
      <w:r w:rsidR="00372E57" w:rsidRPr="00372E57">
        <w:rPr>
          <w:rFonts w:ascii="Times New Roman" w:hAnsi="Times New Roman" w:cs="Times New Roman"/>
          <w:sz w:val="22"/>
          <w:szCs w:val="22"/>
        </w:rPr>
        <w:t>strawberry, raspberry</w:t>
      </w:r>
      <w:r w:rsidR="00372E57">
        <w:rPr>
          <w:rFonts w:ascii="Times New Roman" w:hAnsi="Times New Roman" w:cs="Times New Roman"/>
          <w:sz w:val="22"/>
          <w:szCs w:val="22"/>
        </w:rPr>
        <w:t>,</w:t>
      </w:r>
      <w:r w:rsidR="00372E57" w:rsidRPr="00372E57">
        <w:rPr>
          <w:rFonts w:ascii="Times New Roman" w:hAnsi="Times New Roman" w:cs="Times New Roman"/>
          <w:sz w:val="22"/>
          <w:szCs w:val="22"/>
        </w:rPr>
        <w:t xml:space="preserve"> and blackberry</w:t>
      </w:r>
      <w:r w:rsidR="00372E57" w:rsidRPr="00372E57">
        <w:rPr>
          <w:rFonts w:ascii="Times New Roman" w:hAnsi="Times New Roman" w:cs="Times New Roman"/>
          <w:sz w:val="22"/>
          <w:szCs w:val="22"/>
        </w:rPr>
        <w:t xml:space="preserve"> to extend the growing season and improve the quality of berries in NY. </w:t>
      </w:r>
      <w:r w:rsidR="00372E57" w:rsidRPr="00372E57">
        <w:rPr>
          <w:rFonts w:ascii="Times New Roman" w:hAnsi="Times New Roman" w:cs="Times New Roman"/>
          <w:spacing w:val="-2"/>
          <w:sz w:val="22"/>
          <w:szCs w:val="22"/>
        </w:rPr>
        <w:t xml:space="preserve">In the spring of 2025, plants of 3 raspberry and 2 strawberry selections were propagated for trials with growers. Plants were sent to 2 sites for commercial trials and additional trials are ongoing from previous years. As a result of trial evaluations at Cornell </w:t>
      </w:r>
      <w:proofErr w:type="spellStart"/>
      <w:r w:rsidR="00372E57" w:rsidRPr="00372E57">
        <w:rPr>
          <w:rFonts w:ascii="Times New Roman" w:hAnsi="Times New Roman" w:cs="Times New Roman"/>
          <w:spacing w:val="-2"/>
          <w:sz w:val="22"/>
          <w:szCs w:val="22"/>
        </w:rPr>
        <w:t>AgriTech</w:t>
      </w:r>
      <w:proofErr w:type="spellEnd"/>
      <w:r w:rsidR="00372E57" w:rsidRPr="00372E57">
        <w:rPr>
          <w:rFonts w:ascii="Times New Roman" w:hAnsi="Times New Roman" w:cs="Times New Roman"/>
          <w:spacing w:val="-2"/>
          <w:sz w:val="22"/>
          <w:szCs w:val="22"/>
        </w:rPr>
        <w:t xml:space="preserve"> and with cooperating growers, two primocane red raspberries in September 2024. ‘Crimson Beauty’ (NY17-25) produces in the early season, starting in late July to early August. The fruit is large, bright, glossy red with good flavor and firmness. ‘Crimson Blush’ (NY17-35) produces in the late season, starting in early September and extends the NY season until temperatures become too low. The fruit is large, </w:t>
      </w:r>
      <w:proofErr w:type="gramStart"/>
      <w:r w:rsidR="00372E57" w:rsidRPr="00372E57">
        <w:rPr>
          <w:rFonts w:ascii="Times New Roman" w:hAnsi="Times New Roman" w:cs="Times New Roman"/>
          <w:spacing w:val="-2"/>
          <w:sz w:val="22"/>
          <w:szCs w:val="22"/>
        </w:rPr>
        <w:t>firm</w:t>
      </w:r>
      <w:proofErr w:type="gramEnd"/>
      <w:r w:rsidR="00372E57" w:rsidRPr="00372E57">
        <w:rPr>
          <w:rFonts w:ascii="Times New Roman" w:hAnsi="Times New Roman" w:cs="Times New Roman"/>
          <w:spacing w:val="-2"/>
          <w:sz w:val="22"/>
          <w:szCs w:val="22"/>
        </w:rPr>
        <w:t xml:space="preserve"> and light red with very good flavor and storage capacity. These varieties are available through the commercial nurseries </w:t>
      </w:r>
      <w:proofErr w:type="spellStart"/>
      <w:r w:rsidR="00372E57" w:rsidRPr="00372E57">
        <w:rPr>
          <w:rFonts w:ascii="Times New Roman" w:hAnsi="Times New Roman" w:cs="Times New Roman"/>
          <w:spacing w:val="-2"/>
          <w:sz w:val="22"/>
          <w:szCs w:val="22"/>
        </w:rPr>
        <w:t>Phyllatech</w:t>
      </w:r>
      <w:proofErr w:type="spellEnd"/>
      <w:r w:rsidR="00372E57" w:rsidRPr="00372E57">
        <w:rPr>
          <w:rFonts w:ascii="Times New Roman" w:hAnsi="Times New Roman" w:cs="Times New Roman"/>
          <w:spacing w:val="-2"/>
          <w:sz w:val="22"/>
          <w:szCs w:val="22"/>
        </w:rPr>
        <w:t xml:space="preserve"> and North American Plants and are available for licensing. Plant patents were submitted for both varieties in 2025 and are under review. </w:t>
      </w:r>
    </w:p>
    <w:p w14:paraId="1324BDB9" w14:textId="76B969DB" w:rsidR="0022391E" w:rsidRPr="0022391E" w:rsidRDefault="0022391E" w:rsidP="0022391E">
      <w:pPr>
        <w:pStyle w:val="Default"/>
        <w:numPr>
          <w:ilvl w:val="0"/>
          <w:numId w:val="3"/>
        </w:numPr>
        <w:rPr>
          <w:rFonts w:ascii="Calibri" w:hAnsi="Calibri" w:cs="Calibri"/>
        </w:rPr>
      </w:pPr>
      <w:r w:rsidRPr="0022391E">
        <w:rPr>
          <w:b/>
          <w:bCs/>
        </w:rPr>
        <w:t xml:space="preserve">North Carolina State University </w:t>
      </w:r>
      <w:r>
        <w:rPr>
          <w:b/>
          <w:bCs/>
        </w:rPr>
        <w:t>-</w:t>
      </w:r>
      <w:r w:rsidRPr="0022391E">
        <w:rPr>
          <w:b/>
          <w:bCs/>
        </w:rPr>
        <w:t xml:space="preserve">Strawberry: Hoffmann Program: </w:t>
      </w:r>
      <w:r w:rsidRPr="0022391E">
        <w:t xml:space="preserve">Development of searchable HTS genome database of 13 strawberry cultivars (currently on local machine, online access in progress); Developing of indoor strawberry nursery at NCSU, hosting 13 genetics; Evaluating phenotypic propagation properties across 13 strawberry cultivars; Evaluating strawberry genetics from private and public breeding programs for Neo-P tolerance. </w:t>
      </w:r>
      <w:r w:rsidRPr="0022391E">
        <w:rPr>
          <w:b/>
          <w:bCs/>
        </w:rPr>
        <w:t>Fernandez Program</w:t>
      </w:r>
      <w:r w:rsidRPr="0022391E">
        <w:t xml:space="preserve">: Evaluated 7 cultivars from UC Davis, 4 cultivars from UF. 3 NCSU selections, NC 22-011, NC </w:t>
      </w:r>
      <w:proofErr w:type="gramStart"/>
      <w:r w:rsidRPr="0022391E">
        <w:t>21-035</w:t>
      </w:r>
      <w:proofErr w:type="gramEnd"/>
      <w:r w:rsidRPr="0022391E">
        <w:t xml:space="preserve"> and NC 22-005 in advanced trials with growers. </w:t>
      </w:r>
    </w:p>
    <w:p w14:paraId="20608791" w14:textId="596ABDBC" w:rsidR="00880553" w:rsidRDefault="0022391E" w:rsidP="00FC66A2">
      <w:pPr>
        <w:widowControl/>
        <w:autoSpaceDE w:val="0"/>
        <w:autoSpaceDN w:val="0"/>
        <w:adjustRightInd w:val="0"/>
        <w:snapToGrid/>
        <w:spacing w:before="0" w:after="0"/>
        <w:ind w:left="720"/>
        <w:rPr>
          <w:szCs w:val="24"/>
        </w:rPr>
      </w:pPr>
      <w:r w:rsidRPr="0022391E">
        <w:rPr>
          <w:rFonts w:eastAsiaTheme="minorHAnsi"/>
          <w:b/>
          <w:bCs/>
          <w:szCs w:val="24"/>
          <w14:ligatures w14:val="standardContextual"/>
        </w:rPr>
        <w:lastRenderedPageBreak/>
        <w:t xml:space="preserve">Blueberry: Ashrafi/Spencer Program: </w:t>
      </w:r>
      <w:r w:rsidRPr="0022391E">
        <w:rPr>
          <w:rFonts w:eastAsiaTheme="minorHAnsi"/>
          <w:szCs w:val="24"/>
          <w14:ligatures w14:val="standardContextual"/>
        </w:rPr>
        <w:t xml:space="preserve">Sent NC5303, NC5305, NC5289 to Michigan State University, Oregon Blueberry, MBG (Georgia location) for trialing. Hosted Dr. Chu to review UGA materials sent to NCSU for testing; will be propagating and sending to UGA for further trialing and potential co-release. Last year of evaluating NC and UF cultivars for the Auburn-lead AFRI project. NC5289 showing high promise across all locations; to be patented by year end. </w:t>
      </w:r>
      <w:r w:rsidRPr="0022391E">
        <w:rPr>
          <w:rFonts w:eastAsiaTheme="minorHAnsi"/>
          <w:b/>
          <w:bCs/>
          <w:szCs w:val="24"/>
          <w14:ligatures w14:val="standardContextual"/>
        </w:rPr>
        <w:t>Viticulture: Hoffmann/McDaniel Program</w:t>
      </w:r>
      <w:r w:rsidRPr="0022391E">
        <w:rPr>
          <w:rFonts w:eastAsiaTheme="minorHAnsi"/>
          <w:szCs w:val="24"/>
          <w14:ligatures w14:val="standardContextual"/>
        </w:rPr>
        <w:t xml:space="preserve">: Developing two muscadine hybrid evaluation field trials, collaborating with private and public breeding programs in US. Evaluating of 5 UC-Davis PD-resistant cultivars in replicated trials; </w:t>
      </w:r>
      <w:proofErr w:type="spellStart"/>
      <w:r w:rsidRPr="0022391E">
        <w:rPr>
          <w:b/>
          <w:bCs/>
          <w:szCs w:val="24"/>
        </w:rPr>
        <w:t>Caneberry</w:t>
      </w:r>
      <w:proofErr w:type="spellEnd"/>
      <w:r w:rsidRPr="0022391E">
        <w:rPr>
          <w:b/>
          <w:bCs/>
          <w:szCs w:val="24"/>
        </w:rPr>
        <w:t xml:space="preserve">: Fernandez Program: </w:t>
      </w:r>
      <w:r w:rsidRPr="0022391E">
        <w:rPr>
          <w:szCs w:val="24"/>
        </w:rPr>
        <w:t>NC 740, blackberry, thornless, erect, mid</w:t>
      </w:r>
      <w:r>
        <w:rPr>
          <w:szCs w:val="24"/>
        </w:rPr>
        <w:t>-</w:t>
      </w:r>
      <w:r w:rsidRPr="0022391E">
        <w:rPr>
          <w:szCs w:val="24"/>
        </w:rPr>
        <w:t>season, high sugar/excellent flavor to be released in 2026.</w:t>
      </w:r>
    </w:p>
    <w:p w14:paraId="2E9D18AC" w14:textId="3F4777C3" w:rsidR="00FC66A2" w:rsidRDefault="00FC66A2" w:rsidP="00FC66A2">
      <w:pPr>
        <w:pStyle w:val="ListParagraph"/>
        <w:numPr>
          <w:ilvl w:val="0"/>
          <w:numId w:val="8"/>
        </w:numPr>
        <w:rPr>
          <w:rFonts w:ascii="Times New Roman" w:hAnsi="Times New Roman" w:cs="Times New Roman"/>
        </w:rPr>
      </w:pPr>
      <w:r w:rsidRPr="00FC66A2">
        <w:rPr>
          <w:rFonts w:ascii="Times New Roman" w:hAnsi="Times New Roman" w:cs="Times New Roman"/>
          <w:b/>
          <w:bCs/>
        </w:rPr>
        <w:t>University of Arkansas</w:t>
      </w:r>
      <w:r w:rsidRPr="00FC66A2">
        <w:rPr>
          <w:rFonts w:ascii="Times New Roman" w:hAnsi="Times New Roman" w:cs="Times New Roman"/>
        </w:rPr>
        <w:t xml:space="preserve"> </w:t>
      </w:r>
      <w:r>
        <w:rPr>
          <w:rFonts w:ascii="Times New Roman" w:hAnsi="Times New Roman" w:cs="Times New Roman"/>
          <w:b/>
          <w:bCs/>
        </w:rPr>
        <w:t>-</w:t>
      </w:r>
      <w:r w:rsidRPr="00FC66A2">
        <w:rPr>
          <w:rFonts w:ascii="Times New Roman" w:hAnsi="Times New Roman" w:cs="Times New Roman"/>
          <w:b/>
          <w:bCs/>
        </w:rPr>
        <w:t>Worthington</w:t>
      </w:r>
      <w:r w:rsidRPr="00FC66A2">
        <w:rPr>
          <w:rFonts w:ascii="Times New Roman" w:hAnsi="Times New Roman" w:cs="Times New Roman"/>
        </w:rPr>
        <w:t>- New </w:t>
      </w:r>
      <w:r w:rsidRPr="00FC66A2">
        <w:rPr>
          <w:rFonts w:ascii="Times New Roman" w:hAnsi="Times New Roman" w:cs="Times New Roman"/>
          <w:b/>
          <w:bCs/>
        </w:rPr>
        <w:t>muscadine releases</w:t>
      </w:r>
      <w:r w:rsidRPr="00FC66A2">
        <w:rPr>
          <w:rFonts w:ascii="Times New Roman" w:hAnsi="Times New Roman" w:cs="Times New Roman"/>
        </w:rPr>
        <w:t>:  </w:t>
      </w:r>
      <w:r w:rsidRPr="00FC66A2">
        <w:rPr>
          <w:rFonts w:ascii="Times New Roman" w:hAnsi="Times New Roman" w:cs="Times New Roman"/>
          <w:b/>
          <w:bCs/>
        </w:rPr>
        <w:t>Mighty Fine </w:t>
      </w:r>
      <w:r w:rsidRPr="00FC66A2">
        <w:rPr>
          <w:rFonts w:ascii="Times New Roman" w:hAnsi="Times New Roman" w:cs="Times New Roman"/>
        </w:rPr>
        <w:t>– black, seeded fresh-market muscadine with perfect flowers, large berry size, excellent cold hardiness, improved texture, and exceptional flavor</w:t>
      </w:r>
      <w:r w:rsidRPr="00FC66A2">
        <w:rPr>
          <w:rFonts w:ascii="Times New Roman" w:hAnsi="Times New Roman" w:cs="Times New Roman"/>
        </w:rPr>
        <w:t xml:space="preserve">. </w:t>
      </w:r>
      <w:r w:rsidRPr="00FC66A2">
        <w:rPr>
          <w:rFonts w:ascii="Times New Roman" w:hAnsi="Times New Roman" w:cs="Times New Roman"/>
          <w:b/>
          <w:bCs/>
        </w:rPr>
        <w:t>Altus</w:t>
      </w:r>
      <w:r w:rsidRPr="00FC66A2">
        <w:rPr>
          <w:rFonts w:ascii="Times New Roman" w:hAnsi="Times New Roman" w:cs="Times New Roman"/>
        </w:rPr>
        <w:t> - black, seeded processing muscadine with perfect flowers, excellent cold hardiness, attractive juice color, and unique aromatics with excellent processing quality for juice and wine.</w:t>
      </w:r>
    </w:p>
    <w:p w14:paraId="529BA2E0" w14:textId="3F214E80" w:rsidR="00FC66A2" w:rsidRPr="004C6EA9" w:rsidRDefault="004C6EA9" w:rsidP="00F46A54">
      <w:pPr>
        <w:pStyle w:val="ListParagraph"/>
        <w:numPr>
          <w:ilvl w:val="0"/>
          <w:numId w:val="8"/>
        </w:numPr>
        <w:autoSpaceDE w:val="0"/>
        <w:autoSpaceDN w:val="0"/>
        <w:adjustRightInd w:val="0"/>
        <w:rPr>
          <w:rFonts w:ascii="Times New Roman" w:hAnsi="Times New Roman" w:cs="Times New Roman"/>
        </w:rPr>
      </w:pPr>
      <w:r w:rsidRPr="004C6EA9">
        <w:rPr>
          <w:rFonts w:ascii="Times New Roman" w:hAnsi="Times New Roman" w:cs="Times New Roman"/>
          <w:b/>
          <w:bCs/>
        </w:rPr>
        <w:t>British Columbia</w:t>
      </w:r>
      <w:r w:rsidRPr="004C6EA9">
        <w:rPr>
          <w:rFonts w:ascii="Times New Roman" w:hAnsi="Times New Roman" w:cs="Times New Roman"/>
        </w:rPr>
        <w:t>-</w:t>
      </w:r>
      <w:r>
        <w:rPr>
          <w:rFonts w:ascii="Times New Roman" w:hAnsi="Times New Roman" w:cs="Times New Roman"/>
        </w:rPr>
        <w:t xml:space="preserve"> </w:t>
      </w:r>
      <w:r w:rsidRPr="004C6EA9">
        <w:rPr>
          <w:rFonts w:ascii="Times New Roman" w:hAnsi="Times New Roman" w:cs="Times New Roman"/>
        </w:rPr>
        <w:t xml:space="preserve">Upcoming release of BC 14-40-158, a mid-season blueberry with good fruit quality and consistent high yields, and the first blueberry release from the BC program. </w:t>
      </w:r>
      <w:r w:rsidRPr="004C6EA9">
        <w:rPr>
          <w:rFonts w:ascii="Times New Roman" w:hAnsi="Times New Roman" w:cs="Times New Roman"/>
          <w:b/>
          <w:bCs/>
        </w:rPr>
        <w:t xml:space="preserve">Raspberry: </w:t>
      </w:r>
      <w:r w:rsidRPr="004C6EA9">
        <w:rPr>
          <w:rFonts w:ascii="Times New Roman" w:hAnsi="Times New Roman" w:cs="Times New Roman"/>
        </w:rPr>
        <w:t xml:space="preserve">Upcoming release of BC 1855.11, a mid-late season </w:t>
      </w:r>
      <w:proofErr w:type="spellStart"/>
      <w:r w:rsidRPr="004C6EA9">
        <w:rPr>
          <w:rFonts w:ascii="Times New Roman" w:hAnsi="Times New Roman" w:cs="Times New Roman"/>
        </w:rPr>
        <w:t>floricane</w:t>
      </w:r>
      <w:proofErr w:type="spellEnd"/>
      <w:r w:rsidRPr="004C6EA9">
        <w:rPr>
          <w:rFonts w:ascii="Times New Roman" w:hAnsi="Times New Roman" w:cs="Times New Roman"/>
        </w:rPr>
        <w:t xml:space="preserve">-fruiting raspberry with phenomenal fruit quality, primarily for the fresh market. Release of WSU 2188, a midseason </w:t>
      </w:r>
      <w:proofErr w:type="spellStart"/>
      <w:r w:rsidRPr="004C6EA9">
        <w:rPr>
          <w:rFonts w:ascii="Times New Roman" w:hAnsi="Times New Roman" w:cs="Times New Roman"/>
        </w:rPr>
        <w:t>floricane</w:t>
      </w:r>
      <w:proofErr w:type="spellEnd"/>
      <w:r w:rsidRPr="004C6EA9">
        <w:rPr>
          <w:rFonts w:ascii="Times New Roman" w:hAnsi="Times New Roman" w:cs="Times New Roman"/>
        </w:rPr>
        <w:t xml:space="preserve">-fruiting raspberry for the processed market, tested in cooperation with Washington State University. </w:t>
      </w:r>
      <w:r w:rsidRPr="004C6EA9">
        <w:rPr>
          <w:rFonts w:ascii="Times New Roman" w:hAnsi="Times New Roman" w:cs="Times New Roman"/>
          <w:b/>
          <w:bCs/>
        </w:rPr>
        <w:t xml:space="preserve">Strawberry: </w:t>
      </w:r>
      <w:r w:rsidRPr="004C6EA9">
        <w:rPr>
          <w:rFonts w:ascii="Times New Roman" w:hAnsi="Times New Roman" w:cs="Times New Roman"/>
        </w:rPr>
        <w:t xml:space="preserve">Upcoming release of BC 10-2-1, the first day-neutral strawberry release from the BC program. </w:t>
      </w:r>
    </w:p>
    <w:p w14:paraId="49783803" w14:textId="77777777" w:rsidR="00120358" w:rsidRPr="00014EA7" w:rsidRDefault="00120358" w:rsidP="00840A83">
      <w:pPr>
        <w:rPr>
          <w:b/>
          <w:bCs/>
          <w:szCs w:val="24"/>
        </w:rPr>
      </w:pPr>
    </w:p>
    <w:p w14:paraId="3EBC0B3B" w14:textId="77777777" w:rsidR="00E80351" w:rsidRPr="00014EA7" w:rsidRDefault="00E80351" w:rsidP="00E80351">
      <w:pPr>
        <w:rPr>
          <w:b/>
          <w:bCs/>
        </w:rPr>
      </w:pPr>
      <w:r w:rsidRPr="00014EA7">
        <w:rPr>
          <w:b/>
          <w:bCs/>
          <w:color w:val="000000"/>
        </w:rPr>
        <w:t xml:space="preserve">Objective 2. </w:t>
      </w:r>
      <w:r w:rsidRPr="00014EA7">
        <w:rPr>
          <w:b/>
          <w:bCs/>
        </w:rPr>
        <w:t>Develop practices for small fruit production tailored for climatic and market needs of growers.</w:t>
      </w:r>
    </w:p>
    <w:p w14:paraId="15E7CC3F" w14:textId="77777777" w:rsidR="00ED608C" w:rsidRPr="00014EA7" w:rsidRDefault="00ED608C" w:rsidP="00E80351">
      <w:pPr>
        <w:rPr>
          <w:b/>
          <w:bCs/>
        </w:rPr>
      </w:pPr>
    </w:p>
    <w:p w14:paraId="7195758B" w14:textId="6ED0D16A" w:rsidR="00E80351" w:rsidRPr="00014EA7" w:rsidRDefault="00ED608C" w:rsidP="00ED608C">
      <w:pPr>
        <w:pStyle w:val="ListParagraph"/>
        <w:numPr>
          <w:ilvl w:val="0"/>
          <w:numId w:val="4"/>
        </w:numPr>
        <w:rPr>
          <w:rFonts w:ascii="Times New Roman" w:hAnsi="Times New Roman" w:cs="Times New Roman"/>
        </w:rPr>
      </w:pPr>
      <w:r w:rsidRPr="00014EA7">
        <w:rPr>
          <w:rFonts w:ascii="Times New Roman" w:hAnsi="Times New Roman" w:cs="Times New Roman"/>
          <w:b/>
          <w:bCs/>
        </w:rPr>
        <w:t>Rutgers</w:t>
      </w:r>
      <w:r w:rsidRPr="00014EA7">
        <w:rPr>
          <w:rFonts w:ascii="Times New Roman" w:hAnsi="Times New Roman" w:cs="Times New Roman"/>
        </w:rPr>
        <w:t xml:space="preserve"> </w:t>
      </w:r>
      <w:r w:rsidRPr="00014EA7">
        <w:rPr>
          <w:rFonts w:ascii="Times New Roman" w:hAnsi="Times New Roman" w:cs="Times New Roman"/>
        </w:rPr>
        <w:t>phenotyping workflow underwent a fundamental transformation which became a breakthrough during 2025. The implementation of barcoding technology together with digital scale systems minimized sample identification mistakes and data entry mistakes which resulted in higher operational efficiency and better data quality. We evaluated more than 150 genotypes for fruit weight, photographic documentation and firmness assessments followed by chemical analysis of TA and Brix and anthocyanins.</w:t>
      </w:r>
    </w:p>
    <w:p w14:paraId="4AC85995" w14:textId="35DE9309" w:rsidR="007C06F4" w:rsidRPr="00014EA7" w:rsidRDefault="007C06F4" w:rsidP="00ED608C">
      <w:pPr>
        <w:pStyle w:val="ListParagraph"/>
        <w:numPr>
          <w:ilvl w:val="0"/>
          <w:numId w:val="4"/>
        </w:numPr>
        <w:rPr>
          <w:rFonts w:ascii="Times New Roman" w:hAnsi="Times New Roman" w:cs="Times New Roman"/>
        </w:rPr>
      </w:pPr>
      <w:r w:rsidRPr="00014EA7">
        <w:rPr>
          <w:rFonts w:ascii="Times New Roman" w:eastAsia="Calibri" w:hAnsi="Times New Roman" w:cs="Times New Roman"/>
          <w:b/>
        </w:rPr>
        <w:t>Montana State University</w:t>
      </w:r>
      <w:r w:rsidRPr="00014EA7">
        <w:rPr>
          <w:rFonts w:ascii="Times New Roman" w:eastAsia="Calibri" w:hAnsi="Times New Roman" w:cs="Times New Roman"/>
          <w:bCs/>
        </w:rPr>
        <w:t xml:space="preserve"> focus on bird and weed management.  We also are conducting research on mechanized harvest practices for small scale berry growers (low</w:t>
      </w:r>
      <w:r w:rsidR="00330B0B">
        <w:rPr>
          <w:rFonts w:ascii="Times New Roman" w:eastAsia="Calibri" w:hAnsi="Times New Roman" w:cs="Times New Roman"/>
          <w:bCs/>
        </w:rPr>
        <w:t>-</w:t>
      </w:r>
      <w:r w:rsidRPr="00014EA7">
        <w:rPr>
          <w:rFonts w:ascii="Times New Roman" w:eastAsia="Calibri" w:hAnsi="Times New Roman" w:cs="Times New Roman"/>
          <w:bCs/>
        </w:rPr>
        <w:t xml:space="preserve"> cost shakers, catch trays, and cleaning) and larger-scale growers of </w:t>
      </w:r>
      <w:proofErr w:type="spellStart"/>
      <w:r w:rsidRPr="00014EA7">
        <w:rPr>
          <w:rFonts w:ascii="Times New Roman" w:eastAsia="Calibri" w:hAnsi="Times New Roman" w:cs="Times New Roman"/>
          <w:bCs/>
        </w:rPr>
        <w:t>Haskap</w:t>
      </w:r>
      <w:proofErr w:type="spellEnd"/>
      <w:r w:rsidRPr="00014EA7">
        <w:rPr>
          <w:rFonts w:ascii="Times New Roman" w:eastAsia="Calibri" w:hAnsi="Times New Roman" w:cs="Times New Roman"/>
          <w:bCs/>
        </w:rPr>
        <w:t xml:space="preserve">/Honeyberry.  </w:t>
      </w:r>
    </w:p>
    <w:p w14:paraId="6590BC09" w14:textId="43E37E30" w:rsidR="007C06F4" w:rsidRPr="00F8743E" w:rsidRDefault="007C06F4" w:rsidP="00ED608C">
      <w:pPr>
        <w:pStyle w:val="ListParagraph"/>
        <w:numPr>
          <w:ilvl w:val="0"/>
          <w:numId w:val="4"/>
        </w:numPr>
        <w:rPr>
          <w:rFonts w:ascii="Times New Roman" w:hAnsi="Times New Roman" w:cs="Times New Roman"/>
        </w:rPr>
      </w:pPr>
      <w:r w:rsidRPr="00014EA7">
        <w:rPr>
          <w:rFonts w:ascii="Times New Roman" w:eastAsia="Calibri" w:hAnsi="Times New Roman" w:cs="Times New Roman"/>
          <w:b/>
        </w:rPr>
        <w:t xml:space="preserve">University of Georgia </w:t>
      </w:r>
      <w:r w:rsidRPr="00014EA7">
        <w:rPr>
          <w:rFonts w:ascii="Times New Roman" w:eastAsia="Calibri" w:hAnsi="Times New Roman" w:cs="Times New Roman"/>
          <w:bCs/>
        </w:rPr>
        <w:t>evaluated</w:t>
      </w:r>
      <w:r w:rsidRPr="00014EA7">
        <w:rPr>
          <w:rFonts w:ascii="Times New Roman" w:eastAsia="Calibri" w:hAnsi="Times New Roman" w:cs="Times New Roman"/>
          <w:b/>
        </w:rPr>
        <w:t xml:space="preserve"> </w:t>
      </w:r>
      <w:r w:rsidRPr="00014EA7">
        <w:rPr>
          <w:rFonts w:ascii="Times New Roman" w:eastAsia="Times New Roman" w:hAnsi="Times New Roman" w:cs="Times New Roman"/>
        </w:rPr>
        <w:t xml:space="preserve">biochar, fertilizer rates, Calcium and Boron accumulation, and the use of different fertilizers helped us reassess the nutrient management guidelines. Collaborative efforts with Opti-Harvest on </w:t>
      </w:r>
      <w:proofErr w:type="spellStart"/>
      <w:r w:rsidRPr="00014EA7">
        <w:rPr>
          <w:rFonts w:ascii="Times New Roman" w:eastAsia="Times New Roman" w:hAnsi="Times New Roman" w:cs="Times New Roman"/>
        </w:rPr>
        <w:t>photoselective</w:t>
      </w:r>
      <w:proofErr w:type="spellEnd"/>
      <w:r w:rsidRPr="00014EA7">
        <w:rPr>
          <w:rFonts w:ascii="Times New Roman" w:eastAsia="Times New Roman" w:hAnsi="Times New Roman" w:cs="Times New Roman"/>
        </w:rPr>
        <w:t xml:space="preserve"> devices improved understanding of light control during plant establishment.</w:t>
      </w:r>
    </w:p>
    <w:p w14:paraId="312502E0" w14:textId="47E52E98" w:rsidR="00ED608C" w:rsidRPr="00330B0B" w:rsidRDefault="00F8743E" w:rsidP="00022F2D">
      <w:pPr>
        <w:pStyle w:val="ListParagraph"/>
        <w:numPr>
          <w:ilvl w:val="0"/>
          <w:numId w:val="4"/>
        </w:numPr>
        <w:rPr>
          <w:rFonts w:ascii="Times New Roman" w:hAnsi="Times New Roman" w:cs="Times New Roman"/>
        </w:rPr>
      </w:pPr>
      <w:r w:rsidRPr="00330B0B">
        <w:rPr>
          <w:rFonts w:ascii="Times New Roman" w:eastAsia="Calibri" w:hAnsi="Times New Roman" w:cs="Times New Roman"/>
          <w:b/>
          <w:iCs/>
        </w:rPr>
        <w:t>Michigan State University</w:t>
      </w:r>
      <w:r w:rsidRPr="00330B0B">
        <w:rPr>
          <w:rFonts w:ascii="Times New Roman" w:eastAsia="Calibri" w:hAnsi="Times New Roman" w:cs="Times New Roman"/>
          <w:b/>
          <w:iCs/>
        </w:rPr>
        <w:t xml:space="preserve"> </w:t>
      </w:r>
      <w:r w:rsidR="00330B0B">
        <w:rPr>
          <w:rFonts w:ascii="Times New Roman" w:eastAsia="Calibri" w:hAnsi="Times New Roman" w:cs="Times New Roman"/>
          <w:b/>
          <w:iCs/>
        </w:rPr>
        <w:t>E</w:t>
      </w:r>
      <w:r w:rsidRPr="00330B0B">
        <w:rPr>
          <w:rFonts w:ascii="Times New Roman" w:eastAsia="Calibri" w:hAnsi="Times New Roman" w:cs="Times New Roman"/>
          <w:b/>
          <w:iCs/>
        </w:rPr>
        <w:t xml:space="preserve">ntomology (Isaacs) </w:t>
      </w:r>
      <w:r w:rsidRPr="00330B0B">
        <w:rPr>
          <w:rFonts w:ascii="Times New Roman" w:eastAsia="Arial" w:hAnsi="Times New Roman" w:cs="Times New Roman"/>
          <w:color w:val="242424"/>
          <w:sz w:val="22"/>
          <w:szCs w:val="22"/>
          <w:highlight w:val="white"/>
        </w:rPr>
        <w:t>established a trial in early 2024 to compare new cultivars for their resistance or susceptibility to blueberry stem gall wasp.</w:t>
      </w:r>
      <w:r w:rsidRPr="00330B0B">
        <w:rPr>
          <w:rFonts w:ascii="Times New Roman" w:eastAsia="Arial" w:hAnsi="Times New Roman" w:cs="Times New Roman"/>
          <w:color w:val="242424"/>
          <w:sz w:val="22"/>
          <w:szCs w:val="22"/>
        </w:rPr>
        <w:t xml:space="preserve"> </w:t>
      </w:r>
      <w:r w:rsidRPr="00330B0B">
        <w:rPr>
          <w:rFonts w:ascii="Times New Roman" w:eastAsia="Arial" w:hAnsi="Times New Roman" w:cs="Times New Roman"/>
          <w:color w:val="242424"/>
          <w:sz w:val="22"/>
          <w:szCs w:val="22"/>
          <w:highlight w:val="white"/>
        </w:rPr>
        <w:t xml:space="preserve">Research on </w:t>
      </w:r>
      <w:r w:rsidRPr="00330B0B">
        <w:rPr>
          <w:rFonts w:ascii="Times New Roman" w:eastAsia="Arial" w:hAnsi="Times New Roman" w:cs="Times New Roman"/>
          <w:color w:val="242424"/>
          <w:sz w:val="22"/>
          <w:szCs w:val="22"/>
          <w:highlight w:val="white"/>
        </w:rPr>
        <w:t>spotted wing drosophila (</w:t>
      </w:r>
      <w:r w:rsidRPr="00330B0B">
        <w:rPr>
          <w:rFonts w:ascii="Times New Roman" w:eastAsia="Arial" w:hAnsi="Times New Roman" w:cs="Times New Roman"/>
          <w:color w:val="242424"/>
          <w:sz w:val="22"/>
          <w:szCs w:val="22"/>
          <w:highlight w:val="white"/>
        </w:rPr>
        <w:t>SWD</w:t>
      </w:r>
      <w:r w:rsidRPr="00330B0B">
        <w:rPr>
          <w:rFonts w:ascii="Times New Roman" w:eastAsia="Arial" w:hAnsi="Times New Roman" w:cs="Times New Roman"/>
          <w:color w:val="242424"/>
          <w:sz w:val="22"/>
          <w:szCs w:val="22"/>
          <w:highlight w:val="white"/>
        </w:rPr>
        <w:t>)</w:t>
      </w:r>
      <w:r w:rsidRPr="00330B0B">
        <w:rPr>
          <w:rFonts w:ascii="Times New Roman" w:eastAsia="Arial" w:hAnsi="Times New Roman" w:cs="Times New Roman"/>
          <w:color w:val="242424"/>
          <w:sz w:val="22"/>
          <w:szCs w:val="22"/>
          <w:highlight w:val="white"/>
        </w:rPr>
        <w:t xml:space="preserve"> has been in collaboration with many other states as part of the SCRI- and OREI funded projects led by UGA and University of Maine. This has included comparison of insecticide efficacy in the field to support registration of new insecticides by companies and the IR-4 Program</w:t>
      </w:r>
      <w:r w:rsidRPr="00330B0B">
        <w:rPr>
          <w:rFonts w:ascii="Times New Roman" w:eastAsia="Arial" w:hAnsi="Times New Roman" w:cs="Times New Roman"/>
          <w:color w:val="242424"/>
          <w:sz w:val="22"/>
          <w:szCs w:val="22"/>
        </w:rPr>
        <w:t xml:space="preserve">. </w:t>
      </w:r>
    </w:p>
    <w:p w14:paraId="0ABAEDCC" w14:textId="39659407" w:rsidR="00330B0B" w:rsidRDefault="00330B0B" w:rsidP="008358AC">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8358AC">
        <w:rPr>
          <w:rFonts w:ascii="Times New Roman" w:hAnsi="Times New Roman" w:cs="Times New Roman"/>
          <w:b/>
          <w:bCs/>
        </w:rPr>
        <w:lastRenderedPageBreak/>
        <w:t>Utah State University</w:t>
      </w:r>
      <w:r w:rsidRPr="008358AC">
        <w:rPr>
          <w:rFonts w:ascii="Times New Roman" w:hAnsi="Times New Roman" w:cs="Times New Roman"/>
          <w:b/>
          <w:bCs/>
        </w:rPr>
        <w:t xml:space="preserve">’s </w:t>
      </w:r>
      <w:r w:rsidRPr="008358AC">
        <w:rPr>
          <w:rFonts w:ascii="Times New Roman" w:hAnsi="Times New Roman" w:cs="Times New Roman"/>
          <w:color w:val="000000"/>
        </w:rPr>
        <w:t>Robert Schaeffer studies microbial bio-control agents (</w:t>
      </w:r>
      <w:proofErr w:type="spellStart"/>
      <w:r w:rsidRPr="008358AC">
        <w:rPr>
          <w:rFonts w:ascii="Times New Roman" w:hAnsi="Times New Roman" w:cs="Times New Roman"/>
          <w:color w:val="000000"/>
        </w:rPr>
        <w:t>mBCA</w:t>
      </w:r>
      <w:proofErr w:type="spellEnd"/>
      <w:r w:rsidRPr="008358AC">
        <w:rPr>
          <w:rFonts w:ascii="Times New Roman" w:hAnsi="Times New Roman" w:cs="Times New Roman"/>
          <w:color w:val="000000"/>
        </w:rPr>
        <w:t>) and found a yeast-like fungus (</w:t>
      </w:r>
      <w:proofErr w:type="spellStart"/>
      <w:r w:rsidRPr="008358AC">
        <w:rPr>
          <w:rFonts w:ascii="Times New Roman" w:hAnsi="Times New Roman" w:cs="Times New Roman"/>
          <w:i/>
          <w:iCs/>
          <w:color w:val="000000"/>
        </w:rPr>
        <w:t>Aureobasidium</w:t>
      </w:r>
      <w:proofErr w:type="spellEnd"/>
      <w:r w:rsidRPr="008358AC">
        <w:rPr>
          <w:rFonts w:ascii="Times New Roman" w:hAnsi="Times New Roman" w:cs="Times New Roman"/>
          <w:color w:val="000000"/>
        </w:rPr>
        <w:t xml:space="preserve"> </w:t>
      </w:r>
      <w:r w:rsidRPr="008358AC">
        <w:rPr>
          <w:rFonts w:ascii="Times New Roman" w:hAnsi="Times New Roman" w:cs="Times New Roman"/>
          <w:i/>
          <w:iCs/>
          <w:color w:val="000000"/>
        </w:rPr>
        <w:t>pullulans</w:t>
      </w:r>
      <w:r w:rsidRPr="008358AC">
        <w:rPr>
          <w:rFonts w:ascii="Times New Roman" w:hAnsi="Times New Roman" w:cs="Times New Roman"/>
          <w:color w:val="000000"/>
        </w:rPr>
        <w:t>) with some promise, but colonization is cultivar dependent</w:t>
      </w:r>
      <w:r w:rsidRPr="008358AC">
        <w:rPr>
          <w:rFonts w:ascii="Times New Roman" w:hAnsi="Times New Roman" w:cs="Times New Roman"/>
          <w:color w:val="000000"/>
        </w:rPr>
        <w:t xml:space="preserve">. </w:t>
      </w:r>
      <w:r w:rsidRPr="008358AC">
        <w:rPr>
          <w:rFonts w:ascii="Times New Roman" w:hAnsi="Times New Roman" w:cs="Times New Roman"/>
          <w:color w:val="000000"/>
        </w:rPr>
        <w:t xml:space="preserve">Claudia </w:t>
      </w:r>
      <w:proofErr w:type="spellStart"/>
      <w:r w:rsidRPr="008358AC">
        <w:rPr>
          <w:rFonts w:ascii="Times New Roman" w:hAnsi="Times New Roman" w:cs="Times New Roman"/>
          <w:color w:val="000000"/>
        </w:rPr>
        <w:t>Nischwitz</w:t>
      </w:r>
      <w:proofErr w:type="spellEnd"/>
      <w:r w:rsidRPr="008358AC">
        <w:rPr>
          <w:rFonts w:ascii="Times New Roman" w:hAnsi="Times New Roman" w:cs="Times New Roman"/>
          <w:color w:val="000000"/>
        </w:rPr>
        <w:t xml:space="preserve"> (Extension Plant Pathologist) conducted a survey of </w:t>
      </w:r>
      <w:r w:rsidRPr="008358AC">
        <w:rPr>
          <w:rFonts w:ascii="Times New Roman" w:hAnsi="Times New Roman" w:cs="Times New Roman"/>
          <w:color w:val="000000"/>
        </w:rPr>
        <w:t xml:space="preserve">grape </w:t>
      </w:r>
      <w:r w:rsidRPr="008358AC">
        <w:rPr>
          <w:rFonts w:ascii="Times New Roman" w:hAnsi="Times New Roman" w:cs="Times New Roman"/>
          <w:color w:val="000000"/>
        </w:rPr>
        <w:t>vineyards across the</w:t>
      </w:r>
      <w:r w:rsidRPr="008358AC">
        <w:rPr>
          <w:rFonts w:ascii="Times New Roman" w:hAnsi="Times New Roman" w:cs="Times New Roman"/>
          <w:color w:val="000000"/>
        </w:rPr>
        <w:t xml:space="preserve"> </w:t>
      </w:r>
      <w:r w:rsidRPr="008358AC">
        <w:rPr>
          <w:rFonts w:ascii="Times New Roman" w:hAnsi="Times New Roman" w:cs="Times New Roman"/>
          <w:color w:val="000000"/>
        </w:rPr>
        <w:t xml:space="preserve">state to determine prevalence of insect pests and diseases. </w:t>
      </w:r>
      <w:r w:rsidRPr="008358AC">
        <w:rPr>
          <w:rFonts w:ascii="Times New Roman" w:hAnsi="Times New Roman" w:cs="Times New Roman"/>
          <w:color w:val="000000"/>
        </w:rPr>
        <w:t xml:space="preserve">She found </w:t>
      </w:r>
      <w:proofErr w:type="spellStart"/>
      <w:r w:rsidRPr="008358AC">
        <w:rPr>
          <w:rFonts w:ascii="Times New Roman" w:hAnsi="Times New Roman" w:cs="Times New Roman"/>
          <w:color w:val="000000"/>
        </w:rPr>
        <w:t>g</w:t>
      </w:r>
      <w:r w:rsidRPr="008358AC">
        <w:rPr>
          <w:rFonts w:ascii="Times New Roman" w:hAnsi="Times New Roman" w:cs="Times New Roman"/>
          <w:color w:val="000000"/>
        </w:rPr>
        <w:t>rapeleaf</w:t>
      </w:r>
      <w:proofErr w:type="spellEnd"/>
      <w:r w:rsidRPr="008358AC">
        <w:rPr>
          <w:rFonts w:ascii="Times New Roman" w:hAnsi="Times New Roman" w:cs="Times New Roman"/>
          <w:color w:val="000000"/>
        </w:rPr>
        <w:t xml:space="preserve"> </w:t>
      </w:r>
      <w:proofErr w:type="spellStart"/>
      <w:r w:rsidRPr="008358AC">
        <w:rPr>
          <w:rFonts w:ascii="Times New Roman" w:hAnsi="Times New Roman" w:cs="Times New Roman"/>
          <w:color w:val="000000"/>
        </w:rPr>
        <w:t>skeletonizer</w:t>
      </w:r>
      <w:proofErr w:type="spellEnd"/>
      <w:r w:rsidRPr="008358AC">
        <w:rPr>
          <w:rFonts w:ascii="Times New Roman" w:hAnsi="Times New Roman" w:cs="Times New Roman"/>
          <w:color w:val="000000"/>
        </w:rPr>
        <w:t xml:space="preserve"> and powdery</w:t>
      </w:r>
      <w:r w:rsidRPr="008358AC">
        <w:rPr>
          <w:rFonts w:ascii="Times New Roman" w:hAnsi="Times New Roman" w:cs="Times New Roman"/>
          <w:color w:val="000000"/>
        </w:rPr>
        <w:t xml:space="preserve"> m</w:t>
      </w:r>
      <w:r w:rsidRPr="008358AC">
        <w:rPr>
          <w:rFonts w:ascii="Times New Roman" w:hAnsi="Times New Roman" w:cs="Times New Roman"/>
          <w:color w:val="000000"/>
        </w:rPr>
        <w:t>ildew</w:t>
      </w:r>
      <w:r w:rsidRPr="008358AC">
        <w:rPr>
          <w:rFonts w:ascii="Times New Roman" w:hAnsi="Times New Roman" w:cs="Times New Roman"/>
          <w:color w:val="000000"/>
        </w:rPr>
        <w:t>, but was</w:t>
      </w:r>
      <w:r w:rsidRPr="008358AC">
        <w:rPr>
          <w:rFonts w:ascii="Times New Roman" w:hAnsi="Times New Roman" w:cs="Times New Roman"/>
          <w:color w:val="000000"/>
        </w:rPr>
        <w:t xml:space="preserve"> unable to detect spotted lantern fly, grape or vine mealy bug in any</w:t>
      </w:r>
      <w:r w:rsidR="008358AC" w:rsidRPr="008358AC">
        <w:rPr>
          <w:rFonts w:ascii="Times New Roman" w:hAnsi="Times New Roman" w:cs="Times New Roman"/>
          <w:color w:val="000000"/>
        </w:rPr>
        <w:t xml:space="preserve"> </w:t>
      </w:r>
      <w:r w:rsidRPr="008358AC">
        <w:rPr>
          <w:rFonts w:ascii="Times New Roman" w:hAnsi="Times New Roman" w:cs="Times New Roman"/>
          <w:color w:val="000000"/>
        </w:rPr>
        <w:t>traps. All samples analyzed were negative for Pierce’s disease.</w:t>
      </w:r>
      <w:r w:rsidR="008358AC" w:rsidRPr="008358AC">
        <w:rPr>
          <w:rFonts w:ascii="Times New Roman" w:hAnsi="Times New Roman" w:cs="Times New Roman"/>
          <w:color w:val="000000"/>
        </w:rPr>
        <w:t xml:space="preserve"> </w:t>
      </w:r>
      <w:r w:rsidR="008358AC" w:rsidRPr="008358AC">
        <w:rPr>
          <w:rFonts w:ascii="Times New Roman" w:hAnsi="Times New Roman" w:cs="Times New Roman"/>
          <w:color w:val="000000"/>
        </w:rPr>
        <w:t>Burdette Barker (Extension Irrigation Engineering) has a project measuring water use of in</w:t>
      </w:r>
      <w:r w:rsidR="008358AC" w:rsidRPr="008358AC">
        <w:rPr>
          <w:rFonts w:ascii="Times New Roman" w:hAnsi="Times New Roman" w:cs="Times New Roman"/>
          <w:color w:val="000000"/>
        </w:rPr>
        <w:t xml:space="preserve"> </w:t>
      </w:r>
      <w:r w:rsidR="008358AC" w:rsidRPr="008358AC">
        <w:rPr>
          <w:rFonts w:ascii="Times New Roman" w:hAnsi="Times New Roman" w:cs="Times New Roman"/>
          <w:color w:val="000000"/>
        </w:rPr>
        <w:t xml:space="preserve">commercial vineyards located in Washington and Box Elder counties. Heavily equipped </w:t>
      </w:r>
      <w:proofErr w:type="spellStart"/>
      <w:proofErr w:type="gramStart"/>
      <w:r w:rsidR="008358AC" w:rsidRPr="008358AC">
        <w:rPr>
          <w:rFonts w:ascii="Times New Roman" w:hAnsi="Times New Roman" w:cs="Times New Roman"/>
          <w:color w:val="000000"/>
        </w:rPr>
        <w:t>vineyards,satellites</w:t>
      </w:r>
      <w:proofErr w:type="spellEnd"/>
      <w:proofErr w:type="gramEnd"/>
      <w:r w:rsidR="008358AC" w:rsidRPr="008358AC">
        <w:rPr>
          <w:rFonts w:ascii="Times New Roman" w:hAnsi="Times New Roman" w:cs="Times New Roman"/>
          <w:color w:val="000000"/>
        </w:rPr>
        <w:t xml:space="preserve"> and UAV sensors were used to track water use. Seasonal water use was 307 mm, 42 mm</w:t>
      </w:r>
      <w:r w:rsidR="008358AC" w:rsidRPr="008358AC">
        <w:rPr>
          <w:rFonts w:ascii="Times New Roman" w:hAnsi="Times New Roman" w:cs="Times New Roman"/>
          <w:color w:val="000000"/>
        </w:rPr>
        <w:t xml:space="preserve"> </w:t>
      </w:r>
      <w:r w:rsidR="008358AC" w:rsidRPr="008358AC">
        <w:rPr>
          <w:rFonts w:ascii="Times New Roman" w:hAnsi="Times New Roman" w:cs="Times New Roman"/>
          <w:color w:val="000000"/>
        </w:rPr>
        <w:t>from soil reserves</w:t>
      </w:r>
      <w:r w:rsidR="008358AC" w:rsidRPr="008358AC">
        <w:rPr>
          <w:rFonts w:ascii="Times New Roman" w:hAnsi="Times New Roman" w:cs="Times New Roman"/>
          <w:color w:val="000000"/>
        </w:rPr>
        <w:t xml:space="preserve">. </w:t>
      </w:r>
    </w:p>
    <w:p w14:paraId="45A5E576" w14:textId="0B39F662" w:rsidR="008358AC" w:rsidRPr="00372E57" w:rsidRDefault="008358AC" w:rsidP="00372E57">
      <w:pPr>
        <w:pStyle w:val="ListParagraph"/>
        <w:numPr>
          <w:ilvl w:val="0"/>
          <w:numId w:val="4"/>
        </w:numPr>
        <w:rPr>
          <w:rFonts w:ascii="Times New Roman" w:hAnsi="Times New Roman" w:cs="Times New Roman"/>
        </w:rPr>
      </w:pPr>
      <w:r w:rsidRPr="00372E57">
        <w:rPr>
          <w:rFonts w:ascii="Times New Roman" w:hAnsi="Times New Roman" w:cs="Times New Roman"/>
          <w:b/>
        </w:rPr>
        <w:t>North Dakota State University</w:t>
      </w:r>
      <w:r w:rsidRPr="00372E57">
        <w:rPr>
          <w:rFonts w:ascii="Times New Roman" w:hAnsi="Times New Roman" w:cs="Times New Roman"/>
          <w:b/>
        </w:rPr>
        <w:t xml:space="preserve">’s </w:t>
      </w:r>
      <w:r w:rsidRPr="00372E57">
        <w:rPr>
          <w:rFonts w:ascii="Times New Roman" w:hAnsi="Times New Roman" w:cs="Times New Roman"/>
          <w:bCs/>
        </w:rPr>
        <w:t>grape</w:t>
      </w:r>
      <w:r w:rsidRPr="00372E57">
        <w:rPr>
          <w:rFonts w:ascii="Times New Roman" w:hAnsi="Times New Roman" w:cs="Times New Roman"/>
          <w:b/>
        </w:rPr>
        <w:t xml:space="preserve"> </w:t>
      </w:r>
      <w:r w:rsidRPr="00372E57">
        <w:rPr>
          <w:rFonts w:ascii="Times New Roman" w:hAnsi="Times New Roman" w:cs="Times New Roman"/>
        </w:rPr>
        <w:t xml:space="preserve">had winter </w:t>
      </w:r>
      <w:r w:rsidRPr="00372E57">
        <w:rPr>
          <w:rFonts w:ascii="Times New Roman" w:hAnsi="Times New Roman" w:cs="Times New Roman"/>
        </w:rPr>
        <w:t>dieback again</w:t>
      </w:r>
      <w:r w:rsidRPr="00372E57">
        <w:rPr>
          <w:rFonts w:ascii="Times New Roman" w:hAnsi="Times New Roman" w:cs="Times New Roman"/>
        </w:rPr>
        <w:t xml:space="preserve"> </w:t>
      </w:r>
      <w:r w:rsidRPr="00372E57">
        <w:rPr>
          <w:rFonts w:ascii="Times New Roman" w:hAnsi="Times New Roman" w:cs="Times New Roman"/>
        </w:rPr>
        <w:t>which was attributed to large fluctuating temperatures above and below freezing in February and March. Examining methods to reduce trunk splitting. A PhD student is completing trial evaluating the effect of a caterpillar tunnel on productivity of ‘Marquette’ and ‘Petite Pearl’.</w:t>
      </w:r>
      <w:r w:rsidRPr="00372E57">
        <w:rPr>
          <w:rFonts w:ascii="Times New Roman" w:hAnsi="Times New Roman" w:cs="Times New Roman"/>
        </w:rPr>
        <w:t xml:space="preserve"> </w:t>
      </w:r>
      <w:r w:rsidRPr="00372E57">
        <w:rPr>
          <w:rFonts w:ascii="Times New Roman" w:hAnsi="Times New Roman" w:cs="Times New Roman"/>
        </w:rPr>
        <w:t>Dr. Dai continues to evaluate management practices in red raspberries.</w:t>
      </w:r>
      <w:r w:rsidRPr="00372E57">
        <w:rPr>
          <w:rFonts w:ascii="Times New Roman" w:hAnsi="Times New Roman" w:cs="Times New Roman"/>
        </w:rPr>
        <w:t xml:space="preserve"> </w:t>
      </w:r>
      <w:r w:rsidRPr="00372E57">
        <w:rPr>
          <w:rFonts w:ascii="Times New Roman" w:hAnsi="Times New Roman" w:cs="Times New Roman"/>
        </w:rPr>
        <w:t xml:space="preserve">A PhD student is </w:t>
      </w:r>
      <w:r w:rsidRPr="00372E57">
        <w:rPr>
          <w:rFonts w:ascii="Times New Roman" w:hAnsi="Times New Roman" w:cs="Times New Roman"/>
          <w:bCs/>
        </w:rPr>
        <w:t>evaluating ways to increase cold tolerance in strawberries</w:t>
      </w:r>
      <w:r w:rsidRPr="00372E57">
        <w:rPr>
          <w:rFonts w:ascii="Times New Roman" w:hAnsi="Times New Roman" w:cs="Times New Roman"/>
        </w:rPr>
        <w:t>.</w:t>
      </w:r>
    </w:p>
    <w:p w14:paraId="0D764B5B" w14:textId="4C959D73" w:rsidR="00372E57" w:rsidRPr="00372E57" w:rsidRDefault="00372E57" w:rsidP="00372E57">
      <w:pPr>
        <w:pStyle w:val="BodyText"/>
        <w:numPr>
          <w:ilvl w:val="0"/>
          <w:numId w:val="4"/>
        </w:numPr>
        <w:jc w:val="both"/>
        <w:rPr>
          <w:rFonts w:ascii="Times New Roman" w:hAnsi="Times New Roman" w:cs="Times New Roman"/>
          <w:spacing w:val="-2"/>
          <w:sz w:val="22"/>
          <w:szCs w:val="22"/>
        </w:rPr>
      </w:pPr>
      <w:r w:rsidRPr="00372E57">
        <w:rPr>
          <w:rFonts w:ascii="Times New Roman" w:hAnsi="Times New Roman" w:cs="Times New Roman"/>
          <w:b/>
        </w:rPr>
        <w:t>Cornell University</w:t>
      </w:r>
      <w:r w:rsidRPr="00372E57">
        <w:rPr>
          <w:rFonts w:ascii="Times New Roman" w:hAnsi="Times New Roman" w:cs="Times New Roman"/>
          <w:b/>
          <w:spacing w:val="-5"/>
          <w:sz w:val="22"/>
          <w:szCs w:val="22"/>
          <w:u w:val="single"/>
        </w:rPr>
        <w:t xml:space="preserve"> </w:t>
      </w:r>
      <w:r w:rsidRPr="00372E57">
        <w:rPr>
          <w:rFonts w:ascii="Times New Roman" w:hAnsi="Times New Roman" w:cs="Times New Roman"/>
          <w:b/>
          <w:spacing w:val="-5"/>
          <w:sz w:val="22"/>
          <w:szCs w:val="22"/>
          <w:u w:val="single"/>
        </w:rPr>
        <w:t>directed by Dr. Anna Wallis</w:t>
      </w:r>
      <w:r w:rsidRPr="00372E57">
        <w:rPr>
          <w:rFonts w:ascii="Times New Roman" w:hAnsi="Times New Roman" w:cs="Times New Roman"/>
          <w:b/>
          <w:spacing w:val="-5"/>
          <w:sz w:val="22"/>
          <w:szCs w:val="22"/>
          <w:u w:val="single"/>
        </w:rPr>
        <w:t xml:space="preserve"> for b</w:t>
      </w:r>
      <w:r w:rsidRPr="00372E57">
        <w:rPr>
          <w:rFonts w:ascii="Times New Roman" w:hAnsi="Times New Roman" w:cs="Times New Roman"/>
          <w:b/>
          <w:spacing w:val="-5"/>
          <w:sz w:val="22"/>
          <w:szCs w:val="22"/>
          <w:u w:val="single"/>
        </w:rPr>
        <w:t xml:space="preserve">erry </w:t>
      </w:r>
      <w:r w:rsidRPr="00372E57">
        <w:rPr>
          <w:rFonts w:ascii="Times New Roman" w:hAnsi="Times New Roman" w:cs="Times New Roman"/>
          <w:b/>
          <w:spacing w:val="-5"/>
          <w:sz w:val="22"/>
          <w:szCs w:val="22"/>
          <w:u w:val="single"/>
        </w:rPr>
        <w:t>p</w:t>
      </w:r>
      <w:r w:rsidRPr="00372E57">
        <w:rPr>
          <w:rFonts w:ascii="Times New Roman" w:hAnsi="Times New Roman" w:cs="Times New Roman"/>
          <w:b/>
          <w:spacing w:val="-5"/>
          <w:sz w:val="22"/>
          <w:szCs w:val="22"/>
          <w:u w:val="single"/>
        </w:rPr>
        <w:t>est IPM monitoring and extension resources</w:t>
      </w:r>
      <w:r w:rsidRPr="00372E57">
        <w:rPr>
          <w:rFonts w:ascii="Times New Roman" w:hAnsi="Times New Roman" w:cs="Times New Roman"/>
          <w:b/>
          <w:spacing w:val="-5"/>
          <w:sz w:val="22"/>
          <w:szCs w:val="22"/>
          <w:u w:val="single"/>
        </w:rPr>
        <w:t xml:space="preserve">. </w:t>
      </w:r>
      <w:r w:rsidRPr="00372E57">
        <w:rPr>
          <w:rFonts w:ascii="Times New Roman" w:hAnsi="Times New Roman" w:cs="Times New Roman"/>
          <w:spacing w:val="-2"/>
          <w:sz w:val="22"/>
          <w:szCs w:val="22"/>
        </w:rPr>
        <w:t xml:space="preserve">Email communication was used to recruit previous collaborators for the SWD monitoring network. Traps were distributed in April to collaborators. Traps are deployed in May–June and monitored weekly. A new monitoring site, </w:t>
      </w:r>
      <w:hyperlink r:id="rId7" w:history="1">
        <w:r w:rsidRPr="00372E57">
          <w:rPr>
            <w:rStyle w:val="Hyperlink"/>
            <w:rFonts w:ascii="Times New Roman" w:hAnsi="Times New Roman" w:cs="Times New Roman"/>
            <w:spacing w:val="-2"/>
            <w:sz w:val="22"/>
            <w:szCs w:val="22"/>
          </w:rPr>
          <w:t>NYSIPM Berry Pest Monitoring Network Blog and Map</w:t>
        </w:r>
      </w:hyperlink>
      <w:r w:rsidRPr="00372E57">
        <w:rPr>
          <w:rFonts w:ascii="Times New Roman" w:hAnsi="Times New Roman" w:cs="Times New Roman"/>
          <w:spacing w:val="-2"/>
          <w:sz w:val="22"/>
          <w:szCs w:val="22"/>
        </w:rPr>
        <w:t xml:space="preserve">, was set up for grower collaborators to report their trap data inkling trap captures (number of SWD males and females). Trap monitoring was concluded after ‘sustained trap capture’ (at least 2 consecutive weeks with positive SWD), this was typically by the end of June. Monitoring continued for the duration of the season (typically through August) if requested by the grower. </w:t>
      </w:r>
    </w:p>
    <w:p w14:paraId="0E35A0ED" w14:textId="77777777" w:rsidR="00372E57" w:rsidRPr="00372E57" w:rsidRDefault="00372E57" w:rsidP="00372E57">
      <w:pPr>
        <w:pStyle w:val="BodyText"/>
        <w:ind w:left="720"/>
        <w:jc w:val="both"/>
        <w:rPr>
          <w:rFonts w:ascii="Times New Roman" w:hAnsi="Times New Roman" w:cs="Times New Roman"/>
          <w:spacing w:val="-2"/>
          <w:sz w:val="22"/>
          <w:szCs w:val="22"/>
        </w:rPr>
      </w:pPr>
      <w:r w:rsidRPr="00372E57">
        <w:rPr>
          <w:rFonts w:ascii="Times New Roman" w:hAnsi="Times New Roman" w:cs="Times New Roman"/>
          <w:spacing w:val="-2"/>
          <w:sz w:val="22"/>
          <w:szCs w:val="22"/>
        </w:rPr>
        <w:t xml:space="preserve">Data were summarized and reported at regional meetings including Northeast Tree Fruit IPM Working Group (NETFIPMWG) and Great Lake Fruit Workers (GLFW) annual conferences in October and November. Seasonal updates, monitoring protocols, and best management recommendations were shared at in person ‘Twilight meetings’ in Western NY, held once per month at commercial farms from May through August. </w:t>
      </w:r>
    </w:p>
    <w:p w14:paraId="4280CC35" w14:textId="020B9047" w:rsidR="008358AC" w:rsidRPr="0022391E" w:rsidRDefault="002007D3" w:rsidP="008358AC">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275B28">
        <w:rPr>
          <w:rFonts w:ascii="Times New Roman" w:hAnsi="Times New Roman" w:cs="Times New Roman"/>
          <w:b/>
          <w:bCs/>
          <w:color w:val="000000"/>
        </w:rPr>
        <w:t xml:space="preserve">Oregon State University </w:t>
      </w:r>
      <w:r w:rsidR="00275B28" w:rsidRPr="00275B28">
        <w:rPr>
          <w:rFonts w:ascii="Times New Roman" w:hAnsi="Times New Roman" w:cs="Times New Roman"/>
        </w:rPr>
        <w:t>S. Singh, S. Lukas, A</w:t>
      </w:r>
      <w:r w:rsidR="00275B28" w:rsidRPr="00275B28">
        <w:rPr>
          <w:rFonts w:ascii="Times New Roman" w:hAnsi="Times New Roman" w:cs="Times New Roman"/>
          <w:b/>
          <w:bCs/>
        </w:rPr>
        <w:t xml:space="preserve">. </w:t>
      </w:r>
      <w:proofErr w:type="spellStart"/>
      <w:r w:rsidR="00275B28" w:rsidRPr="00275B28">
        <w:rPr>
          <w:rFonts w:ascii="Times New Roman" w:hAnsi="Times New Roman" w:cs="Times New Roman"/>
        </w:rPr>
        <w:t>Retano</w:t>
      </w:r>
      <w:proofErr w:type="spellEnd"/>
      <w:r w:rsidR="00275B28" w:rsidRPr="00275B28">
        <w:rPr>
          <w:rFonts w:ascii="Times New Roman" w:hAnsi="Times New Roman" w:cs="Times New Roman"/>
        </w:rPr>
        <w:t xml:space="preserve">, and D. </w:t>
      </w:r>
      <w:proofErr w:type="spellStart"/>
      <w:r w:rsidR="00275B28" w:rsidRPr="00275B28">
        <w:rPr>
          <w:rFonts w:ascii="Times New Roman" w:hAnsi="Times New Roman" w:cs="Times New Roman"/>
        </w:rPr>
        <w:t>Bryla</w:t>
      </w:r>
      <w:proofErr w:type="spellEnd"/>
      <w:r w:rsidR="00275B28" w:rsidRPr="00275B28">
        <w:rPr>
          <w:rFonts w:ascii="Times New Roman" w:hAnsi="Times New Roman" w:cs="Times New Roman"/>
        </w:rPr>
        <w:t>.</w:t>
      </w:r>
      <w:r w:rsidR="00275B28" w:rsidRPr="00275B28">
        <w:rPr>
          <w:rFonts w:ascii="Times New Roman" w:hAnsi="Times New Roman" w:cs="Times New Roman"/>
        </w:rPr>
        <w:t xml:space="preserve"> An organic blueberry field trial was established in 2021 at Oregon State University’s Hermiston Agricultural Research and Extension Center to evaluate four organic amendments, including biochar, grape pomace compost, grape pomace co-composted with biochar, and woodchips (grower standard)</w:t>
      </w:r>
      <w:r w:rsidR="00275B28" w:rsidRPr="00275B28">
        <w:rPr>
          <w:rFonts w:ascii="Times New Roman" w:hAnsi="Times New Roman" w:cs="Times New Roman"/>
        </w:rPr>
        <w:t xml:space="preserve">. </w:t>
      </w:r>
      <w:r w:rsidR="00275B28" w:rsidRPr="00275B28">
        <w:rPr>
          <w:rFonts w:ascii="Times New Roman" w:hAnsi="Times New Roman" w:cs="Times New Roman"/>
        </w:rPr>
        <w:t xml:space="preserve">Results showed that incorporated compost resulted in higher soil organic matter, increased nutrient availability, and greater microbial activity than the other treatments. However, none of the treatments had any effect on the structure of the bacterial community, which by the end of the second year of the study was largely dominated by </w:t>
      </w:r>
      <w:proofErr w:type="spellStart"/>
      <w:r w:rsidR="00275B28" w:rsidRPr="00275B28">
        <w:rPr>
          <w:rFonts w:ascii="Times New Roman" w:hAnsi="Times New Roman" w:cs="Times New Roman"/>
        </w:rPr>
        <w:t>Acidobacteria</w:t>
      </w:r>
      <w:proofErr w:type="spellEnd"/>
      <w:r w:rsidR="00275B28" w:rsidRPr="00275B28">
        <w:rPr>
          <w:rFonts w:ascii="Times New Roman" w:hAnsi="Times New Roman" w:cs="Times New Roman"/>
        </w:rPr>
        <w:t xml:space="preserve">, or on the structure of the fungal community, which in both years was dominated by Ascomycota and </w:t>
      </w:r>
      <w:proofErr w:type="spellStart"/>
      <w:r w:rsidR="00275B28" w:rsidRPr="00275B28">
        <w:rPr>
          <w:rFonts w:ascii="Times New Roman" w:hAnsi="Times New Roman" w:cs="Times New Roman"/>
        </w:rPr>
        <w:t>Mortierellomycota</w:t>
      </w:r>
      <w:proofErr w:type="spellEnd"/>
      <w:r w:rsidR="00275B28" w:rsidRPr="00275B28">
        <w:rPr>
          <w:rFonts w:ascii="Times New Roman" w:hAnsi="Times New Roman" w:cs="Times New Roman"/>
        </w:rPr>
        <w:t>. Data collected from this study will help us understand the suitability of organic inputs to enhance soil health indices while improving resource use efficiency.</w:t>
      </w:r>
      <w:r w:rsidR="0022391E">
        <w:rPr>
          <w:rFonts w:ascii="Times New Roman" w:hAnsi="Times New Roman" w:cs="Times New Roman"/>
        </w:rPr>
        <w:t xml:space="preserve"> </w:t>
      </w:r>
      <w:r w:rsidR="0022391E" w:rsidRPr="0022391E">
        <w:rPr>
          <w:rFonts w:ascii="Times New Roman" w:hAnsi="Times New Roman" w:cs="Times New Roman"/>
        </w:rPr>
        <w:t>To provide industry with scientifically evaluated yield-quality data, a long-term research project was conducted with growers and winemakers as citizen scientists with replicated thinning trials in their vineyards and wineries. A 10-year data set was generated from 2012-2021. Over 20 companies participated in the research across Oregon’s Willamette Valley. Data included phenology, fruitfulness, cluster and shoot counts, tissue macro- and micro-nutrients, yield, and pruning weight.</w:t>
      </w:r>
      <w:r w:rsidR="0022391E">
        <w:rPr>
          <w:rFonts w:ascii="Times New Roman" w:hAnsi="Times New Roman" w:cs="Times New Roman"/>
        </w:rPr>
        <w:t xml:space="preserve"> </w:t>
      </w:r>
      <w:r w:rsidR="0022391E" w:rsidRPr="0022391E">
        <w:rPr>
          <w:rFonts w:ascii="Times New Roman" w:hAnsi="Times New Roman" w:cs="Times New Roman"/>
        </w:rPr>
        <w:t xml:space="preserve">A new planting of </w:t>
      </w:r>
      <w:proofErr w:type="spellStart"/>
      <w:r w:rsidR="0022391E" w:rsidRPr="0022391E">
        <w:rPr>
          <w:rFonts w:ascii="Times New Roman" w:hAnsi="Times New Roman" w:cs="Times New Roman"/>
        </w:rPr>
        <w:t>kiwiberry</w:t>
      </w:r>
      <w:proofErr w:type="spellEnd"/>
      <w:r w:rsidR="0022391E" w:rsidRPr="0022391E">
        <w:rPr>
          <w:rFonts w:ascii="Times New Roman" w:hAnsi="Times New Roman" w:cs="Times New Roman"/>
        </w:rPr>
        <w:t xml:space="preserve"> was established in summer 2025 that will </w:t>
      </w:r>
      <w:r w:rsidR="0022391E" w:rsidRPr="0022391E">
        <w:rPr>
          <w:rFonts w:ascii="Times New Roman" w:hAnsi="Times New Roman" w:cs="Times New Roman"/>
        </w:rPr>
        <w:lastRenderedPageBreak/>
        <w:t>provide space for production management research and a germplasm site for breeding efforts.</w:t>
      </w:r>
      <w:r w:rsidR="0022391E" w:rsidRPr="0022391E">
        <w:rPr>
          <w:rFonts w:ascii="Times New Roman" w:hAnsi="Times New Roman" w:cs="Times New Roman"/>
        </w:rPr>
        <w:t xml:space="preserve"> A</w:t>
      </w:r>
      <w:r w:rsidR="0022391E" w:rsidRPr="0022391E">
        <w:rPr>
          <w:rFonts w:ascii="Times New Roman" w:hAnsi="Times New Roman" w:cs="Times New Roman"/>
        </w:rPr>
        <w:t xml:space="preserve"> new planting </w:t>
      </w:r>
      <w:r w:rsidR="0022391E" w:rsidRPr="0022391E">
        <w:rPr>
          <w:rFonts w:ascii="Times New Roman" w:hAnsi="Times New Roman" w:cs="Times New Roman"/>
        </w:rPr>
        <w:t xml:space="preserve">of </w:t>
      </w:r>
      <w:r w:rsidR="0022391E" w:rsidRPr="0022391E">
        <w:rPr>
          <w:rFonts w:ascii="Times New Roman" w:hAnsi="Times New Roman" w:cs="Times New Roman"/>
        </w:rPr>
        <w:t>‘Columbia Star’, thornless, trailing blackberry (</w:t>
      </w:r>
      <w:r w:rsidR="0022391E" w:rsidRPr="0022391E">
        <w:rPr>
          <w:rFonts w:ascii="Times New Roman" w:hAnsi="Times New Roman" w:cs="Times New Roman"/>
          <w:i/>
          <w:iCs/>
        </w:rPr>
        <w:t xml:space="preserve">Rubus </w:t>
      </w:r>
      <w:r w:rsidR="0022391E" w:rsidRPr="0022391E">
        <w:rPr>
          <w:rFonts w:ascii="Times New Roman" w:hAnsi="Times New Roman" w:cs="Times New Roman"/>
        </w:rPr>
        <w:t xml:space="preserve">L. subgenus </w:t>
      </w:r>
      <w:r w:rsidR="0022391E" w:rsidRPr="0022391E">
        <w:rPr>
          <w:rFonts w:ascii="Times New Roman" w:hAnsi="Times New Roman" w:cs="Times New Roman"/>
          <w:i/>
          <w:iCs/>
        </w:rPr>
        <w:t xml:space="preserve">Rubus </w:t>
      </w:r>
      <w:r w:rsidR="0022391E" w:rsidRPr="0022391E">
        <w:rPr>
          <w:rFonts w:ascii="Times New Roman" w:hAnsi="Times New Roman" w:cs="Times New Roman"/>
        </w:rPr>
        <w:t>Watson) was established in fall 2019 to study the impact of plant spacing (0.75 m vs. 1.5 m), chemical primocane suppression (with or without), and primocane training [August training vs. “new-over-old” (unpruned)] on its growth, yield, fruit quality, machine-harvest efficiency, and labor requirements</w:t>
      </w:r>
      <w:r w:rsidR="0022391E" w:rsidRPr="0022391E">
        <w:rPr>
          <w:rFonts w:ascii="Times New Roman" w:hAnsi="Times New Roman" w:cs="Times New Roman"/>
        </w:rPr>
        <w:t>.</w:t>
      </w:r>
    </w:p>
    <w:p w14:paraId="1268CDD3" w14:textId="2A02176B" w:rsidR="0022391E" w:rsidRDefault="0022391E" w:rsidP="00FC66A2">
      <w:pPr>
        <w:pStyle w:val="Default"/>
        <w:numPr>
          <w:ilvl w:val="0"/>
          <w:numId w:val="4"/>
        </w:numPr>
      </w:pPr>
      <w:r w:rsidRPr="00FC66A2">
        <w:rPr>
          <w:b/>
          <w:bCs/>
        </w:rPr>
        <w:t>North Carolina State University</w:t>
      </w:r>
      <w:r w:rsidR="00FC66A2" w:rsidRPr="00FC66A2">
        <w:rPr>
          <w:b/>
          <w:bCs/>
        </w:rPr>
        <w:t xml:space="preserve"> -</w:t>
      </w:r>
      <w:r w:rsidR="00FC66A2" w:rsidRPr="00FC66A2">
        <w:rPr>
          <w:b/>
          <w:bCs/>
        </w:rPr>
        <w:t xml:space="preserve">Strawberry: Hoffmann Program: </w:t>
      </w:r>
      <w:r w:rsidR="00FC66A2" w:rsidRPr="00FC66A2">
        <w:t xml:space="preserve">Development of indoor propagation practices; Development of tray-plant temperature protocols for enhanced fruit production; Performance evaluation of CEA conditioned strawberry plug plants in 4 states (CA, FL, NC, NY). </w:t>
      </w:r>
      <w:r w:rsidR="00FC66A2" w:rsidRPr="00FC66A2">
        <w:rPr>
          <w:b/>
          <w:bCs/>
        </w:rPr>
        <w:t xml:space="preserve">Viticulture: Hoffmann/McDaniel Program: </w:t>
      </w:r>
      <w:r w:rsidR="00FC66A2" w:rsidRPr="00FC66A2">
        <w:t>Early development of image recognition of PD disease (in progress).</w:t>
      </w:r>
    </w:p>
    <w:p w14:paraId="20389518" w14:textId="69332E8B" w:rsidR="004C6EA9" w:rsidRPr="004C6EA9" w:rsidRDefault="004C6EA9" w:rsidP="00FC66A2">
      <w:pPr>
        <w:pStyle w:val="Default"/>
        <w:numPr>
          <w:ilvl w:val="0"/>
          <w:numId w:val="4"/>
        </w:numPr>
      </w:pPr>
      <w:r w:rsidRPr="004C6EA9">
        <w:rPr>
          <w:b/>
          <w:bCs/>
        </w:rPr>
        <w:t>British Columbia</w:t>
      </w:r>
      <w:r>
        <w:rPr>
          <w:b/>
          <w:bCs/>
        </w:rPr>
        <w:t xml:space="preserve"> </w:t>
      </w:r>
      <w:r w:rsidRPr="004C6EA9">
        <w:rPr>
          <w:b/>
          <w:bCs/>
        </w:rPr>
        <w:t xml:space="preserve">Blueberry: </w:t>
      </w:r>
      <w:r w:rsidRPr="004C6EA9">
        <w:t xml:space="preserve">Pseudomonas blight screening method developed. Blueberry lines with putative resistance to aphid colonization identified. Plant parasitic nematode species present in blueberry plantings surveyed. Novel blueberry viruses and viral strains </w:t>
      </w:r>
      <w:proofErr w:type="gramStart"/>
      <w:r w:rsidRPr="004C6EA9">
        <w:t>identified</w:t>
      </w:r>
      <w:proofErr w:type="gramEnd"/>
      <w:r w:rsidRPr="004C6EA9">
        <w:t xml:space="preserve"> and diagnostic tools developed.</w:t>
      </w:r>
    </w:p>
    <w:p w14:paraId="7278B951" w14:textId="77777777" w:rsidR="008358AC" w:rsidRPr="00330B0B" w:rsidRDefault="008358AC" w:rsidP="008358A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ascii="Arial" w:eastAsiaTheme="minorHAnsi" w:hAnsi="Arial" w:cs="Arial"/>
          <w:color w:val="000000"/>
          <w:sz w:val="21"/>
          <w:szCs w:val="21"/>
          <w14:ligatures w14:val="standardContextual"/>
        </w:rPr>
      </w:pPr>
    </w:p>
    <w:p w14:paraId="1830C450" w14:textId="77777777" w:rsidR="00ED608C" w:rsidRPr="00014EA7" w:rsidRDefault="00ED608C" w:rsidP="00ED608C">
      <w:pPr>
        <w:rPr>
          <w:b/>
          <w:bCs/>
        </w:rPr>
      </w:pPr>
      <w:r w:rsidRPr="00014EA7">
        <w:rPr>
          <w:b/>
          <w:bCs/>
        </w:rPr>
        <w:t>Objective 3: Evaluate pre- and postharvest fruit quality components, including enhanced flavor, texture/firmness, shelf life, and phytonutrients.</w:t>
      </w:r>
    </w:p>
    <w:p w14:paraId="34B09E8A" w14:textId="77777777" w:rsidR="00ED608C" w:rsidRPr="00014EA7" w:rsidRDefault="00ED608C" w:rsidP="00ED608C">
      <w:pPr>
        <w:rPr>
          <w:b/>
          <w:bCs/>
        </w:rPr>
      </w:pPr>
    </w:p>
    <w:p w14:paraId="06D66609" w14:textId="513A257A" w:rsidR="007C06F4" w:rsidRPr="00014EA7" w:rsidRDefault="007C06F4" w:rsidP="007C06F4">
      <w:pPr>
        <w:pStyle w:val="ListParagraph"/>
        <w:numPr>
          <w:ilvl w:val="0"/>
          <w:numId w:val="4"/>
        </w:numPr>
        <w:rPr>
          <w:rFonts w:ascii="Times New Roman" w:eastAsia="Calibri" w:hAnsi="Times New Roman" w:cs="Times New Roman"/>
          <w:iCs/>
        </w:rPr>
      </w:pPr>
      <w:r w:rsidRPr="00014EA7">
        <w:rPr>
          <w:rFonts w:ascii="Times New Roman" w:eastAsia="Calibri" w:hAnsi="Times New Roman" w:cs="Times New Roman"/>
          <w:b/>
          <w:bCs/>
          <w:iCs/>
        </w:rPr>
        <w:t>Rutgers</w:t>
      </w:r>
      <w:r w:rsidRPr="00014EA7">
        <w:rPr>
          <w:rFonts w:ascii="Times New Roman" w:eastAsia="Calibri" w:hAnsi="Times New Roman" w:cs="Times New Roman"/>
          <w:iCs/>
        </w:rPr>
        <w:t xml:space="preserve"> has </w:t>
      </w:r>
      <w:r w:rsidRPr="00014EA7">
        <w:rPr>
          <w:rFonts w:ascii="Times New Roman" w:eastAsia="Calibri" w:hAnsi="Times New Roman" w:cs="Times New Roman"/>
          <w:iCs/>
        </w:rPr>
        <w:t xml:space="preserve">primarily focused on organic acids in both blueberry and cranberry. Work has begun to investigate </w:t>
      </w:r>
      <w:proofErr w:type="spellStart"/>
      <w:r w:rsidRPr="00014EA7">
        <w:rPr>
          <w:rFonts w:ascii="Times New Roman" w:eastAsia="Calibri" w:hAnsi="Times New Roman" w:cs="Times New Roman"/>
          <w:iCs/>
        </w:rPr>
        <w:t>flavonols</w:t>
      </w:r>
      <w:proofErr w:type="spellEnd"/>
      <w:r w:rsidRPr="00014EA7">
        <w:rPr>
          <w:rFonts w:ascii="Times New Roman" w:eastAsia="Calibri" w:hAnsi="Times New Roman" w:cs="Times New Roman"/>
          <w:iCs/>
        </w:rPr>
        <w:t xml:space="preserve">, sugars and volatiles. Blueberry texture is </w:t>
      </w:r>
      <w:proofErr w:type="gramStart"/>
      <w:r w:rsidRPr="00014EA7">
        <w:rPr>
          <w:rFonts w:ascii="Times New Roman" w:eastAsia="Calibri" w:hAnsi="Times New Roman" w:cs="Times New Roman"/>
          <w:iCs/>
        </w:rPr>
        <w:t>important</w:t>
      </w:r>
      <w:proofErr w:type="gramEnd"/>
      <w:r w:rsidRPr="00014EA7">
        <w:rPr>
          <w:rFonts w:ascii="Times New Roman" w:eastAsia="Calibri" w:hAnsi="Times New Roman" w:cs="Times New Roman"/>
          <w:iCs/>
        </w:rPr>
        <w:t xml:space="preserve"> and we started to use a texture analyzer to identify size and firmness in the breeding program. </w:t>
      </w:r>
    </w:p>
    <w:p w14:paraId="76CCCFF8" w14:textId="7A24E393" w:rsidR="007C06F4" w:rsidRPr="00014EA7" w:rsidRDefault="007C06F4" w:rsidP="007C06F4">
      <w:pPr>
        <w:pStyle w:val="ListParagraph"/>
        <w:numPr>
          <w:ilvl w:val="0"/>
          <w:numId w:val="4"/>
        </w:numPr>
        <w:rPr>
          <w:rFonts w:ascii="Times New Roman" w:eastAsia="Calibri" w:hAnsi="Times New Roman" w:cs="Times New Roman"/>
        </w:rPr>
      </w:pPr>
      <w:r w:rsidRPr="00014EA7">
        <w:rPr>
          <w:rFonts w:ascii="Times New Roman" w:eastAsia="Calibri" w:hAnsi="Times New Roman" w:cs="Times New Roman"/>
          <w:b/>
          <w:bCs/>
        </w:rPr>
        <w:t>Montana State University</w:t>
      </w:r>
      <w:r w:rsidRPr="00014EA7">
        <w:rPr>
          <w:rFonts w:ascii="Times New Roman" w:eastAsia="Calibri" w:hAnsi="Times New Roman" w:cs="Times New Roman"/>
        </w:rPr>
        <w:t xml:space="preserve"> is </w:t>
      </w:r>
      <w:r w:rsidRPr="00014EA7">
        <w:rPr>
          <w:rFonts w:ascii="Times New Roman" w:eastAsia="Calibri" w:hAnsi="Times New Roman" w:cs="Times New Roman"/>
        </w:rPr>
        <w:t xml:space="preserve">currently evaluating effects of genotype (variety), harvest timing/fruit maturity, and storage effects phenolic content in </w:t>
      </w:r>
      <w:proofErr w:type="spellStart"/>
      <w:r w:rsidRPr="00014EA7">
        <w:rPr>
          <w:rFonts w:ascii="Times New Roman" w:eastAsia="Calibri" w:hAnsi="Times New Roman" w:cs="Times New Roman"/>
        </w:rPr>
        <w:t>Haskap</w:t>
      </w:r>
      <w:proofErr w:type="spellEnd"/>
      <w:r w:rsidRPr="00014EA7">
        <w:rPr>
          <w:rFonts w:ascii="Times New Roman" w:eastAsia="Calibri" w:hAnsi="Times New Roman" w:cs="Times New Roman"/>
        </w:rPr>
        <w:t>/Honeyberry.</w:t>
      </w:r>
      <w:r w:rsidRPr="00014EA7">
        <w:rPr>
          <w:rFonts w:ascii="Times New Roman" w:eastAsia="Calibri" w:hAnsi="Times New Roman" w:cs="Times New Roman"/>
        </w:rPr>
        <w:t xml:space="preserve"> </w:t>
      </w:r>
      <w:r w:rsidRPr="00014EA7">
        <w:rPr>
          <w:rFonts w:ascii="Times New Roman" w:eastAsia="Calibri" w:hAnsi="Times New Roman" w:cs="Times New Roman"/>
        </w:rPr>
        <w:t xml:space="preserve">UV-A, red, and blue LED in cold storage did not improve storage/shelf life by increasing water loss but did increase the color and phenolic content of some fruits.  Chitosan treatments improved shelf life in table grapes and currants but is not a technique that’s easily adopted by smaller-scale growers. </w:t>
      </w:r>
      <w:r w:rsidRPr="00014EA7">
        <w:rPr>
          <w:rFonts w:ascii="Times New Roman" w:eastAsia="Calibri" w:hAnsi="Times New Roman" w:cs="Times New Roman"/>
        </w:rPr>
        <w:t xml:space="preserve">We </w:t>
      </w:r>
      <w:r w:rsidRPr="00014EA7">
        <w:rPr>
          <w:rFonts w:ascii="Times New Roman" w:eastAsia="Calibri" w:hAnsi="Times New Roman" w:cs="Times New Roman"/>
        </w:rPr>
        <w:t xml:space="preserve">evaluated effects of pectinase treatments on juice extraction in cold hardy berries, increasing juice yields by 30-40%.  Working with commercial cideries, we compared juice yields and quality between belt and bladder presses and found that belt presses provide not only higher juice yields but also increased concentrations of phenolic compounds in the juice and finished cider.   </w:t>
      </w:r>
    </w:p>
    <w:p w14:paraId="2FAFA63A" w14:textId="38EC3745" w:rsidR="00CF2A45" w:rsidRPr="00F8743E" w:rsidRDefault="00CF2A45" w:rsidP="00CF2A45">
      <w:pPr>
        <w:pStyle w:val="ListParagraph"/>
        <w:numPr>
          <w:ilvl w:val="0"/>
          <w:numId w:val="4"/>
        </w:numPr>
        <w:rPr>
          <w:rFonts w:ascii="Times New Roman" w:eastAsia="Calibri" w:hAnsi="Times New Roman" w:cs="Times New Roman"/>
        </w:rPr>
      </w:pPr>
      <w:r w:rsidRPr="00014EA7">
        <w:rPr>
          <w:rFonts w:ascii="Times New Roman" w:eastAsia="Calibri" w:hAnsi="Times New Roman" w:cs="Times New Roman"/>
          <w:b/>
        </w:rPr>
        <w:t>University of Georgia</w:t>
      </w:r>
      <w:r w:rsidRPr="00014EA7">
        <w:rPr>
          <w:rFonts w:ascii="Times New Roman" w:eastAsia="Calibri" w:hAnsi="Times New Roman" w:cs="Times New Roman"/>
          <w:b/>
        </w:rPr>
        <w:t xml:space="preserve"> </w:t>
      </w:r>
      <w:r w:rsidRPr="00014EA7">
        <w:rPr>
          <w:rFonts w:ascii="Times New Roman" w:eastAsia="Calibri" w:hAnsi="Times New Roman" w:cs="Times New Roman"/>
          <w:bCs/>
        </w:rPr>
        <w:t xml:space="preserve">performed </w:t>
      </w:r>
      <w:r w:rsidRPr="00014EA7">
        <w:rPr>
          <w:rFonts w:ascii="Times New Roman" w:eastAsia="Times New Roman" w:hAnsi="Times New Roman" w:cs="Times New Roman"/>
        </w:rPr>
        <w:t>p</w:t>
      </w:r>
      <w:r w:rsidRPr="00014EA7">
        <w:rPr>
          <w:rFonts w:ascii="Times New Roman" w:eastAsia="Times New Roman" w:hAnsi="Times New Roman" w:cs="Times New Roman"/>
        </w:rPr>
        <w:t xml:space="preserve">ostharvest studies </w:t>
      </w:r>
      <w:r w:rsidRPr="00014EA7">
        <w:rPr>
          <w:rFonts w:ascii="Times New Roman" w:eastAsia="Times New Roman" w:hAnsi="Times New Roman" w:cs="Times New Roman"/>
        </w:rPr>
        <w:t xml:space="preserve">in blueberry </w:t>
      </w:r>
      <w:r w:rsidRPr="00014EA7">
        <w:rPr>
          <w:rFonts w:ascii="Times New Roman" w:eastAsia="Times New Roman" w:hAnsi="Times New Roman" w:cs="Times New Roman"/>
        </w:rPr>
        <w:t>to improve the quality and storage potential of Georgia-grown blueberries. Trials evaluating pre-harvest 1-MCP applications across three cultivars were established. Machine-harvested berries were assessed for firmness, shelf life, and quality after storage. Additional research on controlled atmosphere (CA) and ozone (O₃) storage aimed to establish science-based recommendations to reduce postharvest losses and extend marketability.</w:t>
      </w:r>
      <w:r w:rsidRPr="00014EA7">
        <w:rPr>
          <w:rFonts w:ascii="Times New Roman" w:eastAsia="Times New Roman" w:hAnsi="Times New Roman" w:cs="Times New Roman"/>
        </w:rPr>
        <w:t xml:space="preserve"> </w:t>
      </w:r>
      <w:r w:rsidRPr="00014EA7">
        <w:rPr>
          <w:rFonts w:ascii="Times New Roman" w:eastAsia="Times New Roman" w:hAnsi="Times New Roman" w:cs="Times New Roman"/>
        </w:rPr>
        <w:t xml:space="preserve">Field evaluations of University of Florida (UF) and University of California–Davis (UC Davis) strawberry cultivars were conducted to assess tolerance to </w:t>
      </w:r>
      <w:proofErr w:type="spellStart"/>
      <w:r w:rsidRPr="00014EA7">
        <w:rPr>
          <w:rFonts w:ascii="Times New Roman" w:eastAsia="Times New Roman" w:hAnsi="Times New Roman" w:cs="Times New Roman"/>
          <w:i/>
        </w:rPr>
        <w:t>Neopestalotiopsis</w:t>
      </w:r>
      <w:proofErr w:type="spellEnd"/>
      <w:r w:rsidRPr="00014EA7">
        <w:rPr>
          <w:rFonts w:ascii="Times New Roman" w:eastAsia="Times New Roman" w:hAnsi="Times New Roman" w:cs="Times New Roman"/>
        </w:rPr>
        <w:t xml:space="preserve"> and key horticultural performance traits under South Georgia conditions.</w:t>
      </w:r>
      <w:r w:rsidRPr="00014EA7">
        <w:rPr>
          <w:rFonts w:ascii="Times New Roman" w:eastAsia="Times New Roman" w:hAnsi="Times New Roman" w:cs="Times New Roman"/>
        </w:rPr>
        <w:t xml:space="preserve"> For blackberry a </w:t>
      </w:r>
      <w:r w:rsidRPr="00014EA7">
        <w:rPr>
          <w:rFonts w:ascii="Times New Roman" w:eastAsia="Times New Roman" w:hAnsi="Times New Roman" w:cs="Times New Roman"/>
        </w:rPr>
        <w:t xml:space="preserve">pre-harvest study tested melatonin and methyl </w:t>
      </w:r>
      <w:proofErr w:type="spellStart"/>
      <w:r w:rsidRPr="00014EA7">
        <w:rPr>
          <w:rFonts w:ascii="Times New Roman" w:eastAsia="Times New Roman" w:hAnsi="Times New Roman" w:cs="Times New Roman"/>
        </w:rPr>
        <w:t>jasmonate</w:t>
      </w:r>
      <w:proofErr w:type="spellEnd"/>
      <w:r w:rsidRPr="00014EA7">
        <w:rPr>
          <w:rFonts w:ascii="Times New Roman" w:eastAsia="Times New Roman" w:hAnsi="Times New Roman" w:cs="Times New Roman"/>
        </w:rPr>
        <w:t xml:space="preserve"> applications to improve fruit quality and reduce environmental stress in blackberries.</w:t>
      </w:r>
    </w:p>
    <w:p w14:paraId="3E2EF36C" w14:textId="3B372103" w:rsidR="00F8743E" w:rsidRPr="004C6EA9" w:rsidRDefault="00F8743E" w:rsidP="00330B0B">
      <w:pPr>
        <w:pStyle w:val="ListParagraph"/>
        <w:numPr>
          <w:ilvl w:val="0"/>
          <w:numId w:val="4"/>
        </w:numPr>
        <w:pBdr>
          <w:top w:val="nil"/>
          <w:left w:val="nil"/>
          <w:bottom w:val="nil"/>
          <w:right w:val="nil"/>
          <w:between w:val="nil"/>
        </w:pBdr>
        <w:spacing w:before="257" w:line="229" w:lineRule="auto"/>
        <w:ind w:right="430"/>
        <w:rPr>
          <w:rFonts w:ascii="Times New Roman" w:hAnsi="Times New Roman" w:cs="Times New Roman"/>
          <w:color w:val="000000"/>
        </w:rPr>
      </w:pPr>
      <w:r w:rsidRPr="004C6EA9">
        <w:rPr>
          <w:rFonts w:ascii="Times New Roman" w:eastAsia="Calibri" w:hAnsi="Times New Roman" w:cs="Times New Roman"/>
          <w:b/>
          <w:iCs/>
        </w:rPr>
        <w:lastRenderedPageBreak/>
        <w:t>Michigan State University</w:t>
      </w:r>
      <w:r w:rsidRPr="004C6EA9">
        <w:rPr>
          <w:rFonts w:ascii="Times New Roman" w:eastAsia="Calibri" w:hAnsi="Times New Roman" w:cs="Times New Roman"/>
          <w:b/>
          <w:iCs/>
        </w:rPr>
        <w:t xml:space="preserve"> </w:t>
      </w:r>
      <w:r w:rsidRPr="004C6EA9">
        <w:rPr>
          <w:rFonts w:ascii="Times New Roman" w:eastAsia="Arial" w:hAnsi="Times New Roman" w:cs="Times New Roman"/>
          <w:b/>
          <w:bCs/>
          <w:color w:val="000000"/>
        </w:rPr>
        <w:t xml:space="preserve">Physiology research (Vander </w:t>
      </w:r>
      <w:proofErr w:type="spellStart"/>
      <w:r w:rsidRPr="004C6EA9">
        <w:rPr>
          <w:rFonts w:ascii="Times New Roman" w:eastAsia="Arial" w:hAnsi="Times New Roman" w:cs="Times New Roman"/>
          <w:b/>
          <w:bCs/>
          <w:color w:val="000000"/>
        </w:rPr>
        <w:t>Weide</w:t>
      </w:r>
      <w:proofErr w:type="spellEnd"/>
      <w:r w:rsidRPr="004C6EA9">
        <w:rPr>
          <w:rFonts w:ascii="Times New Roman" w:eastAsia="Arial" w:hAnsi="Times New Roman" w:cs="Times New Roman"/>
          <w:b/>
          <w:bCs/>
          <w:color w:val="000000"/>
        </w:rPr>
        <w:t xml:space="preserve">) </w:t>
      </w:r>
      <w:r w:rsidRPr="004C6EA9">
        <w:rPr>
          <w:rFonts w:ascii="Times New Roman" w:eastAsia="Arial" w:hAnsi="Times New Roman" w:cs="Times New Roman"/>
          <w:color w:val="000000"/>
        </w:rPr>
        <w:t>completed a 3-year study comparing ground cover (wood mulch, black weed mat, reflective mulch) use in a blueberry orchard with Dr. Rufus Isaacs (MSU berry crop entomology). We observed that reflective mulch has potential to improve photosynthesis, fruit size and firmness, marketable yield (color), and reduce SWD populations in orchards.</w:t>
      </w:r>
      <w:r w:rsidRPr="004C6EA9">
        <w:rPr>
          <w:rFonts w:ascii="Times New Roman" w:eastAsia="Arial" w:hAnsi="Times New Roman" w:cs="Times New Roman"/>
          <w:color w:val="000000"/>
        </w:rPr>
        <w:t xml:space="preserve"> </w:t>
      </w:r>
      <w:r w:rsidRPr="004C6EA9">
        <w:rPr>
          <w:rFonts w:ascii="Times New Roman" w:eastAsia="Arial" w:hAnsi="Times New Roman" w:cs="Times New Roman"/>
          <w:color w:val="000000"/>
        </w:rPr>
        <w:t xml:space="preserve">we completed a study evaluating delayed harvest strategy to improve blueberry flavor with Dr.  Emily Mayhew’s (sensory science) lab at MSU. We identified that delayed harvest improves sweetness perception and overall liking, and is beneficial for “firm” cultivars, such as ‘Draper’ and ‘Duke’. </w:t>
      </w:r>
      <w:r w:rsidR="00330B0B" w:rsidRPr="004C6EA9">
        <w:rPr>
          <w:rFonts w:ascii="Times New Roman" w:eastAsia="Arial" w:hAnsi="Times New Roman" w:cs="Times New Roman"/>
          <w:color w:val="000000"/>
        </w:rPr>
        <w:t>W</w:t>
      </w:r>
      <w:r w:rsidRPr="004C6EA9">
        <w:rPr>
          <w:rFonts w:ascii="Times New Roman" w:eastAsia="Arial" w:hAnsi="Times New Roman" w:cs="Times New Roman"/>
          <w:color w:val="000000"/>
        </w:rPr>
        <w:t xml:space="preserve">e completed two 4-year study on PGR use in blueberry. We identified two PGRs with </w:t>
      </w:r>
      <w:proofErr w:type="gramStart"/>
      <w:r w:rsidRPr="004C6EA9">
        <w:rPr>
          <w:rFonts w:ascii="Times New Roman" w:eastAsia="Arial" w:hAnsi="Times New Roman" w:cs="Times New Roman"/>
          <w:color w:val="000000"/>
        </w:rPr>
        <w:t>the  capacity</w:t>
      </w:r>
      <w:proofErr w:type="gramEnd"/>
      <w:r w:rsidRPr="004C6EA9">
        <w:rPr>
          <w:rFonts w:ascii="Times New Roman" w:eastAsia="Arial" w:hAnsi="Times New Roman" w:cs="Times New Roman"/>
          <w:color w:val="000000"/>
        </w:rPr>
        <w:t xml:space="preserve"> to improve flavor-related volatile organic compounds in blueberry, which we hypothesize will  improve fruit flavor.  We completed a 2-year USDA-SCRI (</w:t>
      </w:r>
      <w:r w:rsidRPr="004C6EA9">
        <w:rPr>
          <w:rFonts w:ascii="Times New Roman" w:eastAsia="Arial" w:hAnsi="Times New Roman" w:cs="Times New Roman"/>
          <w:color w:val="0000FF"/>
        </w:rPr>
        <w:t>https://www.bluedynamo.org/</w:t>
      </w:r>
      <w:r w:rsidRPr="004C6EA9">
        <w:rPr>
          <w:rFonts w:ascii="Times New Roman" w:eastAsia="Arial" w:hAnsi="Times New Roman" w:cs="Times New Roman"/>
          <w:color w:val="000000"/>
        </w:rPr>
        <w:t xml:space="preserve">) funded project with Dr. Tim Miles’ lab at MSU (small fruit pathology) in 2025 on a to assess horticultural impacts fruit rot development in northern highbush blueberry. We identified that most blueberry cultivars are susceptible to botrytis and anthracnose fruit rots at bloom and prior to harvest (large green berry), necessitating fungicide applications at both stages to adequately control pathogens. we planted a </w:t>
      </w:r>
      <w:proofErr w:type="spellStart"/>
      <w:r w:rsidRPr="004C6EA9">
        <w:rPr>
          <w:rFonts w:ascii="Times New Roman" w:eastAsia="Arial" w:hAnsi="Times New Roman" w:cs="Times New Roman"/>
          <w:color w:val="000000"/>
        </w:rPr>
        <w:t>kiwiberry</w:t>
      </w:r>
      <w:proofErr w:type="spellEnd"/>
      <w:r w:rsidRPr="004C6EA9">
        <w:rPr>
          <w:rFonts w:ascii="Times New Roman" w:eastAsia="Arial" w:hAnsi="Times New Roman" w:cs="Times New Roman"/>
          <w:color w:val="000000"/>
        </w:rPr>
        <w:t xml:space="preserve"> vineyard on our MSU campus horticulture farm. This planting will be used for a variety trial, as well as future studies on this crop.</w:t>
      </w:r>
    </w:p>
    <w:p w14:paraId="36DE1804" w14:textId="15EED0E2" w:rsidR="008358AC" w:rsidRPr="00372E57" w:rsidRDefault="008358AC" w:rsidP="008358AC">
      <w:pPr>
        <w:pStyle w:val="ListParagraph"/>
        <w:numPr>
          <w:ilvl w:val="0"/>
          <w:numId w:val="4"/>
        </w:numPr>
        <w:rPr>
          <w:rFonts w:ascii="Times New Roman" w:hAnsi="Times New Roman" w:cs="Times New Roman"/>
          <w:b/>
          <w:bCs/>
        </w:rPr>
      </w:pPr>
      <w:r w:rsidRPr="008358AC">
        <w:rPr>
          <w:rFonts w:ascii="Times New Roman" w:hAnsi="Times New Roman" w:cs="Times New Roman"/>
          <w:b/>
        </w:rPr>
        <w:t xml:space="preserve">North Dakota State University’s </w:t>
      </w:r>
      <w:r w:rsidRPr="008358AC">
        <w:rPr>
          <w:rFonts w:ascii="Times New Roman" w:hAnsi="Times New Roman" w:cs="Times New Roman"/>
        </w:rPr>
        <w:t xml:space="preserve">Collaboration with Dr. Shetty to examine the concentrations of human health compounds in </w:t>
      </w:r>
      <w:proofErr w:type="spellStart"/>
      <w:r w:rsidRPr="008358AC">
        <w:rPr>
          <w:rFonts w:ascii="Times New Roman" w:hAnsi="Times New Roman" w:cs="Times New Roman"/>
        </w:rPr>
        <w:t>haskap</w:t>
      </w:r>
      <w:proofErr w:type="spellEnd"/>
      <w:r w:rsidRPr="008358AC">
        <w:rPr>
          <w:rFonts w:ascii="Times New Roman" w:hAnsi="Times New Roman" w:cs="Times New Roman"/>
        </w:rPr>
        <w:t xml:space="preserve"> and black currant cultivars. A MS is concluding a study to evaluate methyl </w:t>
      </w:r>
      <w:proofErr w:type="spellStart"/>
      <w:r w:rsidRPr="008358AC">
        <w:rPr>
          <w:rFonts w:ascii="Times New Roman" w:hAnsi="Times New Roman" w:cs="Times New Roman"/>
        </w:rPr>
        <w:t>jasmonate</w:t>
      </w:r>
      <w:proofErr w:type="spellEnd"/>
      <w:r w:rsidRPr="008358AC">
        <w:rPr>
          <w:rFonts w:ascii="Times New Roman" w:hAnsi="Times New Roman" w:cs="Times New Roman"/>
        </w:rPr>
        <w:t xml:space="preserve"> application to hydroponic day-neutral strawberry cultivars to enhance health attributes. A MS is evaluating </w:t>
      </w:r>
      <w:proofErr w:type="spellStart"/>
      <w:r w:rsidRPr="008358AC">
        <w:rPr>
          <w:rFonts w:ascii="Times New Roman" w:hAnsi="Times New Roman" w:cs="Times New Roman"/>
        </w:rPr>
        <w:t>haskap</w:t>
      </w:r>
      <w:proofErr w:type="spellEnd"/>
      <w:r w:rsidRPr="008358AC">
        <w:rPr>
          <w:rFonts w:ascii="Times New Roman" w:hAnsi="Times New Roman" w:cs="Times New Roman"/>
        </w:rPr>
        <w:t xml:space="preserve"> cultivar and fermentation process on wine quality.</w:t>
      </w:r>
    </w:p>
    <w:p w14:paraId="0C955C54" w14:textId="77777777" w:rsidR="002007D3" w:rsidRPr="002007D3" w:rsidRDefault="00372E57" w:rsidP="002007D3">
      <w:pPr>
        <w:pStyle w:val="ListParagraph"/>
        <w:numPr>
          <w:ilvl w:val="0"/>
          <w:numId w:val="4"/>
        </w:numPr>
        <w:jc w:val="both"/>
        <w:rPr>
          <w:rFonts w:ascii="Times New Roman" w:eastAsia="Arial" w:hAnsi="Times New Roman" w:cs="Times New Roman"/>
          <w:sz w:val="22"/>
          <w:szCs w:val="22"/>
        </w:rPr>
      </w:pPr>
      <w:r w:rsidRPr="002007D3">
        <w:rPr>
          <w:rFonts w:ascii="Times New Roman" w:hAnsi="Times New Roman" w:cs="Times New Roman"/>
          <w:b/>
        </w:rPr>
        <w:t>Cornell University</w:t>
      </w:r>
      <w:r w:rsidRPr="002007D3">
        <w:rPr>
          <w:rFonts w:ascii="Times New Roman" w:hAnsi="Times New Roman" w:cs="Times New Roman"/>
          <w:b/>
        </w:rPr>
        <w:t xml:space="preserve"> </w:t>
      </w:r>
      <w:r w:rsidRPr="002007D3">
        <w:rPr>
          <w:rFonts w:ascii="Times New Roman" w:hAnsi="Times New Roman" w:cs="Times New Roman"/>
          <w:b/>
          <w:spacing w:val="-5"/>
          <w:u w:val="single"/>
        </w:rPr>
        <w:t>directed by Dr. Kerik Cox</w:t>
      </w:r>
      <w:r w:rsidRPr="002007D3">
        <w:rPr>
          <w:rFonts w:ascii="Times New Roman" w:hAnsi="Times New Roman" w:cs="Times New Roman"/>
          <w:b/>
          <w:spacing w:val="-5"/>
          <w:u w:val="single"/>
        </w:rPr>
        <w:t xml:space="preserve"> </w:t>
      </w:r>
      <w:r w:rsidRPr="002007D3">
        <w:rPr>
          <w:rFonts w:ascii="Times New Roman" w:hAnsi="Times New Roman" w:cs="Times New Roman"/>
        </w:rPr>
        <w:t>b</w:t>
      </w:r>
      <w:r w:rsidRPr="002007D3">
        <w:rPr>
          <w:rFonts w:ascii="Times New Roman" w:hAnsi="Times New Roman" w:cs="Times New Roman"/>
        </w:rPr>
        <w:t>est biopesticides and use of germicidal light for</w:t>
      </w:r>
      <w:r w:rsidRPr="002007D3">
        <w:rPr>
          <w:rFonts w:ascii="Times New Roman" w:hAnsi="Times New Roman" w:cs="Times New Roman"/>
          <w:spacing w:val="-5"/>
        </w:rPr>
        <w:t xml:space="preserve"> managing fruit diseases in strawberries</w:t>
      </w:r>
      <w:r w:rsidRPr="002007D3">
        <w:rPr>
          <w:rFonts w:ascii="Times New Roman" w:hAnsi="Times New Roman" w:cs="Times New Roman"/>
          <w:spacing w:val="-5"/>
        </w:rPr>
        <w:t>.</w:t>
      </w:r>
      <w:r w:rsidRPr="002007D3">
        <w:rPr>
          <w:rFonts w:ascii="Times New Roman" w:hAnsi="Times New Roman" w:cs="Times New Roman"/>
          <w:b/>
          <w:spacing w:val="-5"/>
          <w:u w:val="single"/>
        </w:rPr>
        <w:t xml:space="preserve"> </w:t>
      </w:r>
      <w:r w:rsidRPr="002007D3">
        <w:rPr>
          <w:rFonts w:ascii="Times New Roman" w:hAnsi="Times New Roman" w:cs="Times New Roman"/>
        </w:rPr>
        <w:t>Plug plants were planted in non-fumigated soil with white on black plastic mulch beds. Fungicide treatments were applied using a CO</w:t>
      </w:r>
      <w:r w:rsidRPr="002007D3">
        <w:rPr>
          <w:rFonts w:ascii="Times New Roman" w:hAnsi="Times New Roman" w:cs="Times New Roman"/>
          <w:vertAlign w:val="subscript"/>
        </w:rPr>
        <w:t>2</w:t>
      </w:r>
      <w:r w:rsidRPr="002007D3">
        <w:rPr>
          <w:rFonts w:ascii="Times New Roman" w:hAnsi="Times New Roman" w:cs="Times New Roman"/>
        </w:rPr>
        <w:t>-pressurized backpack sprayer.</w:t>
      </w:r>
      <w:r w:rsidRPr="002007D3">
        <w:rPr>
          <w:rFonts w:ascii="Times New Roman" w:hAnsi="Times New Roman" w:cs="Times New Roman"/>
          <w:b/>
          <w:bCs/>
          <w:spacing w:val="-2"/>
        </w:rPr>
        <w:t xml:space="preserve"> </w:t>
      </w:r>
      <w:r w:rsidRPr="002007D3">
        <w:rPr>
          <w:rFonts w:ascii="Times New Roman" w:hAnsi="Times New Roman" w:cs="Times New Roman"/>
          <w:shd w:val="clear" w:color="auto" w:fill="FFFFFF"/>
        </w:rPr>
        <w:t>The incidence of fruit on ‘</w:t>
      </w:r>
      <w:r w:rsidRPr="002007D3">
        <w:rPr>
          <w:rFonts w:ascii="Times New Roman" w:hAnsi="Times New Roman" w:cs="Times New Roman"/>
          <w:lang w:bidi="x-none"/>
        </w:rPr>
        <w:t xml:space="preserve">Albion’ fruit </w:t>
      </w:r>
      <w:r w:rsidRPr="002007D3">
        <w:rPr>
          <w:rFonts w:ascii="Times New Roman" w:hAnsi="Times New Roman" w:cs="Times New Roman"/>
          <w:shd w:val="clear" w:color="auto" w:fill="FFFFFF"/>
        </w:rPr>
        <w:t>was assessed at harvest and the incidence of Botrytis fruit rot and Anthracnose fruit rot expressed as the number of symptomatic fruits out of 10 collected fruit. The incidence of common leafspot was assessed two weeks after harvest and expressed as the number of symptomatic leaves out of 10 arbitrarily selected leaves.</w:t>
      </w:r>
      <w:r w:rsidRPr="002007D3">
        <w:rPr>
          <w:rFonts w:ascii="Times New Roman" w:hAnsi="Times New Roman" w:cs="Times New Roman"/>
          <w:b/>
          <w:bCs/>
          <w:spacing w:val="-2"/>
        </w:rPr>
        <w:t xml:space="preserve"> </w:t>
      </w:r>
      <w:r w:rsidRPr="002007D3">
        <w:rPr>
          <w:rFonts w:ascii="Times New Roman" w:hAnsi="Times New Roman" w:cs="Times New Roman"/>
        </w:rPr>
        <w:t>Phytotoxicity on fruit and leaves was assessed in a manner identical to disease with the exception that injured fruit and leaves with abiotic spots resulting from injury were assessed.</w:t>
      </w:r>
      <w:r w:rsidR="002007D3" w:rsidRPr="002007D3">
        <w:rPr>
          <w:rFonts w:ascii="Times New Roman" w:hAnsi="Times New Roman" w:cs="Times New Roman"/>
        </w:rPr>
        <w:t xml:space="preserve"> </w:t>
      </w:r>
      <w:r w:rsidR="002007D3" w:rsidRPr="002007D3">
        <w:rPr>
          <w:rFonts w:ascii="Times New Roman" w:hAnsi="Times New Roman" w:cs="Times New Roman"/>
          <w:b/>
          <w:spacing w:val="-5"/>
        </w:rPr>
        <w:t>Management of mites and insect pests in strawberries and other berries (directed by Dr. Greg Loeb).</w:t>
      </w:r>
      <w:r w:rsidR="002007D3" w:rsidRPr="002007D3">
        <w:rPr>
          <w:rFonts w:ascii="Times New Roman" w:hAnsi="Times New Roman" w:cs="Times New Roman"/>
          <w:b/>
          <w:spacing w:val="-5"/>
        </w:rPr>
        <w:t xml:space="preserve"> </w:t>
      </w:r>
      <w:r w:rsidR="002007D3" w:rsidRPr="002007D3">
        <w:rPr>
          <w:rFonts w:ascii="Times New Roman" w:hAnsi="Times New Roman" w:cs="Times New Roman"/>
          <w:spacing w:val="-2"/>
        </w:rPr>
        <w:t xml:space="preserve">We successfully reared two larval parasitoids of SWD at Cornell </w:t>
      </w:r>
      <w:proofErr w:type="spellStart"/>
      <w:r w:rsidR="002007D3" w:rsidRPr="002007D3">
        <w:rPr>
          <w:rFonts w:ascii="Times New Roman" w:hAnsi="Times New Roman" w:cs="Times New Roman"/>
          <w:spacing w:val="-2"/>
        </w:rPr>
        <w:t>AgriTech</w:t>
      </w:r>
      <w:proofErr w:type="spellEnd"/>
      <w:r w:rsidR="002007D3" w:rsidRPr="002007D3">
        <w:rPr>
          <w:rFonts w:ascii="Times New Roman" w:hAnsi="Times New Roman" w:cs="Times New Roman"/>
          <w:spacing w:val="-2"/>
        </w:rPr>
        <w:t xml:space="preserve">, </w:t>
      </w:r>
      <w:proofErr w:type="spellStart"/>
      <w:r w:rsidR="002007D3" w:rsidRPr="002007D3">
        <w:rPr>
          <w:rFonts w:ascii="Times New Roman" w:hAnsi="Times New Roman" w:cs="Times New Roman"/>
          <w:i/>
          <w:iCs/>
          <w:spacing w:val="-2"/>
        </w:rPr>
        <w:t>Ganaspis</w:t>
      </w:r>
      <w:proofErr w:type="spellEnd"/>
      <w:r w:rsidR="002007D3" w:rsidRPr="002007D3">
        <w:rPr>
          <w:rFonts w:ascii="Times New Roman" w:hAnsi="Times New Roman" w:cs="Times New Roman"/>
          <w:i/>
          <w:iCs/>
          <w:spacing w:val="-2"/>
        </w:rPr>
        <w:t xml:space="preserve"> </w:t>
      </w:r>
      <w:proofErr w:type="spellStart"/>
      <w:r w:rsidR="002007D3" w:rsidRPr="002007D3">
        <w:rPr>
          <w:rFonts w:ascii="Times New Roman" w:hAnsi="Times New Roman" w:cs="Times New Roman"/>
          <w:i/>
          <w:iCs/>
          <w:spacing w:val="-2"/>
        </w:rPr>
        <w:t>brasiliensis</w:t>
      </w:r>
      <w:proofErr w:type="spellEnd"/>
      <w:r w:rsidR="002007D3" w:rsidRPr="002007D3">
        <w:rPr>
          <w:rFonts w:ascii="Times New Roman" w:hAnsi="Times New Roman" w:cs="Times New Roman"/>
          <w:i/>
          <w:iCs/>
          <w:spacing w:val="-2"/>
        </w:rPr>
        <w:t xml:space="preserve"> </w:t>
      </w:r>
      <w:r w:rsidR="002007D3" w:rsidRPr="002007D3">
        <w:rPr>
          <w:rFonts w:ascii="Times New Roman" w:hAnsi="Times New Roman" w:cs="Times New Roman"/>
          <w:spacing w:val="-2"/>
        </w:rPr>
        <w:t xml:space="preserve">(Gb1) and </w:t>
      </w:r>
      <w:proofErr w:type="spellStart"/>
      <w:r w:rsidR="002007D3" w:rsidRPr="002007D3">
        <w:rPr>
          <w:rFonts w:ascii="Times New Roman" w:hAnsi="Times New Roman" w:cs="Times New Roman"/>
          <w:i/>
          <w:iCs/>
          <w:spacing w:val="-2"/>
        </w:rPr>
        <w:t>Leptopolina</w:t>
      </w:r>
      <w:proofErr w:type="spellEnd"/>
      <w:r w:rsidR="002007D3" w:rsidRPr="002007D3">
        <w:rPr>
          <w:rFonts w:ascii="Times New Roman" w:hAnsi="Times New Roman" w:cs="Times New Roman"/>
          <w:i/>
          <w:iCs/>
          <w:spacing w:val="-2"/>
        </w:rPr>
        <w:t xml:space="preserve"> japonica </w:t>
      </w:r>
      <w:r w:rsidR="002007D3" w:rsidRPr="002007D3">
        <w:rPr>
          <w:rFonts w:ascii="Times New Roman" w:hAnsi="Times New Roman" w:cs="Times New Roman"/>
          <w:spacing w:val="-2"/>
        </w:rPr>
        <w:t>(</w:t>
      </w:r>
      <w:proofErr w:type="spellStart"/>
      <w:r w:rsidR="002007D3" w:rsidRPr="002007D3">
        <w:rPr>
          <w:rFonts w:ascii="Times New Roman" w:hAnsi="Times New Roman" w:cs="Times New Roman"/>
          <w:spacing w:val="-2"/>
        </w:rPr>
        <w:t>Lj</w:t>
      </w:r>
      <w:proofErr w:type="spellEnd"/>
      <w:r w:rsidR="002007D3" w:rsidRPr="002007D3">
        <w:rPr>
          <w:rFonts w:ascii="Times New Roman" w:hAnsi="Times New Roman" w:cs="Times New Roman"/>
          <w:spacing w:val="-2"/>
        </w:rPr>
        <w:t>).</w:t>
      </w:r>
      <w:r w:rsidR="002007D3" w:rsidRPr="002007D3">
        <w:rPr>
          <w:rFonts w:ascii="Times New Roman" w:hAnsi="Times New Roman" w:cs="Times New Roman"/>
          <w:spacing w:val="-2"/>
        </w:rPr>
        <w:t xml:space="preserve"> </w:t>
      </w:r>
      <w:r w:rsidR="002007D3" w:rsidRPr="002007D3">
        <w:rPr>
          <w:rFonts w:ascii="Times New Roman" w:hAnsi="Times New Roman" w:cs="Times New Roman"/>
          <w:spacing w:val="-2"/>
        </w:rPr>
        <w:t>We released adult Gb1 males and females (600 total per site) at four commercial blueberry farms in the Finer Lakes/Lake Ontario regions.</w:t>
      </w:r>
      <w:r w:rsidR="002007D3" w:rsidRPr="002007D3">
        <w:rPr>
          <w:rFonts w:ascii="Times New Roman" w:hAnsi="Times New Roman" w:cs="Times New Roman"/>
          <w:spacing w:val="-2"/>
        </w:rPr>
        <w:t xml:space="preserve"> </w:t>
      </w:r>
      <w:r w:rsidR="002007D3" w:rsidRPr="002007D3">
        <w:rPr>
          <w:rFonts w:ascii="Times New Roman" w:hAnsi="Times New Roman" w:cs="Times New Roman"/>
          <w:spacing w:val="-2"/>
        </w:rPr>
        <w:t xml:space="preserve">Using rearing data for parasitoids from our sites over 4 years, including 2024, in combination with </w:t>
      </w:r>
      <w:proofErr w:type="gramStart"/>
      <w:r w:rsidR="002007D3" w:rsidRPr="002007D3">
        <w:rPr>
          <w:rFonts w:ascii="Times New Roman" w:hAnsi="Times New Roman" w:cs="Times New Roman"/>
          <w:spacing w:val="-2"/>
        </w:rPr>
        <w:t>a number of</w:t>
      </w:r>
      <w:proofErr w:type="gramEnd"/>
      <w:r w:rsidR="002007D3" w:rsidRPr="002007D3">
        <w:rPr>
          <w:rFonts w:ascii="Times New Roman" w:hAnsi="Times New Roman" w:cs="Times New Roman"/>
          <w:spacing w:val="-2"/>
        </w:rPr>
        <w:t xml:space="preserve"> additional release sites managed by our collaborators in Maine and New </w:t>
      </w:r>
      <w:proofErr w:type="spellStart"/>
      <w:r w:rsidR="002007D3" w:rsidRPr="002007D3">
        <w:rPr>
          <w:rFonts w:ascii="Times New Roman" w:hAnsi="Times New Roman" w:cs="Times New Roman"/>
          <w:spacing w:val="-2"/>
        </w:rPr>
        <w:t>Jersy</w:t>
      </w:r>
      <w:proofErr w:type="spellEnd"/>
      <w:r w:rsidR="002007D3" w:rsidRPr="002007D3">
        <w:rPr>
          <w:rFonts w:ascii="Times New Roman" w:hAnsi="Times New Roman" w:cs="Times New Roman"/>
          <w:spacing w:val="-2"/>
        </w:rPr>
        <w:t xml:space="preserve">, a colleague at Cornell with expertise in landscape ecology (graduate student Chloe Cho working with Dr. Katja Poveda from Cornell Entomology in Ithaca) examined how local landscape characteristics influenced recovery of </w:t>
      </w:r>
      <w:proofErr w:type="spellStart"/>
      <w:r w:rsidR="002007D3" w:rsidRPr="002007D3">
        <w:rPr>
          <w:rFonts w:ascii="Times New Roman" w:hAnsi="Times New Roman" w:cs="Times New Roman"/>
          <w:spacing w:val="-2"/>
        </w:rPr>
        <w:t>Gk</w:t>
      </w:r>
      <w:proofErr w:type="spellEnd"/>
      <w:r w:rsidR="002007D3" w:rsidRPr="002007D3">
        <w:rPr>
          <w:rFonts w:ascii="Times New Roman" w:hAnsi="Times New Roman" w:cs="Times New Roman"/>
          <w:spacing w:val="-2"/>
        </w:rPr>
        <w:t xml:space="preserve"> and </w:t>
      </w:r>
      <w:proofErr w:type="spellStart"/>
      <w:r w:rsidR="002007D3" w:rsidRPr="002007D3">
        <w:rPr>
          <w:rFonts w:ascii="Times New Roman" w:hAnsi="Times New Roman" w:cs="Times New Roman"/>
          <w:spacing w:val="-2"/>
        </w:rPr>
        <w:t>Lj</w:t>
      </w:r>
      <w:proofErr w:type="spellEnd"/>
      <w:r w:rsidR="002007D3" w:rsidRPr="002007D3">
        <w:rPr>
          <w:rFonts w:ascii="Times New Roman" w:hAnsi="Times New Roman" w:cs="Times New Roman"/>
          <w:spacing w:val="-2"/>
        </w:rPr>
        <w:t xml:space="preserve">.  </w:t>
      </w:r>
      <w:r w:rsidR="002007D3" w:rsidRPr="002007D3">
        <w:rPr>
          <w:rFonts w:ascii="Times New Roman" w:eastAsia="Arial" w:hAnsi="Times New Roman" w:cs="Times New Roman"/>
        </w:rPr>
        <w:t xml:space="preserve">We have discovered several compounds that deter egg laying in fruit by SWD.  We tested these under more realistic field conditions </w:t>
      </w:r>
      <w:proofErr w:type="gramStart"/>
      <w:r w:rsidR="002007D3" w:rsidRPr="002007D3">
        <w:rPr>
          <w:rFonts w:ascii="Times New Roman" w:eastAsia="Arial" w:hAnsi="Times New Roman" w:cs="Times New Roman"/>
        </w:rPr>
        <w:t>in order to</w:t>
      </w:r>
      <w:proofErr w:type="gramEnd"/>
      <w:r w:rsidR="002007D3" w:rsidRPr="002007D3">
        <w:rPr>
          <w:rFonts w:ascii="Times New Roman" w:eastAsia="Arial" w:hAnsi="Times New Roman" w:cs="Times New Roman"/>
        </w:rPr>
        <w:t xml:space="preserve"> further develop them as possible tactics for controlling SWD.  Activities included testing the efficacy of 2 </w:t>
      </w:r>
      <w:proofErr w:type="spellStart"/>
      <w:r w:rsidR="002007D3" w:rsidRPr="002007D3">
        <w:rPr>
          <w:rFonts w:ascii="Times New Roman" w:eastAsia="Arial" w:hAnsi="Times New Roman" w:cs="Times New Roman"/>
        </w:rPr>
        <w:t>penthyfuran</w:t>
      </w:r>
      <w:proofErr w:type="spellEnd"/>
      <w:r w:rsidR="002007D3" w:rsidRPr="002007D3">
        <w:rPr>
          <w:rFonts w:ascii="Times New Roman" w:eastAsia="Arial" w:hAnsi="Times New Roman" w:cs="Times New Roman"/>
        </w:rPr>
        <w:t xml:space="preserve"> 2pf) relative to other repellents, testing </w:t>
      </w:r>
      <w:r w:rsidR="002007D3" w:rsidRPr="002007D3">
        <w:rPr>
          <w:rFonts w:ascii="Times New Roman" w:eastAsia="Arial" w:hAnsi="Times New Roman" w:cs="Times New Roman"/>
        </w:rPr>
        <w:lastRenderedPageBreak/>
        <w:t>efficacy of 2pf in combination with attract and kill (push-pull approach) and testing the compatibility of repellents with biological control.</w:t>
      </w:r>
    </w:p>
    <w:p w14:paraId="125B1321" w14:textId="04696A60" w:rsidR="00372E57" w:rsidRPr="00FC66A2" w:rsidRDefault="00275B28" w:rsidP="008358AC">
      <w:pPr>
        <w:pStyle w:val="ListParagraph"/>
        <w:numPr>
          <w:ilvl w:val="0"/>
          <w:numId w:val="4"/>
        </w:numPr>
        <w:rPr>
          <w:rFonts w:ascii="Times New Roman" w:hAnsi="Times New Roman" w:cs="Times New Roman"/>
          <w:b/>
          <w:bCs/>
        </w:rPr>
      </w:pPr>
      <w:r w:rsidRPr="00275B28">
        <w:rPr>
          <w:rFonts w:ascii="Times New Roman" w:hAnsi="Times New Roman" w:cs="Times New Roman"/>
          <w:b/>
          <w:bCs/>
        </w:rPr>
        <w:t xml:space="preserve">Oregon State University </w:t>
      </w:r>
      <w:r w:rsidRPr="00275B28">
        <w:rPr>
          <w:rFonts w:ascii="Times New Roman" w:hAnsi="Times New Roman" w:cs="Times New Roman"/>
          <w:sz w:val="23"/>
          <w:szCs w:val="23"/>
        </w:rPr>
        <w:t xml:space="preserve">These findings </w:t>
      </w:r>
      <w:r w:rsidRPr="00275B28">
        <w:rPr>
          <w:rFonts w:ascii="Times New Roman" w:hAnsi="Times New Roman" w:cs="Times New Roman"/>
          <w:sz w:val="23"/>
          <w:szCs w:val="23"/>
        </w:rPr>
        <w:t xml:space="preserve">of research on mechanical damage and fruit transpiration during storage reduces strawberry shelf </w:t>
      </w:r>
      <w:proofErr w:type="spellStart"/>
      <w:r w:rsidRPr="00275B28">
        <w:rPr>
          <w:rFonts w:ascii="Times New Roman" w:hAnsi="Times New Roman" w:cs="Times New Roman"/>
          <w:sz w:val="23"/>
          <w:szCs w:val="23"/>
        </w:rPr>
        <w:t xml:space="preserve">life. </w:t>
      </w:r>
      <w:proofErr w:type="spellEnd"/>
      <w:r w:rsidRPr="00275B28">
        <w:rPr>
          <w:rFonts w:ascii="Times New Roman" w:hAnsi="Times New Roman" w:cs="Times New Roman"/>
          <w:sz w:val="23"/>
          <w:szCs w:val="23"/>
        </w:rPr>
        <w:t>H</w:t>
      </w:r>
      <w:r w:rsidRPr="00275B28">
        <w:rPr>
          <w:rFonts w:ascii="Times New Roman" w:hAnsi="Times New Roman" w:cs="Times New Roman"/>
          <w:sz w:val="23"/>
          <w:szCs w:val="23"/>
        </w:rPr>
        <w:t xml:space="preserve">emp </w:t>
      </w:r>
      <w:proofErr w:type="spellStart"/>
      <w:r w:rsidRPr="00275B28">
        <w:rPr>
          <w:rFonts w:ascii="Times New Roman" w:hAnsi="Times New Roman" w:cs="Times New Roman"/>
          <w:sz w:val="23"/>
          <w:szCs w:val="23"/>
        </w:rPr>
        <w:t>hurd</w:t>
      </w:r>
      <w:proofErr w:type="spellEnd"/>
      <w:r w:rsidRPr="00275B28">
        <w:rPr>
          <w:rFonts w:ascii="Times New Roman" w:hAnsi="Times New Roman" w:cs="Times New Roman"/>
          <w:sz w:val="23"/>
          <w:szCs w:val="23"/>
        </w:rPr>
        <w:t xml:space="preserve"> LHC </w:t>
      </w:r>
      <w:proofErr w:type="spellStart"/>
      <w:r w:rsidRPr="00275B28">
        <w:rPr>
          <w:rFonts w:ascii="Times New Roman" w:hAnsi="Times New Roman" w:cs="Times New Roman"/>
          <w:sz w:val="23"/>
          <w:szCs w:val="23"/>
        </w:rPr>
        <w:t>biopads</w:t>
      </w:r>
      <w:proofErr w:type="spellEnd"/>
      <w:r w:rsidRPr="00275B28">
        <w:rPr>
          <w:rFonts w:ascii="Times New Roman" w:hAnsi="Times New Roman" w:cs="Times New Roman"/>
          <w:sz w:val="23"/>
          <w:szCs w:val="23"/>
        </w:rPr>
        <w:t xml:space="preserve"> provide an environmentally sustainable alternative to EPS by enhancing moisture absorption, cushioning capacity, and microbial protection, thereby improving strawberry quality during storage and distribution.</w:t>
      </w:r>
    </w:p>
    <w:p w14:paraId="2D67E835" w14:textId="5D95BC1A" w:rsidR="00FC66A2" w:rsidRPr="00FC66A2" w:rsidRDefault="00FC66A2" w:rsidP="00FC66A2">
      <w:pPr>
        <w:pStyle w:val="Default"/>
        <w:numPr>
          <w:ilvl w:val="0"/>
          <w:numId w:val="4"/>
        </w:numPr>
      </w:pPr>
      <w:r w:rsidRPr="00FC66A2">
        <w:rPr>
          <w:b/>
          <w:bCs/>
        </w:rPr>
        <w:t>North Carolina State University</w:t>
      </w:r>
      <w:r w:rsidRPr="00FC66A2">
        <w:rPr>
          <w:b/>
          <w:bCs/>
        </w:rPr>
        <w:t xml:space="preserve">- </w:t>
      </w:r>
      <w:r w:rsidRPr="00FC66A2">
        <w:rPr>
          <w:b/>
          <w:bCs/>
          <w:sz w:val="22"/>
          <w:szCs w:val="22"/>
        </w:rPr>
        <w:t xml:space="preserve">Blueberry: </w:t>
      </w:r>
      <w:proofErr w:type="spellStart"/>
      <w:r w:rsidRPr="00FC66A2">
        <w:rPr>
          <w:b/>
          <w:bCs/>
          <w:sz w:val="22"/>
          <w:szCs w:val="22"/>
        </w:rPr>
        <w:t>Iorizzo</w:t>
      </w:r>
      <w:proofErr w:type="spellEnd"/>
      <w:r w:rsidRPr="00FC66A2">
        <w:rPr>
          <w:b/>
          <w:bCs/>
          <w:sz w:val="22"/>
          <w:szCs w:val="22"/>
        </w:rPr>
        <w:t xml:space="preserve"> Program: </w:t>
      </w:r>
      <w:r w:rsidRPr="00FC66A2">
        <w:rPr>
          <w:sz w:val="22"/>
          <w:szCs w:val="22"/>
        </w:rPr>
        <w:t xml:space="preserve">Evaluated the genetic mechanisms controlling texture, organic acids, sugars, and anthocyanin accumulation in blueberries. Organic acids and anthocyanin are under the control of major QTLs, while texture and sugars are highly quantitative traits. Functionally characterized the gene controlling anthocyanin acylation, an enzymatic reaction that could enhance anthocyanin absorption. Closed the </w:t>
      </w:r>
      <w:proofErr w:type="spellStart"/>
      <w:r w:rsidRPr="00FC66A2">
        <w:rPr>
          <w:sz w:val="22"/>
          <w:szCs w:val="22"/>
        </w:rPr>
        <w:t>VacCAP</w:t>
      </w:r>
      <w:proofErr w:type="spellEnd"/>
      <w:r w:rsidRPr="00FC66A2">
        <w:rPr>
          <w:sz w:val="22"/>
          <w:szCs w:val="22"/>
        </w:rPr>
        <w:t xml:space="preserve"> project, a grant supported by the USDA-SCRI program that contributed to advances genetic, genomic and phenotyping resources to evaluate and select for fruit quality traits in blueberry and cranberry. </w:t>
      </w:r>
      <w:r w:rsidRPr="00FC66A2">
        <w:rPr>
          <w:b/>
          <w:bCs/>
          <w:sz w:val="22"/>
          <w:szCs w:val="22"/>
        </w:rPr>
        <w:t xml:space="preserve">Ashrafi/Spencer Program: </w:t>
      </w:r>
      <w:r w:rsidRPr="00FC66A2">
        <w:rPr>
          <w:sz w:val="22"/>
          <w:szCs w:val="22"/>
        </w:rPr>
        <w:t>Blueberry: Potential VSU-led collaboration on metabolomics in process.</w:t>
      </w:r>
    </w:p>
    <w:p w14:paraId="64AA1253" w14:textId="6E1C5266" w:rsidR="00FC66A2" w:rsidRPr="00FC66A2" w:rsidRDefault="00FC66A2" w:rsidP="00FC66A2">
      <w:pPr>
        <w:widowControl/>
        <w:numPr>
          <w:ilvl w:val="0"/>
          <w:numId w:val="6"/>
        </w:numPr>
        <w:snapToGrid/>
        <w:spacing w:before="0" w:after="160" w:line="278" w:lineRule="auto"/>
      </w:pPr>
      <w:r w:rsidRPr="00FC66A2">
        <w:rPr>
          <w:b/>
          <w:bCs/>
        </w:rPr>
        <w:t xml:space="preserve">University of Arkansas </w:t>
      </w:r>
      <w:r w:rsidRPr="00FC66A2">
        <w:t>Closed a diagnostic gap by delivering the first validated detection system for SPMYEV, a listed virus lacking reliable assays.</w:t>
      </w:r>
      <w:r w:rsidRPr="00FC66A2">
        <w:t xml:space="preserve"> </w:t>
      </w:r>
      <w:r w:rsidRPr="00FC66A2">
        <w:t xml:space="preserve">Developed a suite of infectious clones (SPMYEV, BCRV, </w:t>
      </w:r>
      <w:proofErr w:type="spellStart"/>
      <w:r w:rsidRPr="00FC66A2">
        <w:t>BYVaV</w:t>
      </w:r>
      <w:proofErr w:type="spellEnd"/>
      <w:r w:rsidRPr="00FC66A2">
        <w:t xml:space="preserve">, </w:t>
      </w:r>
      <w:proofErr w:type="spellStart"/>
      <w:r w:rsidRPr="00FC66A2">
        <w:t>BluVS</w:t>
      </w:r>
      <w:proofErr w:type="spellEnd"/>
      <w:r w:rsidRPr="00FC66A2">
        <w:t>) that also serve as VIGS vectors, bridging virology and breeding research.</w:t>
      </w:r>
      <w:r w:rsidRPr="00FC66A2">
        <w:t xml:space="preserve"> </w:t>
      </w:r>
      <w:r w:rsidRPr="00FC66A2">
        <w:t xml:space="preserve">Strengthened certification frameworks with diagnostic pipelines (triplex endpoint PCR, duplex qPCR, </w:t>
      </w:r>
      <w:proofErr w:type="spellStart"/>
      <w:r w:rsidRPr="00FC66A2">
        <w:t>ViMAPC</w:t>
      </w:r>
      <w:proofErr w:type="spellEnd"/>
      <w:r w:rsidRPr="00FC66A2">
        <w:t xml:space="preserve"> controls) for </w:t>
      </w:r>
      <w:proofErr w:type="spellStart"/>
      <w:r w:rsidRPr="00FC66A2">
        <w:t>BlScV</w:t>
      </w:r>
      <w:proofErr w:type="spellEnd"/>
      <w:r w:rsidRPr="00FC66A2">
        <w:t xml:space="preserve"> and </w:t>
      </w:r>
      <w:proofErr w:type="spellStart"/>
      <w:r w:rsidRPr="00FC66A2">
        <w:t>BluVS</w:t>
      </w:r>
      <w:proofErr w:type="spellEnd"/>
      <w:r w:rsidRPr="00FC66A2">
        <w:t>.</w:t>
      </w:r>
      <w:r w:rsidRPr="00FC66A2">
        <w:t xml:space="preserve"> </w:t>
      </w:r>
      <w:r w:rsidRPr="00FC66A2">
        <w:t>Advanced phantom agent removal efforts, reducing unnecessary trade barriers and supporting global regulatory harmonization.</w:t>
      </w:r>
    </w:p>
    <w:p w14:paraId="586A0005" w14:textId="3D8E9115" w:rsidR="00FC66A2" w:rsidRPr="00FC66A2" w:rsidRDefault="004C6EA9" w:rsidP="00FC66A2">
      <w:pPr>
        <w:pStyle w:val="Default"/>
        <w:numPr>
          <w:ilvl w:val="0"/>
          <w:numId w:val="4"/>
        </w:numPr>
      </w:pPr>
      <w:r w:rsidRPr="004C6EA9">
        <w:rPr>
          <w:b/>
          <w:bCs/>
        </w:rPr>
        <w:t>British Columbia</w:t>
      </w:r>
      <w:r>
        <w:rPr>
          <w:b/>
          <w:bCs/>
        </w:rPr>
        <w:t xml:space="preserve"> </w:t>
      </w:r>
      <w:r>
        <w:rPr>
          <w:b/>
          <w:bCs/>
          <w:sz w:val="22"/>
          <w:szCs w:val="22"/>
        </w:rPr>
        <w:t xml:space="preserve">Blueberry: </w:t>
      </w:r>
      <w:r w:rsidRPr="004C6EA9">
        <w:t xml:space="preserve">Bioanalytical platform for volatile organic compound (VOC) characterization developed for association of underlying genes with consumer “liking”. </w:t>
      </w:r>
      <w:r w:rsidRPr="004C6EA9">
        <w:rPr>
          <w:b/>
          <w:bCs/>
        </w:rPr>
        <w:t xml:space="preserve">Raspberry: </w:t>
      </w:r>
      <w:r w:rsidRPr="004C6EA9">
        <w:t>a high-throughput method for analyzing raspberry color/anthocyanins developed.</w:t>
      </w:r>
    </w:p>
    <w:p w14:paraId="123E435A" w14:textId="77777777" w:rsidR="00ED608C" w:rsidRPr="00014EA7" w:rsidRDefault="00ED608C" w:rsidP="00ED608C">
      <w:pPr>
        <w:rPr>
          <w:b/>
          <w:bCs/>
        </w:rPr>
      </w:pPr>
    </w:p>
    <w:p w14:paraId="4162C78B" w14:textId="77777777" w:rsidR="00ED608C" w:rsidRPr="00014EA7" w:rsidRDefault="00ED608C" w:rsidP="00ED608C">
      <w:pPr>
        <w:rPr>
          <w:b/>
          <w:bCs/>
        </w:rPr>
      </w:pPr>
      <w:r w:rsidRPr="00014EA7">
        <w:rPr>
          <w:b/>
          <w:bCs/>
        </w:rPr>
        <w:t>Objective 4: Identify opportunities and collaborate on the development of extension resources for multistate, regional, national, and/or international audiences.</w:t>
      </w:r>
    </w:p>
    <w:p w14:paraId="02AEC824" w14:textId="77777777" w:rsidR="007C06F4" w:rsidRPr="00014EA7" w:rsidRDefault="007C06F4" w:rsidP="007C06F4">
      <w:pPr>
        <w:pStyle w:val="ListParagraph"/>
        <w:numPr>
          <w:ilvl w:val="0"/>
          <w:numId w:val="4"/>
        </w:numPr>
        <w:spacing w:line="276" w:lineRule="auto"/>
        <w:rPr>
          <w:rFonts w:ascii="Times New Roman" w:hAnsi="Times New Roman" w:cs="Times New Roman"/>
        </w:rPr>
      </w:pPr>
      <w:r w:rsidRPr="00014EA7">
        <w:rPr>
          <w:rFonts w:ascii="Times New Roman" w:hAnsi="Times New Roman" w:cs="Times New Roman"/>
          <w:b/>
          <w:bCs/>
        </w:rPr>
        <w:t>Rutgers</w:t>
      </w:r>
      <w:r w:rsidRPr="00014EA7">
        <w:rPr>
          <w:rFonts w:ascii="Times New Roman" w:hAnsi="Times New Roman" w:cs="Times New Roman"/>
        </w:rPr>
        <w:t xml:space="preserve"> outreach activities targeted New Jersey cranberry and blueberry stakeholders through annual meetings which drew between 30 to 40 growers and industry professionals. Our collaboration network consists of Dr. </w:t>
      </w:r>
      <w:proofErr w:type="spellStart"/>
      <w:r w:rsidRPr="00014EA7">
        <w:rPr>
          <w:rFonts w:ascii="Times New Roman" w:hAnsi="Times New Roman" w:cs="Times New Roman"/>
        </w:rPr>
        <w:t>Neyhart</w:t>
      </w:r>
      <w:proofErr w:type="spellEnd"/>
      <w:r w:rsidRPr="00014EA7">
        <w:rPr>
          <w:rFonts w:ascii="Times New Roman" w:hAnsi="Times New Roman" w:cs="Times New Roman"/>
        </w:rPr>
        <w:t xml:space="preserve"> from USDA and UW–Madison's image analysis team who provide color and size analysis software to enhance the phenotypic capabilities of our breeding program. Rutgers has established collaboration with University of Georgia and North Carolina State for acquiring blueberry selections/cultivars. We have also collaborated with University of Wisconsin on cold hardiness tolerance in blueberry cultivars and North Carolina State for understanding the genetics of bioactive compounds in blueberry. The partnerships bring enhanced data quality and create stronger institutional connections between organizations.</w:t>
      </w:r>
    </w:p>
    <w:p w14:paraId="56302AAA" w14:textId="77777777" w:rsidR="00CF2A45" w:rsidRPr="00014EA7" w:rsidRDefault="00CF2A45" w:rsidP="00CF2A45">
      <w:pPr>
        <w:pStyle w:val="ListParagraph"/>
        <w:numPr>
          <w:ilvl w:val="0"/>
          <w:numId w:val="4"/>
        </w:numPr>
        <w:rPr>
          <w:rFonts w:ascii="Times New Roman" w:eastAsia="Calibri" w:hAnsi="Times New Roman" w:cs="Times New Roman"/>
          <w:iCs/>
        </w:rPr>
      </w:pPr>
      <w:r w:rsidRPr="00014EA7">
        <w:rPr>
          <w:rFonts w:ascii="Times New Roman" w:eastAsia="Calibri" w:hAnsi="Times New Roman" w:cs="Times New Roman"/>
          <w:b/>
          <w:bCs/>
        </w:rPr>
        <w:t>Montana State University</w:t>
      </w:r>
      <w:r w:rsidRPr="00014EA7">
        <w:rPr>
          <w:rFonts w:ascii="Times New Roman" w:eastAsia="Calibri" w:hAnsi="Times New Roman" w:cs="Times New Roman"/>
          <w:b/>
          <w:bCs/>
        </w:rPr>
        <w:t xml:space="preserve"> </w:t>
      </w:r>
      <w:r w:rsidRPr="00014EA7">
        <w:rPr>
          <w:rFonts w:ascii="Times New Roman" w:eastAsia="Calibri" w:hAnsi="Times New Roman" w:cs="Times New Roman"/>
          <w:bCs/>
          <w:iCs/>
        </w:rPr>
        <w:t xml:space="preserve">We are also collaborating with Universities of Minnesota and Wisconsin to conduct research and deliver outreach to </w:t>
      </w:r>
      <w:proofErr w:type="spellStart"/>
      <w:r w:rsidRPr="00014EA7">
        <w:rPr>
          <w:rFonts w:ascii="Times New Roman" w:eastAsia="Calibri" w:hAnsi="Times New Roman" w:cs="Times New Roman"/>
          <w:bCs/>
          <w:iCs/>
        </w:rPr>
        <w:t>Haskap</w:t>
      </w:r>
      <w:proofErr w:type="spellEnd"/>
      <w:r w:rsidRPr="00014EA7">
        <w:rPr>
          <w:rFonts w:ascii="Times New Roman" w:eastAsia="Calibri" w:hAnsi="Times New Roman" w:cs="Times New Roman"/>
          <w:bCs/>
          <w:iCs/>
        </w:rPr>
        <w:t>/honeyberry growers.</w:t>
      </w:r>
    </w:p>
    <w:p w14:paraId="4CB2538D" w14:textId="69F163E4" w:rsidR="00CF2A45" w:rsidRPr="00014EA7" w:rsidRDefault="00CF2A45" w:rsidP="00CF2A45">
      <w:pPr>
        <w:pStyle w:val="ListParagraph"/>
        <w:numPr>
          <w:ilvl w:val="0"/>
          <w:numId w:val="4"/>
        </w:numPr>
        <w:pBdr>
          <w:top w:val="nil"/>
          <w:left w:val="nil"/>
          <w:bottom w:val="nil"/>
          <w:right w:val="nil"/>
          <w:between w:val="nil"/>
        </w:pBdr>
        <w:spacing w:line="259" w:lineRule="auto"/>
        <w:rPr>
          <w:rFonts w:ascii="Times New Roman" w:hAnsi="Times New Roman" w:cs="Times New Roman"/>
          <w:color w:val="000000"/>
        </w:rPr>
      </w:pPr>
      <w:r w:rsidRPr="00014EA7">
        <w:rPr>
          <w:rFonts w:ascii="Times New Roman" w:eastAsia="Calibri" w:hAnsi="Times New Roman" w:cs="Times New Roman"/>
          <w:b/>
        </w:rPr>
        <w:lastRenderedPageBreak/>
        <w:t>University of Georgia</w:t>
      </w:r>
      <w:r w:rsidRPr="00014EA7">
        <w:rPr>
          <w:rFonts w:ascii="Times New Roman" w:eastAsia="Calibri" w:hAnsi="Times New Roman" w:cs="Times New Roman"/>
          <w:b/>
        </w:rPr>
        <w:t xml:space="preserve"> </w:t>
      </w:r>
      <w:r w:rsidRPr="00014EA7">
        <w:rPr>
          <w:rFonts w:ascii="Times New Roman" w:hAnsi="Times New Roman" w:cs="Times New Roman"/>
          <w:color w:val="000000"/>
        </w:rPr>
        <w:t>c</w:t>
      </w:r>
      <w:r w:rsidRPr="00014EA7">
        <w:rPr>
          <w:rFonts w:ascii="Times New Roman" w:hAnsi="Times New Roman" w:cs="Times New Roman"/>
          <w:color w:val="000000"/>
        </w:rPr>
        <w:t>oordinat</w:t>
      </w:r>
      <w:r w:rsidRPr="00014EA7">
        <w:rPr>
          <w:rFonts w:ascii="Times New Roman" w:hAnsi="Times New Roman" w:cs="Times New Roman"/>
          <w:color w:val="000000"/>
        </w:rPr>
        <w:t>ed</w:t>
      </w:r>
      <w:r w:rsidRPr="00014EA7">
        <w:rPr>
          <w:rFonts w:ascii="Times New Roman" w:hAnsi="Times New Roman" w:cs="Times New Roman"/>
          <w:color w:val="000000"/>
        </w:rPr>
        <w:t xml:space="preserve"> the blueberry session at the Southeast Fruit and Vegetable Conference, researchers from Michigan, Oregon, North Carolina, and Florida were invited to speak at the session</w:t>
      </w:r>
      <w:r w:rsidRPr="00014EA7">
        <w:rPr>
          <w:rFonts w:ascii="Times New Roman" w:hAnsi="Times New Roman" w:cs="Times New Roman"/>
          <w:color w:val="000000"/>
        </w:rPr>
        <w:t xml:space="preserve"> and developed</w:t>
      </w:r>
      <w:r w:rsidRPr="00014EA7">
        <w:rPr>
          <w:rFonts w:ascii="Times New Roman" w:hAnsi="Times New Roman" w:cs="Times New Roman"/>
          <w:color w:val="000000"/>
        </w:rPr>
        <w:t xml:space="preserve"> a workshop for the industry, showcasing grafted blueberries and the advantages and disadvantages of creating a new blueberry production system. </w:t>
      </w:r>
    </w:p>
    <w:p w14:paraId="12BADA07" w14:textId="6B37E966" w:rsidR="00F8743E" w:rsidRPr="00330B0B" w:rsidRDefault="00F8743E" w:rsidP="00330B0B">
      <w:pPr>
        <w:pStyle w:val="ListParagraph"/>
        <w:numPr>
          <w:ilvl w:val="0"/>
          <w:numId w:val="4"/>
        </w:numPr>
        <w:pBdr>
          <w:top w:val="nil"/>
          <w:left w:val="nil"/>
          <w:bottom w:val="nil"/>
          <w:right w:val="nil"/>
          <w:between w:val="nil"/>
        </w:pBdr>
        <w:spacing w:line="228" w:lineRule="auto"/>
        <w:ind w:right="343"/>
        <w:rPr>
          <w:rFonts w:ascii="Times New Roman" w:hAnsi="Times New Roman" w:cs="Times New Roman"/>
          <w:color w:val="000000"/>
        </w:rPr>
      </w:pPr>
      <w:r w:rsidRPr="00330B0B">
        <w:rPr>
          <w:rFonts w:ascii="Times New Roman" w:eastAsia="Calibri" w:hAnsi="Times New Roman" w:cs="Times New Roman"/>
          <w:b/>
          <w:iCs/>
        </w:rPr>
        <w:t>Michigan State University</w:t>
      </w:r>
      <w:r w:rsidRPr="00330B0B">
        <w:rPr>
          <w:rFonts w:ascii="Times New Roman" w:eastAsia="Calibri" w:hAnsi="Times New Roman" w:cs="Times New Roman"/>
          <w:b/>
          <w:iCs/>
        </w:rPr>
        <w:t xml:space="preserve"> </w:t>
      </w:r>
      <w:r w:rsidRPr="00330B0B">
        <w:rPr>
          <w:rFonts w:ascii="Times New Roman" w:eastAsia="Arial" w:hAnsi="Times New Roman" w:cs="Times New Roman"/>
          <w:color w:val="242424"/>
          <w:highlight w:val="white"/>
        </w:rPr>
        <w:t>A multi-state SCRI project focused on blueberry pollination is being led at MSU with colleagues from OR, WA, and FL, to compare stocking densities and colony placements for improving pollination, and we have developed a Pollination Planner decision-support tool to help growers plan their pollination strategies.</w:t>
      </w:r>
      <w:r w:rsidRPr="00330B0B">
        <w:rPr>
          <w:rFonts w:ascii="Times New Roman" w:eastAsia="Arial" w:hAnsi="Times New Roman" w:cs="Times New Roman"/>
          <w:color w:val="242424"/>
        </w:rPr>
        <w:t xml:space="preserve"> </w:t>
      </w:r>
      <w:r w:rsidRPr="00330B0B">
        <w:rPr>
          <w:rFonts w:ascii="Times New Roman" w:eastAsia="Arial" w:hAnsi="Times New Roman" w:cs="Times New Roman"/>
          <w:color w:val="000000"/>
        </w:rPr>
        <w:t xml:space="preserve">North American High Chill Blueberry Trial Network: We are working with the “North American High Chill Blueberry Trial Network” to assess cultivars in each region (WSU, OSU, AAFC) and coordinate protocols, analysis, and findings.  </w:t>
      </w:r>
    </w:p>
    <w:p w14:paraId="60F7FCCF" w14:textId="42BA3739" w:rsidR="002007D3" w:rsidRPr="002007D3" w:rsidRDefault="002007D3" w:rsidP="002007D3">
      <w:pPr>
        <w:pStyle w:val="BodyText"/>
        <w:numPr>
          <w:ilvl w:val="0"/>
          <w:numId w:val="4"/>
        </w:numPr>
        <w:rPr>
          <w:rFonts w:ascii="Times New Roman" w:hAnsi="Times New Roman" w:cs="Times New Roman"/>
          <w:b/>
        </w:rPr>
      </w:pPr>
      <w:r w:rsidRPr="002007D3">
        <w:rPr>
          <w:rFonts w:ascii="Times New Roman" w:hAnsi="Times New Roman" w:cs="Times New Roman"/>
          <w:b/>
        </w:rPr>
        <w:t xml:space="preserve">Cornell University </w:t>
      </w:r>
      <w:r w:rsidRPr="002007D3">
        <w:rPr>
          <w:rFonts w:ascii="Times New Roman" w:hAnsi="Times New Roman" w:cs="Times New Roman"/>
          <w:b/>
          <w:spacing w:val="-5"/>
          <w:u w:val="single"/>
        </w:rPr>
        <w:t xml:space="preserve">(directed by Anya </w:t>
      </w:r>
      <w:proofErr w:type="spellStart"/>
      <w:r w:rsidRPr="002007D3">
        <w:rPr>
          <w:rFonts w:ascii="Times New Roman" w:hAnsi="Times New Roman" w:cs="Times New Roman"/>
          <w:b/>
          <w:spacing w:val="-5"/>
          <w:u w:val="single"/>
        </w:rPr>
        <w:t>Stansell</w:t>
      </w:r>
      <w:proofErr w:type="spellEnd"/>
      <w:r w:rsidRPr="002007D3">
        <w:rPr>
          <w:rFonts w:ascii="Times New Roman" w:hAnsi="Times New Roman" w:cs="Times New Roman"/>
          <w:b/>
          <w:spacing w:val="-5"/>
          <w:u w:val="single"/>
        </w:rPr>
        <w:t xml:space="preserve">). </w:t>
      </w:r>
      <w:r w:rsidRPr="002007D3">
        <w:rPr>
          <w:rFonts w:ascii="Times New Roman" w:hAnsi="Times New Roman" w:cs="Times New Roman"/>
          <w:bCs/>
          <w:spacing w:val="-5"/>
        </w:rPr>
        <w:t>Expanding berry extension reach in western NY</w:t>
      </w:r>
      <w:r w:rsidRPr="002007D3">
        <w:rPr>
          <w:rFonts w:ascii="Times New Roman" w:hAnsi="Times New Roman" w:cs="Times New Roman"/>
          <w:bCs/>
          <w:spacing w:val="-5"/>
        </w:rPr>
        <w:t xml:space="preserve">. </w:t>
      </w:r>
      <w:r w:rsidRPr="002007D3">
        <w:rPr>
          <w:rFonts w:ascii="Times New Roman" w:hAnsi="Times New Roman" w:cs="Times New Roman"/>
          <w:spacing w:val="-2"/>
        </w:rPr>
        <w:t xml:space="preserve">Over the April to December period, direct consultations with growers occurred regularly via phone, email and through direct farm visits. Multiple workshops and presentations at grower meetings were conducted during this period. The included monthly evening meetings focused on phenology and pest management from April to July to help growers identify the appropriate growth stage to apply protective measures. </w:t>
      </w:r>
      <w:r w:rsidRPr="002007D3">
        <w:rPr>
          <w:rFonts w:ascii="Times New Roman" w:hAnsi="Times New Roman" w:cs="Times New Roman"/>
        </w:rPr>
        <w:t xml:space="preserve">We are also developing farm level, applied research on pest/disease management, varietal selection and management and season extension for NYS berry growers. Cooperation with Cornell faculty research programs and NY growers will ensure the latest information is disseminated into the industry. </w:t>
      </w:r>
      <w:r w:rsidRPr="002007D3">
        <w:rPr>
          <w:rFonts w:ascii="Times New Roman" w:hAnsi="Times New Roman" w:cs="Times New Roman"/>
          <w:spacing w:val="-2"/>
        </w:rPr>
        <w:t>In summer 2025, visits to support strawberry growers in Bronx, NYC were continued. A demonstration planting was installed in Karol’s Garden in Castle Hill (</w:t>
      </w:r>
      <w:proofErr w:type="spellStart"/>
      <w:r w:rsidRPr="002007D3">
        <w:rPr>
          <w:rFonts w:ascii="Times New Roman" w:hAnsi="Times New Roman" w:cs="Times New Roman"/>
          <w:spacing w:val="-2"/>
        </w:rPr>
        <w:t>Che’Von</w:t>
      </w:r>
      <w:proofErr w:type="spellEnd"/>
      <w:r w:rsidRPr="002007D3">
        <w:rPr>
          <w:rFonts w:ascii="Times New Roman" w:hAnsi="Times New Roman" w:cs="Times New Roman"/>
          <w:spacing w:val="-2"/>
        </w:rPr>
        <w:t xml:space="preserve"> Cooper). Additionally, additional growers were recruited for participation in upcoming trials. In Syracuse, collaboration with 4 community-facing gardens in Syracuse with support of CCE Onondaga was initiated including the Midland Ave Community Garden, the </w:t>
      </w:r>
      <w:proofErr w:type="gramStart"/>
      <w:r w:rsidRPr="002007D3">
        <w:rPr>
          <w:rFonts w:ascii="Times New Roman" w:hAnsi="Times New Roman" w:cs="Times New Roman"/>
          <w:spacing w:val="-2"/>
        </w:rPr>
        <w:t xml:space="preserve">Van </w:t>
      </w:r>
      <w:proofErr w:type="spellStart"/>
      <w:r w:rsidRPr="002007D3">
        <w:rPr>
          <w:rFonts w:ascii="Times New Roman" w:hAnsi="Times New Roman" w:cs="Times New Roman"/>
          <w:spacing w:val="-2"/>
        </w:rPr>
        <w:t>Keuren</w:t>
      </w:r>
      <w:proofErr w:type="spellEnd"/>
      <w:r w:rsidRPr="002007D3">
        <w:rPr>
          <w:rFonts w:ascii="Times New Roman" w:hAnsi="Times New Roman" w:cs="Times New Roman"/>
          <w:spacing w:val="-2"/>
        </w:rPr>
        <w:t xml:space="preserve"> Square garden</w:t>
      </w:r>
      <w:proofErr w:type="gramEnd"/>
      <w:r w:rsidRPr="002007D3">
        <w:rPr>
          <w:rFonts w:ascii="Times New Roman" w:hAnsi="Times New Roman" w:cs="Times New Roman"/>
          <w:spacing w:val="-2"/>
        </w:rPr>
        <w:t xml:space="preserve">, </w:t>
      </w:r>
      <w:proofErr w:type="spellStart"/>
      <w:r w:rsidRPr="002007D3">
        <w:rPr>
          <w:rFonts w:ascii="Times New Roman" w:hAnsi="Times New Roman" w:cs="Times New Roman"/>
          <w:spacing w:val="-2"/>
        </w:rPr>
        <w:t>Hillbrook</w:t>
      </w:r>
      <w:proofErr w:type="spellEnd"/>
      <w:r w:rsidRPr="002007D3">
        <w:rPr>
          <w:rFonts w:ascii="Times New Roman" w:hAnsi="Times New Roman" w:cs="Times New Roman"/>
          <w:spacing w:val="-2"/>
        </w:rPr>
        <w:t xml:space="preserve"> Juvenile Detention Center garden, Dr. King Elementary school garden. And finally, a project on a</w:t>
      </w:r>
      <w:r w:rsidRPr="002007D3">
        <w:rPr>
          <w:rFonts w:ascii="Times New Roman" w:hAnsi="Times New Roman" w:cs="Times New Roman"/>
        </w:rPr>
        <w:t>naerobic Soil Disinfestation in Strawberry was participated in funded by NESARE</w:t>
      </w:r>
      <w:r w:rsidRPr="002007D3">
        <w:rPr>
          <w:rFonts w:ascii="Times New Roman" w:hAnsi="Times New Roman" w:cs="Times New Roman"/>
        </w:rPr>
        <w:t>.</w:t>
      </w:r>
      <w:r>
        <w:rPr>
          <w:rFonts w:ascii="Times New Roman" w:hAnsi="Times New Roman" w:cs="Times New Roman"/>
        </w:rPr>
        <w:t xml:space="preserve"> </w:t>
      </w:r>
      <w:r w:rsidRPr="00C45DAC">
        <w:rPr>
          <w:rFonts w:ascii="Times New Roman" w:hAnsi="Times New Roman" w:cs="Times New Roman"/>
          <w:b/>
          <w:sz w:val="22"/>
          <w:szCs w:val="22"/>
        </w:rPr>
        <w:t>Identifying strategies to increase grower profitability</w:t>
      </w:r>
      <w:r>
        <w:rPr>
          <w:rFonts w:ascii="Times New Roman" w:hAnsi="Times New Roman" w:cs="Times New Roman"/>
          <w:b/>
          <w:sz w:val="22"/>
          <w:szCs w:val="22"/>
        </w:rPr>
        <w:t xml:space="preserve"> (directed by Dr. Miguel Gomez)</w:t>
      </w:r>
      <w:r w:rsidRPr="002007D3">
        <w:rPr>
          <w:rFonts w:ascii="Times New Roman" w:hAnsi="Times New Roman" w:cs="Times New Roman"/>
          <w:bCs/>
          <w:sz w:val="22"/>
          <w:szCs w:val="22"/>
        </w:rPr>
        <w:t>.</w:t>
      </w:r>
      <w:r w:rsidRPr="002007D3">
        <w:rPr>
          <w:rFonts w:ascii="Times New Roman" w:hAnsi="Times New Roman" w:cs="Times New Roman"/>
          <w:bCs/>
          <w:sz w:val="22"/>
          <w:szCs w:val="22"/>
        </w:rPr>
        <w:t xml:space="preserve"> </w:t>
      </w:r>
      <w:r w:rsidRPr="002007D3">
        <w:rPr>
          <w:rFonts w:ascii="Times New Roman" w:hAnsi="Times New Roman" w:cs="Times New Roman"/>
          <w:bCs/>
        </w:rPr>
        <w:t>Understanding price, demand, competition, and cost factors is critical for growers to make production and marketing decisions. This data was collected from consumers and growers and analyzed to identify feasible strategies that increase grower profits. The assessment was begun by analyzing the returns and costs for field production of berries versus protected production, including production in high tunnels and in greenhouses. Activities include reviewing berry production budgets and grower sales prices, interviewing growers to update budgets, analyzing the costs and returns for each method of production and developing an interactive crop budget spreadsheet for NYS berry growers.</w:t>
      </w:r>
    </w:p>
    <w:p w14:paraId="75D6489F" w14:textId="4BAB271D" w:rsidR="007C06F4" w:rsidRDefault="00275B28" w:rsidP="00275B28">
      <w:pPr>
        <w:pStyle w:val="Default"/>
        <w:numPr>
          <w:ilvl w:val="0"/>
          <w:numId w:val="4"/>
        </w:numPr>
      </w:pPr>
      <w:r w:rsidRPr="00275B28">
        <w:rPr>
          <w:b/>
          <w:bCs/>
          <w:spacing w:val="-2"/>
        </w:rPr>
        <w:t xml:space="preserve">Oregon State University </w:t>
      </w:r>
      <w:r>
        <w:rPr>
          <w:b/>
          <w:bCs/>
          <w:spacing w:val="-2"/>
        </w:rPr>
        <w:t xml:space="preserve">– </w:t>
      </w:r>
      <w:r w:rsidRPr="00275B28">
        <w:rPr>
          <w:spacing w:val="-2"/>
        </w:rPr>
        <w:t xml:space="preserve">Translate lab-validated A&amp;K guidance into extension factsheets. Develop field-validation trials with multistate collaborators. Host webinars/field days to demonstrate SWD bait placement, coverage strategies and integration with rotation schedules. </w:t>
      </w:r>
      <w:r w:rsidRPr="00275B28">
        <w:rPr>
          <w:i/>
          <w:iCs/>
        </w:rPr>
        <w:t xml:space="preserve">Raspberry cultivars for the Pacific Northwest (PNW 655). </w:t>
      </w:r>
      <w:r w:rsidRPr="00275B28">
        <w:t xml:space="preserve">Davis, A.J., S.B. Lukas, L.W. </w:t>
      </w:r>
      <w:proofErr w:type="spellStart"/>
      <w:r w:rsidRPr="00275B28">
        <w:t>DeVetter</w:t>
      </w:r>
      <w:proofErr w:type="spellEnd"/>
      <w:r w:rsidRPr="00275B28">
        <w:t xml:space="preserve">, W. </w:t>
      </w:r>
      <w:proofErr w:type="spellStart"/>
      <w:r w:rsidRPr="00275B28">
        <w:t>Hoashi</w:t>
      </w:r>
      <w:proofErr w:type="spellEnd"/>
      <w:r w:rsidRPr="00275B28">
        <w:t xml:space="preserve">-Erhardt, and P. Jones. The current small fruit researchers in Oregon and Washington are collaborating to update this guide to include recently released cultivars, remove any content that is no longer relevant, and to provide a </w:t>
      </w:r>
      <w:r w:rsidRPr="00275B28">
        <w:lastRenderedPageBreak/>
        <w:t>more comprehensive photo index of commercially grown cultivars</w:t>
      </w:r>
      <w:r w:rsidRPr="00275B28">
        <w:rPr>
          <w:i/>
          <w:iCs/>
        </w:rPr>
        <w:t xml:space="preserve">. Nutrient management of raspberries and blackberries in Oregon and Washington (PNW 780). </w:t>
      </w:r>
      <w:r w:rsidRPr="00275B28">
        <w:t xml:space="preserve">Davis, A., S. Lukas, B. </w:t>
      </w:r>
      <w:proofErr w:type="spellStart"/>
      <w:r w:rsidRPr="00275B28">
        <w:t>Strik</w:t>
      </w:r>
      <w:proofErr w:type="spellEnd"/>
      <w:r w:rsidRPr="00275B28">
        <w:t xml:space="preserve">, A. Moore, L. </w:t>
      </w:r>
      <w:proofErr w:type="spellStart"/>
      <w:r w:rsidRPr="00275B28">
        <w:t>Wasko</w:t>
      </w:r>
      <w:proofErr w:type="spellEnd"/>
      <w:r w:rsidRPr="00275B28">
        <w:t xml:space="preserve"> </w:t>
      </w:r>
      <w:proofErr w:type="spellStart"/>
      <w:r w:rsidRPr="00275B28">
        <w:t>DeVetter</w:t>
      </w:r>
      <w:proofErr w:type="spellEnd"/>
      <w:r w:rsidRPr="00275B28">
        <w:t xml:space="preserve">, D. </w:t>
      </w:r>
      <w:proofErr w:type="spellStart"/>
      <w:r w:rsidRPr="00275B28">
        <w:t>Bryla</w:t>
      </w:r>
      <w:proofErr w:type="spellEnd"/>
      <w:r w:rsidRPr="00275B28">
        <w:t>, and E. Dixon. Our team from Oregon and Washington collaborated to complete a major revision of the existing “</w:t>
      </w:r>
      <w:proofErr w:type="spellStart"/>
      <w:r w:rsidRPr="00275B28">
        <w:t>Caneberries</w:t>
      </w:r>
      <w:proofErr w:type="spellEnd"/>
      <w:r w:rsidRPr="00275B28">
        <w:t xml:space="preserve">: nutrient management guide”, which was written in 2006, and needed updating to improve ease of use and to include relevant information for growers who are using different management and fertilization techniques than they were nearly 20 years ago. </w:t>
      </w:r>
    </w:p>
    <w:p w14:paraId="084AA590" w14:textId="3E675AE4" w:rsidR="00FC66A2" w:rsidRPr="00FC66A2" w:rsidRDefault="00FC66A2" w:rsidP="00FC66A2">
      <w:pPr>
        <w:pStyle w:val="Default"/>
        <w:numPr>
          <w:ilvl w:val="0"/>
          <w:numId w:val="4"/>
        </w:numPr>
      </w:pPr>
      <w:r w:rsidRPr="00FC66A2">
        <w:rPr>
          <w:b/>
          <w:bCs/>
          <w:spacing w:val="-2"/>
        </w:rPr>
        <w:t xml:space="preserve">North Carolina State University </w:t>
      </w:r>
      <w:r w:rsidRPr="00FC66A2">
        <w:t>-</w:t>
      </w:r>
      <w:r w:rsidRPr="00FC66A2">
        <w:rPr>
          <w:b/>
          <w:bCs/>
          <w:color w:val="auto"/>
        </w:rPr>
        <w:t xml:space="preserve">Strawberry: Hoffmann Program: </w:t>
      </w:r>
      <w:r w:rsidRPr="00FC66A2">
        <w:rPr>
          <w:color w:val="auto"/>
        </w:rPr>
        <w:t xml:space="preserve">Development of multi-state training on challenges and opportunities strawberry propagation; </w:t>
      </w:r>
      <w:proofErr w:type="gramStart"/>
      <w:r w:rsidRPr="00FC66A2">
        <w:rPr>
          <w:color w:val="auto"/>
        </w:rPr>
        <w:t>Multi-state</w:t>
      </w:r>
      <w:proofErr w:type="gramEnd"/>
      <w:r w:rsidRPr="00FC66A2">
        <w:rPr>
          <w:color w:val="auto"/>
        </w:rPr>
        <w:t xml:space="preserve"> development of indoor propagation guidelines (pdf format); </w:t>
      </w:r>
      <w:r w:rsidRPr="00FC66A2">
        <w:rPr>
          <w:b/>
          <w:bCs/>
          <w:color w:val="auto"/>
        </w:rPr>
        <w:t xml:space="preserve">Lopez Program: </w:t>
      </w:r>
      <w:r w:rsidRPr="00FC66A2">
        <w:rPr>
          <w:color w:val="auto"/>
        </w:rPr>
        <w:t>Development of a strawberry, blueberry, and blackberry pest management educational video series with collaborators from the University of Arkansas. Additionally, in-service training and workshops will be part of the education activities related to the pest management video series. These events will be held both in the eastern and western parts of the state during fall 2025 and spring 2026. Some of these efforts will be dedicated to educating stakeholders on the proper use of biological control as part of their IPM programs and thrips identification.</w:t>
      </w:r>
    </w:p>
    <w:p w14:paraId="1D5F8376" w14:textId="601B4188" w:rsidR="00FC66A2" w:rsidRPr="004C6EA9" w:rsidRDefault="00FC66A2" w:rsidP="00FC66A2">
      <w:pPr>
        <w:pStyle w:val="ListParagraph"/>
        <w:numPr>
          <w:ilvl w:val="0"/>
          <w:numId w:val="4"/>
        </w:numPr>
        <w:rPr>
          <w:rFonts w:ascii="Times New Roman" w:hAnsi="Times New Roman" w:cs="Times New Roman"/>
        </w:rPr>
      </w:pPr>
      <w:r w:rsidRPr="00FC66A2">
        <w:rPr>
          <w:rFonts w:ascii="Times New Roman" w:hAnsi="Times New Roman" w:cs="Times New Roman"/>
          <w:b/>
          <w:bCs/>
          <w:spacing w:val="-2"/>
        </w:rPr>
        <w:t xml:space="preserve">University of Arkansas </w:t>
      </w:r>
      <w:r w:rsidRPr="00FC66A2">
        <w:rPr>
          <w:rFonts w:ascii="Times New Roman" w:hAnsi="Times New Roman" w:cs="Times New Roman"/>
        </w:rPr>
        <w:t>ACPC provides comprehensive virus and systemic pathogen diagnostics for Fragaria, Rubus, Vaccinium, Ribes, and Sambucus, covering ~115 pathogens using PCR, qPCR, and ELISA.</w:t>
      </w:r>
      <w:r w:rsidRPr="00FC66A2">
        <w:rPr>
          <w:rFonts w:ascii="Times New Roman" w:hAnsi="Times New Roman" w:cs="Times New Roman"/>
        </w:rPr>
        <w:t xml:space="preserve"> P</w:t>
      </w:r>
      <w:r w:rsidRPr="00FC66A2">
        <w:rPr>
          <w:rFonts w:ascii="Times New Roman" w:hAnsi="Times New Roman" w:cs="Times New Roman"/>
        </w:rPr>
        <w:t xml:space="preserve">ublic and university breeders </w:t>
      </w:r>
      <w:r w:rsidRPr="00FC66A2">
        <w:rPr>
          <w:rFonts w:ascii="Times New Roman" w:hAnsi="Times New Roman" w:cs="Times New Roman"/>
        </w:rPr>
        <w:t>can</w:t>
      </w:r>
      <w:r w:rsidRPr="00FC66A2">
        <w:rPr>
          <w:rFonts w:ascii="Times New Roman" w:hAnsi="Times New Roman" w:cs="Times New Roman"/>
        </w:rPr>
        <w:t xml:space="preserve"> request accession clean-up</w:t>
      </w:r>
      <w:r w:rsidRPr="00FC66A2">
        <w:rPr>
          <w:rFonts w:ascii="Times New Roman" w:hAnsi="Times New Roman" w:cs="Times New Roman"/>
        </w:rPr>
        <w:t xml:space="preserve">. </w:t>
      </w:r>
      <w:r w:rsidRPr="00FC66A2">
        <w:rPr>
          <w:rFonts w:ascii="Times New Roman" w:hAnsi="Times New Roman" w:cs="Times New Roman"/>
        </w:rPr>
        <w:t>Upon official APHIS funding confirmation (expected January 2026), collaborators will be informed of the number of accessions that can be accepted.</w:t>
      </w:r>
    </w:p>
    <w:p w14:paraId="7802D3A2" w14:textId="2AB5856A" w:rsidR="00FC66A2" w:rsidRPr="004C6EA9" w:rsidRDefault="004C6EA9" w:rsidP="00FC66A2">
      <w:pPr>
        <w:pStyle w:val="Default"/>
        <w:numPr>
          <w:ilvl w:val="0"/>
          <w:numId w:val="4"/>
        </w:numPr>
      </w:pPr>
      <w:r w:rsidRPr="004C6EA9">
        <w:rPr>
          <w:b/>
          <w:bCs/>
        </w:rPr>
        <w:t>British Columbia</w:t>
      </w:r>
      <w:r>
        <w:rPr>
          <w:sz w:val="22"/>
          <w:szCs w:val="22"/>
        </w:rPr>
        <w:t xml:space="preserve"> </w:t>
      </w:r>
      <w:r w:rsidRPr="004C6EA9">
        <w:t>Blueberry and raspberry integrated pest management (IPM) newsletters published. Field days organized.</w:t>
      </w:r>
    </w:p>
    <w:p w14:paraId="6C1F946E" w14:textId="0E1C8B35" w:rsidR="00014EA7" w:rsidRPr="00014EA7" w:rsidRDefault="00014EA7" w:rsidP="00014EA7">
      <w:pPr>
        <w:rPr>
          <w:b/>
          <w:bCs/>
        </w:rPr>
      </w:pPr>
      <w:r w:rsidRPr="00014EA7">
        <w:rPr>
          <w:b/>
          <w:bCs/>
        </w:rPr>
        <w:t>Publications</w:t>
      </w:r>
      <w:r>
        <w:rPr>
          <w:b/>
          <w:bCs/>
        </w:rPr>
        <w:t xml:space="preserve"> = 81</w:t>
      </w:r>
    </w:p>
    <w:p w14:paraId="40D334E6" w14:textId="77777777" w:rsidR="00ED608C" w:rsidRPr="00E80351" w:rsidRDefault="00ED608C" w:rsidP="00840A83">
      <w:pPr>
        <w:rPr>
          <w:b/>
          <w:bCs/>
          <w:szCs w:val="24"/>
        </w:rPr>
      </w:pPr>
    </w:p>
    <w:p w14:paraId="2156ACA5" w14:textId="124B27D5" w:rsidR="00120358" w:rsidRPr="001A7E4F" w:rsidRDefault="001A7E4F" w:rsidP="00840A83">
      <w:pPr>
        <w:rPr>
          <w:b/>
          <w:bCs/>
          <w:szCs w:val="24"/>
        </w:rPr>
      </w:pPr>
      <w:r>
        <w:rPr>
          <w:b/>
          <w:bCs/>
          <w:szCs w:val="24"/>
        </w:rPr>
        <w:t>University</w:t>
      </w:r>
      <w:r w:rsidR="00FC66A2">
        <w:rPr>
          <w:b/>
          <w:bCs/>
          <w:szCs w:val="24"/>
        </w:rPr>
        <w:t xml:space="preserve"> of </w:t>
      </w:r>
      <w:r w:rsidR="00FC66A2" w:rsidRPr="001A7E4F">
        <w:rPr>
          <w:b/>
          <w:bCs/>
          <w:szCs w:val="24"/>
        </w:rPr>
        <w:t>Arkansas</w:t>
      </w:r>
    </w:p>
    <w:p w14:paraId="022B2B08" w14:textId="0D589494" w:rsidR="00120358" w:rsidRPr="001A7E4F" w:rsidRDefault="00120358" w:rsidP="00840A83">
      <w:pPr>
        <w:rPr>
          <w:color w:val="222222"/>
          <w:szCs w:val="24"/>
          <w:shd w:val="clear" w:color="auto" w:fill="FFFFFF"/>
        </w:rPr>
      </w:pPr>
      <w:r w:rsidRPr="001A7E4F">
        <w:rPr>
          <w:color w:val="222222"/>
          <w:szCs w:val="24"/>
          <w:shd w:val="clear" w:color="auto" w:fill="FFFFFF"/>
        </w:rPr>
        <w:t xml:space="preserve">Johns, C.A., Silva, A., </w:t>
      </w:r>
      <w:proofErr w:type="spellStart"/>
      <w:r w:rsidRPr="001A7E4F">
        <w:rPr>
          <w:color w:val="222222"/>
          <w:szCs w:val="24"/>
          <w:shd w:val="clear" w:color="auto" w:fill="FFFFFF"/>
        </w:rPr>
        <w:t>Chizk</w:t>
      </w:r>
      <w:proofErr w:type="spellEnd"/>
      <w:r w:rsidRPr="001A7E4F">
        <w:rPr>
          <w:color w:val="222222"/>
          <w:szCs w:val="24"/>
          <w:shd w:val="clear" w:color="auto" w:fill="FFFFFF"/>
        </w:rPr>
        <w:t xml:space="preserve">, T.M., Nelson, L., Clark, J.R., </w:t>
      </w:r>
      <w:proofErr w:type="spellStart"/>
      <w:r w:rsidRPr="001A7E4F">
        <w:rPr>
          <w:color w:val="222222"/>
          <w:szCs w:val="24"/>
          <w:shd w:val="clear" w:color="auto" w:fill="FFFFFF"/>
        </w:rPr>
        <w:t>Aryal</w:t>
      </w:r>
      <w:proofErr w:type="spellEnd"/>
      <w:r w:rsidRPr="001A7E4F">
        <w:rPr>
          <w:color w:val="222222"/>
          <w:szCs w:val="24"/>
          <w:shd w:val="clear" w:color="auto" w:fill="FFFFFF"/>
        </w:rPr>
        <w:t xml:space="preserve">, R., Ashrafi, H., Thompson, E., </w:t>
      </w:r>
      <w:proofErr w:type="spellStart"/>
      <w:r w:rsidRPr="001A7E4F">
        <w:rPr>
          <w:color w:val="222222"/>
          <w:szCs w:val="24"/>
          <w:shd w:val="clear" w:color="auto" w:fill="FFFFFF"/>
        </w:rPr>
        <w:t>Hardigan</w:t>
      </w:r>
      <w:proofErr w:type="spellEnd"/>
      <w:r w:rsidRPr="001A7E4F">
        <w:rPr>
          <w:color w:val="222222"/>
          <w:szCs w:val="24"/>
          <w:shd w:val="clear" w:color="auto" w:fill="FFFFFF"/>
        </w:rPr>
        <w:t>, M. and Worthington, M.L., 2025. Genetic control of prickles in tetraploid blackberry.</w:t>
      </w:r>
      <w:r w:rsidRPr="001A7E4F">
        <w:rPr>
          <w:rStyle w:val="apple-converted-space"/>
          <w:rFonts w:eastAsiaTheme="majorEastAsia"/>
          <w:color w:val="222222"/>
          <w:szCs w:val="24"/>
          <w:shd w:val="clear" w:color="auto" w:fill="FFFFFF"/>
        </w:rPr>
        <w:t> </w:t>
      </w:r>
      <w:r w:rsidRPr="001A7E4F">
        <w:rPr>
          <w:i/>
          <w:iCs/>
          <w:color w:val="222222"/>
          <w:szCs w:val="24"/>
        </w:rPr>
        <w:t>G3: Genes, Genomes, Genetics</w:t>
      </w:r>
      <w:r w:rsidRPr="001A7E4F">
        <w:rPr>
          <w:color w:val="222222"/>
          <w:szCs w:val="24"/>
          <w:shd w:val="clear" w:color="auto" w:fill="FFFFFF"/>
        </w:rPr>
        <w:t>,</w:t>
      </w:r>
      <w:r w:rsidRPr="001A7E4F">
        <w:rPr>
          <w:rStyle w:val="apple-converted-space"/>
          <w:rFonts w:eastAsiaTheme="majorEastAsia"/>
          <w:color w:val="222222"/>
          <w:szCs w:val="24"/>
          <w:shd w:val="clear" w:color="auto" w:fill="FFFFFF"/>
        </w:rPr>
        <w:t> </w:t>
      </w:r>
      <w:r w:rsidRPr="001A7E4F">
        <w:rPr>
          <w:i/>
          <w:iCs/>
          <w:color w:val="222222"/>
          <w:szCs w:val="24"/>
        </w:rPr>
        <w:t>15</w:t>
      </w:r>
      <w:r w:rsidRPr="001A7E4F">
        <w:rPr>
          <w:color w:val="222222"/>
          <w:szCs w:val="24"/>
          <w:shd w:val="clear" w:color="auto" w:fill="FFFFFF"/>
        </w:rPr>
        <w:t xml:space="preserve">(6), </w:t>
      </w:r>
      <w:proofErr w:type="gramStart"/>
      <w:r w:rsidRPr="001A7E4F">
        <w:rPr>
          <w:color w:val="222222"/>
          <w:szCs w:val="24"/>
          <w:shd w:val="clear" w:color="auto" w:fill="FFFFFF"/>
        </w:rPr>
        <w:t>p.jkaf</w:t>
      </w:r>
      <w:proofErr w:type="gramEnd"/>
      <w:r w:rsidRPr="001A7E4F">
        <w:rPr>
          <w:color w:val="222222"/>
          <w:szCs w:val="24"/>
          <w:shd w:val="clear" w:color="auto" w:fill="FFFFFF"/>
        </w:rPr>
        <w:t>065.</w:t>
      </w:r>
    </w:p>
    <w:p w14:paraId="636AE9A3" w14:textId="1A489835" w:rsidR="00ED608C" w:rsidRPr="001A7E4F" w:rsidRDefault="00120358" w:rsidP="00840A83">
      <w:pPr>
        <w:rPr>
          <w:color w:val="222222"/>
          <w:szCs w:val="24"/>
          <w:shd w:val="clear" w:color="auto" w:fill="FFFFFF"/>
        </w:rPr>
      </w:pPr>
      <w:r w:rsidRPr="001A7E4F">
        <w:rPr>
          <w:color w:val="222222"/>
          <w:szCs w:val="24"/>
          <w:shd w:val="clear" w:color="auto" w:fill="FFFFFF"/>
        </w:rPr>
        <w:t xml:space="preserve">Godwin, C., </w:t>
      </w:r>
      <w:proofErr w:type="spellStart"/>
      <w:r w:rsidRPr="001A7E4F">
        <w:rPr>
          <w:color w:val="222222"/>
          <w:szCs w:val="24"/>
          <w:shd w:val="clear" w:color="auto" w:fill="FFFFFF"/>
        </w:rPr>
        <w:t>Chizk</w:t>
      </w:r>
      <w:proofErr w:type="spellEnd"/>
      <w:r w:rsidRPr="001A7E4F">
        <w:rPr>
          <w:color w:val="222222"/>
          <w:szCs w:val="24"/>
          <w:shd w:val="clear" w:color="auto" w:fill="FFFFFF"/>
        </w:rPr>
        <w:t>, T.M., Johns, C., Nelson, L., Threlfall, R., Clark, J.R. and Worthington, M.L., 2025. Genetic control of sweetness and acidity in blackberry.</w:t>
      </w:r>
      <w:r w:rsidRPr="001A7E4F">
        <w:rPr>
          <w:rStyle w:val="apple-converted-space"/>
          <w:rFonts w:eastAsiaTheme="majorEastAsia"/>
          <w:color w:val="222222"/>
          <w:szCs w:val="24"/>
          <w:shd w:val="clear" w:color="auto" w:fill="FFFFFF"/>
        </w:rPr>
        <w:t> </w:t>
      </w:r>
      <w:r w:rsidRPr="001A7E4F">
        <w:rPr>
          <w:i/>
          <w:iCs/>
          <w:color w:val="222222"/>
          <w:szCs w:val="24"/>
        </w:rPr>
        <w:t>Frontiers in Plant Science</w:t>
      </w:r>
      <w:r w:rsidRPr="001A7E4F">
        <w:rPr>
          <w:color w:val="222222"/>
          <w:szCs w:val="24"/>
          <w:shd w:val="clear" w:color="auto" w:fill="FFFFFF"/>
        </w:rPr>
        <w:t>,</w:t>
      </w:r>
      <w:r w:rsidRPr="001A7E4F">
        <w:rPr>
          <w:rStyle w:val="apple-converted-space"/>
          <w:rFonts w:eastAsiaTheme="majorEastAsia"/>
          <w:color w:val="222222"/>
          <w:szCs w:val="24"/>
          <w:shd w:val="clear" w:color="auto" w:fill="FFFFFF"/>
        </w:rPr>
        <w:t> </w:t>
      </w:r>
      <w:r w:rsidRPr="001A7E4F">
        <w:rPr>
          <w:i/>
          <w:iCs/>
          <w:color w:val="222222"/>
          <w:szCs w:val="24"/>
        </w:rPr>
        <w:t>16</w:t>
      </w:r>
      <w:r w:rsidRPr="001A7E4F">
        <w:rPr>
          <w:color w:val="222222"/>
          <w:szCs w:val="24"/>
          <w:shd w:val="clear" w:color="auto" w:fill="FFFFFF"/>
        </w:rPr>
        <w:t>, p.1569492.</w:t>
      </w:r>
    </w:p>
    <w:p w14:paraId="5339472F" w14:textId="77777777" w:rsidR="00ED608C" w:rsidRPr="00ED608C" w:rsidRDefault="00ED608C" w:rsidP="00ED608C">
      <w:r w:rsidRPr="00ED608C">
        <w:t xml:space="preserve">Cifuentes R., Brito M.L., Cornejo-Franco J.F., Alvarez-Quinto R.A., </w:t>
      </w:r>
      <w:proofErr w:type="spellStart"/>
      <w:r w:rsidRPr="00ED608C">
        <w:t>Mollov</w:t>
      </w:r>
      <w:proofErr w:type="spellEnd"/>
      <w:r w:rsidRPr="00ED608C">
        <w:t xml:space="preserve"> D., Martínez A., Ochoa J., Villamor D.E., </w:t>
      </w:r>
      <w:proofErr w:type="spellStart"/>
      <w:r w:rsidRPr="00ED608C">
        <w:t>Tzanetakis</w:t>
      </w:r>
      <w:proofErr w:type="spellEnd"/>
      <w:r w:rsidRPr="00ED608C">
        <w:t xml:space="preserve"> I.E., Quito-Avila D.F. 2025. Insights into the </w:t>
      </w:r>
      <w:proofErr w:type="spellStart"/>
      <w:r w:rsidRPr="00ED608C">
        <w:t>virome</w:t>
      </w:r>
      <w:proofErr w:type="spellEnd"/>
      <w:r w:rsidRPr="00ED608C">
        <w:t xml:space="preserve"> of the Andean blackberry (Rubus glaucus). Eur. J. Plant </w:t>
      </w:r>
      <w:proofErr w:type="spellStart"/>
      <w:r w:rsidRPr="00ED608C">
        <w:t>Pathol</w:t>
      </w:r>
      <w:proofErr w:type="spellEnd"/>
      <w:r w:rsidRPr="00ED608C">
        <w:t>. 173:197–208. https://doi.org/10.1007/s10658-025-03058-5</w:t>
      </w:r>
    </w:p>
    <w:p w14:paraId="576CC8B4" w14:textId="77777777" w:rsidR="00ED608C" w:rsidRPr="00ED608C" w:rsidRDefault="00ED608C" w:rsidP="00ED608C">
      <w:proofErr w:type="spellStart"/>
      <w:r w:rsidRPr="00ED608C">
        <w:t>Hajizadeh</w:t>
      </w:r>
      <w:proofErr w:type="spellEnd"/>
      <w:r w:rsidRPr="00ED608C">
        <w:t xml:space="preserve"> M., Ghaderi </w:t>
      </w:r>
      <w:proofErr w:type="spellStart"/>
      <w:r w:rsidRPr="00ED608C">
        <w:t>Zandan</w:t>
      </w:r>
      <w:proofErr w:type="spellEnd"/>
      <w:r w:rsidRPr="00ED608C">
        <w:t xml:space="preserve"> N., </w:t>
      </w:r>
      <w:proofErr w:type="spellStart"/>
      <w:r w:rsidRPr="00ED608C">
        <w:t>Koloniuk</w:t>
      </w:r>
      <w:proofErr w:type="spellEnd"/>
      <w:r w:rsidRPr="00ED608C">
        <w:t xml:space="preserve"> I., Sierra-Mejia A., </w:t>
      </w:r>
      <w:proofErr w:type="spellStart"/>
      <w:r w:rsidRPr="00ED608C">
        <w:t>Tzanetakis</w:t>
      </w:r>
      <w:proofErr w:type="spellEnd"/>
      <w:r w:rsidRPr="00ED608C">
        <w:t xml:space="preserve"> I.E. 2025. Characterization, detection, and prevalence of a novel strawberry </w:t>
      </w:r>
      <w:proofErr w:type="spellStart"/>
      <w:r w:rsidRPr="00ED608C">
        <w:t>crinivirus</w:t>
      </w:r>
      <w:proofErr w:type="spellEnd"/>
      <w:r w:rsidRPr="00ED608C">
        <w:t>. Plant Dis. 109:988–991.</w:t>
      </w:r>
    </w:p>
    <w:p w14:paraId="035C8EDD" w14:textId="77777777" w:rsidR="00ED608C" w:rsidRPr="00ED608C" w:rsidRDefault="00ED608C" w:rsidP="00ED608C">
      <w:r w:rsidRPr="00ED608C">
        <w:rPr>
          <w:lang w:val="es-ES"/>
        </w:rPr>
        <w:t xml:space="preserve">Singh S., </w:t>
      </w:r>
      <w:proofErr w:type="spellStart"/>
      <w:r w:rsidRPr="00ED608C">
        <w:rPr>
          <w:lang w:val="es-ES"/>
        </w:rPr>
        <w:t>Villamor</w:t>
      </w:r>
      <w:proofErr w:type="spellEnd"/>
      <w:r w:rsidRPr="00ED608C">
        <w:rPr>
          <w:lang w:val="es-ES"/>
        </w:rPr>
        <w:t xml:space="preserve"> D.V.V., Sharma </w:t>
      </w:r>
      <w:proofErr w:type="spellStart"/>
      <w:r w:rsidRPr="00ED608C">
        <w:rPr>
          <w:lang w:val="es-ES"/>
        </w:rPr>
        <w:t>Poudyal</w:t>
      </w:r>
      <w:proofErr w:type="spellEnd"/>
      <w:r w:rsidRPr="00ED608C">
        <w:rPr>
          <w:lang w:val="es-ES"/>
        </w:rPr>
        <w:t xml:space="preserve"> D., Sierra-</w:t>
      </w:r>
      <w:proofErr w:type="spellStart"/>
      <w:r w:rsidRPr="00ED608C">
        <w:rPr>
          <w:lang w:val="es-ES"/>
        </w:rPr>
        <w:t>Mejia</w:t>
      </w:r>
      <w:proofErr w:type="spellEnd"/>
      <w:r w:rsidRPr="00ED608C">
        <w:rPr>
          <w:lang w:val="es-ES"/>
        </w:rPr>
        <w:t xml:space="preserve"> A., </w:t>
      </w:r>
      <w:proofErr w:type="spellStart"/>
      <w:r w:rsidRPr="00ED608C">
        <w:rPr>
          <w:lang w:val="es-ES"/>
        </w:rPr>
        <w:t>Tzanetakis</w:t>
      </w:r>
      <w:proofErr w:type="spellEnd"/>
      <w:r w:rsidRPr="00ED608C">
        <w:rPr>
          <w:lang w:val="es-ES"/>
        </w:rPr>
        <w:t xml:space="preserve"> I.E. 2025. </w:t>
      </w:r>
      <w:r w:rsidRPr="00ED608C">
        <w:t xml:space="preserve">A systems-based approach to ensure berry crops health status: from the breeder to the field. Eur. J. </w:t>
      </w:r>
      <w:r w:rsidRPr="00ED608C">
        <w:lastRenderedPageBreak/>
        <w:t xml:space="preserve">Plant </w:t>
      </w:r>
      <w:proofErr w:type="spellStart"/>
      <w:r w:rsidRPr="00ED608C">
        <w:t>Pathol</w:t>
      </w:r>
      <w:proofErr w:type="spellEnd"/>
      <w:r w:rsidRPr="00ED608C">
        <w:t>. 172:55–73. https://doi.org/10.1007/s10658-024-02985-z</w:t>
      </w:r>
    </w:p>
    <w:p w14:paraId="10E1763A" w14:textId="77777777" w:rsidR="00ED608C" w:rsidRPr="00ED608C" w:rsidRDefault="00ED608C" w:rsidP="00ED608C">
      <w:proofErr w:type="spellStart"/>
      <w:r w:rsidRPr="00ED608C">
        <w:t>Tzanetakis</w:t>
      </w:r>
      <w:proofErr w:type="spellEnd"/>
      <w:r w:rsidRPr="00ED608C">
        <w:t xml:space="preserve"> I.E., </w:t>
      </w:r>
      <w:proofErr w:type="spellStart"/>
      <w:r w:rsidRPr="00ED608C">
        <w:t>Aknadibossian</w:t>
      </w:r>
      <w:proofErr w:type="spellEnd"/>
      <w:r w:rsidRPr="00ED608C">
        <w:t xml:space="preserve"> V., </w:t>
      </w:r>
      <w:proofErr w:type="spellStart"/>
      <w:r w:rsidRPr="00ED608C">
        <w:t>Špak</w:t>
      </w:r>
      <w:proofErr w:type="spellEnd"/>
      <w:r w:rsidRPr="00ED608C">
        <w:t xml:space="preserve"> J., Constable F., Harper S.J., Hammond J., </w:t>
      </w:r>
      <w:proofErr w:type="spellStart"/>
      <w:r w:rsidRPr="00ED608C">
        <w:t>Candresse</w:t>
      </w:r>
      <w:proofErr w:type="spellEnd"/>
      <w:r w:rsidRPr="00ED608C">
        <w:t xml:space="preserve"> T., </w:t>
      </w:r>
      <w:proofErr w:type="spellStart"/>
      <w:r w:rsidRPr="00ED608C">
        <w:t>Folimonova</w:t>
      </w:r>
      <w:proofErr w:type="spellEnd"/>
      <w:r w:rsidRPr="00ED608C">
        <w:t xml:space="preserve"> S.Y., Freitas-</w:t>
      </w:r>
      <w:proofErr w:type="spellStart"/>
      <w:r w:rsidRPr="00ED608C">
        <w:t>Astúa</w:t>
      </w:r>
      <w:proofErr w:type="spellEnd"/>
      <w:r w:rsidRPr="00ED608C">
        <w:t xml:space="preserve"> J., Fuchs M., </w:t>
      </w:r>
      <w:proofErr w:type="spellStart"/>
      <w:r w:rsidRPr="00ED608C">
        <w:t>Jelkmann</w:t>
      </w:r>
      <w:proofErr w:type="spellEnd"/>
      <w:r w:rsidRPr="00ED608C">
        <w:t xml:space="preserve"> W., </w:t>
      </w:r>
      <w:proofErr w:type="spellStart"/>
      <w:r w:rsidRPr="00ED608C">
        <w:t>Maliogka</w:t>
      </w:r>
      <w:proofErr w:type="spellEnd"/>
      <w:r w:rsidRPr="00ED608C">
        <w:t xml:space="preserve"> V.I., Marais A., Martin R.R., </w:t>
      </w:r>
      <w:proofErr w:type="spellStart"/>
      <w:r w:rsidRPr="00ED608C">
        <w:t>Mollov</w:t>
      </w:r>
      <w:proofErr w:type="spellEnd"/>
      <w:r w:rsidRPr="00ED608C">
        <w:t xml:space="preserve"> D., </w:t>
      </w:r>
      <w:proofErr w:type="spellStart"/>
      <w:r w:rsidRPr="00ED608C">
        <w:t>Vidalakis</w:t>
      </w:r>
      <w:proofErr w:type="spellEnd"/>
      <w:r w:rsidRPr="00ED608C">
        <w:t xml:space="preserve"> G. and another 170 authors. 2025. Streamlining global germplasm exchange: Integrating scientific rigor and common sense to exclude phantom agents from regulation. Plant Dis. 109:736–755. https://doi.org/10.1094/PDIS-04-24-0745-FE</w:t>
      </w:r>
    </w:p>
    <w:p w14:paraId="34813C8E" w14:textId="77777777" w:rsidR="00ED608C" w:rsidRPr="00ED608C" w:rsidRDefault="00ED608C" w:rsidP="00ED608C">
      <w:proofErr w:type="spellStart"/>
      <w:r w:rsidRPr="00ED608C">
        <w:t>Druciarek</w:t>
      </w:r>
      <w:proofErr w:type="spellEnd"/>
      <w:r w:rsidRPr="00ED608C">
        <w:t xml:space="preserve"> T., </w:t>
      </w:r>
      <w:proofErr w:type="spellStart"/>
      <w:r w:rsidRPr="00ED608C">
        <w:t>Tzanetakis</w:t>
      </w:r>
      <w:proofErr w:type="spellEnd"/>
      <w:r w:rsidRPr="00ED608C">
        <w:t xml:space="preserve"> I.E. 2025. Invisible vectors, visible impact: The role of </w:t>
      </w:r>
      <w:proofErr w:type="spellStart"/>
      <w:r w:rsidRPr="00ED608C">
        <w:t>eriophyoid</w:t>
      </w:r>
      <w:proofErr w:type="spellEnd"/>
      <w:r w:rsidRPr="00ED608C">
        <w:t xml:space="preserve"> mites in </w:t>
      </w:r>
      <w:proofErr w:type="spellStart"/>
      <w:r w:rsidRPr="00ED608C">
        <w:t>emaravirus</w:t>
      </w:r>
      <w:proofErr w:type="spellEnd"/>
      <w:r w:rsidRPr="00ED608C">
        <w:t xml:space="preserve"> disease dynamics. Virology 606:110478. https://doi.org/10.1016/j.virol.2025.110478</w:t>
      </w:r>
    </w:p>
    <w:p w14:paraId="5CFCD0E0" w14:textId="77777777" w:rsidR="00ED608C" w:rsidRPr="00ED608C" w:rsidRDefault="00ED608C" w:rsidP="00ED608C">
      <w:r w:rsidRPr="00ED608C">
        <w:t xml:space="preserve">Sierra-Mejia A., </w:t>
      </w:r>
      <w:proofErr w:type="spellStart"/>
      <w:r w:rsidRPr="00ED608C">
        <w:t>Hajizadeh</w:t>
      </w:r>
      <w:proofErr w:type="spellEnd"/>
      <w:r w:rsidRPr="00ED608C">
        <w:t xml:space="preserve"> M., </w:t>
      </w:r>
      <w:proofErr w:type="spellStart"/>
      <w:r w:rsidRPr="00ED608C">
        <w:t>Atanda</w:t>
      </w:r>
      <w:proofErr w:type="spellEnd"/>
      <w:r w:rsidRPr="00ED608C">
        <w:t xml:space="preserve"> H.Y., </w:t>
      </w:r>
      <w:proofErr w:type="spellStart"/>
      <w:r w:rsidRPr="00ED608C">
        <w:t>Tzanetakis</w:t>
      </w:r>
      <w:proofErr w:type="spellEnd"/>
      <w:r w:rsidRPr="00ED608C">
        <w:t xml:space="preserve"> I.E. 2025. Overcoming the woody barrier: Dodder enables efficient transfer of infectious clones to woody plants. J. </w:t>
      </w:r>
      <w:proofErr w:type="spellStart"/>
      <w:r w:rsidRPr="00ED608C">
        <w:t>Virol</w:t>
      </w:r>
      <w:proofErr w:type="spellEnd"/>
      <w:r w:rsidRPr="00ED608C">
        <w:t>. Methods 334:115114. https://doi.org/10.1016/j.jviromet.2025.115114</w:t>
      </w:r>
    </w:p>
    <w:p w14:paraId="69E6118A" w14:textId="77777777" w:rsidR="00ED608C" w:rsidRPr="00ED608C" w:rsidRDefault="00ED608C" w:rsidP="00ED608C">
      <w:pPr>
        <w:rPr>
          <w:lang w:val="es-ES"/>
        </w:rPr>
      </w:pPr>
      <w:r w:rsidRPr="00ED608C">
        <w:t xml:space="preserve">Sierra-Mejia A., Villamor D.V.V., Rocha A., </w:t>
      </w:r>
      <w:proofErr w:type="spellStart"/>
      <w:r w:rsidRPr="00ED608C">
        <w:t>Wintermantel</w:t>
      </w:r>
      <w:proofErr w:type="spellEnd"/>
      <w:r w:rsidRPr="00ED608C">
        <w:t xml:space="preserve"> W.M., </w:t>
      </w:r>
      <w:proofErr w:type="spellStart"/>
      <w:r w:rsidRPr="00ED608C">
        <w:t>Tzanetakis</w:t>
      </w:r>
      <w:proofErr w:type="spellEnd"/>
      <w:r w:rsidRPr="00ED608C">
        <w:t xml:space="preserve"> I.E. 2024. Engineering a robust infectious clone and gene silencing vector from blackberry yellow vein associated virus. </w:t>
      </w:r>
      <w:r w:rsidRPr="00ED608C">
        <w:rPr>
          <w:lang w:val="es-ES"/>
        </w:rPr>
        <w:t>Virus Res. 350:199488. https://doi.org/10.1016/j.virusres.2024.199488</w:t>
      </w:r>
    </w:p>
    <w:p w14:paraId="3A3BD81D" w14:textId="77777777" w:rsidR="00ED608C" w:rsidRPr="00ED608C" w:rsidRDefault="00ED608C" w:rsidP="00ED608C">
      <w:r w:rsidRPr="00ED608C">
        <w:rPr>
          <w:lang w:val="es-ES"/>
        </w:rPr>
        <w:t>Sierra-</w:t>
      </w:r>
      <w:proofErr w:type="spellStart"/>
      <w:r w:rsidRPr="00ED608C">
        <w:rPr>
          <w:lang w:val="es-ES"/>
        </w:rPr>
        <w:t>Mejia</w:t>
      </w:r>
      <w:proofErr w:type="spellEnd"/>
      <w:r w:rsidRPr="00ED608C">
        <w:rPr>
          <w:lang w:val="es-ES"/>
        </w:rPr>
        <w:t xml:space="preserve"> A., </w:t>
      </w:r>
      <w:proofErr w:type="spellStart"/>
      <w:r w:rsidRPr="00ED608C">
        <w:rPr>
          <w:lang w:val="es-ES"/>
        </w:rPr>
        <w:t>Villamor</w:t>
      </w:r>
      <w:proofErr w:type="spellEnd"/>
      <w:r w:rsidRPr="00ED608C">
        <w:rPr>
          <w:lang w:val="es-ES"/>
        </w:rPr>
        <w:t xml:space="preserve"> D.V.V., </w:t>
      </w:r>
      <w:proofErr w:type="spellStart"/>
      <w:r w:rsidRPr="00ED608C">
        <w:rPr>
          <w:lang w:val="es-ES"/>
        </w:rPr>
        <w:t>Tzanetakis</w:t>
      </w:r>
      <w:proofErr w:type="spellEnd"/>
      <w:r w:rsidRPr="00ED608C">
        <w:rPr>
          <w:lang w:val="es-ES"/>
        </w:rPr>
        <w:t xml:space="preserve"> I.E. 2024. </w:t>
      </w:r>
      <w:r w:rsidRPr="00ED608C">
        <w:t>Development and application of an infectious clone and gene silencing vector derived from blackberry chlorotic ringspot virus. Virus Res. 350:199460. https://doi.org/10.1016/j.virusres.2024.199460</w:t>
      </w:r>
    </w:p>
    <w:p w14:paraId="27E9E707" w14:textId="77777777" w:rsidR="00120358" w:rsidRPr="00ED608C" w:rsidRDefault="00120358" w:rsidP="00840A83">
      <w:pPr>
        <w:rPr>
          <w:b/>
          <w:bCs/>
          <w:szCs w:val="24"/>
        </w:rPr>
      </w:pPr>
    </w:p>
    <w:p w14:paraId="7063722B" w14:textId="4B8A5082" w:rsidR="001A7E4F" w:rsidRPr="001A7E4F" w:rsidRDefault="001A7E4F" w:rsidP="001A7E4F">
      <w:pPr>
        <w:rPr>
          <w:b/>
          <w:bCs/>
          <w:szCs w:val="24"/>
        </w:rPr>
      </w:pPr>
      <w:r w:rsidRPr="001A7E4F">
        <w:rPr>
          <w:b/>
          <w:bCs/>
          <w:szCs w:val="24"/>
        </w:rPr>
        <w:t>B</w:t>
      </w:r>
      <w:r w:rsidR="008358AC">
        <w:rPr>
          <w:b/>
          <w:bCs/>
          <w:szCs w:val="24"/>
        </w:rPr>
        <w:t xml:space="preserve">ritish </w:t>
      </w:r>
      <w:r w:rsidRPr="001A7E4F">
        <w:rPr>
          <w:b/>
          <w:bCs/>
          <w:szCs w:val="24"/>
        </w:rPr>
        <w:t>C</w:t>
      </w:r>
      <w:r w:rsidR="008358AC">
        <w:rPr>
          <w:b/>
          <w:bCs/>
          <w:szCs w:val="24"/>
        </w:rPr>
        <w:t>olumbia</w:t>
      </w:r>
      <w:r w:rsidRPr="001A7E4F">
        <w:rPr>
          <w:b/>
          <w:bCs/>
          <w:szCs w:val="24"/>
        </w:rPr>
        <w:t xml:space="preserve"> Berry</w:t>
      </w:r>
    </w:p>
    <w:p w14:paraId="6B5263B1" w14:textId="20300C9F" w:rsid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Baldassi</w:t>
      </w:r>
      <w:proofErr w:type="spellEnd"/>
      <w:r w:rsidRPr="001A7E4F">
        <w:rPr>
          <w:rFonts w:eastAsiaTheme="minorHAnsi"/>
          <w:color w:val="000000"/>
          <w:szCs w:val="24"/>
          <w14:ligatures w14:val="standardContextual"/>
        </w:rPr>
        <w:t xml:space="preserve"> C, Lee C, Dossett M, </w:t>
      </w:r>
      <w:proofErr w:type="spellStart"/>
      <w:r w:rsidRPr="001A7E4F">
        <w:rPr>
          <w:rFonts w:eastAsiaTheme="minorHAnsi"/>
          <w:color w:val="000000"/>
          <w:szCs w:val="24"/>
          <w14:ligatures w14:val="standardContextual"/>
        </w:rPr>
        <w:t>Castellarin</w:t>
      </w:r>
      <w:proofErr w:type="spellEnd"/>
      <w:r w:rsidRPr="001A7E4F">
        <w:rPr>
          <w:rFonts w:eastAsiaTheme="minorHAnsi"/>
          <w:color w:val="000000"/>
          <w:szCs w:val="24"/>
          <w14:ligatures w14:val="standardContextual"/>
        </w:rPr>
        <w:t xml:space="preserve"> SD. 2024. High-throughput color determination of red raspberry</w:t>
      </w:r>
      <w:r w:rsidR="008358AC">
        <w:rPr>
          <w:rFonts w:eastAsiaTheme="minorHAnsi"/>
          <w:color w:val="000000"/>
          <w:szCs w:val="24"/>
          <w14:ligatures w14:val="standardContextual"/>
        </w:rPr>
        <w:t xml:space="preserve"> </w:t>
      </w:r>
      <w:r w:rsidRPr="001A7E4F">
        <w:rPr>
          <w:rFonts w:eastAsiaTheme="minorHAnsi"/>
          <w:color w:val="000000"/>
          <w:szCs w:val="24"/>
          <w14:ligatures w14:val="standardContextual"/>
        </w:rPr>
        <w:t xml:space="preserve">puree and correlation of color parameters with total anthocyanins. Plant Methods. </w:t>
      </w:r>
      <w:proofErr w:type="gramStart"/>
      <w:r w:rsidRPr="001A7E4F">
        <w:rPr>
          <w:rFonts w:eastAsiaTheme="minorHAnsi"/>
          <w:color w:val="000000"/>
          <w:szCs w:val="24"/>
          <w14:ligatures w14:val="standardContextual"/>
        </w:rPr>
        <w:t>20:78.https://doi.org/10.1186/s13007-024-01197-0</w:t>
      </w:r>
      <w:proofErr w:type="gramEnd"/>
    </w:p>
    <w:p w14:paraId="17871AFD" w14:textId="77777777" w:rsidR="008358AC" w:rsidRPr="001A7E4F" w:rsidRDefault="008358AC"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461BBE2B" w14:textId="352315AE"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Hoashi</w:t>
      </w:r>
      <w:proofErr w:type="spellEnd"/>
      <w:r w:rsidRPr="001A7E4F">
        <w:rPr>
          <w:rFonts w:eastAsiaTheme="minorHAnsi"/>
          <w:color w:val="000000"/>
          <w:szCs w:val="24"/>
          <w14:ligatures w14:val="standardContextual"/>
        </w:rPr>
        <w:t xml:space="preserve">-Erhardt W, Moore PP, </w:t>
      </w:r>
      <w:proofErr w:type="spellStart"/>
      <w:r w:rsidRPr="001A7E4F">
        <w:rPr>
          <w:rFonts w:eastAsiaTheme="minorHAnsi"/>
          <w:color w:val="000000"/>
          <w:szCs w:val="24"/>
          <w14:ligatures w14:val="standardContextual"/>
        </w:rPr>
        <w:t>Hardigan</w:t>
      </w:r>
      <w:proofErr w:type="spellEnd"/>
      <w:r w:rsidRPr="001A7E4F">
        <w:rPr>
          <w:rFonts w:eastAsiaTheme="minorHAnsi"/>
          <w:color w:val="000000"/>
          <w:szCs w:val="24"/>
          <w14:ligatures w14:val="standardContextual"/>
        </w:rPr>
        <w:t xml:space="preserve"> MA, Peterson M, Lukas S, Jones P, Dossett M. 2025. ‘WSU 2188</w:t>
      </w:r>
      <w:proofErr w:type="gramStart"/>
      <w:r w:rsidRPr="001A7E4F">
        <w:rPr>
          <w:rFonts w:eastAsiaTheme="minorHAnsi"/>
          <w:color w:val="000000"/>
          <w:szCs w:val="24"/>
          <w14:ligatures w14:val="standardContextual"/>
        </w:rPr>
        <w:t>’(</w:t>
      </w:r>
      <w:proofErr w:type="gramEnd"/>
      <w:r w:rsidRPr="001A7E4F">
        <w:rPr>
          <w:rFonts w:eastAsiaTheme="minorHAnsi"/>
          <w:color w:val="000000"/>
          <w:szCs w:val="24"/>
          <w14:ligatures w14:val="standardContextual"/>
        </w:rPr>
        <w:t xml:space="preserve">Cascade Legacy™) Red Raspberry.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60(6):899–903.</w:t>
      </w:r>
    </w:p>
    <w:p w14:paraId="315B4B64" w14:textId="77777777" w:rsidR="001A7E4F" w:rsidRPr="001A7E4F" w:rsidRDefault="001A7E4F" w:rsidP="001A7E4F">
      <w:pPr>
        <w:rPr>
          <w:szCs w:val="24"/>
        </w:rPr>
      </w:pPr>
      <w:r w:rsidRPr="001A7E4F">
        <w:rPr>
          <w:rFonts w:eastAsiaTheme="minorHAnsi"/>
          <w:color w:val="000000"/>
          <w:szCs w:val="24"/>
          <w14:ligatures w14:val="standardContextual"/>
        </w:rPr>
        <w:t>https://doi.org/10.21273/HORTSCI18510-25</w:t>
      </w:r>
    </w:p>
    <w:p w14:paraId="39078418" w14:textId="77777777" w:rsidR="001A7E4F" w:rsidRPr="001A7E4F" w:rsidRDefault="001A7E4F" w:rsidP="00840A83">
      <w:pPr>
        <w:rPr>
          <w:b/>
          <w:bCs/>
          <w:szCs w:val="24"/>
        </w:rPr>
      </w:pPr>
    </w:p>
    <w:p w14:paraId="492B0B2F" w14:textId="797C3BD2" w:rsidR="005A5A20" w:rsidRPr="001A7E4F" w:rsidRDefault="005A5A20" w:rsidP="00840A83">
      <w:pPr>
        <w:rPr>
          <w:b/>
          <w:bCs/>
          <w:szCs w:val="24"/>
        </w:rPr>
      </w:pPr>
      <w:r w:rsidRPr="001A7E4F">
        <w:rPr>
          <w:b/>
          <w:bCs/>
          <w:szCs w:val="24"/>
        </w:rPr>
        <w:t>University of Georgia</w:t>
      </w:r>
    </w:p>
    <w:p w14:paraId="3893E7F2" w14:textId="77777777" w:rsidR="005A5A20" w:rsidRPr="001A7E4F" w:rsidRDefault="005A5A20" w:rsidP="005A5A20">
      <w:pPr>
        <w:widowControl/>
        <w:pBdr>
          <w:top w:val="nil"/>
          <w:left w:val="nil"/>
          <w:bottom w:val="nil"/>
          <w:right w:val="nil"/>
          <w:between w:val="nil"/>
        </w:pBdr>
        <w:snapToGrid/>
        <w:spacing w:before="0" w:after="0"/>
        <w:rPr>
          <w:color w:val="000000"/>
          <w:szCs w:val="24"/>
        </w:rPr>
      </w:pPr>
      <w:proofErr w:type="spellStart"/>
      <w:r w:rsidRPr="001A7E4F">
        <w:rPr>
          <w:color w:val="000000"/>
          <w:szCs w:val="24"/>
        </w:rPr>
        <w:t>Godara</w:t>
      </w:r>
      <w:proofErr w:type="spellEnd"/>
      <w:r w:rsidRPr="001A7E4F">
        <w:rPr>
          <w:color w:val="000000"/>
          <w:szCs w:val="24"/>
        </w:rPr>
        <w:t xml:space="preserve"> A, Rubio Ames Z, </w:t>
      </w:r>
      <w:proofErr w:type="spellStart"/>
      <w:r w:rsidRPr="001A7E4F">
        <w:rPr>
          <w:color w:val="000000"/>
          <w:szCs w:val="24"/>
        </w:rPr>
        <w:t>Deltsidis</w:t>
      </w:r>
      <w:proofErr w:type="spellEnd"/>
      <w:r w:rsidRPr="001A7E4F">
        <w:rPr>
          <w:color w:val="000000"/>
          <w:szCs w:val="24"/>
        </w:rPr>
        <w:t xml:space="preserve"> A. 2025. Delayed Harvest Reduces Postharvest Quality and Storability of Southern Highbush cv. ‘Meadowlark’ and </w:t>
      </w:r>
      <w:proofErr w:type="spellStart"/>
      <w:r w:rsidRPr="001A7E4F">
        <w:rPr>
          <w:color w:val="000000"/>
          <w:szCs w:val="24"/>
        </w:rPr>
        <w:t>Rabbiteye</w:t>
      </w:r>
      <w:proofErr w:type="spellEnd"/>
      <w:r w:rsidRPr="001A7E4F">
        <w:rPr>
          <w:color w:val="000000"/>
          <w:szCs w:val="24"/>
        </w:rPr>
        <w:t xml:space="preserve"> Blueberry cv. ‘Brightwell.’ </w:t>
      </w:r>
      <w:proofErr w:type="spellStart"/>
      <w:r w:rsidRPr="001A7E4F">
        <w:rPr>
          <w:color w:val="000000"/>
          <w:szCs w:val="24"/>
        </w:rPr>
        <w:t>HortScience</w:t>
      </w:r>
      <w:proofErr w:type="spellEnd"/>
      <w:r w:rsidRPr="001A7E4F">
        <w:rPr>
          <w:color w:val="000000"/>
          <w:szCs w:val="24"/>
        </w:rPr>
        <w:t>, 60:182-190.</w:t>
      </w:r>
    </w:p>
    <w:p w14:paraId="502B7F97" w14:textId="77777777" w:rsidR="005A5A20" w:rsidRPr="001A7E4F" w:rsidRDefault="005A5A20" w:rsidP="005A5A20">
      <w:pPr>
        <w:widowControl/>
        <w:pBdr>
          <w:top w:val="nil"/>
          <w:left w:val="nil"/>
          <w:bottom w:val="nil"/>
          <w:right w:val="nil"/>
          <w:between w:val="nil"/>
        </w:pBdr>
        <w:snapToGrid/>
        <w:spacing w:before="0" w:after="0"/>
        <w:rPr>
          <w:color w:val="000000"/>
          <w:szCs w:val="24"/>
        </w:rPr>
      </w:pPr>
    </w:p>
    <w:p w14:paraId="1D3600F7" w14:textId="77777777" w:rsidR="005A5A20" w:rsidRPr="001A7E4F" w:rsidRDefault="005A5A20" w:rsidP="005A5A20">
      <w:pPr>
        <w:widowControl/>
        <w:pBdr>
          <w:top w:val="nil"/>
          <w:left w:val="nil"/>
          <w:bottom w:val="nil"/>
          <w:right w:val="nil"/>
          <w:between w:val="nil"/>
        </w:pBdr>
        <w:snapToGrid/>
        <w:spacing w:before="0" w:after="0"/>
        <w:rPr>
          <w:color w:val="000000"/>
          <w:szCs w:val="24"/>
        </w:rPr>
      </w:pPr>
      <w:r w:rsidRPr="001A7E4F">
        <w:rPr>
          <w:color w:val="000000"/>
          <w:szCs w:val="24"/>
        </w:rPr>
        <w:t xml:space="preserve">Espinoza N, </w:t>
      </w:r>
      <w:proofErr w:type="spellStart"/>
      <w:r w:rsidRPr="001A7E4F">
        <w:rPr>
          <w:color w:val="000000"/>
          <w:szCs w:val="24"/>
        </w:rPr>
        <w:t>Lessl</w:t>
      </w:r>
      <w:proofErr w:type="spellEnd"/>
      <w:r w:rsidRPr="001A7E4F">
        <w:rPr>
          <w:color w:val="000000"/>
          <w:szCs w:val="24"/>
        </w:rPr>
        <w:t xml:space="preserve"> J, Rubio Ames Z. 2025. High Soil Potassium Levels Do Not Increase Leaf Potassium Concentration in </w:t>
      </w:r>
      <w:proofErr w:type="spellStart"/>
      <w:r w:rsidRPr="001A7E4F">
        <w:rPr>
          <w:color w:val="000000"/>
          <w:szCs w:val="24"/>
        </w:rPr>
        <w:t>Rabbiteye</w:t>
      </w:r>
      <w:proofErr w:type="spellEnd"/>
      <w:r w:rsidRPr="001A7E4F">
        <w:rPr>
          <w:color w:val="000000"/>
          <w:szCs w:val="24"/>
        </w:rPr>
        <w:t xml:space="preserve"> or Southern Highbush Blueberry. </w:t>
      </w:r>
      <w:proofErr w:type="spellStart"/>
      <w:r w:rsidRPr="001A7E4F">
        <w:rPr>
          <w:color w:val="000000"/>
          <w:szCs w:val="24"/>
        </w:rPr>
        <w:t>HortScience</w:t>
      </w:r>
      <w:proofErr w:type="spellEnd"/>
      <w:r w:rsidRPr="001A7E4F">
        <w:rPr>
          <w:color w:val="000000"/>
          <w:szCs w:val="24"/>
        </w:rPr>
        <w:t>, 60:152-161.</w:t>
      </w:r>
    </w:p>
    <w:p w14:paraId="0A08133D" w14:textId="77777777" w:rsidR="005A5A20" w:rsidRPr="001A7E4F" w:rsidRDefault="005A5A20" w:rsidP="005A5A20">
      <w:pPr>
        <w:widowControl/>
        <w:pBdr>
          <w:top w:val="nil"/>
          <w:left w:val="nil"/>
          <w:bottom w:val="nil"/>
          <w:right w:val="nil"/>
          <w:between w:val="nil"/>
        </w:pBdr>
        <w:snapToGrid/>
        <w:spacing w:before="0" w:after="0"/>
        <w:rPr>
          <w:color w:val="000000"/>
          <w:szCs w:val="24"/>
        </w:rPr>
      </w:pPr>
    </w:p>
    <w:p w14:paraId="3BCFB33C" w14:textId="72D6B9B0" w:rsidR="005A5A20" w:rsidRPr="001A7E4F" w:rsidRDefault="005A5A20" w:rsidP="005A5A20">
      <w:pPr>
        <w:widowControl/>
        <w:pBdr>
          <w:top w:val="nil"/>
          <w:left w:val="nil"/>
          <w:bottom w:val="nil"/>
          <w:right w:val="nil"/>
          <w:between w:val="nil"/>
        </w:pBdr>
        <w:snapToGrid/>
        <w:spacing w:before="0" w:after="0"/>
        <w:rPr>
          <w:color w:val="000000"/>
          <w:szCs w:val="24"/>
        </w:rPr>
      </w:pPr>
      <w:proofErr w:type="spellStart"/>
      <w:r w:rsidRPr="001A7E4F">
        <w:rPr>
          <w:color w:val="000000"/>
          <w:szCs w:val="24"/>
        </w:rPr>
        <w:t>Godara</w:t>
      </w:r>
      <w:proofErr w:type="spellEnd"/>
      <w:r w:rsidRPr="001A7E4F">
        <w:rPr>
          <w:color w:val="000000"/>
          <w:szCs w:val="24"/>
        </w:rPr>
        <w:t xml:space="preserve"> A, Rubio Ames Z, </w:t>
      </w:r>
      <w:proofErr w:type="spellStart"/>
      <w:r w:rsidRPr="001A7E4F">
        <w:rPr>
          <w:color w:val="000000"/>
          <w:szCs w:val="24"/>
        </w:rPr>
        <w:t>Deltsidis</w:t>
      </w:r>
      <w:proofErr w:type="spellEnd"/>
      <w:r w:rsidRPr="001A7E4F">
        <w:rPr>
          <w:color w:val="000000"/>
          <w:szCs w:val="24"/>
        </w:rPr>
        <w:t xml:space="preserve"> A. 2025. </w:t>
      </w:r>
      <w:proofErr w:type="spellStart"/>
      <w:r w:rsidRPr="001A7E4F">
        <w:rPr>
          <w:color w:val="000000"/>
          <w:szCs w:val="24"/>
        </w:rPr>
        <w:t>Photoselective</w:t>
      </w:r>
      <w:proofErr w:type="spellEnd"/>
      <w:r w:rsidRPr="001A7E4F">
        <w:rPr>
          <w:color w:val="000000"/>
          <w:szCs w:val="24"/>
        </w:rPr>
        <w:t xml:space="preserve"> Devices Increased Productivity of Southern Highbush Blueberries (</w:t>
      </w:r>
      <w:r w:rsidRPr="001A7E4F">
        <w:rPr>
          <w:i/>
          <w:color w:val="000000"/>
          <w:szCs w:val="24"/>
        </w:rPr>
        <w:t xml:space="preserve">Vaccinium </w:t>
      </w:r>
      <w:proofErr w:type="spellStart"/>
      <w:r w:rsidRPr="001A7E4F">
        <w:rPr>
          <w:i/>
          <w:color w:val="000000"/>
          <w:szCs w:val="24"/>
        </w:rPr>
        <w:t>corymbosum</w:t>
      </w:r>
      <w:proofErr w:type="spellEnd"/>
      <w:r w:rsidRPr="001A7E4F">
        <w:rPr>
          <w:color w:val="000000"/>
          <w:szCs w:val="24"/>
        </w:rPr>
        <w:t xml:space="preserve"> Interspecific Hybrids). </w:t>
      </w:r>
      <w:proofErr w:type="spellStart"/>
      <w:r w:rsidRPr="001A7E4F">
        <w:rPr>
          <w:color w:val="000000"/>
          <w:szCs w:val="24"/>
        </w:rPr>
        <w:t>HortScience</w:t>
      </w:r>
      <w:proofErr w:type="spellEnd"/>
      <w:r w:rsidRPr="001A7E4F">
        <w:rPr>
          <w:color w:val="000000"/>
          <w:szCs w:val="24"/>
        </w:rPr>
        <w:t>, 60:182-190.</w:t>
      </w:r>
    </w:p>
    <w:p w14:paraId="07A44513" w14:textId="77777777" w:rsidR="005A5A20" w:rsidRPr="001A7E4F" w:rsidRDefault="005A5A20" w:rsidP="005A5A20">
      <w:pPr>
        <w:widowControl/>
        <w:pBdr>
          <w:top w:val="nil"/>
          <w:left w:val="nil"/>
          <w:bottom w:val="nil"/>
          <w:right w:val="nil"/>
          <w:between w:val="nil"/>
        </w:pBdr>
        <w:snapToGrid/>
        <w:spacing w:before="0" w:after="0"/>
        <w:rPr>
          <w:color w:val="000000"/>
          <w:szCs w:val="24"/>
        </w:rPr>
      </w:pPr>
    </w:p>
    <w:p w14:paraId="2A1BE4C8" w14:textId="77777777" w:rsidR="005A5A20" w:rsidRPr="001A7E4F" w:rsidRDefault="005A5A20" w:rsidP="005A5A20">
      <w:pPr>
        <w:widowControl/>
        <w:pBdr>
          <w:top w:val="nil"/>
          <w:left w:val="nil"/>
          <w:bottom w:val="nil"/>
          <w:right w:val="nil"/>
          <w:between w:val="nil"/>
        </w:pBdr>
        <w:snapToGrid/>
        <w:spacing w:before="0" w:after="0"/>
        <w:rPr>
          <w:color w:val="000000"/>
          <w:szCs w:val="24"/>
        </w:rPr>
      </w:pPr>
      <w:proofErr w:type="spellStart"/>
      <w:r w:rsidRPr="001A7E4F">
        <w:rPr>
          <w:color w:val="000000"/>
          <w:szCs w:val="24"/>
        </w:rPr>
        <w:lastRenderedPageBreak/>
        <w:t>Godara</w:t>
      </w:r>
      <w:proofErr w:type="spellEnd"/>
      <w:r w:rsidRPr="001A7E4F">
        <w:rPr>
          <w:color w:val="000000"/>
          <w:szCs w:val="24"/>
        </w:rPr>
        <w:t xml:space="preserve"> A, Rubio Ames Z, and </w:t>
      </w:r>
      <w:proofErr w:type="spellStart"/>
      <w:r w:rsidRPr="001A7E4F">
        <w:rPr>
          <w:color w:val="000000"/>
          <w:szCs w:val="24"/>
        </w:rPr>
        <w:t>Deltsidis</w:t>
      </w:r>
      <w:proofErr w:type="spellEnd"/>
      <w:r w:rsidRPr="001A7E4F">
        <w:rPr>
          <w:color w:val="000000"/>
          <w:szCs w:val="24"/>
        </w:rPr>
        <w:t xml:space="preserve"> A. Impact of Shorter Picking Intervals on the Storability and Postharvest Quality of </w:t>
      </w:r>
      <w:proofErr w:type="spellStart"/>
      <w:r w:rsidRPr="001A7E4F">
        <w:rPr>
          <w:color w:val="000000"/>
          <w:szCs w:val="24"/>
        </w:rPr>
        <w:t>Rabbiteye</w:t>
      </w:r>
      <w:proofErr w:type="spellEnd"/>
      <w:r w:rsidRPr="001A7E4F">
        <w:rPr>
          <w:color w:val="000000"/>
          <w:szCs w:val="24"/>
        </w:rPr>
        <w:t xml:space="preserve"> Blueberries </w:t>
      </w:r>
      <w:proofErr w:type="spellStart"/>
      <w:r w:rsidRPr="001A7E4F">
        <w:rPr>
          <w:color w:val="000000"/>
          <w:szCs w:val="24"/>
        </w:rPr>
        <w:t>cv.'Brightwell</w:t>
      </w:r>
      <w:proofErr w:type="spellEnd"/>
      <w:r w:rsidRPr="001A7E4F">
        <w:rPr>
          <w:color w:val="000000"/>
          <w:szCs w:val="24"/>
        </w:rPr>
        <w:t>'. Frontiers in Plant Science,16, 1683940.</w:t>
      </w:r>
    </w:p>
    <w:p w14:paraId="2FFA8382" w14:textId="77777777" w:rsidR="005A5A20" w:rsidRPr="001A7E4F" w:rsidRDefault="005A5A20" w:rsidP="00840A83">
      <w:pPr>
        <w:rPr>
          <w:b/>
          <w:bCs/>
          <w:szCs w:val="24"/>
        </w:rPr>
      </w:pPr>
    </w:p>
    <w:p w14:paraId="7EBB73C7" w14:textId="12D6E347" w:rsidR="005A5A20" w:rsidRPr="001A7E4F" w:rsidRDefault="005A5A20" w:rsidP="00840A83">
      <w:pPr>
        <w:rPr>
          <w:b/>
          <w:bCs/>
          <w:szCs w:val="24"/>
        </w:rPr>
      </w:pPr>
      <w:r w:rsidRPr="001A7E4F">
        <w:rPr>
          <w:b/>
          <w:bCs/>
          <w:szCs w:val="24"/>
        </w:rPr>
        <w:t>Michigan State University</w:t>
      </w:r>
    </w:p>
    <w:p w14:paraId="46EE9785" w14:textId="6376FC4B" w:rsidR="005A5A20" w:rsidRPr="001A7E4F" w:rsidRDefault="005A5A20" w:rsidP="005A5A20">
      <w:pPr>
        <w:pBdr>
          <w:top w:val="nil"/>
          <w:left w:val="nil"/>
          <w:bottom w:val="nil"/>
          <w:right w:val="nil"/>
          <w:between w:val="nil"/>
        </w:pBdr>
        <w:spacing w:line="229" w:lineRule="auto"/>
        <w:ind w:right="738"/>
        <w:rPr>
          <w:color w:val="000000"/>
          <w:szCs w:val="24"/>
        </w:rPr>
      </w:pPr>
      <w:r w:rsidRPr="001A7E4F">
        <w:rPr>
          <w:rFonts w:eastAsia="Arial"/>
          <w:color w:val="222222"/>
          <w:szCs w:val="24"/>
        </w:rPr>
        <w:t>A</w:t>
      </w:r>
      <w:r w:rsidRPr="001A7E4F">
        <w:rPr>
          <w:rFonts w:eastAsia="Arial"/>
          <w:color w:val="222222"/>
          <w:szCs w:val="24"/>
          <w:highlight w:val="white"/>
        </w:rPr>
        <w:t xml:space="preserve">lan E </w:t>
      </w:r>
      <w:proofErr w:type="spellStart"/>
      <w:r w:rsidRPr="001A7E4F">
        <w:rPr>
          <w:rFonts w:eastAsia="Arial"/>
          <w:color w:val="222222"/>
          <w:szCs w:val="24"/>
          <w:highlight w:val="white"/>
        </w:rPr>
        <w:t>Yocca</w:t>
      </w:r>
      <w:proofErr w:type="spellEnd"/>
      <w:r w:rsidRPr="001A7E4F">
        <w:rPr>
          <w:rFonts w:eastAsia="Arial"/>
          <w:color w:val="222222"/>
          <w:szCs w:val="24"/>
          <w:highlight w:val="white"/>
        </w:rPr>
        <w:t xml:space="preserve">, Adrian Platts, Elizabeth Alger, Scott </w:t>
      </w:r>
      <w:proofErr w:type="spellStart"/>
      <w:r w:rsidRPr="001A7E4F">
        <w:rPr>
          <w:rFonts w:eastAsia="Arial"/>
          <w:color w:val="222222"/>
          <w:szCs w:val="24"/>
          <w:highlight w:val="white"/>
        </w:rPr>
        <w:t>Teresi</w:t>
      </w:r>
      <w:proofErr w:type="spellEnd"/>
      <w:r w:rsidRPr="001A7E4F">
        <w:rPr>
          <w:rFonts w:eastAsia="Arial"/>
          <w:color w:val="222222"/>
          <w:szCs w:val="24"/>
          <w:highlight w:val="white"/>
        </w:rPr>
        <w:t xml:space="preserve">, </w:t>
      </w:r>
      <w:proofErr w:type="spellStart"/>
      <w:r w:rsidRPr="001A7E4F">
        <w:rPr>
          <w:rFonts w:eastAsia="Arial"/>
          <w:color w:val="222222"/>
          <w:szCs w:val="24"/>
          <w:highlight w:val="white"/>
        </w:rPr>
        <w:t>Molla</w:t>
      </w:r>
      <w:proofErr w:type="spellEnd"/>
      <w:r w:rsidRPr="001A7E4F">
        <w:rPr>
          <w:rFonts w:eastAsia="Arial"/>
          <w:color w:val="222222"/>
          <w:szCs w:val="24"/>
          <w:highlight w:val="white"/>
        </w:rPr>
        <w:t xml:space="preserve"> F </w:t>
      </w:r>
      <w:proofErr w:type="spellStart"/>
      <w:r w:rsidRPr="001A7E4F">
        <w:rPr>
          <w:rFonts w:eastAsia="Arial"/>
          <w:color w:val="222222"/>
          <w:szCs w:val="24"/>
          <w:highlight w:val="white"/>
        </w:rPr>
        <w:t>Mengist</w:t>
      </w:r>
      <w:proofErr w:type="spellEnd"/>
      <w:r w:rsidRPr="001A7E4F">
        <w:rPr>
          <w:rFonts w:eastAsia="Arial"/>
          <w:color w:val="222222"/>
          <w:szCs w:val="24"/>
          <w:highlight w:val="white"/>
        </w:rPr>
        <w:t xml:space="preserve">, Juliana </w:t>
      </w:r>
      <w:r w:rsidRPr="001A7E4F">
        <w:rPr>
          <w:rFonts w:eastAsia="Arial"/>
          <w:color w:val="222222"/>
          <w:szCs w:val="24"/>
        </w:rPr>
        <w:t xml:space="preserve"> </w:t>
      </w:r>
      <w:proofErr w:type="spellStart"/>
      <w:r w:rsidRPr="001A7E4F">
        <w:rPr>
          <w:rFonts w:eastAsia="Arial"/>
          <w:color w:val="222222"/>
          <w:szCs w:val="24"/>
          <w:highlight w:val="white"/>
        </w:rPr>
        <w:t>Benevenuto</w:t>
      </w:r>
      <w:proofErr w:type="spellEnd"/>
      <w:r w:rsidRPr="001A7E4F">
        <w:rPr>
          <w:rFonts w:eastAsia="Arial"/>
          <w:color w:val="222222"/>
          <w:szCs w:val="24"/>
          <w:highlight w:val="white"/>
        </w:rPr>
        <w:t xml:space="preserve">, Luis Felipe V </w:t>
      </w:r>
      <w:proofErr w:type="spellStart"/>
      <w:r w:rsidRPr="001A7E4F">
        <w:rPr>
          <w:rFonts w:eastAsia="Arial"/>
          <w:color w:val="222222"/>
          <w:szCs w:val="24"/>
          <w:highlight w:val="white"/>
        </w:rPr>
        <w:t>Ferrão</w:t>
      </w:r>
      <w:proofErr w:type="spellEnd"/>
      <w:r w:rsidRPr="001A7E4F">
        <w:rPr>
          <w:rFonts w:eastAsia="Arial"/>
          <w:color w:val="222222"/>
          <w:szCs w:val="24"/>
          <w:highlight w:val="white"/>
        </w:rPr>
        <w:t xml:space="preserve">, </w:t>
      </w:r>
      <w:proofErr w:type="spellStart"/>
      <w:r w:rsidRPr="001A7E4F">
        <w:rPr>
          <w:rFonts w:eastAsia="Arial"/>
          <w:color w:val="222222"/>
          <w:szCs w:val="24"/>
          <w:highlight w:val="white"/>
        </w:rPr>
        <w:t>MacKenzie</w:t>
      </w:r>
      <w:proofErr w:type="spellEnd"/>
      <w:r w:rsidRPr="001A7E4F">
        <w:rPr>
          <w:rFonts w:eastAsia="Arial"/>
          <w:color w:val="222222"/>
          <w:szCs w:val="24"/>
          <w:highlight w:val="white"/>
        </w:rPr>
        <w:t xml:space="preserve"> Jacobs, Michal Babinski, Maria Magallanes </w:t>
      </w:r>
      <w:proofErr w:type="spellStart"/>
      <w:r w:rsidRPr="001A7E4F">
        <w:rPr>
          <w:rFonts w:eastAsia="Arial"/>
          <w:color w:val="222222"/>
          <w:szCs w:val="24"/>
          <w:highlight w:val="white"/>
        </w:rPr>
        <w:t>Lundback</w:t>
      </w:r>
      <w:proofErr w:type="spellEnd"/>
      <w:r w:rsidRPr="001A7E4F">
        <w:rPr>
          <w:rFonts w:eastAsia="Arial"/>
          <w:color w:val="222222"/>
          <w:szCs w:val="24"/>
          <w:highlight w:val="white"/>
        </w:rPr>
        <w:t xml:space="preserve">, Philipp Bayer, Agnieszka </w:t>
      </w:r>
      <w:proofErr w:type="spellStart"/>
      <w:r w:rsidRPr="001A7E4F">
        <w:rPr>
          <w:rFonts w:eastAsia="Arial"/>
          <w:color w:val="222222"/>
          <w:szCs w:val="24"/>
          <w:highlight w:val="white"/>
        </w:rPr>
        <w:t>Golicz</w:t>
      </w:r>
      <w:proofErr w:type="spellEnd"/>
      <w:r w:rsidRPr="001A7E4F">
        <w:rPr>
          <w:rFonts w:eastAsia="Arial"/>
          <w:color w:val="222222"/>
          <w:szCs w:val="24"/>
          <w:highlight w:val="white"/>
        </w:rPr>
        <w:t xml:space="preserve">, Jodi L </w:t>
      </w:r>
      <w:proofErr w:type="spellStart"/>
      <w:r w:rsidRPr="001A7E4F">
        <w:rPr>
          <w:rFonts w:eastAsia="Arial"/>
          <w:color w:val="222222"/>
          <w:szCs w:val="24"/>
          <w:highlight w:val="white"/>
        </w:rPr>
        <w:t>Humann</w:t>
      </w:r>
      <w:proofErr w:type="spellEnd"/>
      <w:r w:rsidRPr="001A7E4F">
        <w:rPr>
          <w:rFonts w:eastAsia="Arial"/>
          <w:color w:val="222222"/>
          <w:szCs w:val="24"/>
          <w:highlight w:val="white"/>
        </w:rPr>
        <w:t xml:space="preserve">, </w:t>
      </w:r>
      <w:proofErr w:type="spellStart"/>
      <w:r w:rsidRPr="001A7E4F">
        <w:rPr>
          <w:rFonts w:eastAsia="Arial"/>
          <w:color w:val="222222"/>
          <w:szCs w:val="24"/>
          <w:highlight w:val="white"/>
        </w:rPr>
        <w:t>Dorrie</w:t>
      </w:r>
      <w:proofErr w:type="spellEnd"/>
      <w:r w:rsidRPr="001A7E4F">
        <w:rPr>
          <w:rFonts w:eastAsia="Arial"/>
          <w:color w:val="222222"/>
          <w:szCs w:val="24"/>
          <w:highlight w:val="white"/>
        </w:rPr>
        <w:t xml:space="preserve"> Main, Richard V Espley,</w:t>
      </w:r>
      <w:r w:rsidRPr="001A7E4F">
        <w:rPr>
          <w:rFonts w:eastAsia="Arial"/>
          <w:color w:val="222222"/>
          <w:szCs w:val="24"/>
        </w:rPr>
        <w:t xml:space="preserve">  </w:t>
      </w:r>
      <w:r w:rsidRPr="001A7E4F">
        <w:rPr>
          <w:rFonts w:eastAsia="Arial"/>
          <w:color w:val="222222"/>
          <w:szCs w:val="24"/>
          <w:highlight w:val="white"/>
        </w:rPr>
        <w:t xml:space="preserve">David </w:t>
      </w:r>
      <w:proofErr w:type="spellStart"/>
      <w:r w:rsidRPr="001A7E4F">
        <w:rPr>
          <w:rFonts w:eastAsia="Arial"/>
          <w:color w:val="222222"/>
          <w:szCs w:val="24"/>
          <w:highlight w:val="white"/>
        </w:rPr>
        <w:t>Cha</w:t>
      </w:r>
      <w:r w:rsidRPr="001A7E4F">
        <w:rPr>
          <w:rFonts w:eastAsia="Arial"/>
          <w:color w:val="000000"/>
          <w:szCs w:val="24"/>
          <w:highlight w:val="white"/>
        </w:rPr>
        <w:t>gné</w:t>
      </w:r>
      <w:proofErr w:type="spellEnd"/>
      <w:r w:rsidRPr="001A7E4F">
        <w:rPr>
          <w:rFonts w:eastAsia="Arial"/>
          <w:color w:val="000000"/>
          <w:szCs w:val="24"/>
          <w:highlight w:val="white"/>
        </w:rPr>
        <w:t xml:space="preserve">, Nick W Albert, Sara </w:t>
      </w:r>
      <w:proofErr w:type="spellStart"/>
      <w:r w:rsidRPr="001A7E4F">
        <w:rPr>
          <w:rFonts w:eastAsia="Arial"/>
          <w:color w:val="000000"/>
          <w:szCs w:val="24"/>
          <w:highlight w:val="white"/>
        </w:rPr>
        <w:t>Montanari</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Nicholi</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Vorsa</w:t>
      </w:r>
      <w:proofErr w:type="spellEnd"/>
      <w:r w:rsidRPr="001A7E4F">
        <w:rPr>
          <w:rFonts w:eastAsia="Arial"/>
          <w:color w:val="000000"/>
          <w:szCs w:val="24"/>
          <w:highlight w:val="white"/>
        </w:rPr>
        <w:t xml:space="preserve">, James </w:t>
      </w:r>
      <w:proofErr w:type="spellStart"/>
      <w:r w:rsidRPr="001A7E4F">
        <w:rPr>
          <w:rFonts w:eastAsia="Arial"/>
          <w:color w:val="000000"/>
          <w:szCs w:val="24"/>
          <w:highlight w:val="white"/>
        </w:rPr>
        <w:t>Polashock</w:t>
      </w:r>
      <w:proofErr w:type="spellEnd"/>
      <w:r w:rsidRPr="001A7E4F">
        <w:rPr>
          <w:rFonts w:eastAsia="Arial"/>
          <w:color w:val="000000"/>
          <w:szCs w:val="24"/>
          <w:highlight w:val="white"/>
        </w:rPr>
        <w:t xml:space="preserve">, Luis Díaz Garcia, Juan </w:t>
      </w:r>
      <w:proofErr w:type="spellStart"/>
      <w:r w:rsidRPr="001A7E4F">
        <w:rPr>
          <w:rFonts w:eastAsia="Arial"/>
          <w:color w:val="000000"/>
          <w:szCs w:val="24"/>
          <w:highlight w:val="white"/>
        </w:rPr>
        <w:t>Zalapa</w:t>
      </w:r>
      <w:proofErr w:type="spellEnd"/>
      <w:r w:rsidRPr="001A7E4F">
        <w:rPr>
          <w:rFonts w:eastAsia="Arial"/>
          <w:color w:val="000000"/>
          <w:szCs w:val="24"/>
          <w:highlight w:val="white"/>
        </w:rPr>
        <w:t xml:space="preserve">, Nahla V </w:t>
      </w:r>
      <w:proofErr w:type="spellStart"/>
      <w:r w:rsidRPr="001A7E4F">
        <w:rPr>
          <w:rFonts w:eastAsia="Arial"/>
          <w:color w:val="000000"/>
          <w:szCs w:val="24"/>
          <w:highlight w:val="white"/>
        </w:rPr>
        <w:t>Bassil</w:t>
      </w:r>
      <w:proofErr w:type="spellEnd"/>
      <w:r w:rsidRPr="001A7E4F">
        <w:rPr>
          <w:rFonts w:eastAsia="Arial"/>
          <w:color w:val="000000"/>
          <w:szCs w:val="24"/>
          <w:highlight w:val="white"/>
        </w:rPr>
        <w:t xml:space="preserve">, Patricio R Munoz, Massimo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Patrick P Edger, </w:t>
      </w:r>
      <w:r w:rsidRPr="001A7E4F">
        <w:rPr>
          <w:rFonts w:eastAsia="Arial"/>
          <w:color w:val="000000"/>
          <w:szCs w:val="24"/>
        </w:rPr>
        <w:t xml:space="preserve"> </w:t>
      </w:r>
      <w:r w:rsidRPr="001A7E4F">
        <w:rPr>
          <w:rFonts w:eastAsia="Arial"/>
          <w:color w:val="000000"/>
          <w:szCs w:val="24"/>
          <w:highlight w:val="white"/>
        </w:rPr>
        <w:t>Blueberry and cranberry pangenomes as a resource for future genetic studies and breeding</w:t>
      </w:r>
      <w:r w:rsidRPr="001A7E4F">
        <w:rPr>
          <w:rFonts w:eastAsia="Arial"/>
          <w:color w:val="000000"/>
          <w:szCs w:val="24"/>
        </w:rPr>
        <w:t xml:space="preserve">  </w:t>
      </w:r>
      <w:r w:rsidRPr="001A7E4F">
        <w:rPr>
          <w:rFonts w:eastAsia="Arial"/>
          <w:color w:val="000000"/>
          <w:szCs w:val="24"/>
          <w:highlight w:val="white"/>
        </w:rPr>
        <w:t xml:space="preserve">efforts, Horticulture Research, Volume 10, Issue 11, November 2023, uhad202, </w:t>
      </w:r>
      <w:r w:rsidRPr="001A7E4F">
        <w:rPr>
          <w:rFonts w:eastAsia="Arial"/>
          <w:color w:val="000000"/>
          <w:szCs w:val="24"/>
        </w:rPr>
        <w:t xml:space="preserve"> </w:t>
      </w:r>
      <w:r w:rsidRPr="001A7E4F">
        <w:rPr>
          <w:rFonts w:eastAsia="Arial"/>
          <w:color w:val="000000"/>
          <w:szCs w:val="24"/>
          <w:highlight w:val="white"/>
        </w:rPr>
        <w:t xml:space="preserve">https://doi.org/10.1093/hr/uhad202 </w:t>
      </w:r>
    </w:p>
    <w:p w14:paraId="4A37A0E8" w14:textId="483E8ADE" w:rsidR="005A5A20" w:rsidRPr="001A7E4F" w:rsidRDefault="005A5A20" w:rsidP="005A5A20">
      <w:pPr>
        <w:pBdr>
          <w:top w:val="nil"/>
          <w:left w:val="nil"/>
          <w:bottom w:val="nil"/>
          <w:right w:val="nil"/>
          <w:between w:val="nil"/>
        </w:pBdr>
        <w:spacing w:line="229" w:lineRule="auto"/>
        <w:ind w:right="466"/>
        <w:rPr>
          <w:color w:val="000000"/>
          <w:szCs w:val="24"/>
          <w:highlight w:val="white"/>
        </w:rPr>
      </w:pPr>
      <w:proofErr w:type="spellStart"/>
      <w:r w:rsidRPr="001A7E4F">
        <w:rPr>
          <w:rFonts w:eastAsia="Arial"/>
          <w:color w:val="000000"/>
          <w:szCs w:val="24"/>
          <w:highlight w:val="white"/>
        </w:rPr>
        <w:t>MacKenzie</w:t>
      </w:r>
      <w:proofErr w:type="spellEnd"/>
      <w:r w:rsidRPr="001A7E4F">
        <w:rPr>
          <w:rFonts w:eastAsia="Arial"/>
          <w:color w:val="000000"/>
          <w:szCs w:val="24"/>
          <w:highlight w:val="white"/>
        </w:rPr>
        <w:t xml:space="preserve"> Jacobs, Samantha Thompson, Adrian E Platts, Melanie J A Body, Alexys </w:t>
      </w:r>
      <w:proofErr w:type="gramStart"/>
      <w:r w:rsidRPr="001A7E4F">
        <w:rPr>
          <w:rFonts w:eastAsia="Arial"/>
          <w:color w:val="000000"/>
          <w:szCs w:val="24"/>
          <w:highlight w:val="white"/>
        </w:rPr>
        <w:t xml:space="preserve">Kelsey, </w:t>
      </w:r>
      <w:r w:rsidRPr="001A7E4F">
        <w:rPr>
          <w:rFonts w:eastAsia="Arial"/>
          <w:color w:val="000000"/>
          <w:szCs w:val="24"/>
        </w:rPr>
        <w:t xml:space="preserve"> A</w:t>
      </w:r>
      <w:r w:rsidRPr="001A7E4F">
        <w:rPr>
          <w:rFonts w:eastAsia="Arial"/>
          <w:color w:val="000000"/>
          <w:szCs w:val="24"/>
          <w:highlight w:val="white"/>
        </w:rPr>
        <w:t>manda</w:t>
      </w:r>
      <w:proofErr w:type="gramEnd"/>
      <w:r w:rsidRPr="001A7E4F">
        <w:rPr>
          <w:rFonts w:eastAsia="Arial"/>
          <w:color w:val="000000"/>
          <w:szCs w:val="24"/>
          <w:highlight w:val="white"/>
        </w:rPr>
        <w:t xml:space="preserve"> Saad, Patrick </w:t>
      </w:r>
      <w:proofErr w:type="spellStart"/>
      <w:r w:rsidRPr="001A7E4F">
        <w:rPr>
          <w:rFonts w:eastAsia="Arial"/>
          <w:color w:val="000000"/>
          <w:szCs w:val="24"/>
          <w:highlight w:val="white"/>
        </w:rPr>
        <w:t>Abeli</w:t>
      </w:r>
      <w:proofErr w:type="spellEnd"/>
      <w:r w:rsidRPr="001A7E4F">
        <w:rPr>
          <w:rFonts w:eastAsia="Arial"/>
          <w:color w:val="000000"/>
          <w:szCs w:val="24"/>
          <w:highlight w:val="white"/>
        </w:rPr>
        <w:t xml:space="preserve">, Scott J </w:t>
      </w:r>
      <w:proofErr w:type="spellStart"/>
      <w:r w:rsidRPr="001A7E4F">
        <w:rPr>
          <w:rFonts w:eastAsia="Arial"/>
          <w:color w:val="000000"/>
          <w:szCs w:val="24"/>
          <w:highlight w:val="white"/>
        </w:rPr>
        <w:t>Teresi</w:t>
      </w:r>
      <w:proofErr w:type="spellEnd"/>
      <w:r w:rsidRPr="001A7E4F">
        <w:rPr>
          <w:rFonts w:eastAsia="Arial"/>
          <w:color w:val="000000"/>
          <w:szCs w:val="24"/>
          <w:highlight w:val="white"/>
        </w:rPr>
        <w:t xml:space="preserve">, Anthony </w:t>
      </w:r>
      <w:proofErr w:type="spellStart"/>
      <w:r w:rsidRPr="001A7E4F">
        <w:rPr>
          <w:rFonts w:eastAsia="Arial"/>
          <w:color w:val="000000"/>
          <w:szCs w:val="24"/>
          <w:highlight w:val="white"/>
        </w:rPr>
        <w:t>Schilmiller</w:t>
      </w:r>
      <w:proofErr w:type="spellEnd"/>
      <w:r w:rsidRPr="001A7E4F">
        <w:rPr>
          <w:rFonts w:eastAsia="Arial"/>
          <w:color w:val="000000"/>
          <w:szCs w:val="24"/>
          <w:highlight w:val="white"/>
        </w:rPr>
        <w:t>, Randolph Beaudry, Mitchell J</w:t>
      </w:r>
      <w:r w:rsidRPr="001A7E4F">
        <w:rPr>
          <w:rFonts w:eastAsia="Arial"/>
          <w:color w:val="000000"/>
          <w:szCs w:val="24"/>
        </w:rPr>
        <w:t xml:space="preserve">  </w:t>
      </w:r>
      <w:r w:rsidRPr="001A7E4F">
        <w:rPr>
          <w:rFonts w:eastAsia="Arial"/>
          <w:color w:val="000000"/>
          <w:szCs w:val="24"/>
          <w:highlight w:val="white"/>
        </w:rPr>
        <w:t>Feldmann, Steven J Knapp, Guo-</w:t>
      </w:r>
      <w:proofErr w:type="spellStart"/>
      <w:r w:rsidRPr="001A7E4F">
        <w:rPr>
          <w:rFonts w:eastAsia="Arial"/>
          <w:color w:val="000000"/>
          <w:szCs w:val="24"/>
          <w:highlight w:val="white"/>
        </w:rPr>
        <w:t>qing</w:t>
      </w:r>
      <w:proofErr w:type="spellEnd"/>
      <w:r w:rsidRPr="001A7E4F">
        <w:rPr>
          <w:rFonts w:eastAsia="Arial"/>
          <w:color w:val="000000"/>
          <w:szCs w:val="24"/>
          <w:highlight w:val="white"/>
        </w:rPr>
        <w:t xml:space="preserve"> Song, Timothy Miles, Patrick P Edger, Uncovering </w:t>
      </w:r>
      <w:r w:rsidRPr="001A7E4F">
        <w:rPr>
          <w:rFonts w:eastAsia="Arial"/>
          <w:color w:val="000000"/>
          <w:szCs w:val="24"/>
        </w:rPr>
        <w:t xml:space="preserve"> </w:t>
      </w:r>
      <w:r w:rsidRPr="001A7E4F">
        <w:rPr>
          <w:rFonts w:eastAsia="Arial"/>
          <w:color w:val="000000"/>
          <w:szCs w:val="24"/>
          <w:highlight w:val="white"/>
        </w:rPr>
        <w:t>genetic and metabolite markers associated with resistance against anthracnose fruit rot in</w:t>
      </w:r>
      <w:r w:rsidRPr="001A7E4F">
        <w:rPr>
          <w:rFonts w:eastAsia="Arial"/>
          <w:color w:val="000000"/>
          <w:szCs w:val="24"/>
        </w:rPr>
        <w:t xml:space="preserve">  </w:t>
      </w:r>
      <w:r w:rsidRPr="001A7E4F">
        <w:rPr>
          <w:rFonts w:eastAsia="Arial"/>
          <w:color w:val="000000"/>
          <w:szCs w:val="24"/>
          <w:highlight w:val="white"/>
        </w:rPr>
        <w:t>northern highbush blueberry, Horticulture Research, Volume 10, Issue 10, October 2023,</w:t>
      </w:r>
      <w:r w:rsidRPr="001A7E4F">
        <w:rPr>
          <w:rFonts w:eastAsia="Arial"/>
          <w:color w:val="000000"/>
          <w:szCs w:val="24"/>
        </w:rPr>
        <w:t xml:space="preserve">  </w:t>
      </w:r>
      <w:r w:rsidRPr="001A7E4F">
        <w:rPr>
          <w:rFonts w:eastAsia="Arial"/>
          <w:color w:val="000000"/>
          <w:szCs w:val="24"/>
          <w:highlight w:val="white"/>
        </w:rPr>
        <w:t xml:space="preserve">uhad169, https://doi.org/10.1093/hr/uhad169 </w:t>
      </w:r>
    </w:p>
    <w:p w14:paraId="5324CB15" w14:textId="677EDAC2" w:rsidR="005A5A20" w:rsidRPr="001A7E4F" w:rsidRDefault="005A5A20" w:rsidP="005A5A20">
      <w:pPr>
        <w:pBdr>
          <w:top w:val="nil"/>
          <w:left w:val="nil"/>
          <w:bottom w:val="nil"/>
          <w:right w:val="nil"/>
          <w:between w:val="nil"/>
        </w:pBdr>
        <w:spacing w:before="1" w:line="229" w:lineRule="auto"/>
        <w:ind w:right="307"/>
        <w:rPr>
          <w:color w:val="000000"/>
          <w:szCs w:val="24"/>
          <w:highlight w:val="white"/>
        </w:rPr>
      </w:pPr>
      <w:r w:rsidRPr="001A7E4F">
        <w:rPr>
          <w:rFonts w:eastAsia="Arial"/>
          <w:color w:val="000000"/>
          <w:szCs w:val="24"/>
          <w:highlight w:val="white"/>
        </w:rPr>
        <w:t xml:space="preserve">Nick W Albert, Massimo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Molla</w:t>
      </w:r>
      <w:proofErr w:type="spellEnd"/>
      <w:r w:rsidRPr="001A7E4F">
        <w:rPr>
          <w:rFonts w:eastAsia="Arial"/>
          <w:color w:val="000000"/>
          <w:szCs w:val="24"/>
          <w:highlight w:val="white"/>
        </w:rPr>
        <w:t xml:space="preserve"> F </w:t>
      </w:r>
      <w:proofErr w:type="spellStart"/>
      <w:r w:rsidRPr="001A7E4F">
        <w:rPr>
          <w:rFonts w:eastAsia="Arial"/>
          <w:color w:val="000000"/>
          <w:szCs w:val="24"/>
          <w:highlight w:val="white"/>
        </w:rPr>
        <w:t>Mengist</w:t>
      </w:r>
      <w:proofErr w:type="spellEnd"/>
      <w:r w:rsidRPr="001A7E4F">
        <w:rPr>
          <w:rFonts w:eastAsia="Arial"/>
          <w:color w:val="000000"/>
          <w:szCs w:val="24"/>
          <w:highlight w:val="white"/>
        </w:rPr>
        <w:t xml:space="preserve">, Sara </w:t>
      </w:r>
      <w:proofErr w:type="spellStart"/>
      <w:r w:rsidRPr="001A7E4F">
        <w:rPr>
          <w:rFonts w:eastAsia="Arial"/>
          <w:color w:val="000000"/>
          <w:szCs w:val="24"/>
          <w:highlight w:val="white"/>
        </w:rPr>
        <w:t>Montanari</w:t>
      </w:r>
      <w:proofErr w:type="spellEnd"/>
      <w:r w:rsidRPr="001A7E4F">
        <w:rPr>
          <w:rFonts w:eastAsia="Arial"/>
          <w:color w:val="000000"/>
          <w:szCs w:val="24"/>
          <w:highlight w:val="white"/>
        </w:rPr>
        <w:t xml:space="preserve">, Juan </w:t>
      </w:r>
      <w:proofErr w:type="spellStart"/>
      <w:r w:rsidRPr="001A7E4F">
        <w:rPr>
          <w:rFonts w:eastAsia="Arial"/>
          <w:color w:val="000000"/>
          <w:szCs w:val="24"/>
          <w:highlight w:val="white"/>
        </w:rPr>
        <w:t>Zalapa</w:t>
      </w:r>
      <w:proofErr w:type="spellEnd"/>
      <w:r w:rsidRPr="001A7E4F">
        <w:rPr>
          <w:rFonts w:eastAsia="Arial"/>
          <w:color w:val="000000"/>
          <w:szCs w:val="24"/>
          <w:highlight w:val="white"/>
        </w:rPr>
        <w:t xml:space="preserve">, Andrew </w:t>
      </w:r>
      <w:proofErr w:type="gramStart"/>
      <w:r w:rsidRPr="001A7E4F">
        <w:rPr>
          <w:rFonts w:eastAsia="Arial"/>
          <w:color w:val="000000"/>
          <w:szCs w:val="24"/>
          <w:highlight w:val="white"/>
        </w:rPr>
        <w:t xml:space="preserve">Maule, </w:t>
      </w:r>
      <w:r w:rsidRPr="001A7E4F">
        <w:rPr>
          <w:rFonts w:eastAsia="Arial"/>
          <w:color w:val="000000"/>
          <w:szCs w:val="24"/>
        </w:rPr>
        <w:t xml:space="preserve"> </w:t>
      </w:r>
      <w:r w:rsidRPr="001A7E4F">
        <w:rPr>
          <w:rFonts w:eastAsia="Arial"/>
          <w:color w:val="000000"/>
          <w:szCs w:val="24"/>
          <w:highlight w:val="white"/>
        </w:rPr>
        <w:t>Patrick</w:t>
      </w:r>
      <w:proofErr w:type="gramEnd"/>
      <w:r w:rsidRPr="001A7E4F">
        <w:rPr>
          <w:rFonts w:eastAsia="Arial"/>
          <w:color w:val="000000"/>
          <w:szCs w:val="24"/>
          <w:highlight w:val="white"/>
        </w:rPr>
        <w:t xml:space="preserve"> P Edger, Alan E </w:t>
      </w:r>
      <w:proofErr w:type="spellStart"/>
      <w:r w:rsidRPr="001A7E4F">
        <w:rPr>
          <w:rFonts w:eastAsia="Arial"/>
          <w:color w:val="000000"/>
          <w:szCs w:val="24"/>
          <w:highlight w:val="white"/>
        </w:rPr>
        <w:t>Yocca</w:t>
      </w:r>
      <w:proofErr w:type="spellEnd"/>
      <w:r w:rsidRPr="001A7E4F">
        <w:rPr>
          <w:rFonts w:eastAsia="Arial"/>
          <w:color w:val="000000"/>
          <w:szCs w:val="24"/>
          <w:highlight w:val="white"/>
        </w:rPr>
        <w:t>, Adrian E Platts, Boas Pucker, Richard V Espley, Vaccinium as a</w:t>
      </w:r>
      <w:r w:rsidRPr="001A7E4F">
        <w:rPr>
          <w:rFonts w:eastAsia="Arial"/>
          <w:color w:val="000000"/>
          <w:szCs w:val="24"/>
        </w:rPr>
        <w:t xml:space="preserve">  </w:t>
      </w:r>
      <w:r w:rsidRPr="001A7E4F">
        <w:rPr>
          <w:rFonts w:eastAsia="Arial"/>
          <w:color w:val="000000"/>
          <w:szCs w:val="24"/>
          <w:highlight w:val="white"/>
        </w:rPr>
        <w:t>comparative system for understanding of complex flavonoid accumulation profiles and</w:t>
      </w:r>
      <w:r w:rsidRPr="001A7E4F">
        <w:rPr>
          <w:rFonts w:eastAsia="Arial"/>
          <w:color w:val="000000"/>
          <w:szCs w:val="24"/>
        </w:rPr>
        <w:t xml:space="preserve">  </w:t>
      </w:r>
      <w:r w:rsidRPr="001A7E4F">
        <w:rPr>
          <w:rFonts w:eastAsia="Arial"/>
          <w:color w:val="000000"/>
          <w:szCs w:val="24"/>
          <w:highlight w:val="white"/>
        </w:rPr>
        <w:t>regulation in fruit, Plant Physiology, Volume 192, Issue 3, July 2023, Pages 1696–1710,</w:t>
      </w:r>
      <w:r w:rsidRPr="001A7E4F">
        <w:rPr>
          <w:rFonts w:eastAsia="Arial"/>
          <w:color w:val="000000"/>
          <w:szCs w:val="24"/>
        </w:rPr>
        <w:t xml:space="preserve">  </w:t>
      </w:r>
      <w:r w:rsidRPr="001A7E4F">
        <w:rPr>
          <w:rFonts w:eastAsia="Arial"/>
          <w:color w:val="000000"/>
          <w:szCs w:val="24"/>
          <w:highlight w:val="white"/>
        </w:rPr>
        <w:t xml:space="preserve">https://doi.org/10.1093/plphys/kiad250 </w:t>
      </w:r>
    </w:p>
    <w:p w14:paraId="37C1454D" w14:textId="754961E1" w:rsidR="005A5A20" w:rsidRPr="001A7E4F" w:rsidRDefault="005A5A20" w:rsidP="005A5A20">
      <w:pPr>
        <w:pBdr>
          <w:top w:val="nil"/>
          <w:left w:val="nil"/>
          <w:bottom w:val="nil"/>
          <w:right w:val="nil"/>
          <w:between w:val="nil"/>
        </w:pBdr>
        <w:spacing w:before="6" w:line="229" w:lineRule="auto"/>
        <w:ind w:right="361"/>
        <w:rPr>
          <w:color w:val="000000"/>
          <w:szCs w:val="24"/>
          <w:highlight w:val="white"/>
        </w:rPr>
      </w:pPr>
      <w:proofErr w:type="spellStart"/>
      <w:r w:rsidRPr="001A7E4F">
        <w:rPr>
          <w:rFonts w:eastAsia="Arial"/>
          <w:color w:val="000000"/>
          <w:szCs w:val="24"/>
          <w:highlight w:val="white"/>
        </w:rPr>
        <w:t>Mengist</w:t>
      </w:r>
      <w:proofErr w:type="spellEnd"/>
      <w:r w:rsidRPr="001A7E4F">
        <w:rPr>
          <w:rFonts w:eastAsia="Arial"/>
          <w:color w:val="000000"/>
          <w:szCs w:val="24"/>
          <w:highlight w:val="white"/>
        </w:rPr>
        <w:t xml:space="preserve">, M.F., </w:t>
      </w:r>
      <w:proofErr w:type="spellStart"/>
      <w:r w:rsidRPr="001A7E4F">
        <w:rPr>
          <w:rFonts w:eastAsia="Arial"/>
          <w:color w:val="000000"/>
          <w:szCs w:val="24"/>
          <w:highlight w:val="white"/>
        </w:rPr>
        <w:t>Bostan</w:t>
      </w:r>
      <w:proofErr w:type="spellEnd"/>
      <w:r w:rsidRPr="001A7E4F">
        <w:rPr>
          <w:rFonts w:eastAsia="Arial"/>
          <w:color w:val="000000"/>
          <w:szCs w:val="24"/>
          <w:highlight w:val="white"/>
        </w:rPr>
        <w:t xml:space="preserve">, H., De Paola, D., </w:t>
      </w:r>
      <w:proofErr w:type="spellStart"/>
      <w:r w:rsidRPr="001A7E4F">
        <w:rPr>
          <w:rFonts w:eastAsia="Arial"/>
          <w:color w:val="000000"/>
          <w:szCs w:val="24"/>
          <w:highlight w:val="white"/>
        </w:rPr>
        <w:t>Teresi</w:t>
      </w:r>
      <w:proofErr w:type="spellEnd"/>
      <w:r w:rsidRPr="001A7E4F">
        <w:rPr>
          <w:rFonts w:eastAsia="Arial"/>
          <w:color w:val="000000"/>
          <w:szCs w:val="24"/>
          <w:highlight w:val="white"/>
        </w:rPr>
        <w:t xml:space="preserve">, S.J., Platts, A.E., Cremona, G., Qi, X., Mackey, </w:t>
      </w:r>
      <w:r w:rsidRPr="001A7E4F">
        <w:rPr>
          <w:rFonts w:eastAsia="Arial"/>
          <w:color w:val="000000"/>
          <w:szCs w:val="24"/>
        </w:rPr>
        <w:t xml:space="preserve"> </w:t>
      </w:r>
      <w:r w:rsidRPr="001A7E4F">
        <w:rPr>
          <w:rFonts w:eastAsia="Arial"/>
          <w:color w:val="000000"/>
          <w:szCs w:val="24"/>
          <w:highlight w:val="white"/>
        </w:rPr>
        <w:t xml:space="preserve">T., </w:t>
      </w:r>
      <w:proofErr w:type="spellStart"/>
      <w:r w:rsidRPr="001A7E4F">
        <w:rPr>
          <w:rFonts w:eastAsia="Arial"/>
          <w:color w:val="000000"/>
          <w:szCs w:val="24"/>
          <w:highlight w:val="white"/>
        </w:rPr>
        <w:t>Bassil</w:t>
      </w:r>
      <w:proofErr w:type="spellEnd"/>
      <w:r w:rsidRPr="001A7E4F">
        <w:rPr>
          <w:rFonts w:eastAsia="Arial"/>
          <w:color w:val="000000"/>
          <w:szCs w:val="24"/>
          <w:highlight w:val="white"/>
        </w:rPr>
        <w:t xml:space="preserve">, N.V., Ashrafi, H., </w:t>
      </w:r>
      <w:proofErr w:type="spellStart"/>
      <w:r w:rsidRPr="001A7E4F">
        <w:rPr>
          <w:rFonts w:eastAsia="Arial"/>
          <w:color w:val="000000"/>
          <w:szCs w:val="24"/>
          <w:highlight w:val="white"/>
        </w:rPr>
        <w:t>Giongo</w:t>
      </w:r>
      <w:proofErr w:type="spellEnd"/>
      <w:r w:rsidRPr="001A7E4F">
        <w:rPr>
          <w:rFonts w:eastAsia="Arial"/>
          <w:color w:val="000000"/>
          <w:szCs w:val="24"/>
          <w:highlight w:val="white"/>
        </w:rPr>
        <w:t xml:space="preserve">, L., </w:t>
      </w:r>
      <w:proofErr w:type="spellStart"/>
      <w:r w:rsidRPr="001A7E4F">
        <w:rPr>
          <w:rFonts w:eastAsia="Arial"/>
          <w:color w:val="000000"/>
          <w:szCs w:val="24"/>
          <w:highlight w:val="white"/>
        </w:rPr>
        <w:t>Jibran</w:t>
      </w:r>
      <w:proofErr w:type="spellEnd"/>
      <w:r w:rsidRPr="001A7E4F">
        <w:rPr>
          <w:rFonts w:eastAsia="Arial"/>
          <w:color w:val="000000"/>
          <w:szCs w:val="24"/>
          <w:highlight w:val="white"/>
        </w:rPr>
        <w:t xml:space="preserve">, R., </w:t>
      </w:r>
      <w:proofErr w:type="spellStart"/>
      <w:r w:rsidRPr="001A7E4F">
        <w:rPr>
          <w:rFonts w:eastAsia="Arial"/>
          <w:color w:val="000000"/>
          <w:szCs w:val="24"/>
          <w:highlight w:val="white"/>
        </w:rPr>
        <w:t>Chagné</w:t>
      </w:r>
      <w:proofErr w:type="spellEnd"/>
      <w:r w:rsidRPr="001A7E4F">
        <w:rPr>
          <w:rFonts w:eastAsia="Arial"/>
          <w:color w:val="000000"/>
          <w:szCs w:val="24"/>
          <w:highlight w:val="white"/>
        </w:rPr>
        <w:t xml:space="preserve">, D., Bianco, L., Lila, M.A., Rowland, </w:t>
      </w:r>
      <w:r w:rsidRPr="001A7E4F">
        <w:rPr>
          <w:rFonts w:eastAsia="Arial"/>
          <w:color w:val="000000"/>
          <w:szCs w:val="24"/>
        </w:rPr>
        <w:t xml:space="preserve"> </w:t>
      </w:r>
      <w:r w:rsidRPr="001A7E4F">
        <w:rPr>
          <w:rFonts w:eastAsia="Arial"/>
          <w:color w:val="000000"/>
          <w:szCs w:val="24"/>
          <w:highlight w:val="white"/>
        </w:rPr>
        <w:t xml:space="preserve">L.J., </w:t>
      </w:r>
      <w:proofErr w:type="spellStart"/>
      <w:r w:rsidRPr="001A7E4F">
        <w:rPr>
          <w:rFonts w:eastAsia="Arial"/>
          <w:color w:val="000000"/>
          <w:szCs w:val="24"/>
          <w:highlight w:val="white"/>
        </w:rPr>
        <w:t>Iovene</w:t>
      </w:r>
      <w:proofErr w:type="spellEnd"/>
      <w:r w:rsidRPr="001A7E4F">
        <w:rPr>
          <w:rFonts w:eastAsia="Arial"/>
          <w:color w:val="000000"/>
          <w:szCs w:val="24"/>
          <w:highlight w:val="white"/>
        </w:rPr>
        <w:t xml:space="preserve">, M., Edger, P.P. and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M. (2023), Autopolyploid inheritance and a </w:t>
      </w:r>
      <w:r w:rsidRPr="001A7E4F">
        <w:rPr>
          <w:rFonts w:eastAsia="Arial"/>
          <w:color w:val="000000"/>
          <w:szCs w:val="24"/>
        </w:rPr>
        <w:t xml:space="preserve"> </w:t>
      </w:r>
      <w:r w:rsidRPr="001A7E4F">
        <w:rPr>
          <w:rFonts w:eastAsia="Arial"/>
          <w:color w:val="000000"/>
          <w:szCs w:val="24"/>
          <w:highlight w:val="white"/>
        </w:rPr>
        <w:t>heterozygous reciprocal translocation shape chromosome genetic behavior in tetraploid</w:t>
      </w:r>
      <w:r w:rsidRPr="001A7E4F">
        <w:rPr>
          <w:rFonts w:eastAsia="Arial"/>
          <w:color w:val="000000"/>
          <w:szCs w:val="24"/>
        </w:rPr>
        <w:t xml:space="preserve">  </w:t>
      </w:r>
      <w:r w:rsidRPr="001A7E4F">
        <w:rPr>
          <w:rFonts w:eastAsia="Arial"/>
          <w:color w:val="000000"/>
          <w:szCs w:val="24"/>
          <w:highlight w:val="white"/>
        </w:rPr>
        <w:t>blueberry (</w:t>
      </w:r>
      <w:r w:rsidRPr="001A7E4F">
        <w:rPr>
          <w:rFonts w:eastAsia="Arial"/>
          <w:i/>
          <w:iCs/>
          <w:color w:val="000000"/>
          <w:szCs w:val="24"/>
          <w:highlight w:val="white"/>
        </w:rPr>
        <w:t xml:space="preserve">Vaccinium </w:t>
      </w:r>
      <w:proofErr w:type="spellStart"/>
      <w:r w:rsidRPr="001A7E4F">
        <w:rPr>
          <w:rFonts w:eastAsia="Arial"/>
          <w:i/>
          <w:iCs/>
          <w:color w:val="000000"/>
          <w:szCs w:val="24"/>
          <w:highlight w:val="white"/>
        </w:rPr>
        <w:t>corymbosum</w:t>
      </w:r>
      <w:proofErr w:type="spellEnd"/>
      <w:r w:rsidRPr="001A7E4F">
        <w:rPr>
          <w:rFonts w:eastAsia="Arial"/>
          <w:color w:val="000000"/>
          <w:szCs w:val="24"/>
          <w:highlight w:val="white"/>
        </w:rPr>
        <w:t xml:space="preserve">). New Phytol, 237: 1024- 1039. https://doi.org/10.1111/nph.18428 </w:t>
      </w:r>
    </w:p>
    <w:p w14:paraId="7FE389D7" w14:textId="736DBE5F" w:rsidR="005A5A20" w:rsidRPr="001A7E4F" w:rsidRDefault="005A5A20" w:rsidP="005A5A20">
      <w:pPr>
        <w:pBdr>
          <w:top w:val="nil"/>
          <w:left w:val="nil"/>
          <w:bottom w:val="nil"/>
          <w:right w:val="nil"/>
          <w:between w:val="nil"/>
        </w:pBdr>
        <w:spacing w:line="228" w:lineRule="auto"/>
        <w:ind w:right="381"/>
        <w:rPr>
          <w:color w:val="000000"/>
          <w:szCs w:val="24"/>
        </w:rPr>
      </w:pPr>
      <w:r w:rsidRPr="001A7E4F">
        <w:rPr>
          <w:rFonts w:eastAsia="Arial"/>
          <w:color w:val="000000"/>
          <w:szCs w:val="24"/>
          <w:highlight w:val="white"/>
        </w:rPr>
        <w:t xml:space="preserve">Clare Shaun J., Driskill </w:t>
      </w:r>
      <w:proofErr w:type="gramStart"/>
      <w:r w:rsidRPr="001A7E4F">
        <w:rPr>
          <w:rFonts w:eastAsia="Arial"/>
          <w:color w:val="000000"/>
          <w:szCs w:val="24"/>
          <w:highlight w:val="white"/>
        </w:rPr>
        <w:t>Mandie ,</w:t>
      </w:r>
      <w:proofErr w:type="gramEnd"/>
      <w:r w:rsidRPr="001A7E4F">
        <w:rPr>
          <w:rFonts w:eastAsia="Arial"/>
          <w:color w:val="000000"/>
          <w:szCs w:val="24"/>
          <w:highlight w:val="white"/>
        </w:rPr>
        <w:t xml:space="preserve"> Millar Timothy R. , </w:t>
      </w:r>
      <w:proofErr w:type="spellStart"/>
      <w:r w:rsidRPr="001A7E4F">
        <w:rPr>
          <w:rFonts w:eastAsia="Arial"/>
          <w:color w:val="000000"/>
          <w:szCs w:val="24"/>
          <w:highlight w:val="white"/>
        </w:rPr>
        <w:t>Chagné</w:t>
      </w:r>
      <w:proofErr w:type="spellEnd"/>
      <w:r w:rsidRPr="001A7E4F">
        <w:rPr>
          <w:rFonts w:eastAsia="Arial"/>
          <w:color w:val="000000"/>
          <w:szCs w:val="24"/>
          <w:highlight w:val="white"/>
        </w:rPr>
        <w:t xml:space="preserve"> David , </w:t>
      </w:r>
      <w:proofErr w:type="spellStart"/>
      <w:r w:rsidRPr="001A7E4F">
        <w:rPr>
          <w:rFonts w:eastAsia="Arial"/>
          <w:color w:val="000000"/>
          <w:szCs w:val="24"/>
          <w:highlight w:val="white"/>
        </w:rPr>
        <w:t>Montanari</w:t>
      </w:r>
      <w:proofErr w:type="spellEnd"/>
      <w:r w:rsidRPr="001A7E4F">
        <w:rPr>
          <w:rFonts w:eastAsia="Arial"/>
          <w:color w:val="000000"/>
          <w:szCs w:val="24"/>
          <w:highlight w:val="white"/>
        </w:rPr>
        <w:t xml:space="preserve"> Sara , Thomson</w:t>
      </w:r>
      <w:r w:rsidRPr="001A7E4F">
        <w:rPr>
          <w:rFonts w:eastAsia="Arial"/>
          <w:color w:val="000000"/>
          <w:szCs w:val="24"/>
        </w:rPr>
        <w:t xml:space="preserve">  </w:t>
      </w:r>
      <w:r w:rsidRPr="001A7E4F">
        <w:rPr>
          <w:rFonts w:eastAsia="Arial"/>
          <w:color w:val="000000"/>
          <w:szCs w:val="24"/>
          <w:highlight w:val="white"/>
        </w:rPr>
        <w:t xml:space="preserve">Susan, Espley Richard V. , Muñoz Patricio , </w:t>
      </w:r>
      <w:proofErr w:type="spellStart"/>
      <w:r w:rsidRPr="001A7E4F">
        <w:rPr>
          <w:rFonts w:eastAsia="Arial"/>
          <w:color w:val="000000"/>
          <w:szCs w:val="24"/>
          <w:highlight w:val="white"/>
        </w:rPr>
        <w:t>Benevenuto</w:t>
      </w:r>
      <w:proofErr w:type="spellEnd"/>
      <w:r w:rsidRPr="001A7E4F">
        <w:rPr>
          <w:rFonts w:eastAsia="Arial"/>
          <w:color w:val="000000"/>
          <w:szCs w:val="24"/>
          <w:highlight w:val="white"/>
        </w:rPr>
        <w:t xml:space="preserve"> Juliana , Zhao </w:t>
      </w:r>
      <w:proofErr w:type="spellStart"/>
      <w:r w:rsidRPr="001A7E4F">
        <w:rPr>
          <w:rFonts w:eastAsia="Arial"/>
          <w:color w:val="000000"/>
          <w:szCs w:val="24"/>
          <w:highlight w:val="white"/>
        </w:rPr>
        <w:t>Dongyan</w:t>
      </w:r>
      <w:proofErr w:type="spellEnd"/>
      <w:r w:rsidRPr="001A7E4F">
        <w:rPr>
          <w:rFonts w:eastAsia="Arial"/>
          <w:color w:val="000000"/>
          <w:szCs w:val="24"/>
          <w:highlight w:val="white"/>
        </w:rPr>
        <w:t xml:space="preserve"> , Sheehan</w:t>
      </w:r>
      <w:r w:rsidRPr="001A7E4F">
        <w:rPr>
          <w:rFonts w:eastAsia="Arial"/>
          <w:color w:val="000000"/>
          <w:szCs w:val="24"/>
        </w:rPr>
        <w:t xml:space="preserve">  </w:t>
      </w:r>
      <w:r w:rsidRPr="001A7E4F">
        <w:rPr>
          <w:rFonts w:eastAsia="Arial"/>
          <w:color w:val="000000"/>
          <w:szCs w:val="24"/>
          <w:highlight w:val="white"/>
        </w:rPr>
        <w:t xml:space="preserve">Moira J. , </w:t>
      </w:r>
      <w:proofErr w:type="spellStart"/>
      <w:r w:rsidRPr="001A7E4F">
        <w:rPr>
          <w:rFonts w:eastAsia="Arial"/>
          <w:color w:val="000000"/>
          <w:szCs w:val="24"/>
          <w:highlight w:val="white"/>
        </w:rPr>
        <w:t>Mengist</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Molla</w:t>
      </w:r>
      <w:proofErr w:type="spellEnd"/>
      <w:r w:rsidRPr="001A7E4F">
        <w:rPr>
          <w:rFonts w:eastAsia="Arial"/>
          <w:color w:val="000000"/>
          <w:szCs w:val="24"/>
          <w:highlight w:val="white"/>
        </w:rPr>
        <w:t xml:space="preserve"> F. , Rowland Lisa J. , Ashrafi Hamid , </w:t>
      </w:r>
      <w:proofErr w:type="spellStart"/>
      <w:r w:rsidRPr="001A7E4F">
        <w:rPr>
          <w:rFonts w:eastAsia="Arial"/>
          <w:color w:val="000000"/>
          <w:szCs w:val="24"/>
          <w:highlight w:val="white"/>
        </w:rPr>
        <w:t>Melmaiee</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Kalpalatha</w:t>
      </w:r>
      <w:proofErr w:type="spellEnd"/>
      <w:r w:rsidRPr="001A7E4F">
        <w:rPr>
          <w:rFonts w:eastAsia="Arial"/>
          <w:color w:val="000000"/>
          <w:szCs w:val="24"/>
          <w:highlight w:val="white"/>
        </w:rPr>
        <w:t xml:space="preserve"> , Kulkarni</w:t>
      </w:r>
      <w:r w:rsidRPr="001A7E4F">
        <w:rPr>
          <w:rFonts w:eastAsia="Arial"/>
          <w:color w:val="000000"/>
          <w:szCs w:val="24"/>
        </w:rPr>
        <w:t xml:space="preserve">  </w:t>
      </w:r>
      <w:proofErr w:type="spellStart"/>
      <w:r w:rsidRPr="001A7E4F">
        <w:rPr>
          <w:rFonts w:eastAsia="Arial"/>
          <w:color w:val="000000"/>
          <w:szCs w:val="24"/>
          <w:highlight w:val="white"/>
        </w:rPr>
        <w:t>Krishnanand</w:t>
      </w:r>
      <w:proofErr w:type="spellEnd"/>
      <w:r w:rsidRPr="001A7E4F">
        <w:rPr>
          <w:rFonts w:eastAsia="Arial"/>
          <w:color w:val="000000"/>
          <w:szCs w:val="24"/>
          <w:highlight w:val="white"/>
        </w:rPr>
        <w:t xml:space="preserve"> P. , </w:t>
      </w:r>
      <w:proofErr w:type="spellStart"/>
      <w:r w:rsidRPr="001A7E4F">
        <w:rPr>
          <w:rFonts w:eastAsia="Arial"/>
          <w:color w:val="000000"/>
          <w:szCs w:val="24"/>
          <w:highlight w:val="white"/>
        </w:rPr>
        <w:t>Babiker</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Ebrahiem</w:t>
      </w:r>
      <w:proofErr w:type="spellEnd"/>
      <w:r w:rsidRPr="001A7E4F">
        <w:rPr>
          <w:rFonts w:eastAsia="Arial"/>
          <w:color w:val="000000"/>
          <w:szCs w:val="24"/>
          <w:highlight w:val="white"/>
        </w:rPr>
        <w:t xml:space="preserve"> , Main </w:t>
      </w:r>
      <w:proofErr w:type="spellStart"/>
      <w:r w:rsidRPr="001A7E4F">
        <w:rPr>
          <w:rFonts w:eastAsia="Arial"/>
          <w:color w:val="000000"/>
          <w:szCs w:val="24"/>
          <w:highlight w:val="white"/>
        </w:rPr>
        <w:t>Dorrie</w:t>
      </w:r>
      <w:proofErr w:type="spellEnd"/>
      <w:r w:rsidRPr="001A7E4F">
        <w:rPr>
          <w:rFonts w:eastAsia="Arial"/>
          <w:color w:val="000000"/>
          <w:szCs w:val="24"/>
          <w:highlight w:val="white"/>
        </w:rPr>
        <w:t xml:space="preserve"> , Olmstead James W. , Gilbert Jessica L. ,</w:t>
      </w:r>
      <w:r w:rsidRPr="001A7E4F">
        <w:rPr>
          <w:rFonts w:eastAsia="Arial"/>
          <w:color w:val="000000"/>
          <w:szCs w:val="24"/>
        </w:rPr>
        <w:t xml:space="preserve">  </w:t>
      </w:r>
      <w:proofErr w:type="spellStart"/>
      <w:r w:rsidRPr="001A7E4F">
        <w:rPr>
          <w:rFonts w:eastAsia="Arial"/>
          <w:color w:val="000000"/>
          <w:szCs w:val="24"/>
          <w:highlight w:val="white"/>
        </w:rPr>
        <w:t>Havlak</w:t>
      </w:r>
      <w:proofErr w:type="spellEnd"/>
      <w:r w:rsidRPr="001A7E4F">
        <w:rPr>
          <w:rFonts w:eastAsia="Arial"/>
          <w:color w:val="000000"/>
          <w:szCs w:val="24"/>
          <w:highlight w:val="white"/>
        </w:rPr>
        <w:t xml:space="preserve"> Paul , Hung </w:t>
      </w:r>
      <w:proofErr w:type="spellStart"/>
      <w:r w:rsidRPr="001A7E4F">
        <w:rPr>
          <w:rFonts w:eastAsia="Arial"/>
          <w:color w:val="000000"/>
          <w:szCs w:val="24"/>
          <w:highlight w:val="white"/>
        </w:rPr>
        <w:t>Hsiaoyi</w:t>
      </w:r>
      <w:proofErr w:type="spellEnd"/>
      <w:r w:rsidRPr="001A7E4F">
        <w:rPr>
          <w:rFonts w:eastAsia="Arial"/>
          <w:color w:val="000000"/>
          <w:szCs w:val="24"/>
          <w:highlight w:val="white"/>
        </w:rPr>
        <w:t xml:space="preserve"> , </w:t>
      </w:r>
      <w:proofErr w:type="spellStart"/>
      <w:r w:rsidRPr="001A7E4F">
        <w:rPr>
          <w:rFonts w:eastAsia="Arial"/>
          <w:color w:val="000000"/>
          <w:szCs w:val="24"/>
          <w:highlight w:val="white"/>
        </w:rPr>
        <w:t>Kniskern</w:t>
      </w:r>
      <w:proofErr w:type="spellEnd"/>
      <w:r w:rsidRPr="001A7E4F">
        <w:rPr>
          <w:rFonts w:eastAsia="Arial"/>
          <w:color w:val="000000"/>
          <w:szCs w:val="24"/>
          <w:highlight w:val="white"/>
        </w:rPr>
        <w:t xml:space="preserve"> Joel , Percival David , Edger Patrick ,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Massimo ,</w:t>
      </w:r>
      <w:r w:rsidRPr="001A7E4F">
        <w:rPr>
          <w:rFonts w:eastAsia="Arial"/>
          <w:color w:val="000000"/>
          <w:szCs w:val="24"/>
        </w:rPr>
        <w:t xml:space="preserve">  </w:t>
      </w:r>
      <w:proofErr w:type="spellStart"/>
      <w:r w:rsidRPr="001A7E4F">
        <w:rPr>
          <w:rFonts w:eastAsia="Arial"/>
          <w:color w:val="000000"/>
          <w:szCs w:val="24"/>
          <w:highlight w:val="white"/>
        </w:rPr>
        <w:t>Bassil</w:t>
      </w:r>
      <w:proofErr w:type="spellEnd"/>
      <w:r w:rsidRPr="001A7E4F">
        <w:rPr>
          <w:rFonts w:eastAsia="Arial"/>
          <w:color w:val="000000"/>
          <w:szCs w:val="24"/>
          <w:highlight w:val="white"/>
        </w:rPr>
        <w:t xml:space="preserve"> Nahla V. 2023. Development of a targeted genotyping platform for reproducible </w:t>
      </w:r>
      <w:proofErr w:type="gramStart"/>
      <w:r w:rsidRPr="001A7E4F">
        <w:rPr>
          <w:rFonts w:eastAsia="Arial"/>
          <w:color w:val="000000"/>
          <w:szCs w:val="24"/>
          <w:highlight w:val="white"/>
        </w:rPr>
        <w:t>results</w:t>
      </w:r>
      <w:r w:rsidRPr="001A7E4F">
        <w:rPr>
          <w:rFonts w:eastAsia="Arial"/>
          <w:color w:val="000000"/>
          <w:szCs w:val="24"/>
        </w:rPr>
        <w:t xml:space="preserve">  </w:t>
      </w:r>
      <w:r w:rsidRPr="001A7E4F">
        <w:rPr>
          <w:rFonts w:eastAsia="Arial"/>
          <w:color w:val="000000"/>
          <w:szCs w:val="24"/>
          <w:highlight w:val="white"/>
        </w:rPr>
        <w:t>within</w:t>
      </w:r>
      <w:proofErr w:type="gramEnd"/>
      <w:r w:rsidRPr="001A7E4F">
        <w:rPr>
          <w:rFonts w:eastAsia="Arial"/>
          <w:color w:val="000000"/>
          <w:szCs w:val="24"/>
          <w:highlight w:val="white"/>
        </w:rPr>
        <w:t xml:space="preserve"> tetraploid and </w:t>
      </w:r>
      <w:proofErr w:type="spellStart"/>
      <w:r w:rsidRPr="001A7E4F">
        <w:rPr>
          <w:rFonts w:eastAsia="Arial"/>
          <w:color w:val="000000"/>
          <w:szCs w:val="24"/>
          <w:highlight w:val="white"/>
        </w:rPr>
        <w:t>hexaploid</w:t>
      </w:r>
      <w:proofErr w:type="spellEnd"/>
      <w:r w:rsidRPr="001A7E4F">
        <w:rPr>
          <w:rFonts w:eastAsia="Arial"/>
          <w:color w:val="000000"/>
          <w:szCs w:val="24"/>
          <w:highlight w:val="white"/>
        </w:rPr>
        <w:t xml:space="preserve"> blueberry. </w:t>
      </w:r>
      <w:r w:rsidRPr="001A7E4F">
        <w:rPr>
          <w:rFonts w:eastAsia="Arial"/>
          <w:i/>
          <w:iCs/>
          <w:color w:val="000000"/>
          <w:szCs w:val="24"/>
          <w:highlight w:val="white"/>
        </w:rPr>
        <w:t>Frontiers in Horticulture</w:t>
      </w:r>
      <w:r w:rsidRPr="001A7E4F">
        <w:rPr>
          <w:rFonts w:eastAsia="Arial"/>
          <w:color w:val="000000"/>
          <w:szCs w:val="24"/>
          <w:highlight w:val="white"/>
        </w:rPr>
        <w:t xml:space="preserve">. </w:t>
      </w:r>
      <w:r w:rsidRPr="001A7E4F">
        <w:rPr>
          <w:rFonts w:eastAsia="Arial"/>
          <w:color w:val="000000"/>
          <w:szCs w:val="24"/>
        </w:rPr>
        <w:t xml:space="preserve"> </w:t>
      </w:r>
      <w:r w:rsidRPr="001A7E4F">
        <w:rPr>
          <w:rFonts w:eastAsia="Arial"/>
          <w:color w:val="000000"/>
          <w:szCs w:val="24"/>
          <w:highlight w:val="white"/>
        </w:rPr>
        <w:t xml:space="preserve">DOI=10.3389/fhort.2023.1339310 </w:t>
      </w:r>
    </w:p>
    <w:p w14:paraId="1EBFA6AE" w14:textId="77777777" w:rsidR="005A5A20" w:rsidRPr="001A7E4F" w:rsidRDefault="005A5A20" w:rsidP="005A5A20">
      <w:pPr>
        <w:pBdr>
          <w:top w:val="nil"/>
          <w:left w:val="nil"/>
          <w:bottom w:val="nil"/>
          <w:right w:val="nil"/>
          <w:between w:val="nil"/>
        </w:pBdr>
        <w:spacing w:line="230" w:lineRule="auto"/>
        <w:ind w:right="299"/>
        <w:rPr>
          <w:rFonts w:eastAsia="Arial"/>
          <w:color w:val="000000"/>
          <w:szCs w:val="24"/>
          <w:highlight w:val="white"/>
        </w:rPr>
      </w:pPr>
      <w:r w:rsidRPr="001A7E4F">
        <w:rPr>
          <w:rFonts w:eastAsia="Arial"/>
          <w:color w:val="000000"/>
          <w:szCs w:val="24"/>
          <w:highlight w:val="white"/>
        </w:rPr>
        <w:t xml:space="preserve">Hislop, L. M., </w:t>
      </w:r>
      <w:proofErr w:type="spellStart"/>
      <w:r w:rsidRPr="001A7E4F">
        <w:rPr>
          <w:rFonts w:eastAsia="Arial"/>
          <w:color w:val="000000"/>
          <w:szCs w:val="24"/>
          <w:highlight w:val="white"/>
        </w:rPr>
        <w:t>Luby</w:t>
      </w:r>
      <w:proofErr w:type="spellEnd"/>
      <w:r w:rsidRPr="001A7E4F">
        <w:rPr>
          <w:rFonts w:eastAsia="Arial"/>
          <w:color w:val="000000"/>
          <w:szCs w:val="24"/>
          <w:highlight w:val="white"/>
        </w:rPr>
        <w:t xml:space="preserve">, C. H., </w:t>
      </w:r>
      <w:proofErr w:type="spellStart"/>
      <w:r w:rsidRPr="001A7E4F">
        <w:rPr>
          <w:rFonts w:eastAsia="Arial"/>
          <w:color w:val="000000"/>
          <w:szCs w:val="24"/>
          <w:highlight w:val="white"/>
        </w:rPr>
        <w:t>Loarca</w:t>
      </w:r>
      <w:proofErr w:type="spellEnd"/>
      <w:r w:rsidRPr="001A7E4F">
        <w:rPr>
          <w:rFonts w:eastAsia="Arial"/>
          <w:color w:val="000000"/>
          <w:szCs w:val="24"/>
          <w:highlight w:val="white"/>
        </w:rPr>
        <w:t xml:space="preserve">, J., </w:t>
      </w:r>
      <w:proofErr w:type="spellStart"/>
      <w:r w:rsidRPr="001A7E4F">
        <w:rPr>
          <w:rFonts w:eastAsia="Arial"/>
          <w:color w:val="000000"/>
          <w:szCs w:val="24"/>
          <w:highlight w:val="white"/>
        </w:rPr>
        <w:t>Humann</w:t>
      </w:r>
      <w:proofErr w:type="spellEnd"/>
      <w:r w:rsidRPr="001A7E4F">
        <w:rPr>
          <w:rFonts w:eastAsia="Arial"/>
          <w:color w:val="000000"/>
          <w:szCs w:val="24"/>
          <w:highlight w:val="white"/>
        </w:rPr>
        <w:t xml:space="preserve">, J., Hummer, K. E., </w:t>
      </w:r>
      <w:proofErr w:type="spellStart"/>
      <w:r w:rsidRPr="001A7E4F">
        <w:rPr>
          <w:rFonts w:eastAsia="Arial"/>
          <w:color w:val="000000"/>
          <w:szCs w:val="24"/>
          <w:highlight w:val="white"/>
        </w:rPr>
        <w:t>Bassil</w:t>
      </w:r>
      <w:proofErr w:type="spellEnd"/>
      <w:r w:rsidRPr="001A7E4F">
        <w:rPr>
          <w:rFonts w:eastAsia="Arial"/>
          <w:color w:val="000000"/>
          <w:szCs w:val="24"/>
          <w:highlight w:val="white"/>
        </w:rPr>
        <w:t xml:space="preserve">, N., Zhao, D., </w:t>
      </w:r>
      <w:r w:rsidRPr="001A7E4F">
        <w:rPr>
          <w:rFonts w:eastAsia="Arial"/>
          <w:color w:val="000000"/>
          <w:szCs w:val="24"/>
        </w:rPr>
        <w:t xml:space="preserve"> </w:t>
      </w:r>
      <w:r w:rsidRPr="001A7E4F">
        <w:rPr>
          <w:rFonts w:eastAsia="Arial"/>
          <w:color w:val="000000"/>
          <w:szCs w:val="24"/>
          <w:highlight w:val="white"/>
        </w:rPr>
        <w:t xml:space="preserve">Sheehan, M. J., Casa, A. M., Billings, G. T., Echeverria, D. M., Ashrafi, H., </w:t>
      </w:r>
      <w:proofErr w:type="spellStart"/>
      <w:r w:rsidRPr="001A7E4F">
        <w:rPr>
          <w:rFonts w:eastAsia="Arial"/>
          <w:color w:val="000000"/>
          <w:szCs w:val="24"/>
          <w:highlight w:val="white"/>
        </w:rPr>
        <w:t>Babiker</w:t>
      </w:r>
      <w:proofErr w:type="spellEnd"/>
      <w:r w:rsidRPr="001A7E4F">
        <w:rPr>
          <w:rFonts w:eastAsia="Arial"/>
          <w:color w:val="000000"/>
          <w:szCs w:val="24"/>
          <w:highlight w:val="white"/>
        </w:rPr>
        <w:t>, E., Edger,</w:t>
      </w:r>
      <w:r w:rsidRPr="001A7E4F">
        <w:rPr>
          <w:rFonts w:eastAsia="Arial"/>
          <w:color w:val="000000"/>
          <w:szCs w:val="24"/>
        </w:rPr>
        <w:t xml:space="preserve">  </w:t>
      </w:r>
      <w:r w:rsidRPr="001A7E4F">
        <w:rPr>
          <w:rFonts w:eastAsia="Arial"/>
          <w:color w:val="000000"/>
          <w:szCs w:val="24"/>
          <w:highlight w:val="white"/>
        </w:rPr>
        <w:t xml:space="preserve">P., </w:t>
      </w:r>
      <w:proofErr w:type="spellStart"/>
      <w:r w:rsidRPr="001A7E4F">
        <w:rPr>
          <w:rFonts w:eastAsia="Arial"/>
          <w:color w:val="000000"/>
          <w:szCs w:val="24"/>
          <w:highlight w:val="white"/>
        </w:rPr>
        <w:t>Ehlenfeldt</w:t>
      </w:r>
      <w:proofErr w:type="spellEnd"/>
      <w:r w:rsidRPr="001A7E4F">
        <w:rPr>
          <w:rFonts w:eastAsia="Arial"/>
          <w:color w:val="000000"/>
          <w:szCs w:val="24"/>
          <w:highlight w:val="white"/>
        </w:rPr>
        <w:t xml:space="preserve">, M. K., Hancock, J., Finn, C.,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M., Mackey, T.,... Hulse-Kemp, A. M. (2024). </w:t>
      </w:r>
      <w:r w:rsidRPr="001A7E4F">
        <w:rPr>
          <w:rFonts w:eastAsia="Arial"/>
          <w:color w:val="000000"/>
          <w:szCs w:val="24"/>
        </w:rPr>
        <w:t xml:space="preserve"> A</w:t>
      </w:r>
      <w:r w:rsidRPr="001A7E4F">
        <w:rPr>
          <w:rFonts w:eastAsia="Arial"/>
          <w:color w:val="000000"/>
          <w:szCs w:val="24"/>
          <w:highlight w:val="white"/>
        </w:rPr>
        <w:t xml:space="preserve"> Blueberry (Vaccinium L.) Crop Ontology to Enable Standardized Phenotyping for </w:t>
      </w:r>
      <w:proofErr w:type="gramStart"/>
      <w:r w:rsidRPr="001A7E4F">
        <w:rPr>
          <w:rFonts w:eastAsia="Arial"/>
          <w:color w:val="000000"/>
          <w:szCs w:val="24"/>
          <w:highlight w:val="white"/>
        </w:rPr>
        <w:t>Blueberry</w:t>
      </w:r>
      <w:r w:rsidRPr="001A7E4F">
        <w:rPr>
          <w:rFonts w:eastAsia="Arial"/>
          <w:color w:val="000000"/>
          <w:szCs w:val="24"/>
        </w:rPr>
        <w:t xml:space="preserve">  </w:t>
      </w:r>
      <w:r w:rsidRPr="001A7E4F">
        <w:rPr>
          <w:rFonts w:eastAsia="Arial"/>
          <w:color w:val="000000"/>
          <w:szCs w:val="24"/>
          <w:highlight w:val="white"/>
        </w:rPr>
        <w:t>Breeding</w:t>
      </w:r>
      <w:proofErr w:type="gramEnd"/>
      <w:r w:rsidRPr="001A7E4F">
        <w:rPr>
          <w:rFonts w:eastAsia="Arial"/>
          <w:color w:val="000000"/>
          <w:szCs w:val="24"/>
          <w:highlight w:val="white"/>
        </w:rPr>
        <w:t xml:space="preserve"> and Research. , (10), 1433– </w:t>
      </w:r>
    </w:p>
    <w:p w14:paraId="77F1FED9" w14:textId="77777777" w:rsidR="005A5A20" w:rsidRPr="001A7E4F" w:rsidRDefault="005A5A20" w:rsidP="005A5A20">
      <w:pPr>
        <w:pBdr>
          <w:top w:val="nil"/>
          <w:left w:val="nil"/>
          <w:bottom w:val="nil"/>
          <w:right w:val="nil"/>
          <w:between w:val="nil"/>
        </w:pBdr>
        <w:spacing w:line="229" w:lineRule="auto"/>
        <w:ind w:right="394"/>
        <w:rPr>
          <w:color w:val="000000"/>
          <w:szCs w:val="24"/>
          <w:highlight w:val="white"/>
        </w:rPr>
      </w:pPr>
      <w:r w:rsidRPr="001A7E4F">
        <w:rPr>
          <w:rFonts w:eastAsia="Arial"/>
          <w:color w:val="000000"/>
          <w:szCs w:val="24"/>
          <w:highlight w:val="white"/>
        </w:rPr>
        <w:t xml:space="preserve">Scott J </w:t>
      </w:r>
      <w:proofErr w:type="spellStart"/>
      <w:r w:rsidRPr="001A7E4F">
        <w:rPr>
          <w:rFonts w:eastAsia="Arial"/>
          <w:color w:val="000000"/>
          <w:szCs w:val="24"/>
          <w:highlight w:val="white"/>
        </w:rPr>
        <w:t>Teresi</w:t>
      </w:r>
      <w:proofErr w:type="spellEnd"/>
      <w:r w:rsidRPr="001A7E4F">
        <w:rPr>
          <w:rFonts w:eastAsia="Arial"/>
          <w:color w:val="000000"/>
          <w:szCs w:val="24"/>
          <w:highlight w:val="white"/>
        </w:rPr>
        <w:t xml:space="preserve">, </w:t>
      </w:r>
      <w:proofErr w:type="spellStart"/>
      <w:r w:rsidRPr="001A7E4F">
        <w:rPr>
          <w:rFonts w:eastAsia="Arial"/>
          <w:color w:val="000000"/>
          <w:szCs w:val="24"/>
          <w:highlight w:val="white"/>
        </w:rPr>
        <w:t>Mélanie</w:t>
      </w:r>
      <w:proofErr w:type="spellEnd"/>
      <w:r w:rsidRPr="001A7E4F">
        <w:rPr>
          <w:rFonts w:eastAsia="Arial"/>
          <w:color w:val="000000"/>
          <w:szCs w:val="24"/>
          <w:highlight w:val="white"/>
        </w:rPr>
        <w:t xml:space="preserve"> J A Body, Alder Fulton, Adrian E Platts, </w:t>
      </w:r>
      <w:proofErr w:type="spellStart"/>
      <w:r w:rsidRPr="001A7E4F">
        <w:rPr>
          <w:rFonts w:eastAsia="Arial"/>
          <w:color w:val="000000"/>
          <w:szCs w:val="24"/>
          <w:highlight w:val="white"/>
        </w:rPr>
        <w:t>Marivi</w:t>
      </w:r>
      <w:proofErr w:type="spellEnd"/>
      <w:r w:rsidRPr="001A7E4F">
        <w:rPr>
          <w:rFonts w:eastAsia="Arial"/>
          <w:color w:val="000000"/>
          <w:szCs w:val="24"/>
          <w:highlight w:val="white"/>
        </w:rPr>
        <w:t xml:space="preserve"> Colle, Philip D </w:t>
      </w:r>
      <w:proofErr w:type="gramStart"/>
      <w:r w:rsidRPr="001A7E4F">
        <w:rPr>
          <w:rFonts w:eastAsia="Arial"/>
          <w:color w:val="000000"/>
          <w:szCs w:val="24"/>
          <w:highlight w:val="white"/>
        </w:rPr>
        <w:t xml:space="preserve">Fanning, </w:t>
      </w:r>
      <w:r w:rsidRPr="001A7E4F">
        <w:rPr>
          <w:rFonts w:eastAsia="Arial"/>
          <w:color w:val="000000"/>
          <w:szCs w:val="24"/>
        </w:rPr>
        <w:t xml:space="preserve"> </w:t>
      </w:r>
      <w:r w:rsidRPr="001A7E4F">
        <w:rPr>
          <w:rFonts w:eastAsia="Arial"/>
          <w:color w:val="000000"/>
          <w:szCs w:val="24"/>
          <w:highlight w:val="white"/>
        </w:rPr>
        <w:t>Jacquelyn</w:t>
      </w:r>
      <w:proofErr w:type="gramEnd"/>
      <w:r w:rsidRPr="001A7E4F">
        <w:rPr>
          <w:rFonts w:eastAsia="Arial"/>
          <w:color w:val="000000"/>
          <w:szCs w:val="24"/>
          <w:highlight w:val="white"/>
        </w:rPr>
        <w:t xml:space="preserve"> A Perkins, Rodrigo R </w:t>
      </w:r>
      <w:proofErr w:type="spellStart"/>
      <w:r w:rsidRPr="001A7E4F">
        <w:rPr>
          <w:rFonts w:eastAsia="Arial"/>
          <w:color w:val="000000"/>
          <w:szCs w:val="24"/>
          <w:highlight w:val="white"/>
        </w:rPr>
        <w:t>Amadeu</w:t>
      </w:r>
      <w:proofErr w:type="spellEnd"/>
      <w:r w:rsidRPr="001A7E4F">
        <w:rPr>
          <w:rFonts w:eastAsia="Arial"/>
          <w:color w:val="000000"/>
          <w:szCs w:val="24"/>
          <w:highlight w:val="white"/>
        </w:rPr>
        <w:t xml:space="preserve">, Juliana </w:t>
      </w:r>
      <w:proofErr w:type="spellStart"/>
      <w:r w:rsidRPr="001A7E4F">
        <w:rPr>
          <w:rFonts w:eastAsia="Arial"/>
          <w:color w:val="000000"/>
          <w:szCs w:val="24"/>
          <w:highlight w:val="white"/>
        </w:rPr>
        <w:t>Benevenuto</w:t>
      </w:r>
      <w:proofErr w:type="spellEnd"/>
      <w:r w:rsidRPr="001A7E4F">
        <w:rPr>
          <w:rFonts w:eastAsia="Arial"/>
          <w:color w:val="000000"/>
          <w:szCs w:val="24"/>
          <w:highlight w:val="white"/>
        </w:rPr>
        <w:t xml:space="preserve">, Patricio Munoz, </w:t>
      </w:r>
      <w:r w:rsidRPr="001A7E4F">
        <w:rPr>
          <w:rFonts w:eastAsia="Arial"/>
          <w:color w:val="000000"/>
          <w:szCs w:val="24"/>
          <w:highlight w:val="white"/>
        </w:rPr>
        <w:lastRenderedPageBreak/>
        <w:t xml:space="preserve">Jack C Schultz, </w:t>
      </w:r>
      <w:r w:rsidRPr="001A7E4F">
        <w:rPr>
          <w:rFonts w:eastAsia="Arial"/>
          <w:color w:val="000000"/>
          <w:szCs w:val="24"/>
        </w:rPr>
        <w:t xml:space="preserve"> </w:t>
      </w:r>
      <w:r w:rsidRPr="001A7E4F">
        <w:rPr>
          <w:rFonts w:eastAsia="Arial"/>
          <w:color w:val="000000"/>
          <w:szCs w:val="24"/>
          <w:highlight w:val="white"/>
        </w:rPr>
        <w:t>Rufus Isaacs, Patrick P Edger, Deciphering the underlying genetics of galling resistance to the</w:t>
      </w:r>
      <w:r w:rsidRPr="001A7E4F">
        <w:rPr>
          <w:rFonts w:eastAsia="Arial"/>
          <w:color w:val="000000"/>
          <w:szCs w:val="24"/>
        </w:rPr>
        <w:t xml:space="preserve">  </w:t>
      </w:r>
      <w:r w:rsidRPr="001A7E4F">
        <w:rPr>
          <w:rFonts w:eastAsia="Arial"/>
          <w:color w:val="000000"/>
          <w:szCs w:val="24"/>
          <w:highlight w:val="white"/>
        </w:rPr>
        <w:t xml:space="preserve">blueberry stem gall wasp in northern highbush blueberry, </w:t>
      </w:r>
      <w:r w:rsidRPr="001A7E4F">
        <w:rPr>
          <w:rFonts w:eastAsia="Arial"/>
          <w:i/>
          <w:iCs/>
          <w:color w:val="000000"/>
          <w:szCs w:val="24"/>
          <w:highlight w:val="white"/>
        </w:rPr>
        <w:t>Horticulture Research</w:t>
      </w:r>
      <w:r w:rsidRPr="001A7E4F">
        <w:rPr>
          <w:rFonts w:eastAsia="Arial"/>
          <w:color w:val="000000"/>
          <w:szCs w:val="24"/>
          <w:highlight w:val="white"/>
        </w:rPr>
        <w:t xml:space="preserve">, 2025;, </w:t>
      </w:r>
      <w:r w:rsidRPr="001A7E4F">
        <w:rPr>
          <w:rFonts w:eastAsia="Arial"/>
          <w:color w:val="000000"/>
          <w:szCs w:val="24"/>
        </w:rPr>
        <w:t xml:space="preserve"> </w:t>
      </w:r>
      <w:r w:rsidRPr="001A7E4F">
        <w:rPr>
          <w:rFonts w:eastAsia="Arial"/>
          <w:color w:val="000000"/>
          <w:szCs w:val="24"/>
          <w:highlight w:val="white"/>
        </w:rPr>
        <w:t xml:space="preserve">uhaf197, https://doi.org/10.1093/hr/uhaf197 </w:t>
      </w:r>
    </w:p>
    <w:p w14:paraId="19CAC7AA" w14:textId="5097B96A" w:rsidR="005A5A20" w:rsidRPr="001A7E4F" w:rsidRDefault="005A5A20" w:rsidP="005A5A20">
      <w:pPr>
        <w:pBdr>
          <w:top w:val="nil"/>
          <w:left w:val="nil"/>
          <w:bottom w:val="nil"/>
          <w:right w:val="nil"/>
          <w:between w:val="nil"/>
        </w:pBdr>
        <w:spacing w:before="6" w:line="228" w:lineRule="auto"/>
        <w:ind w:right="480"/>
        <w:rPr>
          <w:color w:val="000000"/>
          <w:szCs w:val="24"/>
          <w:highlight w:val="white"/>
        </w:rPr>
      </w:pPr>
      <w:r w:rsidRPr="001A7E4F">
        <w:rPr>
          <w:rFonts w:eastAsia="Arial"/>
          <w:color w:val="000000"/>
          <w:szCs w:val="24"/>
          <w:highlight w:val="white"/>
        </w:rPr>
        <w:t xml:space="preserve">Chen S, Lin M, </w:t>
      </w:r>
      <w:proofErr w:type="spellStart"/>
      <w:r w:rsidRPr="001A7E4F">
        <w:rPr>
          <w:rFonts w:eastAsia="Arial"/>
          <w:color w:val="000000"/>
          <w:szCs w:val="24"/>
          <w:highlight w:val="white"/>
        </w:rPr>
        <w:t>Taniguti</w:t>
      </w:r>
      <w:proofErr w:type="spellEnd"/>
      <w:r w:rsidRPr="001A7E4F">
        <w:rPr>
          <w:rFonts w:eastAsia="Arial"/>
          <w:color w:val="000000"/>
          <w:szCs w:val="24"/>
          <w:highlight w:val="white"/>
        </w:rPr>
        <w:t xml:space="preserve"> CH, Tang X, de la Torre F, Sideli GM, </w:t>
      </w:r>
      <w:proofErr w:type="spellStart"/>
      <w:r w:rsidRPr="001A7E4F">
        <w:rPr>
          <w:rFonts w:eastAsia="Arial"/>
          <w:color w:val="000000"/>
          <w:szCs w:val="24"/>
          <w:highlight w:val="white"/>
        </w:rPr>
        <w:t>Iorizzo</w:t>
      </w:r>
      <w:proofErr w:type="spellEnd"/>
      <w:r w:rsidRPr="001A7E4F">
        <w:rPr>
          <w:rFonts w:eastAsia="Arial"/>
          <w:color w:val="000000"/>
          <w:szCs w:val="24"/>
          <w:highlight w:val="white"/>
        </w:rPr>
        <w:t xml:space="preserve"> M, Edger PP, </w:t>
      </w:r>
      <w:proofErr w:type="spellStart"/>
      <w:r w:rsidRPr="001A7E4F">
        <w:rPr>
          <w:rFonts w:eastAsia="Arial"/>
          <w:color w:val="000000"/>
          <w:szCs w:val="24"/>
          <w:highlight w:val="white"/>
        </w:rPr>
        <w:t>Neyhart</w:t>
      </w:r>
      <w:proofErr w:type="spellEnd"/>
      <w:r w:rsidRPr="001A7E4F">
        <w:rPr>
          <w:rFonts w:eastAsia="Arial"/>
          <w:color w:val="000000"/>
          <w:szCs w:val="24"/>
          <w:highlight w:val="white"/>
        </w:rPr>
        <w:t xml:space="preserve"> </w:t>
      </w:r>
      <w:proofErr w:type="gramStart"/>
      <w:r w:rsidRPr="001A7E4F">
        <w:rPr>
          <w:rFonts w:eastAsia="Arial"/>
          <w:color w:val="000000"/>
          <w:szCs w:val="24"/>
          <w:highlight w:val="white"/>
        </w:rPr>
        <w:t>J,</w:t>
      </w:r>
      <w:r w:rsidRPr="001A7E4F">
        <w:rPr>
          <w:rFonts w:eastAsia="Arial"/>
          <w:color w:val="000000"/>
          <w:szCs w:val="24"/>
        </w:rPr>
        <w:t xml:space="preserve">  </w:t>
      </w:r>
      <w:proofErr w:type="spellStart"/>
      <w:r w:rsidRPr="001A7E4F">
        <w:rPr>
          <w:rFonts w:eastAsia="Arial"/>
          <w:color w:val="000000"/>
          <w:szCs w:val="24"/>
          <w:highlight w:val="white"/>
        </w:rPr>
        <w:t>Zalapa</w:t>
      </w:r>
      <w:proofErr w:type="spellEnd"/>
      <w:proofErr w:type="gramEnd"/>
      <w:r w:rsidRPr="001A7E4F">
        <w:rPr>
          <w:rFonts w:eastAsia="Arial"/>
          <w:color w:val="000000"/>
          <w:szCs w:val="24"/>
          <w:highlight w:val="white"/>
        </w:rPr>
        <w:t xml:space="preserve"> J, </w:t>
      </w:r>
      <w:proofErr w:type="spellStart"/>
      <w:r w:rsidRPr="001A7E4F">
        <w:rPr>
          <w:rFonts w:eastAsia="Arial"/>
          <w:color w:val="000000"/>
          <w:szCs w:val="24"/>
          <w:highlight w:val="white"/>
        </w:rPr>
        <w:t>Bassil</w:t>
      </w:r>
      <w:proofErr w:type="spellEnd"/>
      <w:r w:rsidRPr="001A7E4F">
        <w:rPr>
          <w:rFonts w:eastAsia="Arial"/>
          <w:color w:val="000000"/>
          <w:szCs w:val="24"/>
          <w:highlight w:val="white"/>
        </w:rPr>
        <w:t xml:space="preserve"> N, Heller-</w:t>
      </w:r>
      <w:proofErr w:type="spellStart"/>
      <w:r w:rsidRPr="001A7E4F">
        <w:rPr>
          <w:rFonts w:eastAsia="Arial"/>
          <w:color w:val="000000"/>
          <w:szCs w:val="24"/>
          <w:highlight w:val="white"/>
        </w:rPr>
        <w:t>Uszynska</w:t>
      </w:r>
      <w:proofErr w:type="spellEnd"/>
      <w:r w:rsidRPr="001A7E4F">
        <w:rPr>
          <w:rFonts w:eastAsia="Arial"/>
          <w:color w:val="000000"/>
          <w:szCs w:val="24"/>
          <w:highlight w:val="white"/>
        </w:rPr>
        <w:t xml:space="preserve"> K, Zhao D, </w:t>
      </w:r>
      <w:proofErr w:type="spellStart"/>
      <w:r w:rsidRPr="001A7E4F">
        <w:rPr>
          <w:rFonts w:eastAsia="Arial"/>
          <w:color w:val="000000"/>
          <w:szCs w:val="24"/>
          <w:highlight w:val="white"/>
        </w:rPr>
        <w:t>Beil</w:t>
      </w:r>
      <w:proofErr w:type="spellEnd"/>
      <w:r w:rsidRPr="001A7E4F">
        <w:rPr>
          <w:rFonts w:eastAsia="Arial"/>
          <w:color w:val="000000"/>
          <w:szCs w:val="24"/>
          <w:highlight w:val="white"/>
        </w:rPr>
        <w:t xml:space="preserve"> CT, Sheehan MJ. A public mid-</w:t>
      </w:r>
      <w:proofErr w:type="gramStart"/>
      <w:r w:rsidRPr="001A7E4F">
        <w:rPr>
          <w:rFonts w:eastAsia="Arial"/>
          <w:color w:val="000000"/>
          <w:szCs w:val="24"/>
          <w:highlight w:val="white"/>
        </w:rPr>
        <w:t xml:space="preserve">density </w:t>
      </w:r>
      <w:r w:rsidRPr="001A7E4F">
        <w:rPr>
          <w:rFonts w:eastAsia="Arial"/>
          <w:color w:val="000000"/>
          <w:szCs w:val="24"/>
        </w:rPr>
        <w:t xml:space="preserve"> </w:t>
      </w:r>
      <w:r w:rsidRPr="001A7E4F">
        <w:rPr>
          <w:rFonts w:eastAsia="Arial"/>
          <w:color w:val="000000"/>
          <w:szCs w:val="24"/>
          <w:highlight w:val="white"/>
        </w:rPr>
        <w:t>genotyping</w:t>
      </w:r>
      <w:proofErr w:type="gramEnd"/>
      <w:r w:rsidRPr="001A7E4F">
        <w:rPr>
          <w:rFonts w:eastAsia="Arial"/>
          <w:color w:val="000000"/>
          <w:szCs w:val="24"/>
          <w:highlight w:val="white"/>
        </w:rPr>
        <w:t xml:space="preserve"> platform for cultivated cranberry (Vaccinium macrocarpon </w:t>
      </w:r>
      <w:proofErr w:type="spellStart"/>
      <w:r w:rsidRPr="001A7E4F">
        <w:rPr>
          <w:rFonts w:eastAsia="Arial"/>
          <w:color w:val="000000"/>
          <w:szCs w:val="24"/>
          <w:highlight w:val="white"/>
        </w:rPr>
        <w:t>Aiton</w:t>
      </w:r>
      <w:proofErr w:type="spellEnd"/>
      <w:r w:rsidRPr="001A7E4F">
        <w:rPr>
          <w:rFonts w:eastAsia="Arial"/>
          <w:color w:val="000000"/>
          <w:szCs w:val="24"/>
          <w:highlight w:val="white"/>
        </w:rPr>
        <w:t xml:space="preserve">). Plant Genome. </w:t>
      </w:r>
      <w:r w:rsidRPr="001A7E4F">
        <w:rPr>
          <w:rFonts w:eastAsia="Arial"/>
          <w:color w:val="000000"/>
          <w:szCs w:val="24"/>
        </w:rPr>
        <w:t xml:space="preserve"> </w:t>
      </w:r>
      <w:r w:rsidRPr="001A7E4F">
        <w:rPr>
          <w:rFonts w:eastAsia="Arial"/>
          <w:color w:val="000000"/>
          <w:szCs w:val="24"/>
          <w:highlight w:val="white"/>
        </w:rPr>
        <w:t>2025 Dec;18(4</w:t>
      </w:r>
      <w:proofErr w:type="gramStart"/>
      <w:r w:rsidRPr="001A7E4F">
        <w:rPr>
          <w:rFonts w:eastAsia="Arial"/>
          <w:color w:val="000000"/>
          <w:szCs w:val="24"/>
          <w:highlight w:val="white"/>
        </w:rPr>
        <w:t>):e</w:t>
      </w:r>
      <w:proofErr w:type="gramEnd"/>
      <w:r w:rsidRPr="001A7E4F">
        <w:rPr>
          <w:rFonts w:eastAsia="Arial"/>
          <w:color w:val="000000"/>
          <w:szCs w:val="24"/>
          <w:highlight w:val="white"/>
        </w:rPr>
        <w:t xml:space="preserve">70118. </w:t>
      </w:r>
      <w:proofErr w:type="spellStart"/>
      <w:r w:rsidRPr="001A7E4F">
        <w:rPr>
          <w:rFonts w:eastAsia="Arial"/>
          <w:color w:val="000000"/>
          <w:szCs w:val="24"/>
          <w:highlight w:val="white"/>
        </w:rPr>
        <w:t>doi</w:t>
      </w:r>
      <w:proofErr w:type="spellEnd"/>
      <w:r w:rsidRPr="001A7E4F">
        <w:rPr>
          <w:rFonts w:eastAsia="Arial"/>
          <w:color w:val="000000"/>
          <w:szCs w:val="24"/>
          <w:highlight w:val="white"/>
        </w:rPr>
        <w:t>: 10.1002/tpg2.70118. PMID: 41058566; PMCID: PMC12505202.</w:t>
      </w:r>
    </w:p>
    <w:p w14:paraId="146EFCAA" w14:textId="77777777" w:rsidR="005A5A20" w:rsidRPr="001A7E4F" w:rsidRDefault="005A5A20" w:rsidP="005A5A20">
      <w:pPr>
        <w:pBdr>
          <w:top w:val="nil"/>
          <w:left w:val="nil"/>
          <w:bottom w:val="nil"/>
          <w:right w:val="nil"/>
          <w:between w:val="nil"/>
        </w:pBdr>
        <w:spacing w:line="230" w:lineRule="auto"/>
        <w:ind w:right="299"/>
        <w:rPr>
          <w:color w:val="000000"/>
          <w:szCs w:val="24"/>
          <w:highlight w:val="white"/>
        </w:rPr>
      </w:pPr>
    </w:p>
    <w:p w14:paraId="00DFB4AB" w14:textId="77777777" w:rsidR="005A5A20" w:rsidRPr="001A7E4F" w:rsidRDefault="005A5A20" w:rsidP="005A5A20">
      <w:pPr>
        <w:pBdr>
          <w:top w:val="nil"/>
          <w:left w:val="nil"/>
          <w:bottom w:val="nil"/>
          <w:right w:val="nil"/>
          <w:between w:val="nil"/>
        </w:pBdr>
        <w:spacing w:line="228" w:lineRule="auto"/>
        <w:ind w:left="374" w:right="362" w:hanging="358"/>
        <w:jc w:val="both"/>
        <w:rPr>
          <w:color w:val="242424"/>
          <w:szCs w:val="24"/>
          <w:highlight w:val="white"/>
        </w:rPr>
      </w:pPr>
      <w:r w:rsidRPr="001A7E4F">
        <w:rPr>
          <w:rFonts w:eastAsia="Arial"/>
          <w:color w:val="242424"/>
          <w:szCs w:val="24"/>
          <w:highlight w:val="white"/>
        </w:rPr>
        <w:t xml:space="preserve">Bishop, G., Smith, H.G., </w:t>
      </w:r>
      <w:proofErr w:type="spellStart"/>
      <w:r w:rsidRPr="001A7E4F">
        <w:rPr>
          <w:rFonts w:eastAsia="Arial"/>
          <w:color w:val="242424"/>
          <w:szCs w:val="24"/>
          <w:highlight w:val="white"/>
        </w:rPr>
        <w:t>Mandelik</w:t>
      </w:r>
      <w:proofErr w:type="spellEnd"/>
      <w:r w:rsidRPr="001A7E4F">
        <w:rPr>
          <w:rFonts w:eastAsia="Arial"/>
          <w:color w:val="242424"/>
          <w:szCs w:val="24"/>
          <w:highlight w:val="white"/>
        </w:rPr>
        <w:t xml:space="preserve">, Y., </w:t>
      </w:r>
      <w:proofErr w:type="spellStart"/>
      <w:r w:rsidRPr="001A7E4F">
        <w:rPr>
          <w:rFonts w:eastAsia="Arial"/>
          <w:color w:val="242424"/>
          <w:szCs w:val="24"/>
          <w:highlight w:val="white"/>
        </w:rPr>
        <w:t>Holzschuh</w:t>
      </w:r>
      <w:proofErr w:type="spellEnd"/>
      <w:r w:rsidRPr="001A7E4F">
        <w:rPr>
          <w:rFonts w:eastAsia="Arial"/>
          <w:color w:val="242424"/>
          <w:szCs w:val="24"/>
          <w:highlight w:val="white"/>
        </w:rPr>
        <w:t xml:space="preserve">, A., Gonzalez-Andujar, J.L., </w:t>
      </w:r>
      <w:proofErr w:type="spellStart"/>
      <w:r w:rsidRPr="001A7E4F">
        <w:rPr>
          <w:rFonts w:eastAsia="Arial"/>
          <w:color w:val="242424"/>
          <w:szCs w:val="24"/>
          <w:highlight w:val="white"/>
        </w:rPr>
        <w:t>Stojnic</w:t>
      </w:r>
      <w:proofErr w:type="spellEnd"/>
      <w:r w:rsidRPr="001A7E4F">
        <w:rPr>
          <w:rFonts w:eastAsia="Arial"/>
          <w:color w:val="242424"/>
          <w:szCs w:val="24"/>
          <w:highlight w:val="white"/>
        </w:rPr>
        <w:t xml:space="preserve">, S.M., Foster, B.L., Isaacs, R., Stanley, D.A., Sutter, L., </w:t>
      </w:r>
      <w:proofErr w:type="spellStart"/>
      <w:r w:rsidRPr="001A7E4F">
        <w:rPr>
          <w:rFonts w:eastAsia="Arial"/>
          <w:color w:val="242424"/>
          <w:szCs w:val="24"/>
          <w:highlight w:val="white"/>
        </w:rPr>
        <w:t>Fijen</w:t>
      </w:r>
      <w:proofErr w:type="spellEnd"/>
      <w:r w:rsidRPr="001A7E4F">
        <w:rPr>
          <w:rFonts w:eastAsia="Arial"/>
          <w:color w:val="242424"/>
          <w:szCs w:val="24"/>
          <w:highlight w:val="white"/>
        </w:rPr>
        <w:t xml:space="preserve">, T. et al. (2025) Critical habitat thresholds for effective pollinator conservation in agricultural landscapes. Science https://doi.org/10.1126/science.adr2146  </w:t>
      </w:r>
    </w:p>
    <w:p w14:paraId="2122AC5C" w14:textId="77777777" w:rsidR="005A5A20" w:rsidRPr="001A7E4F" w:rsidRDefault="005A5A20" w:rsidP="005A5A20">
      <w:pPr>
        <w:pBdr>
          <w:top w:val="nil"/>
          <w:left w:val="nil"/>
          <w:bottom w:val="nil"/>
          <w:right w:val="nil"/>
          <w:between w:val="nil"/>
        </w:pBdr>
        <w:spacing w:before="7" w:line="228" w:lineRule="auto"/>
        <w:ind w:left="374" w:right="361" w:hanging="369"/>
        <w:jc w:val="both"/>
        <w:rPr>
          <w:color w:val="242424"/>
          <w:szCs w:val="24"/>
          <w:highlight w:val="white"/>
        </w:rPr>
      </w:pPr>
      <w:proofErr w:type="spellStart"/>
      <w:r w:rsidRPr="001A7E4F">
        <w:rPr>
          <w:rFonts w:eastAsia="Arial"/>
          <w:color w:val="242424"/>
          <w:szCs w:val="24"/>
          <w:highlight w:val="white"/>
        </w:rPr>
        <w:t>Teresi</w:t>
      </w:r>
      <w:proofErr w:type="spellEnd"/>
      <w:r w:rsidRPr="001A7E4F">
        <w:rPr>
          <w:rFonts w:eastAsia="Arial"/>
          <w:color w:val="242424"/>
          <w:szCs w:val="24"/>
          <w:highlight w:val="white"/>
        </w:rPr>
        <w:t xml:space="preserve">, SJ., Body, M.J.A., Fulton, A., Platts, A.E., Colle, M., Graham, P., Fanning, P.D., Pointon, H., Perkins, J.A., </w:t>
      </w:r>
      <w:proofErr w:type="spellStart"/>
      <w:r w:rsidRPr="001A7E4F">
        <w:rPr>
          <w:rFonts w:eastAsia="Arial"/>
          <w:color w:val="242424"/>
          <w:szCs w:val="24"/>
          <w:highlight w:val="white"/>
        </w:rPr>
        <w:t>Amadeu</w:t>
      </w:r>
      <w:proofErr w:type="spellEnd"/>
      <w:r w:rsidRPr="001A7E4F">
        <w:rPr>
          <w:rFonts w:eastAsia="Arial"/>
          <w:color w:val="242424"/>
          <w:szCs w:val="24"/>
          <w:highlight w:val="white"/>
        </w:rPr>
        <w:t xml:space="preserve">, RR., </w:t>
      </w:r>
      <w:proofErr w:type="spellStart"/>
      <w:r w:rsidRPr="001A7E4F">
        <w:rPr>
          <w:rFonts w:eastAsia="Arial"/>
          <w:color w:val="242424"/>
          <w:szCs w:val="24"/>
          <w:highlight w:val="white"/>
        </w:rPr>
        <w:t>Benevenuto</w:t>
      </w:r>
      <w:proofErr w:type="spellEnd"/>
      <w:r w:rsidRPr="001A7E4F">
        <w:rPr>
          <w:rFonts w:eastAsia="Arial"/>
          <w:color w:val="242424"/>
          <w:szCs w:val="24"/>
          <w:highlight w:val="white"/>
        </w:rPr>
        <w:t xml:space="preserve">, J., Munoz, P., Kelsey, A., Callow, P., Isaacs, and Edger, P. (2025) Deciphering the underlying genetics of galling resistance to the blueberry stem gall wasp in northern highbush blueberry. Horticultural Research. https://doi.org/10.1093/hr/uhaf197 </w:t>
      </w:r>
    </w:p>
    <w:p w14:paraId="4A3B0DA7" w14:textId="77777777" w:rsidR="005A5A20" w:rsidRPr="001A7E4F" w:rsidRDefault="005A5A20" w:rsidP="005A5A20">
      <w:pPr>
        <w:pBdr>
          <w:top w:val="nil"/>
          <w:left w:val="nil"/>
          <w:bottom w:val="nil"/>
          <w:right w:val="nil"/>
          <w:between w:val="nil"/>
        </w:pBdr>
        <w:spacing w:before="6" w:line="229" w:lineRule="auto"/>
        <w:ind w:left="365" w:right="354" w:hanging="347"/>
        <w:jc w:val="both"/>
        <w:rPr>
          <w:color w:val="242424"/>
          <w:szCs w:val="24"/>
          <w:highlight w:val="white"/>
        </w:rPr>
      </w:pPr>
      <w:r w:rsidRPr="001A7E4F">
        <w:rPr>
          <w:rFonts w:eastAsia="Arial"/>
          <w:color w:val="242424"/>
          <w:szCs w:val="24"/>
          <w:highlight w:val="white"/>
        </w:rPr>
        <w:t>Rossi-</w:t>
      </w:r>
      <w:proofErr w:type="spellStart"/>
      <w:r w:rsidRPr="001A7E4F">
        <w:rPr>
          <w:rFonts w:eastAsia="Arial"/>
          <w:color w:val="242424"/>
          <w:szCs w:val="24"/>
          <w:highlight w:val="white"/>
        </w:rPr>
        <w:t>Stacconi</w:t>
      </w:r>
      <w:proofErr w:type="spellEnd"/>
      <w:r w:rsidRPr="001A7E4F">
        <w:rPr>
          <w:rFonts w:eastAsia="Arial"/>
          <w:color w:val="242424"/>
          <w:szCs w:val="24"/>
          <w:highlight w:val="white"/>
        </w:rPr>
        <w:t xml:space="preserve">, M.V., Abram, P.K., </w:t>
      </w:r>
      <w:proofErr w:type="spellStart"/>
      <w:r w:rsidRPr="001A7E4F">
        <w:rPr>
          <w:rFonts w:eastAsia="Arial"/>
          <w:color w:val="242424"/>
          <w:szCs w:val="24"/>
          <w:highlight w:val="white"/>
        </w:rPr>
        <w:t>Anfora</w:t>
      </w:r>
      <w:proofErr w:type="spellEnd"/>
      <w:r w:rsidRPr="001A7E4F">
        <w:rPr>
          <w:rFonts w:eastAsia="Arial"/>
          <w:color w:val="242424"/>
          <w:szCs w:val="24"/>
          <w:highlight w:val="white"/>
        </w:rPr>
        <w:t xml:space="preserve">, G., Beers, E., Biondi, A., </w:t>
      </w:r>
      <w:proofErr w:type="spellStart"/>
      <w:r w:rsidRPr="001A7E4F">
        <w:rPr>
          <w:rFonts w:eastAsia="Arial"/>
          <w:color w:val="242424"/>
          <w:szCs w:val="24"/>
          <w:highlight w:val="white"/>
        </w:rPr>
        <w:t>Borowiec</w:t>
      </w:r>
      <w:proofErr w:type="spellEnd"/>
      <w:r w:rsidRPr="001A7E4F">
        <w:rPr>
          <w:rFonts w:eastAsia="Arial"/>
          <w:color w:val="242424"/>
          <w:szCs w:val="24"/>
          <w:highlight w:val="white"/>
        </w:rPr>
        <w:t xml:space="preserve">, N., Carrillo, J., </w:t>
      </w:r>
      <w:proofErr w:type="spellStart"/>
      <w:r w:rsidRPr="001A7E4F">
        <w:rPr>
          <w:rFonts w:eastAsia="Arial"/>
          <w:color w:val="242424"/>
          <w:szCs w:val="24"/>
          <w:highlight w:val="white"/>
        </w:rPr>
        <w:t>Collatz</w:t>
      </w:r>
      <w:proofErr w:type="spellEnd"/>
      <w:r w:rsidRPr="001A7E4F">
        <w:rPr>
          <w:rFonts w:eastAsia="Arial"/>
          <w:color w:val="242424"/>
          <w:szCs w:val="24"/>
          <w:highlight w:val="white"/>
        </w:rPr>
        <w:t xml:space="preserve">, J., </w:t>
      </w:r>
      <w:proofErr w:type="spellStart"/>
      <w:r w:rsidRPr="001A7E4F">
        <w:rPr>
          <w:rFonts w:eastAsia="Arial"/>
          <w:color w:val="242424"/>
          <w:szCs w:val="24"/>
          <w:highlight w:val="white"/>
        </w:rPr>
        <w:t>Colmagro</w:t>
      </w:r>
      <w:proofErr w:type="spellEnd"/>
      <w:r w:rsidRPr="001A7E4F">
        <w:rPr>
          <w:rFonts w:eastAsia="Arial"/>
          <w:color w:val="242424"/>
          <w:szCs w:val="24"/>
          <w:highlight w:val="white"/>
        </w:rPr>
        <w:t xml:space="preserve">, A., Johnson, B.C., </w:t>
      </w:r>
      <w:proofErr w:type="spellStart"/>
      <w:r w:rsidRPr="001A7E4F">
        <w:rPr>
          <w:rFonts w:eastAsia="Arial"/>
          <w:color w:val="242424"/>
          <w:szCs w:val="24"/>
          <w:highlight w:val="white"/>
        </w:rPr>
        <w:t>Daane</w:t>
      </w:r>
      <w:proofErr w:type="spellEnd"/>
      <w:r w:rsidRPr="001A7E4F">
        <w:rPr>
          <w:rFonts w:eastAsia="Arial"/>
          <w:color w:val="242424"/>
          <w:szCs w:val="24"/>
          <w:highlight w:val="white"/>
        </w:rPr>
        <w:t xml:space="preserve">, K., Dal </w:t>
      </w:r>
      <w:proofErr w:type="spellStart"/>
      <w:r w:rsidRPr="001A7E4F">
        <w:rPr>
          <w:rFonts w:eastAsia="Arial"/>
          <w:color w:val="242424"/>
          <w:szCs w:val="24"/>
          <w:highlight w:val="white"/>
        </w:rPr>
        <w:t>Zotto</w:t>
      </w:r>
      <w:proofErr w:type="spellEnd"/>
      <w:r w:rsidRPr="001A7E4F">
        <w:rPr>
          <w:rFonts w:eastAsia="Arial"/>
          <w:color w:val="242424"/>
          <w:szCs w:val="24"/>
          <w:highlight w:val="white"/>
        </w:rPr>
        <w:t xml:space="preserve">, G., </w:t>
      </w:r>
      <w:proofErr w:type="spellStart"/>
      <w:r w:rsidRPr="001A7E4F">
        <w:rPr>
          <w:rFonts w:eastAsia="Arial"/>
          <w:color w:val="242424"/>
          <w:szCs w:val="24"/>
          <w:highlight w:val="white"/>
        </w:rPr>
        <w:t>Döbeli</w:t>
      </w:r>
      <w:proofErr w:type="spellEnd"/>
      <w:r w:rsidRPr="001A7E4F">
        <w:rPr>
          <w:rFonts w:eastAsia="Arial"/>
          <w:color w:val="242424"/>
          <w:szCs w:val="24"/>
          <w:highlight w:val="white"/>
        </w:rPr>
        <w:t xml:space="preserve">, H., Fanning, P., </w:t>
      </w:r>
      <w:proofErr w:type="spellStart"/>
      <w:r w:rsidRPr="001A7E4F">
        <w:rPr>
          <w:rFonts w:eastAsia="Arial"/>
          <w:color w:val="242424"/>
          <w:szCs w:val="24"/>
          <w:highlight w:val="white"/>
        </w:rPr>
        <w:t>Fellin</w:t>
      </w:r>
      <w:proofErr w:type="spellEnd"/>
      <w:r w:rsidRPr="001A7E4F">
        <w:rPr>
          <w:rFonts w:eastAsia="Arial"/>
          <w:color w:val="242424"/>
          <w:szCs w:val="24"/>
          <w:highlight w:val="white"/>
        </w:rPr>
        <w:t xml:space="preserve">, L., </w:t>
      </w:r>
      <w:proofErr w:type="spellStart"/>
      <w:r w:rsidRPr="001A7E4F">
        <w:rPr>
          <w:rFonts w:eastAsia="Arial"/>
          <w:color w:val="242424"/>
          <w:szCs w:val="24"/>
          <w:highlight w:val="white"/>
        </w:rPr>
        <w:t>Gariepy</w:t>
      </w:r>
      <w:proofErr w:type="spellEnd"/>
      <w:r w:rsidRPr="001A7E4F">
        <w:rPr>
          <w:rFonts w:eastAsia="Arial"/>
          <w:color w:val="242424"/>
          <w:szCs w:val="24"/>
          <w:highlight w:val="white"/>
        </w:rPr>
        <w:t xml:space="preserve">, T., </w:t>
      </w:r>
      <w:proofErr w:type="spellStart"/>
      <w:r w:rsidRPr="001A7E4F">
        <w:rPr>
          <w:rFonts w:eastAsia="Arial"/>
          <w:color w:val="242424"/>
          <w:szCs w:val="24"/>
          <w:highlight w:val="white"/>
        </w:rPr>
        <w:t>Giorgini</w:t>
      </w:r>
      <w:proofErr w:type="spellEnd"/>
      <w:r w:rsidRPr="001A7E4F">
        <w:rPr>
          <w:rFonts w:eastAsia="Arial"/>
          <w:color w:val="242424"/>
          <w:szCs w:val="24"/>
          <w:highlight w:val="white"/>
        </w:rPr>
        <w:t xml:space="preserve">, M., Grassi, A., </w:t>
      </w:r>
      <w:proofErr w:type="spellStart"/>
      <w:r w:rsidRPr="001A7E4F">
        <w:rPr>
          <w:rFonts w:eastAsia="Arial"/>
          <w:color w:val="242424"/>
          <w:szCs w:val="24"/>
          <w:highlight w:val="white"/>
        </w:rPr>
        <w:t>Guerrieri</w:t>
      </w:r>
      <w:proofErr w:type="spellEnd"/>
      <w:r w:rsidRPr="001A7E4F">
        <w:rPr>
          <w:rFonts w:eastAsia="Arial"/>
          <w:color w:val="242424"/>
          <w:szCs w:val="24"/>
          <w:highlight w:val="white"/>
        </w:rPr>
        <w:t xml:space="preserve">, E., </w:t>
      </w:r>
      <w:proofErr w:type="spellStart"/>
      <w:r w:rsidRPr="001A7E4F">
        <w:rPr>
          <w:rFonts w:eastAsia="Arial"/>
          <w:color w:val="242424"/>
          <w:szCs w:val="24"/>
          <w:highlight w:val="white"/>
        </w:rPr>
        <w:t>Herz</w:t>
      </w:r>
      <w:proofErr w:type="spellEnd"/>
      <w:r w:rsidRPr="001A7E4F">
        <w:rPr>
          <w:rFonts w:eastAsia="Arial"/>
          <w:color w:val="242424"/>
          <w:szCs w:val="24"/>
          <w:highlight w:val="white"/>
        </w:rPr>
        <w:t xml:space="preserve">, A., Isaacs, R., Lee, J., </w:t>
      </w:r>
      <w:proofErr w:type="spellStart"/>
      <w:r w:rsidRPr="001A7E4F">
        <w:rPr>
          <w:rFonts w:eastAsia="Arial"/>
          <w:color w:val="242424"/>
          <w:szCs w:val="24"/>
          <w:highlight w:val="white"/>
        </w:rPr>
        <w:t>Lisi</w:t>
      </w:r>
      <w:proofErr w:type="spellEnd"/>
      <w:r w:rsidRPr="001A7E4F">
        <w:rPr>
          <w:rFonts w:eastAsia="Arial"/>
          <w:color w:val="242424"/>
          <w:szCs w:val="24"/>
          <w:highlight w:val="white"/>
        </w:rPr>
        <w:t xml:space="preserve">, F., Loeb, G.M., </w:t>
      </w:r>
      <w:proofErr w:type="spellStart"/>
      <w:r w:rsidRPr="001A7E4F">
        <w:rPr>
          <w:rFonts w:eastAsia="Arial"/>
          <w:color w:val="242424"/>
          <w:szCs w:val="24"/>
          <w:highlight w:val="white"/>
        </w:rPr>
        <w:t>Lupi</w:t>
      </w:r>
      <w:proofErr w:type="spellEnd"/>
      <w:r w:rsidRPr="001A7E4F">
        <w:rPr>
          <w:rFonts w:eastAsia="Arial"/>
          <w:color w:val="242424"/>
          <w:szCs w:val="24"/>
          <w:highlight w:val="white"/>
        </w:rPr>
        <w:t xml:space="preserve">, D., Martin, J., </w:t>
      </w:r>
      <w:proofErr w:type="spellStart"/>
      <w:r w:rsidRPr="001A7E4F">
        <w:rPr>
          <w:rFonts w:eastAsia="Arial"/>
          <w:color w:val="242424"/>
          <w:szCs w:val="24"/>
          <w:highlight w:val="white"/>
        </w:rPr>
        <w:t>Masetti</w:t>
      </w:r>
      <w:proofErr w:type="spellEnd"/>
      <w:r w:rsidRPr="001A7E4F">
        <w:rPr>
          <w:rFonts w:eastAsia="Arial"/>
          <w:color w:val="242424"/>
          <w:szCs w:val="24"/>
          <w:highlight w:val="white"/>
        </w:rPr>
        <w:t xml:space="preserve">, A., Moffat, C., Mori, N., Park, K.R., </w:t>
      </w:r>
      <w:proofErr w:type="spellStart"/>
      <w:r w:rsidRPr="001A7E4F">
        <w:rPr>
          <w:rFonts w:eastAsia="Arial"/>
          <w:color w:val="242424"/>
          <w:szCs w:val="24"/>
          <w:highlight w:val="white"/>
        </w:rPr>
        <w:t>Prade</w:t>
      </w:r>
      <w:proofErr w:type="spellEnd"/>
      <w:r w:rsidRPr="001A7E4F">
        <w:rPr>
          <w:rFonts w:eastAsia="Arial"/>
          <w:color w:val="242424"/>
          <w:szCs w:val="24"/>
          <w:highlight w:val="white"/>
        </w:rPr>
        <w:t xml:space="preserve">, P., </w:t>
      </w:r>
      <w:proofErr w:type="spellStart"/>
      <w:r w:rsidRPr="001A7E4F">
        <w:rPr>
          <w:rFonts w:eastAsia="Arial"/>
          <w:color w:val="242424"/>
          <w:szCs w:val="24"/>
          <w:highlight w:val="white"/>
        </w:rPr>
        <w:t>Puppato</w:t>
      </w:r>
      <w:proofErr w:type="spellEnd"/>
      <w:r w:rsidRPr="001A7E4F">
        <w:rPr>
          <w:rFonts w:eastAsia="Arial"/>
          <w:color w:val="242424"/>
          <w:szCs w:val="24"/>
          <w:highlight w:val="white"/>
        </w:rPr>
        <w:t>, S., Rodriguez-</w:t>
      </w:r>
      <w:proofErr w:type="spellStart"/>
      <w:r w:rsidRPr="001A7E4F">
        <w:rPr>
          <w:rFonts w:eastAsia="Arial"/>
          <w:color w:val="242424"/>
          <w:szCs w:val="24"/>
          <w:highlight w:val="white"/>
        </w:rPr>
        <w:t>Saona</w:t>
      </w:r>
      <w:proofErr w:type="spellEnd"/>
      <w:r w:rsidRPr="001A7E4F">
        <w:rPr>
          <w:rFonts w:eastAsia="Arial"/>
          <w:color w:val="242424"/>
          <w:szCs w:val="24"/>
          <w:highlight w:val="white"/>
        </w:rPr>
        <w:t xml:space="preserve">, C., Schmidt, S., Seehausen, L., </w:t>
      </w:r>
      <w:proofErr w:type="spellStart"/>
      <w:r w:rsidRPr="001A7E4F">
        <w:rPr>
          <w:rFonts w:eastAsia="Arial"/>
          <w:color w:val="242424"/>
          <w:szCs w:val="24"/>
          <w:highlight w:val="white"/>
        </w:rPr>
        <w:t>Sial</w:t>
      </w:r>
      <w:proofErr w:type="spellEnd"/>
      <w:r w:rsidRPr="001A7E4F">
        <w:rPr>
          <w:rFonts w:eastAsia="Arial"/>
          <w:color w:val="242424"/>
          <w:szCs w:val="24"/>
          <w:highlight w:val="white"/>
        </w:rPr>
        <w:t xml:space="preserve">, A.A., </w:t>
      </w:r>
      <w:proofErr w:type="spellStart"/>
      <w:r w:rsidRPr="001A7E4F">
        <w:rPr>
          <w:rFonts w:eastAsia="Arial"/>
          <w:color w:val="242424"/>
          <w:szCs w:val="24"/>
          <w:highlight w:val="white"/>
        </w:rPr>
        <w:t>Tavella</w:t>
      </w:r>
      <w:proofErr w:type="spellEnd"/>
      <w:r w:rsidRPr="001A7E4F">
        <w:rPr>
          <w:rFonts w:eastAsia="Arial"/>
          <w:color w:val="242424"/>
          <w:szCs w:val="24"/>
          <w:highlight w:val="white"/>
        </w:rPr>
        <w:t xml:space="preserve">, L., </w:t>
      </w:r>
      <w:proofErr w:type="spellStart"/>
      <w:r w:rsidRPr="001A7E4F">
        <w:rPr>
          <w:rFonts w:eastAsia="Arial"/>
          <w:color w:val="242424"/>
          <w:szCs w:val="24"/>
          <w:highlight w:val="white"/>
        </w:rPr>
        <w:t>Tortorici</w:t>
      </w:r>
      <w:proofErr w:type="spellEnd"/>
      <w:r w:rsidRPr="001A7E4F">
        <w:rPr>
          <w:rFonts w:eastAsia="Arial"/>
          <w:color w:val="242424"/>
          <w:szCs w:val="24"/>
          <w:highlight w:val="white"/>
        </w:rPr>
        <w:t xml:space="preserve">, F., </w:t>
      </w:r>
      <w:proofErr w:type="spellStart"/>
      <w:r w:rsidRPr="001A7E4F">
        <w:rPr>
          <w:rFonts w:eastAsia="Arial"/>
          <w:color w:val="242424"/>
          <w:szCs w:val="24"/>
          <w:highlight w:val="white"/>
        </w:rPr>
        <w:t>Urbaneja-Bernat</w:t>
      </w:r>
      <w:proofErr w:type="spellEnd"/>
      <w:r w:rsidRPr="001A7E4F">
        <w:rPr>
          <w:rFonts w:eastAsia="Arial"/>
          <w:color w:val="242424"/>
          <w:szCs w:val="24"/>
          <w:highlight w:val="white"/>
        </w:rPr>
        <w:t xml:space="preserve">, P., Van </w:t>
      </w:r>
      <w:proofErr w:type="spellStart"/>
      <w:r w:rsidRPr="001A7E4F">
        <w:rPr>
          <w:rFonts w:eastAsia="Arial"/>
          <w:color w:val="242424"/>
          <w:szCs w:val="24"/>
          <w:highlight w:val="white"/>
        </w:rPr>
        <w:t>Timmeren</w:t>
      </w:r>
      <w:proofErr w:type="spellEnd"/>
      <w:r w:rsidRPr="001A7E4F">
        <w:rPr>
          <w:rFonts w:eastAsia="Arial"/>
          <w:color w:val="242424"/>
          <w:szCs w:val="24"/>
          <w:highlight w:val="white"/>
        </w:rPr>
        <w:t xml:space="preserve">, S., Walton, V.M., Wang, G., Wang, X. (2025) </w:t>
      </w:r>
      <w:proofErr w:type="spellStart"/>
      <w:r w:rsidRPr="001A7E4F">
        <w:rPr>
          <w:rFonts w:eastAsia="Arial"/>
          <w:color w:val="242424"/>
          <w:szCs w:val="24"/>
          <w:highlight w:val="white"/>
        </w:rPr>
        <w:t>Adventively</w:t>
      </w:r>
      <w:proofErr w:type="spellEnd"/>
      <w:r w:rsidRPr="001A7E4F">
        <w:rPr>
          <w:rFonts w:eastAsia="Arial"/>
          <w:color w:val="242424"/>
          <w:szCs w:val="24"/>
          <w:highlight w:val="white"/>
        </w:rPr>
        <w:t xml:space="preserve"> established </w:t>
      </w:r>
      <w:proofErr w:type="spellStart"/>
      <w:r w:rsidRPr="001A7E4F">
        <w:rPr>
          <w:rFonts w:eastAsia="Arial"/>
          <w:i/>
          <w:iCs/>
          <w:color w:val="242424"/>
          <w:szCs w:val="24"/>
          <w:highlight w:val="white"/>
        </w:rPr>
        <w:t>Leptopilina</w:t>
      </w:r>
      <w:proofErr w:type="spellEnd"/>
      <w:r w:rsidRPr="001A7E4F">
        <w:rPr>
          <w:rFonts w:eastAsia="Arial"/>
          <w:i/>
          <w:iCs/>
          <w:color w:val="242424"/>
          <w:szCs w:val="24"/>
          <w:highlight w:val="white"/>
        </w:rPr>
        <w:t xml:space="preserve"> japonica</w:t>
      </w:r>
      <w:r w:rsidRPr="001A7E4F">
        <w:rPr>
          <w:rFonts w:eastAsia="Arial"/>
          <w:color w:val="242424"/>
          <w:szCs w:val="24"/>
          <w:highlight w:val="white"/>
        </w:rPr>
        <w:t xml:space="preserve">: a new opportunity for augmentative biocontrol of Drosophila </w:t>
      </w:r>
      <w:proofErr w:type="spellStart"/>
      <w:r w:rsidRPr="001A7E4F">
        <w:rPr>
          <w:rFonts w:eastAsia="Arial"/>
          <w:color w:val="242424"/>
          <w:szCs w:val="24"/>
          <w:highlight w:val="white"/>
        </w:rPr>
        <w:t>suzukii</w:t>
      </w:r>
      <w:proofErr w:type="spellEnd"/>
      <w:r w:rsidRPr="001A7E4F">
        <w:rPr>
          <w:rFonts w:eastAsia="Arial"/>
          <w:color w:val="242424"/>
          <w:szCs w:val="24"/>
          <w:highlight w:val="white"/>
        </w:rPr>
        <w:t xml:space="preserve">. Journal of Pest Science, 1-17. https://link.springer.com/article/10.1007/s10340-025-01907-0 </w:t>
      </w:r>
    </w:p>
    <w:p w14:paraId="2D67975C" w14:textId="64739E15" w:rsidR="005A5A20" w:rsidRPr="001A7E4F" w:rsidRDefault="005A5A20" w:rsidP="001A7E4F">
      <w:pPr>
        <w:pBdr>
          <w:top w:val="nil"/>
          <w:left w:val="nil"/>
          <w:bottom w:val="nil"/>
          <w:right w:val="nil"/>
          <w:between w:val="nil"/>
        </w:pBdr>
        <w:spacing w:before="6" w:line="228" w:lineRule="auto"/>
        <w:ind w:left="374" w:right="362" w:hanging="362"/>
        <w:jc w:val="both"/>
        <w:rPr>
          <w:color w:val="242424"/>
          <w:szCs w:val="24"/>
          <w:highlight w:val="white"/>
        </w:rPr>
      </w:pPr>
      <w:r w:rsidRPr="001A7E4F">
        <w:rPr>
          <w:rFonts w:eastAsia="Arial"/>
          <w:color w:val="242424"/>
          <w:szCs w:val="24"/>
          <w:highlight w:val="white"/>
        </w:rPr>
        <w:t xml:space="preserve">Graham, K.K., Sanchez, A.B., </w:t>
      </w:r>
      <w:proofErr w:type="spellStart"/>
      <w:r w:rsidRPr="001A7E4F">
        <w:rPr>
          <w:rFonts w:eastAsia="Arial"/>
          <w:color w:val="242424"/>
          <w:szCs w:val="24"/>
          <w:highlight w:val="white"/>
        </w:rPr>
        <w:t>McArt</w:t>
      </w:r>
      <w:proofErr w:type="spellEnd"/>
      <w:r w:rsidRPr="001A7E4F">
        <w:rPr>
          <w:rFonts w:eastAsia="Arial"/>
          <w:color w:val="242424"/>
          <w:szCs w:val="24"/>
          <w:highlight w:val="white"/>
        </w:rPr>
        <w:t>, S., and Isaacs, R. (2025) Pesticide drift into field margins threatens bee pollinators and other beneficial insects. Environmental Entomology. https://doi/10.1093/ee/nvaf051/8161150</w:t>
      </w:r>
    </w:p>
    <w:p w14:paraId="7A267E68" w14:textId="77777777" w:rsidR="005A5A20" w:rsidRPr="001A7E4F" w:rsidRDefault="005A5A20" w:rsidP="005A5A20">
      <w:pPr>
        <w:pBdr>
          <w:top w:val="nil"/>
          <w:left w:val="nil"/>
          <w:bottom w:val="nil"/>
          <w:right w:val="nil"/>
          <w:between w:val="nil"/>
        </w:pBdr>
        <w:spacing w:before="124" w:line="228" w:lineRule="auto"/>
        <w:ind w:left="365" w:right="365" w:hanging="348"/>
        <w:jc w:val="both"/>
        <w:rPr>
          <w:color w:val="242424"/>
          <w:szCs w:val="24"/>
          <w:highlight w:val="white"/>
        </w:rPr>
      </w:pPr>
      <w:proofErr w:type="spellStart"/>
      <w:r w:rsidRPr="001A7E4F">
        <w:rPr>
          <w:rFonts w:eastAsia="Arial"/>
          <w:color w:val="242424"/>
          <w:szCs w:val="24"/>
          <w:highlight w:val="white"/>
        </w:rPr>
        <w:t>Eeraerts</w:t>
      </w:r>
      <w:proofErr w:type="spellEnd"/>
      <w:r w:rsidRPr="001A7E4F">
        <w:rPr>
          <w:rFonts w:eastAsia="Arial"/>
          <w:color w:val="242424"/>
          <w:szCs w:val="24"/>
          <w:highlight w:val="white"/>
        </w:rPr>
        <w:t xml:space="preserve">, M., C. Kogan, R. Isaacs, P. </w:t>
      </w:r>
      <w:proofErr w:type="spellStart"/>
      <w:r w:rsidRPr="001A7E4F">
        <w:rPr>
          <w:rFonts w:eastAsia="Arial"/>
          <w:color w:val="242424"/>
          <w:szCs w:val="24"/>
          <w:highlight w:val="white"/>
        </w:rPr>
        <w:t>Batáry</w:t>
      </w:r>
      <w:proofErr w:type="spellEnd"/>
      <w:r w:rsidRPr="001A7E4F">
        <w:rPr>
          <w:rFonts w:eastAsia="Arial"/>
          <w:color w:val="242424"/>
          <w:szCs w:val="24"/>
          <w:highlight w:val="white"/>
        </w:rPr>
        <w:t xml:space="preserve">, B.R. </w:t>
      </w:r>
      <w:proofErr w:type="spellStart"/>
      <w:r w:rsidRPr="001A7E4F">
        <w:rPr>
          <w:rFonts w:eastAsia="Arial"/>
          <w:color w:val="242424"/>
          <w:szCs w:val="24"/>
          <w:highlight w:val="white"/>
        </w:rPr>
        <w:t>Blaauw</w:t>
      </w:r>
      <w:proofErr w:type="spellEnd"/>
      <w:r w:rsidRPr="001A7E4F">
        <w:rPr>
          <w:rFonts w:eastAsia="Arial"/>
          <w:color w:val="242424"/>
          <w:szCs w:val="24"/>
          <w:highlight w:val="white"/>
        </w:rPr>
        <w:t xml:space="preserve">, K. </w:t>
      </w:r>
      <w:proofErr w:type="spellStart"/>
      <w:r w:rsidRPr="001A7E4F">
        <w:rPr>
          <w:rFonts w:eastAsia="Arial"/>
          <w:color w:val="242424"/>
          <w:szCs w:val="24"/>
          <w:highlight w:val="white"/>
        </w:rPr>
        <w:t>Bobiwash</w:t>
      </w:r>
      <w:proofErr w:type="spellEnd"/>
      <w:r w:rsidRPr="001A7E4F">
        <w:rPr>
          <w:rFonts w:eastAsia="Arial"/>
          <w:color w:val="242424"/>
          <w:szCs w:val="24"/>
          <w:highlight w:val="white"/>
        </w:rPr>
        <w:t xml:space="preserve">, J.W. Campbell, P. </w:t>
      </w:r>
      <w:proofErr w:type="spellStart"/>
      <w:r w:rsidRPr="001A7E4F">
        <w:rPr>
          <w:rFonts w:eastAsia="Arial"/>
          <w:color w:val="242424"/>
          <w:szCs w:val="24"/>
          <w:highlight w:val="white"/>
        </w:rPr>
        <w:t>Cavigliasso</w:t>
      </w:r>
      <w:proofErr w:type="spellEnd"/>
      <w:r w:rsidRPr="001A7E4F">
        <w:rPr>
          <w:rFonts w:eastAsia="Arial"/>
          <w:color w:val="242424"/>
          <w:szCs w:val="24"/>
          <w:highlight w:val="white"/>
        </w:rPr>
        <w:t xml:space="preserve">, J.C. Daniels, J.D. Ellis, J. Gibbs, L. Goldstein, R.E. </w:t>
      </w:r>
      <w:proofErr w:type="spellStart"/>
      <w:r w:rsidRPr="001A7E4F">
        <w:rPr>
          <w:rFonts w:eastAsia="Arial"/>
          <w:color w:val="242424"/>
          <w:szCs w:val="24"/>
          <w:highlight w:val="white"/>
        </w:rPr>
        <w:t>Mallinger</w:t>
      </w:r>
      <w:proofErr w:type="spellEnd"/>
      <w:r w:rsidRPr="001A7E4F">
        <w:rPr>
          <w:rFonts w:eastAsia="Arial"/>
          <w:color w:val="242424"/>
          <w:szCs w:val="24"/>
          <w:highlight w:val="white"/>
        </w:rPr>
        <w:t xml:space="preserve">, A. </w:t>
      </w:r>
      <w:proofErr w:type="spellStart"/>
      <w:r w:rsidRPr="001A7E4F">
        <w:rPr>
          <w:rFonts w:eastAsia="Arial"/>
          <w:color w:val="242424"/>
          <w:szCs w:val="24"/>
          <w:highlight w:val="white"/>
        </w:rPr>
        <w:t>Melathopoulos</w:t>
      </w:r>
      <w:proofErr w:type="spellEnd"/>
      <w:r w:rsidRPr="001A7E4F">
        <w:rPr>
          <w:rFonts w:eastAsia="Arial"/>
          <w:color w:val="242424"/>
          <w:szCs w:val="24"/>
          <w:highlight w:val="white"/>
        </w:rPr>
        <w:t>, S.Z. Miller, A. Montero-</w:t>
      </w:r>
      <w:proofErr w:type="spellStart"/>
      <w:r w:rsidRPr="001A7E4F">
        <w:rPr>
          <w:rFonts w:eastAsia="Arial"/>
          <w:color w:val="242424"/>
          <w:szCs w:val="24"/>
          <w:highlight w:val="white"/>
        </w:rPr>
        <w:t>Castanõ</w:t>
      </w:r>
      <w:proofErr w:type="spellEnd"/>
      <w:r w:rsidRPr="001A7E4F">
        <w:rPr>
          <w:rFonts w:eastAsia="Arial"/>
          <w:color w:val="242424"/>
          <w:szCs w:val="24"/>
          <w:highlight w:val="white"/>
        </w:rPr>
        <w:t xml:space="preserve">, S.M. Naranjo, C.C. Nicholson, J.A. Perkins, N.E. Raine, T.H. Ricketts, E. Rogers, J.J. </w:t>
      </w:r>
      <w:proofErr w:type="spellStart"/>
      <w:r w:rsidRPr="001A7E4F">
        <w:rPr>
          <w:rFonts w:eastAsia="Arial"/>
          <w:color w:val="242424"/>
          <w:szCs w:val="24"/>
          <w:highlight w:val="white"/>
        </w:rPr>
        <w:t>Ternest</w:t>
      </w:r>
      <w:proofErr w:type="spellEnd"/>
      <w:r w:rsidRPr="001A7E4F">
        <w:rPr>
          <w:rFonts w:eastAsia="Arial"/>
          <w:color w:val="242424"/>
          <w:szCs w:val="24"/>
          <w:highlight w:val="white"/>
        </w:rPr>
        <w:t xml:space="preserve">, K. </w:t>
      </w:r>
      <w:proofErr w:type="spellStart"/>
      <w:r w:rsidRPr="001A7E4F">
        <w:rPr>
          <w:rFonts w:eastAsia="Arial"/>
          <w:color w:val="242424"/>
          <w:szCs w:val="24"/>
          <w:highlight w:val="white"/>
        </w:rPr>
        <w:t>Verheyen</w:t>
      </w:r>
      <w:proofErr w:type="spellEnd"/>
      <w:r w:rsidRPr="001A7E4F">
        <w:rPr>
          <w:rFonts w:eastAsia="Arial"/>
          <w:color w:val="242424"/>
          <w:szCs w:val="24"/>
          <w:highlight w:val="white"/>
        </w:rPr>
        <w:t xml:space="preserve">, and L.W. </w:t>
      </w:r>
      <w:proofErr w:type="spellStart"/>
      <w:r w:rsidRPr="001A7E4F">
        <w:rPr>
          <w:rFonts w:eastAsia="Arial"/>
          <w:color w:val="242424"/>
          <w:szCs w:val="24"/>
          <w:highlight w:val="white"/>
        </w:rPr>
        <w:t>DeVetter</w:t>
      </w:r>
      <w:proofErr w:type="spellEnd"/>
      <w:r w:rsidRPr="001A7E4F">
        <w:rPr>
          <w:rFonts w:eastAsia="Arial"/>
          <w:color w:val="242424"/>
          <w:szCs w:val="24"/>
          <w:highlight w:val="white"/>
        </w:rPr>
        <w:t xml:space="preserve">. 2025. Wild bees mediate fruit quality via seed set in highbush blueberry: A quantitative synthesis. Agriculture, Ecosystems and Environment. 394: 109872 https://doi.org/10.1016/j.agee.2025.109872 </w:t>
      </w:r>
    </w:p>
    <w:p w14:paraId="31CC61C1" w14:textId="77777777" w:rsidR="005A5A20" w:rsidRPr="001A7E4F" w:rsidRDefault="005A5A20" w:rsidP="005A5A20">
      <w:pPr>
        <w:pBdr>
          <w:top w:val="nil"/>
          <w:left w:val="nil"/>
          <w:bottom w:val="nil"/>
          <w:right w:val="nil"/>
          <w:between w:val="nil"/>
        </w:pBdr>
        <w:spacing w:before="7" w:line="228" w:lineRule="auto"/>
        <w:ind w:left="367" w:right="362" w:hanging="351"/>
        <w:jc w:val="both"/>
        <w:rPr>
          <w:color w:val="242424"/>
          <w:szCs w:val="24"/>
          <w:highlight w:val="white"/>
        </w:rPr>
      </w:pPr>
      <w:r w:rsidRPr="001A7E4F">
        <w:rPr>
          <w:rFonts w:eastAsia="Arial"/>
          <w:color w:val="242424"/>
          <w:szCs w:val="24"/>
          <w:highlight w:val="white"/>
        </w:rPr>
        <w:t xml:space="preserve">Levenson, H., Van </w:t>
      </w:r>
      <w:proofErr w:type="spellStart"/>
      <w:r w:rsidRPr="001A7E4F">
        <w:rPr>
          <w:rFonts w:eastAsia="Arial"/>
          <w:color w:val="242424"/>
          <w:szCs w:val="24"/>
          <w:highlight w:val="white"/>
        </w:rPr>
        <w:t>Timmeren</w:t>
      </w:r>
      <w:proofErr w:type="spellEnd"/>
      <w:r w:rsidRPr="001A7E4F">
        <w:rPr>
          <w:rFonts w:eastAsia="Arial"/>
          <w:color w:val="242424"/>
          <w:szCs w:val="24"/>
          <w:highlight w:val="white"/>
        </w:rPr>
        <w:t xml:space="preserve">, Walton, V., Isaacs, R. (2025) Crop edge sampling and early life stage detection for improved monitoring of spotted-wing drosophila, Drosophila </w:t>
      </w:r>
      <w:proofErr w:type="spellStart"/>
      <w:r w:rsidRPr="001A7E4F">
        <w:rPr>
          <w:rFonts w:eastAsia="Arial"/>
          <w:color w:val="242424"/>
          <w:szCs w:val="24"/>
          <w:highlight w:val="white"/>
        </w:rPr>
        <w:t>suzukii</w:t>
      </w:r>
      <w:proofErr w:type="spellEnd"/>
      <w:r w:rsidRPr="001A7E4F">
        <w:rPr>
          <w:rFonts w:eastAsia="Arial"/>
          <w:color w:val="242424"/>
          <w:szCs w:val="24"/>
          <w:highlight w:val="white"/>
        </w:rPr>
        <w:t xml:space="preserve"> (Diptera: </w:t>
      </w:r>
      <w:proofErr w:type="spellStart"/>
      <w:r w:rsidRPr="001A7E4F">
        <w:rPr>
          <w:rFonts w:eastAsia="Arial"/>
          <w:color w:val="242424"/>
          <w:szCs w:val="24"/>
          <w:highlight w:val="white"/>
        </w:rPr>
        <w:t>Drosophilidae</w:t>
      </w:r>
      <w:proofErr w:type="spellEnd"/>
      <w:r w:rsidRPr="001A7E4F">
        <w:rPr>
          <w:rFonts w:eastAsia="Arial"/>
          <w:color w:val="242424"/>
          <w:szCs w:val="24"/>
          <w:highlight w:val="white"/>
        </w:rPr>
        <w:t xml:space="preserve">), in berry crops. Journal of Economic Entomology. https://doi.org/10.1093/jee/toaf122 </w:t>
      </w:r>
    </w:p>
    <w:p w14:paraId="08CEFA44" w14:textId="77777777" w:rsidR="005A5A20" w:rsidRPr="001A7E4F" w:rsidRDefault="005A5A20" w:rsidP="005A5A20">
      <w:pPr>
        <w:pBdr>
          <w:top w:val="nil"/>
          <w:left w:val="nil"/>
          <w:bottom w:val="nil"/>
          <w:right w:val="nil"/>
          <w:between w:val="nil"/>
        </w:pBdr>
        <w:spacing w:before="7" w:line="228" w:lineRule="auto"/>
        <w:ind w:left="368" w:right="361" w:hanging="365"/>
        <w:jc w:val="both"/>
        <w:rPr>
          <w:color w:val="242424"/>
          <w:szCs w:val="24"/>
          <w:highlight w:val="white"/>
        </w:rPr>
      </w:pPr>
      <w:r w:rsidRPr="001A7E4F">
        <w:rPr>
          <w:rFonts w:eastAsia="Arial"/>
          <w:color w:val="242424"/>
          <w:szCs w:val="24"/>
          <w:highlight w:val="white"/>
        </w:rPr>
        <w:t xml:space="preserve">Walters, J., Fisher, R., Sharkey, T.D., Isaacs, R., and Santiago, J.P. (2025) Extreme heat affects blueberry pollen nutrition: consequences for bee health and plant reproduction. Scientific Reports 15, 6249. https://doi.org/10.1038/s41598-025-90676-y </w:t>
      </w:r>
    </w:p>
    <w:p w14:paraId="0763AB51" w14:textId="77777777" w:rsidR="005A5A20" w:rsidRPr="001A7E4F" w:rsidRDefault="005A5A20" w:rsidP="005A5A20">
      <w:pPr>
        <w:pBdr>
          <w:top w:val="nil"/>
          <w:left w:val="nil"/>
          <w:bottom w:val="nil"/>
          <w:right w:val="nil"/>
          <w:between w:val="nil"/>
        </w:pBdr>
        <w:spacing w:before="7" w:line="228" w:lineRule="auto"/>
        <w:ind w:left="367" w:right="369" w:hanging="366"/>
        <w:jc w:val="both"/>
        <w:rPr>
          <w:color w:val="242424"/>
          <w:szCs w:val="24"/>
          <w:highlight w:val="white"/>
        </w:rPr>
      </w:pPr>
      <w:r w:rsidRPr="001A7E4F">
        <w:rPr>
          <w:rFonts w:eastAsia="Arial"/>
          <w:color w:val="242424"/>
          <w:szCs w:val="24"/>
          <w:highlight w:val="white"/>
        </w:rPr>
        <w:t xml:space="preserve">Van </w:t>
      </w:r>
      <w:proofErr w:type="spellStart"/>
      <w:r w:rsidRPr="001A7E4F">
        <w:rPr>
          <w:rFonts w:eastAsia="Arial"/>
          <w:color w:val="242424"/>
          <w:szCs w:val="24"/>
          <w:highlight w:val="white"/>
        </w:rPr>
        <w:t>Timmeren</w:t>
      </w:r>
      <w:proofErr w:type="spellEnd"/>
      <w:r w:rsidRPr="001A7E4F">
        <w:rPr>
          <w:rFonts w:eastAsia="Arial"/>
          <w:color w:val="242424"/>
          <w:szCs w:val="24"/>
          <w:highlight w:val="white"/>
        </w:rPr>
        <w:t xml:space="preserve">, S., Brubaker Salcedo, M., Perkins, J., and Isaacs, R. (2025) Seasonal </w:t>
      </w:r>
      <w:r w:rsidRPr="001A7E4F">
        <w:rPr>
          <w:rFonts w:eastAsia="Arial"/>
          <w:color w:val="242424"/>
          <w:szCs w:val="24"/>
          <w:highlight w:val="white"/>
        </w:rPr>
        <w:lastRenderedPageBreak/>
        <w:t xml:space="preserve">phenology and host plant use by </w:t>
      </w:r>
      <w:proofErr w:type="spellStart"/>
      <w:r w:rsidRPr="001A7E4F">
        <w:rPr>
          <w:rFonts w:eastAsia="Arial"/>
          <w:color w:val="242424"/>
          <w:szCs w:val="24"/>
          <w:highlight w:val="white"/>
        </w:rPr>
        <w:t>Leptopilina</w:t>
      </w:r>
      <w:proofErr w:type="spellEnd"/>
      <w:r w:rsidRPr="001A7E4F">
        <w:rPr>
          <w:rFonts w:eastAsia="Arial"/>
          <w:color w:val="242424"/>
          <w:szCs w:val="24"/>
          <w:highlight w:val="white"/>
        </w:rPr>
        <w:t xml:space="preserve"> japonica attacking Drosophila (Diptera: </w:t>
      </w:r>
      <w:proofErr w:type="spellStart"/>
      <w:r w:rsidRPr="001A7E4F">
        <w:rPr>
          <w:rFonts w:eastAsia="Arial"/>
          <w:color w:val="242424"/>
          <w:szCs w:val="24"/>
          <w:highlight w:val="white"/>
        </w:rPr>
        <w:t>Drosophilidae</w:t>
      </w:r>
      <w:proofErr w:type="spellEnd"/>
      <w:r w:rsidRPr="001A7E4F">
        <w:rPr>
          <w:rFonts w:eastAsia="Arial"/>
          <w:color w:val="242424"/>
          <w:szCs w:val="24"/>
          <w:highlight w:val="white"/>
        </w:rPr>
        <w:t xml:space="preserve">) in Michigan, determined using a modified collection method. Journal of Economic Entomology. https://doi/10.1093/jee/toaf053/8114575 </w:t>
      </w:r>
    </w:p>
    <w:p w14:paraId="15B00723" w14:textId="77777777" w:rsidR="005A5A20" w:rsidRPr="001A7E4F" w:rsidRDefault="005A5A20" w:rsidP="005A5A20">
      <w:pPr>
        <w:pBdr>
          <w:top w:val="nil"/>
          <w:left w:val="nil"/>
          <w:bottom w:val="nil"/>
          <w:right w:val="nil"/>
          <w:between w:val="nil"/>
        </w:pBdr>
        <w:spacing w:before="6" w:line="228" w:lineRule="auto"/>
        <w:ind w:left="369" w:right="362" w:hanging="369"/>
        <w:jc w:val="both"/>
        <w:rPr>
          <w:color w:val="242424"/>
          <w:szCs w:val="24"/>
          <w:highlight w:val="white"/>
        </w:rPr>
      </w:pPr>
      <w:r w:rsidRPr="001A7E4F">
        <w:rPr>
          <w:rFonts w:eastAsia="Arial"/>
          <w:color w:val="242424"/>
          <w:szCs w:val="24"/>
          <w:highlight w:val="white"/>
        </w:rPr>
        <w:t xml:space="preserve">Aly, M.F.K., </w:t>
      </w:r>
      <w:proofErr w:type="spellStart"/>
      <w:r w:rsidRPr="001A7E4F">
        <w:rPr>
          <w:rFonts w:eastAsia="Arial"/>
          <w:color w:val="242424"/>
          <w:szCs w:val="24"/>
          <w:highlight w:val="white"/>
        </w:rPr>
        <w:t>Burrack</w:t>
      </w:r>
      <w:proofErr w:type="spellEnd"/>
      <w:r w:rsidRPr="001A7E4F">
        <w:rPr>
          <w:rFonts w:eastAsia="Arial"/>
          <w:color w:val="242424"/>
          <w:szCs w:val="24"/>
          <w:highlight w:val="white"/>
        </w:rPr>
        <w:t xml:space="preserve">, H.J.B., and Isaacs, R. (2025) Developing an artificial diet for rearing </w:t>
      </w:r>
      <w:proofErr w:type="spellStart"/>
      <w:r w:rsidRPr="001A7E4F">
        <w:rPr>
          <w:rFonts w:eastAsia="Arial"/>
          <w:color w:val="242424"/>
          <w:szCs w:val="24"/>
          <w:highlight w:val="white"/>
        </w:rPr>
        <w:t>Ganaspis</w:t>
      </w:r>
      <w:proofErr w:type="spellEnd"/>
      <w:r w:rsidRPr="001A7E4F">
        <w:rPr>
          <w:rFonts w:eastAsia="Arial"/>
          <w:color w:val="242424"/>
          <w:szCs w:val="24"/>
          <w:highlight w:val="white"/>
        </w:rPr>
        <w:t xml:space="preserve"> </w:t>
      </w:r>
      <w:proofErr w:type="spellStart"/>
      <w:r w:rsidRPr="001A7E4F">
        <w:rPr>
          <w:rFonts w:eastAsia="Arial"/>
          <w:color w:val="242424"/>
          <w:szCs w:val="24"/>
          <w:highlight w:val="white"/>
        </w:rPr>
        <w:t>brasiliensis</w:t>
      </w:r>
      <w:proofErr w:type="spellEnd"/>
      <w:r w:rsidRPr="001A7E4F">
        <w:rPr>
          <w:rFonts w:eastAsia="Arial"/>
          <w:color w:val="242424"/>
          <w:szCs w:val="24"/>
          <w:highlight w:val="white"/>
        </w:rPr>
        <w:t xml:space="preserve"> (Hymenoptera: </w:t>
      </w:r>
      <w:proofErr w:type="spellStart"/>
      <w:r w:rsidRPr="001A7E4F">
        <w:rPr>
          <w:rFonts w:eastAsia="Arial"/>
          <w:color w:val="242424"/>
          <w:szCs w:val="24"/>
          <w:highlight w:val="white"/>
        </w:rPr>
        <w:t>Figitidae</w:t>
      </w:r>
      <w:proofErr w:type="spellEnd"/>
      <w:r w:rsidRPr="001A7E4F">
        <w:rPr>
          <w:rFonts w:eastAsia="Arial"/>
          <w:color w:val="242424"/>
          <w:szCs w:val="24"/>
          <w:highlight w:val="white"/>
        </w:rPr>
        <w:t xml:space="preserve">) on spotted-wing drosophila. Annals of the Entomological Society of America 118, 88-99. https://doi.org/10.1093/aesa/saae039 </w:t>
      </w:r>
    </w:p>
    <w:p w14:paraId="1D0E92D9" w14:textId="77777777" w:rsidR="005A5A20" w:rsidRPr="001A7E4F" w:rsidRDefault="005A5A20" w:rsidP="005A5A20">
      <w:pPr>
        <w:pBdr>
          <w:top w:val="nil"/>
          <w:left w:val="nil"/>
          <w:bottom w:val="nil"/>
          <w:right w:val="nil"/>
          <w:between w:val="nil"/>
        </w:pBdr>
        <w:spacing w:before="7" w:line="228" w:lineRule="auto"/>
        <w:ind w:left="367" w:right="367" w:hanging="349"/>
        <w:jc w:val="both"/>
        <w:rPr>
          <w:color w:val="242424"/>
          <w:szCs w:val="24"/>
          <w:highlight w:val="white"/>
        </w:rPr>
      </w:pPr>
      <w:r w:rsidRPr="001A7E4F">
        <w:rPr>
          <w:rFonts w:eastAsia="Arial"/>
          <w:color w:val="242424"/>
          <w:szCs w:val="24"/>
          <w:highlight w:val="white"/>
        </w:rPr>
        <w:t xml:space="preserve">Huang, J., Isaacs, R., and Wilson, JK. (2025) Reliable mass production of </w:t>
      </w:r>
      <w:proofErr w:type="spellStart"/>
      <w:r w:rsidRPr="001A7E4F">
        <w:rPr>
          <w:rFonts w:eastAsia="Arial"/>
          <w:color w:val="242424"/>
          <w:szCs w:val="24"/>
          <w:highlight w:val="white"/>
        </w:rPr>
        <w:t>Ganaspis</w:t>
      </w:r>
      <w:proofErr w:type="spellEnd"/>
      <w:r w:rsidRPr="001A7E4F">
        <w:rPr>
          <w:rFonts w:eastAsia="Arial"/>
          <w:color w:val="242424"/>
          <w:szCs w:val="24"/>
          <w:highlight w:val="white"/>
        </w:rPr>
        <w:t xml:space="preserve"> </w:t>
      </w:r>
      <w:proofErr w:type="spellStart"/>
      <w:r w:rsidRPr="001A7E4F">
        <w:rPr>
          <w:rFonts w:eastAsia="Arial"/>
          <w:color w:val="242424"/>
          <w:szCs w:val="24"/>
          <w:highlight w:val="white"/>
        </w:rPr>
        <w:t>kimorum</w:t>
      </w:r>
      <w:proofErr w:type="spellEnd"/>
      <w:r w:rsidRPr="001A7E4F">
        <w:rPr>
          <w:rFonts w:eastAsia="Arial"/>
          <w:color w:val="242424"/>
          <w:szCs w:val="24"/>
          <w:highlight w:val="white"/>
        </w:rPr>
        <w:t xml:space="preserve"> (Hymenoptera: </w:t>
      </w:r>
      <w:proofErr w:type="spellStart"/>
      <w:r w:rsidRPr="001A7E4F">
        <w:rPr>
          <w:rFonts w:eastAsia="Arial"/>
          <w:color w:val="242424"/>
          <w:szCs w:val="24"/>
          <w:highlight w:val="white"/>
        </w:rPr>
        <w:t>Figitidae</w:t>
      </w:r>
      <w:proofErr w:type="spellEnd"/>
      <w:r w:rsidRPr="001A7E4F">
        <w:rPr>
          <w:rFonts w:eastAsia="Arial"/>
          <w:color w:val="242424"/>
          <w:szCs w:val="24"/>
          <w:highlight w:val="white"/>
        </w:rPr>
        <w:t xml:space="preserve">), a larval parasitoid of Drosophila </w:t>
      </w:r>
      <w:proofErr w:type="spellStart"/>
      <w:r w:rsidRPr="001A7E4F">
        <w:rPr>
          <w:rFonts w:eastAsia="Arial"/>
          <w:color w:val="242424"/>
          <w:szCs w:val="24"/>
          <w:highlight w:val="white"/>
        </w:rPr>
        <w:t>suzukii</w:t>
      </w:r>
      <w:proofErr w:type="spellEnd"/>
      <w:r w:rsidRPr="001A7E4F">
        <w:rPr>
          <w:rFonts w:eastAsia="Arial"/>
          <w:color w:val="242424"/>
          <w:szCs w:val="24"/>
          <w:highlight w:val="white"/>
        </w:rPr>
        <w:t xml:space="preserve"> (Diptera: </w:t>
      </w:r>
      <w:proofErr w:type="spellStart"/>
      <w:r w:rsidRPr="001A7E4F">
        <w:rPr>
          <w:rFonts w:eastAsia="Arial"/>
          <w:color w:val="242424"/>
          <w:szCs w:val="24"/>
          <w:highlight w:val="white"/>
        </w:rPr>
        <w:t>Drosophilidae</w:t>
      </w:r>
      <w:proofErr w:type="spellEnd"/>
      <w:r w:rsidRPr="001A7E4F">
        <w:rPr>
          <w:rFonts w:eastAsia="Arial"/>
          <w:color w:val="242424"/>
          <w:szCs w:val="24"/>
          <w:highlight w:val="white"/>
        </w:rPr>
        <w:t xml:space="preserve">). Journal of Insect Science 25, 5. https://doi.org/10.1093/jisesa/ieaf024 </w:t>
      </w:r>
    </w:p>
    <w:p w14:paraId="53244D19" w14:textId="77777777" w:rsidR="005A5A20" w:rsidRPr="001A7E4F" w:rsidRDefault="005A5A20" w:rsidP="005A5A20">
      <w:pPr>
        <w:pBdr>
          <w:top w:val="nil"/>
          <w:left w:val="nil"/>
          <w:bottom w:val="nil"/>
          <w:right w:val="nil"/>
          <w:between w:val="nil"/>
        </w:pBdr>
        <w:spacing w:before="7" w:line="228" w:lineRule="auto"/>
        <w:ind w:left="365" w:right="354" w:hanging="349"/>
        <w:jc w:val="both"/>
        <w:rPr>
          <w:color w:val="0000FF"/>
          <w:szCs w:val="24"/>
          <w:highlight w:val="white"/>
        </w:rPr>
      </w:pPr>
      <w:r w:rsidRPr="001A7E4F">
        <w:rPr>
          <w:rFonts w:eastAsia="Arial"/>
          <w:color w:val="242424"/>
          <w:szCs w:val="24"/>
          <w:highlight w:val="white"/>
        </w:rPr>
        <w:t xml:space="preserve">Brouwer, K., </w:t>
      </w:r>
      <w:proofErr w:type="spellStart"/>
      <w:r w:rsidRPr="001A7E4F">
        <w:rPr>
          <w:rFonts w:eastAsia="Arial"/>
          <w:color w:val="242424"/>
          <w:szCs w:val="24"/>
          <w:highlight w:val="white"/>
        </w:rPr>
        <w:t>Eeraerts</w:t>
      </w:r>
      <w:proofErr w:type="spellEnd"/>
      <w:r w:rsidRPr="001A7E4F">
        <w:rPr>
          <w:rFonts w:eastAsia="Arial"/>
          <w:color w:val="242424"/>
          <w:szCs w:val="24"/>
          <w:highlight w:val="white"/>
        </w:rPr>
        <w:t xml:space="preserve">, M., Rogers, E., Goldstein, L., Perkins, J., </w:t>
      </w:r>
      <w:proofErr w:type="spellStart"/>
      <w:r w:rsidRPr="001A7E4F">
        <w:rPr>
          <w:rFonts w:eastAsia="Arial"/>
          <w:color w:val="242424"/>
          <w:szCs w:val="24"/>
          <w:highlight w:val="white"/>
        </w:rPr>
        <w:t>Milbrath</w:t>
      </w:r>
      <w:proofErr w:type="spellEnd"/>
      <w:r w:rsidRPr="001A7E4F">
        <w:rPr>
          <w:rFonts w:eastAsia="Arial"/>
          <w:color w:val="242424"/>
          <w:szCs w:val="24"/>
          <w:highlight w:val="white"/>
        </w:rPr>
        <w:t xml:space="preserve">, M., </w:t>
      </w:r>
      <w:proofErr w:type="spellStart"/>
      <w:r w:rsidRPr="001A7E4F">
        <w:rPr>
          <w:rFonts w:eastAsia="Arial"/>
          <w:color w:val="242424"/>
          <w:szCs w:val="24"/>
          <w:highlight w:val="white"/>
        </w:rPr>
        <w:t>Melathopoulos</w:t>
      </w:r>
      <w:proofErr w:type="spellEnd"/>
      <w:r w:rsidRPr="001A7E4F">
        <w:rPr>
          <w:rFonts w:eastAsia="Arial"/>
          <w:color w:val="242424"/>
          <w:szCs w:val="24"/>
          <w:highlight w:val="white"/>
        </w:rPr>
        <w:t xml:space="preserve">, A., Meyer, J., Kogan, C., Isaacs, R., and </w:t>
      </w:r>
      <w:proofErr w:type="spellStart"/>
      <w:r w:rsidRPr="001A7E4F">
        <w:rPr>
          <w:rFonts w:eastAsia="Arial"/>
          <w:color w:val="242424"/>
          <w:szCs w:val="24"/>
          <w:highlight w:val="white"/>
        </w:rPr>
        <w:t>DeVetter</w:t>
      </w:r>
      <w:proofErr w:type="spellEnd"/>
      <w:r w:rsidRPr="001A7E4F">
        <w:rPr>
          <w:rFonts w:eastAsia="Arial"/>
          <w:color w:val="242424"/>
          <w:szCs w:val="24"/>
          <w:highlight w:val="white"/>
        </w:rPr>
        <w:t xml:space="preserve">, L. (2025). Strategic </w:t>
      </w:r>
      <w:proofErr w:type="gramStart"/>
      <w:r w:rsidRPr="001A7E4F">
        <w:rPr>
          <w:rFonts w:eastAsia="Arial"/>
          <w:color w:val="242424"/>
          <w:szCs w:val="24"/>
          <w:highlight w:val="white"/>
        </w:rPr>
        <w:t>honey bee</w:t>
      </w:r>
      <w:proofErr w:type="gramEnd"/>
      <w:r w:rsidRPr="001A7E4F">
        <w:rPr>
          <w:rFonts w:eastAsia="Arial"/>
          <w:color w:val="242424"/>
          <w:szCs w:val="24"/>
          <w:highlight w:val="white"/>
        </w:rPr>
        <w:t xml:space="preserve"> hive placement improves honey bee visitation but not pollination in northern highbush blueberry. Journal of Economic Entomology, toae267. </w:t>
      </w:r>
      <w:r w:rsidRPr="001A7E4F">
        <w:rPr>
          <w:rFonts w:eastAsia="Arial"/>
          <w:color w:val="0000FF"/>
          <w:szCs w:val="24"/>
          <w:highlight w:val="white"/>
        </w:rPr>
        <w:t xml:space="preserve">https://doi.org/10.1093/jee/toae267 </w:t>
      </w:r>
    </w:p>
    <w:p w14:paraId="65073362" w14:textId="77777777" w:rsidR="005A5A20" w:rsidRPr="001A7E4F" w:rsidRDefault="005A5A20" w:rsidP="005A5A20">
      <w:pPr>
        <w:pBdr>
          <w:top w:val="nil"/>
          <w:left w:val="nil"/>
          <w:bottom w:val="nil"/>
          <w:right w:val="nil"/>
          <w:between w:val="nil"/>
        </w:pBdr>
        <w:spacing w:line="230" w:lineRule="auto"/>
        <w:ind w:right="299"/>
        <w:rPr>
          <w:color w:val="000000"/>
          <w:szCs w:val="24"/>
          <w:highlight w:val="white"/>
        </w:rPr>
      </w:pPr>
    </w:p>
    <w:p w14:paraId="604B1BE7" w14:textId="659A6CCA" w:rsidR="005A5A20" w:rsidRPr="001A7E4F" w:rsidRDefault="005A5A20" w:rsidP="005A5A20">
      <w:pPr>
        <w:pBdr>
          <w:top w:val="nil"/>
          <w:left w:val="nil"/>
          <w:bottom w:val="nil"/>
          <w:right w:val="nil"/>
          <w:between w:val="nil"/>
        </w:pBdr>
        <w:spacing w:line="230" w:lineRule="auto"/>
        <w:ind w:left="385" w:right="542"/>
        <w:rPr>
          <w:color w:val="000000"/>
          <w:szCs w:val="24"/>
        </w:rPr>
      </w:pPr>
      <w:r w:rsidRPr="001A7E4F">
        <w:rPr>
          <w:rFonts w:eastAsia="Arial"/>
          <w:color w:val="000000"/>
          <w:szCs w:val="24"/>
        </w:rPr>
        <w:t xml:space="preserve">Tucker S, </w:t>
      </w:r>
      <w:proofErr w:type="spellStart"/>
      <w:r w:rsidRPr="001A7E4F">
        <w:rPr>
          <w:rFonts w:eastAsia="Arial"/>
          <w:color w:val="000000"/>
          <w:szCs w:val="24"/>
        </w:rPr>
        <w:t>Gurjeet</w:t>
      </w:r>
      <w:proofErr w:type="spellEnd"/>
      <w:r w:rsidRPr="001A7E4F">
        <w:rPr>
          <w:rFonts w:eastAsia="Arial"/>
          <w:color w:val="000000"/>
          <w:szCs w:val="24"/>
        </w:rPr>
        <w:t xml:space="preserve"> S, Nawab A, </w:t>
      </w:r>
      <w:proofErr w:type="spellStart"/>
      <w:r w:rsidRPr="001A7E4F">
        <w:rPr>
          <w:rFonts w:eastAsia="Arial"/>
          <w:color w:val="000000"/>
          <w:szCs w:val="24"/>
        </w:rPr>
        <w:t>Najme</w:t>
      </w:r>
      <w:proofErr w:type="spellEnd"/>
      <w:r w:rsidRPr="001A7E4F">
        <w:rPr>
          <w:rFonts w:eastAsia="Arial"/>
          <w:color w:val="000000"/>
          <w:szCs w:val="24"/>
        </w:rPr>
        <w:t xml:space="preserve"> A, </w:t>
      </w:r>
      <w:proofErr w:type="spellStart"/>
      <w:r w:rsidRPr="001A7E4F">
        <w:rPr>
          <w:rFonts w:eastAsia="Arial"/>
          <w:color w:val="000000"/>
          <w:szCs w:val="24"/>
        </w:rPr>
        <w:t>VanderWeide</w:t>
      </w:r>
      <w:proofErr w:type="spellEnd"/>
      <w:r w:rsidRPr="001A7E4F">
        <w:rPr>
          <w:rFonts w:eastAsia="Arial"/>
          <w:color w:val="000000"/>
          <w:szCs w:val="24"/>
        </w:rPr>
        <w:t xml:space="preserve"> J, Sears M, Dong Y. 2025. </w:t>
      </w:r>
      <w:proofErr w:type="gramStart"/>
      <w:r w:rsidRPr="001A7E4F">
        <w:rPr>
          <w:rFonts w:eastAsia="Arial"/>
          <w:color w:val="000000"/>
          <w:szCs w:val="24"/>
        </w:rPr>
        <w:t>Optimizing  Soil</w:t>
      </w:r>
      <w:proofErr w:type="gramEnd"/>
      <w:r w:rsidRPr="001A7E4F">
        <w:rPr>
          <w:rFonts w:eastAsia="Arial"/>
          <w:color w:val="000000"/>
          <w:szCs w:val="24"/>
        </w:rPr>
        <w:t xml:space="preserve"> Moisture Sensor Placement Through Spatial Variability Analysis in Orchards. </w:t>
      </w:r>
      <w:proofErr w:type="gramStart"/>
      <w:r w:rsidRPr="001A7E4F">
        <w:rPr>
          <w:rFonts w:eastAsia="Arial"/>
          <w:color w:val="000000"/>
          <w:szCs w:val="24"/>
        </w:rPr>
        <w:t>Smart  Agricultural</w:t>
      </w:r>
      <w:proofErr w:type="gramEnd"/>
      <w:r w:rsidRPr="001A7E4F">
        <w:rPr>
          <w:rFonts w:eastAsia="Arial"/>
          <w:color w:val="000000"/>
          <w:szCs w:val="24"/>
        </w:rPr>
        <w:t xml:space="preserve"> Technology. </w:t>
      </w:r>
    </w:p>
    <w:p w14:paraId="416A40F2" w14:textId="77777777" w:rsidR="00120358" w:rsidRPr="001A7E4F" w:rsidRDefault="005A5A20" w:rsidP="005A5A20">
      <w:pPr>
        <w:pBdr>
          <w:top w:val="nil"/>
          <w:left w:val="nil"/>
          <w:bottom w:val="nil"/>
          <w:right w:val="nil"/>
          <w:between w:val="nil"/>
        </w:pBdr>
        <w:spacing w:before="5" w:line="229" w:lineRule="auto"/>
        <w:ind w:left="363" w:right="413" w:firstLine="1"/>
        <w:rPr>
          <w:color w:val="000000"/>
          <w:szCs w:val="24"/>
        </w:rPr>
      </w:pPr>
      <w:r w:rsidRPr="001A7E4F">
        <w:rPr>
          <w:rFonts w:eastAsia="Arial"/>
          <w:color w:val="000000"/>
          <w:szCs w:val="24"/>
        </w:rPr>
        <w:t xml:space="preserve">Dick D, </w:t>
      </w:r>
      <w:proofErr w:type="spellStart"/>
      <w:r w:rsidRPr="001A7E4F">
        <w:rPr>
          <w:rFonts w:eastAsia="Arial"/>
          <w:color w:val="000000"/>
          <w:szCs w:val="24"/>
        </w:rPr>
        <w:t>VanderWeide</w:t>
      </w:r>
      <w:proofErr w:type="spellEnd"/>
      <w:r w:rsidRPr="001A7E4F">
        <w:rPr>
          <w:rFonts w:eastAsia="Arial"/>
          <w:color w:val="000000"/>
          <w:szCs w:val="24"/>
        </w:rPr>
        <w:t xml:space="preserve"> J*. 2025. A Meta-analysis and Systematic Review of Plant </w:t>
      </w:r>
      <w:proofErr w:type="gramStart"/>
      <w:r w:rsidRPr="001A7E4F">
        <w:rPr>
          <w:rFonts w:eastAsia="Arial"/>
          <w:color w:val="000000"/>
          <w:szCs w:val="24"/>
        </w:rPr>
        <w:t>Growth  Regulator</w:t>
      </w:r>
      <w:proofErr w:type="gramEnd"/>
      <w:r w:rsidRPr="001A7E4F">
        <w:rPr>
          <w:rFonts w:eastAsia="Arial"/>
          <w:color w:val="000000"/>
          <w:szCs w:val="24"/>
        </w:rPr>
        <w:t xml:space="preserve"> Use in Blueberry Production. Frontiers in Plant Science. 10.3389/fpls.2025.1632855 </w:t>
      </w:r>
    </w:p>
    <w:p w14:paraId="0ADCE8B7" w14:textId="77777777" w:rsidR="00120358" w:rsidRPr="001A7E4F" w:rsidRDefault="005A5A20" w:rsidP="005A5A20">
      <w:pPr>
        <w:pBdr>
          <w:top w:val="nil"/>
          <w:left w:val="nil"/>
          <w:bottom w:val="nil"/>
          <w:right w:val="nil"/>
          <w:between w:val="nil"/>
        </w:pBdr>
        <w:spacing w:before="5" w:line="229" w:lineRule="auto"/>
        <w:ind w:left="363" w:right="413" w:firstLine="1"/>
        <w:rPr>
          <w:color w:val="000000"/>
          <w:szCs w:val="24"/>
        </w:rPr>
      </w:pPr>
      <w:proofErr w:type="spellStart"/>
      <w:r w:rsidRPr="001A7E4F">
        <w:rPr>
          <w:rFonts w:eastAsia="Arial"/>
          <w:color w:val="000000"/>
          <w:szCs w:val="24"/>
        </w:rPr>
        <w:t>Gasdick</w:t>
      </w:r>
      <w:proofErr w:type="spellEnd"/>
      <w:r w:rsidRPr="001A7E4F">
        <w:rPr>
          <w:rFonts w:eastAsia="Arial"/>
          <w:color w:val="000000"/>
          <w:szCs w:val="24"/>
        </w:rPr>
        <w:t xml:space="preserve"> M, Dick D, Mayhew E, Lobos G, </w:t>
      </w:r>
      <w:proofErr w:type="spellStart"/>
      <w:r w:rsidRPr="001A7E4F">
        <w:rPr>
          <w:rFonts w:eastAsia="Arial"/>
          <w:color w:val="000000"/>
          <w:szCs w:val="24"/>
        </w:rPr>
        <w:t>Moggia</w:t>
      </w:r>
      <w:proofErr w:type="spellEnd"/>
      <w:r w:rsidRPr="001A7E4F">
        <w:rPr>
          <w:rFonts w:eastAsia="Arial"/>
          <w:color w:val="000000"/>
          <w:szCs w:val="24"/>
        </w:rPr>
        <w:t xml:space="preserve"> C, </w:t>
      </w:r>
      <w:proofErr w:type="spellStart"/>
      <w:r w:rsidRPr="001A7E4F">
        <w:rPr>
          <w:rFonts w:eastAsia="Arial"/>
          <w:color w:val="000000"/>
          <w:szCs w:val="24"/>
        </w:rPr>
        <w:t>VanderWeide</w:t>
      </w:r>
      <w:proofErr w:type="spellEnd"/>
      <w:r w:rsidRPr="001A7E4F">
        <w:rPr>
          <w:rFonts w:eastAsia="Arial"/>
          <w:color w:val="000000"/>
          <w:szCs w:val="24"/>
        </w:rPr>
        <w:t xml:space="preserve"> J*. 2025. First they’re </w:t>
      </w:r>
      <w:proofErr w:type="gramStart"/>
      <w:r w:rsidRPr="001A7E4F">
        <w:rPr>
          <w:rFonts w:eastAsia="Arial"/>
          <w:color w:val="000000"/>
          <w:szCs w:val="24"/>
        </w:rPr>
        <w:t>sour,  then</w:t>
      </w:r>
      <w:proofErr w:type="gramEnd"/>
      <w:r w:rsidRPr="001A7E4F">
        <w:rPr>
          <w:rFonts w:eastAsia="Arial"/>
          <w:color w:val="000000"/>
          <w:szCs w:val="24"/>
        </w:rPr>
        <w:t xml:space="preserve"> they’re sweet: Exploring the uniformity of blueberry quality at harvest and implications for  consumer liking. Postharvest Biology and Technology. DOI: 10.1016/j.postharvbio.2025.113765 </w:t>
      </w:r>
      <w:r w:rsidRPr="001A7E4F">
        <w:rPr>
          <w:color w:val="000000"/>
          <w:szCs w:val="24"/>
        </w:rPr>
        <w:t xml:space="preserve"> </w:t>
      </w:r>
    </w:p>
    <w:p w14:paraId="5AF816EE" w14:textId="552F18F2" w:rsidR="00120358" w:rsidRPr="001A7E4F" w:rsidRDefault="005A5A20" w:rsidP="005A5A20">
      <w:pPr>
        <w:pBdr>
          <w:top w:val="nil"/>
          <w:left w:val="nil"/>
          <w:bottom w:val="nil"/>
          <w:right w:val="nil"/>
          <w:between w:val="nil"/>
        </w:pBdr>
        <w:spacing w:before="5" w:line="229" w:lineRule="auto"/>
        <w:ind w:left="363" w:right="413" w:firstLine="1"/>
        <w:rPr>
          <w:color w:val="000000"/>
          <w:szCs w:val="24"/>
        </w:rPr>
      </w:pPr>
      <w:proofErr w:type="spellStart"/>
      <w:r w:rsidRPr="001A7E4F">
        <w:rPr>
          <w:rFonts w:eastAsia="Arial"/>
          <w:color w:val="000000"/>
          <w:szCs w:val="24"/>
        </w:rPr>
        <w:t>Palai</w:t>
      </w:r>
      <w:proofErr w:type="spellEnd"/>
      <w:r w:rsidRPr="001A7E4F">
        <w:rPr>
          <w:rFonts w:eastAsia="Arial"/>
          <w:color w:val="000000"/>
          <w:szCs w:val="24"/>
        </w:rPr>
        <w:t xml:space="preserve"> G, </w:t>
      </w:r>
      <w:proofErr w:type="spellStart"/>
      <w:r w:rsidRPr="001A7E4F">
        <w:rPr>
          <w:rFonts w:eastAsia="Arial"/>
          <w:color w:val="000000"/>
          <w:szCs w:val="24"/>
        </w:rPr>
        <w:t>VanderWeide</w:t>
      </w:r>
      <w:proofErr w:type="spellEnd"/>
      <w:r w:rsidRPr="001A7E4F">
        <w:rPr>
          <w:rFonts w:eastAsia="Arial"/>
          <w:color w:val="000000"/>
          <w:szCs w:val="24"/>
        </w:rPr>
        <w:t xml:space="preserve"> J, Pico J, </w:t>
      </w:r>
      <w:proofErr w:type="spellStart"/>
      <w:r w:rsidRPr="001A7E4F">
        <w:rPr>
          <w:rFonts w:eastAsia="Arial"/>
          <w:color w:val="000000"/>
          <w:szCs w:val="24"/>
        </w:rPr>
        <w:t>Castellarin</w:t>
      </w:r>
      <w:proofErr w:type="spellEnd"/>
      <w:r w:rsidRPr="001A7E4F">
        <w:rPr>
          <w:rFonts w:eastAsia="Arial"/>
          <w:color w:val="000000"/>
          <w:szCs w:val="24"/>
        </w:rPr>
        <w:t xml:space="preserve"> SD, D’Onofrio C. 2025. Water deficit modulates berry terpenes accumulation via </w:t>
      </w:r>
      <w:proofErr w:type="spellStart"/>
      <w:r w:rsidRPr="001A7E4F">
        <w:rPr>
          <w:rFonts w:eastAsia="Arial"/>
          <w:color w:val="000000"/>
          <w:szCs w:val="24"/>
        </w:rPr>
        <w:t>jasmonates</w:t>
      </w:r>
      <w:proofErr w:type="spellEnd"/>
      <w:r w:rsidRPr="001A7E4F">
        <w:rPr>
          <w:rFonts w:eastAsia="Arial"/>
          <w:color w:val="000000"/>
          <w:szCs w:val="24"/>
        </w:rPr>
        <w:t xml:space="preserve"> signaling in Vitis vinifera L. (cv. Sangiovese).  Environmental and Experimental Botany. DIO: 10.1016/j.envexpbot.2025.106171 </w:t>
      </w:r>
    </w:p>
    <w:p w14:paraId="3C7A5CF0" w14:textId="2FADA642" w:rsidR="005A5A20" w:rsidRPr="001A7E4F" w:rsidRDefault="005A5A20" w:rsidP="005A5A20">
      <w:pPr>
        <w:pBdr>
          <w:top w:val="nil"/>
          <w:left w:val="nil"/>
          <w:bottom w:val="nil"/>
          <w:right w:val="nil"/>
          <w:between w:val="nil"/>
        </w:pBdr>
        <w:spacing w:before="5" w:line="229" w:lineRule="auto"/>
        <w:ind w:left="363" w:right="413" w:firstLine="1"/>
        <w:rPr>
          <w:color w:val="000000"/>
          <w:szCs w:val="24"/>
        </w:rPr>
      </w:pPr>
      <w:proofErr w:type="spellStart"/>
      <w:r w:rsidRPr="001A7E4F">
        <w:rPr>
          <w:rFonts w:eastAsia="Arial"/>
          <w:color w:val="000000"/>
          <w:szCs w:val="24"/>
        </w:rPr>
        <w:t>Boyang</w:t>
      </w:r>
      <w:proofErr w:type="spellEnd"/>
      <w:r w:rsidRPr="001A7E4F">
        <w:rPr>
          <w:rFonts w:eastAsia="Arial"/>
          <w:color w:val="000000"/>
          <w:szCs w:val="24"/>
        </w:rPr>
        <w:t xml:space="preserve"> D, Lu Y, </w:t>
      </w:r>
      <w:proofErr w:type="spellStart"/>
      <w:r w:rsidRPr="001A7E4F">
        <w:rPr>
          <w:rFonts w:eastAsia="Arial"/>
          <w:color w:val="000000"/>
          <w:szCs w:val="24"/>
        </w:rPr>
        <w:t>VanderWeide</w:t>
      </w:r>
      <w:proofErr w:type="spellEnd"/>
      <w:r w:rsidRPr="001A7E4F">
        <w:rPr>
          <w:rFonts w:eastAsia="Arial"/>
          <w:color w:val="000000"/>
          <w:szCs w:val="24"/>
        </w:rPr>
        <w:t xml:space="preserve"> J. 2025. Development and Preliminary Evaluation of a YOLO based Fruit Counting and Maturity Evaluation Mobile Application for Blueberries. Applied Engineering in Agriculture. DOI: 10.13031/aea.16247 </w:t>
      </w:r>
    </w:p>
    <w:p w14:paraId="45FAE968" w14:textId="2C74C9E6" w:rsidR="005A5A20" w:rsidRPr="001A7E4F" w:rsidRDefault="005A5A20" w:rsidP="00120358">
      <w:pPr>
        <w:pBdr>
          <w:top w:val="nil"/>
          <w:left w:val="nil"/>
          <w:bottom w:val="nil"/>
          <w:right w:val="nil"/>
          <w:between w:val="nil"/>
        </w:pBdr>
        <w:spacing w:before="2" w:line="230" w:lineRule="auto"/>
        <w:ind w:left="727" w:right="518" w:hanging="358"/>
        <w:rPr>
          <w:color w:val="000000"/>
          <w:szCs w:val="24"/>
        </w:rPr>
      </w:pPr>
      <w:proofErr w:type="spellStart"/>
      <w:r w:rsidRPr="001A7E4F">
        <w:rPr>
          <w:rFonts w:eastAsia="Arial"/>
          <w:color w:val="000000"/>
          <w:szCs w:val="24"/>
        </w:rPr>
        <w:t>VanderWeide</w:t>
      </w:r>
      <w:proofErr w:type="spellEnd"/>
      <w:r w:rsidRPr="001A7E4F">
        <w:rPr>
          <w:rFonts w:eastAsia="Arial"/>
          <w:color w:val="000000"/>
          <w:szCs w:val="24"/>
        </w:rPr>
        <w:t xml:space="preserve"> J, Pico JC, Petersen M, </w:t>
      </w:r>
      <w:proofErr w:type="spellStart"/>
      <w:r w:rsidRPr="001A7E4F">
        <w:rPr>
          <w:rFonts w:eastAsia="Arial"/>
          <w:color w:val="000000"/>
          <w:szCs w:val="24"/>
        </w:rPr>
        <w:t>Castellarin</w:t>
      </w:r>
      <w:proofErr w:type="spellEnd"/>
      <w:r w:rsidRPr="001A7E4F">
        <w:rPr>
          <w:rFonts w:eastAsia="Arial"/>
          <w:color w:val="000000"/>
          <w:szCs w:val="24"/>
        </w:rPr>
        <w:t xml:space="preserve"> SD. 2025. Terpene biosynthesis </w:t>
      </w:r>
      <w:proofErr w:type="gramStart"/>
      <w:r w:rsidRPr="001A7E4F">
        <w:rPr>
          <w:rFonts w:eastAsia="Arial"/>
          <w:color w:val="000000"/>
          <w:szCs w:val="24"/>
        </w:rPr>
        <w:t>and  accumulation</w:t>
      </w:r>
      <w:proofErr w:type="gramEnd"/>
      <w:r w:rsidRPr="001A7E4F">
        <w:rPr>
          <w:rFonts w:eastAsia="Arial"/>
          <w:color w:val="000000"/>
          <w:szCs w:val="24"/>
        </w:rPr>
        <w:t xml:space="preserve"> in Riesling (Vitis vinifera L.) is “uncoupled” from berry technological maturity and predominately regulated by solar radiation. Plant Physiology and Biochemistry. DOI:  10.1016/j.plaphy.2024.109212 </w:t>
      </w:r>
    </w:p>
    <w:p w14:paraId="45D9264E" w14:textId="5F0AAD48" w:rsidR="005A5A20" w:rsidRPr="001A7E4F" w:rsidRDefault="005A5A20" w:rsidP="005A5A20">
      <w:pPr>
        <w:pBdr>
          <w:top w:val="nil"/>
          <w:left w:val="nil"/>
          <w:bottom w:val="nil"/>
          <w:right w:val="nil"/>
          <w:between w:val="nil"/>
        </w:pBdr>
        <w:spacing w:before="9" w:line="230" w:lineRule="auto"/>
        <w:ind w:left="730" w:right="491" w:hanging="362"/>
        <w:rPr>
          <w:color w:val="000000"/>
          <w:szCs w:val="24"/>
        </w:rPr>
      </w:pPr>
      <w:r w:rsidRPr="001A7E4F">
        <w:rPr>
          <w:rFonts w:eastAsia="Arial"/>
          <w:color w:val="000000"/>
          <w:szCs w:val="24"/>
        </w:rPr>
        <w:t xml:space="preserve">Neugebauer K, </w:t>
      </w:r>
      <w:proofErr w:type="spellStart"/>
      <w:r w:rsidRPr="001A7E4F">
        <w:rPr>
          <w:rFonts w:eastAsia="Arial"/>
          <w:color w:val="000000"/>
          <w:szCs w:val="24"/>
        </w:rPr>
        <w:t>Mattupalli</w:t>
      </w:r>
      <w:proofErr w:type="spellEnd"/>
      <w:r w:rsidRPr="001A7E4F">
        <w:rPr>
          <w:rFonts w:eastAsia="Arial"/>
          <w:color w:val="000000"/>
          <w:szCs w:val="24"/>
        </w:rPr>
        <w:t xml:space="preserve"> C, Hu M, Oliver JE, </w:t>
      </w:r>
      <w:proofErr w:type="spellStart"/>
      <w:r w:rsidRPr="001A7E4F">
        <w:rPr>
          <w:rFonts w:eastAsia="Arial"/>
          <w:color w:val="000000"/>
          <w:szCs w:val="24"/>
        </w:rPr>
        <w:t>VanderWeide</w:t>
      </w:r>
      <w:proofErr w:type="spellEnd"/>
      <w:r w:rsidRPr="001A7E4F">
        <w:rPr>
          <w:rFonts w:eastAsia="Arial"/>
          <w:color w:val="000000"/>
          <w:szCs w:val="24"/>
        </w:rPr>
        <w:t xml:space="preserve"> J, Lu Y, Sullivan K, </w:t>
      </w:r>
      <w:proofErr w:type="spellStart"/>
      <w:r w:rsidRPr="001A7E4F">
        <w:rPr>
          <w:rFonts w:eastAsia="Arial"/>
          <w:color w:val="000000"/>
          <w:szCs w:val="24"/>
        </w:rPr>
        <w:t>Stockwell</w:t>
      </w:r>
      <w:proofErr w:type="spellEnd"/>
      <w:r w:rsidRPr="001A7E4F">
        <w:rPr>
          <w:rFonts w:eastAsia="Arial"/>
          <w:color w:val="000000"/>
          <w:szCs w:val="24"/>
        </w:rPr>
        <w:t xml:space="preserve"> VO, </w:t>
      </w:r>
      <w:proofErr w:type="spellStart"/>
      <w:r w:rsidRPr="001A7E4F">
        <w:rPr>
          <w:rFonts w:eastAsia="Arial"/>
          <w:color w:val="000000"/>
          <w:szCs w:val="24"/>
        </w:rPr>
        <w:t>Oudemans</w:t>
      </w:r>
      <w:proofErr w:type="spellEnd"/>
      <w:r w:rsidRPr="001A7E4F">
        <w:rPr>
          <w:rFonts w:eastAsia="Arial"/>
          <w:color w:val="000000"/>
          <w:szCs w:val="24"/>
        </w:rPr>
        <w:t xml:space="preserve"> P, and Miles TD. 2024. Managing Fruit Rot Diseases of Vaccinium </w:t>
      </w:r>
      <w:proofErr w:type="spellStart"/>
      <w:r w:rsidRPr="001A7E4F">
        <w:rPr>
          <w:rFonts w:eastAsia="Arial"/>
          <w:color w:val="000000"/>
          <w:szCs w:val="24"/>
        </w:rPr>
        <w:t>corymbosum</w:t>
      </w:r>
      <w:proofErr w:type="spellEnd"/>
      <w:r w:rsidRPr="001A7E4F">
        <w:rPr>
          <w:rFonts w:eastAsia="Arial"/>
          <w:color w:val="000000"/>
          <w:szCs w:val="24"/>
        </w:rPr>
        <w:t xml:space="preserve">.  Frontiers in Plant Science. DOI: 10.3389/fpls.2024.1428769 </w:t>
      </w:r>
    </w:p>
    <w:p w14:paraId="369F4AEA" w14:textId="0EC4C22E" w:rsidR="005A5A20" w:rsidRPr="001A7E4F" w:rsidRDefault="005A5A20" w:rsidP="005A5A20">
      <w:pPr>
        <w:pBdr>
          <w:top w:val="nil"/>
          <w:left w:val="nil"/>
          <w:bottom w:val="nil"/>
          <w:right w:val="nil"/>
          <w:between w:val="nil"/>
        </w:pBdr>
        <w:spacing w:line="230" w:lineRule="auto"/>
        <w:ind w:left="719" w:right="881" w:hanging="346"/>
        <w:rPr>
          <w:color w:val="000000"/>
          <w:szCs w:val="24"/>
        </w:rPr>
      </w:pPr>
      <w:r w:rsidRPr="001A7E4F">
        <w:rPr>
          <w:color w:val="000000"/>
          <w:szCs w:val="24"/>
        </w:rPr>
        <w:t xml:space="preserve"> </w:t>
      </w:r>
      <w:proofErr w:type="spellStart"/>
      <w:r w:rsidRPr="001A7E4F">
        <w:rPr>
          <w:rFonts w:eastAsia="Arial"/>
          <w:color w:val="000000"/>
          <w:szCs w:val="24"/>
        </w:rPr>
        <w:t>VanderWeide</w:t>
      </w:r>
      <w:proofErr w:type="spellEnd"/>
      <w:r w:rsidRPr="001A7E4F">
        <w:rPr>
          <w:rFonts w:eastAsia="Arial"/>
          <w:color w:val="000000"/>
          <w:szCs w:val="24"/>
        </w:rPr>
        <w:t xml:space="preserve"> J*, </w:t>
      </w:r>
      <w:proofErr w:type="spellStart"/>
      <w:r w:rsidRPr="001A7E4F">
        <w:rPr>
          <w:rFonts w:eastAsia="Arial"/>
          <w:color w:val="000000"/>
          <w:szCs w:val="24"/>
        </w:rPr>
        <w:t>Nasrollahiazar</w:t>
      </w:r>
      <w:proofErr w:type="spellEnd"/>
      <w:r w:rsidRPr="001A7E4F">
        <w:rPr>
          <w:rFonts w:eastAsia="Arial"/>
          <w:color w:val="000000"/>
          <w:szCs w:val="24"/>
        </w:rPr>
        <w:t xml:space="preserve"> E, Schultze S, </w:t>
      </w:r>
      <w:proofErr w:type="spellStart"/>
      <w:r w:rsidRPr="001A7E4F">
        <w:rPr>
          <w:rFonts w:eastAsia="Arial"/>
          <w:color w:val="000000"/>
          <w:szCs w:val="24"/>
        </w:rPr>
        <w:t>Sabbatini</w:t>
      </w:r>
      <w:proofErr w:type="spellEnd"/>
      <w:r w:rsidRPr="001A7E4F">
        <w:rPr>
          <w:rFonts w:eastAsia="Arial"/>
          <w:color w:val="000000"/>
          <w:szCs w:val="24"/>
        </w:rPr>
        <w:t xml:space="preserve"> P, </w:t>
      </w:r>
      <w:proofErr w:type="spellStart"/>
      <w:r w:rsidRPr="001A7E4F">
        <w:rPr>
          <w:rFonts w:eastAsia="Arial"/>
          <w:color w:val="000000"/>
          <w:szCs w:val="24"/>
        </w:rPr>
        <w:t>Castellarin</w:t>
      </w:r>
      <w:proofErr w:type="spellEnd"/>
      <w:r w:rsidRPr="001A7E4F">
        <w:rPr>
          <w:rFonts w:eastAsia="Arial"/>
          <w:color w:val="000000"/>
          <w:szCs w:val="24"/>
        </w:rPr>
        <w:t xml:space="preserve"> C. 2024. Impact of cluster thinning on wine grape yield and fruit composition: A review and meta-analysis.  Australian Journal of Grape and Wine Research. DOI: 10.1155/2024/2504396 </w:t>
      </w:r>
    </w:p>
    <w:p w14:paraId="73CEC93A" w14:textId="77777777" w:rsidR="00674559" w:rsidRPr="001A7E4F" w:rsidRDefault="00674559" w:rsidP="005A5A20">
      <w:pPr>
        <w:pBdr>
          <w:top w:val="nil"/>
          <w:left w:val="nil"/>
          <w:bottom w:val="nil"/>
          <w:right w:val="nil"/>
          <w:between w:val="nil"/>
        </w:pBdr>
        <w:spacing w:line="230" w:lineRule="auto"/>
        <w:ind w:right="299"/>
        <w:rPr>
          <w:color w:val="000000"/>
          <w:szCs w:val="24"/>
          <w:highlight w:val="white"/>
        </w:rPr>
      </w:pPr>
    </w:p>
    <w:p w14:paraId="1C08D82C" w14:textId="05214530" w:rsidR="00674559" w:rsidRPr="001A7E4F" w:rsidRDefault="00674559" w:rsidP="005A5A20">
      <w:pPr>
        <w:pBdr>
          <w:top w:val="nil"/>
          <w:left w:val="nil"/>
          <w:bottom w:val="nil"/>
          <w:right w:val="nil"/>
          <w:between w:val="nil"/>
        </w:pBdr>
        <w:spacing w:line="230" w:lineRule="auto"/>
        <w:ind w:right="299"/>
        <w:rPr>
          <w:b/>
          <w:bCs/>
          <w:color w:val="000000"/>
          <w:szCs w:val="24"/>
          <w:highlight w:val="white"/>
        </w:rPr>
      </w:pPr>
      <w:r w:rsidRPr="001A7E4F">
        <w:rPr>
          <w:b/>
          <w:bCs/>
          <w:color w:val="000000"/>
          <w:szCs w:val="24"/>
          <w:highlight w:val="white"/>
        </w:rPr>
        <w:lastRenderedPageBreak/>
        <w:t>North Carolina State University</w:t>
      </w:r>
    </w:p>
    <w:p w14:paraId="23EEA280" w14:textId="77777777" w:rsidR="00674559" w:rsidRPr="001A7E4F" w:rsidRDefault="00674559" w:rsidP="00674559">
      <w:pPr>
        <w:rPr>
          <w:szCs w:val="24"/>
        </w:rPr>
      </w:pPr>
      <w:r w:rsidRPr="001A7E4F">
        <w:rPr>
          <w:szCs w:val="24"/>
        </w:rPr>
        <w:t xml:space="preserve">Cifuentes R., Brito M.L., Cornejo-Franco J.F., Alvarez-Quinto R.A., </w:t>
      </w:r>
      <w:proofErr w:type="spellStart"/>
      <w:r w:rsidRPr="001A7E4F">
        <w:rPr>
          <w:szCs w:val="24"/>
        </w:rPr>
        <w:t>Mollov</w:t>
      </w:r>
      <w:proofErr w:type="spellEnd"/>
      <w:r w:rsidRPr="001A7E4F">
        <w:rPr>
          <w:szCs w:val="24"/>
        </w:rPr>
        <w:t xml:space="preserve"> D., Martínez A., Ochoa J., Villamor D.E., </w:t>
      </w:r>
      <w:proofErr w:type="spellStart"/>
      <w:r w:rsidRPr="001A7E4F">
        <w:rPr>
          <w:szCs w:val="24"/>
        </w:rPr>
        <w:t>Tzanetakis</w:t>
      </w:r>
      <w:proofErr w:type="spellEnd"/>
      <w:r w:rsidRPr="001A7E4F">
        <w:rPr>
          <w:szCs w:val="24"/>
        </w:rPr>
        <w:t xml:space="preserve"> I.E., Quito-Avila D.F. 2025. Insights into the </w:t>
      </w:r>
      <w:proofErr w:type="spellStart"/>
      <w:r w:rsidRPr="001A7E4F">
        <w:rPr>
          <w:szCs w:val="24"/>
        </w:rPr>
        <w:t>virome</w:t>
      </w:r>
      <w:proofErr w:type="spellEnd"/>
      <w:r w:rsidRPr="001A7E4F">
        <w:rPr>
          <w:szCs w:val="24"/>
        </w:rPr>
        <w:t xml:space="preserve"> of the Andean blackberry (Rubus glaucus). Eur. J. Plant </w:t>
      </w:r>
      <w:proofErr w:type="spellStart"/>
      <w:r w:rsidRPr="001A7E4F">
        <w:rPr>
          <w:szCs w:val="24"/>
        </w:rPr>
        <w:t>Pathol</w:t>
      </w:r>
      <w:proofErr w:type="spellEnd"/>
      <w:r w:rsidRPr="001A7E4F">
        <w:rPr>
          <w:szCs w:val="24"/>
        </w:rPr>
        <w:t>. 173:197–208. https://doi.org/10.1007/s10658-025-03058-5</w:t>
      </w:r>
    </w:p>
    <w:p w14:paraId="14DCC75E" w14:textId="77777777" w:rsidR="00674559" w:rsidRPr="001A7E4F" w:rsidRDefault="00674559" w:rsidP="00674559">
      <w:pPr>
        <w:rPr>
          <w:szCs w:val="24"/>
        </w:rPr>
      </w:pPr>
      <w:proofErr w:type="spellStart"/>
      <w:r w:rsidRPr="001A7E4F">
        <w:rPr>
          <w:szCs w:val="24"/>
        </w:rPr>
        <w:t>Hajizadeh</w:t>
      </w:r>
      <w:proofErr w:type="spellEnd"/>
      <w:r w:rsidRPr="001A7E4F">
        <w:rPr>
          <w:szCs w:val="24"/>
        </w:rPr>
        <w:t xml:space="preserve"> M., Ghaderi </w:t>
      </w:r>
      <w:proofErr w:type="spellStart"/>
      <w:r w:rsidRPr="001A7E4F">
        <w:rPr>
          <w:szCs w:val="24"/>
        </w:rPr>
        <w:t>Zandan</w:t>
      </w:r>
      <w:proofErr w:type="spellEnd"/>
      <w:r w:rsidRPr="001A7E4F">
        <w:rPr>
          <w:szCs w:val="24"/>
        </w:rPr>
        <w:t xml:space="preserve"> N., </w:t>
      </w:r>
      <w:proofErr w:type="spellStart"/>
      <w:r w:rsidRPr="001A7E4F">
        <w:rPr>
          <w:szCs w:val="24"/>
        </w:rPr>
        <w:t>Koloniuk</w:t>
      </w:r>
      <w:proofErr w:type="spellEnd"/>
      <w:r w:rsidRPr="001A7E4F">
        <w:rPr>
          <w:szCs w:val="24"/>
        </w:rPr>
        <w:t xml:space="preserve"> I., Sierra-Mejia A., </w:t>
      </w:r>
      <w:proofErr w:type="spellStart"/>
      <w:r w:rsidRPr="001A7E4F">
        <w:rPr>
          <w:szCs w:val="24"/>
        </w:rPr>
        <w:t>Tzanetakis</w:t>
      </w:r>
      <w:proofErr w:type="spellEnd"/>
      <w:r w:rsidRPr="001A7E4F">
        <w:rPr>
          <w:szCs w:val="24"/>
        </w:rPr>
        <w:t xml:space="preserve"> I.E. 2025. Characterization, detection, and prevalence of a novel strawberry </w:t>
      </w:r>
      <w:proofErr w:type="spellStart"/>
      <w:r w:rsidRPr="001A7E4F">
        <w:rPr>
          <w:szCs w:val="24"/>
        </w:rPr>
        <w:t>crinivirus</w:t>
      </w:r>
      <w:proofErr w:type="spellEnd"/>
      <w:r w:rsidRPr="001A7E4F">
        <w:rPr>
          <w:szCs w:val="24"/>
        </w:rPr>
        <w:t>. Plant Dis. 109:988–991.</w:t>
      </w:r>
    </w:p>
    <w:p w14:paraId="74D923D5" w14:textId="77777777" w:rsidR="00674559" w:rsidRPr="001A7E4F" w:rsidRDefault="00674559" w:rsidP="00674559">
      <w:pPr>
        <w:rPr>
          <w:szCs w:val="24"/>
        </w:rPr>
      </w:pPr>
      <w:r w:rsidRPr="001A7E4F">
        <w:rPr>
          <w:szCs w:val="24"/>
          <w:lang w:val="es-ES"/>
        </w:rPr>
        <w:t xml:space="preserve">Singh S., </w:t>
      </w:r>
      <w:proofErr w:type="spellStart"/>
      <w:r w:rsidRPr="001A7E4F">
        <w:rPr>
          <w:szCs w:val="24"/>
          <w:lang w:val="es-ES"/>
        </w:rPr>
        <w:t>Villamor</w:t>
      </w:r>
      <w:proofErr w:type="spellEnd"/>
      <w:r w:rsidRPr="001A7E4F">
        <w:rPr>
          <w:szCs w:val="24"/>
          <w:lang w:val="es-ES"/>
        </w:rPr>
        <w:t xml:space="preserve"> D.V.V., Sharma </w:t>
      </w:r>
      <w:proofErr w:type="spellStart"/>
      <w:r w:rsidRPr="001A7E4F">
        <w:rPr>
          <w:szCs w:val="24"/>
          <w:lang w:val="es-ES"/>
        </w:rPr>
        <w:t>Poudyal</w:t>
      </w:r>
      <w:proofErr w:type="spellEnd"/>
      <w:r w:rsidRPr="001A7E4F">
        <w:rPr>
          <w:szCs w:val="24"/>
          <w:lang w:val="es-ES"/>
        </w:rPr>
        <w:t xml:space="preserve"> D., Sierra-</w:t>
      </w:r>
      <w:proofErr w:type="spellStart"/>
      <w:r w:rsidRPr="001A7E4F">
        <w:rPr>
          <w:szCs w:val="24"/>
          <w:lang w:val="es-ES"/>
        </w:rPr>
        <w:t>Mejia</w:t>
      </w:r>
      <w:proofErr w:type="spellEnd"/>
      <w:r w:rsidRPr="001A7E4F">
        <w:rPr>
          <w:szCs w:val="24"/>
          <w:lang w:val="es-ES"/>
        </w:rPr>
        <w:t xml:space="preserve"> A., </w:t>
      </w:r>
      <w:proofErr w:type="spellStart"/>
      <w:r w:rsidRPr="001A7E4F">
        <w:rPr>
          <w:szCs w:val="24"/>
          <w:lang w:val="es-ES"/>
        </w:rPr>
        <w:t>Tzanetakis</w:t>
      </w:r>
      <w:proofErr w:type="spellEnd"/>
      <w:r w:rsidRPr="001A7E4F">
        <w:rPr>
          <w:szCs w:val="24"/>
          <w:lang w:val="es-ES"/>
        </w:rPr>
        <w:t xml:space="preserve"> I.E. 2025. </w:t>
      </w:r>
      <w:r w:rsidRPr="001A7E4F">
        <w:rPr>
          <w:szCs w:val="24"/>
        </w:rPr>
        <w:t xml:space="preserve">A systems-based approach to ensure berry crops health status: from the breeder to the field. Eur. J. Plant </w:t>
      </w:r>
      <w:proofErr w:type="spellStart"/>
      <w:r w:rsidRPr="001A7E4F">
        <w:rPr>
          <w:szCs w:val="24"/>
        </w:rPr>
        <w:t>Pathol</w:t>
      </w:r>
      <w:proofErr w:type="spellEnd"/>
      <w:r w:rsidRPr="001A7E4F">
        <w:rPr>
          <w:szCs w:val="24"/>
        </w:rPr>
        <w:t>. 172:55–73. https://doi.org/10.1007/s10658-024-02985-z</w:t>
      </w:r>
    </w:p>
    <w:p w14:paraId="4940958B" w14:textId="77777777" w:rsidR="00674559" w:rsidRPr="001A7E4F" w:rsidRDefault="00674559" w:rsidP="00674559">
      <w:pPr>
        <w:rPr>
          <w:szCs w:val="24"/>
        </w:rPr>
      </w:pPr>
      <w:proofErr w:type="spellStart"/>
      <w:r w:rsidRPr="001A7E4F">
        <w:rPr>
          <w:szCs w:val="24"/>
        </w:rPr>
        <w:t>Tzanetakis</w:t>
      </w:r>
      <w:proofErr w:type="spellEnd"/>
      <w:r w:rsidRPr="001A7E4F">
        <w:rPr>
          <w:szCs w:val="24"/>
        </w:rPr>
        <w:t xml:space="preserve"> I.E., </w:t>
      </w:r>
      <w:proofErr w:type="spellStart"/>
      <w:r w:rsidRPr="001A7E4F">
        <w:rPr>
          <w:szCs w:val="24"/>
        </w:rPr>
        <w:t>Aknadibossian</w:t>
      </w:r>
      <w:proofErr w:type="spellEnd"/>
      <w:r w:rsidRPr="001A7E4F">
        <w:rPr>
          <w:szCs w:val="24"/>
        </w:rPr>
        <w:t xml:space="preserve"> V., </w:t>
      </w:r>
      <w:proofErr w:type="spellStart"/>
      <w:r w:rsidRPr="001A7E4F">
        <w:rPr>
          <w:szCs w:val="24"/>
        </w:rPr>
        <w:t>Špak</w:t>
      </w:r>
      <w:proofErr w:type="spellEnd"/>
      <w:r w:rsidRPr="001A7E4F">
        <w:rPr>
          <w:szCs w:val="24"/>
        </w:rPr>
        <w:t xml:space="preserve"> J., Constable F., Harper S.J., Hammond J., </w:t>
      </w:r>
      <w:proofErr w:type="spellStart"/>
      <w:r w:rsidRPr="001A7E4F">
        <w:rPr>
          <w:szCs w:val="24"/>
        </w:rPr>
        <w:t>Candresse</w:t>
      </w:r>
      <w:proofErr w:type="spellEnd"/>
      <w:r w:rsidRPr="001A7E4F">
        <w:rPr>
          <w:szCs w:val="24"/>
        </w:rPr>
        <w:t xml:space="preserve"> T., </w:t>
      </w:r>
      <w:proofErr w:type="spellStart"/>
      <w:r w:rsidRPr="001A7E4F">
        <w:rPr>
          <w:szCs w:val="24"/>
        </w:rPr>
        <w:t>Folimonova</w:t>
      </w:r>
      <w:proofErr w:type="spellEnd"/>
      <w:r w:rsidRPr="001A7E4F">
        <w:rPr>
          <w:szCs w:val="24"/>
        </w:rPr>
        <w:t xml:space="preserve"> S.Y., Freitas-</w:t>
      </w:r>
      <w:proofErr w:type="spellStart"/>
      <w:r w:rsidRPr="001A7E4F">
        <w:rPr>
          <w:szCs w:val="24"/>
        </w:rPr>
        <w:t>Astúa</w:t>
      </w:r>
      <w:proofErr w:type="spellEnd"/>
      <w:r w:rsidRPr="001A7E4F">
        <w:rPr>
          <w:szCs w:val="24"/>
        </w:rPr>
        <w:t xml:space="preserve"> J., Fuchs M., </w:t>
      </w:r>
      <w:proofErr w:type="spellStart"/>
      <w:r w:rsidRPr="001A7E4F">
        <w:rPr>
          <w:szCs w:val="24"/>
        </w:rPr>
        <w:t>Jelkmann</w:t>
      </w:r>
      <w:proofErr w:type="spellEnd"/>
      <w:r w:rsidRPr="001A7E4F">
        <w:rPr>
          <w:szCs w:val="24"/>
        </w:rPr>
        <w:t xml:space="preserve"> W., </w:t>
      </w:r>
      <w:proofErr w:type="spellStart"/>
      <w:r w:rsidRPr="001A7E4F">
        <w:rPr>
          <w:szCs w:val="24"/>
        </w:rPr>
        <w:t>Maliogka</w:t>
      </w:r>
      <w:proofErr w:type="spellEnd"/>
      <w:r w:rsidRPr="001A7E4F">
        <w:rPr>
          <w:szCs w:val="24"/>
        </w:rPr>
        <w:t xml:space="preserve"> V.I., Marais A., Martin R.R., </w:t>
      </w:r>
      <w:proofErr w:type="spellStart"/>
      <w:r w:rsidRPr="001A7E4F">
        <w:rPr>
          <w:szCs w:val="24"/>
        </w:rPr>
        <w:t>Mollov</w:t>
      </w:r>
      <w:proofErr w:type="spellEnd"/>
      <w:r w:rsidRPr="001A7E4F">
        <w:rPr>
          <w:szCs w:val="24"/>
        </w:rPr>
        <w:t xml:space="preserve"> D., </w:t>
      </w:r>
      <w:proofErr w:type="spellStart"/>
      <w:r w:rsidRPr="001A7E4F">
        <w:rPr>
          <w:szCs w:val="24"/>
        </w:rPr>
        <w:t>Vidalakis</w:t>
      </w:r>
      <w:proofErr w:type="spellEnd"/>
      <w:r w:rsidRPr="001A7E4F">
        <w:rPr>
          <w:szCs w:val="24"/>
        </w:rPr>
        <w:t xml:space="preserve"> G. and another 170 authors. 2025. Streamlining global germplasm exchange: Integrating scientific rigor and common sense to exclude phantom agents from regulation. Plant Dis. 109:736–755. https://doi.org/10.1094/PDIS-04-24-0745-FE</w:t>
      </w:r>
    </w:p>
    <w:p w14:paraId="4DB5D661" w14:textId="77777777" w:rsidR="00674559" w:rsidRPr="001A7E4F" w:rsidRDefault="00674559" w:rsidP="00674559">
      <w:pPr>
        <w:rPr>
          <w:szCs w:val="24"/>
        </w:rPr>
      </w:pPr>
      <w:proofErr w:type="spellStart"/>
      <w:r w:rsidRPr="001A7E4F">
        <w:rPr>
          <w:szCs w:val="24"/>
        </w:rPr>
        <w:t>Druciarek</w:t>
      </w:r>
      <w:proofErr w:type="spellEnd"/>
      <w:r w:rsidRPr="001A7E4F">
        <w:rPr>
          <w:szCs w:val="24"/>
        </w:rPr>
        <w:t xml:space="preserve"> T., </w:t>
      </w:r>
      <w:proofErr w:type="spellStart"/>
      <w:r w:rsidRPr="001A7E4F">
        <w:rPr>
          <w:szCs w:val="24"/>
        </w:rPr>
        <w:t>Tzanetakis</w:t>
      </w:r>
      <w:proofErr w:type="spellEnd"/>
      <w:r w:rsidRPr="001A7E4F">
        <w:rPr>
          <w:szCs w:val="24"/>
        </w:rPr>
        <w:t xml:space="preserve"> I.E. 2025. Invisible vectors, visible impact: The role of </w:t>
      </w:r>
      <w:proofErr w:type="spellStart"/>
      <w:r w:rsidRPr="001A7E4F">
        <w:rPr>
          <w:szCs w:val="24"/>
        </w:rPr>
        <w:t>eriophyoid</w:t>
      </w:r>
      <w:proofErr w:type="spellEnd"/>
      <w:r w:rsidRPr="001A7E4F">
        <w:rPr>
          <w:szCs w:val="24"/>
        </w:rPr>
        <w:t xml:space="preserve"> mites in </w:t>
      </w:r>
      <w:proofErr w:type="spellStart"/>
      <w:r w:rsidRPr="001A7E4F">
        <w:rPr>
          <w:szCs w:val="24"/>
        </w:rPr>
        <w:t>emaravirus</w:t>
      </w:r>
      <w:proofErr w:type="spellEnd"/>
      <w:r w:rsidRPr="001A7E4F">
        <w:rPr>
          <w:szCs w:val="24"/>
        </w:rPr>
        <w:t xml:space="preserve"> disease dynamics. Virology 606:110478. https://doi.org/10.1016/j.virol.2025.110478</w:t>
      </w:r>
    </w:p>
    <w:p w14:paraId="53EE1BC2" w14:textId="77777777" w:rsidR="00674559" w:rsidRPr="001A7E4F" w:rsidRDefault="00674559" w:rsidP="00674559">
      <w:pPr>
        <w:rPr>
          <w:szCs w:val="24"/>
        </w:rPr>
      </w:pPr>
      <w:r w:rsidRPr="001A7E4F">
        <w:rPr>
          <w:szCs w:val="24"/>
        </w:rPr>
        <w:t xml:space="preserve">Sierra-Mejia A., </w:t>
      </w:r>
      <w:proofErr w:type="spellStart"/>
      <w:r w:rsidRPr="001A7E4F">
        <w:rPr>
          <w:szCs w:val="24"/>
        </w:rPr>
        <w:t>Hajizadeh</w:t>
      </w:r>
      <w:proofErr w:type="spellEnd"/>
      <w:r w:rsidRPr="001A7E4F">
        <w:rPr>
          <w:szCs w:val="24"/>
        </w:rPr>
        <w:t xml:space="preserve"> M., </w:t>
      </w:r>
      <w:proofErr w:type="spellStart"/>
      <w:r w:rsidRPr="001A7E4F">
        <w:rPr>
          <w:szCs w:val="24"/>
        </w:rPr>
        <w:t>Atanda</w:t>
      </w:r>
      <w:proofErr w:type="spellEnd"/>
      <w:r w:rsidRPr="001A7E4F">
        <w:rPr>
          <w:szCs w:val="24"/>
        </w:rPr>
        <w:t xml:space="preserve"> H.Y., </w:t>
      </w:r>
      <w:proofErr w:type="spellStart"/>
      <w:r w:rsidRPr="001A7E4F">
        <w:rPr>
          <w:szCs w:val="24"/>
        </w:rPr>
        <w:t>Tzanetakis</w:t>
      </w:r>
      <w:proofErr w:type="spellEnd"/>
      <w:r w:rsidRPr="001A7E4F">
        <w:rPr>
          <w:szCs w:val="24"/>
        </w:rPr>
        <w:t xml:space="preserve"> I.E. 2025. Overcoming the woody barrier: Dodder enables efficient transfer of infectious clones to woody plants. J. </w:t>
      </w:r>
      <w:proofErr w:type="spellStart"/>
      <w:r w:rsidRPr="001A7E4F">
        <w:rPr>
          <w:szCs w:val="24"/>
        </w:rPr>
        <w:t>Virol</w:t>
      </w:r>
      <w:proofErr w:type="spellEnd"/>
      <w:r w:rsidRPr="001A7E4F">
        <w:rPr>
          <w:szCs w:val="24"/>
        </w:rPr>
        <w:t>. Methods 334:115114. https://doi.org/10.1016/j.jviromet.2025.115114</w:t>
      </w:r>
    </w:p>
    <w:p w14:paraId="70ABB71E" w14:textId="77777777" w:rsidR="00674559" w:rsidRPr="001A7E4F" w:rsidRDefault="00674559" w:rsidP="00674559">
      <w:pPr>
        <w:rPr>
          <w:szCs w:val="24"/>
          <w:lang w:val="es-ES"/>
        </w:rPr>
      </w:pPr>
      <w:r w:rsidRPr="001A7E4F">
        <w:rPr>
          <w:szCs w:val="24"/>
        </w:rPr>
        <w:t xml:space="preserve">Sierra-Mejia A., Villamor D.V.V., Rocha A., </w:t>
      </w:r>
      <w:proofErr w:type="spellStart"/>
      <w:r w:rsidRPr="001A7E4F">
        <w:rPr>
          <w:szCs w:val="24"/>
        </w:rPr>
        <w:t>Wintermantel</w:t>
      </w:r>
      <w:proofErr w:type="spellEnd"/>
      <w:r w:rsidRPr="001A7E4F">
        <w:rPr>
          <w:szCs w:val="24"/>
        </w:rPr>
        <w:t xml:space="preserve"> W.M., </w:t>
      </w:r>
      <w:proofErr w:type="spellStart"/>
      <w:r w:rsidRPr="001A7E4F">
        <w:rPr>
          <w:szCs w:val="24"/>
        </w:rPr>
        <w:t>Tzanetakis</w:t>
      </w:r>
      <w:proofErr w:type="spellEnd"/>
      <w:r w:rsidRPr="001A7E4F">
        <w:rPr>
          <w:szCs w:val="24"/>
        </w:rPr>
        <w:t xml:space="preserve"> I.E. 2024. Engineering a robust infectious clone and gene silencing vector from blackberry yellow vein associated virus. </w:t>
      </w:r>
      <w:r w:rsidRPr="001A7E4F">
        <w:rPr>
          <w:szCs w:val="24"/>
          <w:lang w:val="es-ES"/>
        </w:rPr>
        <w:t>Virus Res. 350:199488. https://doi.org/10.1016/j.virusres.2024.199488</w:t>
      </w:r>
    </w:p>
    <w:p w14:paraId="069CEB58" w14:textId="77777777" w:rsidR="00674559" w:rsidRPr="001A7E4F" w:rsidRDefault="00674559" w:rsidP="00674559">
      <w:pPr>
        <w:rPr>
          <w:szCs w:val="24"/>
        </w:rPr>
      </w:pPr>
      <w:r w:rsidRPr="001A7E4F">
        <w:rPr>
          <w:szCs w:val="24"/>
          <w:lang w:val="es-ES"/>
        </w:rPr>
        <w:t>Sierra-</w:t>
      </w:r>
      <w:proofErr w:type="spellStart"/>
      <w:r w:rsidRPr="001A7E4F">
        <w:rPr>
          <w:szCs w:val="24"/>
          <w:lang w:val="es-ES"/>
        </w:rPr>
        <w:t>Mejia</w:t>
      </w:r>
      <w:proofErr w:type="spellEnd"/>
      <w:r w:rsidRPr="001A7E4F">
        <w:rPr>
          <w:szCs w:val="24"/>
          <w:lang w:val="es-ES"/>
        </w:rPr>
        <w:t xml:space="preserve"> A., </w:t>
      </w:r>
      <w:proofErr w:type="spellStart"/>
      <w:r w:rsidRPr="001A7E4F">
        <w:rPr>
          <w:szCs w:val="24"/>
          <w:lang w:val="es-ES"/>
        </w:rPr>
        <w:t>Villamor</w:t>
      </w:r>
      <w:proofErr w:type="spellEnd"/>
      <w:r w:rsidRPr="001A7E4F">
        <w:rPr>
          <w:szCs w:val="24"/>
          <w:lang w:val="es-ES"/>
        </w:rPr>
        <w:t xml:space="preserve"> D.V.V., </w:t>
      </w:r>
      <w:proofErr w:type="spellStart"/>
      <w:r w:rsidRPr="001A7E4F">
        <w:rPr>
          <w:szCs w:val="24"/>
          <w:lang w:val="es-ES"/>
        </w:rPr>
        <w:t>Tzanetakis</w:t>
      </w:r>
      <w:proofErr w:type="spellEnd"/>
      <w:r w:rsidRPr="001A7E4F">
        <w:rPr>
          <w:szCs w:val="24"/>
          <w:lang w:val="es-ES"/>
        </w:rPr>
        <w:t xml:space="preserve"> I.E. 2024. </w:t>
      </w:r>
      <w:r w:rsidRPr="001A7E4F">
        <w:rPr>
          <w:szCs w:val="24"/>
        </w:rPr>
        <w:t>Development and application of an infectious clone and gene silencing vector derived from blackberry chlorotic ringspot virus. Virus Res. 350:199460. https://doi.org/10.1016/j.virusres.2024.199460</w:t>
      </w:r>
    </w:p>
    <w:p w14:paraId="748EC37E" w14:textId="77777777" w:rsidR="00674559" w:rsidRPr="001A7E4F" w:rsidRDefault="00674559" w:rsidP="005A5A20">
      <w:pPr>
        <w:pBdr>
          <w:top w:val="nil"/>
          <w:left w:val="nil"/>
          <w:bottom w:val="nil"/>
          <w:right w:val="nil"/>
          <w:between w:val="nil"/>
        </w:pBdr>
        <w:spacing w:line="230" w:lineRule="auto"/>
        <w:ind w:right="299"/>
        <w:rPr>
          <w:color w:val="000000"/>
          <w:szCs w:val="24"/>
          <w:highlight w:val="white"/>
        </w:rPr>
      </w:pPr>
    </w:p>
    <w:p w14:paraId="229D84C0" w14:textId="2D5A1470" w:rsidR="005A5A20" w:rsidRPr="001A7E4F" w:rsidRDefault="00674559" w:rsidP="005A5A20">
      <w:pPr>
        <w:pBdr>
          <w:top w:val="nil"/>
          <w:left w:val="nil"/>
          <w:bottom w:val="nil"/>
          <w:right w:val="nil"/>
          <w:between w:val="nil"/>
        </w:pBdr>
        <w:spacing w:line="230" w:lineRule="auto"/>
        <w:ind w:right="299"/>
        <w:rPr>
          <w:b/>
          <w:bCs/>
          <w:color w:val="000000"/>
          <w:szCs w:val="24"/>
          <w:highlight w:val="white"/>
        </w:rPr>
      </w:pPr>
      <w:r w:rsidRPr="001A7E4F">
        <w:rPr>
          <w:b/>
          <w:bCs/>
          <w:color w:val="000000"/>
          <w:szCs w:val="24"/>
          <w:highlight w:val="white"/>
        </w:rPr>
        <w:t>North Dakota State University</w:t>
      </w:r>
    </w:p>
    <w:p w14:paraId="4448ECDB" w14:textId="77777777" w:rsidR="00674559" w:rsidRPr="001A7E4F" w:rsidRDefault="00674559" w:rsidP="00674559">
      <w:pPr>
        <w:shd w:val="clear" w:color="auto" w:fill="FFFFFF"/>
        <w:spacing w:line="276" w:lineRule="auto"/>
        <w:ind w:left="720" w:hanging="720"/>
        <w:rPr>
          <w:color w:val="000000"/>
          <w:szCs w:val="24"/>
          <w:u w:val="single"/>
        </w:rPr>
      </w:pPr>
      <w:r w:rsidRPr="001A7E4F">
        <w:rPr>
          <w:color w:val="000000"/>
          <w:szCs w:val="24"/>
          <w:u w:val="single"/>
        </w:rPr>
        <w:t xml:space="preserve">Dai, W., Zhang, Q. In vitro mutation induction of raspberry species (Rubus) using gamma ray irradiation. In Vitro </w:t>
      </w:r>
      <w:proofErr w:type="spellStart"/>
      <w:r w:rsidRPr="001A7E4F">
        <w:rPr>
          <w:color w:val="000000"/>
          <w:szCs w:val="24"/>
          <w:u w:val="single"/>
        </w:rPr>
        <w:t>Cell.Dev.Biol</w:t>
      </w:r>
      <w:proofErr w:type="spellEnd"/>
      <w:r w:rsidRPr="001A7E4F">
        <w:rPr>
          <w:color w:val="000000"/>
          <w:szCs w:val="24"/>
          <w:u w:val="single"/>
        </w:rPr>
        <w:t xml:space="preserve">.-Plant 61, 140–146 (2025). </w:t>
      </w:r>
      <w:hyperlink r:id="rId8" w:history="1">
        <w:r w:rsidRPr="001A7E4F">
          <w:rPr>
            <w:rStyle w:val="Hyperlink"/>
            <w:rFonts w:eastAsiaTheme="majorEastAsia"/>
            <w:szCs w:val="24"/>
          </w:rPr>
          <w:t>https://doi-org.ezproxy.lib.ndsu.nodak.edu/10.1007/s11627-024-10484-3</w:t>
        </w:r>
      </w:hyperlink>
      <w:r w:rsidRPr="001A7E4F">
        <w:rPr>
          <w:color w:val="000000"/>
          <w:szCs w:val="24"/>
          <w:u w:val="single"/>
        </w:rPr>
        <w:t>.</w:t>
      </w:r>
    </w:p>
    <w:p w14:paraId="3CB35A70" w14:textId="77777777" w:rsidR="00674559" w:rsidRPr="001A7E4F" w:rsidRDefault="00674559" w:rsidP="00674559">
      <w:pPr>
        <w:ind w:left="720" w:hanging="720"/>
        <w:rPr>
          <w:szCs w:val="24"/>
        </w:rPr>
      </w:pPr>
      <w:proofErr w:type="spellStart"/>
      <w:r w:rsidRPr="001A7E4F">
        <w:rPr>
          <w:szCs w:val="24"/>
        </w:rPr>
        <w:t>Daler</w:t>
      </w:r>
      <w:proofErr w:type="spellEnd"/>
      <w:r w:rsidRPr="001A7E4F">
        <w:rPr>
          <w:szCs w:val="24"/>
        </w:rPr>
        <w:t xml:space="preserve">, S.; </w:t>
      </w:r>
      <w:proofErr w:type="spellStart"/>
      <w:r w:rsidRPr="001A7E4F">
        <w:rPr>
          <w:szCs w:val="24"/>
        </w:rPr>
        <w:t>Kilic</w:t>
      </w:r>
      <w:proofErr w:type="spellEnd"/>
      <w:r w:rsidRPr="001A7E4F">
        <w:rPr>
          <w:szCs w:val="24"/>
        </w:rPr>
        <w:t xml:space="preserve">, T.; </w:t>
      </w:r>
      <w:proofErr w:type="spellStart"/>
      <w:r w:rsidRPr="001A7E4F">
        <w:rPr>
          <w:szCs w:val="24"/>
        </w:rPr>
        <w:t>Hatterman-Valenti</w:t>
      </w:r>
      <w:proofErr w:type="spellEnd"/>
      <w:r w:rsidRPr="001A7E4F">
        <w:rPr>
          <w:szCs w:val="24"/>
        </w:rPr>
        <w:t xml:space="preserve">, H.; Kaya, O. (2025). Graft compatibility of local grapevine varieties with grapevine rootstocks in </w:t>
      </w:r>
      <w:proofErr w:type="spellStart"/>
      <w:r w:rsidRPr="001A7E4F">
        <w:rPr>
          <w:szCs w:val="24"/>
        </w:rPr>
        <w:t>Yozgat</w:t>
      </w:r>
      <w:proofErr w:type="spellEnd"/>
      <w:r w:rsidRPr="001A7E4F">
        <w:rPr>
          <w:szCs w:val="24"/>
        </w:rPr>
        <w:t xml:space="preserve"> Province. </w:t>
      </w:r>
      <w:proofErr w:type="spellStart"/>
      <w:r w:rsidRPr="001A7E4F">
        <w:rPr>
          <w:szCs w:val="24"/>
        </w:rPr>
        <w:t>Horticulturae</w:t>
      </w:r>
      <w:proofErr w:type="spellEnd"/>
      <w:r w:rsidRPr="001A7E4F">
        <w:rPr>
          <w:szCs w:val="24"/>
        </w:rPr>
        <w:t xml:space="preserve">, 11:7, 803. </w:t>
      </w:r>
      <w:hyperlink r:id="rId9" w:history="1">
        <w:r w:rsidRPr="001A7E4F">
          <w:rPr>
            <w:rStyle w:val="Hyperlink"/>
            <w:rFonts w:eastAsiaTheme="majorEastAsia"/>
            <w:szCs w:val="24"/>
          </w:rPr>
          <w:t>https://doi.org/10.3390/horticulturae11070803</w:t>
        </w:r>
      </w:hyperlink>
      <w:r w:rsidRPr="001A7E4F">
        <w:rPr>
          <w:szCs w:val="24"/>
        </w:rPr>
        <w:t>.</w:t>
      </w:r>
    </w:p>
    <w:p w14:paraId="47A13C1A" w14:textId="77777777" w:rsidR="00674559" w:rsidRPr="001A7E4F" w:rsidRDefault="00674559" w:rsidP="00674559">
      <w:pPr>
        <w:ind w:left="720" w:hanging="720"/>
        <w:jc w:val="both"/>
        <w:rPr>
          <w:szCs w:val="24"/>
        </w:rPr>
      </w:pPr>
      <w:proofErr w:type="spellStart"/>
      <w:r w:rsidRPr="001A7E4F">
        <w:rPr>
          <w:szCs w:val="24"/>
        </w:rPr>
        <w:t>Daler</w:t>
      </w:r>
      <w:proofErr w:type="spellEnd"/>
      <w:r w:rsidRPr="001A7E4F">
        <w:rPr>
          <w:szCs w:val="24"/>
        </w:rPr>
        <w:t xml:space="preserve">, S.; Kaya, O.; </w:t>
      </w:r>
      <w:proofErr w:type="spellStart"/>
      <w:r w:rsidRPr="001A7E4F">
        <w:rPr>
          <w:szCs w:val="24"/>
        </w:rPr>
        <w:t>Kilic</w:t>
      </w:r>
      <w:proofErr w:type="spellEnd"/>
      <w:r w:rsidRPr="001A7E4F">
        <w:rPr>
          <w:szCs w:val="24"/>
        </w:rPr>
        <w:t xml:space="preserve">, T.; </w:t>
      </w:r>
      <w:proofErr w:type="spellStart"/>
      <w:r w:rsidRPr="001A7E4F">
        <w:rPr>
          <w:szCs w:val="24"/>
        </w:rPr>
        <w:t>Hajizadeh</w:t>
      </w:r>
      <w:proofErr w:type="spellEnd"/>
      <w:r w:rsidRPr="001A7E4F">
        <w:rPr>
          <w:szCs w:val="24"/>
        </w:rPr>
        <w:t xml:space="preserve">, H.S.; Bay, H.; </w:t>
      </w:r>
      <w:proofErr w:type="spellStart"/>
      <w:r w:rsidRPr="001A7E4F">
        <w:rPr>
          <w:szCs w:val="24"/>
        </w:rPr>
        <w:t>Ates</w:t>
      </w:r>
      <w:proofErr w:type="spellEnd"/>
      <w:r w:rsidRPr="001A7E4F">
        <w:rPr>
          <w:szCs w:val="24"/>
        </w:rPr>
        <w:t xml:space="preserve">, F.; Yilmaz, T.; </w:t>
      </w:r>
      <w:proofErr w:type="spellStart"/>
      <w:r w:rsidRPr="001A7E4F">
        <w:rPr>
          <w:szCs w:val="24"/>
        </w:rPr>
        <w:t>Hatterman-Valenti</w:t>
      </w:r>
      <w:proofErr w:type="spellEnd"/>
      <w:r w:rsidRPr="001A7E4F">
        <w:rPr>
          <w:szCs w:val="24"/>
        </w:rPr>
        <w:t xml:space="preserve">, H. (2025). Exogenous putrescine enhances lime stress tolerance in grapevine rootstock-scion combinations. BMC Plant Biology, 25:1, 854. </w:t>
      </w:r>
      <w:hyperlink r:id="rId10" w:history="1">
        <w:r w:rsidRPr="001A7E4F">
          <w:rPr>
            <w:rStyle w:val="Hyperlink"/>
            <w:rFonts w:eastAsiaTheme="majorEastAsia"/>
            <w:szCs w:val="24"/>
          </w:rPr>
          <w:t>https://doi.org/10.1186/s12870-025-06873-4</w:t>
        </w:r>
      </w:hyperlink>
      <w:r w:rsidRPr="001A7E4F">
        <w:rPr>
          <w:szCs w:val="24"/>
        </w:rPr>
        <w:t>.</w:t>
      </w:r>
    </w:p>
    <w:p w14:paraId="0F8B7AE1" w14:textId="77777777" w:rsidR="00674559" w:rsidRPr="001A7E4F" w:rsidRDefault="00674559" w:rsidP="00674559">
      <w:pPr>
        <w:ind w:left="720" w:hanging="720"/>
        <w:rPr>
          <w:szCs w:val="24"/>
        </w:rPr>
      </w:pPr>
      <w:proofErr w:type="spellStart"/>
      <w:r w:rsidRPr="001A7E4F">
        <w:rPr>
          <w:szCs w:val="24"/>
        </w:rPr>
        <w:t>Daler</w:t>
      </w:r>
      <w:proofErr w:type="spellEnd"/>
      <w:r w:rsidRPr="001A7E4F">
        <w:rPr>
          <w:szCs w:val="24"/>
        </w:rPr>
        <w:t xml:space="preserve">, S.; Kaya, O.; </w:t>
      </w:r>
      <w:proofErr w:type="spellStart"/>
      <w:r w:rsidRPr="001A7E4F">
        <w:rPr>
          <w:szCs w:val="24"/>
        </w:rPr>
        <w:t>Canturk</w:t>
      </w:r>
      <w:proofErr w:type="spellEnd"/>
      <w:r w:rsidRPr="001A7E4F">
        <w:rPr>
          <w:szCs w:val="24"/>
        </w:rPr>
        <w:t xml:space="preserve">, S.; Korkmaz, N.; </w:t>
      </w:r>
      <w:proofErr w:type="spellStart"/>
      <w:r w:rsidRPr="001A7E4F">
        <w:rPr>
          <w:szCs w:val="24"/>
        </w:rPr>
        <w:t>Kilic</w:t>
      </w:r>
      <w:proofErr w:type="spellEnd"/>
      <w:r w:rsidRPr="001A7E4F">
        <w:rPr>
          <w:szCs w:val="24"/>
        </w:rPr>
        <w:t xml:space="preserve">, T.; Karadag, A.; </w:t>
      </w:r>
      <w:proofErr w:type="spellStart"/>
      <w:r w:rsidRPr="001A7E4F">
        <w:rPr>
          <w:szCs w:val="24"/>
        </w:rPr>
        <w:t>Hatterman-Valenti</w:t>
      </w:r>
      <w:proofErr w:type="spellEnd"/>
      <w:r w:rsidRPr="001A7E4F">
        <w:rPr>
          <w:szCs w:val="24"/>
        </w:rPr>
        <w:t xml:space="preserve">, H. </w:t>
      </w:r>
      <w:r w:rsidRPr="001A7E4F">
        <w:rPr>
          <w:szCs w:val="24"/>
        </w:rPr>
        <w:lastRenderedPageBreak/>
        <w:t xml:space="preserve">(2025) Silicon nanoparticles (SiO2 NPs) boost drought tolerance in grapevines by enhancing some morphological, physiological, and biochemical traits. Plant Molecular Biology Reporter, 43:3, pp. 1057-1075. </w:t>
      </w:r>
      <w:hyperlink r:id="rId11" w:history="1">
        <w:r w:rsidRPr="001A7E4F">
          <w:rPr>
            <w:rStyle w:val="Hyperlink"/>
            <w:rFonts w:eastAsiaTheme="majorEastAsia"/>
            <w:szCs w:val="24"/>
          </w:rPr>
          <w:t>https://doi.org/10.1007/s11105-024-01520-y</w:t>
        </w:r>
      </w:hyperlink>
      <w:r w:rsidRPr="001A7E4F">
        <w:rPr>
          <w:szCs w:val="24"/>
        </w:rPr>
        <w:t>.</w:t>
      </w:r>
    </w:p>
    <w:p w14:paraId="74F5BD83" w14:textId="77777777" w:rsidR="00674559" w:rsidRPr="001A7E4F" w:rsidRDefault="00674559" w:rsidP="00674559">
      <w:pPr>
        <w:ind w:left="720" w:hanging="720"/>
        <w:rPr>
          <w:szCs w:val="24"/>
        </w:rPr>
      </w:pPr>
      <w:r w:rsidRPr="001A7E4F">
        <w:rPr>
          <w:szCs w:val="24"/>
        </w:rPr>
        <w:t xml:space="preserve">Kaya, O.; </w:t>
      </w:r>
      <w:proofErr w:type="spellStart"/>
      <w:r w:rsidRPr="001A7E4F">
        <w:rPr>
          <w:szCs w:val="24"/>
        </w:rPr>
        <w:t>Karakus</w:t>
      </w:r>
      <w:proofErr w:type="spellEnd"/>
      <w:r w:rsidRPr="001A7E4F">
        <w:rPr>
          <w:szCs w:val="24"/>
        </w:rPr>
        <w:t xml:space="preserve">, S.; </w:t>
      </w:r>
      <w:proofErr w:type="spellStart"/>
      <w:r w:rsidRPr="001A7E4F">
        <w:rPr>
          <w:szCs w:val="24"/>
        </w:rPr>
        <w:t>Ates</w:t>
      </w:r>
      <w:proofErr w:type="spellEnd"/>
      <w:r w:rsidRPr="001A7E4F">
        <w:rPr>
          <w:szCs w:val="24"/>
        </w:rPr>
        <w:t xml:space="preserve">, F.; </w:t>
      </w:r>
      <w:proofErr w:type="spellStart"/>
      <w:r w:rsidRPr="001A7E4F">
        <w:rPr>
          <w:szCs w:val="24"/>
        </w:rPr>
        <w:t>Daler</w:t>
      </w:r>
      <w:proofErr w:type="spellEnd"/>
      <w:r w:rsidRPr="001A7E4F">
        <w:rPr>
          <w:szCs w:val="24"/>
        </w:rPr>
        <w:t xml:space="preserve">, S.; </w:t>
      </w:r>
      <w:proofErr w:type="spellStart"/>
      <w:r w:rsidRPr="001A7E4F">
        <w:rPr>
          <w:szCs w:val="24"/>
        </w:rPr>
        <w:t>Hatterman-Valenti</w:t>
      </w:r>
      <w:proofErr w:type="spellEnd"/>
      <w:r w:rsidRPr="001A7E4F">
        <w:rPr>
          <w:szCs w:val="24"/>
        </w:rPr>
        <w:t xml:space="preserve">, H. (2025). Enhancing ‘Royal’ grape quality through a three-year investigation of soil management practices and organic amendments on berry biochemistry. Chemical and Biological Technologies in Agriculture, 12:1, 17. </w:t>
      </w:r>
      <w:hyperlink r:id="rId12" w:history="1">
        <w:r w:rsidRPr="001A7E4F">
          <w:rPr>
            <w:rStyle w:val="Hyperlink"/>
            <w:rFonts w:eastAsiaTheme="majorEastAsia"/>
            <w:szCs w:val="24"/>
          </w:rPr>
          <w:t>https://doi.org/10.1186/s40538-025-00733-x</w:t>
        </w:r>
      </w:hyperlink>
      <w:r w:rsidRPr="001A7E4F">
        <w:rPr>
          <w:szCs w:val="24"/>
        </w:rPr>
        <w:t>.</w:t>
      </w:r>
    </w:p>
    <w:p w14:paraId="12743823" w14:textId="77777777" w:rsidR="00674559" w:rsidRPr="001A7E4F" w:rsidRDefault="00674559" w:rsidP="00674559">
      <w:pPr>
        <w:ind w:left="720" w:hanging="720"/>
        <w:rPr>
          <w:szCs w:val="24"/>
        </w:rPr>
      </w:pPr>
      <w:r w:rsidRPr="001A7E4F">
        <w:rPr>
          <w:szCs w:val="24"/>
        </w:rPr>
        <w:t xml:space="preserve">Kaya, O.; </w:t>
      </w:r>
      <w:proofErr w:type="spellStart"/>
      <w:r w:rsidRPr="001A7E4F">
        <w:rPr>
          <w:szCs w:val="24"/>
        </w:rPr>
        <w:t>Karakus</w:t>
      </w:r>
      <w:proofErr w:type="spellEnd"/>
      <w:r w:rsidRPr="001A7E4F">
        <w:rPr>
          <w:szCs w:val="24"/>
        </w:rPr>
        <w:t xml:space="preserve">, S.; Bozkurt, A.; </w:t>
      </w:r>
      <w:proofErr w:type="spellStart"/>
      <w:r w:rsidRPr="001A7E4F">
        <w:rPr>
          <w:szCs w:val="24"/>
        </w:rPr>
        <w:t>Canturk</w:t>
      </w:r>
      <w:proofErr w:type="spellEnd"/>
      <w:r w:rsidRPr="001A7E4F">
        <w:rPr>
          <w:szCs w:val="24"/>
        </w:rPr>
        <w:t xml:space="preserve">, S.; Yilmaz, T.; </w:t>
      </w:r>
      <w:proofErr w:type="spellStart"/>
      <w:r w:rsidRPr="001A7E4F">
        <w:rPr>
          <w:szCs w:val="24"/>
        </w:rPr>
        <w:t>Hatterman-Valenti</w:t>
      </w:r>
      <w:proofErr w:type="spellEnd"/>
      <w:r w:rsidRPr="001A7E4F">
        <w:rPr>
          <w:szCs w:val="24"/>
        </w:rPr>
        <w:t>, H. (2025). Essential oil compounds and their impact on grape (</w:t>
      </w:r>
      <w:r w:rsidRPr="001A7E4F">
        <w:rPr>
          <w:i/>
          <w:iCs/>
          <w:szCs w:val="24"/>
        </w:rPr>
        <w:t>Vitis vinifera</w:t>
      </w:r>
      <w:r w:rsidRPr="001A7E4F">
        <w:rPr>
          <w:szCs w:val="24"/>
        </w:rPr>
        <w:t xml:space="preserve"> L. cv. </w:t>
      </w:r>
      <w:proofErr w:type="spellStart"/>
      <w:r w:rsidRPr="001A7E4F">
        <w:rPr>
          <w:szCs w:val="24"/>
        </w:rPr>
        <w:t>Narince</w:t>
      </w:r>
      <w:proofErr w:type="spellEnd"/>
      <w:r w:rsidRPr="001A7E4F">
        <w:rPr>
          <w:szCs w:val="24"/>
        </w:rPr>
        <w:t xml:space="preserve">) physiology under </w:t>
      </w:r>
      <w:r w:rsidRPr="001A7E4F">
        <w:rPr>
          <w:i/>
          <w:iCs/>
          <w:szCs w:val="24"/>
        </w:rPr>
        <w:t>Botrytis cinerea</w:t>
      </w:r>
      <w:r w:rsidRPr="001A7E4F">
        <w:rPr>
          <w:szCs w:val="24"/>
        </w:rPr>
        <w:t xml:space="preserve"> infection. Physiological And Molecular Plant Pathology, 136, 102544. </w:t>
      </w:r>
      <w:hyperlink r:id="rId13" w:history="1">
        <w:r w:rsidRPr="001A7E4F">
          <w:rPr>
            <w:rStyle w:val="Hyperlink"/>
            <w:rFonts w:eastAsiaTheme="majorEastAsia"/>
            <w:szCs w:val="24"/>
          </w:rPr>
          <w:t>https://doi.org/10.1016/j.pmpp.2024.102544</w:t>
        </w:r>
      </w:hyperlink>
      <w:r w:rsidRPr="001A7E4F">
        <w:rPr>
          <w:szCs w:val="24"/>
        </w:rPr>
        <w:t>.</w:t>
      </w:r>
    </w:p>
    <w:p w14:paraId="0F9A5FC6" w14:textId="77777777" w:rsidR="00674559" w:rsidRPr="001A7E4F" w:rsidRDefault="00674559" w:rsidP="00674559">
      <w:pPr>
        <w:ind w:left="720" w:hanging="720"/>
        <w:rPr>
          <w:szCs w:val="24"/>
        </w:rPr>
      </w:pPr>
      <w:proofErr w:type="spellStart"/>
      <w:r w:rsidRPr="001A7E4F">
        <w:rPr>
          <w:szCs w:val="24"/>
        </w:rPr>
        <w:t>Kesen</w:t>
      </w:r>
      <w:proofErr w:type="spellEnd"/>
      <w:r w:rsidRPr="001A7E4F">
        <w:rPr>
          <w:szCs w:val="24"/>
        </w:rPr>
        <w:t xml:space="preserve">, O.; </w:t>
      </w:r>
      <w:proofErr w:type="spellStart"/>
      <w:r w:rsidRPr="001A7E4F">
        <w:rPr>
          <w:szCs w:val="24"/>
        </w:rPr>
        <w:t>Yagci</w:t>
      </w:r>
      <w:proofErr w:type="spellEnd"/>
      <w:r w:rsidRPr="001A7E4F">
        <w:rPr>
          <w:szCs w:val="24"/>
        </w:rPr>
        <w:t xml:space="preserve">, A.; </w:t>
      </w:r>
      <w:proofErr w:type="spellStart"/>
      <w:r w:rsidRPr="001A7E4F">
        <w:rPr>
          <w:szCs w:val="24"/>
        </w:rPr>
        <w:t>Hatterman-Valenti</w:t>
      </w:r>
      <w:proofErr w:type="spellEnd"/>
      <w:r w:rsidRPr="001A7E4F">
        <w:rPr>
          <w:szCs w:val="24"/>
        </w:rPr>
        <w:t xml:space="preserve">, H.; Kaya, O. (2025). Enhancing grape seed germination and seedling development through varietal responses to sodium nitroprusside and gibberellic acid applications. </w:t>
      </w:r>
      <w:proofErr w:type="spellStart"/>
      <w:r w:rsidRPr="001A7E4F">
        <w:rPr>
          <w:szCs w:val="24"/>
        </w:rPr>
        <w:t>Horticulturae</w:t>
      </w:r>
      <w:proofErr w:type="spellEnd"/>
      <w:r w:rsidRPr="001A7E4F">
        <w:rPr>
          <w:szCs w:val="24"/>
        </w:rPr>
        <w:t xml:space="preserve">, 11:7, 754. </w:t>
      </w:r>
      <w:hyperlink r:id="rId14" w:history="1">
        <w:r w:rsidRPr="001A7E4F">
          <w:rPr>
            <w:rStyle w:val="Hyperlink"/>
            <w:rFonts w:eastAsiaTheme="majorEastAsia"/>
            <w:szCs w:val="24"/>
          </w:rPr>
          <w:t>https://doi.org/10.3390/horticulturae11070754</w:t>
        </w:r>
      </w:hyperlink>
      <w:r w:rsidRPr="001A7E4F">
        <w:rPr>
          <w:szCs w:val="24"/>
        </w:rPr>
        <w:t>.</w:t>
      </w:r>
    </w:p>
    <w:p w14:paraId="3058E63A" w14:textId="77777777" w:rsidR="00674559" w:rsidRPr="001A7E4F" w:rsidRDefault="00674559" w:rsidP="00674559">
      <w:pPr>
        <w:ind w:left="720" w:hanging="720"/>
        <w:rPr>
          <w:szCs w:val="24"/>
        </w:rPr>
      </w:pPr>
      <w:proofErr w:type="spellStart"/>
      <w:r w:rsidRPr="001A7E4F">
        <w:rPr>
          <w:szCs w:val="24"/>
        </w:rPr>
        <w:t>Keskin</w:t>
      </w:r>
      <w:proofErr w:type="spellEnd"/>
      <w:r w:rsidRPr="001A7E4F">
        <w:rPr>
          <w:szCs w:val="24"/>
        </w:rPr>
        <w:t xml:space="preserve">, N.; </w:t>
      </w:r>
      <w:proofErr w:type="spellStart"/>
      <w:r w:rsidRPr="001A7E4F">
        <w:rPr>
          <w:szCs w:val="24"/>
        </w:rPr>
        <w:t>Karakus</w:t>
      </w:r>
      <w:proofErr w:type="spellEnd"/>
      <w:r w:rsidRPr="001A7E4F">
        <w:rPr>
          <w:szCs w:val="24"/>
        </w:rPr>
        <w:t xml:space="preserve">, S.; </w:t>
      </w:r>
      <w:proofErr w:type="spellStart"/>
      <w:r w:rsidRPr="001A7E4F">
        <w:rPr>
          <w:szCs w:val="24"/>
        </w:rPr>
        <w:t>Hatterman-Valenti</w:t>
      </w:r>
      <w:proofErr w:type="spellEnd"/>
      <w:r w:rsidRPr="001A7E4F">
        <w:rPr>
          <w:szCs w:val="24"/>
        </w:rPr>
        <w:t xml:space="preserve">, H.; Kaya, O.; Cavusoglu, S.; </w:t>
      </w:r>
      <w:proofErr w:type="spellStart"/>
      <w:r w:rsidRPr="001A7E4F">
        <w:rPr>
          <w:szCs w:val="24"/>
        </w:rPr>
        <w:t>Tekin</w:t>
      </w:r>
      <w:proofErr w:type="spellEnd"/>
      <w:r w:rsidRPr="001A7E4F">
        <w:rPr>
          <w:szCs w:val="24"/>
        </w:rPr>
        <w:t xml:space="preserve">, O.; </w:t>
      </w:r>
      <w:proofErr w:type="spellStart"/>
      <w:r w:rsidRPr="001A7E4F">
        <w:rPr>
          <w:szCs w:val="24"/>
        </w:rPr>
        <w:t>Kunter</w:t>
      </w:r>
      <w:proofErr w:type="spellEnd"/>
      <w:r w:rsidRPr="001A7E4F">
        <w:rPr>
          <w:szCs w:val="24"/>
        </w:rPr>
        <w:t xml:space="preserve">, B.; </w:t>
      </w:r>
      <w:proofErr w:type="spellStart"/>
      <w:r w:rsidRPr="001A7E4F">
        <w:rPr>
          <w:szCs w:val="24"/>
        </w:rPr>
        <w:t>Keskin</w:t>
      </w:r>
      <w:proofErr w:type="spellEnd"/>
      <w:r w:rsidRPr="001A7E4F">
        <w:rPr>
          <w:szCs w:val="24"/>
        </w:rPr>
        <w:t xml:space="preserve">, S.; Kaya, A.C.; </w:t>
      </w:r>
      <w:proofErr w:type="spellStart"/>
      <w:r w:rsidRPr="001A7E4F">
        <w:rPr>
          <w:szCs w:val="24"/>
        </w:rPr>
        <w:t>Karadogan</w:t>
      </w:r>
      <w:proofErr w:type="spellEnd"/>
      <w:r w:rsidRPr="001A7E4F">
        <w:rPr>
          <w:szCs w:val="24"/>
        </w:rPr>
        <w:t>, B. (2025) Modulation of biochemical traits in cold-stored '</w:t>
      </w:r>
      <w:proofErr w:type="spellStart"/>
      <w:r w:rsidRPr="001A7E4F">
        <w:rPr>
          <w:szCs w:val="24"/>
        </w:rPr>
        <w:t>Karaerik</w:t>
      </w:r>
      <w:proofErr w:type="spellEnd"/>
      <w:r w:rsidRPr="001A7E4F">
        <w:rPr>
          <w:szCs w:val="24"/>
        </w:rPr>
        <w:t xml:space="preserve">' grapes by different edible coatings. </w:t>
      </w:r>
      <w:proofErr w:type="spellStart"/>
      <w:r w:rsidRPr="001A7E4F">
        <w:rPr>
          <w:szCs w:val="24"/>
        </w:rPr>
        <w:t>Horticulturae</w:t>
      </w:r>
      <w:proofErr w:type="spellEnd"/>
      <w:r w:rsidRPr="001A7E4F">
        <w:rPr>
          <w:szCs w:val="24"/>
        </w:rPr>
        <w:t xml:space="preserve">, 11:6, 672. </w:t>
      </w:r>
      <w:hyperlink r:id="rId15" w:history="1">
        <w:r w:rsidRPr="001A7E4F">
          <w:rPr>
            <w:rStyle w:val="Hyperlink"/>
            <w:rFonts w:eastAsiaTheme="majorEastAsia"/>
            <w:szCs w:val="24"/>
          </w:rPr>
          <w:t>https://doi.org/10.3390/horticulturae11060672</w:t>
        </w:r>
      </w:hyperlink>
      <w:r w:rsidRPr="001A7E4F">
        <w:rPr>
          <w:szCs w:val="24"/>
        </w:rPr>
        <w:t>.</w:t>
      </w:r>
    </w:p>
    <w:p w14:paraId="5D851ADB" w14:textId="77777777" w:rsidR="00674559" w:rsidRPr="001A7E4F" w:rsidRDefault="00674559" w:rsidP="00674559">
      <w:pPr>
        <w:ind w:left="720" w:hanging="720"/>
        <w:rPr>
          <w:szCs w:val="24"/>
        </w:rPr>
      </w:pPr>
      <w:proofErr w:type="spellStart"/>
      <w:r w:rsidRPr="001A7E4F">
        <w:rPr>
          <w:szCs w:val="24"/>
        </w:rPr>
        <w:t>Tarim</w:t>
      </w:r>
      <w:proofErr w:type="spellEnd"/>
      <w:r w:rsidRPr="001A7E4F">
        <w:rPr>
          <w:szCs w:val="24"/>
        </w:rPr>
        <w:t xml:space="preserve">, G.; </w:t>
      </w:r>
      <w:proofErr w:type="spellStart"/>
      <w:r w:rsidRPr="001A7E4F">
        <w:rPr>
          <w:szCs w:val="24"/>
        </w:rPr>
        <w:t>Karakus</w:t>
      </w:r>
      <w:proofErr w:type="spellEnd"/>
      <w:r w:rsidRPr="001A7E4F">
        <w:rPr>
          <w:szCs w:val="24"/>
        </w:rPr>
        <w:t xml:space="preserve">, S.; </w:t>
      </w:r>
      <w:proofErr w:type="spellStart"/>
      <w:r w:rsidRPr="001A7E4F">
        <w:rPr>
          <w:szCs w:val="24"/>
        </w:rPr>
        <w:t>Keskin</w:t>
      </w:r>
      <w:proofErr w:type="spellEnd"/>
      <w:r w:rsidRPr="001A7E4F">
        <w:rPr>
          <w:szCs w:val="24"/>
        </w:rPr>
        <w:t xml:space="preserve">, N.; </w:t>
      </w:r>
      <w:proofErr w:type="spellStart"/>
      <w:r w:rsidRPr="001A7E4F">
        <w:rPr>
          <w:szCs w:val="24"/>
        </w:rPr>
        <w:t>Hatterman-Valenti</w:t>
      </w:r>
      <w:proofErr w:type="spellEnd"/>
      <w:r w:rsidRPr="001A7E4F">
        <w:rPr>
          <w:szCs w:val="24"/>
        </w:rPr>
        <w:t xml:space="preserve">, H.; Kaya, O. (2025). Timing matters, not just the treatment: phenological-stage-specific effects of seaweed and ethanol applications on postharvest quality of 'Tarsus </w:t>
      </w:r>
      <w:proofErr w:type="spellStart"/>
      <w:r w:rsidRPr="001A7E4F">
        <w:rPr>
          <w:szCs w:val="24"/>
        </w:rPr>
        <w:t>Beyazı</w:t>
      </w:r>
      <w:proofErr w:type="spellEnd"/>
      <w:r w:rsidRPr="001A7E4F">
        <w:rPr>
          <w:szCs w:val="24"/>
        </w:rPr>
        <w:t xml:space="preserve">' grapes. </w:t>
      </w:r>
      <w:proofErr w:type="spellStart"/>
      <w:r w:rsidRPr="001A7E4F">
        <w:rPr>
          <w:szCs w:val="24"/>
        </w:rPr>
        <w:t>Horticulturae</w:t>
      </w:r>
      <w:proofErr w:type="spellEnd"/>
      <w:r w:rsidRPr="001A7E4F">
        <w:rPr>
          <w:szCs w:val="24"/>
        </w:rPr>
        <w:t xml:space="preserve">, 11:6, 656. </w:t>
      </w:r>
      <w:hyperlink r:id="rId16" w:history="1">
        <w:r w:rsidRPr="001A7E4F">
          <w:rPr>
            <w:rStyle w:val="Hyperlink"/>
            <w:rFonts w:eastAsiaTheme="majorEastAsia"/>
            <w:szCs w:val="24"/>
          </w:rPr>
          <w:t>https://doi.org/10.3390/horticulturae11060656</w:t>
        </w:r>
      </w:hyperlink>
      <w:r w:rsidRPr="001A7E4F">
        <w:rPr>
          <w:szCs w:val="24"/>
        </w:rPr>
        <w:t>.</w:t>
      </w:r>
    </w:p>
    <w:p w14:paraId="566430F4" w14:textId="77777777" w:rsidR="00674559" w:rsidRPr="001A7E4F" w:rsidRDefault="00674559" w:rsidP="00674559">
      <w:pPr>
        <w:ind w:left="720" w:hanging="720"/>
        <w:rPr>
          <w:szCs w:val="24"/>
        </w:rPr>
      </w:pPr>
      <w:r w:rsidRPr="001A7E4F">
        <w:rPr>
          <w:szCs w:val="24"/>
        </w:rPr>
        <w:t xml:space="preserve">Wang, Z.; </w:t>
      </w:r>
      <w:proofErr w:type="spellStart"/>
      <w:r w:rsidRPr="001A7E4F">
        <w:rPr>
          <w:szCs w:val="24"/>
        </w:rPr>
        <w:t>Svyantek</w:t>
      </w:r>
      <w:proofErr w:type="spellEnd"/>
      <w:r w:rsidRPr="001A7E4F">
        <w:rPr>
          <w:szCs w:val="24"/>
        </w:rPr>
        <w:t xml:space="preserve">, A.; </w:t>
      </w:r>
      <w:proofErr w:type="spellStart"/>
      <w:r w:rsidRPr="001A7E4F">
        <w:rPr>
          <w:szCs w:val="24"/>
        </w:rPr>
        <w:t>Kadium</w:t>
      </w:r>
      <w:proofErr w:type="spellEnd"/>
      <w:r w:rsidRPr="001A7E4F">
        <w:rPr>
          <w:szCs w:val="24"/>
        </w:rPr>
        <w:t xml:space="preserve">, V.R.; </w:t>
      </w:r>
      <w:proofErr w:type="spellStart"/>
      <w:r w:rsidRPr="001A7E4F">
        <w:rPr>
          <w:szCs w:val="24"/>
        </w:rPr>
        <w:t>Bogenrief</w:t>
      </w:r>
      <w:proofErr w:type="spellEnd"/>
      <w:r w:rsidRPr="001A7E4F">
        <w:rPr>
          <w:szCs w:val="24"/>
        </w:rPr>
        <w:t xml:space="preserve">, S.; </w:t>
      </w:r>
      <w:proofErr w:type="spellStart"/>
      <w:r w:rsidRPr="001A7E4F">
        <w:rPr>
          <w:szCs w:val="24"/>
        </w:rPr>
        <w:t>Hatterman-Valenti</w:t>
      </w:r>
      <w:proofErr w:type="spellEnd"/>
      <w:r w:rsidRPr="001A7E4F">
        <w:rPr>
          <w:szCs w:val="24"/>
        </w:rPr>
        <w:t xml:space="preserve">, H. (2025). Different yeast strain effects on 'King of the North' wine chemical, chromatic, and descriptive sensory characteristics. Fermentation-Basel, 11:5, 262. </w:t>
      </w:r>
      <w:hyperlink r:id="rId17" w:history="1">
        <w:r w:rsidRPr="001A7E4F">
          <w:rPr>
            <w:rStyle w:val="Hyperlink"/>
            <w:rFonts w:eastAsiaTheme="majorEastAsia"/>
            <w:szCs w:val="24"/>
          </w:rPr>
          <w:t>https://doi.org/10.3390/fermentation11050262</w:t>
        </w:r>
      </w:hyperlink>
      <w:r w:rsidRPr="001A7E4F">
        <w:rPr>
          <w:szCs w:val="24"/>
        </w:rPr>
        <w:t>.</w:t>
      </w:r>
    </w:p>
    <w:p w14:paraId="5CB6E1F9" w14:textId="77777777" w:rsidR="00674559" w:rsidRPr="001A7E4F" w:rsidRDefault="00674559" w:rsidP="00674559">
      <w:pPr>
        <w:ind w:left="720" w:hanging="720"/>
        <w:rPr>
          <w:szCs w:val="24"/>
        </w:rPr>
      </w:pPr>
      <w:proofErr w:type="spellStart"/>
      <w:r w:rsidRPr="001A7E4F">
        <w:rPr>
          <w:szCs w:val="24"/>
        </w:rPr>
        <w:t>Zengin</w:t>
      </w:r>
      <w:proofErr w:type="spellEnd"/>
      <w:r w:rsidRPr="001A7E4F">
        <w:rPr>
          <w:szCs w:val="24"/>
        </w:rPr>
        <w:t xml:space="preserve">, R.; </w:t>
      </w:r>
      <w:proofErr w:type="spellStart"/>
      <w:r w:rsidRPr="001A7E4F">
        <w:rPr>
          <w:szCs w:val="24"/>
        </w:rPr>
        <w:t>Ugur</w:t>
      </w:r>
      <w:proofErr w:type="spellEnd"/>
      <w:r w:rsidRPr="001A7E4F">
        <w:rPr>
          <w:szCs w:val="24"/>
        </w:rPr>
        <w:t xml:space="preserve">, Y.; Erdogan, S.; Yavuz, C.; </w:t>
      </w:r>
      <w:proofErr w:type="spellStart"/>
      <w:r w:rsidRPr="001A7E4F">
        <w:rPr>
          <w:szCs w:val="24"/>
        </w:rPr>
        <w:t>Hatterman-Valenti</w:t>
      </w:r>
      <w:proofErr w:type="spellEnd"/>
      <w:r w:rsidRPr="001A7E4F">
        <w:rPr>
          <w:szCs w:val="24"/>
        </w:rPr>
        <w:t xml:space="preserve">, H.; Kaya, O. (2025). Phytochemical and antioxidant variability in some black mulberry, chokeberry, and elderberry cultivars in relation to cultivar, plant part, and extraction solvent. </w:t>
      </w:r>
      <w:proofErr w:type="spellStart"/>
      <w:r w:rsidRPr="001A7E4F">
        <w:rPr>
          <w:szCs w:val="24"/>
        </w:rPr>
        <w:t>Horticulturae</w:t>
      </w:r>
      <w:proofErr w:type="spellEnd"/>
      <w:r w:rsidRPr="001A7E4F">
        <w:rPr>
          <w:szCs w:val="24"/>
        </w:rPr>
        <w:t xml:space="preserve">, 11:5, 455. </w:t>
      </w:r>
      <w:hyperlink r:id="rId18" w:history="1">
        <w:r w:rsidRPr="001A7E4F">
          <w:rPr>
            <w:rStyle w:val="Hyperlink"/>
            <w:rFonts w:eastAsiaTheme="majorEastAsia"/>
            <w:szCs w:val="24"/>
          </w:rPr>
          <w:t>https://doi.org/10.3390/horticulturae11050455</w:t>
        </w:r>
      </w:hyperlink>
      <w:r w:rsidRPr="001A7E4F">
        <w:rPr>
          <w:szCs w:val="24"/>
        </w:rPr>
        <w:t>.</w:t>
      </w:r>
    </w:p>
    <w:p w14:paraId="5330509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Freedman, K., </w:t>
      </w:r>
      <w:proofErr w:type="spellStart"/>
      <w:r w:rsidRPr="001A7E4F">
        <w:rPr>
          <w:rFonts w:eastAsiaTheme="minorHAnsi"/>
          <w:color w:val="000000"/>
          <w:szCs w:val="24"/>
          <w14:ligatures w14:val="standardContextual"/>
        </w:rPr>
        <w:t>Collado</w:t>
      </w:r>
      <w:proofErr w:type="spellEnd"/>
      <w:r w:rsidRPr="001A7E4F">
        <w:rPr>
          <w:rFonts w:eastAsiaTheme="minorHAnsi"/>
          <w:color w:val="000000"/>
          <w:szCs w:val="24"/>
          <w14:ligatures w14:val="standardContextual"/>
        </w:rPr>
        <w:t>, C., Hernández, R. and Hoffmann, M. 2025. Precise Indoor Vine</w:t>
      </w:r>
    </w:p>
    <w:p w14:paraId="7F91936A"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Conditioning: A proof of concept to improve bud development of young, containerized</w:t>
      </w:r>
    </w:p>
    <w:p w14:paraId="0ED1376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grapevines. American Journal of Enology and Viticulture (AJEV) (in review).</w:t>
      </w:r>
    </w:p>
    <w:p w14:paraId="7FBFD319"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6D42BD52" w14:textId="458ED468"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Volk, E., Fox, G., Fennimore, S., Neal, J. and Hoffmann, M. 2025. Impact of soil-applied steam in combination with exothermic chemicals on weed and pathogen survival.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xml:space="preserve"> (accepted).</w:t>
      </w:r>
    </w:p>
    <w:p w14:paraId="52C16418"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1C1ECC91" w14:textId="606C2751"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Knuth, M., </w:t>
      </w:r>
      <w:proofErr w:type="spellStart"/>
      <w:r w:rsidRPr="001A7E4F">
        <w:rPr>
          <w:rFonts w:eastAsiaTheme="minorHAnsi"/>
          <w:color w:val="000000"/>
          <w:szCs w:val="24"/>
          <w14:ligatures w14:val="standardContextual"/>
        </w:rPr>
        <w:t>Trhelfal</w:t>
      </w:r>
      <w:proofErr w:type="spellEnd"/>
      <w:r w:rsidRPr="001A7E4F">
        <w:rPr>
          <w:rFonts w:eastAsiaTheme="minorHAnsi"/>
          <w:color w:val="000000"/>
          <w:szCs w:val="24"/>
          <w14:ligatures w14:val="standardContextual"/>
        </w:rPr>
        <w:t>, R., Worthington, M., Fleming, A., Perkins-</w:t>
      </w:r>
      <w:proofErr w:type="spellStart"/>
      <w:r w:rsidRPr="001A7E4F">
        <w:rPr>
          <w:rFonts w:eastAsiaTheme="minorHAnsi"/>
          <w:color w:val="000000"/>
          <w:szCs w:val="24"/>
          <w14:ligatures w14:val="standardContextual"/>
        </w:rPr>
        <w:t>Veazie</w:t>
      </w:r>
      <w:proofErr w:type="spellEnd"/>
      <w:r w:rsidRPr="001A7E4F">
        <w:rPr>
          <w:rFonts w:eastAsiaTheme="minorHAnsi"/>
          <w:color w:val="000000"/>
          <w:szCs w:val="24"/>
          <w14:ligatures w14:val="standardContextual"/>
        </w:rPr>
        <w:t xml:space="preserve">, </w:t>
      </w:r>
      <w:proofErr w:type="gramStart"/>
      <w:r w:rsidRPr="001A7E4F">
        <w:rPr>
          <w:rFonts w:eastAsiaTheme="minorHAnsi"/>
          <w:color w:val="000000"/>
          <w:szCs w:val="24"/>
          <w14:ligatures w14:val="standardContextual"/>
        </w:rPr>
        <w:t>P .</w:t>
      </w:r>
      <w:proofErr w:type="gramEnd"/>
      <w:r w:rsidRPr="001A7E4F">
        <w:rPr>
          <w:rFonts w:eastAsiaTheme="minorHAnsi"/>
          <w:color w:val="000000"/>
          <w:szCs w:val="24"/>
          <w14:ligatures w14:val="standardContextual"/>
        </w:rPr>
        <w:t xml:space="preserve">, Yang, W. and Hoffmann, M. 2025. US Consumer’s Willingness to Pay for Fresh-market Grape Attributes.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xml:space="preserve"> (accepted).</w:t>
      </w:r>
    </w:p>
    <w:p w14:paraId="3ECCE0F3"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19472D83" w14:textId="63D9853C"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lastRenderedPageBreak/>
        <w:t xml:space="preserve">Johnson, J., and Hoffmann, M. 2024. Evaluation of Yield, Fruit Chemistry, and Firmness of Seven Strawberry (Fragaria </w:t>
      </w:r>
      <w:proofErr w:type="spellStart"/>
      <w:r w:rsidRPr="001A7E4F">
        <w:rPr>
          <w:rFonts w:eastAsiaTheme="minorHAnsi"/>
          <w:color w:val="000000"/>
          <w:szCs w:val="24"/>
          <w14:ligatures w14:val="standardContextual"/>
        </w:rPr>
        <w:t>xananassa</w:t>
      </w:r>
      <w:proofErr w:type="spellEnd"/>
      <w:r w:rsidRPr="001A7E4F">
        <w:rPr>
          <w:rFonts w:eastAsiaTheme="minorHAnsi"/>
          <w:color w:val="000000"/>
          <w:szCs w:val="24"/>
          <w14:ligatures w14:val="standardContextual"/>
        </w:rPr>
        <w:t xml:space="preserve">) Cultivars in an Eastern North Carolina Greenhouse.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xml:space="preserve"> 59(11), 1634-1643.</w:t>
      </w:r>
    </w:p>
    <w:p w14:paraId="26EEE1AD"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5AA9A73F" w14:textId="182A77FF"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Lay-Walters, A., </w:t>
      </w:r>
      <w:proofErr w:type="spellStart"/>
      <w:r w:rsidRPr="001A7E4F">
        <w:rPr>
          <w:rFonts w:eastAsiaTheme="minorHAnsi"/>
          <w:color w:val="000000"/>
          <w:szCs w:val="24"/>
          <w14:ligatures w14:val="standardContextual"/>
        </w:rPr>
        <w:t>Heagy</w:t>
      </w:r>
      <w:proofErr w:type="spellEnd"/>
      <w:r w:rsidRPr="001A7E4F">
        <w:rPr>
          <w:rFonts w:eastAsiaTheme="minorHAnsi"/>
          <w:color w:val="000000"/>
          <w:szCs w:val="24"/>
          <w14:ligatures w14:val="standardContextual"/>
        </w:rPr>
        <w:t>, K., Woodley, A. and Hoffmann, M. 2024. Impact of pre-plant fertilizer</w:t>
      </w:r>
    </w:p>
    <w:p w14:paraId="3981FF9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rates in combination with </w:t>
      </w:r>
      <w:proofErr w:type="spellStart"/>
      <w:r w:rsidRPr="001A7E4F">
        <w:rPr>
          <w:rFonts w:eastAsiaTheme="minorHAnsi"/>
          <w:color w:val="000000"/>
          <w:szCs w:val="24"/>
          <w14:ligatures w14:val="standardContextual"/>
        </w:rPr>
        <w:t>Polysulphate</w:t>
      </w:r>
      <w:proofErr w:type="spellEnd"/>
      <w:r w:rsidRPr="001A7E4F">
        <w:rPr>
          <w:rFonts w:eastAsiaTheme="minorHAnsi"/>
          <w:color w:val="000000"/>
          <w:szCs w:val="24"/>
          <w14:ligatures w14:val="standardContextual"/>
        </w:rPr>
        <w:t>® on soil nitrogen distribution and yield of short-day</w:t>
      </w:r>
    </w:p>
    <w:p w14:paraId="4B38212C"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strawberries (Fragaria x </w:t>
      </w:r>
      <w:proofErr w:type="spellStart"/>
      <w:r w:rsidRPr="001A7E4F">
        <w:rPr>
          <w:rFonts w:eastAsiaTheme="minorHAnsi"/>
          <w:color w:val="000000"/>
          <w:szCs w:val="24"/>
          <w14:ligatures w14:val="standardContextual"/>
        </w:rPr>
        <w:t>ananassa</w:t>
      </w:r>
      <w:proofErr w:type="spellEnd"/>
      <w:r w:rsidRPr="001A7E4F">
        <w:rPr>
          <w:rFonts w:eastAsiaTheme="minorHAnsi"/>
          <w:color w:val="000000"/>
          <w:szCs w:val="24"/>
          <w14:ligatures w14:val="standardContextual"/>
        </w:rPr>
        <w:t xml:space="preserve"> cv. </w:t>
      </w:r>
      <w:proofErr w:type="spellStart"/>
      <w:r w:rsidRPr="001A7E4F">
        <w:rPr>
          <w:rFonts w:eastAsiaTheme="minorHAnsi"/>
          <w:color w:val="000000"/>
          <w:szCs w:val="24"/>
          <w14:ligatures w14:val="standardContextual"/>
        </w:rPr>
        <w:t>Camarosa</w:t>
      </w:r>
      <w:proofErr w:type="spellEnd"/>
      <w:r w:rsidRPr="001A7E4F">
        <w:rPr>
          <w:rFonts w:eastAsiaTheme="minorHAnsi"/>
          <w:color w:val="000000"/>
          <w:szCs w:val="24"/>
          <w14:ligatures w14:val="standardContextual"/>
        </w:rPr>
        <w:t>). Agronomy 14(4), 774. DOI:</w:t>
      </w:r>
    </w:p>
    <w:p w14:paraId="435D677B"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10.3390/agronomy14040774.</w:t>
      </w:r>
    </w:p>
    <w:p w14:paraId="2B485D47"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4C7ACE42" w14:textId="122F4583"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Mengist F.M., M. A. Abid, M.H. Grace, R. Seth, N. </w:t>
      </w:r>
      <w:proofErr w:type="spellStart"/>
      <w:r w:rsidRPr="001A7E4F">
        <w:rPr>
          <w:rFonts w:eastAsiaTheme="minorHAnsi"/>
          <w:color w:val="000000"/>
          <w:szCs w:val="24"/>
          <w14:ligatures w14:val="standardContextual"/>
        </w:rPr>
        <w:t>Bassil</w:t>
      </w:r>
      <w:proofErr w:type="spellEnd"/>
      <w:r w:rsidRPr="001A7E4F">
        <w:rPr>
          <w:rFonts w:eastAsiaTheme="minorHAnsi"/>
          <w:color w:val="000000"/>
          <w:szCs w:val="24"/>
          <w14:ligatures w14:val="standardContextual"/>
        </w:rPr>
        <w:t xml:space="preserve">, C. D Kay, </w:t>
      </w:r>
      <w:proofErr w:type="gramStart"/>
      <w:r w:rsidRPr="001A7E4F">
        <w:rPr>
          <w:rFonts w:eastAsiaTheme="minorHAnsi"/>
          <w:color w:val="000000"/>
          <w:szCs w:val="24"/>
          <w14:ligatures w14:val="standardContextual"/>
        </w:rPr>
        <w:t>A.P .</w:t>
      </w:r>
      <w:proofErr w:type="gramEnd"/>
      <w:r w:rsidRPr="001A7E4F">
        <w:rPr>
          <w:rFonts w:eastAsiaTheme="minorHAnsi"/>
          <w:color w:val="000000"/>
          <w:szCs w:val="24"/>
          <w14:ligatures w14:val="standardContextual"/>
        </w:rPr>
        <w:t xml:space="preserve"> Dare, D. </w:t>
      </w:r>
      <w:proofErr w:type="spellStart"/>
      <w:r w:rsidRPr="001A7E4F">
        <w:rPr>
          <w:rFonts w:eastAsiaTheme="minorHAnsi"/>
          <w:color w:val="000000"/>
          <w:szCs w:val="24"/>
          <w14:ligatures w14:val="standardContextual"/>
        </w:rPr>
        <w:t>Chagné</w:t>
      </w:r>
      <w:proofErr w:type="spellEnd"/>
      <w:r w:rsidRPr="001A7E4F">
        <w:rPr>
          <w:rFonts w:eastAsiaTheme="minorHAnsi"/>
          <w:color w:val="000000"/>
          <w:szCs w:val="24"/>
          <w14:ligatures w14:val="standardContextual"/>
        </w:rPr>
        <w:t xml:space="preserve">, </w:t>
      </w:r>
      <w:proofErr w:type="spellStart"/>
      <w:r w:rsidRPr="001A7E4F">
        <w:rPr>
          <w:rFonts w:eastAsiaTheme="minorHAnsi"/>
          <w:color w:val="000000"/>
          <w:szCs w:val="24"/>
          <w14:ligatures w14:val="standardContextual"/>
        </w:rPr>
        <w:t>R.</w:t>
      </w:r>
      <w:proofErr w:type="gramStart"/>
      <w:r w:rsidRPr="001A7E4F">
        <w:rPr>
          <w:rFonts w:eastAsiaTheme="minorHAnsi"/>
          <w:color w:val="000000"/>
          <w:szCs w:val="24"/>
          <w14:ligatures w14:val="standardContextual"/>
        </w:rPr>
        <w:t>V.Espley</w:t>
      </w:r>
      <w:proofErr w:type="spellEnd"/>
      <w:proofErr w:type="gramEnd"/>
      <w:r w:rsidRPr="001A7E4F">
        <w:rPr>
          <w:rFonts w:eastAsiaTheme="minorHAnsi"/>
          <w:color w:val="000000"/>
          <w:szCs w:val="24"/>
          <w14:ligatures w14:val="standardContextual"/>
        </w:rPr>
        <w:t xml:space="preserve">, A. Neilson, M.A. Lila, M. </w:t>
      </w:r>
      <w:proofErr w:type="spellStart"/>
      <w:r w:rsidRPr="001A7E4F">
        <w:rPr>
          <w:rFonts w:eastAsiaTheme="minorHAnsi"/>
          <w:color w:val="000000"/>
          <w:szCs w:val="24"/>
          <w14:ligatures w14:val="standardContextual"/>
        </w:rPr>
        <w:t>Ferruzzi</w:t>
      </w:r>
      <w:proofErr w:type="spellEnd"/>
      <w:r w:rsidRPr="001A7E4F">
        <w:rPr>
          <w:rFonts w:eastAsiaTheme="minorHAnsi"/>
          <w:color w:val="000000"/>
          <w:szCs w:val="24"/>
          <w14:ligatures w14:val="standardContextual"/>
        </w:rPr>
        <w:t xml:space="preserve"> and M. </w:t>
      </w:r>
      <w:proofErr w:type="spellStart"/>
      <w:r w:rsidRPr="001A7E4F">
        <w:rPr>
          <w:rFonts w:eastAsiaTheme="minorHAnsi"/>
          <w:color w:val="000000"/>
          <w:szCs w:val="24"/>
          <w14:ligatures w14:val="standardContextual"/>
        </w:rPr>
        <w:t>Iorizzo</w:t>
      </w:r>
      <w:proofErr w:type="spellEnd"/>
      <w:r w:rsidRPr="001A7E4F">
        <w:rPr>
          <w:rFonts w:eastAsiaTheme="minorHAnsi"/>
          <w:color w:val="000000"/>
          <w:szCs w:val="24"/>
          <w14:ligatures w14:val="standardContextual"/>
        </w:rPr>
        <w:t>. 2025. Identification and functional</w:t>
      </w:r>
    </w:p>
    <w:p w14:paraId="0AF06B16" w14:textId="5E0DB5A3" w:rsidR="00674559"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characterization of BAHD acyltransferases associated with anthocyanin acylation in blueberry. Horticulture Research, Volume 12, Issue 5, May 2025, uhaf041.</w:t>
      </w:r>
    </w:p>
    <w:p w14:paraId="06E040B6"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45E708FD"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Heeduk</w:t>
      </w:r>
      <w:proofErr w:type="spellEnd"/>
      <w:r w:rsidRPr="001A7E4F">
        <w:rPr>
          <w:rFonts w:eastAsiaTheme="minorHAnsi"/>
          <w:color w:val="000000"/>
          <w:szCs w:val="24"/>
          <w14:ligatures w14:val="standardContextual"/>
        </w:rPr>
        <w:t xml:space="preserve"> O., M.F. </w:t>
      </w:r>
      <w:proofErr w:type="spellStart"/>
      <w:r w:rsidRPr="001A7E4F">
        <w:rPr>
          <w:rFonts w:eastAsiaTheme="minorHAnsi"/>
          <w:color w:val="000000"/>
          <w:szCs w:val="24"/>
          <w14:ligatures w14:val="standardContextual"/>
        </w:rPr>
        <w:t>Mengist</w:t>
      </w:r>
      <w:proofErr w:type="spellEnd"/>
      <w:r w:rsidRPr="001A7E4F">
        <w:rPr>
          <w:rFonts w:eastAsiaTheme="minorHAnsi"/>
          <w:color w:val="000000"/>
          <w:szCs w:val="24"/>
          <w14:ligatures w14:val="standardContextual"/>
        </w:rPr>
        <w:t xml:space="preserve">, G. Maa, L. </w:t>
      </w:r>
      <w:proofErr w:type="spellStart"/>
      <w:r w:rsidRPr="001A7E4F">
        <w:rPr>
          <w:rFonts w:eastAsiaTheme="minorHAnsi"/>
          <w:color w:val="000000"/>
          <w:szCs w:val="24"/>
          <w14:ligatures w14:val="standardContextual"/>
        </w:rPr>
        <w:t>Giongo</w:t>
      </w:r>
      <w:proofErr w:type="spellEnd"/>
      <w:r w:rsidRPr="001A7E4F">
        <w:rPr>
          <w:rFonts w:eastAsiaTheme="minorHAnsi"/>
          <w:color w:val="000000"/>
          <w:szCs w:val="24"/>
          <w14:ligatures w14:val="standardContextual"/>
        </w:rPr>
        <w:t xml:space="preserve">, M. </w:t>
      </w:r>
      <w:proofErr w:type="spellStart"/>
      <w:r w:rsidRPr="001A7E4F">
        <w:rPr>
          <w:rFonts w:eastAsiaTheme="minorHAnsi"/>
          <w:color w:val="000000"/>
          <w:szCs w:val="24"/>
          <w14:ligatures w14:val="standardContextual"/>
        </w:rPr>
        <w:t>Pottorff</w:t>
      </w:r>
      <w:proofErr w:type="spellEnd"/>
      <w:r w:rsidRPr="001A7E4F">
        <w:rPr>
          <w:rFonts w:eastAsiaTheme="minorHAnsi"/>
          <w:color w:val="000000"/>
          <w:szCs w:val="24"/>
          <w14:ligatures w14:val="standardContextual"/>
        </w:rPr>
        <w:t xml:space="preserve">, J.A. Spencer, </w:t>
      </w:r>
      <w:proofErr w:type="gramStart"/>
      <w:r w:rsidRPr="001A7E4F">
        <w:rPr>
          <w:rFonts w:eastAsiaTheme="minorHAnsi"/>
          <w:color w:val="000000"/>
          <w:szCs w:val="24"/>
          <w14:ligatures w14:val="standardContextual"/>
        </w:rPr>
        <w:t>P .</w:t>
      </w:r>
      <w:proofErr w:type="gramEnd"/>
      <w:r w:rsidRPr="001A7E4F">
        <w:rPr>
          <w:rFonts w:eastAsiaTheme="minorHAnsi"/>
          <w:color w:val="000000"/>
          <w:szCs w:val="24"/>
          <w14:ligatures w14:val="standardContextual"/>
        </w:rPr>
        <w:t xml:space="preserve"> Perkins-</w:t>
      </w:r>
      <w:proofErr w:type="spellStart"/>
      <w:r w:rsidRPr="001A7E4F">
        <w:rPr>
          <w:rFonts w:eastAsiaTheme="minorHAnsi"/>
          <w:color w:val="000000"/>
          <w:szCs w:val="24"/>
          <w14:ligatures w14:val="standardContextual"/>
        </w:rPr>
        <w:t>Veaziea</w:t>
      </w:r>
      <w:proofErr w:type="spellEnd"/>
      <w:r w:rsidRPr="001A7E4F">
        <w:rPr>
          <w:rFonts w:eastAsiaTheme="minorHAnsi"/>
          <w:color w:val="000000"/>
          <w:szCs w:val="24"/>
          <w14:ligatures w14:val="standardContextual"/>
        </w:rPr>
        <w:t>, M.</w:t>
      </w:r>
    </w:p>
    <w:p w14:paraId="4B50AFA5"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Iorizzo</w:t>
      </w:r>
      <w:proofErr w:type="spellEnd"/>
      <w:r w:rsidRPr="001A7E4F">
        <w:rPr>
          <w:rFonts w:eastAsiaTheme="minorHAnsi"/>
          <w:color w:val="000000"/>
          <w:szCs w:val="24"/>
          <w14:ligatures w14:val="standardContextual"/>
        </w:rPr>
        <w:t>. 2025. Unraveling the genetic architecture of blueberry fruit quality traits: major loci</w:t>
      </w:r>
    </w:p>
    <w:p w14:paraId="716F2FB2"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control organic acid content while more complex genetic mechanisms control texture and </w:t>
      </w:r>
      <w:proofErr w:type="gramStart"/>
      <w:r w:rsidRPr="001A7E4F">
        <w:rPr>
          <w:rFonts w:eastAsiaTheme="minorHAnsi"/>
          <w:color w:val="000000"/>
          <w:szCs w:val="24"/>
          <w14:ligatures w14:val="standardContextual"/>
        </w:rPr>
        <w:t>sugar</w:t>
      </w:r>
      <w:proofErr w:type="gramEnd"/>
    </w:p>
    <w:p w14:paraId="1F559259" w14:textId="5185A8F0"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content. BMC Plant Biology, 25, 36 (2025)</w:t>
      </w:r>
    </w:p>
    <w:p w14:paraId="55D75E3C"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38B6A54D" w14:textId="0E2D613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Dare </w:t>
      </w:r>
      <w:proofErr w:type="gramStart"/>
      <w:r w:rsidRPr="001A7E4F">
        <w:rPr>
          <w:rFonts w:eastAsiaTheme="minorHAnsi"/>
          <w:color w:val="000000"/>
          <w:szCs w:val="24"/>
          <w14:ligatures w14:val="standardContextual"/>
        </w:rPr>
        <w:t>P .</w:t>
      </w:r>
      <w:proofErr w:type="gramEnd"/>
      <w:r w:rsidRPr="001A7E4F">
        <w:rPr>
          <w:rFonts w:eastAsiaTheme="minorHAnsi"/>
          <w:color w:val="000000"/>
          <w:szCs w:val="24"/>
          <w14:ligatures w14:val="standardContextual"/>
        </w:rPr>
        <w:t xml:space="preserve">A., C. Wu, J.I. Carvajal, H.M. Nguyen, C.S. Günther, C. </w:t>
      </w:r>
      <w:proofErr w:type="spellStart"/>
      <w:r w:rsidRPr="001A7E4F">
        <w:rPr>
          <w:rFonts w:eastAsiaTheme="minorHAnsi"/>
          <w:color w:val="000000"/>
          <w:szCs w:val="24"/>
          <w14:ligatures w14:val="standardContextual"/>
        </w:rPr>
        <w:t>Hamiaux</w:t>
      </w:r>
      <w:proofErr w:type="spellEnd"/>
      <w:r w:rsidRPr="001A7E4F">
        <w:rPr>
          <w:rFonts w:eastAsiaTheme="minorHAnsi"/>
          <w:color w:val="000000"/>
          <w:szCs w:val="24"/>
          <w14:ligatures w14:val="standardContextual"/>
        </w:rPr>
        <w:t xml:space="preserve">, S. Bailey, C. Deng, M.F. </w:t>
      </w:r>
      <w:proofErr w:type="spellStart"/>
      <w:r w:rsidRPr="001A7E4F">
        <w:rPr>
          <w:rFonts w:eastAsiaTheme="minorHAnsi"/>
          <w:color w:val="000000"/>
          <w:szCs w:val="24"/>
          <w14:ligatures w14:val="standardContextual"/>
        </w:rPr>
        <w:t>Mengist</w:t>
      </w:r>
      <w:proofErr w:type="spellEnd"/>
      <w:r w:rsidRPr="001A7E4F">
        <w:rPr>
          <w:rFonts w:eastAsiaTheme="minorHAnsi"/>
          <w:color w:val="000000"/>
          <w:szCs w:val="24"/>
          <w14:ligatures w14:val="standardContextual"/>
        </w:rPr>
        <w:t xml:space="preserve">, M. </w:t>
      </w:r>
      <w:proofErr w:type="spellStart"/>
      <w:r w:rsidRPr="001A7E4F">
        <w:rPr>
          <w:rFonts w:eastAsiaTheme="minorHAnsi"/>
          <w:color w:val="000000"/>
          <w:szCs w:val="24"/>
          <w14:ligatures w14:val="standardContextual"/>
        </w:rPr>
        <w:t>Iorizzo</w:t>
      </w:r>
      <w:proofErr w:type="spellEnd"/>
      <w:r w:rsidRPr="001A7E4F">
        <w:rPr>
          <w:rFonts w:eastAsiaTheme="minorHAnsi"/>
          <w:color w:val="000000"/>
          <w:szCs w:val="24"/>
          <w14:ligatures w14:val="standardContextual"/>
        </w:rPr>
        <w:t xml:space="preserve">, T.M. Foster, D. </w:t>
      </w:r>
      <w:proofErr w:type="spellStart"/>
      <w:r w:rsidRPr="001A7E4F">
        <w:rPr>
          <w:rFonts w:eastAsiaTheme="minorHAnsi"/>
          <w:color w:val="000000"/>
          <w:szCs w:val="24"/>
          <w14:ligatures w14:val="standardContextual"/>
        </w:rPr>
        <w:t>Chagné</w:t>
      </w:r>
      <w:proofErr w:type="spellEnd"/>
      <w:r w:rsidRPr="001A7E4F">
        <w:rPr>
          <w:rFonts w:eastAsiaTheme="minorHAnsi"/>
          <w:color w:val="000000"/>
          <w:szCs w:val="24"/>
          <w14:ligatures w14:val="standardContextual"/>
        </w:rPr>
        <w:t xml:space="preserve">, S. </w:t>
      </w:r>
      <w:proofErr w:type="spellStart"/>
      <w:r w:rsidRPr="001A7E4F">
        <w:rPr>
          <w:rFonts w:eastAsiaTheme="minorHAnsi"/>
          <w:color w:val="000000"/>
          <w:szCs w:val="24"/>
          <w14:ligatures w14:val="standardContextual"/>
        </w:rPr>
        <w:t>Montanari</w:t>
      </w:r>
      <w:proofErr w:type="spellEnd"/>
      <w:r w:rsidRPr="001A7E4F">
        <w:rPr>
          <w:rFonts w:eastAsiaTheme="minorHAnsi"/>
          <w:color w:val="000000"/>
          <w:szCs w:val="24"/>
          <w14:ligatures w14:val="standardContextual"/>
        </w:rPr>
        <w:t xml:space="preserve">, R.V. Espley. 2024. Haplotyped genome mapping and functional </w:t>
      </w:r>
      <w:proofErr w:type="spellStart"/>
      <w:r w:rsidRPr="001A7E4F">
        <w:rPr>
          <w:rFonts w:eastAsiaTheme="minorHAnsi"/>
          <w:color w:val="000000"/>
          <w:szCs w:val="24"/>
          <w14:ligatures w14:val="standardContextual"/>
        </w:rPr>
        <w:t>characterisation</w:t>
      </w:r>
      <w:proofErr w:type="spellEnd"/>
      <w:r w:rsidRPr="001A7E4F">
        <w:rPr>
          <w:rFonts w:eastAsiaTheme="minorHAnsi"/>
          <w:color w:val="000000"/>
          <w:szCs w:val="24"/>
          <w14:ligatures w14:val="standardContextual"/>
        </w:rPr>
        <w:t xml:space="preserve"> of a blueberry anthocyanin acetyltransferase (AAT) controlling the accumulation of acylated anthocyanins. Journal of Experimental Botany, </w:t>
      </w:r>
      <w:proofErr w:type="gramStart"/>
      <w:r w:rsidRPr="001A7E4F">
        <w:rPr>
          <w:rFonts w:eastAsiaTheme="minorHAnsi"/>
          <w:color w:val="000000"/>
          <w:szCs w:val="24"/>
          <w14:ligatures w14:val="standardContextual"/>
        </w:rPr>
        <w:t>2024;,</w:t>
      </w:r>
      <w:proofErr w:type="gramEnd"/>
      <w:r w:rsidRPr="001A7E4F">
        <w:rPr>
          <w:rFonts w:eastAsiaTheme="minorHAnsi"/>
          <w:color w:val="000000"/>
          <w:szCs w:val="24"/>
          <w14:ligatures w14:val="standardContextual"/>
        </w:rPr>
        <w:t>erae489.</w:t>
      </w:r>
    </w:p>
    <w:p w14:paraId="0776B68D"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7196916A"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Lay-Walters, A., </w:t>
      </w:r>
      <w:proofErr w:type="spellStart"/>
      <w:r w:rsidRPr="001A7E4F">
        <w:rPr>
          <w:rFonts w:eastAsiaTheme="minorHAnsi"/>
          <w:color w:val="000000"/>
          <w:szCs w:val="24"/>
          <w14:ligatures w14:val="standardContextual"/>
        </w:rPr>
        <w:t>Samtani</w:t>
      </w:r>
      <w:proofErr w:type="spellEnd"/>
      <w:r w:rsidRPr="001A7E4F">
        <w:rPr>
          <w:rFonts w:eastAsiaTheme="minorHAnsi"/>
          <w:color w:val="000000"/>
          <w:szCs w:val="24"/>
          <w14:ligatures w14:val="standardContextual"/>
        </w:rPr>
        <w:t xml:space="preserve">, J., Fernandez, G., </w:t>
      </w:r>
      <w:proofErr w:type="spellStart"/>
      <w:r w:rsidRPr="001A7E4F">
        <w:rPr>
          <w:rFonts w:eastAsiaTheme="minorHAnsi"/>
          <w:color w:val="000000"/>
          <w:szCs w:val="24"/>
          <w14:ligatures w14:val="standardContextual"/>
        </w:rPr>
        <w:t>Havlin</w:t>
      </w:r>
      <w:proofErr w:type="spellEnd"/>
      <w:r w:rsidRPr="001A7E4F">
        <w:rPr>
          <w:rFonts w:eastAsiaTheme="minorHAnsi"/>
          <w:color w:val="000000"/>
          <w:szCs w:val="24"/>
          <w14:ligatures w14:val="standardContextual"/>
        </w:rPr>
        <w:t xml:space="preserve">, J., </w:t>
      </w:r>
      <w:proofErr w:type="spellStart"/>
      <w:r w:rsidRPr="001A7E4F">
        <w:rPr>
          <w:rFonts w:eastAsiaTheme="minorHAnsi"/>
          <w:color w:val="000000"/>
          <w:szCs w:val="24"/>
          <w14:ligatures w14:val="standardContextual"/>
        </w:rPr>
        <w:t>Coneva</w:t>
      </w:r>
      <w:proofErr w:type="spellEnd"/>
      <w:r w:rsidRPr="001A7E4F">
        <w:rPr>
          <w:rFonts w:eastAsiaTheme="minorHAnsi"/>
          <w:color w:val="000000"/>
          <w:szCs w:val="24"/>
          <w14:ligatures w14:val="standardContextual"/>
        </w:rPr>
        <w:t xml:space="preserve">, E., </w:t>
      </w:r>
      <w:proofErr w:type="spellStart"/>
      <w:r w:rsidRPr="001A7E4F">
        <w:rPr>
          <w:rFonts w:eastAsiaTheme="minorHAnsi"/>
          <w:color w:val="000000"/>
          <w:szCs w:val="24"/>
          <w14:ligatures w14:val="standardContextual"/>
        </w:rPr>
        <w:t>Stafne</w:t>
      </w:r>
      <w:proofErr w:type="spellEnd"/>
      <w:r w:rsidRPr="001A7E4F">
        <w:rPr>
          <w:rFonts w:eastAsiaTheme="minorHAnsi"/>
          <w:color w:val="000000"/>
          <w:szCs w:val="24"/>
          <w14:ligatures w14:val="standardContextual"/>
        </w:rPr>
        <w:t>, E., Bumgarner, N.,</w:t>
      </w:r>
    </w:p>
    <w:p w14:paraId="447A05D9" w14:textId="4A57E32B"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Lockwood, D., Rubio Ames, Z., </w:t>
      </w:r>
      <w:proofErr w:type="spellStart"/>
      <w:r w:rsidRPr="001A7E4F">
        <w:rPr>
          <w:rFonts w:eastAsiaTheme="minorHAnsi"/>
          <w:color w:val="000000"/>
          <w:szCs w:val="24"/>
          <w14:ligatures w14:val="standardContextual"/>
        </w:rPr>
        <w:t>Blaedow</w:t>
      </w:r>
      <w:proofErr w:type="spellEnd"/>
      <w:r w:rsidRPr="001A7E4F">
        <w:rPr>
          <w:rFonts w:eastAsiaTheme="minorHAnsi"/>
          <w:color w:val="000000"/>
          <w:szCs w:val="24"/>
          <w14:ligatures w14:val="standardContextual"/>
        </w:rPr>
        <w:t xml:space="preserve">, K., &amp; </w:t>
      </w:r>
      <w:proofErr w:type="spellStart"/>
      <w:r w:rsidRPr="001A7E4F">
        <w:rPr>
          <w:rFonts w:eastAsiaTheme="minorHAnsi"/>
          <w:color w:val="000000"/>
          <w:szCs w:val="24"/>
          <w14:ligatures w14:val="standardContextual"/>
        </w:rPr>
        <w:t>McWhirt</w:t>
      </w:r>
      <w:proofErr w:type="spellEnd"/>
      <w:r w:rsidRPr="001A7E4F">
        <w:rPr>
          <w:rFonts w:eastAsiaTheme="minorHAnsi"/>
          <w:color w:val="000000"/>
          <w:szCs w:val="24"/>
          <w14:ligatures w14:val="standardContextual"/>
        </w:rPr>
        <w:t xml:space="preserve">, A. 2025. Survey of Seasonal Variation of Leaf Tissue Nutrient Concentration of Southeastern Blackberry.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xml:space="preserve">, 60(11), 1928–1937. </w:t>
      </w:r>
      <w:hyperlink r:id="rId19" w:history="1">
        <w:r w:rsidRPr="001A7E4F">
          <w:rPr>
            <w:rStyle w:val="Hyperlink"/>
            <w:rFonts w:eastAsiaTheme="minorHAnsi"/>
            <w:szCs w:val="24"/>
            <w14:ligatures w14:val="standardContextual"/>
          </w:rPr>
          <w:t>https://doi.org/10.21273/HORTSCI18867-25</w:t>
        </w:r>
      </w:hyperlink>
    </w:p>
    <w:p w14:paraId="1508022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15D682EA" w14:textId="043E8FBE"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Haynes, B. Fernandez, G., Ma, G., Perkins-</w:t>
      </w:r>
      <w:proofErr w:type="spellStart"/>
      <w:r w:rsidRPr="001A7E4F">
        <w:rPr>
          <w:rFonts w:eastAsiaTheme="minorHAnsi"/>
          <w:color w:val="000000"/>
          <w:szCs w:val="24"/>
          <w14:ligatures w14:val="standardContextual"/>
        </w:rPr>
        <w:t>Veazie</w:t>
      </w:r>
      <w:proofErr w:type="spellEnd"/>
      <w:r w:rsidRPr="001A7E4F">
        <w:rPr>
          <w:rFonts w:eastAsiaTheme="minorHAnsi"/>
          <w:color w:val="000000"/>
          <w:szCs w:val="24"/>
          <w14:ligatures w14:val="standardContextual"/>
        </w:rPr>
        <w:t xml:space="preserve"> </w:t>
      </w:r>
      <w:proofErr w:type="gramStart"/>
      <w:r w:rsidRPr="001A7E4F">
        <w:rPr>
          <w:rFonts w:eastAsiaTheme="minorHAnsi"/>
          <w:color w:val="000000"/>
          <w:szCs w:val="24"/>
          <w14:ligatures w14:val="standardContextual"/>
        </w:rPr>
        <w:t>P .</w:t>
      </w:r>
      <w:proofErr w:type="gramEnd"/>
      <w:r w:rsidRPr="001A7E4F">
        <w:rPr>
          <w:rFonts w:eastAsiaTheme="minorHAnsi"/>
          <w:color w:val="000000"/>
          <w:szCs w:val="24"/>
          <w14:ligatures w14:val="standardContextual"/>
        </w:rPr>
        <w:t xml:space="preserve"> 2025. Anthocyanin Content and Profiles of Strawberry Fruit from North Carolina Genotypes. Journal of the American Pomological Society,79(1), 1-6. </w:t>
      </w:r>
      <w:hyperlink r:id="rId20" w:history="1">
        <w:r w:rsidRPr="001A7E4F">
          <w:rPr>
            <w:rStyle w:val="Hyperlink"/>
            <w:rFonts w:eastAsiaTheme="minorHAnsi"/>
            <w:szCs w:val="24"/>
            <w14:ligatures w14:val="standardContextual"/>
          </w:rPr>
          <w:t>https://doi.org/10.71318/r4s8ab07</w:t>
        </w:r>
      </w:hyperlink>
    </w:p>
    <w:p w14:paraId="71AE5CD3"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620FC23A" w14:textId="1C4C46B3"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Haynes, B., Fernandez, G., Ma, G., Chen, H., &amp; Perkins-</w:t>
      </w:r>
      <w:proofErr w:type="spellStart"/>
      <w:r w:rsidRPr="001A7E4F">
        <w:rPr>
          <w:rFonts w:eastAsiaTheme="minorHAnsi"/>
          <w:color w:val="000000"/>
          <w:szCs w:val="24"/>
          <w14:ligatures w14:val="standardContextual"/>
        </w:rPr>
        <w:t>Veazie</w:t>
      </w:r>
      <w:proofErr w:type="spellEnd"/>
      <w:r w:rsidRPr="001A7E4F">
        <w:rPr>
          <w:rFonts w:eastAsiaTheme="minorHAnsi"/>
          <w:color w:val="000000"/>
          <w:szCs w:val="24"/>
          <w14:ligatures w14:val="standardContextual"/>
        </w:rPr>
        <w:t>, P. (2025). Strawberry Germplasm Influences Fruit Physicochemical Composition More than Harvest Date or Location.</w:t>
      </w:r>
    </w:p>
    <w:p w14:paraId="36C7AD72" w14:textId="382B5BDB"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Horticulturae</w:t>
      </w:r>
      <w:proofErr w:type="spellEnd"/>
      <w:r w:rsidRPr="001A7E4F">
        <w:rPr>
          <w:rFonts w:eastAsiaTheme="minorHAnsi"/>
          <w:color w:val="000000"/>
          <w:szCs w:val="24"/>
          <w14:ligatures w14:val="standardContextual"/>
        </w:rPr>
        <w:t xml:space="preserve">, 11(1), 55. </w:t>
      </w:r>
      <w:hyperlink r:id="rId21" w:history="1">
        <w:r w:rsidRPr="001A7E4F">
          <w:rPr>
            <w:rStyle w:val="Hyperlink"/>
            <w:rFonts w:eastAsiaTheme="minorHAnsi"/>
            <w:szCs w:val="24"/>
            <w14:ligatures w14:val="standardContextual"/>
          </w:rPr>
          <w:t>https://doi.org/10.3390/horticulturae11010055</w:t>
        </w:r>
      </w:hyperlink>
    </w:p>
    <w:p w14:paraId="152B2CEA"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0293B4AC"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Kelso, F., Da, K., Dewey, R. E., </w:t>
      </w:r>
      <w:proofErr w:type="spellStart"/>
      <w:r w:rsidRPr="001A7E4F">
        <w:rPr>
          <w:rFonts w:eastAsiaTheme="minorHAnsi"/>
          <w:color w:val="000000"/>
          <w:szCs w:val="24"/>
          <w14:ligatures w14:val="standardContextual"/>
        </w:rPr>
        <w:t>Reiland</w:t>
      </w:r>
      <w:proofErr w:type="spellEnd"/>
      <w:r w:rsidRPr="001A7E4F">
        <w:rPr>
          <w:rFonts w:eastAsiaTheme="minorHAnsi"/>
          <w:color w:val="000000"/>
          <w:szCs w:val="24"/>
          <w14:ligatures w14:val="standardContextual"/>
        </w:rPr>
        <w:t xml:space="preserve">, D. S., </w:t>
      </w:r>
      <w:proofErr w:type="spellStart"/>
      <w:r w:rsidRPr="001A7E4F">
        <w:rPr>
          <w:rFonts w:eastAsiaTheme="minorHAnsi"/>
          <w:color w:val="000000"/>
          <w:szCs w:val="24"/>
          <w14:ligatures w14:val="standardContextual"/>
        </w:rPr>
        <w:t>Almeyda</w:t>
      </w:r>
      <w:proofErr w:type="spellEnd"/>
      <w:r w:rsidRPr="001A7E4F">
        <w:rPr>
          <w:rFonts w:eastAsiaTheme="minorHAnsi"/>
          <w:color w:val="000000"/>
          <w:szCs w:val="24"/>
          <w14:ligatures w14:val="standardContextual"/>
        </w:rPr>
        <w:t>, C., Liu, W., &amp; Ashrafi, H. (2025).</w:t>
      </w:r>
    </w:p>
    <w:p w14:paraId="7786E0E1"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Optimization of Adventitious Shoot Regeneration Protocols for Six Vaccinium </w:t>
      </w:r>
      <w:proofErr w:type="spellStart"/>
      <w:r w:rsidRPr="001A7E4F">
        <w:rPr>
          <w:rFonts w:eastAsiaTheme="minorHAnsi"/>
          <w:color w:val="000000"/>
          <w:szCs w:val="24"/>
          <w14:ligatures w14:val="standardContextual"/>
        </w:rPr>
        <w:t>corymbosum</w:t>
      </w:r>
      <w:proofErr w:type="spellEnd"/>
    </w:p>
    <w:p w14:paraId="0C6E130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Cultivars.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60(7), 1109-1117.</w:t>
      </w:r>
    </w:p>
    <w:p w14:paraId="3F04678F"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7A189655" w14:textId="56633123"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Zhang, J., </w:t>
      </w:r>
      <w:proofErr w:type="spellStart"/>
      <w:r w:rsidRPr="001A7E4F">
        <w:rPr>
          <w:rFonts w:eastAsiaTheme="minorHAnsi"/>
          <w:color w:val="000000"/>
          <w:szCs w:val="24"/>
          <w14:ligatures w14:val="standardContextual"/>
        </w:rPr>
        <w:t>Maleski</w:t>
      </w:r>
      <w:proofErr w:type="spellEnd"/>
      <w:r w:rsidRPr="001A7E4F">
        <w:rPr>
          <w:rFonts w:eastAsiaTheme="minorHAnsi"/>
          <w:color w:val="000000"/>
          <w:szCs w:val="24"/>
          <w14:ligatures w14:val="standardContextual"/>
        </w:rPr>
        <w:t xml:space="preserve">, J., Ashrafi, H., Spencer, J. A., &amp; Chu, Y. (2024). Open-source high-throughput phenotyping for blueberry yield and maturity prediction across environments: Neural network model and labeled dataset for breeders. </w:t>
      </w:r>
      <w:proofErr w:type="spellStart"/>
      <w:r w:rsidRPr="001A7E4F">
        <w:rPr>
          <w:rFonts w:eastAsiaTheme="minorHAnsi"/>
          <w:color w:val="000000"/>
          <w:szCs w:val="24"/>
          <w14:ligatures w14:val="standardContextual"/>
        </w:rPr>
        <w:t>Horticulturae</w:t>
      </w:r>
      <w:proofErr w:type="spellEnd"/>
      <w:r w:rsidRPr="001A7E4F">
        <w:rPr>
          <w:rFonts w:eastAsiaTheme="minorHAnsi"/>
          <w:color w:val="000000"/>
          <w:szCs w:val="24"/>
          <w14:ligatures w14:val="standardContextual"/>
        </w:rPr>
        <w:t>, 10(12), 1332.</w:t>
      </w:r>
    </w:p>
    <w:p w14:paraId="404D337F"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ascii="Helvetica" w:eastAsiaTheme="minorHAnsi" w:hAnsi="Helvetica" w:cs="Helvetica"/>
          <w:color w:val="000000"/>
          <w:sz w:val="22"/>
          <w:szCs w:val="22"/>
          <w14:ligatures w14:val="standardContextual"/>
        </w:rPr>
      </w:pPr>
    </w:p>
    <w:p w14:paraId="6EA8AFED" w14:textId="0B4FE033" w:rsidR="006623EF" w:rsidRPr="001A7E4F" w:rsidRDefault="006623EF" w:rsidP="005A5A20">
      <w:pPr>
        <w:pBdr>
          <w:top w:val="nil"/>
          <w:left w:val="nil"/>
          <w:bottom w:val="nil"/>
          <w:right w:val="nil"/>
          <w:between w:val="nil"/>
        </w:pBdr>
        <w:spacing w:line="230" w:lineRule="auto"/>
        <w:ind w:right="299"/>
        <w:rPr>
          <w:b/>
          <w:bCs/>
          <w:color w:val="000000"/>
          <w:szCs w:val="24"/>
          <w:highlight w:val="white"/>
        </w:rPr>
      </w:pPr>
      <w:r w:rsidRPr="001A7E4F">
        <w:rPr>
          <w:b/>
          <w:bCs/>
          <w:color w:val="000000"/>
          <w:szCs w:val="24"/>
          <w:highlight w:val="white"/>
        </w:rPr>
        <w:lastRenderedPageBreak/>
        <w:t>Oregon State University</w:t>
      </w:r>
    </w:p>
    <w:p w14:paraId="2EB631CB"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Singh, S., S. Lukas, A. </w:t>
      </w:r>
      <w:proofErr w:type="spellStart"/>
      <w:r w:rsidRPr="001A7E4F">
        <w:rPr>
          <w:rFonts w:eastAsiaTheme="minorHAnsi"/>
          <w:color w:val="000000"/>
          <w:szCs w:val="24"/>
          <w14:ligatures w14:val="standardContextual"/>
        </w:rPr>
        <w:t>Retano</w:t>
      </w:r>
      <w:proofErr w:type="spellEnd"/>
      <w:r w:rsidRPr="001A7E4F">
        <w:rPr>
          <w:rFonts w:eastAsiaTheme="minorHAnsi"/>
          <w:color w:val="000000"/>
          <w:szCs w:val="24"/>
          <w14:ligatures w14:val="standardContextual"/>
        </w:rPr>
        <w:t xml:space="preserve">, and D. </w:t>
      </w:r>
      <w:proofErr w:type="spellStart"/>
      <w:r w:rsidRPr="001A7E4F">
        <w:rPr>
          <w:rFonts w:eastAsiaTheme="minorHAnsi"/>
          <w:color w:val="000000"/>
          <w:szCs w:val="24"/>
          <w14:ligatures w14:val="standardContextual"/>
        </w:rPr>
        <w:t>Bryla</w:t>
      </w:r>
      <w:proofErr w:type="spellEnd"/>
      <w:r w:rsidRPr="001A7E4F">
        <w:rPr>
          <w:rFonts w:eastAsiaTheme="minorHAnsi"/>
          <w:color w:val="000000"/>
          <w:szCs w:val="24"/>
          <w14:ligatures w14:val="standardContextual"/>
        </w:rPr>
        <w:t>. 2025. Evaluating locally available organic4</w:t>
      </w:r>
    </w:p>
    <w:p w14:paraId="1EA0F404"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amendments to enhance soil health indicators for highbush blueberry production east of the</w:t>
      </w:r>
    </w:p>
    <w:p w14:paraId="73387D46" w14:textId="1FBE0AEE" w:rsidR="006623EF" w:rsidRPr="001A7E4F" w:rsidRDefault="006623EF" w:rsidP="006623EF">
      <w:pPr>
        <w:pBdr>
          <w:top w:val="nil"/>
          <w:left w:val="nil"/>
          <w:bottom w:val="nil"/>
          <w:right w:val="nil"/>
          <w:between w:val="nil"/>
        </w:pBdr>
        <w:spacing w:line="230" w:lineRule="auto"/>
        <w:ind w:right="299"/>
        <w:rPr>
          <w:rFonts w:eastAsiaTheme="minorHAnsi"/>
          <w:color w:val="000000"/>
          <w:szCs w:val="24"/>
          <w14:ligatures w14:val="standardContextual"/>
        </w:rPr>
      </w:pPr>
      <w:r w:rsidRPr="001A7E4F">
        <w:rPr>
          <w:rFonts w:eastAsiaTheme="minorHAnsi"/>
          <w:color w:val="000000"/>
          <w:szCs w:val="24"/>
          <w14:ligatures w14:val="standardContextual"/>
        </w:rPr>
        <w:t>Cascades in the U.S. Pacific Northwest. Springer Nature, 15:20933.</w:t>
      </w:r>
    </w:p>
    <w:p w14:paraId="427195F3" w14:textId="77777777" w:rsidR="006623EF" w:rsidRPr="001A7E4F" w:rsidRDefault="006623EF" w:rsidP="006623EF">
      <w:pPr>
        <w:pBdr>
          <w:top w:val="nil"/>
          <w:left w:val="nil"/>
          <w:bottom w:val="nil"/>
          <w:right w:val="nil"/>
          <w:between w:val="nil"/>
        </w:pBdr>
        <w:spacing w:line="230" w:lineRule="auto"/>
        <w:ind w:right="299"/>
        <w:rPr>
          <w:rFonts w:eastAsiaTheme="minorHAnsi"/>
          <w:color w:val="000000"/>
          <w:szCs w:val="24"/>
          <w14:ligatures w14:val="standardContextual"/>
        </w:rPr>
      </w:pPr>
    </w:p>
    <w:p w14:paraId="53B871C3"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Davis, A.J., S.B. Lukas, and B.C. </w:t>
      </w:r>
      <w:proofErr w:type="spellStart"/>
      <w:r w:rsidRPr="001A7E4F">
        <w:rPr>
          <w:rFonts w:eastAsiaTheme="minorHAnsi"/>
          <w:color w:val="000000"/>
          <w:szCs w:val="24"/>
          <w14:ligatures w14:val="standardContextual"/>
        </w:rPr>
        <w:t>Strik</w:t>
      </w:r>
      <w:proofErr w:type="spellEnd"/>
      <w:r w:rsidRPr="001A7E4F">
        <w:rPr>
          <w:rFonts w:eastAsiaTheme="minorHAnsi"/>
          <w:color w:val="000000"/>
          <w:szCs w:val="24"/>
          <w14:ligatures w14:val="standardContextual"/>
        </w:rPr>
        <w:t>. 2025. Labor costs and yield recovery after</w:t>
      </w:r>
    </w:p>
    <w:p w14:paraId="65F132A2"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renovation and cane thinning in ‘Mini Blues’ highbush blueberry. </w:t>
      </w:r>
      <w:proofErr w:type="spellStart"/>
      <w:r w:rsidRPr="001A7E4F">
        <w:rPr>
          <w:rFonts w:eastAsiaTheme="minorHAnsi"/>
          <w:color w:val="000000"/>
          <w:szCs w:val="24"/>
          <w14:ligatures w14:val="standardContextual"/>
        </w:rPr>
        <w:t>HortTechnology</w:t>
      </w:r>
      <w:proofErr w:type="spellEnd"/>
      <w:r w:rsidRPr="001A7E4F">
        <w:rPr>
          <w:rFonts w:eastAsiaTheme="minorHAnsi"/>
          <w:color w:val="000000"/>
          <w:szCs w:val="24"/>
          <w14:ligatures w14:val="standardContextual"/>
        </w:rPr>
        <w:t xml:space="preserve"> 35(6).</w:t>
      </w:r>
    </w:p>
    <w:p w14:paraId="7F26AB95" w14:textId="71306729" w:rsidR="006623EF" w:rsidRPr="001A7E4F" w:rsidRDefault="006623EF" w:rsidP="006623EF">
      <w:pPr>
        <w:pBdr>
          <w:top w:val="nil"/>
          <w:left w:val="nil"/>
          <w:bottom w:val="nil"/>
          <w:right w:val="nil"/>
          <w:between w:val="nil"/>
        </w:pBdr>
        <w:spacing w:line="230" w:lineRule="auto"/>
        <w:ind w:right="299"/>
        <w:rPr>
          <w:rFonts w:eastAsiaTheme="minorHAnsi"/>
          <w:color w:val="6B006D"/>
          <w:szCs w:val="24"/>
          <w14:ligatures w14:val="standardContextual"/>
        </w:rPr>
      </w:pPr>
      <w:r w:rsidRPr="001A7E4F">
        <w:rPr>
          <w:rFonts w:eastAsiaTheme="minorHAnsi"/>
          <w:color w:val="000000"/>
          <w:szCs w:val="24"/>
          <w14:ligatures w14:val="standardContextual"/>
        </w:rPr>
        <w:t xml:space="preserve">DOI: </w:t>
      </w:r>
      <w:r w:rsidRPr="001A7E4F">
        <w:rPr>
          <w:rFonts w:eastAsiaTheme="minorHAnsi"/>
          <w:color w:val="6B006D"/>
          <w:szCs w:val="24"/>
          <w14:ligatures w14:val="standardContextual"/>
        </w:rPr>
        <w:t>10.21273/HORTTECH05745-25</w:t>
      </w:r>
    </w:p>
    <w:p w14:paraId="5AE2E4C7"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Dai, Y., R. Holland, S, </w:t>
      </w:r>
      <w:proofErr w:type="spellStart"/>
      <w:r w:rsidRPr="001A7E4F">
        <w:rPr>
          <w:rFonts w:eastAsiaTheme="minorHAnsi"/>
          <w:color w:val="000000"/>
          <w:szCs w:val="24"/>
          <w14:ligatures w14:val="standardContextual"/>
        </w:rPr>
        <w:t>Doane</w:t>
      </w:r>
      <w:proofErr w:type="spellEnd"/>
      <w:r w:rsidRPr="001A7E4F">
        <w:rPr>
          <w:rFonts w:eastAsiaTheme="minorHAnsi"/>
          <w:color w:val="000000"/>
          <w:szCs w:val="24"/>
          <w14:ligatures w14:val="standardContextual"/>
        </w:rPr>
        <w:t>, W.Q. Yang, F. Takeda, and J. Chen. 2025. A survey on the</w:t>
      </w:r>
    </w:p>
    <w:p w14:paraId="4D6F8B4C"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cleaning and sanitization practices for blueberry harvest containers and mechanical</w:t>
      </w:r>
    </w:p>
    <w:p w14:paraId="4B3FB6C1"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harvesters in the U.S. Journal of Ag. And Food Research 24.</w:t>
      </w:r>
    </w:p>
    <w:p w14:paraId="480E9433" w14:textId="3EAD537A" w:rsidR="006623EF" w:rsidRPr="001A7E4F" w:rsidRDefault="00000000" w:rsidP="006623EF">
      <w:pPr>
        <w:pBdr>
          <w:top w:val="nil"/>
          <w:left w:val="nil"/>
          <w:bottom w:val="nil"/>
          <w:right w:val="nil"/>
          <w:between w:val="nil"/>
        </w:pBdr>
        <w:spacing w:line="230" w:lineRule="auto"/>
        <w:ind w:right="299"/>
        <w:rPr>
          <w:rFonts w:eastAsiaTheme="minorHAnsi"/>
          <w:color w:val="0000FF"/>
          <w:szCs w:val="24"/>
          <w14:ligatures w14:val="standardContextual"/>
        </w:rPr>
      </w:pPr>
      <w:hyperlink r:id="rId22" w:history="1">
        <w:r w:rsidR="006623EF" w:rsidRPr="001A7E4F">
          <w:rPr>
            <w:rStyle w:val="Hyperlink"/>
            <w:rFonts w:eastAsiaTheme="minorHAnsi"/>
            <w:szCs w:val="24"/>
            <w14:ligatures w14:val="standardContextual"/>
          </w:rPr>
          <w:t>https://doi.org/10.1016/j.jafr.2025.102353</w:t>
        </w:r>
      </w:hyperlink>
    </w:p>
    <w:p w14:paraId="6ED5031E" w14:textId="77777777" w:rsidR="006623EF" w:rsidRPr="001A7E4F" w:rsidRDefault="006623EF" w:rsidP="006623EF">
      <w:pPr>
        <w:pBdr>
          <w:top w:val="nil"/>
          <w:left w:val="nil"/>
          <w:bottom w:val="nil"/>
          <w:right w:val="nil"/>
          <w:between w:val="nil"/>
        </w:pBdr>
        <w:spacing w:line="230" w:lineRule="auto"/>
        <w:ind w:right="299"/>
        <w:rPr>
          <w:rFonts w:eastAsiaTheme="minorHAnsi"/>
          <w:color w:val="0000FF"/>
          <w:szCs w:val="24"/>
          <w14:ligatures w14:val="standardContextual"/>
        </w:rPr>
      </w:pPr>
    </w:p>
    <w:p w14:paraId="22A5F479"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Davis, A.J., S.B. Lukas, B.C. </w:t>
      </w:r>
      <w:proofErr w:type="spellStart"/>
      <w:r w:rsidRPr="001A7E4F">
        <w:rPr>
          <w:rFonts w:eastAsiaTheme="minorHAnsi"/>
          <w:color w:val="000000"/>
          <w:szCs w:val="24"/>
          <w14:ligatures w14:val="standardContextual"/>
        </w:rPr>
        <w:t>Strik</w:t>
      </w:r>
      <w:proofErr w:type="spellEnd"/>
      <w:r w:rsidRPr="001A7E4F">
        <w:rPr>
          <w:rFonts w:eastAsiaTheme="minorHAnsi"/>
          <w:color w:val="000000"/>
          <w:szCs w:val="24"/>
          <w14:ligatures w14:val="standardContextual"/>
        </w:rPr>
        <w:t xml:space="preserve">, S.T. Orr, and D.R. </w:t>
      </w:r>
      <w:proofErr w:type="spellStart"/>
      <w:r w:rsidRPr="001A7E4F">
        <w:rPr>
          <w:rFonts w:eastAsiaTheme="minorHAnsi"/>
          <w:color w:val="000000"/>
          <w:szCs w:val="24"/>
          <w14:ligatures w14:val="standardContextual"/>
        </w:rPr>
        <w:t>Bryla</w:t>
      </w:r>
      <w:proofErr w:type="spellEnd"/>
      <w:r w:rsidRPr="001A7E4F">
        <w:rPr>
          <w:rFonts w:eastAsiaTheme="minorHAnsi"/>
          <w:color w:val="000000"/>
          <w:szCs w:val="24"/>
          <w14:ligatures w14:val="standardContextual"/>
        </w:rPr>
        <w:t>. 2025. Plant growth, yield,</w:t>
      </w:r>
    </w:p>
    <w:p w14:paraId="53A09A07"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machine-harvest efficiency, fruit quality, and labor costs in ‘Columbia Star’ trailing</w:t>
      </w:r>
    </w:p>
    <w:p w14:paraId="5341D0BD"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blackberry: risks and advantages of closer in-row spacing, primocane suppression, and “new-</w:t>
      </w:r>
    </w:p>
    <w:p w14:paraId="49BF228B" w14:textId="1EF1C678" w:rsidR="006623EF" w:rsidRPr="001A7E4F" w:rsidRDefault="006623EF" w:rsidP="006623EF">
      <w:pPr>
        <w:pBdr>
          <w:top w:val="nil"/>
          <w:left w:val="nil"/>
          <w:bottom w:val="nil"/>
          <w:right w:val="nil"/>
          <w:between w:val="nil"/>
        </w:pBdr>
        <w:spacing w:line="230" w:lineRule="auto"/>
        <w:ind w:right="299"/>
        <w:rPr>
          <w:rFonts w:eastAsiaTheme="minorHAnsi"/>
          <w:color w:val="000000"/>
          <w:szCs w:val="24"/>
          <w14:ligatures w14:val="standardContextual"/>
        </w:rPr>
      </w:pPr>
      <w:r w:rsidRPr="001A7E4F">
        <w:rPr>
          <w:rFonts w:eastAsiaTheme="minorHAnsi"/>
          <w:color w:val="000000"/>
          <w:szCs w:val="24"/>
          <w14:ligatures w14:val="standardContextual"/>
        </w:rPr>
        <w:t xml:space="preserve">over-old” primocane training. </w:t>
      </w:r>
      <w:proofErr w:type="spellStart"/>
      <w:r w:rsidRPr="001A7E4F">
        <w:rPr>
          <w:rFonts w:eastAsiaTheme="minorHAnsi"/>
          <w:color w:val="000000"/>
          <w:szCs w:val="24"/>
          <w14:ligatures w14:val="standardContextual"/>
        </w:rPr>
        <w:t>HortScience</w:t>
      </w:r>
      <w:proofErr w:type="spellEnd"/>
      <w:r w:rsidRPr="001A7E4F">
        <w:rPr>
          <w:rFonts w:eastAsiaTheme="minorHAnsi"/>
          <w:color w:val="000000"/>
          <w:szCs w:val="24"/>
          <w14:ligatures w14:val="standardContextual"/>
        </w:rPr>
        <w:t xml:space="preserve"> (in press).</w:t>
      </w:r>
    </w:p>
    <w:p w14:paraId="509CF503"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Delelee</w:t>
      </w:r>
      <w:proofErr w:type="spellEnd"/>
      <w:r w:rsidRPr="001A7E4F">
        <w:rPr>
          <w:rFonts w:eastAsiaTheme="minorHAnsi"/>
          <w:color w:val="000000"/>
          <w:szCs w:val="24"/>
          <w14:ligatures w14:val="standardContextual"/>
        </w:rPr>
        <w:t xml:space="preserve"> LM, </w:t>
      </w:r>
      <w:proofErr w:type="spellStart"/>
      <w:r w:rsidRPr="001A7E4F">
        <w:rPr>
          <w:rFonts w:eastAsiaTheme="minorHAnsi"/>
          <w:color w:val="000000"/>
          <w:szCs w:val="24"/>
          <w14:ligatures w14:val="standardContextual"/>
        </w:rPr>
        <w:t>Woodill</w:t>
      </w:r>
      <w:proofErr w:type="spellEnd"/>
      <w:r w:rsidRPr="001A7E4F">
        <w:rPr>
          <w:rFonts w:eastAsiaTheme="minorHAnsi"/>
          <w:color w:val="000000"/>
          <w:szCs w:val="24"/>
          <w14:ligatures w14:val="standardContextual"/>
        </w:rPr>
        <w:t xml:space="preserve"> AJ, </w:t>
      </w: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PA. 2025. Climate Change Projections Indicate Shifts</w:t>
      </w:r>
    </w:p>
    <w:p w14:paraId="307061C9"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in Phenology for Willamette Valley Pinot noir. Am J Enol </w:t>
      </w:r>
      <w:proofErr w:type="spellStart"/>
      <w:r w:rsidRPr="001A7E4F">
        <w:rPr>
          <w:rFonts w:eastAsiaTheme="minorHAnsi"/>
          <w:color w:val="000000"/>
          <w:szCs w:val="24"/>
          <w14:ligatures w14:val="standardContextual"/>
        </w:rPr>
        <w:t>Vitic</w:t>
      </w:r>
      <w:proofErr w:type="spellEnd"/>
      <w:r w:rsidRPr="001A7E4F">
        <w:rPr>
          <w:rFonts w:eastAsiaTheme="minorHAnsi"/>
          <w:color w:val="000000"/>
          <w:szCs w:val="24"/>
          <w14:ligatures w14:val="standardContextual"/>
        </w:rPr>
        <w:t xml:space="preserve"> 76:0760003. DOI:</w:t>
      </w:r>
    </w:p>
    <w:p w14:paraId="626432DC"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10.5344/ajev.2024.24033.</w:t>
      </w:r>
    </w:p>
    <w:p w14:paraId="39000FC4"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Osterman KM and </w:t>
      </w: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PA. 2025. Long-term Citizen Science Project Led to Pinot</w:t>
      </w:r>
    </w:p>
    <w:p w14:paraId="5269B6FB"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noir Yield Management Changes. Am J Enol </w:t>
      </w:r>
      <w:proofErr w:type="spellStart"/>
      <w:r w:rsidRPr="001A7E4F">
        <w:rPr>
          <w:rFonts w:eastAsiaTheme="minorHAnsi"/>
          <w:color w:val="000000"/>
          <w:szCs w:val="24"/>
          <w14:ligatures w14:val="standardContextual"/>
        </w:rPr>
        <w:t>Vitic</w:t>
      </w:r>
      <w:proofErr w:type="spellEnd"/>
      <w:r w:rsidRPr="001A7E4F">
        <w:rPr>
          <w:rFonts w:eastAsiaTheme="minorHAnsi"/>
          <w:color w:val="000000"/>
          <w:szCs w:val="24"/>
          <w14:ligatures w14:val="standardContextual"/>
        </w:rPr>
        <w:t xml:space="preserve"> 76:0760015. DOI:</w:t>
      </w:r>
    </w:p>
    <w:p w14:paraId="0BE1B41D" w14:textId="3C9DA0C9" w:rsidR="006623EF" w:rsidRPr="001A7E4F" w:rsidRDefault="006623EF" w:rsidP="006623EF">
      <w:pPr>
        <w:pBdr>
          <w:top w:val="nil"/>
          <w:left w:val="nil"/>
          <w:bottom w:val="nil"/>
          <w:right w:val="nil"/>
          <w:between w:val="nil"/>
        </w:pBdr>
        <w:spacing w:line="230" w:lineRule="auto"/>
        <w:ind w:right="299"/>
        <w:rPr>
          <w:rFonts w:eastAsiaTheme="minorHAnsi"/>
          <w:color w:val="000000"/>
          <w:szCs w:val="24"/>
          <w14:ligatures w14:val="standardContextual"/>
        </w:rPr>
      </w:pPr>
      <w:r w:rsidRPr="001A7E4F">
        <w:rPr>
          <w:rFonts w:eastAsiaTheme="minorHAnsi"/>
          <w:color w:val="000000"/>
          <w:szCs w:val="24"/>
          <w14:ligatures w14:val="standardContextual"/>
        </w:rPr>
        <w:t>10.5344/ajev.2025.24072.</w:t>
      </w:r>
    </w:p>
    <w:p w14:paraId="7CF73B32" w14:textId="77777777" w:rsidR="006623EF" w:rsidRPr="001A7E4F" w:rsidRDefault="006623EF" w:rsidP="006623EF">
      <w:pPr>
        <w:pBdr>
          <w:top w:val="nil"/>
          <w:left w:val="nil"/>
          <w:bottom w:val="nil"/>
          <w:right w:val="nil"/>
          <w:between w:val="nil"/>
        </w:pBdr>
        <w:spacing w:line="230" w:lineRule="auto"/>
        <w:ind w:right="299"/>
        <w:rPr>
          <w:rFonts w:eastAsiaTheme="minorHAnsi"/>
          <w:color w:val="000000"/>
          <w:szCs w:val="24"/>
          <w14:ligatures w14:val="standardContextual"/>
        </w:rPr>
      </w:pPr>
    </w:p>
    <w:p w14:paraId="633544D2"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P. 2025. Old School Vineyard Nutrient Monitoring Meets Modern Precision</w:t>
      </w:r>
    </w:p>
    <w:p w14:paraId="0D9E1C89"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Ag. Practical Winery &amp; Vineyard Journal. July 2025: 40-43.</w:t>
      </w:r>
    </w:p>
    <w:p w14:paraId="05B96AFF"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https://www.winebusiness.com/wbm/article/304442</w:t>
      </w:r>
    </w:p>
    <w:p w14:paraId="354A6718" w14:textId="77777777" w:rsidR="006623EF" w:rsidRPr="001A7E4F" w:rsidRDefault="006623EF" w:rsidP="006623E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PA. 2025. </w:t>
      </w:r>
      <w:proofErr w:type="spellStart"/>
      <w:r w:rsidRPr="001A7E4F">
        <w:rPr>
          <w:rFonts w:eastAsiaTheme="minorHAnsi"/>
          <w:color w:val="000000"/>
          <w:szCs w:val="24"/>
          <w14:ligatures w14:val="standardContextual"/>
        </w:rPr>
        <w:t>HiRes</w:t>
      </w:r>
      <w:proofErr w:type="spellEnd"/>
      <w:r w:rsidRPr="001A7E4F">
        <w:rPr>
          <w:rFonts w:eastAsiaTheme="minorHAnsi"/>
          <w:color w:val="000000"/>
          <w:szCs w:val="24"/>
          <w14:ligatures w14:val="standardContextual"/>
        </w:rPr>
        <w:t xml:space="preserve"> Vineyard Nutrition Podcast. Oregon State University</w:t>
      </w:r>
    </w:p>
    <w:p w14:paraId="2466127C" w14:textId="0261CEE0" w:rsidR="006623EF" w:rsidRPr="001A7E4F" w:rsidRDefault="006623EF" w:rsidP="006623EF">
      <w:pPr>
        <w:pBdr>
          <w:top w:val="nil"/>
          <w:left w:val="nil"/>
          <w:bottom w:val="nil"/>
          <w:right w:val="nil"/>
          <w:between w:val="nil"/>
        </w:pBdr>
        <w:spacing w:line="230" w:lineRule="auto"/>
        <w:ind w:right="299"/>
        <w:rPr>
          <w:rFonts w:eastAsiaTheme="minorHAnsi"/>
          <w:color w:val="0000FF"/>
          <w:szCs w:val="24"/>
          <w14:ligatures w14:val="standardContextual"/>
        </w:rPr>
      </w:pPr>
      <w:r w:rsidRPr="001A7E4F">
        <w:rPr>
          <w:rFonts w:eastAsiaTheme="minorHAnsi"/>
          <w:color w:val="000000"/>
          <w:szCs w:val="24"/>
          <w14:ligatures w14:val="standardContextual"/>
        </w:rPr>
        <w:t xml:space="preserve">Extension </w:t>
      </w:r>
      <w:r w:rsidRPr="001A7E4F">
        <w:rPr>
          <w:rFonts w:eastAsiaTheme="minorHAnsi"/>
          <w:color w:val="0000FF"/>
          <w:szCs w:val="24"/>
          <w14:ligatures w14:val="standardContextual"/>
        </w:rPr>
        <w:t>https://extension.oregonstate.edu/podcast/hires-vineyard-nutrition-podcast</w:t>
      </w:r>
    </w:p>
    <w:p w14:paraId="1B945348"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PA and </w:t>
      </w:r>
      <w:proofErr w:type="spellStart"/>
      <w:r w:rsidRPr="001A7E4F">
        <w:rPr>
          <w:rFonts w:eastAsiaTheme="minorHAnsi"/>
          <w:color w:val="000000"/>
          <w:szCs w:val="24"/>
          <w14:ligatures w14:val="standardContextual"/>
        </w:rPr>
        <w:t>Shcherbatyuk</w:t>
      </w:r>
      <w:proofErr w:type="spellEnd"/>
      <w:r w:rsidRPr="001A7E4F">
        <w:rPr>
          <w:rFonts w:eastAsiaTheme="minorHAnsi"/>
          <w:color w:val="000000"/>
          <w:szCs w:val="24"/>
          <w14:ligatures w14:val="standardContextual"/>
        </w:rPr>
        <w:t xml:space="preserve"> N. 2025. High Resolution vineyard Nutrient Management</w:t>
      </w:r>
    </w:p>
    <w:p w14:paraId="244BB2DF"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00"/>
          <w:szCs w:val="24"/>
          <w14:ligatures w14:val="standardContextual"/>
        </w:rPr>
        <w:t xml:space="preserve">Website </w:t>
      </w:r>
      <w:r w:rsidRPr="001A7E4F">
        <w:rPr>
          <w:rFonts w:eastAsiaTheme="minorHAnsi"/>
          <w:color w:val="0000FF"/>
          <w:szCs w:val="24"/>
          <w14:ligatures w14:val="standardContextual"/>
        </w:rPr>
        <w:t>https://highresvineyardnutrition.com/</w:t>
      </w:r>
    </w:p>
    <w:p w14:paraId="0719D3F5"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PA. 2024. Rootstock Research: Impacts on Growth, Drought Tolerance and</w:t>
      </w:r>
    </w:p>
    <w:p w14:paraId="2911ECB3" w14:textId="04E5014D" w:rsidR="006623EF" w:rsidRDefault="001A7E4F" w:rsidP="001A7E4F">
      <w:pPr>
        <w:pBdr>
          <w:top w:val="nil"/>
          <w:left w:val="nil"/>
          <w:bottom w:val="nil"/>
          <w:right w:val="nil"/>
          <w:between w:val="nil"/>
        </w:pBdr>
        <w:spacing w:line="230" w:lineRule="auto"/>
        <w:ind w:right="299"/>
        <w:rPr>
          <w:rFonts w:eastAsiaTheme="minorHAnsi"/>
          <w:color w:val="000000"/>
          <w:szCs w:val="24"/>
          <w14:ligatures w14:val="standardContextual"/>
        </w:rPr>
      </w:pPr>
      <w:r w:rsidRPr="001A7E4F">
        <w:rPr>
          <w:rFonts w:eastAsiaTheme="minorHAnsi"/>
          <w:color w:val="000000"/>
          <w:szCs w:val="24"/>
          <w14:ligatures w14:val="standardContextual"/>
        </w:rPr>
        <w:t>Nutrition. Wilbur Ellis Wine Grape Meeting, Salem, OR. December 4, 2024.</w:t>
      </w:r>
    </w:p>
    <w:p w14:paraId="004F0019" w14:textId="77777777" w:rsidR="00ED608C" w:rsidRPr="001A7E4F" w:rsidRDefault="00ED608C" w:rsidP="001A7E4F">
      <w:pPr>
        <w:pBdr>
          <w:top w:val="nil"/>
          <w:left w:val="nil"/>
          <w:bottom w:val="nil"/>
          <w:right w:val="nil"/>
          <w:between w:val="nil"/>
        </w:pBdr>
        <w:spacing w:line="230" w:lineRule="auto"/>
        <w:ind w:right="299"/>
        <w:rPr>
          <w:color w:val="000000"/>
          <w:szCs w:val="24"/>
          <w:highlight w:val="white"/>
        </w:rPr>
      </w:pPr>
    </w:p>
    <w:p w14:paraId="220A61F8" w14:textId="3FD43030" w:rsidR="00120358" w:rsidRPr="001A7E4F" w:rsidRDefault="00120358" w:rsidP="005A5A20">
      <w:pPr>
        <w:pBdr>
          <w:top w:val="nil"/>
          <w:left w:val="nil"/>
          <w:bottom w:val="nil"/>
          <w:right w:val="nil"/>
          <w:between w:val="nil"/>
        </w:pBdr>
        <w:spacing w:line="230" w:lineRule="auto"/>
        <w:ind w:right="299"/>
        <w:rPr>
          <w:b/>
          <w:bCs/>
          <w:color w:val="000000"/>
          <w:szCs w:val="24"/>
          <w:highlight w:val="white"/>
        </w:rPr>
      </w:pPr>
      <w:r w:rsidRPr="001A7E4F">
        <w:rPr>
          <w:b/>
          <w:bCs/>
          <w:color w:val="000000"/>
          <w:szCs w:val="24"/>
          <w:highlight w:val="white"/>
        </w:rPr>
        <w:t>Utah State University</w:t>
      </w:r>
    </w:p>
    <w:p w14:paraId="2C24C35E" w14:textId="77777777" w:rsidR="00120358" w:rsidRPr="001A7E4F"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Schaeffer, R.N., Z. </w:t>
      </w:r>
      <w:proofErr w:type="spellStart"/>
      <w:r w:rsidRPr="001A7E4F">
        <w:rPr>
          <w:rFonts w:eastAsiaTheme="minorHAnsi"/>
          <w:color w:val="000000"/>
          <w:szCs w:val="24"/>
          <w14:ligatures w14:val="standardContextual"/>
        </w:rPr>
        <w:t>Smutko</w:t>
      </w:r>
      <w:proofErr w:type="spellEnd"/>
      <w:r w:rsidRPr="001A7E4F">
        <w:rPr>
          <w:rFonts w:eastAsiaTheme="minorHAnsi"/>
          <w:color w:val="000000"/>
          <w:szCs w:val="24"/>
          <w14:ligatures w14:val="standardContextual"/>
        </w:rPr>
        <w:t xml:space="preserve">, H. Vaughan, E.C. Burgess, M.M. </w:t>
      </w:r>
      <w:proofErr w:type="spellStart"/>
      <w:r w:rsidRPr="001A7E4F">
        <w:rPr>
          <w:rFonts w:eastAsiaTheme="minorHAnsi"/>
          <w:color w:val="000000"/>
          <w:szCs w:val="24"/>
          <w14:ligatures w14:val="standardContextual"/>
        </w:rPr>
        <w:t>Grilley</w:t>
      </w:r>
      <w:proofErr w:type="spellEnd"/>
      <w:r w:rsidRPr="001A7E4F">
        <w:rPr>
          <w:rFonts w:eastAsiaTheme="minorHAnsi"/>
          <w:color w:val="000000"/>
          <w:szCs w:val="24"/>
          <w14:ligatures w14:val="standardContextual"/>
        </w:rPr>
        <w:t xml:space="preserve">, M. Kindred, S. Jadhav, M. </w:t>
      </w:r>
      <w:proofErr w:type="spellStart"/>
      <w:r w:rsidRPr="001A7E4F">
        <w:rPr>
          <w:rFonts w:eastAsiaTheme="minorHAnsi"/>
          <w:color w:val="000000"/>
          <w:szCs w:val="24"/>
          <w14:ligatures w14:val="standardContextual"/>
        </w:rPr>
        <w:t>Borghi</w:t>
      </w:r>
      <w:proofErr w:type="spellEnd"/>
      <w:r w:rsidRPr="001A7E4F">
        <w:rPr>
          <w:rFonts w:eastAsiaTheme="minorHAnsi"/>
          <w:color w:val="000000"/>
          <w:szCs w:val="24"/>
          <w14:ligatures w14:val="standardContextual"/>
        </w:rPr>
        <w:t>, K.R.</w:t>
      </w:r>
    </w:p>
    <w:p w14:paraId="3CA01136" w14:textId="5BDCC275" w:rsidR="00120358" w:rsidRPr="00AA6A3C"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Curtis, B.L. </w:t>
      </w:r>
      <w:proofErr w:type="gramStart"/>
      <w:r w:rsidRPr="001A7E4F">
        <w:rPr>
          <w:rFonts w:eastAsiaTheme="minorHAnsi"/>
          <w:color w:val="000000"/>
          <w:szCs w:val="24"/>
          <w14:ligatures w14:val="standardContextual"/>
        </w:rPr>
        <w:t>Black</w:t>
      </w:r>
      <w:proofErr w:type="gramEnd"/>
      <w:r w:rsidRPr="001A7E4F">
        <w:rPr>
          <w:rFonts w:eastAsiaTheme="minorHAnsi"/>
          <w:color w:val="000000"/>
          <w:szCs w:val="24"/>
          <w14:ligatures w14:val="standardContextual"/>
        </w:rPr>
        <w:t xml:space="preserve"> and J.R. Reeve. </w:t>
      </w:r>
      <w:proofErr w:type="spellStart"/>
      <w:r w:rsidRPr="001A7E4F">
        <w:rPr>
          <w:rFonts w:eastAsiaTheme="minorHAnsi"/>
          <w:i/>
          <w:iCs/>
          <w:color w:val="000000"/>
          <w:szCs w:val="24"/>
          <w14:ligatures w14:val="standardContextual"/>
        </w:rPr>
        <w:t>Aureobasidium</w:t>
      </w:r>
      <w:proofErr w:type="spellEnd"/>
      <w:r w:rsidRPr="001A7E4F">
        <w:rPr>
          <w:rFonts w:eastAsiaTheme="minorHAnsi"/>
          <w:i/>
          <w:iCs/>
          <w:color w:val="000000"/>
          <w:szCs w:val="24"/>
          <w14:ligatures w14:val="standardContextual"/>
        </w:rPr>
        <w:t xml:space="preserve"> pullulans</w:t>
      </w:r>
      <w:r w:rsidRPr="001A7E4F">
        <w:rPr>
          <w:rFonts w:eastAsiaTheme="minorHAnsi"/>
          <w:color w:val="000000"/>
          <w:szCs w:val="24"/>
          <w14:ligatures w14:val="standardContextual"/>
        </w:rPr>
        <w:t>-mediated protection against grey mold is</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 xml:space="preserve">cultivar-dependent in strawberry. </w:t>
      </w:r>
      <w:proofErr w:type="spellStart"/>
      <w:r w:rsidRPr="001A7E4F">
        <w:rPr>
          <w:rFonts w:eastAsiaTheme="minorHAnsi"/>
          <w:color w:val="000000"/>
          <w:szCs w:val="24"/>
          <w14:ligatures w14:val="standardContextual"/>
        </w:rPr>
        <w:t>BioControl</w:t>
      </w:r>
      <w:proofErr w:type="spellEnd"/>
      <w:r w:rsidRPr="001A7E4F">
        <w:rPr>
          <w:rFonts w:eastAsiaTheme="minorHAnsi"/>
          <w:color w:val="000000"/>
          <w:szCs w:val="24"/>
          <w14:ligatures w14:val="standardContextual"/>
        </w:rPr>
        <w:t xml:space="preserve">. </w:t>
      </w:r>
      <w:r w:rsidRPr="001A7E4F">
        <w:rPr>
          <w:rFonts w:eastAsiaTheme="minorHAnsi"/>
          <w:i/>
          <w:iCs/>
          <w:color w:val="E60006"/>
          <w:szCs w:val="24"/>
          <w14:ligatures w14:val="standardContextual"/>
        </w:rPr>
        <w:t>In preparation</w:t>
      </w:r>
    </w:p>
    <w:p w14:paraId="2E2BEB7B" w14:textId="3F1CDF31" w:rsidR="00120358" w:rsidRPr="001A7E4F"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184BBDD8" w14:textId="2E463DD0" w:rsidR="00120358" w:rsidRPr="001A7E4F"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AA6A3C">
        <w:rPr>
          <w:rFonts w:eastAsiaTheme="minorHAnsi"/>
          <w:b/>
          <w:bCs/>
          <w:color w:val="000000" w:themeColor="text1"/>
          <w:szCs w:val="24"/>
          <w14:ligatures w14:val="standardContextual"/>
        </w:rPr>
        <w:lastRenderedPageBreak/>
        <w:t>Spencer</w:t>
      </w:r>
      <w:r w:rsidRPr="00AA6A3C">
        <w:rPr>
          <w:rFonts w:eastAsiaTheme="minorHAnsi"/>
          <w:color w:val="000000" w:themeColor="text1"/>
          <w:szCs w:val="24"/>
          <w14:ligatures w14:val="standardContextual"/>
        </w:rPr>
        <w:t xml:space="preserve">, S., B. Black, K. </w:t>
      </w:r>
      <w:proofErr w:type="spellStart"/>
      <w:r w:rsidRPr="00AA6A3C">
        <w:rPr>
          <w:rFonts w:eastAsiaTheme="minorHAnsi"/>
          <w:color w:val="000000" w:themeColor="text1"/>
          <w:szCs w:val="24"/>
          <w14:ligatures w14:val="standardContextual"/>
        </w:rPr>
        <w:t>Kowallis</w:t>
      </w:r>
      <w:proofErr w:type="spellEnd"/>
      <w:r w:rsidRPr="00AA6A3C">
        <w:rPr>
          <w:rFonts w:eastAsiaTheme="minorHAnsi"/>
          <w:color w:val="000000" w:themeColor="text1"/>
          <w:szCs w:val="24"/>
          <w14:ligatures w14:val="standardContextual"/>
        </w:rPr>
        <w:t xml:space="preserve">, L. </w:t>
      </w:r>
      <w:r w:rsidRPr="00AA6A3C">
        <w:rPr>
          <w:rFonts w:eastAsiaTheme="minorHAnsi"/>
          <w:b/>
          <w:bCs/>
          <w:color w:val="000000" w:themeColor="text1"/>
          <w:szCs w:val="24"/>
          <w14:ligatures w14:val="standardContextual"/>
        </w:rPr>
        <w:t>Yardley</w:t>
      </w:r>
      <w:r w:rsidRPr="001A7E4F">
        <w:rPr>
          <w:rFonts w:eastAsiaTheme="minorHAnsi"/>
          <w:color w:val="000000"/>
          <w:szCs w:val="24"/>
          <w14:ligatures w14:val="standardContextual"/>
        </w:rPr>
        <w:t>. Propagation of Blue Elderberry (Sambucus cerulea).</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 xml:space="preserve">American Society for Horticultural Science Annual Conference, New Orleans, LA. 1 </w:t>
      </w:r>
      <w:proofErr w:type="gramStart"/>
      <w:r w:rsidRPr="001A7E4F">
        <w:rPr>
          <w:rFonts w:eastAsiaTheme="minorHAnsi"/>
          <w:color w:val="000000"/>
          <w:szCs w:val="24"/>
          <w14:ligatures w14:val="standardContextual"/>
        </w:rPr>
        <w:t>August,</w:t>
      </w:r>
      <w:proofErr w:type="gramEnd"/>
      <w:r w:rsidRPr="001A7E4F">
        <w:rPr>
          <w:rFonts w:eastAsiaTheme="minorHAnsi"/>
          <w:color w:val="000000"/>
          <w:szCs w:val="24"/>
          <w14:ligatures w14:val="standardContextual"/>
        </w:rPr>
        <w:t xml:space="preserve"> 2025.</w:t>
      </w:r>
    </w:p>
    <w:p w14:paraId="2BC06B78" w14:textId="38F056DC" w:rsidR="00120358" w:rsidRPr="001A7E4F"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B. Black. Blue Elderberry Research in Utah. 2nd International Elderberry Symposium, Columbia, MO. 18-19 </w:t>
      </w:r>
      <w:proofErr w:type="gramStart"/>
      <w:r w:rsidRPr="001A7E4F">
        <w:rPr>
          <w:rFonts w:eastAsiaTheme="minorHAnsi"/>
          <w:color w:val="000000"/>
          <w:szCs w:val="24"/>
          <w14:ligatures w14:val="standardContextual"/>
        </w:rPr>
        <w:t>June,</w:t>
      </w:r>
      <w:proofErr w:type="gramEnd"/>
      <w:r w:rsidRPr="001A7E4F">
        <w:rPr>
          <w:rFonts w:eastAsiaTheme="minorHAnsi"/>
          <w:color w:val="000000"/>
          <w:szCs w:val="24"/>
          <w14:ligatures w14:val="standardContextual"/>
        </w:rPr>
        <w:t xml:space="preserve"> 2025</w:t>
      </w:r>
    </w:p>
    <w:p w14:paraId="5874F349" w14:textId="77777777" w:rsidR="00120358" w:rsidRPr="001A7E4F" w:rsidRDefault="00120358" w:rsidP="001203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
    <w:p w14:paraId="7AFD7C1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Sarah Caballero, Alexander, Levin, Joseph, DeShields, Darrell </w:t>
      </w:r>
      <w:proofErr w:type="spellStart"/>
      <w:r w:rsidRPr="001A7E4F">
        <w:rPr>
          <w:rFonts w:eastAsiaTheme="minorHAnsi"/>
          <w:color w:val="000000"/>
          <w:szCs w:val="24"/>
          <w14:ligatures w14:val="standardContextual"/>
        </w:rPr>
        <w:t>Carrato</w:t>
      </w:r>
      <w:proofErr w:type="spellEnd"/>
      <w:r w:rsidRPr="001A7E4F">
        <w:rPr>
          <w:rFonts w:eastAsiaTheme="minorHAnsi"/>
          <w:color w:val="000000"/>
          <w:szCs w:val="24"/>
          <w14:ligatures w14:val="standardContextual"/>
        </w:rPr>
        <w:t xml:space="preserve">, </w:t>
      </w:r>
      <w:proofErr w:type="spellStart"/>
      <w:r w:rsidRPr="001A7E4F">
        <w:rPr>
          <w:rFonts w:eastAsiaTheme="minorHAnsi"/>
          <w:color w:val="000000"/>
          <w:szCs w:val="24"/>
          <w14:ligatures w14:val="standardContextual"/>
        </w:rPr>
        <w:t>Yanyun</w:t>
      </w:r>
      <w:proofErr w:type="spellEnd"/>
      <w:r w:rsidRPr="001A7E4F">
        <w:rPr>
          <w:rFonts w:eastAsiaTheme="minorHAnsi"/>
          <w:color w:val="000000"/>
          <w:szCs w:val="24"/>
          <w14:ligatures w14:val="standardContextual"/>
        </w:rPr>
        <w:t xml:space="preserve"> Zhao,</w:t>
      </w:r>
    </w:p>
    <w:p w14:paraId="698D7C6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Jooyeoun</w:t>
      </w:r>
      <w:proofErr w:type="spellEnd"/>
      <w:r w:rsidRPr="001A7E4F">
        <w:rPr>
          <w:rFonts w:eastAsiaTheme="minorHAnsi"/>
          <w:color w:val="000000"/>
          <w:szCs w:val="24"/>
          <w14:ligatures w14:val="standardContextual"/>
        </w:rPr>
        <w:t xml:space="preserve"> Jung, Pre-harvest cellulose–chitosan spray for mitigating smoke impact in</w:t>
      </w:r>
    </w:p>
    <w:p w14:paraId="73EB6EAF"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wine grapes: blocking m-cresol, validation in model table grapes, and vineyard </w:t>
      </w:r>
      <w:proofErr w:type="gramStart"/>
      <w:r w:rsidRPr="001A7E4F">
        <w:rPr>
          <w:rFonts w:eastAsiaTheme="minorHAnsi"/>
          <w:color w:val="000000"/>
          <w:szCs w:val="24"/>
          <w14:ligatures w14:val="standardContextual"/>
        </w:rPr>
        <w:t>field</w:t>
      </w:r>
      <w:proofErr w:type="gramEnd"/>
    </w:p>
    <w:p w14:paraId="2A0230E7"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evaluation, Journal of Food Science, 2025, accepted.</w:t>
      </w:r>
    </w:p>
    <w:p w14:paraId="311AD52D"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Fryer, J. A., de Matos, A. D., </w:t>
      </w:r>
      <w:proofErr w:type="spellStart"/>
      <w:r w:rsidRPr="001A7E4F">
        <w:rPr>
          <w:rFonts w:eastAsiaTheme="minorHAnsi"/>
          <w:color w:val="000000"/>
          <w:szCs w:val="24"/>
          <w14:ligatures w14:val="standardContextual"/>
        </w:rPr>
        <w:t>Hort</w:t>
      </w:r>
      <w:proofErr w:type="spellEnd"/>
      <w:r w:rsidRPr="001A7E4F">
        <w:rPr>
          <w:rFonts w:eastAsiaTheme="minorHAnsi"/>
          <w:color w:val="000000"/>
          <w:szCs w:val="24"/>
          <w14:ligatures w14:val="standardContextual"/>
        </w:rPr>
        <w:t xml:space="preserve">, J., &amp; </w:t>
      </w:r>
      <w:proofErr w:type="spellStart"/>
      <w:r w:rsidRPr="001A7E4F">
        <w:rPr>
          <w:rFonts w:eastAsiaTheme="minorHAnsi"/>
          <w:color w:val="000000"/>
          <w:szCs w:val="24"/>
          <w14:ligatures w14:val="standardContextual"/>
        </w:rPr>
        <w:t>Tomasino</w:t>
      </w:r>
      <w:proofErr w:type="spellEnd"/>
      <w:r w:rsidRPr="001A7E4F">
        <w:rPr>
          <w:rFonts w:eastAsiaTheme="minorHAnsi"/>
          <w:color w:val="000000"/>
          <w:szCs w:val="24"/>
          <w14:ligatures w14:val="standardContextual"/>
        </w:rPr>
        <w:t>, E. 2025. Consumer responses to</w:t>
      </w:r>
    </w:p>
    <w:p w14:paraId="6D70EF38"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i/>
          <w:iCs/>
          <w:color w:val="000000"/>
          <w:szCs w:val="24"/>
          <w14:ligatures w14:val="standardContextual"/>
        </w:rPr>
      </w:pPr>
      <w:r w:rsidRPr="001A7E4F">
        <w:rPr>
          <w:rFonts w:eastAsiaTheme="minorHAnsi"/>
          <w:color w:val="000000"/>
          <w:szCs w:val="24"/>
          <w14:ligatures w14:val="standardContextual"/>
        </w:rPr>
        <w:t xml:space="preserve">smoke-impacted pinot noir wine and the influence of label concepts on perception. </w:t>
      </w:r>
      <w:r w:rsidRPr="001A7E4F">
        <w:rPr>
          <w:rFonts w:eastAsiaTheme="minorHAnsi"/>
          <w:i/>
          <w:iCs/>
          <w:color w:val="000000"/>
          <w:szCs w:val="24"/>
          <w14:ligatures w14:val="standardContextual"/>
        </w:rPr>
        <w:t>Food</w:t>
      </w:r>
    </w:p>
    <w:p w14:paraId="2096295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b/>
          <w:bCs/>
          <w:color w:val="000000"/>
          <w:szCs w:val="24"/>
          <w14:ligatures w14:val="standardContextual"/>
        </w:rPr>
      </w:pPr>
      <w:r w:rsidRPr="001A7E4F">
        <w:rPr>
          <w:rFonts w:eastAsiaTheme="minorHAnsi"/>
          <w:i/>
          <w:iCs/>
          <w:color w:val="000000"/>
          <w:szCs w:val="24"/>
          <w14:ligatures w14:val="standardContextual"/>
        </w:rPr>
        <w:t>Research International</w:t>
      </w:r>
      <w:r w:rsidRPr="001A7E4F">
        <w:rPr>
          <w:rFonts w:eastAsiaTheme="minorHAnsi"/>
          <w:color w:val="000000"/>
          <w:szCs w:val="24"/>
          <w14:ligatures w14:val="standardContextual"/>
        </w:rPr>
        <w:t xml:space="preserve">, </w:t>
      </w:r>
      <w:r w:rsidRPr="001A7E4F">
        <w:rPr>
          <w:rFonts w:eastAsiaTheme="minorHAnsi"/>
          <w:i/>
          <w:iCs/>
          <w:color w:val="000000"/>
          <w:szCs w:val="24"/>
          <w14:ligatures w14:val="standardContextual"/>
        </w:rPr>
        <w:t>203</w:t>
      </w:r>
      <w:r w:rsidRPr="001A7E4F">
        <w:rPr>
          <w:rFonts w:eastAsiaTheme="minorHAnsi"/>
          <w:color w:val="000000"/>
          <w:szCs w:val="24"/>
          <w14:ligatures w14:val="standardContextual"/>
        </w:rPr>
        <w:t xml:space="preserve">, 115881. </w:t>
      </w:r>
      <w:r w:rsidRPr="001A7E4F">
        <w:rPr>
          <w:rFonts w:eastAsiaTheme="minorHAnsi"/>
          <w:b/>
          <w:bCs/>
          <w:color w:val="000000"/>
          <w:szCs w:val="24"/>
          <w14:ligatures w14:val="standardContextual"/>
        </w:rPr>
        <w:t xml:space="preserve">SCRI support was </w:t>
      </w:r>
      <w:proofErr w:type="gramStart"/>
      <w:r w:rsidRPr="001A7E4F">
        <w:rPr>
          <w:rFonts w:eastAsiaTheme="minorHAnsi"/>
          <w:b/>
          <w:bCs/>
          <w:color w:val="000000"/>
          <w:szCs w:val="24"/>
          <w14:ligatures w14:val="standardContextual"/>
        </w:rPr>
        <w:t>acknowledged</w:t>
      </w:r>
      <w:proofErr w:type="gramEnd"/>
    </w:p>
    <w:p w14:paraId="3BBBA02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Fryer, J.A. </w:t>
      </w:r>
      <w:proofErr w:type="spellStart"/>
      <w:r w:rsidRPr="001A7E4F">
        <w:rPr>
          <w:rFonts w:eastAsiaTheme="minorHAnsi"/>
          <w:color w:val="000000"/>
          <w:szCs w:val="24"/>
          <w14:ligatures w14:val="standardContextual"/>
        </w:rPr>
        <w:t>Tomasino</w:t>
      </w:r>
      <w:proofErr w:type="spellEnd"/>
      <w:r w:rsidRPr="001A7E4F">
        <w:rPr>
          <w:rFonts w:eastAsiaTheme="minorHAnsi"/>
          <w:color w:val="000000"/>
          <w:szCs w:val="24"/>
          <w14:ligatures w14:val="standardContextual"/>
        </w:rPr>
        <w:t>, E. 2025. Understanding the sensory influences of oak in the</w:t>
      </w:r>
    </w:p>
    <w:p w14:paraId="27FCCE71"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production of smoke-affected wines: A case study with Cabernet Sauvignon. Beverages.</w:t>
      </w:r>
    </w:p>
    <w:p w14:paraId="288894B4"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b/>
          <w:bCs/>
          <w:color w:val="000000"/>
          <w:szCs w:val="24"/>
          <w14:ligatures w14:val="standardContextual"/>
        </w:rPr>
      </w:pPr>
      <w:r w:rsidRPr="001A7E4F">
        <w:rPr>
          <w:rFonts w:eastAsiaTheme="minorHAnsi"/>
          <w:color w:val="000000"/>
          <w:szCs w:val="24"/>
          <w14:ligatures w14:val="standardContextual"/>
        </w:rPr>
        <w:t xml:space="preserve">11(4), 122 </w:t>
      </w:r>
      <w:r w:rsidRPr="001A7E4F">
        <w:rPr>
          <w:rFonts w:eastAsiaTheme="minorHAnsi"/>
          <w:b/>
          <w:bCs/>
          <w:color w:val="000000"/>
          <w:szCs w:val="24"/>
          <w14:ligatures w14:val="standardContextual"/>
        </w:rPr>
        <w:t>SCRI support was acknowledged</w:t>
      </w:r>
    </w:p>
    <w:p w14:paraId="1ABD7417"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Fryer, J.A., and </w:t>
      </w:r>
      <w:proofErr w:type="spellStart"/>
      <w:r w:rsidRPr="001A7E4F">
        <w:rPr>
          <w:rFonts w:eastAsiaTheme="minorHAnsi"/>
          <w:color w:val="000000"/>
          <w:szCs w:val="24"/>
          <w14:ligatures w14:val="standardContextual"/>
        </w:rPr>
        <w:t>Tomasino</w:t>
      </w:r>
      <w:proofErr w:type="spellEnd"/>
      <w:r w:rsidRPr="001A7E4F">
        <w:rPr>
          <w:rFonts w:eastAsiaTheme="minorHAnsi"/>
          <w:color w:val="000000"/>
          <w:szCs w:val="24"/>
          <w14:ligatures w14:val="standardContextual"/>
        </w:rPr>
        <w:t>, E. 2025. Efficacy of Winemaking Strategies on the Flavor</w:t>
      </w:r>
    </w:p>
    <w:p w14:paraId="711B60C2"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b/>
          <w:bCs/>
          <w:color w:val="000000"/>
          <w:szCs w:val="24"/>
          <w14:ligatures w14:val="standardContextual"/>
        </w:rPr>
      </w:pPr>
      <w:r w:rsidRPr="001A7E4F">
        <w:rPr>
          <w:rFonts w:eastAsiaTheme="minorHAnsi"/>
          <w:color w:val="000000"/>
          <w:szCs w:val="24"/>
          <w14:ligatures w14:val="standardContextual"/>
        </w:rPr>
        <w:t>Profile of Wildfire-Affected Cabernet Sauvignon. Journal of Wine Research, 1-18.</w:t>
      </w:r>
      <w:r w:rsidRPr="001A7E4F">
        <w:rPr>
          <w:rFonts w:eastAsiaTheme="minorHAnsi"/>
          <w:b/>
          <w:bCs/>
          <w:color w:val="000000"/>
          <w:szCs w:val="24"/>
          <w14:ligatures w14:val="standardContextual"/>
        </w:rPr>
        <w:t xml:space="preserve"> SCRI</w:t>
      </w:r>
    </w:p>
    <w:p w14:paraId="425BDA7A"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b/>
          <w:bCs/>
          <w:color w:val="000000"/>
          <w:szCs w:val="24"/>
          <w14:ligatures w14:val="standardContextual"/>
        </w:rPr>
      </w:pPr>
      <w:r w:rsidRPr="001A7E4F">
        <w:rPr>
          <w:rFonts w:eastAsiaTheme="minorHAnsi"/>
          <w:b/>
          <w:bCs/>
          <w:color w:val="000000"/>
          <w:szCs w:val="24"/>
          <w14:ligatures w14:val="standardContextual"/>
        </w:rPr>
        <w:t xml:space="preserve">support was </w:t>
      </w:r>
      <w:proofErr w:type="gramStart"/>
      <w:r w:rsidRPr="001A7E4F">
        <w:rPr>
          <w:rFonts w:eastAsiaTheme="minorHAnsi"/>
          <w:b/>
          <w:bCs/>
          <w:color w:val="000000"/>
          <w:szCs w:val="24"/>
          <w14:ligatures w14:val="standardContextual"/>
        </w:rPr>
        <w:t>acknowledged</w:t>
      </w:r>
      <w:proofErr w:type="gramEnd"/>
    </w:p>
    <w:p w14:paraId="58D958A7"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Fryer, J.A., Sartori, C., Thrall, J., and </w:t>
      </w:r>
      <w:proofErr w:type="spellStart"/>
      <w:r w:rsidRPr="001A7E4F">
        <w:rPr>
          <w:rFonts w:eastAsiaTheme="minorHAnsi"/>
          <w:color w:val="000000"/>
          <w:szCs w:val="24"/>
          <w14:ligatures w14:val="standardContextual"/>
        </w:rPr>
        <w:t>Tomasino</w:t>
      </w:r>
      <w:proofErr w:type="spellEnd"/>
      <w:r w:rsidRPr="001A7E4F">
        <w:rPr>
          <w:rFonts w:eastAsiaTheme="minorHAnsi"/>
          <w:color w:val="000000"/>
          <w:szCs w:val="24"/>
          <w14:ligatures w14:val="standardContextual"/>
        </w:rPr>
        <w:t>, E. 2025. Understanding the ashy flavor</w:t>
      </w:r>
    </w:p>
    <w:p w14:paraId="252AF2CF"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recognition thresholds in Pinot noir wines. 59: (3). </w:t>
      </w:r>
      <w:proofErr w:type="spellStart"/>
      <w:r w:rsidRPr="001A7E4F">
        <w:rPr>
          <w:rFonts w:eastAsiaTheme="minorHAnsi"/>
          <w:color w:val="000000"/>
          <w:szCs w:val="24"/>
          <w14:ligatures w14:val="standardContextual"/>
        </w:rPr>
        <w:t>OenoOne</w:t>
      </w:r>
      <w:proofErr w:type="spellEnd"/>
      <w:r w:rsidRPr="001A7E4F">
        <w:rPr>
          <w:rFonts w:eastAsiaTheme="minorHAnsi"/>
          <w:color w:val="000000"/>
          <w:szCs w:val="24"/>
          <w14:ligatures w14:val="standardContextual"/>
        </w:rPr>
        <w:t>.</w:t>
      </w:r>
    </w:p>
    <w:p w14:paraId="7BB1B78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https://doi.org/10.20870/oeno-one.2025.59.3.9267</w:t>
      </w:r>
    </w:p>
    <w:p w14:paraId="6BD9B491"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Beavers, </w:t>
      </w:r>
      <w:proofErr w:type="gramStart"/>
      <w:r w:rsidRPr="001A7E4F">
        <w:rPr>
          <w:rFonts w:eastAsiaTheme="minorHAnsi"/>
          <w:color w:val="000000"/>
          <w:szCs w:val="24"/>
          <w14:ligatures w14:val="standardContextual"/>
        </w:rPr>
        <w:t>T.</w:t>
      </w:r>
      <w:proofErr w:type="gramEnd"/>
      <w:r w:rsidRPr="001A7E4F">
        <w:rPr>
          <w:rFonts w:eastAsiaTheme="minorHAnsi"/>
          <w:color w:val="000000"/>
          <w:szCs w:val="24"/>
          <w14:ligatures w14:val="standardContextual"/>
        </w:rPr>
        <w:t xml:space="preserve"> and J. Sterns. 2025. Potential Economic Impacts of a Major Wildfire Smoke</w:t>
      </w:r>
    </w:p>
    <w:p w14:paraId="19F0FD5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Event in Oregon (pp. 121 -129). Published in the Seventh Oregon Climate Assessment,</w:t>
      </w:r>
    </w:p>
    <w:p w14:paraId="4D32A96C"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E. Fleishman, Editor, Oregon Climate Change Research Institute, Oregon State</w:t>
      </w:r>
    </w:p>
    <w:p w14:paraId="2B9A7964"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00"/>
          <w:szCs w:val="24"/>
          <w14:ligatures w14:val="standardContextual"/>
        </w:rPr>
        <w:t xml:space="preserve">University, Corvallis, Oregon. </w:t>
      </w:r>
      <w:r w:rsidRPr="001A7E4F">
        <w:rPr>
          <w:rFonts w:eastAsiaTheme="minorHAnsi"/>
          <w:color w:val="0000FF"/>
          <w:szCs w:val="24"/>
          <w14:ligatures w14:val="standardContextual"/>
        </w:rPr>
        <w:t>https://doi.org/10.5399/osu/1181</w:t>
      </w:r>
    </w:p>
    <w:p w14:paraId="602FAD0B"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Sterns, J. The Single Best Strategy for Uncertain Times. Article in Vine to Wine, a</w:t>
      </w:r>
    </w:p>
    <w:p w14:paraId="200E7649"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monthly newsletter for the Oregon Wine Research Institute, Oregon State University,</w:t>
      </w:r>
    </w:p>
    <w:p w14:paraId="377D36B9" w14:textId="65DC8896" w:rsidR="005A5A20" w:rsidRPr="001A7E4F" w:rsidRDefault="001A7E4F" w:rsidP="001A7E4F">
      <w:pPr>
        <w:rPr>
          <w:rFonts w:eastAsiaTheme="minorHAnsi"/>
          <w:color w:val="000000"/>
          <w:szCs w:val="24"/>
          <w14:ligatures w14:val="standardContextual"/>
        </w:rPr>
      </w:pPr>
      <w:r w:rsidRPr="001A7E4F">
        <w:rPr>
          <w:rFonts w:eastAsiaTheme="minorHAnsi"/>
          <w:color w:val="000000"/>
          <w:szCs w:val="24"/>
          <w14:ligatures w14:val="standardContextual"/>
        </w:rPr>
        <w:t>Aug/Sept 2024</w:t>
      </w:r>
    </w:p>
    <w:p w14:paraId="2B1DC36B" w14:textId="77777777" w:rsidR="001A7E4F" w:rsidRPr="001A7E4F" w:rsidRDefault="001A7E4F" w:rsidP="001A7E4F">
      <w:pPr>
        <w:rPr>
          <w:rFonts w:eastAsiaTheme="minorHAnsi"/>
          <w:color w:val="000000"/>
          <w:szCs w:val="24"/>
          <w14:ligatures w14:val="standardContextual"/>
        </w:rPr>
      </w:pPr>
    </w:p>
    <w:p w14:paraId="6786A019" w14:textId="60B95215"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Lukas, S., </w:t>
      </w:r>
      <w:proofErr w:type="spellStart"/>
      <w:r w:rsidRPr="001A7E4F">
        <w:rPr>
          <w:rFonts w:eastAsiaTheme="minorHAnsi"/>
          <w:color w:val="000000"/>
          <w:szCs w:val="24"/>
          <w14:ligatures w14:val="standardContextual"/>
        </w:rPr>
        <w:t>Loarca</w:t>
      </w:r>
      <w:proofErr w:type="spellEnd"/>
      <w:r w:rsidRPr="001A7E4F">
        <w:rPr>
          <w:rFonts w:eastAsiaTheme="minorHAnsi"/>
          <w:color w:val="000000"/>
          <w:szCs w:val="24"/>
          <w14:ligatures w14:val="standardContextual"/>
        </w:rPr>
        <w:t xml:space="preserve">, J., Jones, P., Dixon, </w:t>
      </w:r>
      <w:proofErr w:type="gramStart"/>
      <w:r w:rsidRPr="001A7E4F">
        <w:rPr>
          <w:rFonts w:eastAsiaTheme="minorHAnsi"/>
          <w:color w:val="000000"/>
          <w:szCs w:val="24"/>
          <w14:ligatures w14:val="standardContextual"/>
        </w:rPr>
        <w:t>E,.</w:t>
      </w:r>
      <w:proofErr w:type="gramEnd"/>
      <w:r w:rsidRPr="001A7E4F">
        <w:rPr>
          <w:rFonts w:eastAsiaTheme="minorHAnsi"/>
          <w:color w:val="000000"/>
          <w:szCs w:val="24"/>
          <w14:ligatures w14:val="standardContextual"/>
        </w:rPr>
        <w:t xml:space="preserve"> </w:t>
      </w:r>
      <w:proofErr w:type="spellStart"/>
      <w:r w:rsidRPr="001A7E4F">
        <w:rPr>
          <w:rFonts w:eastAsiaTheme="minorHAnsi"/>
          <w:color w:val="000000"/>
          <w:szCs w:val="24"/>
          <w14:ligatures w14:val="standardContextual"/>
        </w:rPr>
        <w:t>Strik</w:t>
      </w:r>
      <w:proofErr w:type="spellEnd"/>
      <w:r w:rsidRPr="001A7E4F">
        <w:rPr>
          <w:rFonts w:eastAsiaTheme="minorHAnsi"/>
          <w:color w:val="000000"/>
          <w:szCs w:val="24"/>
          <w14:ligatures w14:val="standardContextual"/>
        </w:rPr>
        <w:t>, B. 2025. Strawberry cultivars for western Oregon</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and Washington (EC 1618). Corvallis OR: Oregon State University Extension Service.</w:t>
      </w:r>
    </w:p>
    <w:p w14:paraId="32B8C4C3"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https://extension.oregonstate.edu/catalog/pub/ec-1618-strawberry-cultivars-western-oregon-</w:t>
      </w:r>
    </w:p>
    <w:p w14:paraId="756132F8"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proofErr w:type="spellStart"/>
      <w:r w:rsidRPr="001A7E4F">
        <w:rPr>
          <w:rFonts w:eastAsiaTheme="minorHAnsi"/>
          <w:color w:val="0000FF"/>
          <w:szCs w:val="24"/>
          <w14:ligatures w14:val="standardContextual"/>
        </w:rPr>
        <w:t>washington</w:t>
      </w:r>
      <w:proofErr w:type="spellEnd"/>
    </w:p>
    <w:p w14:paraId="27DEB853" w14:textId="40FC1075"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Lukas, S., Davis, A., Dixon, </w:t>
      </w:r>
      <w:proofErr w:type="gramStart"/>
      <w:r w:rsidRPr="001A7E4F">
        <w:rPr>
          <w:rFonts w:eastAsiaTheme="minorHAnsi"/>
          <w:color w:val="000000"/>
          <w:szCs w:val="24"/>
          <w14:ligatures w14:val="standardContextual"/>
        </w:rPr>
        <w:t>E,.</w:t>
      </w:r>
      <w:proofErr w:type="gramEnd"/>
      <w:r w:rsidRPr="001A7E4F">
        <w:rPr>
          <w:rFonts w:eastAsiaTheme="minorHAnsi"/>
          <w:color w:val="000000"/>
          <w:szCs w:val="24"/>
          <w14:ligatures w14:val="standardContextual"/>
        </w:rPr>
        <w:t xml:space="preserve"> Detweiler, A., Sanchez., N. 2025. Growing blueberries in your home</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garden (EC 1304). Corvallis OR: Oregon State University Extension Service. Revision of</w:t>
      </w:r>
    </w:p>
    <w:p w14:paraId="2652078B"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00"/>
          <w:szCs w:val="24"/>
          <w14:ligatures w14:val="standardContextual"/>
        </w:rPr>
        <w:t xml:space="preserve">original author, </w:t>
      </w:r>
      <w:proofErr w:type="spellStart"/>
      <w:r w:rsidRPr="001A7E4F">
        <w:rPr>
          <w:rFonts w:eastAsiaTheme="minorHAnsi"/>
          <w:color w:val="000000"/>
          <w:szCs w:val="24"/>
          <w14:ligatures w14:val="standardContextual"/>
        </w:rPr>
        <w:t>Strik</w:t>
      </w:r>
      <w:proofErr w:type="spellEnd"/>
      <w:r w:rsidRPr="001A7E4F">
        <w:rPr>
          <w:rFonts w:eastAsiaTheme="minorHAnsi"/>
          <w:color w:val="000000"/>
          <w:szCs w:val="24"/>
          <w14:ligatures w14:val="standardContextual"/>
        </w:rPr>
        <w:t xml:space="preserve">, B. </w:t>
      </w:r>
      <w:r w:rsidRPr="001A7E4F">
        <w:rPr>
          <w:rFonts w:eastAsiaTheme="minorHAnsi"/>
          <w:color w:val="0000FF"/>
          <w:szCs w:val="24"/>
          <w14:ligatures w14:val="standardContextual"/>
        </w:rPr>
        <w:t>https://extension.oregonstate.edu/catalog/pub/ec-1304-growing-</w:t>
      </w:r>
    </w:p>
    <w:p w14:paraId="33F82C99"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blueberries-your-home-garden</w:t>
      </w:r>
    </w:p>
    <w:p w14:paraId="600647CF" w14:textId="5AA841CA"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Seavert</w:t>
      </w:r>
      <w:proofErr w:type="spellEnd"/>
      <w:r w:rsidRPr="001A7E4F">
        <w:rPr>
          <w:rFonts w:eastAsiaTheme="minorHAnsi"/>
          <w:color w:val="000000"/>
          <w:szCs w:val="24"/>
          <w14:ligatures w14:val="standardContextual"/>
        </w:rPr>
        <w:t>, C., Lukas, S., Jones, P. 2025. Blueberry economics: The costs of establishing and producing</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ORGANIC market, hand and machine harvested blueberries in the Willamette Valley. Enterprise</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budget (AEB 0084). Corvallis, OR: Oregon Agricultural Enterprise Budgets.18</w:t>
      </w:r>
    </w:p>
    <w:p w14:paraId="6BFDB32D"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https://appliedecon.oregonstate.edu/sites/agscid7/files/oaeb/pdf/aeb0075.pdf</w:t>
      </w:r>
    </w:p>
    <w:p w14:paraId="038CE764" w14:textId="4820A978"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Seavert</w:t>
      </w:r>
      <w:proofErr w:type="spellEnd"/>
      <w:r w:rsidRPr="001A7E4F">
        <w:rPr>
          <w:rFonts w:eastAsiaTheme="minorHAnsi"/>
          <w:color w:val="000000"/>
          <w:szCs w:val="24"/>
          <w14:ligatures w14:val="standardContextual"/>
        </w:rPr>
        <w:t>, C., Lukas, S., Jones, P. 2025. Blueberry economics: The costs of establishing and producing</w:t>
      </w:r>
      <w:r w:rsidR="00AA6A3C">
        <w:rPr>
          <w:rFonts w:eastAsiaTheme="minorHAnsi"/>
          <w:color w:val="000000"/>
          <w:szCs w:val="24"/>
          <w14:ligatures w14:val="standardContextual"/>
        </w:rPr>
        <w:t xml:space="preserve"> </w:t>
      </w:r>
      <w:r w:rsidRPr="001A7E4F">
        <w:rPr>
          <w:rFonts w:eastAsiaTheme="minorHAnsi"/>
          <w:color w:val="000000"/>
          <w:szCs w:val="24"/>
          <w14:ligatures w14:val="standardContextual"/>
        </w:rPr>
        <w:t>CONVENTIONAL market, hand and machine harvested blueberries in the Willamette Valley.</w:t>
      </w:r>
    </w:p>
    <w:p w14:paraId="4F95969B"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lastRenderedPageBreak/>
        <w:t>Enterprise budget (AEB 0075). Corvallis, OR: Oregon Agricultural Enterprise Budgets.</w:t>
      </w:r>
    </w:p>
    <w:p w14:paraId="38BFA9C0"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FF"/>
          <w:szCs w:val="24"/>
          <w14:ligatures w14:val="standardContextual"/>
        </w:rPr>
      </w:pPr>
      <w:r w:rsidRPr="001A7E4F">
        <w:rPr>
          <w:rFonts w:eastAsiaTheme="minorHAnsi"/>
          <w:color w:val="0000FF"/>
          <w:szCs w:val="24"/>
          <w14:ligatures w14:val="standardContextual"/>
        </w:rPr>
        <w:t>https://appliedecon.oregonstate.edu/sites/agscid7/files/aeb_0084.pdf</w:t>
      </w:r>
    </w:p>
    <w:p w14:paraId="2BE004BE"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xml:space="preserve">. P., J. </w:t>
      </w:r>
      <w:proofErr w:type="spellStart"/>
      <w:r w:rsidRPr="001A7E4F">
        <w:rPr>
          <w:rFonts w:eastAsiaTheme="minorHAnsi"/>
          <w:color w:val="000000"/>
          <w:szCs w:val="24"/>
          <w14:ligatures w14:val="standardContextual"/>
        </w:rPr>
        <w:t>Pscheidt</w:t>
      </w:r>
      <w:proofErr w:type="spellEnd"/>
      <w:r w:rsidRPr="001A7E4F">
        <w:rPr>
          <w:rFonts w:eastAsiaTheme="minorHAnsi"/>
          <w:color w:val="000000"/>
          <w:szCs w:val="24"/>
          <w14:ligatures w14:val="standardContextual"/>
        </w:rPr>
        <w:t xml:space="preserve">, A. KC, M. Moretti, V. Walton, and C. </w:t>
      </w:r>
      <w:proofErr w:type="spellStart"/>
      <w:r w:rsidRPr="001A7E4F">
        <w:rPr>
          <w:rFonts w:eastAsiaTheme="minorHAnsi"/>
          <w:color w:val="000000"/>
          <w:szCs w:val="24"/>
          <w14:ligatures w14:val="standardContextual"/>
        </w:rPr>
        <w:t>Copp</w:t>
      </w:r>
      <w:proofErr w:type="spellEnd"/>
      <w:r w:rsidRPr="001A7E4F">
        <w:rPr>
          <w:rFonts w:eastAsiaTheme="minorHAnsi"/>
          <w:color w:val="000000"/>
          <w:szCs w:val="24"/>
          <w14:ligatures w14:val="standardContextual"/>
        </w:rPr>
        <w:t>. 2025. Pest management</w:t>
      </w:r>
    </w:p>
    <w:p w14:paraId="4C22A645"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guide for wine grapes in Oregon. Oregon State University Extension Publishing. EM 8413.</w:t>
      </w:r>
    </w:p>
    <w:p w14:paraId="68517636"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proofErr w:type="spellStart"/>
      <w:r w:rsidRPr="001A7E4F">
        <w:rPr>
          <w:rFonts w:eastAsiaTheme="minorHAnsi"/>
          <w:color w:val="000000"/>
          <w:szCs w:val="24"/>
          <w14:ligatures w14:val="standardContextual"/>
        </w:rPr>
        <w:t>Skinkis</w:t>
      </w:r>
      <w:proofErr w:type="spellEnd"/>
      <w:r w:rsidRPr="001A7E4F">
        <w:rPr>
          <w:rFonts w:eastAsiaTheme="minorHAnsi"/>
          <w:color w:val="000000"/>
          <w:szCs w:val="24"/>
          <w14:ligatures w14:val="standardContextual"/>
        </w:rPr>
        <w:t>. P., V. Walton, and B. Edmunds. 2025. “Grape Pests” In Pacific Northwest insect pest</w:t>
      </w:r>
    </w:p>
    <w:p w14:paraId="1830EAF5"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management handbook. Pacific Northwest Extension Publishing.</w:t>
      </w:r>
    </w:p>
    <w:p w14:paraId="27B27DB7" w14:textId="77777777" w:rsidR="001A7E4F" w:rsidRPr="001A7E4F" w:rsidRDefault="001A7E4F" w:rsidP="001A7E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before="0" w:after="0"/>
        <w:rPr>
          <w:rFonts w:eastAsiaTheme="minorHAnsi"/>
          <w:color w:val="000000"/>
          <w:szCs w:val="24"/>
          <w14:ligatures w14:val="standardContextual"/>
        </w:rPr>
      </w:pPr>
      <w:r w:rsidRPr="001A7E4F">
        <w:rPr>
          <w:rFonts w:eastAsiaTheme="minorHAnsi"/>
          <w:color w:val="000000"/>
          <w:szCs w:val="24"/>
          <w14:ligatures w14:val="standardContextual"/>
        </w:rPr>
        <w:t xml:space="preserve">Davis, A., S. Lukas, B. </w:t>
      </w:r>
      <w:proofErr w:type="spellStart"/>
      <w:r w:rsidRPr="001A7E4F">
        <w:rPr>
          <w:rFonts w:eastAsiaTheme="minorHAnsi"/>
          <w:color w:val="000000"/>
          <w:szCs w:val="24"/>
          <w14:ligatures w14:val="standardContextual"/>
        </w:rPr>
        <w:t>Strik</w:t>
      </w:r>
      <w:proofErr w:type="spellEnd"/>
      <w:r w:rsidRPr="001A7E4F">
        <w:rPr>
          <w:rFonts w:eastAsiaTheme="minorHAnsi"/>
          <w:color w:val="000000"/>
          <w:szCs w:val="24"/>
          <w14:ligatures w14:val="standardContextual"/>
        </w:rPr>
        <w:t xml:space="preserve">, A. Moore, L. </w:t>
      </w:r>
      <w:proofErr w:type="spellStart"/>
      <w:r w:rsidRPr="001A7E4F">
        <w:rPr>
          <w:rFonts w:eastAsiaTheme="minorHAnsi"/>
          <w:color w:val="000000"/>
          <w:szCs w:val="24"/>
          <w14:ligatures w14:val="standardContextual"/>
        </w:rPr>
        <w:t>Wasko</w:t>
      </w:r>
      <w:proofErr w:type="spellEnd"/>
      <w:r w:rsidRPr="001A7E4F">
        <w:rPr>
          <w:rFonts w:eastAsiaTheme="minorHAnsi"/>
          <w:color w:val="000000"/>
          <w:szCs w:val="24"/>
          <w14:ligatures w14:val="standardContextual"/>
        </w:rPr>
        <w:t xml:space="preserve"> </w:t>
      </w:r>
      <w:proofErr w:type="spellStart"/>
      <w:r w:rsidRPr="001A7E4F">
        <w:rPr>
          <w:rFonts w:eastAsiaTheme="minorHAnsi"/>
          <w:color w:val="000000"/>
          <w:szCs w:val="24"/>
          <w14:ligatures w14:val="standardContextual"/>
        </w:rPr>
        <w:t>DeVetter</w:t>
      </w:r>
      <w:proofErr w:type="spellEnd"/>
      <w:r w:rsidRPr="001A7E4F">
        <w:rPr>
          <w:rFonts w:eastAsiaTheme="minorHAnsi"/>
          <w:color w:val="000000"/>
          <w:szCs w:val="24"/>
          <w14:ligatures w14:val="standardContextual"/>
        </w:rPr>
        <w:t xml:space="preserve">, D. </w:t>
      </w:r>
      <w:proofErr w:type="spellStart"/>
      <w:r w:rsidRPr="001A7E4F">
        <w:rPr>
          <w:rFonts w:eastAsiaTheme="minorHAnsi"/>
          <w:color w:val="000000"/>
          <w:szCs w:val="24"/>
          <w14:ligatures w14:val="standardContextual"/>
        </w:rPr>
        <w:t>Bryla</w:t>
      </w:r>
      <w:proofErr w:type="spellEnd"/>
      <w:r w:rsidRPr="001A7E4F">
        <w:rPr>
          <w:rFonts w:eastAsiaTheme="minorHAnsi"/>
          <w:color w:val="000000"/>
          <w:szCs w:val="24"/>
          <w14:ligatures w14:val="standardContextual"/>
        </w:rPr>
        <w:t>, and E. Dixon. 2024.</w:t>
      </w:r>
    </w:p>
    <w:p w14:paraId="0B0F14C1" w14:textId="058D9E9D" w:rsidR="001A7E4F" w:rsidRDefault="001A7E4F" w:rsidP="001A7E4F">
      <w:pPr>
        <w:rPr>
          <w:rFonts w:eastAsiaTheme="minorHAnsi"/>
          <w:color w:val="000000"/>
          <w:szCs w:val="24"/>
          <w14:ligatures w14:val="standardContextual"/>
        </w:rPr>
      </w:pPr>
      <w:r w:rsidRPr="001A7E4F">
        <w:rPr>
          <w:rFonts w:eastAsiaTheme="minorHAnsi"/>
          <w:color w:val="000000"/>
          <w:szCs w:val="24"/>
          <w14:ligatures w14:val="standardContextual"/>
        </w:rPr>
        <w:t>Nutrient management of raspberries and blackberries in Oregon and Washington. PNW 780.</w:t>
      </w:r>
    </w:p>
    <w:p w14:paraId="73001EC2" w14:textId="77777777" w:rsidR="00ED608C" w:rsidRPr="001A7E4F" w:rsidRDefault="00ED608C" w:rsidP="001A7E4F">
      <w:pPr>
        <w:rPr>
          <w:b/>
          <w:bCs/>
          <w:szCs w:val="24"/>
        </w:rPr>
      </w:pPr>
    </w:p>
    <w:p w14:paraId="214ED9AD" w14:textId="36FF67C7" w:rsidR="005A5A20" w:rsidRPr="001A7E4F" w:rsidRDefault="005A5A20" w:rsidP="00840A83">
      <w:pPr>
        <w:rPr>
          <w:b/>
          <w:bCs/>
          <w:szCs w:val="24"/>
        </w:rPr>
      </w:pPr>
      <w:r w:rsidRPr="001A7E4F">
        <w:rPr>
          <w:b/>
          <w:bCs/>
          <w:szCs w:val="24"/>
        </w:rPr>
        <w:t>Montana State University</w:t>
      </w:r>
    </w:p>
    <w:p w14:paraId="083D4519" w14:textId="77777777" w:rsidR="005A5A20" w:rsidRPr="001A7E4F" w:rsidRDefault="005A5A20" w:rsidP="005A5A20">
      <w:pPr>
        <w:rPr>
          <w:szCs w:val="24"/>
        </w:rPr>
      </w:pPr>
      <w:r w:rsidRPr="001A7E4F">
        <w:rPr>
          <w:szCs w:val="24"/>
        </w:rPr>
        <w:t xml:space="preserve">Wang Z, </w:t>
      </w:r>
      <w:proofErr w:type="spellStart"/>
      <w:r w:rsidRPr="001A7E4F">
        <w:rPr>
          <w:szCs w:val="24"/>
        </w:rPr>
        <w:t>Svyantek</w:t>
      </w:r>
      <w:proofErr w:type="spellEnd"/>
      <w:r w:rsidRPr="001A7E4F">
        <w:rPr>
          <w:szCs w:val="24"/>
        </w:rPr>
        <w:t xml:space="preserve"> A, Miller Z. Effect of blue and red light-emitting diodes on </w:t>
      </w:r>
      <w:proofErr w:type="spellStart"/>
      <w:r w:rsidRPr="001A7E4F">
        <w:rPr>
          <w:szCs w:val="24"/>
        </w:rPr>
        <w:t>haskap</w:t>
      </w:r>
      <w:proofErr w:type="spellEnd"/>
      <w:r w:rsidRPr="001A7E4F">
        <w:rPr>
          <w:szCs w:val="24"/>
        </w:rPr>
        <w:t xml:space="preserve"> (</w:t>
      </w:r>
      <w:r w:rsidRPr="001A7E4F">
        <w:rPr>
          <w:i/>
          <w:iCs/>
          <w:szCs w:val="24"/>
        </w:rPr>
        <w:t xml:space="preserve">Lonicera </w:t>
      </w:r>
      <w:proofErr w:type="spellStart"/>
      <w:r w:rsidRPr="001A7E4F">
        <w:rPr>
          <w:i/>
          <w:iCs/>
          <w:szCs w:val="24"/>
        </w:rPr>
        <w:t>caerulea</w:t>
      </w:r>
      <w:proofErr w:type="spellEnd"/>
      <w:r w:rsidRPr="001A7E4F">
        <w:rPr>
          <w:szCs w:val="24"/>
        </w:rPr>
        <w:t xml:space="preserve"> L.) postharvest storage. Agricultural Products Processing and Storage. 2025 Dec;1(1):1-2. </w:t>
      </w:r>
      <w:hyperlink r:id="rId23" w:history="1">
        <w:r w:rsidRPr="001A7E4F">
          <w:rPr>
            <w:rStyle w:val="Hyperlink"/>
            <w:rFonts w:eastAsiaTheme="majorEastAsia"/>
            <w:szCs w:val="24"/>
          </w:rPr>
          <w:t>https://doi.org/10.1007/s44462-025-00006-8</w:t>
        </w:r>
      </w:hyperlink>
    </w:p>
    <w:p w14:paraId="319076E5" w14:textId="77777777" w:rsidR="005A5A20" w:rsidRPr="001A7E4F" w:rsidRDefault="005A5A20" w:rsidP="005A5A20">
      <w:pPr>
        <w:rPr>
          <w:szCs w:val="24"/>
        </w:rPr>
      </w:pPr>
      <w:r w:rsidRPr="001A7E4F">
        <w:rPr>
          <w:szCs w:val="24"/>
        </w:rPr>
        <w:t xml:space="preserve">Wang Z, </w:t>
      </w:r>
      <w:proofErr w:type="spellStart"/>
      <w:r w:rsidRPr="001A7E4F">
        <w:rPr>
          <w:szCs w:val="24"/>
        </w:rPr>
        <w:t>Svyantek</w:t>
      </w:r>
      <w:proofErr w:type="spellEnd"/>
      <w:r w:rsidRPr="001A7E4F">
        <w:rPr>
          <w:szCs w:val="24"/>
        </w:rPr>
        <w:t xml:space="preserve"> A, Miller Z. Apple and Grape Waste Pomace Fermentation and Co-Ferment Product Chemistry. Fermentation. 2025 Mar 5;11(3):126. </w:t>
      </w:r>
      <w:hyperlink r:id="rId24" w:history="1">
        <w:r w:rsidRPr="001A7E4F">
          <w:rPr>
            <w:rStyle w:val="Hyperlink"/>
            <w:rFonts w:eastAsiaTheme="majorEastAsia"/>
            <w:b/>
            <w:bCs/>
            <w:szCs w:val="24"/>
          </w:rPr>
          <w:t>https://doi.org/10.3390/fermentation11030126</w:t>
        </w:r>
      </w:hyperlink>
    </w:p>
    <w:p w14:paraId="0E2E0C7B" w14:textId="77777777" w:rsidR="005A5A20" w:rsidRPr="001A7E4F" w:rsidRDefault="005A5A20" w:rsidP="005A5A20">
      <w:pPr>
        <w:rPr>
          <w:szCs w:val="24"/>
        </w:rPr>
      </w:pPr>
      <w:r w:rsidRPr="001A7E4F">
        <w:rPr>
          <w:szCs w:val="24"/>
        </w:rPr>
        <w:t xml:space="preserve">Wang Z, </w:t>
      </w:r>
      <w:proofErr w:type="spellStart"/>
      <w:r w:rsidRPr="001A7E4F">
        <w:rPr>
          <w:szCs w:val="24"/>
        </w:rPr>
        <w:t>Svyantek</w:t>
      </w:r>
      <w:proofErr w:type="spellEnd"/>
      <w:r w:rsidRPr="001A7E4F">
        <w:rPr>
          <w:szCs w:val="24"/>
        </w:rPr>
        <w:t xml:space="preserve"> A, Miller Z, </w:t>
      </w:r>
      <w:proofErr w:type="spellStart"/>
      <w:r w:rsidRPr="001A7E4F">
        <w:rPr>
          <w:szCs w:val="24"/>
        </w:rPr>
        <w:t>Watrelot</w:t>
      </w:r>
      <w:proofErr w:type="spellEnd"/>
      <w:r w:rsidRPr="001A7E4F">
        <w:rPr>
          <w:szCs w:val="24"/>
        </w:rPr>
        <w:t xml:space="preserve"> AA, </w:t>
      </w:r>
      <w:proofErr w:type="spellStart"/>
      <w:r w:rsidRPr="001A7E4F">
        <w:rPr>
          <w:szCs w:val="24"/>
        </w:rPr>
        <w:t>Kapus</w:t>
      </w:r>
      <w:proofErr w:type="spellEnd"/>
      <w:r w:rsidRPr="001A7E4F">
        <w:rPr>
          <w:szCs w:val="24"/>
        </w:rPr>
        <w:t xml:space="preserve"> A. Juice Dilution Affects </w:t>
      </w:r>
      <w:proofErr w:type="spellStart"/>
      <w:r w:rsidRPr="001A7E4F">
        <w:rPr>
          <w:szCs w:val="24"/>
        </w:rPr>
        <w:t>Haskap</w:t>
      </w:r>
      <w:proofErr w:type="spellEnd"/>
      <w:r w:rsidRPr="001A7E4F">
        <w:rPr>
          <w:szCs w:val="24"/>
        </w:rPr>
        <w:t xml:space="preserve"> (Lonicera </w:t>
      </w:r>
      <w:proofErr w:type="spellStart"/>
      <w:r w:rsidRPr="001A7E4F">
        <w:rPr>
          <w:szCs w:val="24"/>
        </w:rPr>
        <w:t>caerulea</w:t>
      </w:r>
      <w:proofErr w:type="spellEnd"/>
      <w:r w:rsidRPr="001A7E4F">
        <w:rPr>
          <w:szCs w:val="24"/>
        </w:rPr>
        <w:t xml:space="preserve"> L.) Wine Fermentation Completion and Wine Chemistry. Journal of Food Processing and Preservation. 2025;2025(1):5257507. </w:t>
      </w:r>
      <w:hyperlink r:id="rId25" w:history="1">
        <w:r w:rsidRPr="001A7E4F">
          <w:rPr>
            <w:rStyle w:val="Hyperlink"/>
            <w:rFonts w:eastAsiaTheme="majorEastAsia"/>
            <w:szCs w:val="24"/>
          </w:rPr>
          <w:t>https://onlinelibrary.wiley.com/doi/pdf/10.1155/jfpp/5257507</w:t>
        </w:r>
      </w:hyperlink>
    </w:p>
    <w:p w14:paraId="653A4A32" w14:textId="77777777" w:rsidR="005A5A20" w:rsidRPr="001A7E4F" w:rsidRDefault="005A5A20" w:rsidP="00840A83">
      <w:pPr>
        <w:rPr>
          <w:szCs w:val="24"/>
        </w:rPr>
      </w:pPr>
    </w:p>
    <w:p w14:paraId="5631C266" w14:textId="055F5AD0" w:rsidR="005A5A20" w:rsidRDefault="005A5A20" w:rsidP="00840A83">
      <w:pPr>
        <w:rPr>
          <w:b/>
          <w:bCs/>
          <w:szCs w:val="24"/>
        </w:rPr>
      </w:pPr>
      <w:r w:rsidRPr="001A7E4F">
        <w:rPr>
          <w:b/>
          <w:bCs/>
          <w:szCs w:val="24"/>
        </w:rPr>
        <w:t>Rutgers University</w:t>
      </w:r>
    </w:p>
    <w:p w14:paraId="07D1D89C" w14:textId="05FF1808" w:rsidR="005A5A20" w:rsidRPr="001A7E4F" w:rsidRDefault="005A5A20" w:rsidP="005A5A20">
      <w:pPr>
        <w:rPr>
          <w:bCs/>
          <w:i/>
          <w:iCs/>
          <w:color w:val="000000" w:themeColor="text1"/>
          <w:szCs w:val="24"/>
        </w:rPr>
      </w:pPr>
      <w:r w:rsidRPr="001A7E4F">
        <w:rPr>
          <w:szCs w:val="24"/>
        </w:rPr>
        <w:t xml:space="preserve">Clare, S.J., Zheng, P., Driskill, M., </w:t>
      </w:r>
      <w:proofErr w:type="spellStart"/>
      <w:r w:rsidRPr="001A7E4F">
        <w:rPr>
          <w:szCs w:val="24"/>
        </w:rPr>
        <w:t>Kawash</w:t>
      </w:r>
      <w:proofErr w:type="spellEnd"/>
      <w:r w:rsidRPr="001A7E4F">
        <w:rPr>
          <w:szCs w:val="24"/>
        </w:rPr>
        <w:t xml:space="preserve">, J., </w:t>
      </w:r>
      <w:proofErr w:type="spellStart"/>
      <w:r w:rsidRPr="001A7E4F">
        <w:rPr>
          <w:szCs w:val="24"/>
        </w:rPr>
        <w:t>Neyhart</w:t>
      </w:r>
      <w:proofErr w:type="spellEnd"/>
      <w:r w:rsidRPr="001A7E4F">
        <w:rPr>
          <w:szCs w:val="24"/>
        </w:rPr>
        <w:t>, J., Millar, T.R., Main, D.,</w:t>
      </w:r>
      <w:r w:rsidRPr="001A7E4F">
        <w:rPr>
          <w:szCs w:val="24"/>
          <w:vertAlign w:val="superscript"/>
        </w:rPr>
        <w:t xml:space="preserve"> </w:t>
      </w:r>
      <w:proofErr w:type="spellStart"/>
      <w:r w:rsidRPr="001A7E4F">
        <w:rPr>
          <w:szCs w:val="24"/>
        </w:rPr>
        <w:t>Polashock</w:t>
      </w:r>
      <w:proofErr w:type="spellEnd"/>
      <w:r w:rsidRPr="001A7E4F">
        <w:rPr>
          <w:szCs w:val="24"/>
        </w:rPr>
        <w:t xml:space="preserve">, J., Edger, P., </w:t>
      </w:r>
      <w:proofErr w:type="spellStart"/>
      <w:r w:rsidRPr="001A7E4F">
        <w:rPr>
          <w:szCs w:val="24"/>
        </w:rPr>
        <w:t>Vorsa</w:t>
      </w:r>
      <w:proofErr w:type="spellEnd"/>
      <w:r w:rsidRPr="001A7E4F">
        <w:rPr>
          <w:szCs w:val="24"/>
        </w:rPr>
        <w:t>, N., Johnson-</w:t>
      </w:r>
      <w:proofErr w:type="spellStart"/>
      <w:r w:rsidRPr="001A7E4F">
        <w:rPr>
          <w:szCs w:val="24"/>
        </w:rPr>
        <w:t>Cicalese</w:t>
      </w:r>
      <w:proofErr w:type="spellEnd"/>
      <w:r w:rsidRPr="001A7E4F">
        <w:rPr>
          <w:szCs w:val="24"/>
        </w:rPr>
        <w:t xml:space="preserve">, J., </w:t>
      </w:r>
      <w:proofErr w:type="spellStart"/>
      <w:r w:rsidRPr="001A7E4F">
        <w:rPr>
          <w:szCs w:val="24"/>
        </w:rPr>
        <w:t>Zalapa</w:t>
      </w:r>
      <w:proofErr w:type="spellEnd"/>
      <w:r w:rsidRPr="001A7E4F">
        <w:rPr>
          <w:szCs w:val="24"/>
        </w:rPr>
        <w:t xml:space="preserve">, J., Sideli, G.M., </w:t>
      </w:r>
      <w:proofErr w:type="spellStart"/>
      <w:r w:rsidRPr="001A7E4F">
        <w:rPr>
          <w:szCs w:val="24"/>
        </w:rPr>
        <w:t>Iorizzo</w:t>
      </w:r>
      <w:proofErr w:type="spellEnd"/>
      <w:r w:rsidRPr="001A7E4F">
        <w:rPr>
          <w:szCs w:val="24"/>
        </w:rPr>
        <w:t xml:space="preserve">, M., </w:t>
      </w:r>
      <w:proofErr w:type="spellStart"/>
      <w:r w:rsidRPr="001A7E4F">
        <w:rPr>
          <w:szCs w:val="24"/>
        </w:rPr>
        <w:t>Bassil</w:t>
      </w:r>
      <w:proofErr w:type="spellEnd"/>
      <w:r w:rsidRPr="001A7E4F">
        <w:rPr>
          <w:szCs w:val="24"/>
        </w:rPr>
        <w:t xml:space="preserve">, N. </w:t>
      </w:r>
      <w:r w:rsidRPr="001A7E4F">
        <w:rPr>
          <w:color w:val="000000" w:themeColor="text1"/>
          <w:szCs w:val="24"/>
        </w:rPr>
        <w:t>(</w:t>
      </w:r>
      <w:r w:rsidRPr="001A7E4F">
        <w:rPr>
          <w:i/>
          <w:iCs/>
          <w:color w:val="000000" w:themeColor="text1"/>
          <w:szCs w:val="24"/>
        </w:rPr>
        <w:t>accepted</w:t>
      </w:r>
      <w:r w:rsidRPr="001A7E4F">
        <w:rPr>
          <w:color w:val="000000" w:themeColor="text1"/>
          <w:szCs w:val="24"/>
        </w:rPr>
        <w:t xml:space="preserve">). A high-recovery, high-density targeted genotyping platform for cranberry. </w:t>
      </w:r>
      <w:r w:rsidRPr="001A7E4F">
        <w:rPr>
          <w:i/>
          <w:iCs/>
          <w:color w:val="000000" w:themeColor="text1"/>
          <w:szCs w:val="24"/>
        </w:rPr>
        <w:t>The Plant Genome.</w:t>
      </w:r>
    </w:p>
    <w:p w14:paraId="186F8F86" w14:textId="254EA901" w:rsidR="005A5A20" w:rsidRPr="001A7E4F" w:rsidRDefault="005A5A20" w:rsidP="005A5A20">
      <w:pPr>
        <w:pStyle w:val="Authors"/>
        <w:jc w:val="left"/>
        <w:rPr>
          <w:i/>
          <w:iCs/>
          <w:color w:val="000000" w:themeColor="text1"/>
          <w:szCs w:val="24"/>
        </w:rPr>
      </w:pPr>
      <w:proofErr w:type="spellStart"/>
      <w:r w:rsidRPr="001A7E4F">
        <w:rPr>
          <w:color w:val="000000"/>
          <w:szCs w:val="24"/>
        </w:rPr>
        <w:t>Shufen</w:t>
      </w:r>
      <w:proofErr w:type="spellEnd"/>
      <w:r w:rsidRPr="001A7E4F">
        <w:rPr>
          <w:color w:val="000000"/>
          <w:szCs w:val="24"/>
        </w:rPr>
        <w:t xml:space="preserve"> C., Meng L., </w:t>
      </w:r>
      <w:proofErr w:type="spellStart"/>
      <w:r w:rsidRPr="001A7E4F">
        <w:rPr>
          <w:color w:val="000000"/>
          <w:szCs w:val="24"/>
        </w:rPr>
        <w:t>Taniguti</w:t>
      </w:r>
      <w:proofErr w:type="spellEnd"/>
      <w:r w:rsidRPr="001A7E4F">
        <w:rPr>
          <w:color w:val="000000"/>
          <w:szCs w:val="24"/>
        </w:rPr>
        <w:t xml:space="preserve">, C.H., Tang, X., de la Torre, F., Sideli, G.M., </w:t>
      </w:r>
      <w:proofErr w:type="spellStart"/>
      <w:r w:rsidRPr="001A7E4F">
        <w:rPr>
          <w:color w:val="000000"/>
          <w:szCs w:val="24"/>
        </w:rPr>
        <w:t>Iorizzo</w:t>
      </w:r>
      <w:proofErr w:type="spellEnd"/>
      <w:r w:rsidRPr="001A7E4F">
        <w:rPr>
          <w:color w:val="000000"/>
          <w:szCs w:val="24"/>
        </w:rPr>
        <w:t xml:space="preserve">, M., Edger, P.P., </w:t>
      </w:r>
      <w:proofErr w:type="spellStart"/>
      <w:r w:rsidRPr="001A7E4F">
        <w:rPr>
          <w:color w:val="000000"/>
          <w:szCs w:val="24"/>
        </w:rPr>
        <w:t>Neyhart</w:t>
      </w:r>
      <w:proofErr w:type="spellEnd"/>
      <w:r w:rsidRPr="001A7E4F">
        <w:rPr>
          <w:color w:val="000000"/>
          <w:szCs w:val="24"/>
        </w:rPr>
        <w:t xml:space="preserve">, J., </w:t>
      </w:r>
      <w:proofErr w:type="spellStart"/>
      <w:r w:rsidRPr="001A7E4F">
        <w:rPr>
          <w:color w:val="000000"/>
          <w:szCs w:val="24"/>
        </w:rPr>
        <w:t>Zalapa</w:t>
      </w:r>
      <w:proofErr w:type="spellEnd"/>
      <w:r w:rsidRPr="001A7E4F">
        <w:rPr>
          <w:color w:val="000000"/>
          <w:szCs w:val="24"/>
        </w:rPr>
        <w:t xml:space="preserve">, J., </w:t>
      </w:r>
      <w:proofErr w:type="spellStart"/>
      <w:r w:rsidRPr="001A7E4F">
        <w:rPr>
          <w:color w:val="000000"/>
          <w:szCs w:val="24"/>
        </w:rPr>
        <w:t>Bassil</w:t>
      </w:r>
      <w:proofErr w:type="spellEnd"/>
      <w:r w:rsidRPr="001A7E4F">
        <w:rPr>
          <w:color w:val="000000"/>
          <w:szCs w:val="24"/>
        </w:rPr>
        <w:t>, N., Heller-</w:t>
      </w:r>
      <w:proofErr w:type="spellStart"/>
      <w:r w:rsidRPr="001A7E4F">
        <w:rPr>
          <w:color w:val="000000"/>
          <w:szCs w:val="24"/>
        </w:rPr>
        <w:t>Uszynska</w:t>
      </w:r>
      <w:proofErr w:type="spellEnd"/>
      <w:r w:rsidRPr="001A7E4F">
        <w:rPr>
          <w:color w:val="000000"/>
          <w:szCs w:val="24"/>
        </w:rPr>
        <w:t xml:space="preserve">, K., Zhao, D., </w:t>
      </w:r>
      <w:proofErr w:type="spellStart"/>
      <w:r w:rsidRPr="001A7E4F">
        <w:rPr>
          <w:color w:val="000000"/>
          <w:szCs w:val="24"/>
        </w:rPr>
        <w:t>Beil</w:t>
      </w:r>
      <w:proofErr w:type="spellEnd"/>
      <w:r w:rsidRPr="001A7E4F">
        <w:rPr>
          <w:color w:val="000000"/>
          <w:szCs w:val="24"/>
        </w:rPr>
        <w:t xml:space="preserve">, C.T., Sheehan, M.J. </w:t>
      </w:r>
      <w:r w:rsidRPr="001A7E4F">
        <w:rPr>
          <w:color w:val="000000" w:themeColor="text1"/>
          <w:szCs w:val="24"/>
        </w:rPr>
        <w:t xml:space="preserve">(2025). A Public Mid-Density Genotyping Platform </w:t>
      </w:r>
      <w:proofErr w:type="gramStart"/>
      <w:r w:rsidRPr="001A7E4F">
        <w:rPr>
          <w:color w:val="000000" w:themeColor="text1"/>
          <w:szCs w:val="24"/>
        </w:rPr>
        <w:t>For</w:t>
      </w:r>
      <w:proofErr w:type="gramEnd"/>
      <w:r w:rsidRPr="001A7E4F">
        <w:rPr>
          <w:color w:val="000000" w:themeColor="text1"/>
          <w:szCs w:val="24"/>
        </w:rPr>
        <w:t xml:space="preserve"> Cultivated Cranberry. </w:t>
      </w:r>
      <w:r w:rsidRPr="001A7E4F">
        <w:rPr>
          <w:i/>
          <w:iCs/>
          <w:color w:val="000000" w:themeColor="text1"/>
          <w:szCs w:val="24"/>
        </w:rPr>
        <w:t>The Plant Genome.</w:t>
      </w:r>
    </w:p>
    <w:p w14:paraId="5DE6761D" w14:textId="77777777" w:rsidR="005A5A20" w:rsidRDefault="005A5A20" w:rsidP="005A5A20">
      <w:pPr>
        <w:spacing w:line="276" w:lineRule="auto"/>
        <w:rPr>
          <w:rFonts w:eastAsiaTheme="majorEastAsia"/>
          <w:szCs w:val="24"/>
        </w:rPr>
      </w:pPr>
      <w:r w:rsidRPr="001A7E4F">
        <w:rPr>
          <w:rFonts w:eastAsiaTheme="majorEastAsia"/>
          <w:szCs w:val="24"/>
        </w:rPr>
        <w:t xml:space="preserve">Jiménez, N. P., Fong, S., </w:t>
      </w:r>
      <w:proofErr w:type="spellStart"/>
      <w:r w:rsidRPr="001A7E4F">
        <w:rPr>
          <w:rFonts w:eastAsiaTheme="majorEastAsia"/>
          <w:szCs w:val="24"/>
        </w:rPr>
        <w:t>Neyhart</w:t>
      </w:r>
      <w:proofErr w:type="spellEnd"/>
      <w:r w:rsidRPr="001A7E4F">
        <w:rPr>
          <w:rFonts w:eastAsiaTheme="majorEastAsia"/>
          <w:szCs w:val="24"/>
        </w:rPr>
        <w:t>, J. L., Johnson‐</w:t>
      </w:r>
      <w:proofErr w:type="spellStart"/>
      <w:r w:rsidRPr="001A7E4F">
        <w:rPr>
          <w:rFonts w:eastAsiaTheme="majorEastAsia"/>
          <w:szCs w:val="24"/>
        </w:rPr>
        <w:t>Cicalese</w:t>
      </w:r>
      <w:proofErr w:type="spellEnd"/>
      <w:r w:rsidRPr="001A7E4F">
        <w:rPr>
          <w:rFonts w:eastAsiaTheme="majorEastAsia"/>
          <w:szCs w:val="24"/>
        </w:rPr>
        <w:t xml:space="preserve">, J., </w:t>
      </w:r>
      <w:proofErr w:type="spellStart"/>
      <w:r w:rsidRPr="001A7E4F">
        <w:rPr>
          <w:rFonts w:eastAsiaTheme="majorEastAsia"/>
          <w:szCs w:val="24"/>
        </w:rPr>
        <w:t>Vorsa</w:t>
      </w:r>
      <w:proofErr w:type="spellEnd"/>
      <w:r w:rsidRPr="001A7E4F">
        <w:rPr>
          <w:rFonts w:eastAsiaTheme="majorEastAsia"/>
          <w:szCs w:val="24"/>
        </w:rPr>
        <w:t xml:space="preserve">, N., &amp; Sideli, G. M. (2025). Leveraging genetic resources and genomic prediction to enhance </w:t>
      </w:r>
      <w:proofErr w:type="spellStart"/>
      <w:r w:rsidRPr="001A7E4F">
        <w:rPr>
          <w:rFonts w:eastAsiaTheme="majorEastAsia"/>
          <w:szCs w:val="24"/>
        </w:rPr>
        <w:t>flavonol</w:t>
      </w:r>
      <w:proofErr w:type="spellEnd"/>
      <w:r w:rsidRPr="001A7E4F">
        <w:rPr>
          <w:rFonts w:eastAsiaTheme="majorEastAsia"/>
          <w:szCs w:val="24"/>
        </w:rPr>
        <w:t xml:space="preserve"> content in cranberry fruit. </w:t>
      </w:r>
      <w:r w:rsidRPr="001A7E4F">
        <w:rPr>
          <w:rFonts w:eastAsiaTheme="majorEastAsia"/>
          <w:i/>
          <w:iCs/>
          <w:szCs w:val="24"/>
        </w:rPr>
        <w:t>The Plant Genome</w:t>
      </w:r>
      <w:r w:rsidRPr="001A7E4F">
        <w:rPr>
          <w:rFonts w:eastAsiaTheme="majorEastAsia"/>
          <w:szCs w:val="24"/>
        </w:rPr>
        <w:t>, </w:t>
      </w:r>
      <w:r w:rsidRPr="001A7E4F">
        <w:rPr>
          <w:rFonts w:eastAsiaTheme="majorEastAsia"/>
          <w:i/>
          <w:iCs/>
          <w:szCs w:val="24"/>
        </w:rPr>
        <w:t>18</w:t>
      </w:r>
      <w:r w:rsidRPr="001A7E4F">
        <w:rPr>
          <w:rFonts w:eastAsiaTheme="majorEastAsia"/>
          <w:szCs w:val="24"/>
        </w:rPr>
        <w:t>(3), e70074.</w:t>
      </w:r>
    </w:p>
    <w:p w14:paraId="7182F18D" w14:textId="79CA1F6E" w:rsidR="00ED608C" w:rsidRDefault="00ED608C" w:rsidP="00ED608C">
      <w:pPr>
        <w:rPr>
          <w:bCs/>
          <w:color w:val="000000"/>
        </w:rPr>
      </w:pPr>
      <w:proofErr w:type="spellStart"/>
      <w:r w:rsidRPr="00ED608C">
        <w:rPr>
          <w:bCs/>
          <w:color w:val="000000"/>
        </w:rPr>
        <w:t>Neyhart</w:t>
      </w:r>
      <w:proofErr w:type="spellEnd"/>
      <w:r w:rsidRPr="00ED608C">
        <w:rPr>
          <w:bCs/>
          <w:color w:val="000000"/>
        </w:rPr>
        <w:t xml:space="preserve">, J.L., </w:t>
      </w:r>
      <w:proofErr w:type="spellStart"/>
      <w:r w:rsidRPr="00ED608C">
        <w:rPr>
          <w:bCs/>
          <w:color w:val="000000"/>
        </w:rPr>
        <w:t>Wakholi</w:t>
      </w:r>
      <w:proofErr w:type="spellEnd"/>
      <w:r w:rsidRPr="00ED608C">
        <w:rPr>
          <w:bCs/>
          <w:color w:val="000000"/>
        </w:rPr>
        <w:t xml:space="preserve">, C., </w:t>
      </w:r>
      <w:proofErr w:type="spellStart"/>
      <w:r w:rsidRPr="00ED608C">
        <w:rPr>
          <w:bCs/>
          <w:color w:val="000000"/>
        </w:rPr>
        <w:t>Rippner</w:t>
      </w:r>
      <w:proofErr w:type="spellEnd"/>
      <w:r w:rsidRPr="00ED608C">
        <w:rPr>
          <w:bCs/>
          <w:color w:val="000000"/>
        </w:rPr>
        <w:t xml:space="preserve">, D.A., Price, J.H., </w:t>
      </w:r>
      <w:proofErr w:type="spellStart"/>
      <w:r w:rsidRPr="00ED608C">
        <w:rPr>
          <w:bCs/>
          <w:color w:val="000000"/>
        </w:rPr>
        <w:t>Altendorf</w:t>
      </w:r>
      <w:proofErr w:type="spellEnd"/>
      <w:r w:rsidRPr="00ED608C">
        <w:rPr>
          <w:bCs/>
          <w:color w:val="000000"/>
        </w:rPr>
        <w:t xml:space="preserve">, K.A., </w:t>
      </w:r>
      <w:proofErr w:type="spellStart"/>
      <w:r w:rsidRPr="00ED608C">
        <w:rPr>
          <w:bCs/>
          <w:color w:val="000000"/>
        </w:rPr>
        <w:t>Heineck</w:t>
      </w:r>
      <w:proofErr w:type="spellEnd"/>
      <w:r w:rsidRPr="00ED608C">
        <w:rPr>
          <w:bCs/>
          <w:color w:val="000000"/>
        </w:rPr>
        <w:t xml:space="preserve">, G.C., </w:t>
      </w:r>
      <w:proofErr w:type="spellStart"/>
      <w:r w:rsidRPr="00ED608C">
        <w:rPr>
          <w:bCs/>
          <w:color w:val="000000"/>
        </w:rPr>
        <w:t>Zalapa</w:t>
      </w:r>
      <w:proofErr w:type="spellEnd"/>
      <w:r w:rsidRPr="00ED608C">
        <w:rPr>
          <w:bCs/>
          <w:color w:val="000000"/>
        </w:rPr>
        <w:t xml:space="preserve">, J. </w:t>
      </w:r>
      <w:proofErr w:type="spellStart"/>
      <w:r w:rsidRPr="00ED608C">
        <w:rPr>
          <w:bCs/>
          <w:color w:val="000000"/>
        </w:rPr>
        <w:t>Loarca</w:t>
      </w:r>
      <w:proofErr w:type="spellEnd"/>
      <w:r w:rsidRPr="00ED608C">
        <w:rPr>
          <w:bCs/>
          <w:color w:val="000000"/>
        </w:rPr>
        <w:t>, J., Sideli, G.M. (</w:t>
      </w:r>
      <w:r w:rsidRPr="00ED608C">
        <w:rPr>
          <w:bCs/>
          <w:i/>
          <w:iCs/>
          <w:color w:val="000000"/>
        </w:rPr>
        <w:t>submitted September 2025</w:t>
      </w:r>
      <w:r w:rsidRPr="00ED608C">
        <w:rPr>
          <w:bCs/>
          <w:color w:val="000000"/>
        </w:rPr>
        <w:t xml:space="preserve">). </w:t>
      </w:r>
      <w:proofErr w:type="spellStart"/>
      <w:r w:rsidRPr="00ED608C">
        <w:rPr>
          <w:bCs/>
          <w:color w:val="000000"/>
        </w:rPr>
        <w:t>BerryBox</w:t>
      </w:r>
      <w:proofErr w:type="spellEnd"/>
      <w:r w:rsidRPr="00ED608C">
        <w:rPr>
          <w:bCs/>
          <w:color w:val="000000"/>
        </w:rPr>
        <w:t xml:space="preserve">: An affordable computer vision system for postharvest phenotyping of cranberry and other small fruits. </w:t>
      </w:r>
      <w:r w:rsidRPr="00ED608C">
        <w:rPr>
          <w:bCs/>
          <w:i/>
          <w:iCs/>
          <w:color w:val="000000"/>
        </w:rPr>
        <w:t>The Plant Phenome</w:t>
      </w:r>
      <w:r w:rsidRPr="00ED608C">
        <w:rPr>
          <w:bCs/>
          <w:color w:val="000000"/>
        </w:rPr>
        <w:t>.</w:t>
      </w:r>
    </w:p>
    <w:p w14:paraId="0D851D0E" w14:textId="77777777" w:rsidR="00ED608C" w:rsidRDefault="00ED608C" w:rsidP="00ED608C">
      <w:pPr>
        <w:rPr>
          <w:bCs/>
          <w:color w:val="000000"/>
        </w:rPr>
      </w:pPr>
    </w:p>
    <w:p w14:paraId="3602A6E7" w14:textId="2812467F" w:rsidR="00ED608C" w:rsidRDefault="00ED608C" w:rsidP="00ED608C">
      <w:pPr>
        <w:widowControl/>
        <w:snapToGrid/>
        <w:spacing w:before="0" w:after="0"/>
        <w:rPr>
          <w:color w:val="000000"/>
        </w:rPr>
      </w:pPr>
      <w:proofErr w:type="spellStart"/>
      <w:r w:rsidRPr="00632CB6">
        <w:rPr>
          <w:color w:val="000000"/>
        </w:rPr>
        <w:t>Oudemans</w:t>
      </w:r>
      <w:proofErr w:type="spellEnd"/>
      <w:r w:rsidRPr="00632CB6">
        <w:rPr>
          <w:color w:val="000000"/>
        </w:rPr>
        <w:t xml:space="preserve">, P.V., Kaur, J., Wells-Hansen, L.D., </w:t>
      </w:r>
      <w:proofErr w:type="spellStart"/>
      <w:r w:rsidRPr="00632CB6">
        <w:rPr>
          <w:color w:val="000000"/>
        </w:rPr>
        <w:t>Neyhart</w:t>
      </w:r>
      <w:proofErr w:type="spellEnd"/>
      <w:r w:rsidRPr="00632CB6">
        <w:rPr>
          <w:color w:val="000000"/>
        </w:rPr>
        <w:t xml:space="preserve">, J.L. Holland, L.A., Haines, J.M., </w:t>
      </w:r>
      <w:proofErr w:type="spellStart"/>
      <w:r w:rsidRPr="00632CB6">
        <w:rPr>
          <w:color w:val="000000"/>
        </w:rPr>
        <w:t>Polashock</w:t>
      </w:r>
      <w:proofErr w:type="spellEnd"/>
      <w:r w:rsidRPr="00632CB6">
        <w:rPr>
          <w:color w:val="000000"/>
        </w:rPr>
        <w:t xml:space="preserve">, J.J., Rodriguez </w:t>
      </w:r>
      <w:proofErr w:type="spellStart"/>
      <w:r w:rsidRPr="00632CB6">
        <w:rPr>
          <w:color w:val="000000"/>
        </w:rPr>
        <w:t>Saona</w:t>
      </w:r>
      <w:proofErr w:type="spellEnd"/>
      <w:r w:rsidRPr="00632CB6">
        <w:rPr>
          <w:color w:val="000000"/>
        </w:rPr>
        <w:t xml:space="preserve">, C., Besancon, T.E., </w:t>
      </w:r>
      <w:r w:rsidRPr="00AA6A3C">
        <w:rPr>
          <w:color w:val="000000"/>
        </w:rPr>
        <w:t>Sideli, G.M.</w:t>
      </w:r>
      <w:r w:rsidRPr="00632CB6">
        <w:rPr>
          <w:color w:val="000000"/>
        </w:rPr>
        <w:t xml:space="preserve"> (</w:t>
      </w:r>
      <w:r>
        <w:rPr>
          <w:i/>
          <w:iCs/>
          <w:color w:val="000000"/>
        </w:rPr>
        <w:t>in review</w:t>
      </w:r>
      <w:r w:rsidRPr="00632CB6">
        <w:rPr>
          <w:color w:val="000000"/>
        </w:rPr>
        <w:t xml:space="preserve">). </w:t>
      </w:r>
    </w:p>
    <w:p w14:paraId="1EC9A9D0" w14:textId="77777777" w:rsidR="00ED608C" w:rsidRDefault="00ED608C" w:rsidP="00ED608C">
      <w:pPr>
        <w:rPr>
          <w:i/>
          <w:iCs/>
          <w:color w:val="000000"/>
        </w:rPr>
      </w:pPr>
      <w:r w:rsidRPr="00AD1A44">
        <w:rPr>
          <w:color w:val="000000"/>
        </w:rPr>
        <w:t>Integrating Past Lessons into Improved Management of Cranberry False Blossom Disease</w:t>
      </w:r>
      <w:r w:rsidRPr="00632CB6">
        <w:rPr>
          <w:i/>
          <w:iCs/>
          <w:color w:val="000000"/>
        </w:rPr>
        <w:t xml:space="preserve">. </w:t>
      </w:r>
      <w:r>
        <w:rPr>
          <w:i/>
          <w:iCs/>
          <w:color w:val="000000"/>
        </w:rPr>
        <w:t xml:space="preserve">Plant </w:t>
      </w:r>
      <w:r>
        <w:rPr>
          <w:i/>
          <w:iCs/>
          <w:color w:val="000000"/>
        </w:rPr>
        <w:lastRenderedPageBreak/>
        <w:t>Diseases.</w:t>
      </w:r>
    </w:p>
    <w:p w14:paraId="271399DE" w14:textId="77777777" w:rsidR="00ED608C" w:rsidRPr="00ED608C" w:rsidRDefault="00ED608C" w:rsidP="00ED608C">
      <w:pPr>
        <w:rPr>
          <w:bCs/>
          <w:i/>
          <w:iCs/>
          <w:color w:val="000000"/>
        </w:rPr>
      </w:pPr>
    </w:p>
    <w:p w14:paraId="1D7AAC53" w14:textId="77777777" w:rsidR="00ED608C" w:rsidRPr="001A7E4F" w:rsidRDefault="00ED608C" w:rsidP="00ED608C">
      <w:pPr>
        <w:rPr>
          <w:bCs/>
          <w:color w:val="000000" w:themeColor="text1"/>
          <w:szCs w:val="24"/>
        </w:rPr>
      </w:pPr>
      <w:r w:rsidRPr="001A7E4F">
        <w:rPr>
          <w:bCs/>
          <w:color w:val="000000" w:themeColor="text1"/>
          <w:szCs w:val="24"/>
        </w:rPr>
        <w:t>Jiménez, N., Torres-</w:t>
      </w:r>
      <w:proofErr w:type="spellStart"/>
      <w:r w:rsidRPr="001A7E4F">
        <w:rPr>
          <w:bCs/>
          <w:color w:val="000000" w:themeColor="text1"/>
          <w:szCs w:val="24"/>
        </w:rPr>
        <w:t>Meraz</w:t>
      </w:r>
      <w:proofErr w:type="spellEnd"/>
      <w:r w:rsidRPr="001A7E4F">
        <w:rPr>
          <w:bCs/>
          <w:color w:val="000000" w:themeColor="text1"/>
          <w:szCs w:val="24"/>
        </w:rPr>
        <w:t xml:space="preserve">, M.A., </w:t>
      </w:r>
      <w:proofErr w:type="spellStart"/>
      <w:r w:rsidRPr="001A7E4F">
        <w:rPr>
          <w:bCs/>
          <w:color w:val="000000" w:themeColor="text1"/>
          <w:szCs w:val="24"/>
        </w:rPr>
        <w:t>Neyhart</w:t>
      </w:r>
      <w:proofErr w:type="spellEnd"/>
      <w:r w:rsidRPr="001A7E4F">
        <w:rPr>
          <w:bCs/>
          <w:color w:val="000000" w:themeColor="text1"/>
          <w:szCs w:val="24"/>
        </w:rPr>
        <w:t xml:space="preserve">, J., </w:t>
      </w:r>
      <w:proofErr w:type="spellStart"/>
      <w:r w:rsidRPr="001A7E4F">
        <w:rPr>
          <w:bCs/>
          <w:color w:val="000000" w:themeColor="text1"/>
          <w:szCs w:val="24"/>
        </w:rPr>
        <w:t>Zalapa</w:t>
      </w:r>
      <w:proofErr w:type="spellEnd"/>
      <w:r w:rsidRPr="001A7E4F">
        <w:rPr>
          <w:bCs/>
          <w:color w:val="000000" w:themeColor="text1"/>
          <w:szCs w:val="24"/>
        </w:rPr>
        <w:t>, J., Sideli, G.M. (</w:t>
      </w:r>
      <w:r>
        <w:rPr>
          <w:bCs/>
          <w:i/>
          <w:iCs/>
          <w:color w:val="000000" w:themeColor="text1"/>
          <w:szCs w:val="24"/>
        </w:rPr>
        <w:t>in review</w:t>
      </w:r>
      <w:r w:rsidRPr="001A7E4F">
        <w:rPr>
          <w:bCs/>
          <w:color w:val="000000" w:themeColor="text1"/>
          <w:szCs w:val="24"/>
        </w:rPr>
        <w:t xml:space="preserve">). Demographic and genome-wide analyses reveal genetic divergence between upper Midwestern and Eastern North American wild cranberry populations. </w:t>
      </w:r>
      <w:r w:rsidRPr="001A7E4F">
        <w:rPr>
          <w:bCs/>
          <w:i/>
          <w:iCs/>
          <w:color w:val="000000" w:themeColor="text1"/>
          <w:szCs w:val="24"/>
        </w:rPr>
        <w:t>Horticulture Research</w:t>
      </w:r>
      <w:r w:rsidRPr="001A7E4F">
        <w:rPr>
          <w:bCs/>
          <w:color w:val="000000" w:themeColor="text1"/>
          <w:szCs w:val="24"/>
        </w:rPr>
        <w:t xml:space="preserve">. </w:t>
      </w:r>
    </w:p>
    <w:p w14:paraId="27BBFA6D" w14:textId="77777777" w:rsidR="00ED608C" w:rsidRPr="001A7E4F" w:rsidRDefault="00ED608C" w:rsidP="005A5A20">
      <w:pPr>
        <w:spacing w:line="276" w:lineRule="auto"/>
        <w:rPr>
          <w:rFonts w:eastAsiaTheme="majorEastAsia"/>
          <w:szCs w:val="24"/>
        </w:rPr>
      </w:pPr>
    </w:p>
    <w:sectPr w:rsidR="00ED608C" w:rsidRPr="001A7E4F" w:rsidSect="00366FC7">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261BA" w14:textId="77777777" w:rsidR="00DB731D" w:rsidRDefault="00DB731D" w:rsidP="00AA6A3C">
      <w:pPr>
        <w:spacing w:before="0" w:after="0"/>
      </w:pPr>
      <w:r>
        <w:separator/>
      </w:r>
    </w:p>
  </w:endnote>
  <w:endnote w:type="continuationSeparator" w:id="0">
    <w:p w14:paraId="4DC15584" w14:textId="77777777" w:rsidR="00DB731D" w:rsidRDefault="00DB731D" w:rsidP="00AA6A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Symbols">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0694650"/>
      <w:docPartObj>
        <w:docPartGallery w:val="Page Numbers (Bottom of Page)"/>
        <w:docPartUnique/>
      </w:docPartObj>
    </w:sdtPr>
    <w:sdtContent>
      <w:p w14:paraId="5FEC0526" w14:textId="7FB552E2" w:rsidR="00AA6A3C" w:rsidRDefault="00AA6A3C" w:rsidP="00C706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9847A" w14:textId="77777777" w:rsidR="00AA6A3C" w:rsidRDefault="00AA6A3C" w:rsidP="00AA6A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4968160"/>
      <w:docPartObj>
        <w:docPartGallery w:val="Page Numbers (Bottom of Page)"/>
        <w:docPartUnique/>
      </w:docPartObj>
    </w:sdtPr>
    <w:sdtContent>
      <w:p w14:paraId="3A4C4F2B" w14:textId="10435FB0" w:rsidR="00AA6A3C" w:rsidRDefault="00AA6A3C" w:rsidP="00C706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8297C" w14:textId="77777777" w:rsidR="00AA6A3C" w:rsidRDefault="00AA6A3C" w:rsidP="00AA6A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9A0D8" w14:textId="77777777" w:rsidR="00DB731D" w:rsidRDefault="00DB731D" w:rsidP="00AA6A3C">
      <w:pPr>
        <w:spacing w:before="0" w:after="0"/>
      </w:pPr>
      <w:r>
        <w:separator/>
      </w:r>
    </w:p>
  </w:footnote>
  <w:footnote w:type="continuationSeparator" w:id="0">
    <w:p w14:paraId="3EE2C7FD" w14:textId="77777777" w:rsidR="00DB731D" w:rsidRDefault="00DB731D" w:rsidP="00AA6A3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B2B32"/>
    <w:multiLevelType w:val="hybridMultilevel"/>
    <w:tmpl w:val="AEEC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444BE"/>
    <w:multiLevelType w:val="multilevel"/>
    <w:tmpl w:val="DE420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D8D018D"/>
    <w:multiLevelType w:val="hybridMultilevel"/>
    <w:tmpl w:val="21C01EE8"/>
    <w:lvl w:ilvl="0" w:tplc="FFFFFFFF">
      <w:start w:val="1"/>
      <w:numFmt w:val="decimal"/>
      <w:lvlText w:val="%1."/>
      <w:lvlJc w:val="left"/>
      <w:pPr>
        <w:ind w:left="1080" w:hanging="360"/>
      </w:pPr>
      <w:rPr>
        <w:rFonts w:eastAsia="Aptos" w:hint="default"/>
        <w:i w:val="0"/>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45F33AD"/>
    <w:multiLevelType w:val="multilevel"/>
    <w:tmpl w:val="5CD8362A"/>
    <w:lvl w:ilvl="0">
      <w:start w:val="20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C45E1B"/>
    <w:multiLevelType w:val="hybridMultilevel"/>
    <w:tmpl w:val="1140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02389"/>
    <w:multiLevelType w:val="hybridMultilevel"/>
    <w:tmpl w:val="212E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5586"/>
    <w:multiLevelType w:val="hybridMultilevel"/>
    <w:tmpl w:val="94642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25327F"/>
    <w:multiLevelType w:val="multilevel"/>
    <w:tmpl w:val="BE0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91334">
    <w:abstractNumId w:val="1"/>
  </w:num>
  <w:num w:numId="2" w16cid:durableId="1079980925">
    <w:abstractNumId w:val="2"/>
  </w:num>
  <w:num w:numId="3" w16cid:durableId="1384333985">
    <w:abstractNumId w:val="4"/>
  </w:num>
  <w:num w:numId="4" w16cid:durableId="1103651175">
    <w:abstractNumId w:val="5"/>
  </w:num>
  <w:num w:numId="5" w16cid:durableId="1775319491">
    <w:abstractNumId w:val="3"/>
  </w:num>
  <w:num w:numId="6" w16cid:durableId="1129973354">
    <w:abstractNumId w:val="7"/>
  </w:num>
  <w:num w:numId="7" w16cid:durableId="1366491524">
    <w:abstractNumId w:val="6"/>
  </w:num>
  <w:num w:numId="8" w16cid:durableId="81711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FE"/>
    <w:rsid w:val="000052FE"/>
    <w:rsid w:val="00014EA7"/>
    <w:rsid w:val="00110415"/>
    <w:rsid w:val="00120358"/>
    <w:rsid w:val="0012492A"/>
    <w:rsid w:val="00132E92"/>
    <w:rsid w:val="00136235"/>
    <w:rsid w:val="001376E1"/>
    <w:rsid w:val="001400B2"/>
    <w:rsid w:val="00152686"/>
    <w:rsid w:val="001A7E4F"/>
    <w:rsid w:val="001E29F2"/>
    <w:rsid w:val="002007D3"/>
    <w:rsid w:val="0020149C"/>
    <w:rsid w:val="0020720A"/>
    <w:rsid w:val="0022391E"/>
    <w:rsid w:val="00275B28"/>
    <w:rsid w:val="002C3418"/>
    <w:rsid w:val="00314673"/>
    <w:rsid w:val="00330B0B"/>
    <w:rsid w:val="00366FC7"/>
    <w:rsid w:val="00372E57"/>
    <w:rsid w:val="003E6735"/>
    <w:rsid w:val="004A171D"/>
    <w:rsid w:val="004C192D"/>
    <w:rsid w:val="004C6EA9"/>
    <w:rsid w:val="00543BF3"/>
    <w:rsid w:val="00553B34"/>
    <w:rsid w:val="005910EF"/>
    <w:rsid w:val="00591631"/>
    <w:rsid w:val="00596541"/>
    <w:rsid w:val="005A5A20"/>
    <w:rsid w:val="00605AA8"/>
    <w:rsid w:val="0062604F"/>
    <w:rsid w:val="006623EF"/>
    <w:rsid w:val="00663F5B"/>
    <w:rsid w:val="00674559"/>
    <w:rsid w:val="00691C2A"/>
    <w:rsid w:val="00694779"/>
    <w:rsid w:val="006F2F85"/>
    <w:rsid w:val="006F4EAC"/>
    <w:rsid w:val="00745634"/>
    <w:rsid w:val="007871B4"/>
    <w:rsid w:val="007A3169"/>
    <w:rsid w:val="007B0AB2"/>
    <w:rsid w:val="007C06F4"/>
    <w:rsid w:val="008358AC"/>
    <w:rsid w:val="00840A83"/>
    <w:rsid w:val="008612F4"/>
    <w:rsid w:val="00877832"/>
    <w:rsid w:val="00880553"/>
    <w:rsid w:val="008B4272"/>
    <w:rsid w:val="00954162"/>
    <w:rsid w:val="009F5BC0"/>
    <w:rsid w:val="00AA6A3C"/>
    <w:rsid w:val="00BF4CEC"/>
    <w:rsid w:val="00C136A9"/>
    <w:rsid w:val="00C530F9"/>
    <w:rsid w:val="00C92C0A"/>
    <w:rsid w:val="00C9473F"/>
    <w:rsid w:val="00CB71FC"/>
    <w:rsid w:val="00CC2571"/>
    <w:rsid w:val="00CE556F"/>
    <w:rsid w:val="00CF2A45"/>
    <w:rsid w:val="00D06A3E"/>
    <w:rsid w:val="00D359E4"/>
    <w:rsid w:val="00DB731D"/>
    <w:rsid w:val="00E7628F"/>
    <w:rsid w:val="00E80351"/>
    <w:rsid w:val="00E97E74"/>
    <w:rsid w:val="00ED023A"/>
    <w:rsid w:val="00ED608C"/>
    <w:rsid w:val="00F11C4E"/>
    <w:rsid w:val="00F8743E"/>
    <w:rsid w:val="00F95DA2"/>
    <w:rsid w:val="00FC66A2"/>
    <w:rsid w:val="00FD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64C0"/>
  <w15:chartTrackingRefBased/>
  <w15:docId w15:val="{D46D6D45-E55C-7C49-812B-D7777917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8AC"/>
    <w:pPr>
      <w:widowControl w:val="0"/>
      <w:snapToGrid w:val="0"/>
      <w:spacing w:before="100" w:after="10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052FE"/>
    <w:pPr>
      <w:keepNext/>
      <w:keepLines/>
      <w:widowControl/>
      <w:snapToGrid/>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52FE"/>
    <w:pPr>
      <w:keepNext/>
      <w:keepLines/>
      <w:widowControl/>
      <w:snapToGrid/>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52FE"/>
    <w:pPr>
      <w:keepNext/>
      <w:keepLines/>
      <w:widowControl/>
      <w:snapToGrid/>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52FE"/>
    <w:pPr>
      <w:keepNext/>
      <w:keepLines/>
      <w:widowControl/>
      <w:snapToGrid/>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052FE"/>
    <w:pPr>
      <w:keepNext/>
      <w:keepLines/>
      <w:widowControl/>
      <w:snapToGrid/>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052FE"/>
    <w:pPr>
      <w:keepNext/>
      <w:keepLines/>
      <w:widowControl/>
      <w:snapToGrid/>
      <w:spacing w:before="40" w:after="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052FE"/>
    <w:pPr>
      <w:keepNext/>
      <w:keepLines/>
      <w:widowControl/>
      <w:snapToGrid/>
      <w:spacing w:before="40" w:after="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052FE"/>
    <w:pPr>
      <w:keepNext/>
      <w:keepLines/>
      <w:widowControl/>
      <w:snapToGrid/>
      <w:spacing w:before="0" w:after="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052FE"/>
    <w:pPr>
      <w:keepNext/>
      <w:keepLines/>
      <w:widowControl/>
      <w:snapToGrid/>
      <w:spacing w:before="0" w:after="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FE"/>
    <w:rPr>
      <w:rFonts w:eastAsiaTheme="majorEastAsia" w:cstheme="majorBidi"/>
      <w:color w:val="272727" w:themeColor="text1" w:themeTint="D8"/>
    </w:rPr>
  </w:style>
  <w:style w:type="paragraph" w:styleId="Title">
    <w:name w:val="Title"/>
    <w:basedOn w:val="Normal"/>
    <w:next w:val="Normal"/>
    <w:link w:val="TitleChar"/>
    <w:uiPriority w:val="10"/>
    <w:qFormat/>
    <w:rsid w:val="000052FE"/>
    <w:pPr>
      <w:widowControl/>
      <w:snapToGrid/>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5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FE"/>
    <w:pPr>
      <w:widowControl/>
      <w:numPr>
        <w:ilvl w:val="1"/>
      </w:numPr>
      <w:snapToGrid/>
      <w:spacing w:before="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5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FE"/>
    <w:pPr>
      <w:widowControl/>
      <w:snapToGrid/>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052FE"/>
    <w:rPr>
      <w:i/>
      <w:iCs/>
      <w:color w:val="404040" w:themeColor="text1" w:themeTint="BF"/>
    </w:rPr>
  </w:style>
  <w:style w:type="paragraph" w:styleId="ListParagraph">
    <w:name w:val="List Paragraph"/>
    <w:basedOn w:val="Normal"/>
    <w:uiPriority w:val="34"/>
    <w:qFormat/>
    <w:rsid w:val="000052FE"/>
    <w:pPr>
      <w:widowControl/>
      <w:snapToGrid/>
      <w:spacing w:before="0" w:after="0"/>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052FE"/>
    <w:rPr>
      <w:i/>
      <w:iCs/>
      <w:color w:val="0F4761" w:themeColor="accent1" w:themeShade="BF"/>
    </w:rPr>
  </w:style>
  <w:style w:type="paragraph" w:styleId="IntenseQuote">
    <w:name w:val="Intense Quote"/>
    <w:basedOn w:val="Normal"/>
    <w:next w:val="Normal"/>
    <w:link w:val="IntenseQuoteChar"/>
    <w:uiPriority w:val="30"/>
    <w:qFormat/>
    <w:rsid w:val="000052FE"/>
    <w:pPr>
      <w:widowControl/>
      <w:pBdr>
        <w:top w:val="single" w:sz="4" w:space="10" w:color="0F4761" w:themeColor="accent1" w:themeShade="BF"/>
        <w:bottom w:val="single" w:sz="4" w:space="10" w:color="0F4761" w:themeColor="accent1" w:themeShade="BF"/>
      </w:pBdr>
      <w:snapToGrid/>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052FE"/>
    <w:rPr>
      <w:i/>
      <w:iCs/>
      <w:color w:val="0F4761" w:themeColor="accent1" w:themeShade="BF"/>
    </w:rPr>
  </w:style>
  <w:style w:type="character" w:styleId="IntenseReference">
    <w:name w:val="Intense Reference"/>
    <w:basedOn w:val="DefaultParagraphFont"/>
    <w:uiPriority w:val="32"/>
    <w:qFormat/>
    <w:rsid w:val="000052FE"/>
    <w:rPr>
      <w:b/>
      <w:bCs/>
      <w:smallCaps/>
      <w:color w:val="0F4761" w:themeColor="accent1" w:themeShade="BF"/>
      <w:spacing w:val="5"/>
    </w:rPr>
  </w:style>
  <w:style w:type="table" w:styleId="TableGrid">
    <w:name w:val="Table Grid"/>
    <w:basedOn w:val="TableNormal"/>
    <w:uiPriority w:val="39"/>
    <w:rsid w:val="000052F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2FE"/>
    <w:rPr>
      <w:color w:val="467886"/>
      <w:u w:val="single"/>
    </w:rPr>
  </w:style>
  <w:style w:type="paragraph" w:customStyle="1" w:styleId="Authors">
    <w:name w:val="Authors"/>
    <w:rsid w:val="005A5A20"/>
    <w:pPr>
      <w:spacing w:before="240"/>
      <w:jc w:val="center"/>
    </w:pPr>
    <w:rPr>
      <w:rFonts w:ascii="Times New Roman" w:eastAsia="Times New Roman" w:hAnsi="Times New Roman" w:cs="Times New Roman"/>
      <w:kern w:val="0"/>
      <w:szCs w:val="20"/>
      <w14:ligatures w14:val="none"/>
    </w:rPr>
  </w:style>
  <w:style w:type="character" w:customStyle="1" w:styleId="apple-converted-space">
    <w:name w:val="apple-converted-space"/>
    <w:basedOn w:val="DefaultParagraphFont"/>
    <w:rsid w:val="00120358"/>
  </w:style>
  <w:style w:type="character" w:styleId="UnresolvedMention">
    <w:name w:val="Unresolved Mention"/>
    <w:basedOn w:val="DefaultParagraphFont"/>
    <w:uiPriority w:val="99"/>
    <w:semiHidden/>
    <w:unhideWhenUsed/>
    <w:rsid w:val="006623EF"/>
    <w:rPr>
      <w:color w:val="605E5C"/>
      <w:shd w:val="clear" w:color="auto" w:fill="E1DFDD"/>
    </w:rPr>
  </w:style>
  <w:style w:type="paragraph" w:styleId="BodyText">
    <w:name w:val="Body Text"/>
    <w:basedOn w:val="Normal"/>
    <w:link w:val="BodyTextChar"/>
    <w:uiPriority w:val="1"/>
    <w:qFormat/>
    <w:rsid w:val="00372E57"/>
    <w:pPr>
      <w:autoSpaceDE w:val="0"/>
      <w:autoSpaceDN w:val="0"/>
      <w:snapToGrid/>
      <w:spacing w:before="0" w:after="0"/>
    </w:pPr>
    <w:rPr>
      <w:rFonts w:ascii="Arial" w:eastAsia="Arial" w:hAnsi="Arial" w:cs="Arial"/>
      <w:szCs w:val="24"/>
    </w:rPr>
  </w:style>
  <w:style w:type="character" w:customStyle="1" w:styleId="BodyTextChar">
    <w:name w:val="Body Text Char"/>
    <w:basedOn w:val="DefaultParagraphFont"/>
    <w:link w:val="BodyText"/>
    <w:uiPriority w:val="1"/>
    <w:rsid w:val="00372E57"/>
    <w:rPr>
      <w:rFonts w:ascii="Arial" w:eastAsia="Arial" w:hAnsi="Arial" w:cs="Arial"/>
      <w:kern w:val="0"/>
      <w14:ligatures w14:val="none"/>
    </w:rPr>
  </w:style>
  <w:style w:type="paragraph" w:customStyle="1" w:styleId="Default">
    <w:name w:val="Default"/>
    <w:rsid w:val="00275B28"/>
    <w:pPr>
      <w:autoSpaceDE w:val="0"/>
      <w:autoSpaceDN w:val="0"/>
      <w:adjustRightInd w:val="0"/>
    </w:pPr>
    <w:rPr>
      <w:rFonts w:ascii="Times New Roman" w:hAnsi="Times New Roman" w:cs="Times New Roman"/>
      <w:color w:val="000000"/>
      <w:kern w:val="0"/>
    </w:rPr>
  </w:style>
  <w:style w:type="paragraph" w:styleId="Footer">
    <w:name w:val="footer"/>
    <w:basedOn w:val="Normal"/>
    <w:link w:val="FooterChar"/>
    <w:uiPriority w:val="99"/>
    <w:unhideWhenUsed/>
    <w:rsid w:val="00AA6A3C"/>
    <w:pPr>
      <w:tabs>
        <w:tab w:val="center" w:pos="4680"/>
        <w:tab w:val="right" w:pos="9360"/>
      </w:tabs>
      <w:spacing w:before="0" w:after="0"/>
    </w:pPr>
  </w:style>
  <w:style w:type="character" w:customStyle="1" w:styleId="FooterChar">
    <w:name w:val="Footer Char"/>
    <w:basedOn w:val="DefaultParagraphFont"/>
    <w:link w:val="Footer"/>
    <w:uiPriority w:val="99"/>
    <w:rsid w:val="00AA6A3C"/>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AA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lib.ndsu.nodak.edu/10.1007/s11627-024-10484-3" TargetMode="External"/><Relationship Id="rId13" Type="http://schemas.openxmlformats.org/officeDocument/2006/relationships/hyperlink" Target="https://doi.org/10.1016/j.pmpp.2024.102544" TargetMode="External"/><Relationship Id="rId18" Type="http://schemas.openxmlformats.org/officeDocument/2006/relationships/hyperlink" Target="https://doi.org/10.3390/horticulturae1105045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horticulturae11010055" TargetMode="External"/><Relationship Id="rId7" Type="http://schemas.openxmlformats.org/officeDocument/2006/relationships/hyperlink" Target="https://blogs.cornell.edu/berrypests/" TargetMode="External"/><Relationship Id="rId12" Type="http://schemas.openxmlformats.org/officeDocument/2006/relationships/hyperlink" Target="https://doi.org/10.1186/s40538-025-00733-x" TargetMode="External"/><Relationship Id="rId17" Type="http://schemas.openxmlformats.org/officeDocument/2006/relationships/hyperlink" Target="https://doi.org/10.3390/fermentation11050262" TargetMode="External"/><Relationship Id="rId25" Type="http://schemas.openxmlformats.org/officeDocument/2006/relationships/hyperlink" Target="https://onlinelibrary.wiley.com/doi/pdf/10.1155/jfpp/5257507" TargetMode="External"/><Relationship Id="rId2" Type="http://schemas.openxmlformats.org/officeDocument/2006/relationships/styles" Target="styles.xml"/><Relationship Id="rId16" Type="http://schemas.openxmlformats.org/officeDocument/2006/relationships/hyperlink" Target="https://doi.org/10.3390/horticulturae11060656" TargetMode="External"/><Relationship Id="rId20" Type="http://schemas.openxmlformats.org/officeDocument/2006/relationships/hyperlink" Target="https://doi.org/10.71318/r4s8ab0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05-024-01520-y" TargetMode="External"/><Relationship Id="rId24" Type="http://schemas.openxmlformats.org/officeDocument/2006/relationships/hyperlink" Target="https://doi.org/10.3390/fermentation11030126" TargetMode="External"/><Relationship Id="rId5" Type="http://schemas.openxmlformats.org/officeDocument/2006/relationships/footnotes" Target="footnotes.xml"/><Relationship Id="rId15" Type="http://schemas.openxmlformats.org/officeDocument/2006/relationships/hyperlink" Target="https://doi.org/10.3390/horticulturae11060672" TargetMode="External"/><Relationship Id="rId23" Type="http://schemas.openxmlformats.org/officeDocument/2006/relationships/hyperlink" Target="https://doi.org/10.1007/s44462-025-00006-8" TargetMode="External"/><Relationship Id="rId28" Type="http://schemas.openxmlformats.org/officeDocument/2006/relationships/fontTable" Target="fontTable.xml"/><Relationship Id="rId10" Type="http://schemas.openxmlformats.org/officeDocument/2006/relationships/hyperlink" Target="https://doi.org/10.1186/s12870-025-06873-4" TargetMode="External"/><Relationship Id="rId19" Type="http://schemas.openxmlformats.org/officeDocument/2006/relationships/hyperlink" Target="https://doi.org/10.21273/HORTSCI18867-25" TargetMode="External"/><Relationship Id="rId4" Type="http://schemas.openxmlformats.org/officeDocument/2006/relationships/webSettings" Target="webSettings.xml"/><Relationship Id="rId9" Type="http://schemas.openxmlformats.org/officeDocument/2006/relationships/hyperlink" Target="https://doi.org/10.3390/horticulturae11070803" TargetMode="External"/><Relationship Id="rId14" Type="http://schemas.openxmlformats.org/officeDocument/2006/relationships/hyperlink" Target="https://doi.org/10.3390/horticulturae11070754" TargetMode="External"/><Relationship Id="rId22" Type="http://schemas.openxmlformats.org/officeDocument/2006/relationships/hyperlink" Target="https://doi.org/10.1016/j.jafr.2025.102353"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24</Pages>
  <Words>10459</Words>
  <Characters>59622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Butterfield</dc:creator>
  <cp:keywords/>
  <dc:description/>
  <cp:lastModifiedBy>Timothy Butterfield</cp:lastModifiedBy>
  <cp:revision>13</cp:revision>
  <dcterms:created xsi:type="dcterms:W3CDTF">2025-12-03T18:51:00Z</dcterms:created>
  <dcterms:modified xsi:type="dcterms:W3CDTF">2025-12-15T02:22:00Z</dcterms:modified>
</cp:coreProperties>
</file>