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44ED0" w:rsidRDefault="00C05DB8">
      <w:pPr>
        <w:jc w:val="center"/>
        <w:rPr>
          <w:b/>
        </w:rPr>
      </w:pPr>
      <w:r>
        <w:rPr>
          <w:b/>
        </w:rPr>
        <w:t xml:space="preserve">WERA-1013 Multistate Research Project </w:t>
      </w:r>
    </w:p>
    <w:p w14:paraId="00000002" w14:textId="77777777" w:rsidR="00244ED0" w:rsidRDefault="00C05DB8">
      <w:pPr>
        <w:jc w:val="center"/>
        <w:rPr>
          <w:b/>
        </w:rPr>
      </w:pPr>
      <w:r>
        <w:rPr>
          <w:b/>
        </w:rPr>
        <w:t>Annual Meeting</w:t>
      </w:r>
    </w:p>
    <w:p w14:paraId="00000003" w14:textId="7F21018C" w:rsidR="00244ED0" w:rsidRDefault="00FD1457">
      <w:pPr>
        <w:jc w:val="center"/>
      </w:pPr>
      <w:r>
        <w:t>February 21, 2025</w:t>
      </w:r>
      <w:r w:rsidR="00C05DB8">
        <w:t>, via ZOOM</w:t>
      </w:r>
    </w:p>
    <w:p w14:paraId="00000004" w14:textId="77777777" w:rsidR="00244ED0" w:rsidRDefault="00244ED0">
      <w:pPr>
        <w:jc w:val="center"/>
        <w:rPr>
          <w:b/>
        </w:rPr>
      </w:pPr>
    </w:p>
    <w:p w14:paraId="00000005" w14:textId="77777777" w:rsidR="00244ED0" w:rsidRDefault="00C05DB8">
      <w:pPr>
        <w:jc w:val="center"/>
        <w:rPr>
          <w:b/>
        </w:rPr>
      </w:pPr>
      <w:r>
        <w:rPr>
          <w:b/>
        </w:rPr>
        <w:t xml:space="preserve">Multistate Research Project Annual Station </w:t>
      </w:r>
      <w:r>
        <w:rPr>
          <w:b/>
          <w:u w:val="single"/>
        </w:rPr>
        <w:t>Accomplishments</w:t>
      </w:r>
      <w:r>
        <w:rPr>
          <w:b/>
        </w:rPr>
        <w:t xml:space="preserve"> Report</w:t>
      </w:r>
    </w:p>
    <w:p w14:paraId="00000006" w14:textId="77777777" w:rsidR="00244ED0" w:rsidRDefault="00244ED0">
      <w:pPr>
        <w:jc w:val="center"/>
        <w:rPr>
          <w:b/>
        </w:rPr>
      </w:pPr>
    </w:p>
    <w:p w14:paraId="00000007" w14:textId="77777777" w:rsidR="00244ED0" w:rsidRDefault="00C05DB8">
      <w:pPr>
        <w:jc w:val="both"/>
      </w:pPr>
      <w:r w:rsidRPr="00706A79">
        <w:rPr>
          <w:b/>
          <w:bCs/>
          <w:u w:val="single"/>
        </w:rPr>
        <w:t>PROJECT</w:t>
      </w:r>
      <w:r w:rsidRPr="00706A79">
        <w:rPr>
          <w:b/>
          <w:bCs/>
        </w:rPr>
        <w:t xml:space="preserve"> </w:t>
      </w:r>
      <w:r w:rsidRPr="00706A79">
        <w:rPr>
          <w:b/>
          <w:bCs/>
          <w:u w:val="single"/>
        </w:rPr>
        <w:t>NUMBER</w:t>
      </w:r>
      <w:r w:rsidRPr="00706A79">
        <w:rPr>
          <w:b/>
          <w:bCs/>
        </w:rPr>
        <w:t>:</w:t>
      </w:r>
      <w:r>
        <w:t xml:space="preserve"> </w:t>
      </w:r>
      <w:r>
        <w:tab/>
        <w:t>WERA-1013</w:t>
      </w:r>
      <w:r>
        <w:tab/>
      </w:r>
    </w:p>
    <w:p w14:paraId="00000008" w14:textId="77777777" w:rsidR="00244ED0" w:rsidRDefault="00244ED0">
      <w:pPr>
        <w:jc w:val="both"/>
      </w:pPr>
    </w:p>
    <w:p w14:paraId="00000009" w14:textId="77777777" w:rsidR="00244ED0" w:rsidRDefault="00C05DB8">
      <w:pPr>
        <w:ind w:left="1440" w:hanging="1440"/>
      </w:pPr>
      <w:r w:rsidRPr="00706A79">
        <w:rPr>
          <w:b/>
          <w:bCs/>
          <w:u w:val="single"/>
        </w:rPr>
        <w:t>TITLE:</w:t>
      </w:r>
      <w:r>
        <w:t xml:space="preserve"> </w:t>
      </w:r>
      <w:r>
        <w:tab/>
      </w:r>
      <w:r>
        <w:tab/>
      </w:r>
      <w:r>
        <w:tab/>
        <w:t>Intermountain Regional Evaluation and Introduction of Native Plants</w:t>
      </w:r>
    </w:p>
    <w:p w14:paraId="0000000A" w14:textId="77777777" w:rsidR="00244ED0" w:rsidRDefault="00244ED0">
      <w:pPr>
        <w:jc w:val="both"/>
      </w:pPr>
    </w:p>
    <w:p w14:paraId="0000000B" w14:textId="77777777" w:rsidR="00244ED0" w:rsidRDefault="00C05DB8">
      <w:pPr>
        <w:ind w:left="2880" w:hanging="2880"/>
      </w:pPr>
      <w:r w:rsidRPr="00706A79">
        <w:rPr>
          <w:b/>
          <w:bCs/>
          <w:u w:val="single"/>
        </w:rPr>
        <w:t>PROJECT</w:t>
      </w:r>
      <w:r w:rsidRPr="00706A79">
        <w:rPr>
          <w:b/>
          <w:bCs/>
        </w:rPr>
        <w:t xml:space="preserve"> </w:t>
      </w:r>
      <w:r w:rsidRPr="00706A79">
        <w:rPr>
          <w:b/>
          <w:bCs/>
          <w:u w:val="single"/>
        </w:rPr>
        <w:t>DURATION</w:t>
      </w:r>
      <w:r w:rsidRPr="00706A79">
        <w:rPr>
          <w:b/>
          <w:bCs/>
        </w:rPr>
        <w:t>:</w:t>
      </w:r>
      <w:r>
        <w:tab/>
        <w:t>October 1, 2023 – September 30, 2028</w:t>
      </w:r>
    </w:p>
    <w:p w14:paraId="0000000C" w14:textId="77777777" w:rsidR="00244ED0" w:rsidRDefault="00244ED0"/>
    <w:p w14:paraId="0000000D" w14:textId="70F8DE02" w:rsidR="00244ED0" w:rsidRDefault="00C05DB8">
      <w:r w:rsidRPr="00706A79">
        <w:rPr>
          <w:b/>
          <w:bCs/>
          <w:u w:val="single"/>
        </w:rPr>
        <w:t>EXPERIMENT</w:t>
      </w:r>
      <w:r w:rsidRPr="00706A79">
        <w:rPr>
          <w:b/>
          <w:bCs/>
        </w:rPr>
        <w:t xml:space="preserve"> </w:t>
      </w:r>
      <w:r w:rsidRPr="00706A79">
        <w:rPr>
          <w:b/>
          <w:bCs/>
          <w:u w:val="single"/>
        </w:rPr>
        <w:t>STATION</w:t>
      </w:r>
      <w:r w:rsidRPr="00706A79">
        <w:rPr>
          <w:b/>
          <w:bCs/>
        </w:rPr>
        <w:t>:</w:t>
      </w:r>
      <w:r>
        <w:tab/>
      </w:r>
      <w:r w:rsidR="00604189">
        <w:t>North Dakota State University</w:t>
      </w:r>
    </w:p>
    <w:p w14:paraId="0000000E" w14:textId="77777777" w:rsidR="00244ED0" w:rsidRDefault="00244ED0"/>
    <w:p w14:paraId="0000000F" w14:textId="5476F21D" w:rsidR="00244ED0" w:rsidRDefault="00C05DB8">
      <w:r w:rsidRPr="00706A79">
        <w:rPr>
          <w:b/>
          <w:bCs/>
          <w:u w:val="single"/>
        </w:rPr>
        <w:t>PARTICIPANTS</w:t>
      </w:r>
      <w:r w:rsidRPr="00706A79">
        <w:rPr>
          <w:b/>
          <w:bCs/>
        </w:rPr>
        <w:t>:</w:t>
      </w:r>
      <w:r>
        <w:tab/>
      </w:r>
      <w:r>
        <w:tab/>
      </w:r>
      <w:r w:rsidR="00604189">
        <w:t>Esther McGinnis</w:t>
      </w:r>
    </w:p>
    <w:p w14:paraId="00000010" w14:textId="77777777" w:rsidR="00244ED0" w:rsidRDefault="00244ED0"/>
    <w:p w14:paraId="00000011" w14:textId="29C11E43" w:rsidR="00244ED0" w:rsidRDefault="00C05DB8">
      <w:bookmarkStart w:id="0" w:name="_heading=h.gjdgxs" w:colFirst="0" w:colLast="0"/>
      <w:bookmarkEnd w:id="0"/>
      <w:r w:rsidRPr="00706A79">
        <w:rPr>
          <w:b/>
          <w:bCs/>
          <w:u w:val="single"/>
        </w:rPr>
        <w:t>REPORTING</w:t>
      </w:r>
      <w:r w:rsidRPr="00706A79">
        <w:rPr>
          <w:b/>
          <w:bCs/>
        </w:rPr>
        <w:t xml:space="preserve"> </w:t>
      </w:r>
      <w:r w:rsidRPr="00706A79">
        <w:rPr>
          <w:b/>
          <w:bCs/>
          <w:u w:val="single"/>
        </w:rPr>
        <w:t>PERIOD</w:t>
      </w:r>
      <w:r w:rsidRPr="00706A79">
        <w:rPr>
          <w:b/>
          <w:bCs/>
        </w:rPr>
        <w:t>:</w:t>
      </w:r>
      <w:r>
        <w:rPr>
          <w:b/>
        </w:rPr>
        <w:t xml:space="preserve"> </w:t>
      </w:r>
      <w:r>
        <w:rPr>
          <w:b/>
        </w:rPr>
        <w:tab/>
      </w:r>
      <w:r>
        <w:t>October 1, 202</w:t>
      </w:r>
      <w:r w:rsidR="00FD1457">
        <w:t>3</w:t>
      </w:r>
      <w:r>
        <w:t xml:space="preserve"> – September 30, 202</w:t>
      </w:r>
      <w:r w:rsidR="00FD1457">
        <w:t>4</w:t>
      </w:r>
    </w:p>
    <w:p w14:paraId="00000012" w14:textId="77777777" w:rsidR="00244ED0" w:rsidRDefault="00244ED0"/>
    <w:p w14:paraId="00000013" w14:textId="20BC3CC9" w:rsidR="00244ED0" w:rsidRDefault="00C05DB8">
      <w:r w:rsidRPr="00706A79">
        <w:rPr>
          <w:b/>
          <w:bCs/>
          <w:u w:val="single"/>
        </w:rPr>
        <w:t>REPORT</w:t>
      </w:r>
      <w:r w:rsidRPr="00706A79">
        <w:rPr>
          <w:b/>
          <w:bCs/>
        </w:rPr>
        <w:t xml:space="preserve"> </w:t>
      </w:r>
      <w:r w:rsidRPr="00706A79">
        <w:rPr>
          <w:b/>
          <w:bCs/>
          <w:u w:val="single"/>
        </w:rPr>
        <w:t>DATE</w:t>
      </w:r>
      <w:r w:rsidRPr="00706A79">
        <w:rPr>
          <w:b/>
          <w:bCs/>
        </w:rPr>
        <w:t>:</w:t>
      </w:r>
      <w:r>
        <w:tab/>
      </w:r>
      <w:r>
        <w:tab/>
      </w:r>
      <w:r w:rsidR="00EF1C17">
        <w:t>May 30, 2025</w:t>
      </w:r>
    </w:p>
    <w:p w14:paraId="00000014" w14:textId="77777777" w:rsidR="00244ED0" w:rsidRDefault="00244ED0"/>
    <w:p w14:paraId="00000015" w14:textId="77777777" w:rsidR="00244ED0" w:rsidRPr="00706A79" w:rsidRDefault="00C05DB8">
      <w:pPr>
        <w:rPr>
          <w:b/>
          <w:bCs/>
        </w:rPr>
      </w:pPr>
      <w:r w:rsidRPr="00706A79">
        <w:rPr>
          <w:b/>
          <w:bCs/>
          <w:u w:val="single"/>
        </w:rPr>
        <w:t>OBJECTIVES (included as a reminder)</w:t>
      </w:r>
      <w:r w:rsidRPr="00706A79">
        <w:rPr>
          <w:b/>
          <w:bCs/>
        </w:rPr>
        <w:t>:</w:t>
      </w:r>
    </w:p>
    <w:p w14:paraId="00000016" w14:textId="77777777" w:rsidR="00244ED0" w:rsidRDefault="00244ED0">
      <w:pPr>
        <w:rPr>
          <w:b/>
          <w:u w:val="single"/>
        </w:rPr>
      </w:pPr>
    </w:p>
    <w:p w14:paraId="00000017" w14:textId="77777777" w:rsidR="00244ED0" w:rsidRDefault="00C05DB8">
      <w:pPr>
        <w:numPr>
          <w:ilvl w:val="0"/>
          <w:numId w:val="4"/>
        </w:numPr>
        <w:pBdr>
          <w:top w:val="nil"/>
          <w:left w:val="nil"/>
          <w:bottom w:val="nil"/>
          <w:right w:val="nil"/>
          <w:between w:val="nil"/>
        </w:pBdr>
        <w:ind w:left="360"/>
      </w:pPr>
      <w:r>
        <w:rPr>
          <w:color w:val="000000"/>
        </w:rPr>
        <w:t>To enhance interstate cooperation in marketing new native plant materials and cultivars, especially plants that facilitate water conservation and pollinator protection.</w:t>
      </w:r>
    </w:p>
    <w:p w14:paraId="00000018" w14:textId="77777777" w:rsidR="00244ED0" w:rsidRDefault="00C05DB8">
      <w:pPr>
        <w:numPr>
          <w:ilvl w:val="0"/>
          <w:numId w:val="4"/>
        </w:numPr>
        <w:pBdr>
          <w:top w:val="nil"/>
          <w:left w:val="nil"/>
          <w:bottom w:val="nil"/>
          <w:right w:val="nil"/>
          <w:between w:val="nil"/>
        </w:pBdr>
        <w:ind w:left="360"/>
      </w:pPr>
      <w:r>
        <w:rPr>
          <w:color w:val="000000"/>
        </w:rPr>
        <w:t>To coordinate regional efforts to provide education to both the public and industry professionals on native plant propagation/production, water conservation benefits and use in ornamental landscapes, and maintenance of native-plant-dominated ornamental landscapes for efficiency of water use.</w:t>
      </w:r>
    </w:p>
    <w:p w14:paraId="00000019" w14:textId="77777777" w:rsidR="00244ED0" w:rsidRDefault="00244ED0"/>
    <w:p w14:paraId="1905796C" w14:textId="088A9541" w:rsidR="00706A79" w:rsidRPr="00706A79" w:rsidRDefault="00706A79" w:rsidP="00706A79">
      <w:pPr>
        <w:rPr>
          <w:b/>
          <w:bCs/>
          <w:u w:val="single"/>
        </w:rPr>
      </w:pPr>
      <w:r w:rsidRPr="00706A79">
        <w:rPr>
          <w:b/>
          <w:bCs/>
          <w:u w:val="single"/>
        </w:rPr>
        <w:t>PROCEDURES AND ACTIVITIES</w:t>
      </w:r>
    </w:p>
    <w:p w14:paraId="0000001B" w14:textId="77777777" w:rsidR="00244ED0" w:rsidRDefault="00244ED0">
      <w:pPr>
        <w:rPr>
          <w:b/>
          <w:u w:val="single"/>
        </w:rPr>
      </w:pPr>
    </w:p>
    <w:p w14:paraId="5B9E52E9" w14:textId="5018E592" w:rsidR="00706A79" w:rsidRDefault="00C05DB8">
      <w:r>
        <w:t>Accomplishments</w:t>
      </w:r>
      <w:r w:rsidR="00706A79">
        <w:t>:</w:t>
      </w:r>
    </w:p>
    <w:p w14:paraId="2E9D1D4A" w14:textId="581A4335" w:rsidR="00A577F2" w:rsidRDefault="00B1507D" w:rsidP="00A577F2">
      <w:pPr>
        <w:pStyle w:val="ListParagraph"/>
        <w:numPr>
          <w:ilvl w:val="0"/>
          <w:numId w:val="6"/>
        </w:numPr>
      </w:pPr>
      <w:r>
        <w:t xml:space="preserve">NDSU Extension has an active pollinator education program where we educate the public, Extension Master Gardeners and the nursery industry on the use of native perennial and annual plants to nourish pollinators. Extension Master Gardener groups maintained </w:t>
      </w:r>
      <w:r w:rsidR="00BB7668">
        <w:t>30 community pollinator gardens in 16 counties for teaching and demonstration purposes. At least 13 major events (field days, workshops, tours, etc.) featured pollinator lesson</w:t>
      </w:r>
      <w:r w:rsidR="00B50867">
        <w:t xml:space="preserve">s. </w:t>
      </w:r>
      <w:r w:rsidR="00B72731">
        <w:t>As part of the program, gardeners, farmers, bus</w:t>
      </w:r>
      <w:r w:rsidR="00DF27FB">
        <w:t>i</w:t>
      </w:r>
      <w:r w:rsidR="00B72731">
        <w:t xml:space="preserve">nesses, and other institutions can apply for a free “Certified Pollinator Garden” sign through the Extension Master Gardener Program if they plant new pollinator gardens/meadows or if they retrofit existing gardens to be pollinator-friendly. </w:t>
      </w:r>
      <w:r w:rsidR="00CB0F50">
        <w:t xml:space="preserve">This ensures impact quantification of our educational programs. </w:t>
      </w:r>
      <w:r w:rsidR="00B72731">
        <w:t xml:space="preserve">The use of native plants </w:t>
      </w:r>
      <w:proofErr w:type="gramStart"/>
      <w:r w:rsidR="00B72731">
        <w:t>are</w:t>
      </w:r>
      <w:proofErr w:type="gramEnd"/>
      <w:r w:rsidR="00B72731">
        <w:t xml:space="preserve"> strongly encouraged. </w:t>
      </w:r>
      <w:r w:rsidR="00F11042">
        <w:t>Similarly, the Program also offers</w:t>
      </w:r>
      <w:r w:rsidR="00684B8C">
        <w:t xml:space="preserve"> a Certified Bee Lawn sign for turf to bee lawn conversions.</w:t>
      </w:r>
    </w:p>
    <w:p w14:paraId="153693FE" w14:textId="7857D6C2" w:rsidR="005B1A71" w:rsidRDefault="005B1A71" w:rsidP="005B1A71">
      <w:pPr>
        <w:pStyle w:val="ListParagraph"/>
        <w:numPr>
          <w:ilvl w:val="0"/>
          <w:numId w:val="6"/>
        </w:numPr>
        <w:jc w:val="both"/>
      </w:pPr>
      <w:r>
        <w:t xml:space="preserve">Trialed chemical and biological control techniques for invasive jumping worms in nursery containers because this pest interferes with nursery production, including the production of native plants. </w:t>
      </w:r>
      <w:r>
        <w:t>(UMN)</w:t>
      </w:r>
    </w:p>
    <w:p w14:paraId="69D82893" w14:textId="526CF67C" w:rsidR="005B1A71" w:rsidRDefault="005B1A71" w:rsidP="005B1A71">
      <w:pPr>
        <w:pStyle w:val="ListParagraph"/>
        <w:numPr>
          <w:ilvl w:val="0"/>
          <w:numId w:val="6"/>
        </w:numPr>
        <w:jc w:val="both"/>
      </w:pPr>
      <w:r>
        <w:lastRenderedPageBreak/>
        <w:t xml:space="preserve">Evaluated different USDA-GRIN accessions of </w:t>
      </w:r>
      <w:r w:rsidRPr="00384C8A">
        <w:rPr>
          <w:i/>
          <w:iCs/>
        </w:rPr>
        <w:t>Salix humilis</w:t>
      </w:r>
      <w:r>
        <w:t xml:space="preserve"> in a common garden plot to characterize growth and performance of different populations of </w:t>
      </w:r>
      <w:r w:rsidRPr="00384C8A">
        <w:rPr>
          <w:i/>
          <w:iCs/>
        </w:rPr>
        <w:t>S. humilis</w:t>
      </w:r>
      <w:r>
        <w:t xml:space="preserve"> var. </w:t>
      </w:r>
      <w:r w:rsidRPr="00384C8A">
        <w:rPr>
          <w:i/>
          <w:iCs/>
        </w:rPr>
        <w:t>humilis</w:t>
      </w:r>
      <w:r>
        <w:t xml:space="preserve"> and </w:t>
      </w:r>
      <w:r w:rsidRPr="00384C8A">
        <w:rPr>
          <w:i/>
          <w:iCs/>
        </w:rPr>
        <w:t xml:space="preserve">S. humilis </w:t>
      </w:r>
      <w:r>
        <w:t xml:space="preserve">var. tristis in landscape settings. </w:t>
      </w:r>
      <w:r>
        <w:t>(UMN)</w:t>
      </w:r>
    </w:p>
    <w:p w14:paraId="24997D2D" w14:textId="05354341" w:rsidR="005B1A71" w:rsidRDefault="005B1A71" w:rsidP="005B1A71">
      <w:pPr>
        <w:pStyle w:val="ListParagraph"/>
        <w:numPr>
          <w:ilvl w:val="0"/>
          <w:numId w:val="6"/>
        </w:numPr>
        <w:jc w:val="both"/>
      </w:pPr>
      <w:r>
        <w:t xml:space="preserve">Explored asexual propagation techniques of </w:t>
      </w:r>
      <w:r w:rsidRPr="004E42FD">
        <w:rPr>
          <w:i/>
          <w:iCs/>
        </w:rPr>
        <w:t>Salix humilis</w:t>
      </w:r>
      <w:r>
        <w:t xml:space="preserve"> to find suitable technique and optimize asexual propagation of this emerging landscape option. </w:t>
      </w:r>
      <w:r>
        <w:t>(UMN)</w:t>
      </w:r>
    </w:p>
    <w:p w14:paraId="3E3A5A2A" w14:textId="77777777" w:rsidR="00DD12AA" w:rsidRPr="00AA2203" w:rsidRDefault="00DD12AA" w:rsidP="00DD12AA">
      <w:pPr>
        <w:pStyle w:val="ListParagraph"/>
        <w:numPr>
          <w:ilvl w:val="0"/>
          <w:numId w:val="6"/>
        </w:numPr>
      </w:pPr>
      <w:r w:rsidRPr="00AA2203">
        <w:t>Received funding from the Wyoming Department of Agriculture to conduct research in a project titled, “</w:t>
      </w:r>
      <w:r w:rsidRPr="00AA2203">
        <w:rPr>
          <w:sz w:val="22"/>
          <w:szCs w:val="22"/>
        </w:rPr>
        <w:t>Assessing Native Legumes for Environmental Landscaping”</w:t>
      </w:r>
    </w:p>
    <w:p w14:paraId="5FA1D380" w14:textId="77777777" w:rsidR="00DD12AA" w:rsidRPr="00AA2203" w:rsidRDefault="00DD12AA" w:rsidP="00DD12AA">
      <w:pPr>
        <w:pStyle w:val="ListParagraph"/>
        <w:numPr>
          <w:ilvl w:val="0"/>
          <w:numId w:val="6"/>
        </w:numPr>
      </w:pPr>
      <w:r>
        <w:rPr>
          <w:sz w:val="22"/>
          <w:szCs w:val="22"/>
        </w:rPr>
        <w:t xml:space="preserve">Established one common garden of two native legume species in the genera </w:t>
      </w:r>
      <w:r w:rsidRPr="00877C21">
        <w:rPr>
          <w:i/>
          <w:iCs/>
          <w:sz w:val="22"/>
          <w:szCs w:val="22"/>
        </w:rPr>
        <w:t>Lupinus</w:t>
      </w:r>
      <w:r>
        <w:rPr>
          <w:sz w:val="22"/>
          <w:szCs w:val="22"/>
        </w:rPr>
        <w:t xml:space="preserve"> and </w:t>
      </w:r>
      <w:proofErr w:type="spellStart"/>
      <w:r w:rsidRPr="00877C21">
        <w:rPr>
          <w:i/>
          <w:iCs/>
          <w:sz w:val="22"/>
          <w:szCs w:val="22"/>
        </w:rPr>
        <w:t>Oxytropis</w:t>
      </w:r>
      <w:proofErr w:type="spellEnd"/>
      <w:r w:rsidRPr="00877C21">
        <w:rPr>
          <w:i/>
          <w:iCs/>
          <w:sz w:val="22"/>
          <w:szCs w:val="22"/>
        </w:rPr>
        <w:t xml:space="preserve"> </w:t>
      </w:r>
      <w:r>
        <w:rPr>
          <w:sz w:val="22"/>
          <w:szCs w:val="22"/>
        </w:rPr>
        <w:t xml:space="preserve">at the University of Wyoming Sheridan Research and Extension Center </w:t>
      </w:r>
    </w:p>
    <w:p w14:paraId="497B23CB" w14:textId="77777777" w:rsidR="00826F1F" w:rsidRDefault="00826F1F" w:rsidP="00826F1F">
      <w:pPr>
        <w:pStyle w:val="ListParagraph"/>
        <w:numPr>
          <w:ilvl w:val="0"/>
          <w:numId w:val="6"/>
        </w:numPr>
      </w:pPr>
      <w:r>
        <w:t>A</w:t>
      </w:r>
      <w:r w:rsidRPr="00EA492C">
        <w:t xml:space="preserve">t </w:t>
      </w:r>
      <w:r>
        <w:t xml:space="preserve">the </w:t>
      </w:r>
      <w:r w:rsidRPr="007A14C5">
        <w:t xml:space="preserve">Utah Agricultural Experiment Station’s (UAES) </w:t>
      </w:r>
      <w:r w:rsidRPr="00EA492C">
        <w:t>Greenville Research Farm</w:t>
      </w:r>
      <w:r>
        <w:t xml:space="preserve">, </w:t>
      </w:r>
      <w:r w:rsidRPr="007925B1">
        <w:t>a comprehensive evaluation was conducted on eight native species/cultivars, totaling 192 plants</w:t>
      </w:r>
      <w:r w:rsidRPr="00EA492C">
        <w:t xml:space="preserve">. </w:t>
      </w:r>
      <w:r>
        <w:t>I</w:t>
      </w:r>
      <w:r w:rsidRPr="00EA492C">
        <w:t>n June 2021</w:t>
      </w:r>
      <w:r>
        <w:t xml:space="preserve">, five </w:t>
      </w:r>
      <w:r w:rsidRPr="00EA492C">
        <w:t xml:space="preserve">native species/cultivars </w:t>
      </w:r>
      <w:r w:rsidRPr="003E6BE0">
        <w:t>[</w:t>
      </w:r>
      <w:r w:rsidRPr="007925B1">
        <w:rPr>
          <w:i/>
          <w:iCs/>
        </w:rPr>
        <w:t>Asclepias tuberosa</w:t>
      </w:r>
      <w:r w:rsidRPr="003E6BE0">
        <w:t xml:space="preserve"> (butterfly weed), </w:t>
      </w:r>
      <w:proofErr w:type="spellStart"/>
      <w:r w:rsidRPr="007925B1">
        <w:rPr>
          <w:i/>
          <w:iCs/>
        </w:rPr>
        <w:t>Cercocarpus</w:t>
      </w:r>
      <w:proofErr w:type="spellEnd"/>
      <w:r w:rsidRPr="007925B1">
        <w:rPr>
          <w:i/>
          <w:iCs/>
        </w:rPr>
        <w:t xml:space="preserve"> montanus</w:t>
      </w:r>
      <w:r w:rsidRPr="003E6BE0">
        <w:t xml:space="preserve"> ‘Coy’ (true or alder-leaf mountain mahogany), </w:t>
      </w:r>
      <w:proofErr w:type="spellStart"/>
      <w:r w:rsidRPr="007925B1">
        <w:rPr>
          <w:i/>
          <w:iCs/>
        </w:rPr>
        <w:t>Hymenoxys</w:t>
      </w:r>
      <w:proofErr w:type="spellEnd"/>
      <w:r w:rsidRPr="007925B1">
        <w:rPr>
          <w:i/>
          <w:iCs/>
        </w:rPr>
        <w:t xml:space="preserve"> acaulis</w:t>
      </w:r>
      <w:r w:rsidRPr="003E6BE0">
        <w:t xml:space="preserve"> var. </w:t>
      </w:r>
      <w:proofErr w:type="spellStart"/>
      <w:r w:rsidRPr="007925B1">
        <w:rPr>
          <w:i/>
          <w:iCs/>
        </w:rPr>
        <w:t>arizonica</w:t>
      </w:r>
      <w:proofErr w:type="spellEnd"/>
      <w:r w:rsidRPr="003E6BE0">
        <w:t xml:space="preserve"> </w:t>
      </w:r>
      <w:r>
        <w:t>‘</w:t>
      </w:r>
      <w:r w:rsidRPr="003E6BE0">
        <w:t>Sol Dancer</w:t>
      </w:r>
      <w:r>
        <w:t>’</w:t>
      </w:r>
      <w:r w:rsidRPr="003E6BE0">
        <w:t xml:space="preserve"> (‘Sol Dancer’ daisy), </w:t>
      </w:r>
      <w:r w:rsidRPr="007925B1">
        <w:rPr>
          <w:i/>
          <w:iCs/>
        </w:rPr>
        <w:t xml:space="preserve">Paxistima </w:t>
      </w:r>
      <w:proofErr w:type="spellStart"/>
      <w:r w:rsidRPr="007925B1">
        <w:rPr>
          <w:i/>
          <w:iCs/>
        </w:rPr>
        <w:t>myrsinites</w:t>
      </w:r>
      <w:proofErr w:type="spellEnd"/>
      <w:r w:rsidRPr="003E6BE0">
        <w:t xml:space="preserve"> (mountain lover), and grafted </w:t>
      </w:r>
      <w:r w:rsidRPr="007925B1">
        <w:rPr>
          <w:i/>
          <w:iCs/>
        </w:rPr>
        <w:t>Pinus edulis</w:t>
      </w:r>
      <w:r w:rsidRPr="003E6BE0">
        <w:t xml:space="preserve"> (two-needle pinyon pine, BUT4)] </w:t>
      </w:r>
      <w:r w:rsidRPr="00EA492C">
        <w:t>were transplanted and irrigated at 80% of reference evapotranspiration (</w:t>
      </w:r>
      <w:proofErr w:type="spellStart"/>
      <w:r w:rsidRPr="00EA492C">
        <w:t>ET</w:t>
      </w:r>
      <w:r w:rsidRPr="0054178A">
        <w:rPr>
          <w:vertAlign w:val="subscript"/>
        </w:rPr>
        <w:t>o</w:t>
      </w:r>
      <w:proofErr w:type="spellEnd"/>
      <w:r w:rsidRPr="00EA492C">
        <w:t xml:space="preserve">) throughout summer 2021 for establishment. </w:t>
      </w:r>
      <w:r w:rsidRPr="007925B1">
        <w:t>Subsequently,</w:t>
      </w:r>
      <w:r>
        <w:t xml:space="preserve"> t</w:t>
      </w:r>
      <w:r w:rsidRPr="00EA492C">
        <w:t xml:space="preserve">hese plants </w:t>
      </w:r>
      <w:r w:rsidRPr="007925B1">
        <w:t>underwent evaluation</w:t>
      </w:r>
      <w:r>
        <w:t xml:space="preserve"> </w:t>
      </w:r>
      <w:r w:rsidRPr="00EA492C">
        <w:t xml:space="preserve">with three deficit irrigation treatments representing 80%, 50%, and 20% of </w:t>
      </w:r>
      <w:proofErr w:type="spellStart"/>
      <w:r w:rsidRPr="00EA492C">
        <w:t>ETo</w:t>
      </w:r>
      <w:proofErr w:type="spellEnd"/>
      <w:r w:rsidRPr="00EA492C">
        <w:t xml:space="preserve"> in 2022</w:t>
      </w:r>
      <w:r>
        <w:t xml:space="preserve">, </w:t>
      </w:r>
      <w:r w:rsidRPr="00EA492C">
        <w:t>2023</w:t>
      </w:r>
      <w:r>
        <w:t xml:space="preserve">, and 2024. </w:t>
      </w:r>
      <w:r w:rsidRPr="00EA492C">
        <w:t>Visual quality and plant growth and physiology data were collected biweekly or monthly.</w:t>
      </w:r>
    </w:p>
    <w:p w14:paraId="470794AC" w14:textId="77777777" w:rsidR="00751213" w:rsidRDefault="00751213" w:rsidP="00751213">
      <w:pPr>
        <w:pStyle w:val="ListParagraph"/>
        <w:numPr>
          <w:ilvl w:val="0"/>
          <w:numId w:val="6"/>
        </w:numPr>
      </w:pPr>
      <w:bookmarkStart w:id="1" w:name="_heading=h.30j0zll" w:colFirst="0" w:colLast="0"/>
      <w:bookmarkEnd w:id="1"/>
      <w:r w:rsidRPr="00EA492C">
        <w:t>T</w:t>
      </w:r>
      <w:r>
        <w:t xml:space="preserve">hree </w:t>
      </w:r>
      <w:r w:rsidRPr="00EA492C">
        <w:t xml:space="preserve">penstemon species </w:t>
      </w:r>
      <w:r>
        <w:t>[</w:t>
      </w:r>
      <w:r w:rsidRPr="007925B1">
        <w:rPr>
          <w:i/>
          <w:iCs/>
        </w:rPr>
        <w:t xml:space="preserve">Penstemon </w:t>
      </w:r>
      <w:proofErr w:type="spellStart"/>
      <w:r w:rsidRPr="007925B1">
        <w:rPr>
          <w:i/>
          <w:iCs/>
        </w:rPr>
        <w:t>strictus</w:t>
      </w:r>
      <w:proofErr w:type="spellEnd"/>
      <w:r w:rsidRPr="00360820">
        <w:t xml:space="preserve"> </w:t>
      </w:r>
      <w:r>
        <w:t>‘</w:t>
      </w:r>
      <w:r w:rsidRPr="00360820">
        <w:t>Rocky Mountain</w:t>
      </w:r>
      <w:r>
        <w:t xml:space="preserve">’, </w:t>
      </w:r>
      <w:r w:rsidRPr="007925B1">
        <w:rPr>
          <w:i/>
          <w:iCs/>
        </w:rPr>
        <w:t>Penstemon barbatus</w:t>
      </w:r>
      <w:r w:rsidRPr="00360820">
        <w:t xml:space="preserve"> ‘Blue’ (Rock Candy Series ‘Blue’ beardtongue)</w:t>
      </w:r>
      <w:r>
        <w:t xml:space="preserve">, and </w:t>
      </w:r>
      <w:r w:rsidRPr="007925B1">
        <w:rPr>
          <w:i/>
          <w:iCs/>
        </w:rPr>
        <w:t xml:space="preserve">Penstemon </w:t>
      </w:r>
      <w:proofErr w:type="spellStart"/>
      <w:r w:rsidRPr="007925B1">
        <w:rPr>
          <w:i/>
          <w:iCs/>
        </w:rPr>
        <w:t>pinifolius</w:t>
      </w:r>
      <w:proofErr w:type="spellEnd"/>
      <w:r w:rsidRPr="00360820">
        <w:t xml:space="preserve"> (</w:t>
      </w:r>
      <w:proofErr w:type="spellStart"/>
      <w:r>
        <w:t>p</w:t>
      </w:r>
      <w:r w:rsidRPr="00360820">
        <w:t>ineleaf</w:t>
      </w:r>
      <w:proofErr w:type="spellEnd"/>
      <w:r w:rsidRPr="00360820">
        <w:t xml:space="preserve"> </w:t>
      </w:r>
      <w:r>
        <w:t>b</w:t>
      </w:r>
      <w:r w:rsidRPr="00360820">
        <w:t>eardtongue)]</w:t>
      </w:r>
      <w:r>
        <w:t xml:space="preserve"> </w:t>
      </w:r>
      <w:r w:rsidRPr="00EA492C">
        <w:t xml:space="preserve">were transplanted </w:t>
      </w:r>
      <w:r w:rsidRPr="00360820">
        <w:t>in Ju</w:t>
      </w:r>
      <w:r>
        <w:t>ly</w:t>
      </w:r>
      <w:r w:rsidRPr="00360820">
        <w:t xml:space="preserve"> 2022 and </w:t>
      </w:r>
      <w:r w:rsidRPr="00EA492C">
        <w:t xml:space="preserve">irrigated at 80% of </w:t>
      </w:r>
      <w:proofErr w:type="spellStart"/>
      <w:r w:rsidRPr="00EA492C">
        <w:t>ET</w:t>
      </w:r>
      <w:r w:rsidRPr="00390588">
        <w:rPr>
          <w:vertAlign w:val="subscript"/>
        </w:rPr>
        <w:t>o</w:t>
      </w:r>
      <w:proofErr w:type="spellEnd"/>
      <w:r w:rsidRPr="00EA492C">
        <w:t xml:space="preserve"> throughout summer 2022 for establishment. These plants were </w:t>
      </w:r>
      <w:r>
        <w:t xml:space="preserve">subjected to </w:t>
      </w:r>
      <w:r w:rsidRPr="00EA492C">
        <w:t xml:space="preserve">three deficit irrigation treatments representing 80%, 50%, and 20% of </w:t>
      </w:r>
      <w:proofErr w:type="spellStart"/>
      <w:r w:rsidRPr="00EA492C">
        <w:t>ET</w:t>
      </w:r>
      <w:r w:rsidRPr="00390588">
        <w:rPr>
          <w:vertAlign w:val="subscript"/>
        </w:rPr>
        <w:t>o</w:t>
      </w:r>
      <w:proofErr w:type="spellEnd"/>
      <w:r w:rsidRPr="00EA492C">
        <w:t xml:space="preserve"> in 2023</w:t>
      </w:r>
      <w:r>
        <w:t xml:space="preserve"> and 2024</w:t>
      </w:r>
      <w:r w:rsidRPr="00EA492C">
        <w:t xml:space="preserve">. Visual quality and plant growth and physiology data were collected biweekly or monthly. </w:t>
      </w:r>
      <w:r w:rsidRPr="00496C80">
        <w:t>The goal is to identify</w:t>
      </w:r>
      <w:r>
        <w:t xml:space="preserve"> l</w:t>
      </w:r>
      <w:r w:rsidRPr="00EA492C">
        <w:t>ow</w:t>
      </w:r>
      <w:r>
        <w:t>-</w:t>
      </w:r>
      <w:r w:rsidRPr="00EA492C">
        <w:t>water</w:t>
      </w:r>
      <w:r>
        <w:t>-</w:t>
      </w:r>
      <w:r w:rsidRPr="00EA492C">
        <w:t xml:space="preserve">use landscape plants </w:t>
      </w:r>
      <w:r>
        <w:t xml:space="preserve">suitable for </w:t>
      </w:r>
      <w:r w:rsidRPr="00EA492C">
        <w:t>Utah and the Intermountain West.</w:t>
      </w:r>
    </w:p>
    <w:p w14:paraId="65A7DFE7" w14:textId="143D1E16" w:rsidR="00334F70" w:rsidRDefault="00334F70" w:rsidP="00334F70">
      <w:pPr>
        <w:pStyle w:val="ListParagraph"/>
        <w:numPr>
          <w:ilvl w:val="0"/>
          <w:numId w:val="6"/>
        </w:numPr>
      </w:pPr>
      <w:r w:rsidRPr="007A14C5">
        <w:t>Grafted two-needle pinyon pine (</w:t>
      </w:r>
      <w:r w:rsidRPr="007B6B1F">
        <w:rPr>
          <w:i/>
          <w:iCs/>
        </w:rPr>
        <w:t>Pinus edulis</w:t>
      </w:r>
      <w:r w:rsidRPr="007A14C5">
        <w:t xml:space="preserve">; clones </w:t>
      </w:r>
      <w:r>
        <w:t xml:space="preserve">Blue, </w:t>
      </w:r>
      <w:r w:rsidRPr="007A14C5">
        <w:t>BUT1, BUT3, and BUT4) were transplanted to the UAES’s Greenville Research Farm in June 2024.</w:t>
      </w:r>
      <w:r>
        <w:t xml:space="preserve"> The survival rate of the </w:t>
      </w:r>
      <w:r w:rsidRPr="007A14C5">
        <w:t>pinyon pine</w:t>
      </w:r>
      <w:r>
        <w:t xml:space="preserve"> was 40%, 58%, 21%, and 50% for Blue, </w:t>
      </w:r>
      <w:r w:rsidRPr="007A14C5">
        <w:t>BUT1, BUT3, and BUT4</w:t>
      </w:r>
      <w:r>
        <w:t xml:space="preserve">, respectively. </w:t>
      </w:r>
      <w:r w:rsidRPr="007B6B1F">
        <w:t>In May 2025, any dead trees were replaced with available grafted pinyon pine stock. These trees will be evaluated over the next 8–10 years to assess long-term performance.</w:t>
      </w:r>
      <w:r>
        <w:t xml:space="preserve"> (USU)</w:t>
      </w:r>
    </w:p>
    <w:p w14:paraId="3934C9B4" w14:textId="77777777" w:rsidR="005A297E" w:rsidRDefault="005C1A2D" w:rsidP="005A297E">
      <w:pPr>
        <w:pStyle w:val="ListParagraph"/>
        <w:numPr>
          <w:ilvl w:val="0"/>
          <w:numId w:val="6"/>
        </w:numPr>
      </w:pPr>
      <w:r w:rsidRPr="005C1A2D">
        <w:t xml:space="preserve">Evaluate the effects of nitrogen concentrations on the nodulation of </w:t>
      </w:r>
      <w:r w:rsidRPr="005C1A2D">
        <w:rPr>
          <w:i/>
          <w:iCs/>
        </w:rPr>
        <w:t xml:space="preserve">Ceanothus </w:t>
      </w:r>
      <w:proofErr w:type="spellStart"/>
      <w:r w:rsidRPr="005C1A2D">
        <w:rPr>
          <w:i/>
          <w:iCs/>
        </w:rPr>
        <w:t>velutinus</w:t>
      </w:r>
      <w:proofErr w:type="spellEnd"/>
      <w:r w:rsidRPr="005C1A2D">
        <w:t xml:space="preserve"> under greenhouse conditions.</w:t>
      </w:r>
      <w:r w:rsidRPr="005C1A2D">
        <w:t xml:space="preserve"> </w:t>
      </w:r>
      <w:r w:rsidRPr="008A3F01">
        <w:t xml:space="preserve">In October 2022, </w:t>
      </w:r>
      <w:r w:rsidRPr="005C1A2D">
        <w:rPr>
          <w:i/>
          <w:iCs/>
        </w:rPr>
        <w:t xml:space="preserve">Ceanothus </w:t>
      </w:r>
      <w:proofErr w:type="spellStart"/>
      <w:r w:rsidRPr="005C1A2D">
        <w:rPr>
          <w:i/>
          <w:iCs/>
        </w:rPr>
        <w:t>velutinus</w:t>
      </w:r>
      <w:proofErr w:type="spellEnd"/>
      <w:r w:rsidRPr="008A3F01">
        <w:t xml:space="preserve"> seedlings were grown in four-inch containers filled with calcined clay substrate inoculated with 30 ml of native soil. In June 2023, an experiment with two blocks (distinguished by plant size) was initiated to examine the effects of varying nitrogen concentrations on nodulation, plant growth, and physiology in greenhouse conditions. The first block was harvested in December 2023, and the second block was harvested in January 2024.</w:t>
      </w:r>
      <w:r>
        <w:t xml:space="preserve"> (USU)</w:t>
      </w:r>
    </w:p>
    <w:p w14:paraId="0F3ECCBB" w14:textId="0A2F5A5C" w:rsidR="005A297E" w:rsidRDefault="005A297E" w:rsidP="00CD6134">
      <w:pPr>
        <w:pStyle w:val="ListParagraph"/>
        <w:numPr>
          <w:ilvl w:val="0"/>
          <w:numId w:val="6"/>
        </w:numPr>
      </w:pPr>
      <w:r w:rsidRPr="005A297E">
        <w:t>Cutting propagation and grafting of native plants</w:t>
      </w:r>
      <w:r w:rsidRPr="005A297E">
        <w:t xml:space="preserve">. </w:t>
      </w:r>
      <w:r>
        <w:t xml:space="preserve">Cutting propagations were conducted for several native species/cultivars, including </w:t>
      </w:r>
      <w:r w:rsidRPr="005A297E">
        <w:rPr>
          <w:i/>
          <w:iCs/>
        </w:rPr>
        <w:t>Ceanothus prostrate</w:t>
      </w:r>
      <w:r>
        <w:t xml:space="preserve"> (</w:t>
      </w:r>
      <w:proofErr w:type="spellStart"/>
      <w:r>
        <w:t>pinemat</w:t>
      </w:r>
      <w:proofErr w:type="spellEnd"/>
      <w:r>
        <w:t xml:space="preserve">), </w:t>
      </w:r>
      <w:proofErr w:type="spellStart"/>
      <w:r w:rsidRPr="005A297E">
        <w:rPr>
          <w:i/>
          <w:iCs/>
        </w:rPr>
        <w:t>Cercocarpus</w:t>
      </w:r>
      <w:proofErr w:type="spellEnd"/>
      <w:r w:rsidRPr="005A297E">
        <w:rPr>
          <w:i/>
          <w:iCs/>
        </w:rPr>
        <w:t xml:space="preserve"> </w:t>
      </w:r>
      <w:proofErr w:type="spellStart"/>
      <w:r w:rsidRPr="005A297E">
        <w:rPr>
          <w:i/>
          <w:iCs/>
        </w:rPr>
        <w:t>ledifolius</w:t>
      </w:r>
      <w:proofErr w:type="spellEnd"/>
      <w:r>
        <w:t xml:space="preserve"> var. </w:t>
      </w:r>
      <w:proofErr w:type="spellStart"/>
      <w:r w:rsidRPr="005A297E">
        <w:rPr>
          <w:i/>
          <w:iCs/>
        </w:rPr>
        <w:t>intricatus</w:t>
      </w:r>
      <w:proofErr w:type="spellEnd"/>
      <w:r>
        <w:t xml:space="preserve"> ‘Hoodoo’ (little leaf mountain mahogany), and </w:t>
      </w:r>
      <w:r w:rsidRPr="005A297E">
        <w:rPr>
          <w:i/>
          <w:iCs/>
        </w:rPr>
        <w:t xml:space="preserve">Paxistima </w:t>
      </w:r>
      <w:proofErr w:type="spellStart"/>
      <w:r w:rsidRPr="005A297E">
        <w:rPr>
          <w:i/>
          <w:iCs/>
        </w:rPr>
        <w:t>myrsinites</w:t>
      </w:r>
      <w:proofErr w:type="spellEnd"/>
      <w:r>
        <w:t xml:space="preserve"> (mountain lover).</w:t>
      </w:r>
    </w:p>
    <w:p w14:paraId="0EDF792C" w14:textId="77777777" w:rsidR="00CD6134" w:rsidRPr="00CD6134" w:rsidRDefault="005C1A2D" w:rsidP="00CD6134">
      <w:pPr>
        <w:pStyle w:val="ListParagraph"/>
        <w:numPr>
          <w:ilvl w:val="0"/>
          <w:numId w:val="6"/>
        </w:numPr>
      </w:pPr>
      <w:r w:rsidRPr="00CD6134">
        <w:t xml:space="preserve"> </w:t>
      </w:r>
      <w:r w:rsidR="00CD6134" w:rsidRPr="00CD6134">
        <w:t xml:space="preserve">In March 2024, sixty grafts were made to propagate a witches’ broom found on a </w:t>
      </w:r>
      <w:r w:rsidR="00CD6134" w:rsidRPr="00CD6134">
        <w:rPr>
          <w:i/>
          <w:iCs/>
        </w:rPr>
        <w:t>Pinus edulis</w:t>
      </w:r>
      <w:r w:rsidR="00CD6134" w:rsidRPr="00CD6134">
        <w:t xml:space="preserve"> (two-needle pinyon pine) tree at Utah State University campus, and 40 grafts were also made using </w:t>
      </w:r>
      <w:proofErr w:type="spellStart"/>
      <w:r w:rsidR="00CD6134" w:rsidRPr="00CD6134">
        <w:t>scionwoods</w:t>
      </w:r>
      <w:proofErr w:type="spellEnd"/>
      <w:r w:rsidR="00CD6134" w:rsidRPr="00CD6134">
        <w:t xml:space="preserve"> collected from the mother plant. </w:t>
      </w:r>
      <w:r w:rsidR="00CD6134" w:rsidRPr="00CD6134">
        <w:rPr>
          <w:i/>
          <w:iCs/>
        </w:rPr>
        <w:t>Pinus edulis</w:t>
      </w:r>
      <w:r w:rsidR="00CD6134" w:rsidRPr="00CD6134">
        <w:t xml:space="preserve"> seedlings were used as rootstocks.</w:t>
      </w:r>
    </w:p>
    <w:p w14:paraId="065BDB00" w14:textId="58DCB5DF" w:rsidR="00FE1AFC" w:rsidRDefault="00A91BF9" w:rsidP="00FE1AFC">
      <w:pPr>
        <w:pStyle w:val="ListParagraph"/>
        <w:numPr>
          <w:ilvl w:val="0"/>
          <w:numId w:val="6"/>
        </w:numPr>
        <w:jc w:val="both"/>
      </w:pPr>
      <w:r w:rsidRPr="00A91BF9">
        <w:lastRenderedPageBreak/>
        <w:t xml:space="preserve">Native </w:t>
      </w:r>
      <w:r w:rsidRPr="00FE1AFC">
        <w:rPr>
          <w:i/>
        </w:rPr>
        <w:t>Peperomia</w:t>
      </w:r>
      <w:r w:rsidRPr="00A91BF9">
        <w:t xml:space="preserve"> selections</w:t>
      </w:r>
      <w:r w:rsidRPr="00A91BF9">
        <w:t>.</w:t>
      </w:r>
      <w:r w:rsidRPr="00FE1AFC">
        <w:rPr>
          <w:u w:val="single"/>
        </w:rPr>
        <w:t xml:space="preserve"> </w:t>
      </w:r>
      <w:r>
        <w:t xml:space="preserve">A second indoor light trial for the </w:t>
      </w:r>
      <w:r w:rsidRPr="00FE1AFC">
        <w:rPr>
          <w:i/>
        </w:rPr>
        <w:t xml:space="preserve">Peperomia </w:t>
      </w:r>
      <w:proofErr w:type="spellStart"/>
      <w:r w:rsidRPr="00FE1AFC">
        <w:rPr>
          <w:i/>
        </w:rPr>
        <w:t>sandwicensis</w:t>
      </w:r>
      <w:proofErr w:type="spellEnd"/>
      <w:r>
        <w:t xml:space="preserve"> </w:t>
      </w:r>
      <w:proofErr w:type="spellStart"/>
      <w:r>
        <w:t>Ekahanui</w:t>
      </w:r>
      <w:proofErr w:type="spellEnd"/>
      <w:r>
        <w:t xml:space="preserve"> selection was conducted from August 2023 to January 2024. Plants were grown under high </w:t>
      </w:r>
      <w:r w:rsidRPr="00FE1AFC">
        <w:rPr>
          <w:color w:val="000000"/>
        </w:rPr>
        <w:t>(DLI = 2.9 mol·m</w:t>
      </w:r>
      <w:r w:rsidRPr="00FE1AFC">
        <w:rPr>
          <w:color w:val="000000"/>
          <w:sz w:val="14"/>
          <w:szCs w:val="14"/>
          <w:vertAlign w:val="superscript"/>
        </w:rPr>
        <w:t>-2</w:t>
      </w:r>
      <w:r w:rsidRPr="00FE1AFC">
        <w:rPr>
          <w:color w:val="000000"/>
        </w:rPr>
        <w:t>·d</w:t>
      </w:r>
      <w:r w:rsidRPr="00FE1AFC">
        <w:rPr>
          <w:color w:val="000000"/>
          <w:sz w:val="14"/>
          <w:szCs w:val="14"/>
          <w:vertAlign w:val="superscript"/>
        </w:rPr>
        <w:t>-1</w:t>
      </w:r>
      <w:r>
        <w:t>), office (</w:t>
      </w:r>
      <w:r w:rsidRPr="00FE1AFC">
        <w:rPr>
          <w:color w:val="000000"/>
        </w:rPr>
        <w:t>0.4 mol·m</w:t>
      </w:r>
      <w:r w:rsidRPr="00FE1AFC">
        <w:rPr>
          <w:color w:val="000000"/>
          <w:sz w:val="14"/>
          <w:szCs w:val="14"/>
          <w:vertAlign w:val="superscript"/>
        </w:rPr>
        <w:t>-2</w:t>
      </w:r>
      <w:r w:rsidRPr="00FE1AFC">
        <w:rPr>
          <w:color w:val="000000"/>
        </w:rPr>
        <w:t>·d</w:t>
      </w:r>
      <w:r w:rsidRPr="00FE1AFC">
        <w:rPr>
          <w:color w:val="000000"/>
          <w:sz w:val="14"/>
          <w:szCs w:val="14"/>
          <w:vertAlign w:val="superscript"/>
        </w:rPr>
        <w:t>-1</w:t>
      </w:r>
      <w:r>
        <w:t>) and low (</w:t>
      </w:r>
      <w:r w:rsidRPr="00FE1AFC">
        <w:rPr>
          <w:color w:val="000000"/>
        </w:rPr>
        <w:t>0.2 mol·m</w:t>
      </w:r>
      <w:r w:rsidRPr="00FE1AFC">
        <w:rPr>
          <w:color w:val="000000"/>
          <w:sz w:val="14"/>
          <w:szCs w:val="14"/>
          <w:vertAlign w:val="superscript"/>
        </w:rPr>
        <w:t>-2</w:t>
      </w:r>
      <w:r w:rsidRPr="00FE1AFC">
        <w:rPr>
          <w:color w:val="000000"/>
        </w:rPr>
        <w:t>·d</w:t>
      </w:r>
      <w:r w:rsidRPr="00FE1AFC">
        <w:rPr>
          <w:color w:val="000000"/>
          <w:sz w:val="14"/>
          <w:szCs w:val="14"/>
          <w:vertAlign w:val="superscript"/>
        </w:rPr>
        <w:t>-1</w:t>
      </w:r>
      <w:r>
        <w:t xml:space="preserve">) indoor light for six months. Visual quality ratings (1 = poor; 2 = fair; 3 = saleable; 4 = good; and 5 = excellent) recorded at 0 and 3 months were similar between the different light treatments. Average visual quality rating between treatments was 3.9 at the beginning of the experiment and 3.0 at 3 months. At 6 months, plants growing at the low light level exhibited the lowest visual quality rating (2.1). Plants grown under office and high light levels had similar visual quality ratings. The average rating between these treatments was 3.0. A germplasm release manuscript for this selection has been submitted to </w:t>
      </w:r>
      <w:proofErr w:type="spellStart"/>
      <w:r>
        <w:t>HortScience</w:t>
      </w:r>
      <w:proofErr w:type="spellEnd"/>
      <w:r>
        <w:t xml:space="preserve">. </w:t>
      </w:r>
      <w:r w:rsidR="00FE1AFC">
        <w:t xml:space="preserve">The first indoor light trial for a variegated (yellow) selection of </w:t>
      </w:r>
      <w:r w:rsidR="00FE1AFC" w:rsidRPr="00FE1AFC">
        <w:rPr>
          <w:i/>
        </w:rPr>
        <w:t xml:space="preserve">Peperomia </w:t>
      </w:r>
      <w:proofErr w:type="spellStart"/>
      <w:r w:rsidR="00FE1AFC" w:rsidRPr="00FE1AFC">
        <w:rPr>
          <w:i/>
        </w:rPr>
        <w:t>leptostachya</w:t>
      </w:r>
      <w:proofErr w:type="spellEnd"/>
      <w:r w:rsidR="00FE1AFC">
        <w:t xml:space="preserve"> was initiated in July 2024. Plants were grown under the same light treatments as above. The first indoor light trial is expected to be done in January 2025. A second indoor light trial is planned for February 2025.</w:t>
      </w:r>
      <w:r w:rsidR="00E8514E">
        <w:t xml:space="preserve"> </w:t>
      </w:r>
    </w:p>
    <w:p w14:paraId="574D6CE4" w14:textId="0033AC86" w:rsidR="000E2700" w:rsidRDefault="000E2700" w:rsidP="000E2700">
      <w:pPr>
        <w:pStyle w:val="ListParagraph"/>
        <w:numPr>
          <w:ilvl w:val="0"/>
          <w:numId w:val="6"/>
        </w:numPr>
        <w:jc w:val="both"/>
      </w:pPr>
      <w:r w:rsidRPr="000E2700">
        <w:t>Variegated naupaka (</w:t>
      </w:r>
      <w:r w:rsidRPr="000E2700">
        <w:rPr>
          <w:i/>
        </w:rPr>
        <w:t xml:space="preserve">Scaevola </w:t>
      </w:r>
      <w:proofErr w:type="spellStart"/>
      <w:r w:rsidRPr="000E2700">
        <w:rPr>
          <w:i/>
        </w:rPr>
        <w:t>taccada</w:t>
      </w:r>
      <w:proofErr w:type="spellEnd"/>
      <w:r w:rsidRPr="000E2700">
        <w:t>)</w:t>
      </w:r>
      <w:r w:rsidRPr="000E2700">
        <w:t xml:space="preserve">. </w:t>
      </w:r>
      <w:r>
        <w:t>A variegated selection from a Kauai sourced germplasm with yellow green splotches were planted in concrete beds at the Magoon Research Facility in June 2023. Grow out and evaluation after 1 year indicated that some reversions may occur, but it can be managed by regular pruning. Plants grow low, up to 45 cm in height and up to 2.3 meters in diameter. A trial at the Pearl City Urban Garden Center is planned in late 2024. Protocols for propagation and maintenance will be developed.</w:t>
      </w:r>
    </w:p>
    <w:p w14:paraId="3B0EB155" w14:textId="7800D055" w:rsidR="001067EC" w:rsidRPr="00AC69A1" w:rsidRDefault="001067EC" w:rsidP="00AC69A1">
      <w:pPr>
        <w:pStyle w:val="ListParagraph"/>
        <w:numPr>
          <w:ilvl w:val="0"/>
          <w:numId w:val="6"/>
        </w:numPr>
        <w:jc w:val="both"/>
        <w:rPr>
          <w:u w:val="single"/>
        </w:rPr>
      </w:pPr>
      <w:r w:rsidRPr="001067EC">
        <w:t xml:space="preserve">Variegated </w:t>
      </w:r>
      <w:proofErr w:type="spellStart"/>
      <w:r w:rsidRPr="005C602D">
        <w:rPr>
          <w:i/>
          <w:iCs/>
        </w:rPr>
        <w:t>Carex</w:t>
      </w:r>
      <w:proofErr w:type="spellEnd"/>
      <w:r w:rsidRPr="005C602D">
        <w:rPr>
          <w:i/>
          <w:iCs/>
        </w:rPr>
        <w:t xml:space="preserve"> </w:t>
      </w:r>
      <w:proofErr w:type="spellStart"/>
      <w:r w:rsidRPr="005C602D">
        <w:rPr>
          <w:i/>
          <w:iCs/>
        </w:rPr>
        <w:t>wahuensis</w:t>
      </w:r>
      <w:proofErr w:type="spellEnd"/>
      <w:r w:rsidRPr="005C602D">
        <w:rPr>
          <w:i/>
          <w:iCs/>
        </w:rPr>
        <w:t xml:space="preserve"> </w:t>
      </w:r>
      <w:r w:rsidRPr="001067EC">
        <w:t xml:space="preserve">subsp. </w:t>
      </w:r>
      <w:proofErr w:type="spellStart"/>
      <w:r w:rsidRPr="005C602D">
        <w:rPr>
          <w:i/>
          <w:iCs/>
        </w:rPr>
        <w:t>wahuensis</w:t>
      </w:r>
      <w:proofErr w:type="spellEnd"/>
      <w:r w:rsidRPr="005C602D">
        <w:rPr>
          <w:u w:val="single"/>
        </w:rPr>
        <w:t xml:space="preserve"> </w:t>
      </w:r>
      <w:r>
        <w:t xml:space="preserve">A variegated </w:t>
      </w:r>
      <w:proofErr w:type="spellStart"/>
      <w:r w:rsidRPr="005C602D">
        <w:rPr>
          <w:i/>
          <w:iCs/>
        </w:rPr>
        <w:t>Carex</w:t>
      </w:r>
      <w:proofErr w:type="spellEnd"/>
      <w:r w:rsidRPr="005C602D">
        <w:rPr>
          <w:i/>
          <w:iCs/>
        </w:rPr>
        <w:t xml:space="preserve"> </w:t>
      </w:r>
      <w:proofErr w:type="spellStart"/>
      <w:r w:rsidRPr="005C602D">
        <w:rPr>
          <w:i/>
          <w:iCs/>
        </w:rPr>
        <w:t>wahuensis</w:t>
      </w:r>
      <w:proofErr w:type="spellEnd"/>
      <w:r w:rsidRPr="005C602D">
        <w:rPr>
          <w:i/>
          <w:iCs/>
        </w:rPr>
        <w:t xml:space="preserve"> </w:t>
      </w:r>
      <w:r w:rsidRPr="00576B89">
        <w:t xml:space="preserve">subsp. </w:t>
      </w:r>
      <w:proofErr w:type="spellStart"/>
      <w:r w:rsidRPr="005C602D">
        <w:rPr>
          <w:i/>
          <w:iCs/>
        </w:rPr>
        <w:t>wahuensis</w:t>
      </w:r>
      <w:proofErr w:type="spellEnd"/>
      <w:r w:rsidRPr="005C602D">
        <w:rPr>
          <w:iCs/>
        </w:rPr>
        <w:t xml:space="preserve"> selection was released in 2020 by a nursery on Oahu. This selection is still in limited supply due to propagation issues (i.e. single plant division </w:t>
      </w:r>
      <w:proofErr w:type="spellStart"/>
      <w:r w:rsidRPr="005C602D">
        <w:rPr>
          <w:iCs/>
        </w:rPr>
        <w:t>dessicates</w:t>
      </w:r>
      <w:proofErr w:type="spellEnd"/>
      <w:r w:rsidRPr="005C602D">
        <w:rPr>
          <w:iCs/>
        </w:rPr>
        <w:t xml:space="preserve"> and dies, seed propagation does not yield true-to-type plants). To increase availability of this selection, a series of experiments were conducted looking at different factors affecting success of single plant divisions (under mist: with or without 3000 ppm indole-3-butyric acid, vegetative with or without roots or flowering with or without roots; under </w:t>
      </w:r>
      <w:proofErr w:type="spellStart"/>
      <w:r w:rsidRPr="005C602D">
        <w:rPr>
          <w:iCs/>
        </w:rPr>
        <w:t>shadehouse</w:t>
      </w:r>
      <w:proofErr w:type="spellEnd"/>
      <w:r w:rsidRPr="005C602D">
        <w:rPr>
          <w:iCs/>
        </w:rPr>
        <w:t xml:space="preserve"> conditions: leaf reduction of single plant divisions). Results indicate that rooting success was high under mist conditions. Application of IBA did not improve rooting of divisions. Vegetative cuttings with or without roots were more successful than those that are flowering with or without roots. Survival and rooting of plants under </w:t>
      </w:r>
      <w:proofErr w:type="spellStart"/>
      <w:r w:rsidRPr="005C602D">
        <w:rPr>
          <w:iCs/>
        </w:rPr>
        <w:t>shadehouse</w:t>
      </w:r>
      <w:proofErr w:type="spellEnd"/>
      <w:r w:rsidRPr="005C602D">
        <w:rPr>
          <w:iCs/>
        </w:rPr>
        <w:t xml:space="preserve"> conditions (even with leaf area reduction) were lower than those under mist. In addition to </w:t>
      </w:r>
      <w:proofErr w:type="spellStart"/>
      <w:r w:rsidRPr="005C602D">
        <w:rPr>
          <w:iCs/>
        </w:rPr>
        <w:t>macropropagation</w:t>
      </w:r>
      <w:proofErr w:type="spellEnd"/>
      <w:r w:rsidRPr="005C602D">
        <w:rPr>
          <w:iCs/>
        </w:rPr>
        <w:t xml:space="preserve"> techniques, we also conducted micropropagation. However, we were not successful in getting a sterile, living explant in culture.</w:t>
      </w:r>
      <w:r w:rsidR="005C602D" w:rsidRPr="005C602D">
        <w:rPr>
          <w:iCs/>
        </w:rPr>
        <w:t xml:space="preserve"> </w:t>
      </w:r>
      <w:r w:rsidR="005C602D" w:rsidRPr="005C602D">
        <w:rPr>
          <w:iCs/>
        </w:rPr>
        <w:t xml:space="preserve">A new selection with a different variegation pattern was isolated from seedlings in late 2022. This selection has green leaf edges/streaks and cream centers. It is less vigorous than the wild type (no variegation). We are currently dividing these to increase planting materials for trialing in late 2024. </w:t>
      </w:r>
    </w:p>
    <w:p w14:paraId="0BE15C8E" w14:textId="77777777" w:rsidR="00AC69A1" w:rsidRPr="00787ED6" w:rsidRDefault="00AC69A1" w:rsidP="00AC69A1">
      <w:pPr>
        <w:pStyle w:val="ListParagraph"/>
        <w:numPr>
          <w:ilvl w:val="0"/>
          <w:numId w:val="6"/>
        </w:numPr>
      </w:pPr>
      <w:r w:rsidRPr="00787ED6">
        <w:t xml:space="preserve">We have introduced new native plants and discussed production protocols with several nursery growers that either specifically grow California natives or grow California natives as part of their plant palette.  Part of the plant introductions include </w:t>
      </w:r>
      <w:proofErr w:type="spellStart"/>
      <w:r w:rsidRPr="00AC69A1">
        <w:rPr>
          <w:i/>
          <w:iCs/>
        </w:rPr>
        <w:t>Adenostoma</w:t>
      </w:r>
      <w:proofErr w:type="spellEnd"/>
      <w:r w:rsidRPr="00AC69A1">
        <w:rPr>
          <w:i/>
          <w:iCs/>
        </w:rPr>
        <w:t xml:space="preserve"> </w:t>
      </w:r>
      <w:proofErr w:type="spellStart"/>
      <w:r w:rsidRPr="00AC69A1">
        <w:rPr>
          <w:i/>
          <w:iCs/>
        </w:rPr>
        <w:t>fasciculatum</w:t>
      </w:r>
      <w:proofErr w:type="spellEnd"/>
      <w:r w:rsidRPr="00787ED6">
        <w:t xml:space="preserve"> ‘San Nicolas’, and </w:t>
      </w:r>
      <w:r w:rsidRPr="00AC69A1">
        <w:rPr>
          <w:i/>
          <w:iCs/>
        </w:rPr>
        <w:t>Acalypha californica</w:t>
      </w:r>
      <w:r w:rsidRPr="00787ED6">
        <w:t xml:space="preserve">.  One other plant, </w:t>
      </w:r>
      <w:proofErr w:type="spellStart"/>
      <w:r w:rsidRPr="00AC69A1">
        <w:rPr>
          <w:i/>
          <w:iCs/>
        </w:rPr>
        <w:t>Eriogonum</w:t>
      </w:r>
      <w:proofErr w:type="spellEnd"/>
      <w:r w:rsidRPr="00AC69A1">
        <w:rPr>
          <w:i/>
          <w:iCs/>
        </w:rPr>
        <w:t xml:space="preserve"> </w:t>
      </w:r>
      <w:proofErr w:type="spellStart"/>
      <w:r w:rsidRPr="00AC69A1">
        <w:rPr>
          <w:i/>
          <w:iCs/>
        </w:rPr>
        <w:t>fasciculatum</w:t>
      </w:r>
      <w:proofErr w:type="spellEnd"/>
      <w:r w:rsidRPr="00787ED6">
        <w:t xml:space="preserve"> ‘Theodore Payne’, was reintroduced into the plant trade.  It was originally introduced by the Theodore Payne Foundation (TPF), a nonprofit organization that educates Southern Californians about </w:t>
      </w:r>
      <w:proofErr w:type="gramStart"/>
      <w:r w:rsidRPr="00787ED6">
        <w:t>selecting,  growing</w:t>
      </w:r>
      <w:proofErr w:type="gramEnd"/>
      <w:r w:rsidRPr="00787ED6">
        <w:t xml:space="preserve"> and maintaining California native plants.  This plant fell out of the trade and is now propagated by a commercial nursery and supplied to The TPF and the industry.</w:t>
      </w:r>
    </w:p>
    <w:p w14:paraId="2574AD43" w14:textId="77777777" w:rsidR="00EE43FC" w:rsidRPr="00787ED6" w:rsidRDefault="00EE43FC" w:rsidP="00EE43FC">
      <w:pPr>
        <w:pStyle w:val="ListParagraph"/>
        <w:numPr>
          <w:ilvl w:val="0"/>
          <w:numId w:val="6"/>
        </w:numPr>
      </w:pPr>
      <w:r w:rsidRPr="00787ED6">
        <w:lastRenderedPageBreak/>
        <w:t>We have established new plantings of California native plant species to evaluate them for drought tolerance, ability to mitigate the ‘urban heat island effect’, and tolerance and performance to overhead vs. drip irrigation practices.  This is part of an ongoing trial (Sapkota, et al., 2023).</w:t>
      </w:r>
    </w:p>
    <w:p w14:paraId="20A51FE2" w14:textId="77777777" w:rsidR="00C22CAB" w:rsidRPr="00787ED6" w:rsidRDefault="00C22CAB" w:rsidP="00C22CAB">
      <w:pPr>
        <w:pStyle w:val="ListParagraph"/>
        <w:numPr>
          <w:ilvl w:val="0"/>
          <w:numId w:val="6"/>
        </w:numPr>
      </w:pPr>
      <w:r w:rsidRPr="00787ED6">
        <w:t xml:space="preserve">We are currently evaluating </w:t>
      </w:r>
      <w:proofErr w:type="spellStart"/>
      <w:r w:rsidRPr="00C22CAB">
        <w:rPr>
          <w:i/>
          <w:iCs/>
        </w:rPr>
        <w:t>Carex</w:t>
      </w:r>
      <w:proofErr w:type="spellEnd"/>
      <w:r w:rsidRPr="00C22CAB">
        <w:rPr>
          <w:i/>
          <w:iCs/>
        </w:rPr>
        <w:t xml:space="preserve"> </w:t>
      </w:r>
      <w:proofErr w:type="spellStart"/>
      <w:r w:rsidRPr="00C22CAB">
        <w:rPr>
          <w:i/>
          <w:iCs/>
        </w:rPr>
        <w:t>praegracilis</w:t>
      </w:r>
      <w:proofErr w:type="spellEnd"/>
      <w:r w:rsidRPr="00787ED6">
        <w:t xml:space="preserve"> (California Field Sedge), </w:t>
      </w:r>
      <w:proofErr w:type="spellStart"/>
      <w:r w:rsidRPr="00C22CAB">
        <w:rPr>
          <w:i/>
          <w:iCs/>
        </w:rPr>
        <w:t>Ceonothus</w:t>
      </w:r>
      <w:proofErr w:type="spellEnd"/>
      <w:r w:rsidRPr="00C22CAB">
        <w:rPr>
          <w:i/>
          <w:iCs/>
        </w:rPr>
        <w:t xml:space="preserve"> griseus</w:t>
      </w:r>
      <w:r w:rsidRPr="00787ED6">
        <w:t xml:space="preserve"> ‘Yankee Point’ and </w:t>
      </w:r>
      <w:r w:rsidRPr="00C22CAB">
        <w:rPr>
          <w:i/>
          <w:iCs/>
        </w:rPr>
        <w:t xml:space="preserve">Cistus </w:t>
      </w:r>
      <w:proofErr w:type="spellStart"/>
      <w:r w:rsidRPr="00C22CAB">
        <w:rPr>
          <w:i/>
          <w:iCs/>
        </w:rPr>
        <w:t>skanbergii</w:t>
      </w:r>
      <w:proofErr w:type="spellEnd"/>
      <w:r w:rsidRPr="00787ED6">
        <w:t xml:space="preserve">.  This current study is evaluating the effects of different degrees of drought (60, 40 and 20% of evapotranspiration).  In addition, treatments include overhead vs. drip irrigation.  This study will </w:t>
      </w:r>
      <w:proofErr w:type="gramStart"/>
      <w:r w:rsidRPr="00787ED6">
        <w:t>determine  plant</w:t>
      </w:r>
      <w:proofErr w:type="gramEnd"/>
      <w:r w:rsidRPr="00787ED6">
        <w:t xml:space="preserve"> performance in relation to drought and irrigation practices.  In addition, measurements will be taken to look at canopy temperature, to determine if plant selection and irrigation (rate and method) will contribute to mitigating the urban heat island effect.</w:t>
      </w:r>
    </w:p>
    <w:p w14:paraId="6AC7476E" w14:textId="77777777" w:rsidR="00BB6689" w:rsidRPr="00787ED6" w:rsidRDefault="00BB6689" w:rsidP="00BB6689">
      <w:pPr>
        <w:pStyle w:val="ListParagraph"/>
        <w:numPr>
          <w:ilvl w:val="0"/>
          <w:numId w:val="6"/>
        </w:numPr>
      </w:pPr>
      <w:r w:rsidRPr="00787ED6">
        <w:t xml:space="preserve">We have conducted field day workshops to demonstrate the performance of plants under different drought conditions.  This program was also presented to the Master Gardeners of Riverside, Orange, and San Bernardino Counties.  </w:t>
      </w:r>
    </w:p>
    <w:p w14:paraId="7D1C1820" w14:textId="77777777" w:rsidR="00AD2712" w:rsidRPr="00787ED6" w:rsidRDefault="00AD2712" w:rsidP="00AD2712">
      <w:pPr>
        <w:pStyle w:val="ListParagraph"/>
        <w:numPr>
          <w:ilvl w:val="0"/>
          <w:numId w:val="6"/>
        </w:numPr>
      </w:pPr>
      <w:r w:rsidRPr="00787ED6">
        <w:t xml:space="preserve">We have introduced new plant material to the nursery trade that is easier to grow in residential and commercial landscapes as this plant material is more tolerant to irrigation during the dry season; </w:t>
      </w:r>
      <w:proofErr w:type="gramStart"/>
      <w:r w:rsidRPr="00787ED6">
        <w:t>thus</w:t>
      </w:r>
      <w:proofErr w:type="gramEnd"/>
      <w:r w:rsidRPr="00787ED6">
        <w:t xml:space="preserve"> preventing plant death due to mismanagement of irrigation practices.  The other cultural benefit of this plant material is that they do not become drought deciduous, which is still considered a negative plant trait for most of the public. </w:t>
      </w:r>
    </w:p>
    <w:p w14:paraId="0000002B" w14:textId="77777777" w:rsidR="00244ED0" w:rsidRDefault="00244ED0">
      <w:pPr>
        <w:jc w:val="both"/>
      </w:pPr>
    </w:p>
    <w:p w14:paraId="492F9E4B" w14:textId="77777777" w:rsidR="00C30306" w:rsidRDefault="00C30306">
      <w:pPr>
        <w:jc w:val="both"/>
      </w:pPr>
    </w:p>
    <w:p w14:paraId="0618689C" w14:textId="77777777" w:rsidR="00C30306" w:rsidRDefault="00C30306">
      <w:pPr>
        <w:jc w:val="both"/>
      </w:pPr>
    </w:p>
    <w:p w14:paraId="0DBA9D4F" w14:textId="478CA605" w:rsidR="00706A79" w:rsidRPr="00706A79" w:rsidRDefault="00706A79" w:rsidP="00706A79">
      <w:pPr>
        <w:rPr>
          <w:b/>
          <w:bCs/>
          <w:u w:val="single"/>
        </w:rPr>
      </w:pPr>
      <w:r w:rsidRPr="00706A79">
        <w:rPr>
          <w:b/>
          <w:bCs/>
          <w:u w:val="single"/>
        </w:rPr>
        <w:t>EXPECTED OUTCOMES AND IMPACTS</w:t>
      </w:r>
    </w:p>
    <w:p w14:paraId="0000002D" w14:textId="77777777" w:rsidR="00244ED0" w:rsidRDefault="00244ED0"/>
    <w:p w14:paraId="1407EA19" w14:textId="6C5D3DCD" w:rsidR="00706A79" w:rsidRDefault="00C05DB8">
      <w:r>
        <w:t>Short Term Outcomes</w:t>
      </w:r>
      <w:r w:rsidR="00706A79">
        <w:t>:</w:t>
      </w:r>
    </w:p>
    <w:p w14:paraId="059035DE" w14:textId="7AD6EBC6" w:rsidR="00A577F2" w:rsidRPr="00DF27FB" w:rsidRDefault="00373083" w:rsidP="00A577F2">
      <w:pPr>
        <w:pStyle w:val="ListParagraph"/>
        <w:numPr>
          <w:ilvl w:val="0"/>
          <w:numId w:val="5"/>
        </w:numPr>
      </w:pPr>
      <w:r w:rsidRPr="00DF27FB">
        <w:t>The general public increased their knowledge of native pollinator plants through NDSU Extension Master Gardener programming.</w:t>
      </w:r>
    </w:p>
    <w:p w14:paraId="412736CF" w14:textId="7EB7C30E" w:rsidR="00373083" w:rsidRPr="00DF27FB" w:rsidRDefault="00373083" w:rsidP="00A577F2">
      <w:pPr>
        <w:pStyle w:val="ListParagraph"/>
        <w:numPr>
          <w:ilvl w:val="0"/>
          <w:numId w:val="5"/>
        </w:numPr>
      </w:pPr>
      <w:r w:rsidRPr="00DF27FB">
        <w:t>In</w:t>
      </w:r>
      <w:r w:rsidR="00D451DA" w:rsidRPr="00DF27FB">
        <w:t xml:space="preserve"> 2024, the NDSU Extension</w:t>
      </w:r>
      <w:r w:rsidR="00F11042" w:rsidRPr="00DF27FB">
        <w:t xml:space="preserve"> Master Gardener Program certified 66 new private and public pollinator gardens totaling 409,798 square feet.</w:t>
      </w:r>
    </w:p>
    <w:p w14:paraId="5ECAAF3D" w14:textId="679DDBB8" w:rsidR="00C613F4" w:rsidRDefault="00C613F4" w:rsidP="00A577F2">
      <w:pPr>
        <w:pStyle w:val="ListParagraph"/>
        <w:numPr>
          <w:ilvl w:val="0"/>
          <w:numId w:val="5"/>
        </w:numPr>
      </w:pPr>
      <w:r w:rsidRPr="00DF27FB">
        <w:t xml:space="preserve">The </w:t>
      </w:r>
      <w:r w:rsidR="009D1A07">
        <w:t xml:space="preserve">NDSU Extension Master Gardener </w:t>
      </w:r>
      <w:r w:rsidRPr="00DF27FB">
        <w:t>Program certified 17 new bee lawns totaling 35,989 square feet.</w:t>
      </w:r>
    </w:p>
    <w:p w14:paraId="18B0FB95" w14:textId="28DD5042" w:rsidR="00485E8B" w:rsidRDefault="00485E8B" w:rsidP="00485E8B">
      <w:pPr>
        <w:pStyle w:val="ListParagraph"/>
        <w:numPr>
          <w:ilvl w:val="0"/>
          <w:numId w:val="5"/>
        </w:numPr>
      </w:pPr>
      <w:r>
        <w:t xml:space="preserve">Data will inform propagation protocols for desirable taxa and may support the adoption of native plants in commercial production. Generating information on regional suitability supports gardeners in making wise plant selection decisions. </w:t>
      </w:r>
      <w:r>
        <w:t>(UMN)</w:t>
      </w:r>
    </w:p>
    <w:p w14:paraId="20D4DCF9" w14:textId="77777777" w:rsidR="00AA6716" w:rsidRPr="009129BC" w:rsidRDefault="00AA6716" w:rsidP="00AA6716">
      <w:pPr>
        <w:pStyle w:val="ListParagraph"/>
        <w:numPr>
          <w:ilvl w:val="0"/>
          <w:numId w:val="5"/>
        </w:numPr>
      </w:pPr>
      <w:r w:rsidRPr="009129BC">
        <w:t xml:space="preserve">Short term outcomes include seed collections, common garden measurements, participation of an undergraduate student intern and </w:t>
      </w:r>
      <w:r>
        <w:t>the start of a new common garden at the Laramie Research and Extension Center planned in 2025</w:t>
      </w:r>
    </w:p>
    <w:p w14:paraId="3D73B72E" w14:textId="77777777" w:rsidR="008843A4" w:rsidRDefault="008843A4" w:rsidP="008843A4">
      <w:pPr>
        <w:pStyle w:val="ListParagraph"/>
        <w:numPr>
          <w:ilvl w:val="0"/>
          <w:numId w:val="5"/>
        </w:numPr>
      </w:pPr>
      <w:r>
        <w:t xml:space="preserve">The development of new and improved native plant products for landscape use within the green industry in Utah and the Intermountain West. </w:t>
      </w:r>
    </w:p>
    <w:p w14:paraId="1B4747A4" w14:textId="77777777" w:rsidR="008843A4" w:rsidRPr="00EA492C" w:rsidRDefault="008843A4" w:rsidP="008843A4">
      <w:pPr>
        <w:pStyle w:val="ListParagraph"/>
        <w:numPr>
          <w:ilvl w:val="0"/>
          <w:numId w:val="5"/>
        </w:numPr>
      </w:pPr>
      <w:r>
        <w:t xml:space="preserve">Research results and publications increased knowledge about whole plant responses to water stress, the reliability and adaptability of native plants in water-efficient landscapes, and effective propagation techniques of native plants. These results are disseminated through peer-reviewed publications, and presentations at local, regional, and national conferences. As a result, citizens of Utah and the western U.S. </w:t>
      </w:r>
      <w:r w:rsidRPr="00535EC8">
        <w:t xml:space="preserve">are increasingly recognizing </w:t>
      </w:r>
      <w:r>
        <w:t>the value of native plants, as reflected in rising demands, requests, and inquiries for native plants.</w:t>
      </w:r>
    </w:p>
    <w:p w14:paraId="6F703835" w14:textId="3E3EE75C" w:rsidR="00EF4D6F" w:rsidRDefault="00EF4D6F" w:rsidP="00EF4D6F">
      <w:pPr>
        <w:numPr>
          <w:ilvl w:val="0"/>
          <w:numId w:val="5"/>
        </w:numPr>
        <w:pBdr>
          <w:top w:val="nil"/>
          <w:left w:val="nil"/>
          <w:bottom w:val="nil"/>
          <w:right w:val="nil"/>
          <w:between w:val="nil"/>
        </w:pBdr>
        <w:rPr>
          <w:color w:val="000000"/>
        </w:rPr>
      </w:pPr>
      <w:r w:rsidRPr="00DC4103">
        <w:rPr>
          <w:color w:val="000000"/>
        </w:rPr>
        <w:lastRenderedPageBreak/>
        <w:t xml:space="preserve">Increased knowledge in </w:t>
      </w:r>
      <w:r>
        <w:rPr>
          <w:color w:val="000000"/>
        </w:rPr>
        <w:t xml:space="preserve">indoor light tolerance of variegated </w:t>
      </w:r>
      <w:r w:rsidRPr="00DC4103">
        <w:rPr>
          <w:i/>
          <w:color w:val="000000"/>
        </w:rPr>
        <w:t xml:space="preserve">Peperomia </w:t>
      </w:r>
      <w:proofErr w:type="spellStart"/>
      <w:r w:rsidRPr="00DC4103">
        <w:rPr>
          <w:i/>
          <w:color w:val="000000"/>
        </w:rPr>
        <w:t>leptostachya</w:t>
      </w:r>
      <w:proofErr w:type="spellEnd"/>
      <w:r>
        <w:rPr>
          <w:color w:val="000000"/>
        </w:rPr>
        <w:t xml:space="preserve"> and </w:t>
      </w:r>
      <w:r w:rsidRPr="00DC4103">
        <w:rPr>
          <w:i/>
          <w:color w:val="000000"/>
        </w:rPr>
        <w:t xml:space="preserve">Peperomia </w:t>
      </w:r>
      <w:proofErr w:type="spellStart"/>
      <w:r w:rsidRPr="00DC4103">
        <w:rPr>
          <w:i/>
          <w:color w:val="000000"/>
        </w:rPr>
        <w:t>sandwicensis</w:t>
      </w:r>
      <w:proofErr w:type="spellEnd"/>
      <w:r w:rsidRPr="00DC4103">
        <w:rPr>
          <w:i/>
          <w:color w:val="000000"/>
        </w:rPr>
        <w:t xml:space="preserve"> </w:t>
      </w:r>
      <w:r>
        <w:rPr>
          <w:color w:val="000000"/>
        </w:rPr>
        <w:t>(</w:t>
      </w:r>
      <w:proofErr w:type="spellStart"/>
      <w:r>
        <w:rPr>
          <w:color w:val="000000"/>
        </w:rPr>
        <w:t>Ekahanui</w:t>
      </w:r>
      <w:proofErr w:type="spellEnd"/>
      <w:r>
        <w:rPr>
          <w:color w:val="000000"/>
        </w:rPr>
        <w:t xml:space="preserve"> selection)</w:t>
      </w:r>
      <w:r w:rsidR="00CC7695">
        <w:rPr>
          <w:color w:val="000000"/>
        </w:rPr>
        <w:t xml:space="preserve"> (UHI)</w:t>
      </w:r>
    </w:p>
    <w:p w14:paraId="3F29488F" w14:textId="5771F133" w:rsidR="00EF4D6F" w:rsidRPr="00DC4103" w:rsidRDefault="00EF4D6F" w:rsidP="00EF4D6F">
      <w:pPr>
        <w:numPr>
          <w:ilvl w:val="0"/>
          <w:numId w:val="5"/>
        </w:numPr>
        <w:pBdr>
          <w:top w:val="nil"/>
          <w:left w:val="nil"/>
          <w:bottom w:val="nil"/>
          <w:right w:val="nil"/>
          <w:between w:val="nil"/>
        </w:pBdr>
        <w:rPr>
          <w:color w:val="000000"/>
        </w:rPr>
      </w:pPr>
      <w:r>
        <w:rPr>
          <w:color w:val="000000"/>
        </w:rPr>
        <w:t>Increased knowledge in maintaining and utilizing variegated</w:t>
      </w:r>
      <w:r w:rsidRPr="00DC4103">
        <w:t xml:space="preserve"> </w:t>
      </w:r>
      <w:r w:rsidRPr="00DC4103">
        <w:rPr>
          <w:i/>
        </w:rPr>
        <w:t xml:space="preserve">Scaevola </w:t>
      </w:r>
      <w:proofErr w:type="spellStart"/>
      <w:r w:rsidRPr="00DC4103">
        <w:rPr>
          <w:i/>
        </w:rPr>
        <w:t>taccada</w:t>
      </w:r>
      <w:proofErr w:type="spellEnd"/>
      <w:r>
        <w:rPr>
          <w:i/>
        </w:rPr>
        <w:t xml:space="preserve"> </w:t>
      </w:r>
      <w:r>
        <w:t>as a groundcover</w:t>
      </w:r>
      <w:r w:rsidR="00CC7695">
        <w:t xml:space="preserve"> (UHI)</w:t>
      </w:r>
    </w:p>
    <w:p w14:paraId="2DD160CE" w14:textId="623AACF9" w:rsidR="00EF4D6F" w:rsidRPr="008655AA" w:rsidRDefault="00EF4D6F" w:rsidP="00EF4D6F">
      <w:pPr>
        <w:pStyle w:val="ListParagraph"/>
        <w:numPr>
          <w:ilvl w:val="0"/>
          <w:numId w:val="5"/>
        </w:numPr>
      </w:pPr>
      <w:r w:rsidRPr="008655AA">
        <w:rPr>
          <w:color w:val="000000"/>
        </w:rPr>
        <w:t xml:space="preserve">Increased knowledge on the propagation of </w:t>
      </w:r>
      <w:r>
        <w:rPr>
          <w:color w:val="000000"/>
        </w:rPr>
        <w:t xml:space="preserve">variegated </w:t>
      </w:r>
      <w:proofErr w:type="spellStart"/>
      <w:r w:rsidRPr="008655AA">
        <w:rPr>
          <w:i/>
          <w:color w:val="000000"/>
        </w:rPr>
        <w:t>Carex</w:t>
      </w:r>
      <w:proofErr w:type="spellEnd"/>
      <w:r w:rsidRPr="008655AA">
        <w:rPr>
          <w:i/>
          <w:color w:val="000000"/>
        </w:rPr>
        <w:t xml:space="preserve"> </w:t>
      </w:r>
      <w:proofErr w:type="spellStart"/>
      <w:r w:rsidRPr="008655AA">
        <w:rPr>
          <w:i/>
          <w:color w:val="000000"/>
        </w:rPr>
        <w:t>wahuensis</w:t>
      </w:r>
      <w:proofErr w:type="spellEnd"/>
      <w:r w:rsidRPr="008655AA">
        <w:rPr>
          <w:i/>
          <w:color w:val="000000"/>
        </w:rPr>
        <w:t xml:space="preserve"> </w:t>
      </w:r>
      <w:r w:rsidRPr="008655AA">
        <w:rPr>
          <w:color w:val="000000"/>
        </w:rPr>
        <w:t xml:space="preserve">subsp. </w:t>
      </w:r>
      <w:proofErr w:type="spellStart"/>
      <w:r w:rsidR="00CC7695" w:rsidRPr="008655AA">
        <w:rPr>
          <w:i/>
          <w:color w:val="000000"/>
        </w:rPr>
        <w:t>W</w:t>
      </w:r>
      <w:r w:rsidRPr="008655AA">
        <w:rPr>
          <w:i/>
          <w:color w:val="000000"/>
        </w:rPr>
        <w:t>ahuensis</w:t>
      </w:r>
      <w:proofErr w:type="spellEnd"/>
      <w:r w:rsidR="00CC7695">
        <w:rPr>
          <w:iCs/>
          <w:color w:val="000000"/>
        </w:rPr>
        <w:t xml:space="preserve"> (UHI)</w:t>
      </w:r>
    </w:p>
    <w:p w14:paraId="2BF052DC" w14:textId="24706A73" w:rsidR="00BC7080" w:rsidRPr="00787ED6" w:rsidRDefault="00BC7080" w:rsidP="00BC7080">
      <w:pPr>
        <w:pStyle w:val="ListParagraph"/>
        <w:numPr>
          <w:ilvl w:val="0"/>
          <w:numId w:val="5"/>
        </w:numPr>
      </w:pPr>
      <w:r w:rsidRPr="00787ED6">
        <w:t xml:space="preserve">Based on our current research, we will see how the new plants in our trials will perform in various drought conditions.  We will also have a better understanding of plant performance when irrigated by overhead vs. drip irrigation.  Finally, we will determine if heat island effects are mitigated to different degrees with different plant material, with different drought levels, and with different methods of irrigation (overhead vs. drip).  </w:t>
      </w:r>
      <w:r>
        <w:t>(UCR)</w:t>
      </w:r>
    </w:p>
    <w:p w14:paraId="65CC00FE" w14:textId="77777777" w:rsidR="00485E8B" w:rsidRPr="00DF27FB" w:rsidRDefault="00485E8B" w:rsidP="00A577F2">
      <w:pPr>
        <w:pStyle w:val="ListParagraph"/>
        <w:numPr>
          <w:ilvl w:val="0"/>
          <w:numId w:val="5"/>
        </w:numPr>
      </w:pPr>
    </w:p>
    <w:p w14:paraId="00000031" w14:textId="77777777" w:rsidR="00244ED0" w:rsidRPr="00DF27FB" w:rsidRDefault="00244ED0"/>
    <w:p w14:paraId="0BFD0139" w14:textId="46B36CAF" w:rsidR="00706A79" w:rsidRPr="00DF27FB" w:rsidRDefault="00C05DB8">
      <w:r w:rsidRPr="00DF27FB">
        <w:t>Output</w:t>
      </w:r>
      <w:r w:rsidR="00706A79" w:rsidRPr="00DF27FB">
        <w:t>s:</w:t>
      </w:r>
    </w:p>
    <w:p w14:paraId="7FE0446B" w14:textId="4519B537" w:rsidR="006F18DA" w:rsidRDefault="00F40F54" w:rsidP="00A577F2">
      <w:pPr>
        <w:pStyle w:val="ListParagraph"/>
        <w:numPr>
          <w:ilvl w:val="0"/>
          <w:numId w:val="5"/>
        </w:numPr>
      </w:pPr>
      <w:r>
        <w:t>The NDSU Extension Master Gardener Program added four new pollinator teaching gardens</w:t>
      </w:r>
    </w:p>
    <w:p w14:paraId="71CD2350" w14:textId="0B66BFFF" w:rsidR="00A577F2" w:rsidRPr="00DF27FB" w:rsidRDefault="007F239C" w:rsidP="00A577F2">
      <w:pPr>
        <w:pStyle w:val="ListParagraph"/>
        <w:numPr>
          <w:ilvl w:val="0"/>
          <w:numId w:val="5"/>
        </w:numPr>
      </w:pPr>
      <w:r w:rsidRPr="00DF27FB">
        <w:t>Developed content for a</w:t>
      </w:r>
      <w:r w:rsidR="005D5168" w:rsidRPr="00DF27FB">
        <w:t xml:space="preserve"> new website that features resources on pollinators and native plants: </w:t>
      </w:r>
      <w:hyperlink r:id="rId11" w:history="1">
        <w:r w:rsidR="00C80391" w:rsidRPr="00DF27FB">
          <w:rPr>
            <w:rStyle w:val="Hyperlink"/>
          </w:rPr>
          <w:t>https://ndsuhorticulture.com/</w:t>
        </w:r>
      </w:hyperlink>
    </w:p>
    <w:p w14:paraId="41142196" w14:textId="3CD01C09" w:rsidR="00C80391" w:rsidRPr="00DF27FB" w:rsidRDefault="00C80391" w:rsidP="00A577F2">
      <w:pPr>
        <w:pStyle w:val="ListParagraph"/>
        <w:numPr>
          <w:ilvl w:val="0"/>
          <w:numId w:val="5"/>
        </w:numPr>
      </w:pPr>
      <w:r w:rsidRPr="00DF27FB">
        <w:t xml:space="preserve">Developed a new pollinator podcast series entitled, The Buzz: </w:t>
      </w:r>
      <w:hyperlink r:id="rId12" w:history="1">
        <w:r w:rsidR="001439DE" w:rsidRPr="00DF27FB">
          <w:rPr>
            <w:rStyle w:val="Hyperlink"/>
          </w:rPr>
          <w:t>https://ndsuhorticulture.com/podcasts/</w:t>
        </w:r>
      </w:hyperlink>
    </w:p>
    <w:p w14:paraId="2D3F5A84" w14:textId="7FC3B4EF" w:rsidR="001439DE" w:rsidRPr="00603E04" w:rsidRDefault="00124117" w:rsidP="00A577F2">
      <w:pPr>
        <w:pStyle w:val="ListParagraph"/>
        <w:numPr>
          <w:ilvl w:val="0"/>
          <w:numId w:val="5"/>
        </w:numPr>
        <w:rPr>
          <w:rStyle w:val="Hyperlink"/>
          <w:color w:val="auto"/>
          <w:u w:val="none"/>
        </w:rPr>
      </w:pPr>
      <w:r w:rsidRPr="00DF27FB">
        <w:t xml:space="preserve">Maintained an Extension Pollinator Facebook page, </w:t>
      </w:r>
      <w:hyperlink r:id="rId13" w:history="1">
        <w:r w:rsidR="003113F8" w:rsidRPr="00DF27FB">
          <w:rPr>
            <w:rStyle w:val="Hyperlink"/>
          </w:rPr>
          <w:t>https://www.facebook.com/p/NDSU-Extension-Pollinator-Conservation-100083877180555/</w:t>
        </w:r>
      </w:hyperlink>
    </w:p>
    <w:p w14:paraId="34E349EE" w14:textId="77777777" w:rsidR="00603E04" w:rsidRPr="004E42FD" w:rsidRDefault="00603E04" w:rsidP="00603E04">
      <w:pPr>
        <w:pStyle w:val="ListParagraph"/>
        <w:numPr>
          <w:ilvl w:val="0"/>
          <w:numId w:val="5"/>
        </w:numPr>
        <w:pBdr>
          <w:top w:val="nil"/>
          <w:left w:val="nil"/>
          <w:bottom w:val="nil"/>
          <w:right w:val="nil"/>
          <w:between w:val="nil"/>
        </w:pBdr>
        <w:rPr>
          <w:color w:val="000000"/>
        </w:rPr>
      </w:pPr>
      <w:r w:rsidRPr="004E42FD">
        <w:rPr>
          <w:color w:val="000000"/>
        </w:rPr>
        <w:t>Information outlining the</w:t>
      </w:r>
      <w:r>
        <w:t xml:space="preserve"> </w:t>
      </w:r>
      <w:r w:rsidRPr="004E42FD">
        <w:rPr>
          <w:color w:val="000000"/>
        </w:rPr>
        <w:t xml:space="preserve">results of </w:t>
      </w:r>
      <w:r>
        <w:rPr>
          <w:color w:val="000000"/>
        </w:rPr>
        <w:t xml:space="preserve">prairie willow </w:t>
      </w:r>
      <w:r w:rsidRPr="004E42FD">
        <w:rPr>
          <w:color w:val="000000"/>
        </w:rPr>
        <w:t>propagation</w:t>
      </w:r>
      <w:r>
        <w:rPr>
          <w:color w:val="000000"/>
        </w:rPr>
        <w:t xml:space="preserve">, jumping worm control, red star rust control, Japanese beetle management tools, black walnut syrup specialty crop production, and mouse ear disorder </w:t>
      </w:r>
      <w:r w:rsidRPr="004E42FD">
        <w:rPr>
          <w:color w:val="000000"/>
        </w:rPr>
        <w:t>was made available to stakeholders, including colleagues, nursery professionals with interest in native plants, and public stakeholders (Master Gardeners and local gardening clubs).</w:t>
      </w:r>
      <w:r>
        <w:rPr>
          <w:color w:val="000000"/>
        </w:rPr>
        <w:t xml:space="preserve"> An Extension field day with booths and activities for each project was held at the University of Minnesota Landscape Arboretum Horticultural Research Center for Master Gardeners. </w:t>
      </w:r>
    </w:p>
    <w:p w14:paraId="064CC9EF" w14:textId="0C02FF6F" w:rsidR="0025299C" w:rsidRPr="009129BC" w:rsidRDefault="0025299C" w:rsidP="0025299C">
      <w:pPr>
        <w:pStyle w:val="ListParagraph"/>
        <w:numPr>
          <w:ilvl w:val="0"/>
          <w:numId w:val="5"/>
        </w:numPr>
      </w:pPr>
      <w:r>
        <w:t xml:space="preserve">Outputs include data generation and discussions with both state agencies and university-level horticultural and agricultural specialists. </w:t>
      </w:r>
      <w:r>
        <w:t>(</w:t>
      </w:r>
      <w:r w:rsidR="00943D0E">
        <w:t>U</w:t>
      </w:r>
      <w:r>
        <w:t>WY)</w:t>
      </w:r>
    </w:p>
    <w:p w14:paraId="3C05A921" w14:textId="77777777" w:rsidR="00D450D8" w:rsidRDefault="00D450D8" w:rsidP="00D450D8">
      <w:pPr>
        <w:pStyle w:val="ListParagraph"/>
        <w:numPr>
          <w:ilvl w:val="0"/>
          <w:numId w:val="5"/>
        </w:numPr>
      </w:pPr>
      <w:r>
        <w:t>Two cultivars released to Cache Valley Nursery in Hyrum, Utah, have entered the market in 2023 and are now available for sale under the Plant Select® brand.</w:t>
      </w:r>
    </w:p>
    <w:p w14:paraId="40363506" w14:textId="2AA08D1C" w:rsidR="00D450D8" w:rsidRPr="00EA492C" w:rsidRDefault="00D450D8" w:rsidP="00D450D8">
      <w:pPr>
        <w:pStyle w:val="ListParagraph"/>
        <w:numPr>
          <w:ilvl w:val="0"/>
          <w:numId w:val="5"/>
        </w:numPr>
      </w:pPr>
      <w:r>
        <w:t xml:space="preserve">Peer-reviewed publications and conference abstracts showcasing the research findings have been published in </w:t>
      </w:r>
      <w:proofErr w:type="spellStart"/>
      <w:r>
        <w:t>HortScience</w:t>
      </w:r>
      <w:proofErr w:type="spellEnd"/>
      <w:r>
        <w:t xml:space="preserve"> and </w:t>
      </w:r>
      <w:proofErr w:type="spellStart"/>
      <w:r>
        <w:t>HortTechnology</w:t>
      </w:r>
      <w:proofErr w:type="spellEnd"/>
      <w:r>
        <w:t>.</w:t>
      </w:r>
      <w:r>
        <w:t xml:space="preserve"> (USU)</w:t>
      </w:r>
    </w:p>
    <w:p w14:paraId="23821F2D" w14:textId="77777777" w:rsidR="00905070" w:rsidRDefault="00905070" w:rsidP="00905070">
      <w:pPr>
        <w:numPr>
          <w:ilvl w:val="0"/>
          <w:numId w:val="5"/>
        </w:numPr>
        <w:pBdr>
          <w:top w:val="nil"/>
          <w:left w:val="nil"/>
          <w:bottom w:val="nil"/>
          <w:right w:val="nil"/>
          <w:between w:val="nil"/>
        </w:pBdr>
        <w:rPr>
          <w:color w:val="000000"/>
        </w:rPr>
      </w:pPr>
      <w:r>
        <w:rPr>
          <w:color w:val="000000"/>
        </w:rPr>
        <w:t>Information about the</w:t>
      </w:r>
      <w:r>
        <w:t xml:space="preserve"> </w:t>
      </w:r>
      <w:r>
        <w:rPr>
          <w:color w:val="000000"/>
        </w:rPr>
        <w:t xml:space="preserve">new selections was made available to stakeholders (e.g. fellow researchers, nursery and landscape industry, landscape architects and the public) via </w:t>
      </w:r>
      <w:r>
        <w:t>industry led webinars (i.e. Hawaii Floriculture and Nursery Association’s Import Replacement Seminar).</w:t>
      </w:r>
    </w:p>
    <w:p w14:paraId="51F2D4BE" w14:textId="66A1B8AB" w:rsidR="00905070" w:rsidRDefault="00905070" w:rsidP="00905070">
      <w:pPr>
        <w:numPr>
          <w:ilvl w:val="0"/>
          <w:numId w:val="5"/>
        </w:numPr>
        <w:pBdr>
          <w:top w:val="nil"/>
          <w:left w:val="nil"/>
          <w:bottom w:val="nil"/>
          <w:right w:val="nil"/>
          <w:between w:val="nil"/>
        </w:pBdr>
        <w:rPr>
          <w:color w:val="000000"/>
        </w:rPr>
      </w:pPr>
      <w:r>
        <w:t xml:space="preserve">Landscape evaluation data for one selection of variegated </w:t>
      </w:r>
      <w:r>
        <w:rPr>
          <w:i/>
        </w:rPr>
        <w:t xml:space="preserve">Scaevola </w:t>
      </w:r>
      <w:proofErr w:type="spellStart"/>
      <w:r>
        <w:rPr>
          <w:i/>
        </w:rPr>
        <w:t>taccada</w:t>
      </w:r>
      <w:proofErr w:type="spellEnd"/>
      <w:r>
        <w:rPr>
          <w:i/>
        </w:rPr>
        <w:t xml:space="preserve"> </w:t>
      </w:r>
      <w:r>
        <w:t>have been collected.</w:t>
      </w:r>
      <w:r>
        <w:t xml:space="preserve"> (UHI)</w:t>
      </w:r>
    </w:p>
    <w:p w14:paraId="65102FE8" w14:textId="4207974B" w:rsidR="0012736D" w:rsidRPr="00787ED6" w:rsidRDefault="0012736D" w:rsidP="0012736D">
      <w:pPr>
        <w:pStyle w:val="ListParagraph"/>
        <w:numPr>
          <w:ilvl w:val="0"/>
          <w:numId w:val="5"/>
        </w:numPr>
      </w:pPr>
      <w:r w:rsidRPr="00787ED6">
        <w:t xml:space="preserve">Based on our research, we can develop better irrigation recommendations (degree of drought tolerance and preferred method of irrigation – overhead vs. drip) for select native plants. </w:t>
      </w:r>
      <w:r>
        <w:t>(UCR)</w:t>
      </w:r>
    </w:p>
    <w:p w14:paraId="390AC8B9" w14:textId="1017AC51" w:rsidR="0012736D" w:rsidRPr="00787ED6" w:rsidRDefault="0012736D" w:rsidP="0012736D">
      <w:pPr>
        <w:pStyle w:val="ListParagraph"/>
        <w:numPr>
          <w:ilvl w:val="0"/>
          <w:numId w:val="5"/>
        </w:numPr>
      </w:pPr>
      <w:r w:rsidRPr="00787ED6">
        <w:t>We will provide recommendations for plant material and landscape management practices to mitigate urban heat island effects.</w:t>
      </w:r>
      <w:r>
        <w:t xml:space="preserve"> (UCR)</w:t>
      </w:r>
    </w:p>
    <w:p w14:paraId="4B55C7EA" w14:textId="77777777" w:rsidR="00603E04" w:rsidRPr="00DF27FB" w:rsidRDefault="00603E04" w:rsidP="0012736D">
      <w:pPr>
        <w:pStyle w:val="ListParagraph"/>
      </w:pPr>
    </w:p>
    <w:p w14:paraId="16098DCA" w14:textId="77777777" w:rsidR="00706A79" w:rsidRPr="00DF27FB" w:rsidRDefault="00706A79" w:rsidP="00706A79"/>
    <w:p w14:paraId="1F39434C" w14:textId="77777777" w:rsidR="00706A79" w:rsidRPr="00DF27FB" w:rsidRDefault="00706A79" w:rsidP="00A577F2"/>
    <w:p w14:paraId="2284C899" w14:textId="52168094" w:rsidR="00706A79" w:rsidRPr="00DF27FB" w:rsidRDefault="00706A79" w:rsidP="00A577F2">
      <w:r w:rsidRPr="00DF27FB">
        <w:t>Activities:</w:t>
      </w:r>
    </w:p>
    <w:p w14:paraId="05AE939F" w14:textId="2919BFFA" w:rsidR="00706A79" w:rsidRDefault="0098445A" w:rsidP="00706A79">
      <w:pPr>
        <w:pStyle w:val="ListParagraph"/>
        <w:numPr>
          <w:ilvl w:val="0"/>
          <w:numId w:val="5"/>
        </w:numPr>
      </w:pPr>
      <w:r>
        <w:t>NDSU Extension h</w:t>
      </w:r>
      <w:r w:rsidR="00425BB5" w:rsidRPr="00DF27FB">
        <w:t xml:space="preserve">eld at least 13 major events (field days, workshops, tours, </w:t>
      </w:r>
      <w:proofErr w:type="spellStart"/>
      <w:r w:rsidR="00425BB5" w:rsidRPr="00DF27FB">
        <w:t>etc</w:t>
      </w:r>
      <w:proofErr w:type="spellEnd"/>
      <w:r w:rsidR="00425BB5" w:rsidRPr="00DF27FB">
        <w:t>) that featured pollinator lessons or talks</w:t>
      </w:r>
    </w:p>
    <w:p w14:paraId="28C089C0" w14:textId="58EBBA61" w:rsidR="00057E89" w:rsidRDefault="00057E89" w:rsidP="00057E89">
      <w:pPr>
        <w:pStyle w:val="ListParagraph"/>
        <w:numPr>
          <w:ilvl w:val="0"/>
          <w:numId w:val="5"/>
        </w:numPr>
      </w:pPr>
      <w:r>
        <w:t xml:space="preserve">Conducted a variety of invited presentations (20+) for academic and Extension audiences as well as green industry stakeholders to provide updates on research findings, share information to help with regulatory decision making, and generally recommend good native plants for use in managed landscapes. </w:t>
      </w:r>
      <w:r>
        <w:t>(UMN)</w:t>
      </w:r>
    </w:p>
    <w:p w14:paraId="4C80AEA9" w14:textId="5B3A90E9" w:rsidR="00986E06" w:rsidRDefault="00986E06" w:rsidP="00986E06">
      <w:pPr>
        <w:pStyle w:val="ListParagraph"/>
        <w:numPr>
          <w:ilvl w:val="0"/>
          <w:numId w:val="5"/>
        </w:numPr>
      </w:pPr>
      <w:r>
        <w:t>Site visits and seed collection of wild populations</w:t>
      </w:r>
      <w:r>
        <w:t xml:space="preserve"> (UWY)</w:t>
      </w:r>
    </w:p>
    <w:p w14:paraId="7FB96FAB" w14:textId="6A6793FB" w:rsidR="00986E06" w:rsidRDefault="00986E06" w:rsidP="00986E06">
      <w:pPr>
        <w:pStyle w:val="ListParagraph"/>
        <w:numPr>
          <w:ilvl w:val="0"/>
          <w:numId w:val="5"/>
        </w:numPr>
      </w:pPr>
      <w:r>
        <w:t>Submission of pressed specimens to the Rocky Mountain Herbarium for correct taxonomic identification and a record of field studies.</w:t>
      </w:r>
      <w:r>
        <w:t xml:space="preserve"> (UWY)</w:t>
      </w:r>
    </w:p>
    <w:p w14:paraId="07FDF101" w14:textId="77777777" w:rsidR="00986E06" w:rsidRDefault="00986E06" w:rsidP="00986E06">
      <w:pPr>
        <w:pStyle w:val="ListParagraph"/>
        <w:numPr>
          <w:ilvl w:val="0"/>
          <w:numId w:val="5"/>
        </w:numPr>
      </w:pPr>
      <w:r>
        <w:t>Establishment of a common garden and steps for a second garden at a new site</w:t>
      </w:r>
    </w:p>
    <w:p w14:paraId="68430D6E" w14:textId="065CF626" w:rsidR="00986E06" w:rsidRDefault="00986E06" w:rsidP="00986E06">
      <w:pPr>
        <w:pStyle w:val="ListParagraph"/>
        <w:numPr>
          <w:ilvl w:val="0"/>
          <w:numId w:val="5"/>
        </w:numPr>
      </w:pPr>
      <w:r>
        <w:t xml:space="preserve">Analyses of leaf toxicity. </w:t>
      </w:r>
      <w:r>
        <w:t>(UWY)</w:t>
      </w:r>
    </w:p>
    <w:p w14:paraId="08E76B46" w14:textId="77777777" w:rsidR="00F954F2" w:rsidRDefault="00F954F2" w:rsidP="00F954F2">
      <w:pPr>
        <w:pStyle w:val="ListParagraph"/>
        <w:numPr>
          <w:ilvl w:val="0"/>
          <w:numId w:val="5"/>
        </w:numPr>
      </w:pPr>
      <w:r>
        <w:t xml:space="preserve">Evaluated a total of </w:t>
      </w:r>
      <w:r w:rsidRPr="007925B1">
        <w:t>192 plants</w:t>
      </w:r>
      <w:r>
        <w:t xml:space="preserve">, representing </w:t>
      </w:r>
      <w:r w:rsidRPr="007925B1">
        <w:t xml:space="preserve">eight native species/cultivars, </w:t>
      </w:r>
      <w:r>
        <w:t>a</w:t>
      </w:r>
      <w:r w:rsidRPr="00EA492C">
        <w:t>t UAES’s Greenville Research Farm</w:t>
      </w:r>
      <w:r>
        <w:t>.</w:t>
      </w:r>
    </w:p>
    <w:p w14:paraId="310B1F7E" w14:textId="77777777" w:rsidR="00F954F2" w:rsidRDefault="00F954F2" w:rsidP="00F954F2">
      <w:pPr>
        <w:pStyle w:val="ListParagraph"/>
        <w:numPr>
          <w:ilvl w:val="0"/>
          <w:numId w:val="5"/>
        </w:numPr>
      </w:pPr>
      <w:r>
        <w:t xml:space="preserve">Assessed the field performance of </w:t>
      </w:r>
      <w:r w:rsidRPr="00A5340F">
        <w:t xml:space="preserve">pinyon pine trees </w:t>
      </w:r>
      <w:r>
        <w:t>at</w:t>
      </w:r>
      <w:r w:rsidRPr="00A5340F">
        <w:t xml:space="preserve"> </w:t>
      </w:r>
      <w:r w:rsidRPr="007A14C5">
        <w:t>UAES’s Greenville Research Farm</w:t>
      </w:r>
      <w:r>
        <w:t>.</w:t>
      </w:r>
    </w:p>
    <w:p w14:paraId="12C3EE0E" w14:textId="77777777" w:rsidR="00F954F2" w:rsidRPr="00ED37E2" w:rsidRDefault="00F954F2" w:rsidP="00F954F2">
      <w:pPr>
        <w:pStyle w:val="ListParagraph"/>
        <w:numPr>
          <w:ilvl w:val="0"/>
          <w:numId w:val="5"/>
        </w:numPr>
      </w:pPr>
      <w:r>
        <w:t xml:space="preserve">Investigated </w:t>
      </w:r>
      <w:r w:rsidRPr="00ED37E2">
        <w:t xml:space="preserve">the effects of nitrogen concentrations on the nodulation of </w:t>
      </w:r>
      <w:r w:rsidRPr="00ED37E2">
        <w:rPr>
          <w:i/>
          <w:iCs/>
        </w:rPr>
        <w:t xml:space="preserve">Ceanothus </w:t>
      </w:r>
      <w:proofErr w:type="spellStart"/>
      <w:r w:rsidRPr="00ED37E2">
        <w:rPr>
          <w:i/>
          <w:iCs/>
        </w:rPr>
        <w:t>velutinus</w:t>
      </w:r>
      <w:proofErr w:type="spellEnd"/>
      <w:r w:rsidRPr="00ED37E2">
        <w:t xml:space="preserve"> in greenhouse conditions.</w:t>
      </w:r>
    </w:p>
    <w:p w14:paraId="01905B4B" w14:textId="77777777" w:rsidR="00F954F2" w:rsidRPr="00EA492C" w:rsidRDefault="00F954F2" w:rsidP="00F954F2">
      <w:pPr>
        <w:pStyle w:val="ListParagraph"/>
        <w:numPr>
          <w:ilvl w:val="0"/>
          <w:numId w:val="5"/>
        </w:numPr>
      </w:pPr>
      <w:r>
        <w:t xml:space="preserve">Conducted cutting propagation and grafting for numerous native species/cultivars, including </w:t>
      </w:r>
      <w:r w:rsidRPr="00ED37E2">
        <w:rPr>
          <w:i/>
          <w:iCs/>
        </w:rPr>
        <w:t>Ceanothus prostrate</w:t>
      </w:r>
      <w:r>
        <w:t xml:space="preserve"> (</w:t>
      </w:r>
      <w:proofErr w:type="spellStart"/>
      <w:r>
        <w:t>pinemat</w:t>
      </w:r>
      <w:proofErr w:type="spellEnd"/>
      <w:r>
        <w:t xml:space="preserve">), </w:t>
      </w:r>
      <w:proofErr w:type="spellStart"/>
      <w:r w:rsidRPr="00ED37E2">
        <w:rPr>
          <w:i/>
          <w:iCs/>
        </w:rPr>
        <w:t>Cercocarpus</w:t>
      </w:r>
      <w:proofErr w:type="spellEnd"/>
      <w:r w:rsidRPr="00ED37E2">
        <w:rPr>
          <w:i/>
          <w:iCs/>
        </w:rPr>
        <w:t xml:space="preserve"> </w:t>
      </w:r>
      <w:proofErr w:type="spellStart"/>
      <w:r w:rsidRPr="00ED37E2">
        <w:rPr>
          <w:i/>
          <w:iCs/>
        </w:rPr>
        <w:t>ledifolius</w:t>
      </w:r>
      <w:proofErr w:type="spellEnd"/>
      <w:r>
        <w:t xml:space="preserve"> var. </w:t>
      </w:r>
      <w:proofErr w:type="spellStart"/>
      <w:r w:rsidRPr="00ED37E2">
        <w:rPr>
          <w:i/>
          <w:iCs/>
        </w:rPr>
        <w:t>intricatus</w:t>
      </w:r>
      <w:proofErr w:type="spellEnd"/>
      <w:r>
        <w:t xml:space="preserve"> ‘Hoodoo’ (little leaf mountain mahogany), and </w:t>
      </w:r>
      <w:r w:rsidRPr="00ED37E2">
        <w:rPr>
          <w:i/>
          <w:iCs/>
        </w:rPr>
        <w:t xml:space="preserve">Paxistima </w:t>
      </w:r>
      <w:proofErr w:type="spellStart"/>
      <w:r w:rsidRPr="00ED37E2">
        <w:rPr>
          <w:i/>
          <w:iCs/>
        </w:rPr>
        <w:t>myrsinites</w:t>
      </w:r>
      <w:proofErr w:type="spellEnd"/>
      <w:r>
        <w:t xml:space="preserve"> (mountain lover). Additionally, a witches’ broom found on a </w:t>
      </w:r>
      <w:r w:rsidRPr="00ED37E2">
        <w:rPr>
          <w:i/>
          <w:iCs/>
        </w:rPr>
        <w:t>Pinus edulis</w:t>
      </w:r>
      <w:r>
        <w:t xml:space="preserve"> (two-needle pinyon pine) tree at Utah State University campus was included in the study.</w:t>
      </w:r>
    </w:p>
    <w:p w14:paraId="2711E132" w14:textId="5E680B57" w:rsidR="0099761A" w:rsidRDefault="0099761A" w:rsidP="0099761A">
      <w:pPr>
        <w:pStyle w:val="ListParagraph"/>
        <w:numPr>
          <w:ilvl w:val="0"/>
          <w:numId w:val="5"/>
        </w:numPr>
      </w:pPr>
      <w:r>
        <w:t xml:space="preserve">Collected additional indoor data (3 months) for </w:t>
      </w:r>
      <w:r>
        <w:rPr>
          <w:i/>
          <w:color w:val="000000"/>
        </w:rPr>
        <w:t xml:space="preserve">Peperomia </w:t>
      </w:r>
      <w:proofErr w:type="spellStart"/>
      <w:r>
        <w:rPr>
          <w:i/>
        </w:rPr>
        <w:t>sandwicensis</w:t>
      </w:r>
      <w:proofErr w:type="spellEnd"/>
      <w:r>
        <w:t xml:space="preserve"> (</w:t>
      </w:r>
      <w:proofErr w:type="spellStart"/>
      <w:r>
        <w:t>Ekahanui</w:t>
      </w:r>
      <w:proofErr w:type="spellEnd"/>
      <w:r>
        <w:t>)</w:t>
      </w:r>
      <w:r>
        <w:t xml:space="preserve"> (UHI)</w:t>
      </w:r>
    </w:p>
    <w:p w14:paraId="73F90DCF" w14:textId="42556896" w:rsidR="0099761A" w:rsidRDefault="0099761A" w:rsidP="0099761A">
      <w:pPr>
        <w:pStyle w:val="ListParagraph"/>
        <w:numPr>
          <w:ilvl w:val="0"/>
          <w:numId w:val="5"/>
        </w:numPr>
      </w:pPr>
      <w:r>
        <w:t xml:space="preserve">Evaluated landscape performance of </w:t>
      </w:r>
      <w:r>
        <w:rPr>
          <w:color w:val="000000"/>
        </w:rPr>
        <w:t>variegated</w:t>
      </w:r>
      <w:r w:rsidRPr="00DC4103">
        <w:t xml:space="preserve"> </w:t>
      </w:r>
      <w:r w:rsidRPr="00DC4103">
        <w:rPr>
          <w:i/>
        </w:rPr>
        <w:t xml:space="preserve">Scaevola </w:t>
      </w:r>
      <w:proofErr w:type="spellStart"/>
      <w:r w:rsidRPr="00DC4103">
        <w:rPr>
          <w:i/>
        </w:rPr>
        <w:t>taccada</w:t>
      </w:r>
      <w:proofErr w:type="spellEnd"/>
      <w:r>
        <w:rPr>
          <w:i/>
        </w:rPr>
        <w:t xml:space="preserve"> </w:t>
      </w:r>
      <w:r>
        <w:t>after 1 year of establishment in the field</w:t>
      </w:r>
      <w:r>
        <w:t xml:space="preserve"> (UHI)</w:t>
      </w:r>
    </w:p>
    <w:p w14:paraId="3493A574" w14:textId="0A7ECC96" w:rsidR="0099761A" w:rsidRDefault="0099761A" w:rsidP="0099761A">
      <w:pPr>
        <w:pStyle w:val="ListParagraph"/>
        <w:numPr>
          <w:ilvl w:val="0"/>
          <w:numId w:val="5"/>
        </w:numPr>
      </w:pPr>
      <w:r>
        <w:t xml:space="preserve">Evaluated different factors affecting propagation of variegated </w:t>
      </w:r>
      <w:proofErr w:type="spellStart"/>
      <w:r w:rsidRPr="008655AA">
        <w:rPr>
          <w:i/>
          <w:color w:val="000000"/>
        </w:rPr>
        <w:t>Carex</w:t>
      </w:r>
      <w:proofErr w:type="spellEnd"/>
      <w:r w:rsidRPr="008655AA">
        <w:rPr>
          <w:i/>
          <w:color w:val="000000"/>
        </w:rPr>
        <w:t xml:space="preserve"> </w:t>
      </w:r>
      <w:proofErr w:type="spellStart"/>
      <w:r w:rsidRPr="008655AA">
        <w:rPr>
          <w:i/>
          <w:color w:val="000000"/>
        </w:rPr>
        <w:t>wahuensis</w:t>
      </w:r>
      <w:proofErr w:type="spellEnd"/>
      <w:r w:rsidRPr="008655AA">
        <w:rPr>
          <w:i/>
          <w:color w:val="000000"/>
        </w:rPr>
        <w:t xml:space="preserve"> </w:t>
      </w:r>
      <w:r w:rsidRPr="008655AA">
        <w:rPr>
          <w:color w:val="000000"/>
        </w:rPr>
        <w:t xml:space="preserve">subsp. </w:t>
      </w:r>
      <w:proofErr w:type="spellStart"/>
      <w:r w:rsidRPr="008655AA">
        <w:rPr>
          <w:i/>
          <w:color w:val="000000"/>
        </w:rPr>
        <w:t>wahuensis</w:t>
      </w:r>
      <w:proofErr w:type="spellEnd"/>
      <w:r>
        <w:t xml:space="preserve"> single plant divisions</w:t>
      </w:r>
      <w:r>
        <w:t xml:space="preserve"> (UHI)</w:t>
      </w:r>
      <w:r>
        <w:t xml:space="preserve"> </w:t>
      </w:r>
    </w:p>
    <w:p w14:paraId="4B640A00" w14:textId="41B0A6CA" w:rsidR="00400F01" w:rsidRPr="00787ED6" w:rsidRDefault="00400F01" w:rsidP="00400F01">
      <w:pPr>
        <w:pStyle w:val="ListParagraph"/>
        <w:numPr>
          <w:ilvl w:val="0"/>
          <w:numId w:val="5"/>
        </w:numPr>
      </w:pPr>
      <w:r w:rsidRPr="00787ED6">
        <w:t>We will conduct field days to demonstrate our groundcover projects on drought tolerance and urban heat island mitigation.  These outreach activities will be catered to the Master Garden Programs in the region, Landscapers and the Nursery Industry.</w:t>
      </w:r>
      <w:r>
        <w:t xml:space="preserve"> (UCR)</w:t>
      </w:r>
    </w:p>
    <w:p w14:paraId="58567C32" w14:textId="77777777" w:rsidR="00F954F2" w:rsidRDefault="00F954F2" w:rsidP="00400F01">
      <w:pPr>
        <w:pStyle w:val="ListParagraph"/>
      </w:pPr>
    </w:p>
    <w:p w14:paraId="00000038" w14:textId="1D23DE4F" w:rsidR="00244ED0" w:rsidRPr="00DF27FB" w:rsidRDefault="00C05DB8" w:rsidP="00A577F2">
      <w:r w:rsidRPr="00DF27FB">
        <w:t>Impact</w:t>
      </w:r>
      <w:r w:rsidR="00706A79" w:rsidRPr="00DF27FB">
        <w:t>:</w:t>
      </w:r>
    </w:p>
    <w:p w14:paraId="44464252" w14:textId="76BE6A18" w:rsidR="00A577F2" w:rsidRDefault="00935319" w:rsidP="00A577F2">
      <w:pPr>
        <w:pStyle w:val="ListParagraph"/>
        <w:numPr>
          <w:ilvl w:val="0"/>
          <w:numId w:val="5"/>
        </w:numPr>
      </w:pPr>
      <w:r w:rsidRPr="00DF27FB">
        <w:t xml:space="preserve">Since 2016, the NDSU Extension Master Gardener Program has certified </w:t>
      </w:r>
      <w:r w:rsidR="00F40F54">
        <w:t>3</w:t>
      </w:r>
      <w:r w:rsidRPr="00DF27FB">
        <w:t xml:space="preserve">09 </w:t>
      </w:r>
      <w:r w:rsidR="00A25614">
        <w:t xml:space="preserve">new </w:t>
      </w:r>
      <w:r w:rsidRPr="00DF27FB">
        <w:t>or retrofitted pollinator gardens and meadows in North Dakota, Montana, South Dakota and Minnesota totaling 5,250,511 square feet.</w:t>
      </w:r>
    </w:p>
    <w:p w14:paraId="5BD18B7F" w14:textId="0F5922C8" w:rsidR="006E00E3" w:rsidRPr="00957F0B" w:rsidRDefault="006E00E3" w:rsidP="006E00E3">
      <w:pPr>
        <w:pStyle w:val="ListParagraph"/>
        <w:numPr>
          <w:ilvl w:val="0"/>
          <w:numId w:val="5"/>
        </w:numPr>
        <w:pBdr>
          <w:top w:val="nil"/>
          <w:left w:val="nil"/>
          <w:bottom w:val="nil"/>
          <w:right w:val="nil"/>
          <w:between w:val="nil"/>
        </w:pBdr>
        <w:rPr>
          <w:highlight w:val="yellow"/>
        </w:rPr>
      </w:pPr>
      <w:r w:rsidRPr="00400F01">
        <w:rPr>
          <w:color w:val="000000"/>
        </w:rPr>
        <w:t>Increasing availability and knowledge about pl</w:t>
      </w:r>
      <w:r w:rsidRPr="00957F0B">
        <w:rPr>
          <w:color w:val="000000"/>
        </w:rPr>
        <w:t xml:space="preserve">ants suited to regional conditions can help gardeners in the Upper Midwest develop more resilient landscapes by diversifying the species palette with which they use to add new plants to their gardens. </w:t>
      </w:r>
      <w:r w:rsidRPr="00957F0B">
        <w:rPr>
          <w:color w:val="000000"/>
        </w:rPr>
        <w:t>(UMN)</w:t>
      </w:r>
    </w:p>
    <w:p w14:paraId="258077A1" w14:textId="077EB483" w:rsidR="00957F0B" w:rsidRPr="000363B5" w:rsidRDefault="00957F0B" w:rsidP="00957F0B">
      <w:pPr>
        <w:pStyle w:val="ListParagraph"/>
        <w:numPr>
          <w:ilvl w:val="0"/>
          <w:numId w:val="5"/>
        </w:numPr>
      </w:pPr>
      <w:r w:rsidRPr="009129BC">
        <w:rPr>
          <w:sz w:val="23"/>
          <w:szCs w:val="23"/>
        </w:rPr>
        <w:t xml:space="preserve">It is likely that </w:t>
      </w:r>
      <w:r>
        <w:rPr>
          <w:sz w:val="23"/>
          <w:szCs w:val="23"/>
        </w:rPr>
        <w:t>tested</w:t>
      </w:r>
      <w:r w:rsidRPr="009129BC">
        <w:rPr>
          <w:sz w:val="23"/>
          <w:szCs w:val="23"/>
        </w:rPr>
        <w:t xml:space="preserve"> species will become a source of income for the commercial seed industry and other seed production facilities if they are successfully included in seed production fields.  However, that result will depend on voluntary adoption of these species by growers, and the success of initial trials.</w:t>
      </w:r>
      <w:r>
        <w:rPr>
          <w:sz w:val="23"/>
          <w:szCs w:val="23"/>
        </w:rPr>
        <w:t xml:space="preserve"> Future work will involve growers and open conversations about the inclusion of native legumes in horticultural and nursery </w:t>
      </w:r>
      <w:proofErr w:type="gramStart"/>
      <w:r>
        <w:rPr>
          <w:sz w:val="23"/>
          <w:szCs w:val="23"/>
        </w:rPr>
        <w:t>populations.</w:t>
      </w:r>
      <w:r>
        <w:rPr>
          <w:sz w:val="23"/>
          <w:szCs w:val="23"/>
        </w:rPr>
        <w:t>(</w:t>
      </w:r>
      <w:proofErr w:type="gramEnd"/>
      <w:r>
        <w:rPr>
          <w:sz w:val="23"/>
          <w:szCs w:val="23"/>
        </w:rPr>
        <w:t>UWY)</w:t>
      </w:r>
    </w:p>
    <w:p w14:paraId="7A39F7D9" w14:textId="34E6A9B5" w:rsidR="000363B5" w:rsidRDefault="000363B5" w:rsidP="000363B5">
      <w:pPr>
        <w:pStyle w:val="ListParagraph"/>
        <w:numPr>
          <w:ilvl w:val="0"/>
          <w:numId w:val="5"/>
        </w:numPr>
      </w:pPr>
      <w:r>
        <w:lastRenderedPageBreak/>
        <w:t>Growers will increase their production of these cultivars, whereas the general public will increase their purchase and use of these materials in their own landscapes.</w:t>
      </w:r>
      <w:r>
        <w:t xml:space="preserve"> (USU)</w:t>
      </w:r>
    </w:p>
    <w:p w14:paraId="1CE63B8B" w14:textId="6C1BE548" w:rsidR="000363B5" w:rsidRDefault="000363B5" w:rsidP="000363B5">
      <w:pPr>
        <w:pStyle w:val="ListParagraph"/>
        <w:numPr>
          <w:ilvl w:val="0"/>
          <w:numId w:val="5"/>
        </w:numPr>
      </w:pPr>
      <w:r>
        <w:t>Increasing our understanding of whole plant responses to water stress and improving vegetative propagation of native plants will allow us to promote the use of stress-tolerant plants for water conservation and native plants for water-efficient landscaping.</w:t>
      </w:r>
      <w:r>
        <w:t xml:space="preserve"> (USU)</w:t>
      </w:r>
    </w:p>
    <w:p w14:paraId="7A967CAD" w14:textId="331A6D4F" w:rsidR="000363B5" w:rsidRDefault="000363B5" w:rsidP="000363B5">
      <w:pPr>
        <w:pStyle w:val="ListParagraph"/>
        <w:numPr>
          <w:ilvl w:val="0"/>
          <w:numId w:val="5"/>
        </w:numPr>
      </w:pPr>
      <w:r>
        <w:t>The Utah native plant selection and introduction project will ultimately help water conservation and improved environmental stewardship through public acceptance of adapted, drought-resilient and/or salt-tolerant plants, and water-efficient landscaping practices.</w:t>
      </w:r>
    </w:p>
    <w:p w14:paraId="4C7CE035" w14:textId="77777777" w:rsidR="000D7E7D" w:rsidRDefault="000D7E7D" w:rsidP="000D7E7D">
      <w:pPr>
        <w:numPr>
          <w:ilvl w:val="0"/>
          <w:numId w:val="5"/>
        </w:numPr>
        <w:pBdr>
          <w:top w:val="nil"/>
          <w:left w:val="nil"/>
          <w:bottom w:val="nil"/>
          <w:right w:val="nil"/>
          <w:between w:val="nil"/>
        </w:pBdr>
        <w:rPr>
          <w:color w:val="000000"/>
        </w:rPr>
      </w:pPr>
      <w:r>
        <w:rPr>
          <w:color w:val="000000"/>
        </w:rPr>
        <w:t>Increasing availability and knowledge on native Hawaiian plants can help increase usage in urban landscaping. This in turn, can help educate the public and increase awareness on the importance of conserving native plants.</w:t>
      </w:r>
    </w:p>
    <w:p w14:paraId="137D6448" w14:textId="77177D11" w:rsidR="000D7E7D" w:rsidRPr="009129BC" w:rsidRDefault="002C04E6" w:rsidP="002C04E6">
      <w:pPr>
        <w:pStyle w:val="ListParagraph"/>
        <w:numPr>
          <w:ilvl w:val="0"/>
          <w:numId w:val="5"/>
        </w:numPr>
      </w:pPr>
      <w:r w:rsidRPr="00787ED6">
        <w:t xml:space="preserve">The are two potential impacts to this research and education program: 1.) we will improve landscape management of native plants and 2) we will understand how plant selection and irrigation management may mitigate urban heat island effects, and 3) optimize water management. </w:t>
      </w:r>
      <w:r>
        <w:t>(UCR)</w:t>
      </w:r>
    </w:p>
    <w:p w14:paraId="06DA076B" w14:textId="77777777" w:rsidR="00957F0B" w:rsidRPr="00957F0B" w:rsidRDefault="00957F0B" w:rsidP="00957F0B">
      <w:pPr>
        <w:pStyle w:val="ListParagraph"/>
        <w:pBdr>
          <w:top w:val="nil"/>
          <w:left w:val="nil"/>
          <w:bottom w:val="nil"/>
          <w:right w:val="nil"/>
          <w:between w:val="nil"/>
        </w:pBdr>
        <w:rPr>
          <w:highlight w:val="yellow"/>
        </w:rPr>
      </w:pPr>
    </w:p>
    <w:p w14:paraId="2407B2D8" w14:textId="77777777" w:rsidR="00057E89" w:rsidRPr="00DF27FB" w:rsidRDefault="00057E89" w:rsidP="00957F0B">
      <w:pPr>
        <w:pStyle w:val="ListParagraph"/>
      </w:pPr>
    </w:p>
    <w:p w14:paraId="3A9E2762" w14:textId="77777777" w:rsidR="00706A79" w:rsidRPr="00DF27FB" w:rsidRDefault="00706A79" w:rsidP="00706A79"/>
    <w:p w14:paraId="380F738D" w14:textId="099D9FF1" w:rsidR="00706A79" w:rsidRPr="00DF27FB" w:rsidRDefault="00706A79" w:rsidP="00706A79">
      <w:pPr>
        <w:rPr>
          <w:sz w:val="23"/>
          <w:szCs w:val="23"/>
        </w:rPr>
      </w:pPr>
      <w:r w:rsidRPr="00DF27FB">
        <w:rPr>
          <w:sz w:val="23"/>
          <w:szCs w:val="23"/>
        </w:rPr>
        <w:t xml:space="preserve">Publications: </w:t>
      </w:r>
    </w:p>
    <w:p w14:paraId="1F755D21" w14:textId="77777777" w:rsidR="00EB00D2" w:rsidRPr="00F1496B" w:rsidRDefault="00EB00D2" w:rsidP="00EB00D2">
      <w:pPr>
        <w:pStyle w:val="ListParagraph"/>
        <w:numPr>
          <w:ilvl w:val="0"/>
          <w:numId w:val="5"/>
        </w:numPr>
        <w:rPr>
          <w:rStyle w:val="Hyperlink"/>
          <w:color w:val="auto"/>
          <w:u w:val="none"/>
        </w:rPr>
      </w:pPr>
      <w:bookmarkStart w:id="2" w:name="_Hlk191199249"/>
      <w:r w:rsidRPr="00EB00D2">
        <w:t xml:space="preserve">Johnson, A., E. McGinnis, and J. </w:t>
      </w:r>
      <w:proofErr w:type="spellStart"/>
      <w:r w:rsidRPr="00EB00D2">
        <w:t>Knodel</w:t>
      </w:r>
      <w:proofErr w:type="spellEnd"/>
      <w:r w:rsidRPr="00EB00D2">
        <w:t xml:space="preserve">. 2024. The Monarch Butterfly, Part II. Conservation Gardens in the Northern Plains. NDSU Extension Pub. No. E2236. </w:t>
      </w:r>
      <w:hyperlink r:id="rId14" w:history="1">
        <w:r w:rsidRPr="00EB00D2">
          <w:rPr>
            <w:rStyle w:val="Hyperlink"/>
          </w:rPr>
          <w:t>https://www.ndsu.edu/agriculture/extension/publications/monarch-butterfly-part-ii-conservation-gardens-northern-plains</w:t>
        </w:r>
      </w:hyperlink>
    </w:p>
    <w:p w14:paraId="4433E89E" w14:textId="77777777" w:rsidR="00F1496B" w:rsidRPr="00F1496B" w:rsidRDefault="00F1496B" w:rsidP="00F1496B">
      <w:pPr>
        <w:pStyle w:val="ListParagraph"/>
        <w:rPr>
          <w:rStyle w:val="Hyperlink"/>
          <w:color w:val="auto"/>
          <w:u w:val="none"/>
        </w:rPr>
      </w:pPr>
    </w:p>
    <w:p w14:paraId="3E808C70" w14:textId="77777777" w:rsidR="00F1496B" w:rsidRPr="00F1496B" w:rsidRDefault="00F1496B" w:rsidP="00F1496B">
      <w:pPr>
        <w:pStyle w:val="ListParagraph"/>
        <w:numPr>
          <w:ilvl w:val="0"/>
          <w:numId w:val="5"/>
        </w:numPr>
        <w:rPr>
          <w:b/>
          <w:bCs/>
        </w:rPr>
      </w:pPr>
      <w:r>
        <w:t xml:space="preserve">Simon, J., Wang, Y., Yue, C., and Miller, B.M. </w:t>
      </w:r>
      <w:r w:rsidRPr="00F1496B">
        <w:rPr>
          <w:i/>
          <w:iCs/>
        </w:rPr>
        <w:t>In press</w:t>
      </w:r>
      <w:r>
        <w:t xml:space="preserve">. </w:t>
      </w:r>
      <w:r w:rsidRPr="00C21E93">
        <w:t>The impact of information and</w:t>
      </w:r>
      <w:r>
        <w:t xml:space="preserve"> </w:t>
      </w:r>
      <w:r w:rsidRPr="00C21E93">
        <w:t>treatment of jumping worms on consumer willingness to buy potted plants</w:t>
      </w:r>
      <w:r>
        <w:t xml:space="preserve">. </w:t>
      </w:r>
      <w:proofErr w:type="spellStart"/>
      <w:r>
        <w:t>HortScience</w:t>
      </w:r>
      <w:proofErr w:type="spellEnd"/>
      <w:r>
        <w:t>.</w:t>
      </w:r>
    </w:p>
    <w:p w14:paraId="64988844" w14:textId="77777777" w:rsidR="00F1496B" w:rsidRDefault="00F1496B" w:rsidP="00F1496B">
      <w:pPr>
        <w:pStyle w:val="ListParagraph"/>
      </w:pPr>
    </w:p>
    <w:p w14:paraId="4AB081E7" w14:textId="77777777" w:rsidR="00F1496B" w:rsidRDefault="00F1496B" w:rsidP="00F1496B">
      <w:pPr>
        <w:pStyle w:val="ListParagraph"/>
        <w:numPr>
          <w:ilvl w:val="0"/>
          <w:numId w:val="5"/>
        </w:numPr>
      </w:pPr>
      <w:r w:rsidRPr="008F668E">
        <w:t>Headley, A.M, Rosen, C.</w:t>
      </w:r>
      <w:r>
        <w:t>J.</w:t>
      </w:r>
      <w:r w:rsidRPr="008F668E">
        <w:t>,</w:t>
      </w:r>
      <w:r>
        <w:t xml:space="preserve"> </w:t>
      </w:r>
      <w:proofErr w:type="spellStart"/>
      <w:r>
        <w:t>Hokanson</w:t>
      </w:r>
      <w:proofErr w:type="spellEnd"/>
      <w:r>
        <w:t>, S.C.,</w:t>
      </w:r>
      <w:r w:rsidRPr="008F668E">
        <w:t xml:space="preserve"> </w:t>
      </w:r>
      <w:proofErr w:type="spellStart"/>
      <w:r w:rsidRPr="008F668E">
        <w:t>Ruter</w:t>
      </w:r>
      <w:proofErr w:type="spellEnd"/>
      <w:r w:rsidRPr="008F668E">
        <w:t>, J.</w:t>
      </w:r>
      <w:r>
        <w:t>M.</w:t>
      </w:r>
      <w:r w:rsidRPr="008F668E">
        <w:t xml:space="preserve"> and Miller, B.M.</w:t>
      </w:r>
      <w:r>
        <w:t xml:space="preserve"> </w:t>
      </w:r>
      <w:r w:rsidRPr="00F1496B">
        <w:rPr>
          <w:i/>
          <w:iCs/>
        </w:rPr>
        <w:t>In press</w:t>
      </w:r>
      <w:r>
        <w:t xml:space="preserve">. </w:t>
      </w:r>
      <w:r w:rsidRPr="008F668E">
        <w:t xml:space="preserve">The Effects of Supplemental Nickel on Mouse Ear Disorder of Three </w:t>
      </w:r>
      <w:r w:rsidRPr="00F1496B">
        <w:rPr>
          <w:i/>
          <w:iCs/>
        </w:rPr>
        <w:t>Diospyros</w:t>
      </w:r>
      <w:r w:rsidRPr="008F668E">
        <w:t xml:space="preserve"> Species.</w:t>
      </w:r>
      <w:r>
        <w:t xml:space="preserve"> </w:t>
      </w:r>
      <w:proofErr w:type="spellStart"/>
      <w:r w:rsidRPr="008F668E">
        <w:t>HortScience</w:t>
      </w:r>
      <w:proofErr w:type="spellEnd"/>
      <w:r w:rsidRPr="008F668E">
        <w:t xml:space="preserve">. </w:t>
      </w:r>
    </w:p>
    <w:p w14:paraId="707455A7" w14:textId="77777777" w:rsidR="00F1496B" w:rsidRDefault="00F1496B" w:rsidP="00F1496B">
      <w:pPr>
        <w:pStyle w:val="ListParagraph"/>
      </w:pPr>
    </w:p>
    <w:p w14:paraId="3A06E699" w14:textId="77777777" w:rsidR="00F1496B" w:rsidRPr="003B0E2C" w:rsidRDefault="00F1496B" w:rsidP="00F1496B">
      <w:pPr>
        <w:pStyle w:val="ListParagraph"/>
        <w:numPr>
          <w:ilvl w:val="0"/>
          <w:numId w:val="5"/>
        </w:numPr>
      </w:pPr>
      <w:r w:rsidRPr="003B0E2C">
        <w:t xml:space="preserve">Pessoa, H.P., </w:t>
      </w:r>
      <w:proofErr w:type="spellStart"/>
      <w:r w:rsidRPr="003B0E2C">
        <w:t>Wannemuehler</w:t>
      </w:r>
      <w:proofErr w:type="spellEnd"/>
      <w:r w:rsidRPr="003B0E2C">
        <w:t>, S.D., Anderson, N.O.,</w:t>
      </w:r>
      <w:r>
        <w:t xml:space="preserve"> </w:t>
      </w:r>
      <w:r w:rsidRPr="003B0E2C">
        <w:t xml:space="preserve">Vickers, Z., and B.M. Miller. </w:t>
      </w:r>
      <w:r w:rsidRPr="00F1496B">
        <w:rPr>
          <w:i/>
          <w:iCs/>
        </w:rPr>
        <w:t>In press</w:t>
      </w:r>
      <w:r>
        <w:t>.</w:t>
      </w:r>
      <w:r w:rsidRPr="003B0E2C">
        <w:t xml:space="preserve"> </w:t>
      </w:r>
      <w:r w:rsidRPr="00A37927">
        <w:t>Consumer liking of Black Walnut Syrup: Tapping into a Climate-Resilient and Profitable Alternative to Traditional Syrups</w:t>
      </w:r>
      <w:r w:rsidRPr="003B0E2C">
        <w:t xml:space="preserve">. </w:t>
      </w:r>
      <w:proofErr w:type="spellStart"/>
      <w:r w:rsidRPr="003B0E2C">
        <w:t>HortScience</w:t>
      </w:r>
      <w:proofErr w:type="spellEnd"/>
      <w:r w:rsidRPr="003B0E2C">
        <w:t xml:space="preserve">. </w:t>
      </w:r>
    </w:p>
    <w:p w14:paraId="35C94A08" w14:textId="77777777" w:rsidR="00F1496B" w:rsidRPr="008F668E" w:rsidRDefault="00F1496B" w:rsidP="00F1496B">
      <w:pPr>
        <w:pStyle w:val="ListParagraph"/>
      </w:pPr>
    </w:p>
    <w:p w14:paraId="0629F591" w14:textId="77777777" w:rsidR="00F1496B" w:rsidRDefault="00F1496B" w:rsidP="00F1496B">
      <w:pPr>
        <w:pStyle w:val="ListParagraph"/>
        <w:numPr>
          <w:ilvl w:val="0"/>
          <w:numId w:val="5"/>
        </w:numPr>
        <w:spacing w:line="276" w:lineRule="auto"/>
      </w:pPr>
      <w:r w:rsidRPr="003A3668">
        <w:t>Headley, A.M, Rosen, C.</w:t>
      </w:r>
      <w:r>
        <w:t>J.</w:t>
      </w:r>
      <w:r w:rsidRPr="003A3668">
        <w:t xml:space="preserve">, </w:t>
      </w:r>
      <w:proofErr w:type="spellStart"/>
      <w:r>
        <w:t>Hokanson</w:t>
      </w:r>
      <w:proofErr w:type="spellEnd"/>
      <w:r>
        <w:t xml:space="preserve">, S.C., </w:t>
      </w:r>
      <w:proofErr w:type="spellStart"/>
      <w:r w:rsidRPr="003A3668">
        <w:t>Ruter</w:t>
      </w:r>
      <w:proofErr w:type="spellEnd"/>
      <w:r w:rsidRPr="003A3668">
        <w:t>, J.</w:t>
      </w:r>
      <w:r>
        <w:t>M.</w:t>
      </w:r>
      <w:r w:rsidRPr="003A3668">
        <w:t xml:space="preserve"> and </w:t>
      </w:r>
      <w:r>
        <w:t xml:space="preserve">B.M. </w:t>
      </w:r>
      <w:r w:rsidRPr="003A3668">
        <w:t>Miller</w:t>
      </w:r>
      <w:r>
        <w:t>. 2025</w:t>
      </w:r>
      <w:r w:rsidRPr="003A3668">
        <w:t xml:space="preserve">. Supplemental Nickel Corrects Mouse Ear Disorder of American and Interspecific Hybrid Hazelnuts. J. Env. Hort. </w:t>
      </w:r>
      <w:r>
        <w:t xml:space="preserve">43(2):67-73. </w:t>
      </w:r>
      <w:hyperlink r:id="rId15" w:history="1">
        <w:r w:rsidRPr="00DA73A9">
          <w:rPr>
            <w:rStyle w:val="Hyperlink"/>
          </w:rPr>
          <w:t>https://doi.org/10.24266/0738-2898-43.2.67</w:t>
        </w:r>
      </w:hyperlink>
    </w:p>
    <w:p w14:paraId="12BE7B4B" w14:textId="77777777" w:rsidR="00F1496B" w:rsidRDefault="00F1496B" w:rsidP="00F1496B">
      <w:pPr>
        <w:pStyle w:val="ListParagraph"/>
        <w:spacing w:line="276" w:lineRule="auto"/>
      </w:pPr>
    </w:p>
    <w:p w14:paraId="3E5728A1" w14:textId="394C9656" w:rsidR="00F1496B" w:rsidRDefault="00F1496B" w:rsidP="00F1496B">
      <w:pPr>
        <w:pStyle w:val="ListParagraph"/>
        <w:numPr>
          <w:ilvl w:val="0"/>
          <w:numId w:val="5"/>
        </w:numPr>
      </w:pPr>
      <w:r w:rsidRPr="008F668E">
        <w:t>Miller, B.M.</w:t>
      </w:r>
      <w:r>
        <w:t xml:space="preserve"> 2025.</w:t>
      </w:r>
      <w:r w:rsidRPr="008F668E">
        <w:t xml:space="preserve"> Predicted Drought Tolerance of Poplars and Aspens for Use in </w:t>
      </w:r>
      <w:r>
        <w:t>Resilient</w:t>
      </w:r>
      <w:r w:rsidRPr="008F668E">
        <w:t xml:space="preserve"> Landscapes.</w:t>
      </w:r>
      <w:r>
        <w:t xml:space="preserve"> Int. J. of Plant Biol. 16(2): 61. </w:t>
      </w:r>
      <w:hyperlink r:id="rId16" w:history="1">
        <w:r w:rsidRPr="00F55E77">
          <w:rPr>
            <w:rStyle w:val="Hyperlink"/>
          </w:rPr>
          <w:t>https://doi.org/10.3390/ijpb16020061</w:t>
        </w:r>
      </w:hyperlink>
    </w:p>
    <w:p w14:paraId="13A149D4" w14:textId="77777777" w:rsidR="00C23897" w:rsidRDefault="00C23897" w:rsidP="00C23897">
      <w:pPr>
        <w:pStyle w:val="ListParagraph"/>
      </w:pPr>
    </w:p>
    <w:p w14:paraId="0F7B90CA" w14:textId="77777777" w:rsidR="00C23897" w:rsidRDefault="00C23897" w:rsidP="00C23897">
      <w:pPr>
        <w:pStyle w:val="ListParagraph"/>
        <w:numPr>
          <w:ilvl w:val="0"/>
          <w:numId w:val="5"/>
        </w:numPr>
      </w:pPr>
      <w:proofErr w:type="spellStart"/>
      <w:r>
        <w:t>Paudel</w:t>
      </w:r>
      <w:proofErr w:type="spellEnd"/>
      <w:r>
        <w:t xml:space="preserve">, A., </w:t>
      </w:r>
      <w:r w:rsidRPr="001F41CE">
        <w:rPr>
          <w:b/>
          <w:bCs/>
        </w:rPr>
        <w:t>Y. Sun</w:t>
      </w:r>
      <w:r>
        <w:t xml:space="preserve">, and A. </w:t>
      </w:r>
      <w:proofErr w:type="spellStart"/>
      <w:r>
        <w:t>Oladejo</w:t>
      </w:r>
      <w:proofErr w:type="spellEnd"/>
      <w:r>
        <w:t xml:space="preserve">. 2024. Cutting propagation of ‘Coy’ alder-leaf mountain mahogany. </w:t>
      </w:r>
      <w:proofErr w:type="spellStart"/>
      <w:r>
        <w:t>HortTechnology</w:t>
      </w:r>
      <w:proofErr w:type="spellEnd"/>
      <w:r>
        <w:t xml:space="preserve"> 34(4):430-437. https://doi.org/10.21273/HORTTECH05306-23</w:t>
      </w:r>
    </w:p>
    <w:p w14:paraId="3ABB5875" w14:textId="77777777" w:rsidR="00C23897" w:rsidRDefault="00C23897" w:rsidP="00C3337A">
      <w:pPr>
        <w:ind w:left="360"/>
      </w:pPr>
    </w:p>
    <w:p w14:paraId="126E4A96" w14:textId="69403D7B" w:rsidR="00C23897" w:rsidRDefault="00C23897" w:rsidP="00C23897">
      <w:pPr>
        <w:pStyle w:val="ListParagraph"/>
        <w:numPr>
          <w:ilvl w:val="0"/>
          <w:numId w:val="5"/>
        </w:numPr>
      </w:pPr>
      <w:r>
        <w:t xml:space="preserve">Nepal, P., Z. Wang, M. Carnahan, W. Maughan, J. </w:t>
      </w:r>
      <w:proofErr w:type="spellStart"/>
      <w:r>
        <w:t>Hershkowitz</w:t>
      </w:r>
      <w:proofErr w:type="spellEnd"/>
      <w:r>
        <w:t xml:space="preserve">, </w:t>
      </w:r>
      <w:r w:rsidRPr="001F41CE">
        <w:rPr>
          <w:b/>
          <w:bCs/>
        </w:rPr>
        <w:t>Y. Sun</w:t>
      </w:r>
      <w:r>
        <w:t xml:space="preserve">. A. </w:t>
      </w:r>
      <w:proofErr w:type="spellStart"/>
      <w:r>
        <w:t>Paudel</w:t>
      </w:r>
      <w:proofErr w:type="spellEnd"/>
      <w:r>
        <w:t xml:space="preserve">, K. Forsyth, N. </w:t>
      </w:r>
      <w:proofErr w:type="spellStart"/>
      <w:r>
        <w:t>Volesky</w:t>
      </w:r>
      <w:proofErr w:type="spellEnd"/>
      <w:r>
        <w:t xml:space="preserve">, A. </w:t>
      </w:r>
      <w:proofErr w:type="spellStart"/>
      <w:r>
        <w:t>Devkota</w:t>
      </w:r>
      <w:proofErr w:type="spellEnd"/>
      <w:r>
        <w:t xml:space="preserve">, and J. Chen. 2024. Morphological and physiological responses of two penstemon species to saline water irrigation. </w:t>
      </w:r>
      <w:proofErr w:type="spellStart"/>
      <w:r>
        <w:t>HortScience</w:t>
      </w:r>
      <w:proofErr w:type="spellEnd"/>
      <w:r>
        <w:t xml:space="preserve"> 59(5):706-715. </w:t>
      </w:r>
      <w:hyperlink r:id="rId17" w:history="1">
        <w:r w:rsidRPr="00A77C71">
          <w:rPr>
            <w:rStyle w:val="Hyperlink"/>
          </w:rPr>
          <w:t>https://doi.org/10.21273/HORTSCI17454-23</w:t>
        </w:r>
      </w:hyperlink>
    </w:p>
    <w:p w14:paraId="4F0346AC" w14:textId="77777777" w:rsidR="00C23897" w:rsidRDefault="00C23897" w:rsidP="00C23897">
      <w:pPr>
        <w:pStyle w:val="ListParagraph"/>
      </w:pPr>
    </w:p>
    <w:p w14:paraId="2C300E9F" w14:textId="7A0DDEDD" w:rsidR="00C23897" w:rsidRDefault="00C23897" w:rsidP="00C23897">
      <w:pPr>
        <w:pStyle w:val="ListParagraph"/>
        <w:numPr>
          <w:ilvl w:val="0"/>
          <w:numId w:val="5"/>
        </w:numPr>
      </w:pPr>
      <w:proofErr w:type="spellStart"/>
      <w:r>
        <w:t>Paudel</w:t>
      </w:r>
      <w:proofErr w:type="spellEnd"/>
      <w:r>
        <w:t xml:space="preserve">, A. and </w:t>
      </w:r>
      <w:r w:rsidRPr="001F41CE">
        <w:rPr>
          <w:b/>
          <w:bCs/>
        </w:rPr>
        <w:t>Y. Sun</w:t>
      </w:r>
      <w:r>
        <w:t xml:space="preserve">. 2024. Effect of salt stress on the growth, physiology, and mineral nutrients of two penstemon species. </w:t>
      </w:r>
      <w:proofErr w:type="spellStart"/>
      <w:r>
        <w:t>HortScience</w:t>
      </w:r>
      <w:proofErr w:type="spellEnd"/>
      <w:r>
        <w:t xml:space="preserve"> 59(2): 209-219. </w:t>
      </w:r>
      <w:hyperlink r:id="rId18" w:history="1">
        <w:r w:rsidRPr="00A77C71">
          <w:rPr>
            <w:rStyle w:val="Hyperlink"/>
          </w:rPr>
          <w:t>https://doi.org/10.21273/HORTSCI17409-23</w:t>
        </w:r>
      </w:hyperlink>
    </w:p>
    <w:p w14:paraId="012BC9BD" w14:textId="77777777" w:rsidR="00C23897" w:rsidRDefault="00C23897" w:rsidP="00C23897">
      <w:pPr>
        <w:pStyle w:val="ListParagraph"/>
      </w:pPr>
    </w:p>
    <w:p w14:paraId="360FB50B" w14:textId="16148659" w:rsidR="00C23897" w:rsidRDefault="00C23897" w:rsidP="00C23897">
      <w:pPr>
        <w:pStyle w:val="ListParagraph"/>
        <w:numPr>
          <w:ilvl w:val="0"/>
          <w:numId w:val="5"/>
        </w:numPr>
      </w:pPr>
      <w:r>
        <w:t xml:space="preserve">Mathews, J., </w:t>
      </w:r>
      <w:r w:rsidRPr="001F41CE">
        <w:rPr>
          <w:b/>
          <w:bCs/>
        </w:rPr>
        <w:t>Y. Sun</w:t>
      </w:r>
      <w:r>
        <w:t xml:space="preserve">, P. Harris, X. Dai, S. Price, D. McAvoy, M. Farrell, and K. Kopp. 2024. Sap yield and sugar content of boxelder and Norway maple trees in Northern Utah. </w:t>
      </w:r>
      <w:proofErr w:type="spellStart"/>
      <w:r>
        <w:t>HortTechnology</w:t>
      </w:r>
      <w:proofErr w:type="spellEnd"/>
      <w:r>
        <w:t xml:space="preserve"> 34(1):52-59. </w:t>
      </w:r>
      <w:hyperlink r:id="rId19" w:history="1">
        <w:r w:rsidRPr="00A77C71">
          <w:rPr>
            <w:rStyle w:val="Hyperlink"/>
          </w:rPr>
          <w:t>https://doi.org/10.21273/HORTTECH05304-23</w:t>
        </w:r>
      </w:hyperlink>
      <w:r>
        <w:t>.</w:t>
      </w:r>
    </w:p>
    <w:p w14:paraId="1537467F" w14:textId="77777777" w:rsidR="00C23897" w:rsidRDefault="00C23897" w:rsidP="00C23897"/>
    <w:p w14:paraId="5BD15906" w14:textId="77777777" w:rsidR="00ED202B" w:rsidRDefault="00ED202B" w:rsidP="00ED202B">
      <w:pPr>
        <w:pStyle w:val="Default"/>
        <w:numPr>
          <w:ilvl w:val="0"/>
          <w:numId w:val="5"/>
        </w:numPr>
        <w:rPr>
          <w:color w:val="000000" w:themeColor="text1"/>
        </w:rPr>
      </w:pPr>
      <w:r w:rsidRPr="00611A41">
        <w:rPr>
          <w:color w:val="000000" w:themeColor="text1"/>
        </w:rPr>
        <w:t xml:space="preserve">Nepal, P. and </w:t>
      </w:r>
      <w:r w:rsidRPr="00DF76C7">
        <w:rPr>
          <w:b/>
          <w:bCs/>
          <w:color w:val="000000" w:themeColor="text1"/>
        </w:rPr>
        <w:t>Y. Sun</w:t>
      </w:r>
      <w:r w:rsidRPr="00611A41">
        <w:rPr>
          <w:color w:val="000000" w:themeColor="text1"/>
        </w:rPr>
        <w:t xml:space="preserve">. 2024. Effects of nitrogen on the nodulation of </w:t>
      </w:r>
      <w:r w:rsidRPr="00611A41">
        <w:rPr>
          <w:i/>
          <w:iCs/>
          <w:color w:val="000000" w:themeColor="text1"/>
        </w:rPr>
        <w:t xml:space="preserve">Ceanothus </w:t>
      </w:r>
      <w:proofErr w:type="spellStart"/>
      <w:r w:rsidRPr="00611A41">
        <w:rPr>
          <w:i/>
          <w:iCs/>
          <w:color w:val="000000" w:themeColor="text1"/>
        </w:rPr>
        <w:t>velutinus</w:t>
      </w:r>
      <w:proofErr w:type="spellEnd"/>
      <w:r w:rsidRPr="00611A41">
        <w:rPr>
          <w:color w:val="000000" w:themeColor="text1"/>
        </w:rPr>
        <w:t xml:space="preserve">. </w:t>
      </w:r>
      <w:proofErr w:type="spellStart"/>
      <w:r w:rsidRPr="00611A41">
        <w:rPr>
          <w:color w:val="000000" w:themeColor="text1"/>
        </w:rPr>
        <w:t>HortScience</w:t>
      </w:r>
      <w:proofErr w:type="spellEnd"/>
      <w:r w:rsidRPr="00611A41">
        <w:rPr>
          <w:color w:val="000000" w:themeColor="text1"/>
        </w:rPr>
        <w:t xml:space="preserve"> 59(9): S</w:t>
      </w:r>
      <w:r>
        <w:rPr>
          <w:color w:val="000000" w:themeColor="text1"/>
        </w:rPr>
        <w:t>180</w:t>
      </w:r>
      <w:r w:rsidRPr="00611A41">
        <w:rPr>
          <w:color w:val="000000" w:themeColor="text1"/>
        </w:rPr>
        <w:t>.</w:t>
      </w:r>
    </w:p>
    <w:p w14:paraId="22EA10EB" w14:textId="77777777" w:rsidR="00ED202B" w:rsidRPr="00611A41" w:rsidRDefault="00ED202B" w:rsidP="00ED202B">
      <w:pPr>
        <w:pStyle w:val="Default"/>
        <w:rPr>
          <w:color w:val="000000" w:themeColor="text1"/>
        </w:rPr>
      </w:pPr>
    </w:p>
    <w:p w14:paraId="095119AB" w14:textId="77777777" w:rsidR="00ED202B" w:rsidRDefault="00ED202B" w:rsidP="00ED202B">
      <w:pPr>
        <w:pStyle w:val="ListParagraph"/>
        <w:widowControl w:val="0"/>
        <w:numPr>
          <w:ilvl w:val="0"/>
          <w:numId w:val="5"/>
        </w:numPr>
        <w:contextualSpacing w:val="0"/>
        <w:jc w:val="both"/>
        <w:rPr>
          <w:color w:val="000000" w:themeColor="text1"/>
        </w:rPr>
      </w:pPr>
      <w:r w:rsidRPr="0025246D">
        <w:rPr>
          <w:color w:val="000000" w:themeColor="text1"/>
        </w:rPr>
        <w:t xml:space="preserve">Porter A., </w:t>
      </w:r>
      <w:r w:rsidRPr="00DF76C7">
        <w:rPr>
          <w:b/>
          <w:bCs/>
          <w:color w:val="000000" w:themeColor="text1"/>
        </w:rPr>
        <w:t>Y. Sun</w:t>
      </w:r>
      <w:r w:rsidRPr="0025246D">
        <w:rPr>
          <w:color w:val="000000" w:themeColor="text1"/>
        </w:rPr>
        <w:t xml:space="preserve">, and X. Dai. </w:t>
      </w:r>
      <w:r>
        <w:rPr>
          <w:color w:val="000000" w:themeColor="text1"/>
        </w:rPr>
        <w:t xml:space="preserve">2024. </w:t>
      </w:r>
      <w:r w:rsidRPr="0025246D">
        <w:rPr>
          <w:color w:val="000000" w:themeColor="text1"/>
        </w:rPr>
        <w:t xml:space="preserve">Determining sap yield, sugar content, and mineral composition of European white birch trees. </w:t>
      </w:r>
      <w:proofErr w:type="spellStart"/>
      <w:r w:rsidRPr="0025246D">
        <w:rPr>
          <w:color w:val="000000" w:themeColor="text1"/>
        </w:rPr>
        <w:t>HortScience</w:t>
      </w:r>
      <w:proofErr w:type="spellEnd"/>
      <w:r w:rsidRPr="0025246D">
        <w:rPr>
          <w:color w:val="000000" w:themeColor="text1"/>
        </w:rPr>
        <w:t xml:space="preserve"> 59(9): S</w:t>
      </w:r>
      <w:r>
        <w:rPr>
          <w:color w:val="000000" w:themeColor="text1"/>
        </w:rPr>
        <w:t>346</w:t>
      </w:r>
      <w:r w:rsidRPr="0025246D">
        <w:rPr>
          <w:color w:val="000000" w:themeColor="text1"/>
        </w:rPr>
        <w:t>.</w:t>
      </w:r>
    </w:p>
    <w:p w14:paraId="038CA065" w14:textId="77777777" w:rsidR="00ED202B" w:rsidRPr="00ED202B" w:rsidRDefault="00ED202B" w:rsidP="00ED202B">
      <w:pPr>
        <w:widowControl w:val="0"/>
        <w:jc w:val="both"/>
        <w:rPr>
          <w:color w:val="000000" w:themeColor="text1"/>
        </w:rPr>
      </w:pPr>
    </w:p>
    <w:p w14:paraId="07526A79" w14:textId="77777777" w:rsidR="00ED202B" w:rsidRPr="00ED202B" w:rsidRDefault="00ED202B" w:rsidP="00ED202B">
      <w:pPr>
        <w:pStyle w:val="Default"/>
        <w:numPr>
          <w:ilvl w:val="0"/>
          <w:numId w:val="5"/>
        </w:numPr>
        <w:spacing w:line="200" w:lineRule="atLeast"/>
        <w:rPr>
          <w:color w:val="000000" w:themeColor="text1"/>
        </w:rPr>
      </w:pPr>
      <w:r w:rsidRPr="00611A41">
        <w:rPr>
          <w:color w:val="000000" w:themeColor="text1"/>
        </w:rPr>
        <w:t xml:space="preserve">Wang, Z. and </w:t>
      </w:r>
      <w:r w:rsidRPr="00611A41">
        <w:rPr>
          <w:b/>
          <w:bCs/>
          <w:color w:val="000000" w:themeColor="text1"/>
        </w:rPr>
        <w:t>Y. Sun</w:t>
      </w:r>
      <w:r w:rsidRPr="00611A41">
        <w:rPr>
          <w:color w:val="000000" w:themeColor="text1"/>
        </w:rPr>
        <w:t>. 2024. Field trials of landscape plants under reduced irrigation frequency</w:t>
      </w:r>
      <w:r w:rsidRPr="00611A41">
        <w:rPr>
          <w:rFonts w:eastAsia="Times New Roman"/>
        </w:rPr>
        <w:t xml:space="preserve">. </w:t>
      </w:r>
      <w:proofErr w:type="spellStart"/>
      <w:r w:rsidRPr="00611A41">
        <w:rPr>
          <w:color w:val="auto"/>
        </w:rPr>
        <w:t>HortScience</w:t>
      </w:r>
      <w:proofErr w:type="spellEnd"/>
      <w:r w:rsidRPr="00611A41">
        <w:rPr>
          <w:color w:val="auto"/>
        </w:rPr>
        <w:t xml:space="preserve"> </w:t>
      </w:r>
      <w:r w:rsidRPr="00611A41">
        <w:rPr>
          <w:color w:val="000000" w:themeColor="text1"/>
        </w:rPr>
        <w:t>59(9): S</w:t>
      </w:r>
      <w:r>
        <w:rPr>
          <w:color w:val="000000" w:themeColor="text1"/>
        </w:rPr>
        <w:t>294</w:t>
      </w:r>
      <w:r w:rsidRPr="00611A41">
        <w:rPr>
          <w:rFonts w:eastAsiaTheme="minorEastAsia"/>
          <w:color w:val="auto"/>
        </w:rPr>
        <w:t>.</w:t>
      </w:r>
    </w:p>
    <w:p w14:paraId="04809D33" w14:textId="77777777" w:rsidR="00ED202B" w:rsidRPr="00611A41" w:rsidRDefault="00ED202B" w:rsidP="00ED202B">
      <w:pPr>
        <w:pStyle w:val="Default"/>
        <w:spacing w:line="200" w:lineRule="atLeast"/>
        <w:rPr>
          <w:color w:val="000000" w:themeColor="text1"/>
        </w:rPr>
      </w:pPr>
    </w:p>
    <w:p w14:paraId="7FCB6404" w14:textId="77777777" w:rsidR="00ED202B" w:rsidRPr="00791E1F" w:rsidRDefault="00ED202B" w:rsidP="00ED202B">
      <w:pPr>
        <w:pStyle w:val="Default"/>
        <w:numPr>
          <w:ilvl w:val="0"/>
          <w:numId w:val="5"/>
        </w:numPr>
        <w:spacing w:line="200" w:lineRule="atLeast"/>
        <w:rPr>
          <w:color w:val="000000" w:themeColor="text1"/>
        </w:rPr>
      </w:pPr>
      <w:r w:rsidRPr="00611A41">
        <w:rPr>
          <w:color w:val="000000" w:themeColor="text1"/>
        </w:rPr>
        <w:t xml:space="preserve">Wang, Z. and </w:t>
      </w:r>
      <w:r w:rsidRPr="00611A41">
        <w:rPr>
          <w:b/>
          <w:bCs/>
          <w:color w:val="000000" w:themeColor="text1"/>
        </w:rPr>
        <w:t>Y. Sun</w:t>
      </w:r>
      <w:r w:rsidRPr="00611A41">
        <w:rPr>
          <w:color w:val="000000" w:themeColor="text1"/>
        </w:rPr>
        <w:t>. 2024. Field performance of penstemon species under deficit irrigation</w:t>
      </w:r>
      <w:r w:rsidRPr="00611A41">
        <w:rPr>
          <w:rFonts w:eastAsia="Times New Roman"/>
        </w:rPr>
        <w:t xml:space="preserve">. </w:t>
      </w:r>
      <w:proofErr w:type="spellStart"/>
      <w:r w:rsidRPr="00611A41">
        <w:rPr>
          <w:color w:val="auto"/>
        </w:rPr>
        <w:t>HortScience</w:t>
      </w:r>
      <w:proofErr w:type="spellEnd"/>
      <w:r w:rsidRPr="00611A41">
        <w:rPr>
          <w:color w:val="auto"/>
        </w:rPr>
        <w:t xml:space="preserve"> </w:t>
      </w:r>
      <w:r w:rsidRPr="00611A41">
        <w:rPr>
          <w:color w:val="000000" w:themeColor="text1"/>
        </w:rPr>
        <w:t>59(9): S</w:t>
      </w:r>
      <w:r>
        <w:rPr>
          <w:color w:val="000000" w:themeColor="text1"/>
        </w:rPr>
        <w:t>37</w:t>
      </w:r>
      <w:r w:rsidRPr="00611A41">
        <w:rPr>
          <w:rFonts w:eastAsiaTheme="minorEastAsia"/>
          <w:color w:val="auto"/>
        </w:rPr>
        <w:t>.</w:t>
      </w:r>
    </w:p>
    <w:p w14:paraId="5FC95C4F" w14:textId="77777777" w:rsidR="00791E1F" w:rsidRDefault="00791E1F" w:rsidP="00791E1F">
      <w:pPr>
        <w:pStyle w:val="ListParagraph"/>
        <w:rPr>
          <w:color w:val="000000" w:themeColor="text1"/>
        </w:rPr>
      </w:pPr>
    </w:p>
    <w:p w14:paraId="4AE71B44" w14:textId="77777777" w:rsidR="00791E1F" w:rsidRPr="00787ED6" w:rsidRDefault="00791E1F" w:rsidP="00791E1F">
      <w:pPr>
        <w:pStyle w:val="ListParagraph"/>
        <w:numPr>
          <w:ilvl w:val="0"/>
          <w:numId w:val="5"/>
        </w:numPr>
      </w:pPr>
      <w:r w:rsidRPr="00787ED6">
        <w:t xml:space="preserve">Sapkota, A., </w:t>
      </w:r>
      <w:proofErr w:type="spellStart"/>
      <w:r w:rsidRPr="00787ED6">
        <w:t>Haghverdi</w:t>
      </w:r>
      <w:proofErr w:type="spellEnd"/>
      <w:r w:rsidRPr="00787ED6">
        <w:t xml:space="preserve">, A., </w:t>
      </w:r>
      <w:proofErr w:type="spellStart"/>
      <w:r w:rsidRPr="00787ED6">
        <w:t>Merhaut</w:t>
      </w:r>
      <w:proofErr w:type="spellEnd"/>
      <w:r w:rsidRPr="00787ED6">
        <w:t xml:space="preserve">, D., Singh, A. and J.C. Iradukunda. 2023. Response of landscape groundcovers to deficit irrigation: An assessment based on normalized difference vegetation index and visual quality rating. </w:t>
      </w:r>
      <w:proofErr w:type="spellStart"/>
      <w:r w:rsidRPr="00787ED6">
        <w:t>HortScience</w:t>
      </w:r>
      <w:proofErr w:type="spellEnd"/>
      <w:r w:rsidRPr="00787ED6">
        <w:t>, 169:15-22.</w:t>
      </w:r>
    </w:p>
    <w:p w14:paraId="4D2A0331" w14:textId="77777777" w:rsidR="00791E1F" w:rsidRPr="00611A41" w:rsidRDefault="00791E1F" w:rsidP="002C04E6">
      <w:pPr>
        <w:pStyle w:val="Default"/>
        <w:spacing w:line="200" w:lineRule="atLeast"/>
        <w:ind w:left="720"/>
        <w:rPr>
          <w:color w:val="000000" w:themeColor="text1"/>
        </w:rPr>
      </w:pPr>
    </w:p>
    <w:p w14:paraId="72BEB703" w14:textId="77777777" w:rsidR="00C23897" w:rsidRPr="00EB00D2" w:rsidRDefault="00C23897" w:rsidP="00ED202B">
      <w:pPr>
        <w:pStyle w:val="ListParagraph"/>
      </w:pPr>
    </w:p>
    <w:bookmarkEnd w:id="2"/>
    <w:p w14:paraId="28A54D03" w14:textId="58CFA21B" w:rsidR="00706A79" w:rsidRPr="00DF27FB" w:rsidRDefault="00706A79" w:rsidP="00EB00D2">
      <w:pPr>
        <w:pStyle w:val="ListParagraph"/>
      </w:pPr>
    </w:p>
    <w:sectPr w:rsidR="00706A79" w:rsidRPr="00DF27FB">
      <w:footerReference w:type="even" r:id="rId20"/>
      <w:footerReference w:type="default" r:id="rId21"/>
      <w:pgSz w:w="12240" w:h="15840"/>
      <w:pgMar w:top="1440" w:right="1296" w:bottom="1440"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02DB8" w14:textId="77777777" w:rsidR="00752961" w:rsidRDefault="00752961">
      <w:r>
        <w:separator/>
      </w:r>
    </w:p>
  </w:endnote>
  <w:endnote w:type="continuationSeparator" w:id="0">
    <w:p w14:paraId="4D468DB4" w14:textId="77777777" w:rsidR="00752961" w:rsidRDefault="0075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244ED0" w:rsidRDefault="00C05DB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3C" w14:textId="77777777" w:rsidR="00244ED0" w:rsidRDefault="00244ED0">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5C21AAFE" w:rsidR="00244ED0" w:rsidRDefault="00C05DB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7204F">
      <w:rPr>
        <w:noProof/>
        <w:color w:val="000000"/>
      </w:rPr>
      <w:t>1</w:t>
    </w:r>
    <w:r>
      <w:rPr>
        <w:color w:val="000000"/>
      </w:rPr>
      <w:fldChar w:fldCharType="end"/>
    </w:r>
  </w:p>
  <w:p w14:paraId="0000003A" w14:textId="77777777" w:rsidR="00244ED0" w:rsidRDefault="00244ED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97E3" w14:textId="77777777" w:rsidR="00752961" w:rsidRDefault="00752961">
      <w:r>
        <w:separator/>
      </w:r>
    </w:p>
  </w:footnote>
  <w:footnote w:type="continuationSeparator" w:id="0">
    <w:p w14:paraId="492D3354" w14:textId="77777777" w:rsidR="00752961" w:rsidRDefault="00752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420"/>
    <w:multiLevelType w:val="hybridMultilevel"/>
    <w:tmpl w:val="4F54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A48D9"/>
    <w:multiLevelType w:val="hybridMultilevel"/>
    <w:tmpl w:val="92EE60A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3E2AF6"/>
    <w:multiLevelType w:val="hybridMultilevel"/>
    <w:tmpl w:val="A7D2AC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93C13"/>
    <w:multiLevelType w:val="multilevel"/>
    <w:tmpl w:val="D92C1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2372A2"/>
    <w:multiLevelType w:val="multilevel"/>
    <w:tmpl w:val="D92C13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5CF78A7"/>
    <w:multiLevelType w:val="hybridMultilevel"/>
    <w:tmpl w:val="CC0A5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D57FF"/>
    <w:multiLevelType w:val="multilevel"/>
    <w:tmpl w:val="24367F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A9222AF"/>
    <w:multiLevelType w:val="hybridMultilevel"/>
    <w:tmpl w:val="A1A2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D52C1"/>
    <w:multiLevelType w:val="hybridMultilevel"/>
    <w:tmpl w:val="1568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629BC"/>
    <w:multiLevelType w:val="hybridMultilevel"/>
    <w:tmpl w:val="5CACA69E"/>
    <w:lvl w:ilvl="0" w:tplc="0409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8925592"/>
    <w:multiLevelType w:val="hybridMultilevel"/>
    <w:tmpl w:val="0B4A7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61F41"/>
    <w:multiLevelType w:val="multilevel"/>
    <w:tmpl w:val="7D080450"/>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34800DF"/>
    <w:multiLevelType w:val="multilevel"/>
    <w:tmpl w:val="1472D16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BD3501"/>
    <w:multiLevelType w:val="hybridMultilevel"/>
    <w:tmpl w:val="DE18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78034A"/>
    <w:multiLevelType w:val="hybridMultilevel"/>
    <w:tmpl w:val="9F62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237ADC"/>
    <w:multiLevelType w:val="multilevel"/>
    <w:tmpl w:val="5EBE1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50125C"/>
    <w:multiLevelType w:val="hybridMultilevel"/>
    <w:tmpl w:val="60F8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781644">
    <w:abstractNumId w:val="6"/>
  </w:num>
  <w:num w:numId="2" w16cid:durableId="538319668">
    <w:abstractNumId w:val="11"/>
  </w:num>
  <w:num w:numId="3" w16cid:durableId="919411480">
    <w:abstractNumId w:val="15"/>
  </w:num>
  <w:num w:numId="4" w16cid:durableId="592397428">
    <w:abstractNumId w:val="3"/>
  </w:num>
  <w:num w:numId="5" w16cid:durableId="122501219">
    <w:abstractNumId w:val="16"/>
  </w:num>
  <w:num w:numId="6" w16cid:durableId="471677247">
    <w:abstractNumId w:val="10"/>
  </w:num>
  <w:num w:numId="7" w16cid:durableId="614337914">
    <w:abstractNumId w:val="7"/>
  </w:num>
  <w:num w:numId="8" w16cid:durableId="765806091">
    <w:abstractNumId w:val="13"/>
  </w:num>
  <w:num w:numId="9" w16cid:durableId="1465734554">
    <w:abstractNumId w:val="8"/>
  </w:num>
  <w:num w:numId="10" w16cid:durableId="67970762">
    <w:abstractNumId w:val="12"/>
  </w:num>
  <w:num w:numId="11" w16cid:durableId="2119451459">
    <w:abstractNumId w:val="4"/>
  </w:num>
  <w:num w:numId="12" w16cid:durableId="86657365">
    <w:abstractNumId w:val="14"/>
  </w:num>
  <w:num w:numId="13" w16cid:durableId="978531044">
    <w:abstractNumId w:val="2"/>
  </w:num>
  <w:num w:numId="14" w16cid:durableId="496531246">
    <w:abstractNumId w:val="0"/>
  </w:num>
  <w:num w:numId="15" w16cid:durableId="964652030">
    <w:abstractNumId w:val="5"/>
  </w:num>
  <w:num w:numId="16" w16cid:durableId="1408071015">
    <w:abstractNumId w:val="9"/>
  </w:num>
  <w:num w:numId="17" w16cid:durableId="1944073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D0"/>
    <w:rsid w:val="000363B5"/>
    <w:rsid w:val="00057E89"/>
    <w:rsid w:val="000D7E7D"/>
    <w:rsid w:val="000E2700"/>
    <w:rsid w:val="001067EC"/>
    <w:rsid w:val="00124117"/>
    <w:rsid w:val="0012736D"/>
    <w:rsid w:val="001439DE"/>
    <w:rsid w:val="0017204F"/>
    <w:rsid w:val="001945B9"/>
    <w:rsid w:val="00244ED0"/>
    <w:rsid w:val="0025299C"/>
    <w:rsid w:val="002B565A"/>
    <w:rsid w:val="002C04E6"/>
    <w:rsid w:val="002F7CF2"/>
    <w:rsid w:val="003113F8"/>
    <w:rsid w:val="00334F70"/>
    <w:rsid w:val="00373083"/>
    <w:rsid w:val="003D02CD"/>
    <w:rsid w:val="00400F01"/>
    <w:rsid w:val="00425BB5"/>
    <w:rsid w:val="00485E8B"/>
    <w:rsid w:val="004D7C44"/>
    <w:rsid w:val="00501B1F"/>
    <w:rsid w:val="005A297E"/>
    <w:rsid w:val="005B1A71"/>
    <w:rsid w:val="005C1A2D"/>
    <w:rsid w:val="005C602D"/>
    <w:rsid w:val="005D5168"/>
    <w:rsid w:val="00603E04"/>
    <w:rsid w:val="00604189"/>
    <w:rsid w:val="00684B8C"/>
    <w:rsid w:val="006E00E3"/>
    <w:rsid w:val="006F18DA"/>
    <w:rsid w:val="00706740"/>
    <w:rsid w:val="00706A79"/>
    <w:rsid w:val="00751213"/>
    <w:rsid w:val="00752961"/>
    <w:rsid w:val="00757E1F"/>
    <w:rsid w:val="00791E1F"/>
    <w:rsid w:val="007E7646"/>
    <w:rsid w:val="007F239C"/>
    <w:rsid w:val="00826F1F"/>
    <w:rsid w:val="00853F6A"/>
    <w:rsid w:val="008843A4"/>
    <w:rsid w:val="00891DCB"/>
    <w:rsid w:val="00905070"/>
    <w:rsid w:val="00935319"/>
    <w:rsid w:val="00943D0E"/>
    <w:rsid w:val="009559EE"/>
    <w:rsid w:val="00957F0B"/>
    <w:rsid w:val="0098445A"/>
    <w:rsid w:val="00986E06"/>
    <w:rsid w:val="0099761A"/>
    <w:rsid w:val="009D1A07"/>
    <w:rsid w:val="009E6176"/>
    <w:rsid w:val="00A25614"/>
    <w:rsid w:val="00A577F2"/>
    <w:rsid w:val="00A91BF9"/>
    <w:rsid w:val="00AA6716"/>
    <w:rsid w:val="00AC69A1"/>
    <w:rsid w:val="00AD2712"/>
    <w:rsid w:val="00AF5C1D"/>
    <w:rsid w:val="00B1507D"/>
    <w:rsid w:val="00B50867"/>
    <w:rsid w:val="00B72731"/>
    <w:rsid w:val="00BB6689"/>
    <w:rsid w:val="00BB7668"/>
    <w:rsid w:val="00BC7080"/>
    <w:rsid w:val="00C05DB8"/>
    <w:rsid w:val="00C22CAB"/>
    <w:rsid w:val="00C23897"/>
    <w:rsid w:val="00C30306"/>
    <w:rsid w:val="00C3337A"/>
    <w:rsid w:val="00C613F4"/>
    <w:rsid w:val="00C80391"/>
    <w:rsid w:val="00C90F5C"/>
    <w:rsid w:val="00CB0F50"/>
    <w:rsid w:val="00CC7695"/>
    <w:rsid w:val="00CD6134"/>
    <w:rsid w:val="00CE5D3B"/>
    <w:rsid w:val="00D450D8"/>
    <w:rsid w:val="00D451DA"/>
    <w:rsid w:val="00DD12AA"/>
    <w:rsid w:val="00DF27FB"/>
    <w:rsid w:val="00E13740"/>
    <w:rsid w:val="00E8514E"/>
    <w:rsid w:val="00EB00D2"/>
    <w:rsid w:val="00ED202B"/>
    <w:rsid w:val="00ED6391"/>
    <w:rsid w:val="00EE43FC"/>
    <w:rsid w:val="00EF1C17"/>
    <w:rsid w:val="00EF4D6F"/>
    <w:rsid w:val="00F11042"/>
    <w:rsid w:val="00F1496B"/>
    <w:rsid w:val="00F40F54"/>
    <w:rsid w:val="00F954F2"/>
    <w:rsid w:val="00FD1457"/>
    <w:rsid w:val="00FE1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5CA7A"/>
  <w15:docId w15:val="{C914B882-0A3D-41D6-803A-C02B4914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577F2"/>
    <w:pPr>
      <w:ind w:left="720"/>
      <w:contextualSpacing/>
    </w:pPr>
  </w:style>
  <w:style w:type="character" w:styleId="Hyperlink">
    <w:name w:val="Hyperlink"/>
    <w:basedOn w:val="DefaultParagraphFont"/>
    <w:uiPriority w:val="99"/>
    <w:unhideWhenUsed/>
    <w:rsid w:val="00C80391"/>
    <w:rPr>
      <w:color w:val="0000FF" w:themeColor="hyperlink"/>
      <w:u w:val="single"/>
    </w:rPr>
  </w:style>
  <w:style w:type="character" w:styleId="UnresolvedMention">
    <w:name w:val="Unresolved Mention"/>
    <w:basedOn w:val="DefaultParagraphFont"/>
    <w:uiPriority w:val="99"/>
    <w:semiHidden/>
    <w:unhideWhenUsed/>
    <w:rsid w:val="00C80391"/>
    <w:rPr>
      <w:color w:val="605E5C"/>
      <w:shd w:val="clear" w:color="auto" w:fill="E1DFDD"/>
    </w:rPr>
  </w:style>
  <w:style w:type="paragraph" w:customStyle="1" w:styleId="Default">
    <w:name w:val="Default"/>
    <w:rsid w:val="00ED202B"/>
    <w:pPr>
      <w:autoSpaceDE w:val="0"/>
      <w:autoSpaceDN w:val="0"/>
      <w:adjustRightInd w:val="0"/>
    </w:pPr>
    <w:rPr>
      <w:rFonts w:eastAsia="SimSun"/>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p/NDSU-Extension-Pollinator-Conservation-100083877180555/" TargetMode="External"/><Relationship Id="rId18" Type="http://schemas.openxmlformats.org/officeDocument/2006/relationships/hyperlink" Target="https://doi.org/10.21273/HORTSCI17409-23"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ndsuhorticulture.com/podcasts/" TargetMode="External"/><Relationship Id="rId17" Type="http://schemas.openxmlformats.org/officeDocument/2006/relationships/hyperlink" Target="https://doi.org/10.21273/HORTSCI17454-23" TargetMode="External"/><Relationship Id="rId2" Type="http://schemas.openxmlformats.org/officeDocument/2006/relationships/customXml" Target="../customXml/item2.xml"/><Relationship Id="rId16" Type="http://schemas.openxmlformats.org/officeDocument/2006/relationships/hyperlink" Target="https://doi.org/10.3390/ijpb1602006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dsuhorticulture.com/" TargetMode="External"/><Relationship Id="rId5" Type="http://schemas.openxmlformats.org/officeDocument/2006/relationships/numbering" Target="numbering.xml"/><Relationship Id="rId15" Type="http://schemas.openxmlformats.org/officeDocument/2006/relationships/hyperlink" Target="https://doi.org/10.24266/0738-2898-43.2.6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21273/HORTTECH05304-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su.edu/agriculture/extension/publications/monarch-butterfly-part-ii-conservation-gardens-northern-plai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66659ddc-3c25-4d3e-b3b7-9890fca5266d" xsi:nil="true"/>
    <MigrationWizIdDocumentLibraryPermissions xmlns="66659ddc-3c25-4d3e-b3b7-9890fca5266d" xsi:nil="true"/>
    <MigrationWizIdSecurityGroups xmlns="66659ddc-3c25-4d3e-b3b7-9890fca5266d" xsi:nil="true"/>
    <MigrationWizIdPermissionLevels xmlns="66659ddc-3c25-4d3e-b3b7-9890fca5266d" xsi:nil="true"/>
    <_activity xmlns="66659ddc-3c25-4d3e-b3b7-9890fca5266d" xsi:nil="true"/>
    <MigrationWizIdPermissions xmlns="66659ddc-3c25-4d3e-b3b7-9890fca5266d"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Zd8yKrCd1kDUK/AXrbye1vIPJg==">CgMxLjAyCGguZ2pkZ3hzMgloLjMwajB6bGw4AHIhMWVDeF9kWUFreDB3T1NuTUlVb1dwQnoxWTFFa28zeUs5</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73BA8573C6281468AECBB5C328F9B91" ma:contentTypeVersion="24" ma:contentTypeDescription="Create a new document." ma:contentTypeScope="" ma:versionID="0933cbd9cef79abaa6fc5bc462c389e7">
  <xsd:schema xmlns:xsd="http://www.w3.org/2001/XMLSchema" xmlns:xs="http://www.w3.org/2001/XMLSchema" xmlns:p="http://schemas.microsoft.com/office/2006/metadata/properties" xmlns:ns3="66659ddc-3c25-4d3e-b3b7-9890fca5266d" xmlns:ns4="82c2a4e3-40b0-435d-8162-b539a366ebba" targetNamespace="http://schemas.microsoft.com/office/2006/metadata/properties" ma:root="true" ma:fieldsID="577f3c28896aaf62760028413493dd84" ns3:_="" ns4:_="">
    <xsd:import namespace="66659ddc-3c25-4d3e-b3b7-9890fca5266d"/>
    <xsd:import namespace="82c2a4e3-40b0-435d-8162-b539a366ebba"/>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9ddc-3c25-4d3e-b3b7-9890fca5266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2a4e3-40b0-435d-8162-b539a366eb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2D2D7-CE7B-46B4-84F8-683C8BCACF1B}">
  <ds:schemaRefs>
    <ds:schemaRef ds:uri="http://schemas.microsoft.com/office/2006/metadata/properties"/>
    <ds:schemaRef ds:uri="http://schemas.microsoft.com/office/infopath/2007/PartnerControls"/>
    <ds:schemaRef ds:uri="66659ddc-3c25-4d3e-b3b7-9890fca5266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B6732DB-6322-4448-8ABE-37544E88B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59ddc-3c25-4d3e-b3b7-9890fca5266d"/>
    <ds:schemaRef ds:uri="82c2a4e3-40b0-435d-8162-b539a366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64C5C-3B2E-4431-BF43-AB9954F10DCC}">
  <ds:schemaRefs>
    <ds:schemaRef ds:uri="http://schemas.microsoft.com/sharepoint/v3/contenttype/forms"/>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8</Pages>
  <Words>3540</Words>
  <Characters>20179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McGinnis</dc:creator>
  <cp:lastModifiedBy>McGinnis, Esther</cp:lastModifiedBy>
  <cp:revision>50</cp:revision>
  <dcterms:created xsi:type="dcterms:W3CDTF">2025-11-18T18:57:00Z</dcterms:created>
  <dcterms:modified xsi:type="dcterms:W3CDTF">2025-11-18T19:27:00Z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505d4351-1974-4ad5-9770-f31ab7c534b4</vt:lpwstr>
  </property>
  <property fmtid="{D5CDD505-2E9C-101B-9397-08002B2CF9AE}" pid="3" name="ContentTypeId">
    <vt:lpwstr>0x010100373BA8573C6281468AECBB5C328F9B91</vt:lpwstr>
  </property>
</Properties>
</file>