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4ACB" w:rsidRDefault="00000000">
      <w:pPr>
        <w:widowControl w:val="0"/>
        <w:spacing w:after="0"/>
        <w:ind w:left="15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APPENDIX D</w:t>
      </w:r>
      <w:r>
        <w:rPr>
          <w:rFonts w:ascii="Times New Roman" w:eastAsia="Times New Roman" w:hAnsi="Times New Roman" w:cs="Times New Roman"/>
          <w:color w:val="000000"/>
          <w:sz w:val="28"/>
          <w:szCs w:val="28"/>
        </w:rPr>
        <w:t xml:space="preserve"> </w:t>
      </w:r>
    </w:p>
    <w:p w14:paraId="00000002" w14:textId="77777777" w:rsidR="00AA4ACB" w:rsidRDefault="00000000">
      <w:pPr>
        <w:widowControl w:val="0"/>
        <w:spacing w:after="0"/>
        <w:ind w:left="174" w:firstLine="1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SAES-422</w:t>
      </w:r>
      <w:r>
        <w:rPr>
          <w:rFonts w:ascii="Times New Roman" w:eastAsia="Times New Roman" w:hAnsi="Times New Roman" w:cs="Times New Roman"/>
          <w:color w:val="000000"/>
          <w:sz w:val="24"/>
          <w:szCs w:val="24"/>
        </w:rPr>
        <w:t xml:space="preserve"> </w:t>
      </w:r>
    </w:p>
    <w:p w14:paraId="00000003" w14:textId="77777777" w:rsidR="00AA4ACB" w:rsidRDefault="00000000">
      <w:pPr>
        <w:widowControl w:val="0"/>
        <w:spacing w:after="0"/>
        <w:ind w:left="174" w:right="5" w:firstLine="1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Format for Multistate Research Activity</w:t>
      </w:r>
      <w:r>
        <w:rPr>
          <w:rFonts w:ascii="Times New Roman" w:eastAsia="Times New Roman" w:hAnsi="Times New Roman" w:cs="Times New Roman"/>
          <w:color w:val="000000"/>
          <w:sz w:val="24"/>
          <w:szCs w:val="24"/>
        </w:rPr>
        <w:t xml:space="preserve"> </w:t>
      </w:r>
    </w:p>
    <w:p w14:paraId="00000004" w14:textId="77777777" w:rsidR="00AA4ACB" w:rsidRDefault="00000000">
      <w:pPr>
        <w:widowControl w:val="0"/>
        <w:spacing w:after="0"/>
        <w:ind w:left="174" w:right="6" w:firstLine="1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Accomplishments Report</w:t>
      </w:r>
      <w:r>
        <w:rPr>
          <w:rFonts w:ascii="Times New Roman" w:eastAsia="Times New Roman" w:hAnsi="Times New Roman" w:cs="Times New Roman"/>
          <w:color w:val="000000"/>
          <w:sz w:val="24"/>
          <w:szCs w:val="24"/>
        </w:rPr>
        <w:t xml:space="preserve"> </w:t>
      </w:r>
    </w:p>
    <w:p w14:paraId="00000005" w14:textId="77777777" w:rsidR="00AA4ACB" w:rsidRDefault="00000000">
      <w:pPr>
        <w:widowControl w:val="0"/>
        <w:spacing w:after="0"/>
        <w:rPr>
          <w:rFonts w:ascii="Times New Roman" w:eastAsia="Times New Roman" w:hAnsi="Times New Roman" w:cs="Times New Roman"/>
          <w:color w:val="000000"/>
          <w:sz w:val="24"/>
          <w:szCs w:val="24"/>
        </w:rPr>
      </w:pPr>
      <w:r>
        <w:rPr>
          <w:rFonts w:ascii="Calibri" w:eastAsia="Calibri" w:hAnsi="Calibri" w:cs="Calibri"/>
          <w:color w:val="000000"/>
          <w:sz w:val="26"/>
          <w:szCs w:val="26"/>
        </w:rPr>
        <w:t xml:space="preserve"> </w:t>
      </w:r>
    </w:p>
    <w:p w14:paraId="00000006" w14:textId="77777777" w:rsidR="00AA4ACB" w:rsidRDefault="00000000">
      <w:pPr>
        <w:widowControl w:val="0"/>
        <w:spacing w:after="5" w:line="238" w:lineRule="auto"/>
        <w:ind w:left="130" w:hanging="10"/>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Note: </w:t>
      </w:r>
      <w:r>
        <w:rPr>
          <w:rFonts w:ascii="Times New Roman" w:eastAsia="Times New Roman" w:hAnsi="Times New Roman" w:cs="Times New Roman"/>
          <w:i/>
          <w:color w:val="000000"/>
          <w:sz w:val="24"/>
          <w:szCs w:val="24"/>
        </w:rPr>
        <w:t xml:space="preserve">This report is submitted each year of an activity’s duration and is due 60 calendar days following the annual meeting. </w:t>
      </w:r>
      <w:proofErr w:type="gramStart"/>
      <w:r>
        <w:rPr>
          <w:rFonts w:ascii="Times New Roman" w:eastAsia="Times New Roman" w:hAnsi="Times New Roman" w:cs="Times New Roman"/>
          <w:i/>
          <w:color w:val="000000"/>
          <w:sz w:val="24"/>
          <w:szCs w:val="24"/>
        </w:rPr>
        <w:t>The SAES</w:t>
      </w:r>
      <w:proofErr w:type="gramEnd"/>
      <w:r>
        <w:rPr>
          <w:rFonts w:ascii="Times New Roman" w:eastAsia="Times New Roman" w:hAnsi="Times New Roman" w:cs="Times New Roman"/>
          <w:i/>
          <w:color w:val="000000"/>
          <w:sz w:val="24"/>
          <w:szCs w:val="24"/>
        </w:rPr>
        <w:t>-422 is submitted electronically by AAs into NIMSS. Annual Reports for MRF projects are available to NIFA through NIMSS.</w:t>
      </w:r>
      <w:r>
        <w:rPr>
          <w:rFonts w:ascii="Times New Roman" w:eastAsia="Times New Roman" w:hAnsi="Times New Roman" w:cs="Times New Roman"/>
          <w:color w:val="000000"/>
          <w:sz w:val="24"/>
          <w:szCs w:val="24"/>
        </w:rPr>
        <w:t xml:space="preserve"> </w:t>
      </w:r>
    </w:p>
    <w:p w14:paraId="00000007" w14:textId="77777777" w:rsidR="00AA4ACB" w:rsidRDefault="00000000">
      <w:pPr>
        <w:widowControl w:val="0"/>
        <w:spacing w:after="0"/>
        <w:rPr>
          <w:rFonts w:ascii="Times New Roman" w:eastAsia="Times New Roman" w:hAnsi="Times New Roman" w:cs="Times New Roman"/>
          <w:color w:val="000000"/>
          <w:sz w:val="24"/>
          <w:szCs w:val="24"/>
        </w:rPr>
      </w:pPr>
      <w:r>
        <w:rPr>
          <w:rFonts w:ascii="Calibri" w:eastAsia="Calibri" w:hAnsi="Calibri" w:cs="Calibri"/>
          <w:color w:val="000000"/>
          <w:sz w:val="26"/>
          <w:szCs w:val="26"/>
        </w:rPr>
        <w:t xml:space="preserve"> </w:t>
      </w:r>
    </w:p>
    <w:p w14:paraId="00000008" w14:textId="77777777" w:rsidR="00AA4ACB" w:rsidRDefault="00000000">
      <w:pPr>
        <w:widowControl w:val="0"/>
        <w:spacing w:after="0"/>
        <w:ind w:left="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Project/Activity Number: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S1089</w:t>
      </w:r>
    </w:p>
    <w:p w14:paraId="5F5AACA9" w14:textId="77777777" w:rsidR="00B82E8A" w:rsidRDefault="00000000" w:rsidP="00B82E8A">
      <w:pPr>
        <w:widowControl w:val="0"/>
        <w:spacing w:after="0"/>
        <w:ind w:left="3510" w:hanging="34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Project/Activity Title: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B82E8A" w:rsidRPr="00B82E8A">
        <w:rPr>
          <w:rFonts w:ascii="Times New Roman" w:eastAsia="Times New Roman" w:hAnsi="Times New Roman" w:cs="Times New Roman"/>
          <w:b/>
          <w:color w:val="000000"/>
          <w:sz w:val="24"/>
          <w:szCs w:val="24"/>
        </w:rPr>
        <w:t xml:space="preserve">Advanced Understanding and Prediction of Pollutants </w:t>
      </w:r>
    </w:p>
    <w:p w14:paraId="4904EDA0" w14:textId="459896ED" w:rsidR="00B82E8A" w:rsidRDefault="00B82E8A" w:rsidP="00B82E8A">
      <w:pPr>
        <w:widowControl w:val="0"/>
        <w:spacing w:after="0"/>
        <w:ind w:left="35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B82E8A">
        <w:rPr>
          <w:rFonts w:ascii="Times New Roman" w:eastAsia="Times New Roman" w:hAnsi="Times New Roman" w:cs="Times New Roman"/>
          <w:b/>
          <w:color w:val="000000"/>
          <w:sz w:val="24"/>
          <w:szCs w:val="24"/>
        </w:rPr>
        <w:t>in Critical Landscapes in Watersheds</w:t>
      </w:r>
    </w:p>
    <w:p w14:paraId="0000000A" w14:textId="04CD09FD" w:rsidR="00AA4ACB" w:rsidRDefault="00000000">
      <w:pPr>
        <w:widowControl w:val="0"/>
        <w:spacing w:after="0"/>
        <w:ind w:left="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Period Covered: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202</w:t>
      </w:r>
      <w:r w:rsidR="00AC5DEE">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-202</w:t>
      </w:r>
      <w:r w:rsidR="00AC5DEE">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p>
    <w:p w14:paraId="0000000B" w14:textId="62592B22" w:rsidR="00AA4ACB" w:rsidRDefault="00000000">
      <w:pPr>
        <w:widowControl w:val="0"/>
        <w:spacing w:after="0"/>
        <w:ind w:left="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Date of This Report: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1</w:t>
      </w:r>
      <w:r w:rsidR="00AC5DEE">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/1</w:t>
      </w:r>
      <w:r w:rsidR="00AC5DE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/202</w:t>
      </w:r>
      <w:r w:rsidR="00AC5DEE">
        <w:rPr>
          <w:rFonts w:ascii="Times New Roman" w:eastAsia="Times New Roman" w:hAnsi="Times New Roman" w:cs="Times New Roman"/>
          <w:b/>
          <w:color w:val="000000"/>
          <w:sz w:val="24"/>
          <w:szCs w:val="24"/>
        </w:rPr>
        <w:t>5</w:t>
      </w:r>
    </w:p>
    <w:p w14:paraId="0000000C" w14:textId="69E22D4B" w:rsidR="00AA4ACB" w:rsidRDefault="00000000">
      <w:pPr>
        <w:widowControl w:val="0"/>
        <w:spacing w:after="0"/>
        <w:ind w:lef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Annual Meeting Date(s):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AC5DEE">
        <w:rPr>
          <w:rFonts w:ascii="Times New Roman" w:eastAsia="Times New Roman" w:hAnsi="Times New Roman" w:cs="Times New Roman"/>
          <w:b/>
          <w:color w:val="000000"/>
          <w:sz w:val="24"/>
          <w:szCs w:val="24"/>
        </w:rPr>
        <w:t>September</w:t>
      </w:r>
      <w:r>
        <w:rPr>
          <w:rFonts w:ascii="Times New Roman" w:eastAsia="Times New Roman" w:hAnsi="Times New Roman" w:cs="Times New Roman"/>
          <w:b/>
          <w:color w:val="000000"/>
          <w:sz w:val="24"/>
          <w:szCs w:val="24"/>
        </w:rPr>
        <w:t xml:space="preserve"> </w:t>
      </w:r>
      <w:r w:rsidR="00AC5DEE">
        <w:rPr>
          <w:rFonts w:ascii="Times New Roman" w:eastAsia="Times New Roman" w:hAnsi="Times New Roman" w:cs="Times New Roman"/>
          <w:b/>
          <w:color w:val="000000"/>
          <w:sz w:val="24"/>
          <w:szCs w:val="24"/>
        </w:rPr>
        <w:t>11-12</w:t>
      </w:r>
      <w:r>
        <w:rPr>
          <w:rFonts w:ascii="Times New Roman" w:eastAsia="Times New Roman" w:hAnsi="Times New Roman" w:cs="Times New Roman"/>
          <w:b/>
          <w:color w:val="000000"/>
          <w:sz w:val="24"/>
          <w:szCs w:val="24"/>
        </w:rPr>
        <w:t>, 202</w:t>
      </w:r>
      <w:r w:rsidR="00AC5DEE">
        <w:rPr>
          <w:rFonts w:ascii="Times New Roman" w:eastAsia="Times New Roman" w:hAnsi="Times New Roman" w:cs="Times New Roman"/>
          <w:b/>
          <w:color w:val="000000"/>
          <w:sz w:val="24"/>
          <w:szCs w:val="24"/>
        </w:rPr>
        <w:t>5</w:t>
      </w:r>
    </w:p>
    <w:p w14:paraId="0000000D" w14:textId="77777777" w:rsidR="00AA4ACB" w:rsidRDefault="00000000">
      <w:pPr>
        <w:widowControl w:val="0"/>
        <w:spacing w:after="0"/>
        <w:ind w:lef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NIMSS Project page:</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hyperlink r:id="rId8">
        <w:r w:rsidR="00AA4ACB">
          <w:rPr>
            <w:rFonts w:ascii="Times New Roman" w:eastAsia="Times New Roman" w:hAnsi="Times New Roman" w:cs="Times New Roman"/>
            <w:b/>
            <w:color w:val="1155CC"/>
            <w:sz w:val="24"/>
            <w:szCs w:val="24"/>
            <w:u w:val="single"/>
          </w:rPr>
          <w:t>https://www.nimss.org/projects/18705</w:t>
        </w:r>
      </w:hyperlink>
      <w:r>
        <w:rPr>
          <w:rFonts w:ascii="Times New Roman" w:eastAsia="Times New Roman" w:hAnsi="Times New Roman" w:cs="Times New Roman"/>
          <w:b/>
          <w:color w:val="000000"/>
          <w:sz w:val="24"/>
          <w:szCs w:val="24"/>
        </w:rPr>
        <w:t xml:space="preserve"> </w:t>
      </w:r>
    </w:p>
    <w:p w14:paraId="0000000E" w14:textId="77777777" w:rsidR="00AA4ACB" w:rsidRDefault="00AA4ACB">
      <w:pPr>
        <w:widowControl w:val="0"/>
        <w:spacing w:after="0"/>
        <w:rPr>
          <w:rFonts w:ascii="Times New Roman" w:eastAsia="Times New Roman" w:hAnsi="Times New Roman" w:cs="Times New Roman"/>
          <w:color w:val="000000"/>
          <w:sz w:val="24"/>
          <w:szCs w:val="24"/>
        </w:rPr>
      </w:pPr>
    </w:p>
    <w:p w14:paraId="0000000F" w14:textId="77777777" w:rsidR="00AA4ACB" w:rsidRDefault="00000000">
      <w:pPr>
        <w:widowControl w:val="0"/>
        <w:spacing w:after="0"/>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1. Annual Meeting</w:t>
      </w:r>
    </w:p>
    <w:p w14:paraId="00000010" w14:textId="77777777" w:rsidR="00AA4ACB" w:rsidRDefault="00AA4ACB">
      <w:pPr>
        <w:widowControl w:val="0"/>
        <w:spacing w:after="0"/>
        <w:rPr>
          <w:rFonts w:ascii="Times New Roman" w:eastAsia="Times New Roman" w:hAnsi="Times New Roman" w:cs="Times New Roman"/>
          <w:b/>
          <w:color w:val="000000"/>
          <w:sz w:val="24"/>
          <w:szCs w:val="24"/>
        </w:rPr>
      </w:pPr>
    </w:p>
    <w:p w14:paraId="00000011" w14:textId="77777777" w:rsidR="00AA4ACB" w:rsidRDefault="00000000">
      <w:pPr>
        <w:widowControl w:val="0"/>
        <w:numPr>
          <w:ilvl w:val="0"/>
          <w:numId w:val="36"/>
        </w:numPr>
        <w:spacing w:after="3"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w:t>
      </w:r>
    </w:p>
    <w:p w14:paraId="00000012" w14:textId="6BE41228" w:rsidR="00AA4ACB" w:rsidRDefault="00000000">
      <w:pPr>
        <w:widowControl w:val="0"/>
        <w:spacing w:after="3" w:line="248" w:lineRule="auto"/>
        <w:ind w:left="835" w:firstLine="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w:t>
      </w:r>
      <w:r w:rsidR="005C540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person attendees (1</w:t>
      </w:r>
      <w:r w:rsidR="00F5358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14:paraId="1B220DAC"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Aleksey (Kansas)</w:t>
      </w:r>
    </w:p>
    <w:p w14:paraId="047333A3"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Emine (Tennessee)</w:t>
      </w:r>
    </w:p>
    <w:p w14:paraId="5290B7E0"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Fouad (Texas)</w:t>
      </w:r>
    </w:p>
    <w:p w14:paraId="14EAE70B"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Francois (North Carolina)</w:t>
      </w:r>
    </w:p>
    <w:p w14:paraId="12AE3C3C"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Jasmeet (Alabama)</w:t>
      </w:r>
    </w:p>
    <w:p w14:paraId="414975DB"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Kevin (Oklahoma)</w:t>
      </w:r>
    </w:p>
    <w:p w14:paraId="3A3B24E8"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Latif (Alabama)</w:t>
      </w:r>
    </w:p>
    <w:p w14:paraId="0A03A3AA"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Rafa (Florida)</w:t>
      </w:r>
    </w:p>
    <w:p w14:paraId="48AA59E5"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Santosh (Texas)</w:t>
      </w:r>
    </w:p>
    <w:p w14:paraId="4A477551"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Soni (Rhode Island)</w:t>
      </w:r>
    </w:p>
    <w:p w14:paraId="326C7713"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Sushant (South Dakota)</w:t>
      </w:r>
    </w:p>
    <w:p w14:paraId="0620D4CB" w14:textId="77777777" w:rsidR="00E2385C"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Young (Florida)</w:t>
      </w:r>
    </w:p>
    <w:p w14:paraId="0000001D" w14:textId="3F28D3C0" w:rsidR="00AA4ACB"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Deen (Texas - Postdoc)</w:t>
      </w:r>
    </w:p>
    <w:p w14:paraId="0000001E" w14:textId="73EE2E7B" w:rsidR="00AA4ACB" w:rsidRDefault="00E2385C" w:rsidP="005C5402">
      <w:pPr>
        <w:widowControl w:val="0"/>
        <w:numPr>
          <w:ilvl w:val="0"/>
          <w:numId w:val="51"/>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Marisol (Texas – Assistant Research Scientist)</w:t>
      </w:r>
    </w:p>
    <w:p w14:paraId="00000020" w14:textId="77777777" w:rsidR="00AA4ACB" w:rsidRDefault="00AA4ACB">
      <w:pPr>
        <w:widowControl w:val="0"/>
        <w:spacing w:after="3" w:line="248" w:lineRule="auto"/>
        <w:ind w:left="835" w:firstLine="120"/>
        <w:rPr>
          <w:rFonts w:ascii="Times New Roman" w:eastAsia="Times New Roman" w:hAnsi="Times New Roman" w:cs="Times New Roman"/>
          <w:color w:val="000000"/>
          <w:sz w:val="24"/>
          <w:szCs w:val="24"/>
        </w:rPr>
      </w:pPr>
    </w:p>
    <w:p w14:paraId="00000021" w14:textId="391BC23D" w:rsidR="00AA4ACB" w:rsidRPr="005C5402" w:rsidRDefault="00000000" w:rsidP="005C5402">
      <w:pPr>
        <w:widowControl w:val="0"/>
        <w:spacing w:after="3" w:line="248" w:lineRule="auto"/>
        <w:ind w:left="955"/>
        <w:rPr>
          <w:rFonts w:ascii="Times New Roman" w:eastAsia="Times New Roman" w:hAnsi="Times New Roman" w:cs="Times New Roman"/>
          <w:color w:val="000000"/>
          <w:sz w:val="24"/>
          <w:szCs w:val="24"/>
        </w:rPr>
      </w:pPr>
      <w:r w:rsidRPr="005C5402">
        <w:rPr>
          <w:rFonts w:ascii="Times New Roman" w:eastAsia="Times New Roman" w:hAnsi="Times New Roman" w:cs="Times New Roman"/>
          <w:color w:val="000000"/>
          <w:sz w:val="24"/>
          <w:szCs w:val="24"/>
        </w:rPr>
        <w:t>Virtual Attendees (</w:t>
      </w:r>
      <w:r w:rsidR="00F53587" w:rsidRPr="005C5402">
        <w:rPr>
          <w:rFonts w:ascii="Times New Roman" w:eastAsia="Times New Roman" w:hAnsi="Times New Roman" w:cs="Times New Roman"/>
          <w:color w:val="000000"/>
          <w:sz w:val="24"/>
          <w:szCs w:val="24"/>
        </w:rPr>
        <w:t>5</w:t>
      </w:r>
      <w:r w:rsidRPr="005C5402">
        <w:rPr>
          <w:rFonts w:ascii="Times New Roman" w:eastAsia="Times New Roman" w:hAnsi="Times New Roman" w:cs="Times New Roman"/>
          <w:color w:val="000000"/>
          <w:sz w:val="24"/>
          <w:szCs w:val="24"/>
        </w:rPr>
        <w:t xml:space="preserve">): </w:t>
      </w:r>
    </w:p>
    <w:p w14:paraId="036714CD" w14:textId="77777777" w:rsidR="00F53587" w:rsidRDefault="00F53587" w:rsidP="005C5402">
      <w:pPr>
        <w:widowControl w:val="0"/>
        <w:numPr>
          <w:ilvl w:val="0"/>
          <w:numId w:val="38"/>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Adel (Maryland - virtual)</w:t>
      </w:r>
    </w:p>
    <w:p w14:paraId="2495B7AB" w14:textId="77777777" w:rsidR="00F53587" w:rsidRDefault="00F53587" w:rsidP="005C5402">
      <w:pPr>
        <w:widowControl w:val="0"/>
        <w:numPr>
          <w:ilvl w:val="0"/>
          <w:numId w:val="38"/>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 (Iowa - virtual)</w:t>
      </w:r>
    </w:p>
    <w:p w14:paraId="1EB3E1A2" w14:textId="77777777" w:rsidR="00F53587" w:rsidRDefault="00F53587" w:rsidP="005C5402">
      <w:pPr>
        <w:widowControl w:val="0"/>
        <w:numPr>
          <w:ilvl w:val="0"/>
          <w:numId w:val="38"/>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Srinivasan (Texas - virtual)</w:t>
      </w:r>
    </w:p>
    <w:p w14:paraId="75E3B467" w14:textId="77777777" w:rsidR="00F53587" w:rsidRDefault="00F53587" w:rsidP="005C5402">
      <w:pPr>
        <w:widowControl w:val="0"/>
        <w:numPr>
          <w:ilvl w:val="0"/>
          <w:numId w:val="38"/>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Trisha (Kansas - virtual)</w:t>
      </w:r>
    </w:p>
    <w:p w14:paraId="3B8CC83B" w14:textId="77777777" w:rsidR="00F53587" w:rsidRDefault="00F53587" w:rsidP="005C5402">
      <w:pPr>
        <w:widowControl w:val="0"/>
        <w:numPr>
          <w:ilvl w:val="0"/>
          <w:numId w:val="38"/>
        </w:numP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Zachary (Virginia - virtual)</w:t>
      </w:r>
    </w:p>
    <w:p w14:paraId="31A40881" w14:textId="77777777" w:rsidR="00F53587" w:rsidRDefault="00F53587">
      <w:pPr>
        <w:spacing w:before="280" w:after="280" w:line="240" w:lineRule="auto"/>
        <w:rPr>
          <w:rFonts w:ascii="Times New Roman" w:eastAsia="Times New Roman" w:hAnsi="Times New Roman" w:cs="Times New Roman"/>
          <w:color w:val="EE0000"/>
          <w:sz w:val="24"/>
          <w:szCs w:val="24"/>
        </w:rPr>
      </w:pPr>
    </w:p>
    <w:p w14:paraId="00000028" w14:textId="0EC62142" w:rsidR="00AA4ACB" w:rsidRPr="003B48DD" w:rsidRDefault="00000000">
      <w:pPr>
        <w:spacing w:before="280" w:after="280" w:line="240" w:lineRule="auto"/>
        <w:rPr>
          <w:rFonts w:ascii="Times New Roman" w:eastAsia="Times New Roman" w:hAnsi="Times New Roman" w:cs="Times New Roman"/>
          <w:b/>
          <w:bCs/>
          <w:sz w:val="24"/>
          <w:szCs w:val="24"/>
          <w:u w:val="single"/>
        </w:rPr>
      </w:pPr>
      <w:r w:rsidRPr="003B48DD">
        <w:rPr>
          <w:rFonts w:ascii="Times New Roman" w:eastAsia="Times New Roman" w:hAnsi="Times New Roman" w:cs="Times New Roman"/>
          <w:b/>
          <w:bCs/>
          <w:sz w:val="24"/>
          <w:szCs w:val="24"/>
          <w:u w:val="single"/>
        </w:rPr>
        <w:lastRenderedPageBreak/>
        <w:t xml:space="preserve">Summary of </w:t>
      </w:r>
      <w:r w:rsidR="00CC36A5" w:rsidRPr="003B48DD">
        <w:rPr>
          <w:rFonts w:ascii="Times New Roman" w:eastAsia="Times New Roman" w:hAnsi="Times New Roman" w:cs="Times New Roman"/>
          <w:b/>
          <w:bCs/>
          <w:sz w:val="24"/>
          <w:szCs w:val="24"/>
          <w:u w:val="single"/>
        </w:rPr>
        <w:t>the 2025 Annual Meeting M</w:t>
      </w:r>
      <w:r w:rsidRPr="003B48DD">
        <w:rPr>
          <w:rFonts w:ascii="Times New Roman" w:eastAsia="Times New Roman" w:hAnsi="Times New Roman" w:cs="Times New Roman"/>
          <w:b/>
          <w:bCs/>
          <w:sz w:val="24"/>
          <w:szCs w:val="24"/>
          <w:u w:val="single"/>
        </w:rPr>
        <w:t>inutes:</w:t>
      </w:r>
    </w:p>
    <w:p w14:paraId="00000029" w14:textId="48009C6C" w:rsidR="00AA4ACB"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F916D3">
        <w:rPr>
          <w:rFonts w:ascii="Times New Roman" w:eastAsia="Times New Roman" w:hAnsi="Times New Roman" w:cs="Times New Roman"/>
          <w:sz w:val="24"/>
          <w:szCs w:val="24"/>
        </w:rPr>
        <w:t xml:space="preserve">2025 annual </w:t>
      </w:r>
      <w:r>
        <w:rPr>
          <w:rFonts w:ascii="Times New Roman" w:eastAsia="Times New Roman" w:hAnsi="Times New Roman" w:cs="Times New Roman"/>
          <w:sz w:val="24"/>
          <w:szCs w:val="24"/>
        </w:rPr>
        <w:t xml:space="preserve">meeting took place at the </w:t>
      </w:r>
      <w:r w:rsidR="00F916D3">
        <w:rPr>
          <w:rFonts w:ascii="Times New Roman" w:eastAsia="Times New Roman" w:hAnsi="Times New Roman" w:cs="Times New Roman"/>
          <w:sz w:val="24"/>
          <w:szCs w:val="24"/>
        </w:rPr>
        <w:t>Texas A&amp;M AgriLife Research Center in El Paso, Texas</w:t>
      </w:r>
      <w:r>
        <w:rPr>
          <w:rFonts w:ascii="Times New Roman" w:eastAsia="Times New Roman" w:hAnsi="Times New Roman" w:cs="Times New Roman"/>
          <w:sz w:val="24"/>
          <w:szCs w:val="24"/>
        </w:rPr>
        <w:t xml:space="preserve">. The first day of the meeting was </w:t>
      </w:r>
      <w:r w:rsidR="00F916D3">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w:t>
      </w:r>
      <w:r w:rsidR="00F916D3">
        <w:rPr>
          <w:rFonts w:ascii="Times New Roman" w:eastAsia="Times New Roman" w:hAnsi="Times New Roman" w:cs="Times New Roman"/>
          <w:sz w:val="24"/>
          <w:szCs w:val="24"/>
        </w:rPr>
        <w:t>11</w:t>
      </w:r>
      <w:r>
        <w:rPr>
          <w:rFonts w:ascii="Times New Roman" w:eastAsia="Times New Roman" w:hAnsi="Times New Roman" w:cs="Times New Roman"/>
          <w:sz w:val="24"/>
          <w:szCs w:val="24"/>
        </w:rPr>
        <w:t>, 202</w:t>
      </w:r>
      <w:r w:rsidR="00F916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and the annual meeting ended on </w:t>
      </w:r>
      <w:r w:rsidR="00F916D3">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w:t>
      </w:r>
      <w:r w:rsidR="00F916D3">
        <w:rPr>
          <w:rFonts w:ascii="Times New Roman" w:eastAsia="Times New Roman" w:hAnsi="Times New Roman" w:cs="Times New Roman"/>
          <w:sz w:val="24"/>
          <w:szCs w:val="24"/>
        </w:rPr>
        <w:t>12</w:t>
      </w:r>
      <w:r>
        <w:rPr>
          <w:rFonts w:ascii="Times New Roman" w:eastAsia="Times New Roman" w:hAnsi="Times New Roman" w:cs="Times New Roman"/>
          <w:sz w:val="24"/>
          <w:szCs w:val="24"/>
        </w:rPr>
        <w:t>, 202</w:t>
      </w:r>
      <w:r w:rsidR="00F916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p>
    <w:p w14:paraId="41BBCA4E" w14:textId="2834A883" w:rsidR="00E4555F" w:rsidRPr="00E4555F" w:rsidRDefault="00E4555F">
      <w:pPr>
        <w:spacing w:before="280" w:after="280" w:line="240" w:lineRule="auto"/>
        <w:rPr>
          <w:rFonts w:ascii="Times New Roman" w:eastAsia="Times New Roman" w:hAnsi="Times New Roman" w:cs="Times New Roman"/>
          <w:sz w:val="24"/>
          <w:szCs w:val="24"/>
          <w:u w:val="single"/>
        </w:rPr>
      </w:pPr>
      <w:r w:rsidRPr="00E4555F">
        <w:rPr>
          <w:rFonts w:ascii="Times New Roman" w:eastAsia="Times New Roman" w:hAnsi="Times New Roman" w:cs="Times New Roman"/>
          <w:sz w:val="24"/>
          <w:szCs w:val="24"/>
          <w:u w:val="single"/>
        </w:rPr>
        <w:t>Day 1</w:t>
      </w:r>
    </w:p>
    <w:p w14:paraId="50A0EA02" w14:textId="7E0C48AB" w:rsidR="004C6308" w:rsidRDefault="00000000" w:rsidP="004C6308">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4C6308">
        <w:rPr>
          <w:rFonts w:ascii="Times New Roman" w:eastAsia="Times New Roman" w:hAnsi="Times New Roman" w:cs="Times New Roman"/>
          <w:color w:val="000000"/>
          <w:sz w:val="24"/>
          <w:szCs w:val="24"/>
        </w:rPr>
        <w:t xml:space="preserve">The meeting started with a welcome by </w:t>
      </w:r>
      <w:r w:rsidR="004C6308">
        <w:rPr>
          <w:rFonts w:ascii="Times New Roman" w:eastAsia="Times New Roman" w:hAnsi="Times New Roman" w:cs="Times New Roman"/>
          <w:color w:val="000000"/>
          <w:sz w:val="24"/>
          <w:szCs w:val="24"/>
        </w:rPr>
        <w:t xml:space="preserve">Dr. </w:t>
      </w:r>
      <w:r w:rsidR="004C6308" w:rsidRPr="004C6308">
        <w:rPr>
          <w:rFonts w:ascii="Times New Roman" w:eastAsia="Times New Roman" w:hAnsi="Times New Roman" w:cs="Times New Roman"/>
          <w:color w:val="000000"/>
          <w:sz w:val="24"/>
          <w:szCs w:val="24"/>
        </w:rPr>
        <w:t>Beth Racine</w:t>
      </w:r>
      <w:r w:rsidRPr="004C6308">
        <w:rPr>
          <w:rFonts w:ascii="Times New Roman" w:eastAsia="Times New Roman" w:hAnsi="Times New Roman" w:cs="Times New Roman"/>
          <w:color w:val="000000"/>
          <w:sz w:val="24"/>
          <w:szCs w:val="24"/>
        </w:rPr>
        <w:t xml:space="preserve"> (</w:t>
      </w:r>
      <w:r w:rsidR="004C6308" w:rsidRPr="004C6308">
        <w:rPr>
          <w:rFonts w:ascii="Times New Roman" w:eastAsia="Times New Roman" w:hAnsi="Times New Roman" w:cs="Times New Roman"/>
          <w:color w:val="000000"/>
          <w:sz w:val="24"/>
          <w:szCs w:val="24"/>
        </w:rPr>
        <w:t>El Paso AgriLife Center Director</w:t>
      </w:r>
      <w:r w:rsidRPr="004C6308">
        <w:rPr>
          <w:rFonts w:ascii="Times New Roman" w:eastAsia="Times New Roman" w:hAnsi="Times New Roman" w:cs="Times New Roman"/>
          <w:color w:val="000000"/>
          <w:sz w:val="24"/>
          <w:szCs w:val="24"/>
        </w:rPr>
        <w:t xml:space="preserve">), </w:t>
      </w:r>
      <w:r w:rsidR="004C6308" w:rsidRPr="004C6308">
        <w:rPr>
          <w:rFonts w:ascii="Times New Roman" w:eastAsia="Times New Roman" w:hAnsi="Times New Roman" w:cs="Times New Roman"/>
          <w:color w:val="000000"/>
          <w:sz w:val="24"/>
          <w:szCs w:val="24"/>
        </w:rPr>
        <w:t xml:space="preserve">who shared El Paso’s </w:t>
      </w:r>
      <w:r w:rsidR="000C6FC0">
        <w:rPr>
          <w:rFonts w:ascii="Times New Roman" w:eastAsia="Times New Roman" w:hAnsi="Times New Roman" w:cs="Times New Roman"/>
          <w:color w:val="000000"/>
          <w:sz w:val="24"/>
          <w:szCs w:val="24"/>
        </w:rPr>
        <w:t xml:space="preserve">arid </w:t>
      </w:r>
      <w:r w:rsidR="00636C42" w:rsidRPr="004C6308">
        <w:rPr>
          <w:rFonts w:ascii="Times New Roman" w:eastAsia="Times New Roman" w:hAnsi="Times New Roman" w:cs="Times New Roman"/>
          <w:color w:val="000000"/>
          <w:sz w:val="24"/>
          <w:szCs w:val="24"/>
        </w:rPr>
        <w:t>water management under complex regulations</w:t>
      </w:r>
      <w:r w:rsidR="00636C42">
        <w:rPr>
          <w:rFonts w:ascii="Times New Roman" w:eastAsia="Times New Roman" w:hAnsi="Times New Roman" w:cs="Times New Roman"/>
          <w:color w:val="000000"/>
          <w:sz w:val="24"/>
          <w:szCs w:val="24"/>
        </w:rPr>
        <w:t>,</w:t>
      </w:r>
      <w:r w:rsidR="00636C42" w:rsidRPr="004C6308">
        <w:rPr>
          <w:rFonts w:ascii="Times New Roman" w:eastAsia="Times New Roman" w:hAnsi="Times New Roman" w:cs="Times New Roman"/>
          <w:color w:val="000000"/>
          <w:sz w:val="24"/>
          <w:szCs w:val="24"/>
        </w:rPr>
        <w:t xml:space="preserve"> </w:t>
      </w:r>
      <w:r w:rsidR="000C6FC0" w:rsidRPr="004C6308">
        <w:rPr>
          <w:rFonts w:ascii="Times New Roman" w:eastAsia="Times New Roman" w:hAnsi="Times New Roman" w:cs="Times New Roman"/>
          <w:color w:val="000000"/>
          <w:sz w:val="24"/>
          <w:szCs w:val="24"/>
        </w:rPr>
        <w:t xml:space="preserve">regional crop research, </w:t>
      </w:r>
      <w:r w:rsidR="004C6308" w:rsidRPr="004C6308">
        <w:rPr>
          <w:rFonts w:ascii="Times New Roman" w:eastAsia="Times New Roman" w:hAnsi="Times New Roman" w:cs="Times New Roman"/>
          <w:color w:val="000000"/>
          <w:sz w:val="24"/>
          <w:szCs w:val="24"/>
        </w:rPr>
        <w:t xml:space="preserve">food supply chain challenges, </w:t>
      </w:r>
      <w:r w:rsidR="000C6FC0">
        <w:rPr>
          <w:rFonts w:ascii="Times New Roman" w:eastAsia="Times New Roman" w:hAnsi="Times New Roman" w:cs="Times New Roman"/>
          <w:color w:val="000000"/>
          <w:sz w:val="24"/>
          <w:szCs w:val="24"/>
        </w:rPr>
        <w:t xml:space="preserve">research on human food choices and their human, </w:t>
      </w:r>
      <w:r w:rsidR="000C6FC0" w:rsidRPr="004C6308">
        <w:rPr>
          <w:rFonts w:ascii="Times New Roman" w:eastAsia="Times New Roman" w:hAnsi="Times New Roman" w:cs="Times New Roman"/>
          <w:color w:val="000000"/>
          <w:sz w:val="24"/>
          <w:szCs w:val="24"/>
        </w:rPr>
        <w:t xml:space="preserve">and </w:t>
      </w:r>
      <w:r w:rsidR="000C6FC0">
        <w:rPr>
          <w:rFonts w:ascii="Times New Roman" w:eastAsia="Times New Roman" w:hAnsi="Times New Roman" w:cs="Times New Roman"/>
          <w:color w:val="000000"/>
          <w:sz w:val="24"/>
          <w:szCs w:val="24"/>
        </w:rPr>
        <w:t xml:space="preserve">sustainability of arid </w:t>
      </w:r>
      <w:r w:rsidR="004C6308" w:rsidRPr="004C6308">
        <w:rPr>
          <w:rFonts w:ascii="Times New Roman" w:eastAsia="Times New Roman" w:hAnsi="Times New Roman" w:cs="Times New Roman"/>
          <w:color w:val="000000"/>
          <w:sz w:val="24"/>
          <w:szCs w:val="24"/>
        </w:rPr>
        <w:t>agriculture, military</w:t>
      </w:r>
      <w:r w:rsidR="000C6FC0">
        <w:rPr>
          <w:rFonts w:ascii="Times New Roman" w:eastAsia="Times New Roman" w:hAnsi="Times New Roman" w:cs="Times New Roman"/>
          <w:color w:val="000000"/>
          <w:sz w:val="24"/>
          <w:szCs w:val="24"/>
        </w:rPr>
        <w:t xml:space="preserve"> in Fort Bliss</w:t>
      </w:r>
      <w:r w:rsidR="004C6308" w:rsidRPr="004C6308">
        <w:rPr>
          <w:rFonts w:ascii="Times New Roman" w:eastAsia="Times New Roman" w:hAnsi="Times New Roman" w:cs="Times New Roman"/>
          <w:color w:val="000000"/>
          <w:sz w:val="24"/>
          <w:szCs w:val="24"/>
        </w:rPr>
        <w:t xml:space="preserve">, and </w:t>
      </w:r>
      <w:r w:rsidR="000C6FC0" w:rsidRPr="005C5402">
        <w:rPr>
          <w:rFonts w:ascii="Times New Roman" w:eastAsia="Times New Roman" w:hAnsi="Times New Roman" w:cs="Times New Roman"/>
          <w:color w:val="000000"/>
          <w:sz w:val="24"/>
          <w:szCs w:val="24"/>
        </w:rPr>
        <w:t>desert</w:t>
      </w:r>
      <w:r w:rsidR="000C6FC0">
        <w:rPr>
          <w:rFonts w:ascii="Times New Roman" w:eastAsia="Times New Roman" w:hAnsi="Times New Roman" w:cs="Times New Roman"/>
          <w:color w:val="000000"/>
          <w:sz w:val="24"/>
          <w:szCs w:val="24"/>
        </w:rPr>
        <w:t xml:space="preserve"> environment in </w:t>
      </w:r>
      <w:r w:rsidR="005C5402">
        <w:rPr>
          <w:rFonts w:ascii="Times New Roman" w:eastAsia="Times New Roman" w:hAnsi="Times New Roman" w:cs="Times New Roman"/>
          <w:color w:val="000000"/>
          <w:sz w:val="24"/>
          <w:szCs w:val="24"/>
        </w:rPr>
        <w:t xml:space="preserve">the </w:t>
      </w:r>
      <w:r w:rsidR="000C6FC0">
        <w:rPr>
          <w:rFonts w:ascii="Times New Roman" w:eastAsia="Times New Roman" w:hAnsi="Times New Roman" w:cs="Times New Roman"/>
          <w:color w:val="000000"/>
          <w:sz w:val="24"/>
          <w:szCs w:val="24"/>
        </w:rPr>
        <w:t>Far West Texas</w:t>
      </w:r>
      <w:r w:rsidR="004C6308" w:rsidRPr="004C6308">
        <w:rPr>
          <w:rFonts w:ascii="Times New Roman" w:eastAsia="Times New Roman" w:hAnsi="Times New Roman" w:cs="Times New Roman"/>
          <w:color w:val="000000"/>
          <w:sz w:val="24"/>
          <w:szCs w:val="24"/>
        </w:rPr>
        <w:t xml:space="preserve">. </w:t>
      </w:r>
    </w:p>
    <w:p w14:paraId="1CC8D679" w14:textId="3C1A7E07" w:rsidR="004C6308" w:rsidRDefault="00CC2158" w:rsidP="004C6308">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Later, </w:t>
      </w:r>
      <w:r w:rsidR="000C6FC0">
        <w:rPr>
          <w:rFonts w:ascii="Times New Roman" w:eastAsia="Times New Roman" w:hAnsi="Times New Roman" w:cs="Times New Roman"/>
          <w:color w:val="000000"/>
          <w:sz w:val="24"/>
          <w:szCs w:val="24"/>
        </w:rPr>
        <w:t xml:space="preserve">from </w:t>
      </w:r>
      <w:r w:rsidR="0069602B">
        <w:rPr>
          <w:rFonts w:ascii="Times New Roman" w:eastAsia="Times New Roman" w:hAnsi="Times New Roman" w:cs="Times New Roman"/>
          <w:color w:val="000000"/>
          <w:sz w:val="24"/>
          <w:szCs w:val="24"/>
        </w:rPr>
        <w:t xml:space="preserve">the </w:t>
      </w:r>
      <w:r w:rsidR="000C6FC0">
        <w:rPr>
          <w:rFonts w:ascii="Times New Roman" w:eastAsia="Times New Roman" w:hAnsi="Times New Roman" w:cs="Times New Roman"/>
          <w:color w:val="000000"/>
          <w:sz w:val="24"/>
          <w:szCs w:val="24"/>
        </w:rPr>
        <w:t>Texas A&amp;M AgriLife Research</w:t>
      </w:r>
      <w:r w:rsidR="0069602B">
        <w:rPr>
          <w:rFonts w:ascii="Times New Roman" w:eastAsia="Times New Roman" w:hAnsi="Times New Roman" w:cs="Times New Roman"/>
          <w:color w:val="000000"/>
          <w:sz w:val="24"/>
          <w:szCs w:val="24"/>
        </w:rPr>
        <w:t xml:space="preserve"> leadership</w:t>
      </w:r>
      <w:r w:rsidR="000C6FC0">
        <w:rPr>
          <w:rFonts w:ascii="Times New Roman" w:eastAsia="Times New Roman" w:hAnsi="Times New Roman" w:cs="Times New Roman"/>
          <w:color w:val="000000"/>
          <w:sz w:val="24"/>
          <w:szCs w:val="24"/>
        </w:rPr>
        <w:t xml:space="preserve">, </w:t>
      </w:r>
      <w:r w:rsidR="004C6308" w:rsidRPr="004C6308">
        <w:rPr>
          <w:rFonts w:ascii="Times New Roman" w:eastAsia="Times New Roman" w:hAnsi="Times New Roman" w:cs="Times New Roman"/>
          <w:color w:val="000000"/>
          <w:sz w:val="24"/>
          <w:szCs w:val="24"/>
        </w:rPr>
        <w:t xml:space="preserve">Dr. </w:t>
      </w:r>
      <w:r w:rsidR="004C6308">
        <w:rPr>
          <w:rFonts w:ascii="Times New Roman" w:eastAsia="Times New Roman" w:hAnsi="Times New Roman" w:cs="Times New Roman"/>
          <w:color w:val="000000"/>
          <w:sz w:val="24"/>
          <w:szCs w:val="24"/>
        </w:rPr>
        <w:t xml:space="preserve">Amir </w:t>
      </w:r>
      <w:r w:rsidR="004C6308" w:rsidRPr="004C6308">
        <w:rPr>
          <w:rFonts w:ascii="Times New Roman" w:eastAsia="Times New Roman" w:hAnsi="Times New Roman" w:cs="Times New Roman"/>
          <w:color w:val="000000"/>
          <w:sz w:val="24"/>
          <w:szCs w:val="24"/>
        </w:rPr>
        <w:t xml:space="preserve">Ibrahim </w:t>
      </w:r>
      <w:r w:rsidR="004C6308">
        <w:rPr>
          <w:rFonts w:ascii="Times New Roman" w:eastAsia="Times New Roman" w:hAnsi="Times New Roman" w:cs="Times New Roman"/>
          <w:color w:val="000000"/>
          <w:sz w:val="24"/>
          <w:szCs w:val="24"/>
        </w:rPr>
        <w:t>(</w:t>
      </w:r>
      <w:r w:rsidR="004C6308" w:rsidRPr="004C6308">
        <w:rPr>
          <w:rFonts w:ascii="Times New Roman" w:eastAsia="Times New Roman" w:hAnsi="Times New Roman" w:cs="Times New Roman"/>
          <w:color w:val="000000"/>
          <w:sz w:val="24"/>
          <w:szCs w:val="24"/>
        </w:rPr>
        <w:t>Associate Director and Chief Scientific Officer</w:t>
      </w:r>
      <w:r w:rsidR="004C6308">
        <w:rPr>
          <w:rFonts w:ascii="Times New Roman" w:eastAsia="Times New Roman" w:hAnsi="Times New Roman" w:cs="Times New Roman"/>
          <w:color w:val="000000"/>
          <w:sz w:val="24"/>
          <w:szCs w:val="24"/>
        </w:rPr>
        <w:t xml:space="preserve">) </w:t>
      </w:r>
      <w:r w:rsidR="000C6FC0">
        <w:rPr>
          <w:rFonts w:ascii="Times New Roman" w:eastAsia="Times New Roman" w:hAnsi="Times New Roman" w:cs="Times New Roman"/>
          <w:color w:val="000000"/>
          <w:sz w:val="24"/>
          <w:szCs w:val="24"/>
        </w:rPr>
        <w:t>presented</w:t>
      </w:r>
      <w:r w:rsidR="004C6308" w:rsidRPr="004C6308">
        <w:rPr>
          <w:rFonts w:ascii="Times New Roman" w:eastAsia="Times New Roman" w:hAnsi="Times New Roman" w:cs="Times New Roman"/>
          <w:color w:val="000000"/>
          <w:sz w:val="24"/>
          <w:szCs w:val="24"/>
        </w:rPr>
        <w:t xml:space="preserve"> </w:t>
      </w:r>
      <w:r w:rsidR="0069602B">
        <w:rPr>
          <w:rFonts w:ascii="Times New Roman" w:eastAsia="Times New Roman" w:hAnsi="Times New Roman" w:cs="Times New Roman"/>
          <w:color w:val="000000"/>
          <w:sz w:val="24"/>
          <w:szCs w:val="24"/>
        </w:rPr>
        <w:t xml:space="preserve">AgriLife’s role in </w:t>
      </w:r>
      <w:r w:rsidR="00101054">
        <w:rPr>
          <w:rFonts w:ascii="Times New Roman" w:eastAsia="Times New Roman" w:hAnsi="Times New Roman" w:cs="Times New Roman"/>
          <w:color w:val="000000"/>
          <w:sz w:val="24"/>
          <w:szCs w:val="24"/>
        </w:rPr>
        <w:t>advanc</w:t>
      </w:r>
      <w:r w:rsidR="0069602B">
        <w:rPr>
          <w:rFonts w:ascii="Times New Roman" w:eastAsia="Times New Roman" w:hAnsi="Times New Roman" w:cs="Times New Roman"/>
          <w:color w:val="000000"/>
          <w:sz w:val="24"/>
          <w:szCs w:val="24"/>
        </w:rPr>
        <w:t>ing</w:t>
      </w:r>
      <w:r w:rsidR="00101054">
        <w:rPr>
          <w:rFonts w:ascii="Times New Roman" w:eastAsia="Times New Roman" w:hAnsi="Times New Roman" w:cs="Times New Roman"/>
          <w:color w:val="000000"/>
          <w:sz w:val="24"/>
          <w:szCs w:val="24"/>
        </w:rPr>
        <w:t xml:space="preserve"> Texas research with 600+ </w:t>
      </w:r>
      <w:r w:rsidR="004C6308" w:rsidRPr="004C6308">
        <w:rPr>
          <w:rFonts w:ascii="Times New Roman" w:eastAsia="Times New Roman" w:hAnsi="Times New Roman" w:cs="Times New Roman"/>
          <w:color w:val="000000"/>
          <w:sz w:val="24"/>
          <w:szCs w:val="24"/>
        </w:rPr>
        <w:t>faculty</w:t>
      </w:r>
      <w:r w:rsidR="00101054">
        <w:rPr>
          <w:rFonts w:ascii="Times New Roman" w:eastAsia="Times New Roman" w:hAnsi="Times New Roman" w:cs="Times New Roman"/>
          <w:color w:val="000000"/>
          <w:sz w:val="24"/>
          <w:szCs w:val="24"/>
        </w:rPr>
        <w:t xml:space="preserve"> and support</w:t>
      </w:r>
      <w:r w:rsidR="0069602B">
        <w:rPr>
          <w:rFonts w:ascii="Times New Roman" w:eastAsia="Times New Roman" w:hAnsi="Times New Roman" w:cs="Times New Roman"/>
          <w:color w:val="000000"/>
          <w:sz w:val="24"/>
          <w:szCs w:val="24"/>
        </w:rPr>
        <w:t>ing</w:t>
      </w:r>
      <w:r w:rsidR="00101054">
        <w:rPr>
          <w:rFonts w:ascii="Times New Roman" w:eastAsia="Times New Roman" w:hAnsi="Times New Roman" w:cs="Times New Roman"/>
          <w:color w:val="000000"/>
          <w:sz w:val="24"/>
          <w:szCs w:val="24"/>
        </w:rPr>
        <w:t xml:space="preserve"> &gt;$319M annual research expenditures across 13 AgriLife Research and Extension </w:t>
      </w:r>
      <w:r w:rsidR="004C6308" w:rsidRPr="004C6308">
        <w:rPr>
          <w:rFonts w:ascii="Times New Roman" w:eastAsia="Times New Roman" w:hAnsi="Times New Roman" w:cs="Times New Roman"/>
          <w:color w:val="000000"/>
          <w:sz w:val="24"/>
          <w:szCs w:val="24"/>
        </w:rPr>
        <w:t>stations</w:t>
      </w:r>
      <w:r w:rsidR="00101054">
        <w:rPr>
          <w:rFonts w:ascii="Times New Roman" w:eastAsia="Times New Roman" w:hAnsi="Times New Roman" w:cs="Times New Roman"/>
          <w:color w:val="000000"/>
          <w:sz w:val="24"/>
          <w:szCs w:val="24"/>
        </w:rPr>
        <w:t xml:space="preserve"> throughout the state</w:t>
      </w:r>
      <w:r w:rsidR="004C6308" w:rsidRPr="004C6308">
        <w:rPr>
          <w:rFonts w:ascii="Times New Roman" w:eastAsia="Times New Roman" w:hAnsi="Times New Roman" w:cs="Times New Roman"/>
          <w:color w:val="000000"/>
          <w:sz w:val="24"/>
          <w:szCs w:val="24"/>
        </w:rPr>
        <w:t xml:space="preserve">, emphasizing </w:t>
      </w:r>
      <w:r w:rsidR="00101054">
        <w:rPr>
          <w:rFonts w:ascii="Times New Roman" w:eastAsia="Times New Roman" w:hAnsi="Times New Roman" w:cs="Times New Roman"/>
          <w:color w:val="000000"/>
          <w:sz w:val="24"/>
          <w:szCs w:val="24"/>
        </w:rPr>
        <w:t>community</w:t>
      </w:r>
      <w:r w:rsidR="000C6FC0">
        <w:rPr>
          <w:rFonts w:ascii="Times New Roman" w:eastAsia="Times New Roman" w:hAnsi="Times New Roman" w:cs="Times New Roman"/>
          <w:color w:val="000000"/>
          <w:sz w:val="24"/>
          <w:szCs w:val="24"/>
        </w:rPr>
        <w:t xml:space="preserve"> engagement</w:t>
      </w:r>
      <w:r w:rsidR="00101054">
        <w:rPr>
          <w:rFonts w:ascii="Times New Roman" w:eastAsia="Times New Roman" w:hAnsi="Times New Roman" w:cs="Times New Roman"/>
          <w:color w:val="000000"/>
          <w:sz w:val="24"/>
          <w:szCs w:val="24"/>
        </w:rPr>
        <w:t>, industrial partnership</w:t>
      </w:r>
      <w:r w:rsidR="000C6FC0">
        <w:rPr>
          <w:rFonts w:ascii="Times New Roman" w:eastAsia="Times New Roman" w:hAnsi="Times New Roman" w:cs="Times New Roman"/>
          <w:color w:val="000000"/>
          <w:sz w:val="24"/>
          <w:szCs w:val="24"/>
        </w:rPr>
        <w:t>s</w:t>
      </w:r>
      <w:r w:rsidR="00101054">
        <w:rPr>
          <w:rFonts w:ascii="Times New Roman" w:eastAsia="Times New Roman" w:hAnsi="Times New Roman" w:cs="Times New Roman"/>
          <w:color w:val="000000"/>
          <w:sz w:val="24"/>
          <w:szCs w:val="24"/>
        </w:rPr>
        <w:t xml:space="preserve">, and </w:t>
      </w:r>
      <w:r w:rsidR="000C6FC0">
        <w:rPr>
          <w:rFonts w:ascii="Times New Roman" w:eastAsia="Times New Roman" w:hAnsi="Times New Roman" w:cs="Times New Roman"/>
          <w:color w:val="000000"/>
          <w:sz w:val="24"/>
          <w:szCs w:val="24"/>
        </w:rPr>
        <w:t>socio-</w:t>
      </w:r>
      <w:r w:rsidR="00101054">
        <w:rPr>
          <w:rFonts w:ascii="Times New Roman" w:eastAsia="Times New Roman" w:hAnsi="Times New Roman" w:cs="Times New Roman"/>
          <w:color w:val="000000"/>
          <w:sz w:val="24"/>
          <w:szCs w:val="24"/>
        </w:rPr>
        <w:t xml:space="preserve">economic </w:t>
      </w:r>
      <w:r w:rsidR="000C6FC0">
        <w:rPr>
          <w:rFonts w:ascii="Times New Roman" w:eastAsia="Times New Roman" w:hAnsi="Times New Roman" w:cs="Times New Roman"/>
          <w:color w:val="000000"/>
          <w:sz w:val="24"/>
          <w:szCs w:val="24"/>
        </w:rPr>
        <w:t>strengthening</w:t>
      </w:r>
      <w:r w:rsidR="004C6308" w:rsidRPr="004C6308">
        <w:rPr>
          <w:rFonts w:ascii="Times New Roman" w:eastAsia="Times New Roman" w:hAnsi="Times New Roman" w:cs="Times New Roman"/>
          <w:color w:val="000000"/>
          <w:sz w:val="24"/>
          <w:szCs w:val="24"/>
        </w:rPr>
        <w:t>.</w:t>
      </w:r>
    </w:p>
    <w:p w14:paraId="33AB9724" w14:textId="5C653656" w:rsidR="0069602B" w:rsidRDefault="0069602B" w:rsidP="004C6308">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Latif updated that </w:t>
      </w:r>
      <w:r w:rsidR="005C5402">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S1089 </w:t>
      </w:r>
      <w:r w:rsidR="008F3103">
        <w:rPr>
          <w:rFonts w:ascii="Times New Roman" w:eastAsia="Times New Roman" w:hAnsi="Times New Roman" w:cs="Times New Roman"/>
          <w:color w:val="000000"/>
          <w:sz w:val="24"/>
          <w:szCs w:val="24"/>
        </w:rPr>
        <w:t xml:space="preserve">project </w:t>
      </w:r>
      <w:r w:rsidR="005C5402">
        <w:rPr>
          <w:rFonts w:ascii="Times New Roman" w:eastAsia="Times New Roman" w:hAnsi="Times New Roman" w:cs="Times New Roman"/>
          <w:color w:val="000000"/>
          <w:sz w:val="24"/>
          <w:szCs w:val="24"/>
        </w:rPr>
        <w:t>had won the SE Research Award earlier, but didn’t win the National Award in 2024, so it was</w:t>
      </w:r>
      <w:r>
        <w:rPr>
          <w:rFonts w:ascii="Times New Roman" w:eastAsia="Times New Roman" w:hAnsi="Times New Roman" w:cs="Times New Roman"/>
          <w:color w:val="000000"/>
          <w:sz w:val="24"/>
          <w:szCs w:val="24"/>
        </w:rPr>
        <w:t xml:space="preserve"> resubmitted. </w:t>
      </w:r>
    </w:p>
    <w:p w14:paraId="10782FB1" w14:textId="544C37DF" w:rsidR="0069602B" w:rsidRDefault="0069602B" w:rsidP="004C6308">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Fouad shared </w:t>
      </w:r>
      <w:r w:rsidR="005C5402">
        <w:rPr>
          <w:rFonts w:ascii="Times New Roman" w:eastAsia="Times New Roman" w:hAnsi="Times New Roman" w:cs="Times New Roman"/>
          <w:color w:val="000000"/>
          <w:sz w:val="24"/>
          <w:szCs w:val="24"/>
        </w:rPr>
        <w:t xml:space="preserve">updated about the </w:t>
      </w:r>
      <w:r w:rsidRPr="0069602B">
        <w:rPr>
          <w:rFonts w:ascii="Times New Roman" w:eastAsia="Times New Roman" w:hAnsi="Times New Roman" w:cs="Times New Roman"/>
          <w:color w:val="000000"/>
          <w:sz w:val="24"/>
          <w:szCs w:val="24"/>
        </w:rPr>
        <w:t>Journal of Environmental Management</w:t>
      </w:r>
      <w:r>
        <w:rPr>
          <w:rFonts w:ascii="Times New Roman" w:eastAsia="Times New Roman" w:hAnsi="Times New Roman" w:cs="Times New Roman"/>
          <w:color w:val="000000"/>
          <w:sz w:val="24"/>
          <w:szCs w:val="24"/>
        </w:rPr>
        <w:t xml:space="preserve"> (JEMA) Special Issue (2025) </w:t>
      </w:r>
      <w:r w:rsidRPr="0069602B">
        <w:rPr>
          <w:rFonts w:ascii="Times New Roman" w:eastAsia="Times New Roman" w:hAnsi="Times New Roman" w:cs="Times New Roman"/>
          <w:color w:val="000000"/>
          <w:sz w:val="24"/>
          <w:szCs w:val="24"/>
        </w:rPr>
        <w:t xml:space="preserve">on “Advances and Gaps in Mitigation and Management Practices in Critical Landscapes,” </w:t>
      </w:r>
      <w:r>
        <w:rPr>
          <w:rFonts w:ascii="Times New Roman" w:eastAsia="Times New Roman" w:hAnsi="Times New Roman" w:cs="Times New Roman"/>
          <w:color w:val="000000"/>
          <w:sz w:val="24"/>
          <w:szCs w:val="24"/>
        </w:rPr>
        <w:t xml:space="preserve">– originated </w:t>
      </w:r>
      <w:r w:rsidRPr="0069602B">
        <w:rPr>
          <w:rFonts w:ascii="Times New Roman" w:eastAsia="Times New Roman" w:hAnsi="Times New Roman" w:cs="Times New Roman"/>
          <w:color w:val="000000"/>
          <w:sz w:val="24"/>
          <w:szCs w:val="24"/>
        </w:rPr>
        <w:t>from Rafa’s 2020–21 idea</w:t>
      </w:r>
      <w:r>
        <w:rPr>
          <w:rFonts w:ascii="Times New Roman" w:eastAsia="Times New Roman" w:hAnsi="Times New Roman" w:cs="Times New Roman"/>
          <w:color w:val="000000"/>
          <w:sz w:val="24"/>
          <w:szCs w:val="24"/>
        </w:rPr>
        <w:t>,</w:t>
      </w:r>
      <w:r w:rsidRPr="0069602B">
        <w:rPr>
          <w:rFonts w:ascii="Times New Roman" w:eastAsia="Times New Roman" w:hAnsi="Times New Roman" w:cs="Times New Roman"/>
          <w:color w:val="000000"/>
          <w:sz w:val="24"/>
          <w:szCs w:val="24"/>
        </w:rPr>
        <w:t xml:space="preserve"> is being guest-edited by Soni, Latif, Fouad, and Alesky, includes 26 paper contributions</w:t>
      </w:r>
      <w:r w:rsidR="005C5402">
        <w:rPr>
          <w:rFonts w:ascii="Times New Roman" w:eastAsia="Times New Roman" w:hAnsi="Times New Roman" w:cs="Times New Roman"/>
          <w:color w:val="000000"/>
          <w:sz w:val="24"/>
          <w:szCs w:val="24"/>
        </w:rPr>
        <w:t>,</w:t>
      </w:r>
      <w:r w:rsidRPr="0069602B">
        <w:rPr>
          <w:rFonts w:ascii="Times New Roman" w:eastAsia="Times New Roman" w:hAnsi="Times New Roman" w:cs="Times New Roman"/>
          <w:color w:val="000000"/>
          <w:sz w:val="24"/>
          <w:szCs w:val="24"/>
        </w:rPr>
        <w:t xml:space="preserve"> and </w:t>
      </w:r>
      <w:r w:rsidR="005C5402">
        <w:rPr>
          <w:rFonts w:ascii="Times New Roman" w:eastAsia="Times New Roman" w:hAnsi="Times New Roman" w:cs="Times New Roman"/>
          <w:color w:val="000000"/>
          <w:sz w:val="24"/>
          <w:szCs w:val="24"/>
        </w:rPr>
        <w:t xml:space="preserve">is </w:t>
      </w:r>
      <w:r w:rsidRPr="0069602B">
        <w:rPr>
          <w:rFonts w:ascii="Times New Roman" w:eastAsia="Times New Roman" w:hAnsi="Times New Roman" w:cs="Times New Roman"/>
          <w:color w:val="000000"/>
          <w:sz w:val="24"/>
          <w:szCs w:val="24"/>
        </w:rPr>
        <w:t>await</w:t>
      </w:r>
      <w:r w:rsidR="005C5402">
        <w:rPr>
          <w:rFonts w:ascii="Times New Roman" w:eastAsia="Times New Roman" w:hAnsi="Times New Roman" w:cs="Times New Roman"/>
          <w:color w:val="000000"/>
          <w:sz w:val="24"/>
          <w:szCs w:val="24"/>
        </w:rPr>
        <w:t>ing</w:t>
      </w:r>
      <w:r w:rsidRPr="0069602B">
        <w:rPr>
          <w:rFonts w:ascii="Times New Roman" w:eastAsia="Times New Roman" w:hAnsi="Times New Roman" w:cs="Times New Roman"/>
          <w:color w:val="000000"/>
          <w:sz w:val="24"/>
          <w:szCs w:val="24"/>
        </w:rPr>
        <w:t xml:space="preserve"> the final paper before the editorial.</w:t>
      </w:r>
    </w:p>
    <w:p w14:paraId="48AA5F48" w14:textId="23456538" w:rsidR="00EB39AF" w:rsidRDefault="00EB39AF" w:rsidP="00C848D0">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EB39AF">
        <w:rPr>
          <w:rFonts w:ascii="Times New Roman" w:eastAsia="Times New Roman" w:hAnsi="Times New Roman" w:cs="Times New Roman"/>
          <w:color w:val="000000"/>
          <w:sz w:val="24"/>
          <w:szCs w:val="24"/>
        </w:rPr>
        <w:t>Sara</w:t>
      </w:r>
      <w:r w:rsidR="00C848D0">
        <w:rPr>
          <w:rFonts w:ascii="Times New Roman" w:eastAsia="Times New Roman" w:hAnsi="Times New Roman" w:cs="Times New Roman"/>
          <w:color w:val="000000"/>
          <w:sz w:val="24"/>
          <w:szCs w:val="24"/>
        </w:rPr>
        <w:t xml:space="preserve">, who </w:t>
      </w:r>
      <w:r w:rsidRPr="00EB39AF">
        <w:rPr>
          <w:rFonts w:ascii="Times New Roman" w:eastAsia="Times New Roman" w:hAnsi="Times New Roman" w:cs="Times New Roman"/>
          <w:color w:val="000000"/>
          <w:sz w:val="24"/>
          <w:szCs w:val="24"/>
        </w:rPr>
        <w:t xml:space="preserve">lead the </w:t>
      </w:r>
      <w:r>
        <w:rPr>
          <w:rFonts w:ascii="Times New Roman" w:eastAsia="Times New Roman" w:hAnsi="Times New Roman" w:cs="Times New Roman"/>
          <w:color w:val="000000"/>
          <w:sz w:val="24"/>
          <w:szCs w:val="24"/>
        </w:rPr>
        <w:t xml:space="preserve">new </w:t>
      </w:r>
      <w:r w:rsidRPr="00EB39AF">
        <w:rPr>
          <w:rFonts w:ascii="Times New Roman" w:eastAsia="Times New Roman" w:hAnsi="Times New Roman" w:cs="Times New Roman"/>
          <w:color w:val="000000"/>
          <w:sz w:val="24"/>
          <w:szCs w:val="24"/>
        </w:rPr>
        <w:t xml:space="preserve">S1089 </w:t>
      </w:r>
      <w:r>
        <w:rPr>
          <w:rFonts w:ascii="Times New Roman" w:eastAsia="Times New Roman" w:hAnsi="Times New Roman" w:cs="Times New Roman"/>
          <w:color w:val="000000"/>
          <w:sz w:val="24"/>
          <w:szCs w:val="24"/>
        </w:rPr>
        <w:t>p</w:t>
      </w:r>
      <w:r w:rsidRPr="00EB39AF">
        <w:rPr>
          <w:rFonts w:ascii="Times New Roman" w:eastAsia="Times New Roman" w:hAnsi="Times New Roman" w:cs="Times New Roman"/>
          <w:color w:val="000000"/>
          <w:sz w:val="24"/>
          <w:szCs w:val="24"/>
        </w:rPr>
        <w:t xml:space="preserve">roposal </w:t>
      </w:r>
      <w:r>
        <w:rPr>
          <w:rFonts w:ascii="Times New Roman" w:eastAsia="Times New Roman" w:hAnsi="Times New Roman" w:cs="Times New Roman"/>
          <w:color w:val="000000"/>
          <w:sz w:val="24"/>
          <w:szCs w:val="24"/>
        </w:rPr>
        <w:t>w</w:t>
      </w:r>
      <w:r w:rsidRPr="00EB39AF">
        <w:rPr>
          <w:rFonts w:ascii="Times New Roman" w:eastAsia="Times New Roman" w:hAnsi="Times New Roman" w:cs="Times New Roman"/>
          <w:color w:val="000000"/>
          <w:sz w:val="24"/>
          <w:szCs w:val="24"/>
        </w:rPr>
        <w:t xml:space="preserve">riting </w:t>
      </w:r>
      <w:r>
        <w:rPr>
          <w:rFonts w:ascii="Times New Roman" w:eastAsia="Times New Roman" w:hAnsi="Times New Roman" w:cs="Times New Roman"/>
          <w:color w:val="000000"/>
          <w:sz w:val="24"/>
          <w:szCs w:val="24"/>
        </w:rPr>
        <w:t>t</w:t>
      </w:r>
      <w:r w:rsidRPr="00EB39AF">
        <w:rPr>
          <w:rFonts w:ascii="Times New Roman" w:eastAsia="Times New Roman" w:hAnsi="Times New Roman" w:cs="Times New Roman"/>
          <w:color w:val="000000"/>
          <w:sz w:val="24"/>
          <w:szCs w:val="24"/>
        </w:rPr>
        <w:t xml:space="preserve">eam with Kevin, Francois, and Sushant, and </w:t>
      </w:r>
      <w:r w:rsidR="00C848D0" w:rsidRPr="00EB39AF">
        <w:rPr>
          <w:rFonts w:ascii="Times New Roman" w:eastAsia="Times New Roman" w:hAnsi="Times New Roman" w:cs="Times New Roman"/>
          <w:color w:val="000000"/>
          <w:sz w:val="24"/>
          <w:szCs w:val="24"/>
        </w:rPr>
        <w:t>support</w:t>
      </w:r>
      <w:r w:rsidR="00C848D0">
        <w:rPr>
          <w:rFonts w:ascii="Times New Roman" w:eastAsia="Times New Roman" w:hAnsi="Times New Roman" w:cs="Times New Roman"/>
          <w:color w:val="000000"/>
          <w:sz w:val="24"/>
          <w:szCs w:val="24"/>
        </w:rPr>
        <w:t>ed by</w:t>
      </w:r>
      <w:r w:rsidR="00C848D0" w:rsidRPr="00EB39AF">
        <w:rPr>
          <w:rFonts w:ascii="Times New Roman" w:eastAsia="Times New Roman" w:hAnsi="Times New Roman" w:cs="Times New Roman"/>
          <w:color w:val="000000"/>
          <w:sz w:val="24"/>
          <w:szCs w:val="24"/>
        </w:rPr>
        <w:t xml:space="preserve"> Latif and Alesky</w:t>
      </w:r>
      <w:r w:rsidR="00C848D0">
        <w:rPr>
          <w:rFonts w:ascii="Times New Roman" w:eastAsia="Times New Roman" w:hAnsi="Times New Roman" w:cs="Times New Roman"/>
          <w:color w:val="000000"/>
          <w:sz w:val="24"/>
          <w:szCs w:val="24"/>
        </w:rPr>
        <w:t xml:space="preserve"> for</w:t>
      </w:r>
      <w:r w:rsidR="00C848D0" w:rsidRPr="00EB39AF">
        <w:rPr>
          <w:rFonts w:ascii="Times New Roman" w:eastAsia="Times New Roman" w:hAnsi="Times New Roman" w:cs="Times New Roman"/>
          <w:color w:val="000000"/>
          <w:sz w:val="24"/>
          <w:szCs w:val="24"/>
        </w:rPr>
        <w:t xml:space="preserve"> </w:t>
      </w:r>
      <w:r w:rsidRPr="00EB39AF">
        <w:rPr>
          <w:rFonts w:ascii="Times New Roman" w:eastAsia="Times New Roman" w:hAnsi="Times New Roman" w:cs="Times New Roman"/>
          <w:color w:val="000000"/>
          <w:sz w:val="24"/>
          <w:szCs w:val="24"/>
        </w:rPr>
        <w:t xml:space="preserve">final </w:t>
      </w:r>
      <w:r w:rsidR="00C848D0">
        <w:rPr>
          <w:rFonts w:ascii="Times New Roman" w:eastAsia="Times New Roman" w:hAnsi="Times New Roman" w:cs="Times New Roman"/>
          <w:color w:val="000000"/>
          <w:sz w:val="24"/>
          <w:szCs w:val="24"/>
        </w:rPr>
        <w:t>cleanup/</w:t>
      </w:r>
      <w:r w:rsidRPr="00EB39AF">
        <w:rPr>
          <w:rFonts w:ascii="Times New Roman" w:eastAsia="Times New Roman" w:hAnsi="Times New Roman" w:cs="Times New Roman"/>
          <w:color w:val="000000"/>
          <w:sz w:val="24"/>
          <w:szCs w:val="24"/>
        </w:rPr>
        <w:t>submission</w:t>
      </w:r>
      <w:r w:rsidR="00DD49F8">
        <w:rPr>
          <w:rFonts w:ascii="Times New Roman" w:eastAsia="Times New Roman" w:hAnsi="Times New Roman" w:cs="Times New Roman"/>
          <w:color w:val="000000"/>
          <w:sz w:val="24"/>
          <w:szCs w:val="24"/>
        </w:rPr>
        <w:t>,</w:t>
      </w:r>
      <w:r w:rsidR="00C848D0">
        <w:rPr>
          <w:rFonts w:ascii="Times New Roman" w:eastAsia="Times New Roman" w:hAnsi="Times New Roman" w:cs="Times New Roman"/>
          <w:color w:val="000000"/>
          <w:sz w:val="24"/>
          <w:szCs w:val="24"/>
        </w:rPr>
        <w:t xml:space="preserve"> presented the new S1089 project aiming</w:t>
      </w:r>
      <w:r w:rsidRPr="00EB39AF">
        <w:rPr>
          <w:rFonts w:ascii="Times New Roman" w:eastAsia="Times New Roman" w:hAnsi="Times New Roman" w:cs="Times New Roman"/>
          <w:color w:val="000000"/>
          <w:sz w:val="24"/>
          <w:szCs w:val="24"/>
        </w:rPr>
        <w:t xml:space="preserve"> to drive practical innovation, integrate proposals under a broad watershed management theme, ensure stakeholder-informed impact beyond research</w:t>
      </w:r>
      <w:r w:rsidR="00C848D0">
        <w:rPr>
          <w:rFonts w:ascii="Times New Roman" w:eastAsia="Times New Roman" w:hAnsi="Times New Roman" w:cs="Times New Roman"/>
          <w:color w:val="000000"/>
          <w:sz w:val="24"/>
          <w:szCs w:val="24"/>
        </w:rPr>
        <w:t xml:space="preserve">, </w:t>
      </w:r>
      <w:r w:rsidR="00C848D0" w:rsidRPr="00C848D0">
        <w:rPr>
          <w:rFonts w:ascii="Times New Roman" w:eastAsia="Times New Roman" w:hAnsi="Times New Roman" w:cs="Times New Roman"/>
          <w:color w:val="000000"/>
          <w:sz w:val="24"/>
          <w:szCs w:val="24"/>
        </w:rPr>
        <w:t xml:space="preserve">and achieve objectives that include </w:t>
      </w:r>
      <w:r w:rsidR="00DD49F8">
        <w:rPr>
          <w:rFonts w:ascii="Times New Roman" w:eastAsia="Times New Roman" w:hAnsi="Times New Roman" w:cs="Times New Roman"/>
          <w:color w:val="000000"/>
          <w:sz w:val="24"/>
          <w:szCs w:val="24"/>
        </w:rPr>
        <w:t>(</w:t>
      </w:r>
      <w:r w:rsidR="00C848D0">
        <w:rPr>
          <w:rFonts w:ascii="Times New Roman" w:eastAsia="Times New Roman" w:hAnsi="Times New Roman" w:cs="Times New Roman"/>
          <w:color w:val="000000"/>
          <w:sz w:val="24"/>
          <w:szCs w:val="24"/>
        </w:rPr>
        <w:t xml:space="preserve">i) </w:t>
      </w:r>
      <w:r w:rsidR="00C848D0" w:rsidRPr="00EB39AF">
        <w:rPr>
          <w:rFonts w:ascii="Times New Roman" w:eastAsia="Times New Roman" w:hAnsi="Times New Roman" w:cs="Times New Roman"/>
          <w:color w:val="000000"/>
          <w:sz w:val="24"/>
          <w:szCs w:val="24"/>
        </w:rPr>
        <w:t xml:space="preserve">developing next-generation hybrid watershed models, </w:t>
      </w:r>
      <w:r w:rsidR="00C848D0">
        <w:rPr>
          <w:rFonts w:ascii="Times New Roman" w:eastAsia="Times New Roman" w:hAnsi="Times New Roman" w:cs="Times New Roman"/>
          <w:color w:val="000000"/>
          <w:sz w:val="24"/>
          <w:szCs w:val="24"/>
        </w:rPr>
        <w:t xml:space="preserve">(ii) </w:t>
      </w:r>
      <w:r w:rsidR="00C848D0" w:rsidRPr="00EB39AF">
        <w:rPr>
          <w:rFonts w:ascii="Times New Roman" w:eastAsia="Times New Roman" w:hAnsi="Times New Roman" w:cs="Times New Roman"/>
          <w:color w:val="000000"/>
          <w:sz w:val="24"/>
          <w:szCs w:val="24"/>
        </w:rPr>
        <w:t>advancing sensing and high-resolution monitoring,</w:t>
      </w:r>
      <w:r w:rsidR="00C848D0">
        <w:rPr>
          <w:rFonts w:ascii="Times New Roman" w:eastAsia="Times New Roman" w:hAnsi="Times New Roman" w:cs="Times New Roman"/>
          <w:color w:val="000000"/>
          <w:sz w:val="24"/>
          <w:szCs w:val="24"/>
        </w:rPr>
        <w:t xml:space="preserve"> (iii)</w:t>
      </w:r>
      <w:r w:rsidR="00C848D0" w:rsidRPr="00EB39AF">
        <w:rPr>
          <w:rFonts w:ascii="Times New Roman" w:eastAsia="Times New Roman" w:hAnsi="Times New Roman" w:cs="Times New Roman"/>
          <w:color w:val="000000"/>
          <w:sz w:val="24"/>
          <w:szCs w:val="24"/>
        </w:rPr>
        <w:t xml:space="preserve"> optimizing best management practice placement for multiple outcomes, and</w:t>
      </w:r>
      <w:r w:rsidR="00C848D0">
        <w:rPr>
          <w:rFonts w:ascii="Times New Roman" w:eastAsia="Times New Roman" w:hAnsi="Times New Roman" w:cs="Times New Roman"/>
          <w:color w:val="000000"/>
          <w:sz w:val="24"/>
          <w:szCs w:val="24"/>
        </w:rPr>
        <w:t xml:space="preserve"> (iv)</w:t>
      </w:r>
      <w:r w:rsidR="00C848D0" w:rsidRPr="00EB39AF">
        <w:rPr>
          <w:rFonts w:ascii="Times New Roman" w:eastAsia="Times New Roman" w:hAnsi="Times New Roman" w:cs="Times New Roman"/>
          <w:color w:val="000000"/>
          <w:sz w:val="24"/>
          <w:szCs w:val="24"/>
        </w:rPr>
        <w:t xml:space="preserve"> engaging stakeholders in participatory model development.</w:t>
      </w:r>
      <w:r w:rsidR="00C848D0">
        <w:rPr>
          <w:rFonts w:ascii="Times New Roman" w:eastAsia="Times New Roman" w:hAnsi="Times New Roman" w:cs="Times New Roman"/>
          <w:color w:val="000000"/>
          <w:sz w:val="24"/>
          <w:szCs w:val="24"/>
        </w:rPr>
        <w:t xml:space="preserve"> </w:t>
      </w:r>
    </w:p>
    <w:p w14:paraId="4EE1FE1F" w14:textId="77777777" w:rsidR="005C5402" w:rsidRDefault="009775EF" w:rsidP="00C848D0">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9775EF">
        <w:rPr>
          <w:rFonts w:ascii="Times New Roman" w:eastAsia="Times New Roman" w:hAnsi="Times New Roman" w:cs="Times New Roman"/>
          <w:color w:val="000000"/>
          <w:sz w:val="24"/>
          <w:szCs w:val="24"/>
        </w:rPr>
        <w:t xml:space="preserve">This year, instead of state </w:t>
      </w:r>
      <w:r>
        <w:rPr>
          <w:rFonts w:ascii="Times New Roman" w:eastAsia="Times New Roman" w:hAnsi="Times New Roman" w:cs="Times New Roman"/>
          <w:color w:val="000000"/>
          <w:sz w:val="24"/>
          <w:szCs w:val="24"/>
        </w:rPr>
        <w:t>presentations/</w:t>
      </w:r>
      <w:r w:rsidRPr="009775EF">
        <w:rPr>
          <w:rFonts w:ascii="Times New Roman" w:eastAsia="Times New Roman" w:hAnsi="Times New Roman" w:cs="Times New Roman"/>
          <w:color w:val="000000"/>
          <w:sz w:val="24"/>
          <w:szCs w:val="24"/>
        </w:rPr>
        <w:t>reports, the meeting centered on the “Big Idea” theme</w:t>
      </w:r>
      <w:r w:rsidR="005C5402">
        <w:rPr>
          <w:rFonts w:ascii="Times New Roman" w:eastAsia="Times New Roman" w:hAnsi="Times New Roman" w:cs="Times New Roman"/>
          <w:color w:val="000000"/>
          <w:sz w:val="24"/>
          <w:szCs w:val="24"/>
        </w:rPr>
        <w:t>,</w:t>
      </w:r>
      <w:r w:rsidRPr="009775EF">
        <w:rPr>
          <w:rFonts w:ascii="Times New Roman" w:eastAsia="Times New Roman" w:hAnsi="Times New Roman" w:cs="Times New Roman"/>
          <w:color w:val="000000"/>
          <w:sz w:val="24"/>
          <w:szCs w:val="24"/>
        </w:rPr>
        <w:t xml:space="preserve"> chaired by Emine</w:t>
      </w:r>
      <w:r>
        <w:rPr>
          <w:rFonts w:ascii="Times New Roman" w:eastAsia="Times New Roman" w:hAnsi="Times New Roman" w:cs="Times New Roman"/>
          <w:color w:val="000000"/>
          <w:sz w:val="24"/>
          <w:szCs w:val="24"/>
        </w:rPr>
        <w:t xml:space="preserve">, </w:t>
      </w:r>
      <w:r w:rsidR="005C5402">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 xml:space="preserve"> each </w:t>
      </w:r>
      <w:r w:rsidRPr="009775EF">
        <w:rPr>
          <w:rFonts w:ascii="Times New Roman" w:eastAsia="Times New Roman" w:hAnsi="Times New Roman" w:cs="Times New Roman"/>
          <w:color w:val="000000"/>
          <w:sz w:val="24"/>
          <w:szCs w:val="24"/>
        </w:rPr>
        <w:t>participant</w:t>
      </w:r>
      <w:r>
        <w:rPr>
          <w:rFonts w:ascii="Times New Roman" w:eastAsia="Times New Roman" w:hAnsi="Times New Roman" w:cs="Times New Roman"/>
          <w:color w:val="000000"/>
          <w:sz w:val="24"/>
          <w:szCs w:val="24"/>
        </w:rPr>
        <w:t xml:space="preserve"> </w:t>
      </w:r>
      <w:r w:rsidRPr="009775EF">
        <w:rPr>
          <w:rFonts w:ascii="Times New Roman" w:eastAsia="Times New Roman" w:hAnsi="Times New Roman" w:cs="Times New Roman"/>
          <w:color w:val="000000"/>
          <w:sz w:val="24"/>
          <w:szCs w:val="24"/>
        </w:rPr>
        <w:t xml:space="preserve">allocated </w:t>
      </w:r>
      <w:r w:rsidR="005C5402">
        <w:rPr>
          <w:rFonts w:ascii="Times New Roman" w:eastAsia="Times New Roman" w:hAnsi="Times New Roman" w:cs="Times New Roman"/>
          <w:color w:val="000000"/>
          <w:sz w:val="24"/>
          <w:szCs w:val="24"/>
        </w:rPr>
        <w:t>5-</w:t>
      </w:r>
      <w:r w:rsidRPr="009775EF">
        <w:rPr>
          <w:rFonts w:ascii="Times New Roman" w:eastAsia="Times New Roman" w:hAnsi="Times New Roman" w:cs="Times New Roman"/>
          <w:color w:val="000000"/>
          <w:sz w:val="24"/>
          <w:szCs w:val="24"/>
        </w:rPr>
        <w:t>minutes</w:t>
      </w:r>
      <w:r w:rsidR="005C5402">
        <w:rPr>
          <w:rFonts w:ascii="Times New Roman" w:eastAsia="Times New Roman" w:hAnsi="Times New Roman" w:cs="Times New Roman"/>
          <w:color w:val="000000"/>
          <w:sz w:val="24"/>
          <w:szCs w:val="24"/>
        </w:rPr>
        <w:t xml:space="preserve"> </w:t>
      </w:r>
      <w:r w:rsidRPr="009775EF">
        <w:rPr>
          <w:rFonts w:ascii="Times New Roman" w:eastAsia="Times New Roman" w:hAnsi="Times New Roman" w:cs="Times New Roman"/>
          <w:color w:val="000000"/>
          <w:sz w:val="24"/>
          <w:szCs w:val="24"/>
        </w:rPr>
        <w:t xml:space="preserve">with no Q&amp;A. </w:t>
      </w:r>
      <w:r w:rsidR="00BC7670">
        <w:rPr>
          <w:rFonts w:ascii="Times New Roman" w:eastAsia="Times New Roman" w:hAnsi="Times New Roman" w:cs="Times New Roman"/>
          <w:color w:val="000000"/>
          <w:sz w:val="24"/>
          <w:szCs w:val="24"/>
        </w:rPr>
        <w:t>Each participant (in person plus online) presented Big Ideas to the group. These p</w:t>
      </w:r>
      <w:r w:rsidRPr="009775EF">
        <w:rPr>
          <w:rFonts w:ascii="Times New Roman" w:eastAsia="Times New Roman" w:hAnsi="Times New Roman" w:cs="Times New Roman"/>
          <w:color w:val="000000"/>
          <w:sz w:val="24"/>
          <w:szCs w:val="24"/>
        </w:rPr>
        <w:t>resentations highlighted innovative research directions, including Young’s modeling of ungauged basins using graph theory and AI, Jasmeet’s One Health approach to control ammonia emissions from poultry litter, Francois’s modeling of hydro-biogeochemical “hot moments,” Soni’s focus on green infrastructure with potential AI integration, and Latif’s work on scaling hydrological connectivity using high-resolution data</w:t>
      </w:r>
      <w:r>
        <w:rPr>
          <w:rFonts w:ascii="Times New Roman" w:eastAsia="Times New Roman" w:hAnsi="Times New Roman" w:cs="Times New Roman"/>
          <w:color w:val="000000"/>
          <w:sz w:val="24"/>
          <w:szCs w:val="24"/>
        </w:rPr>
        <w:t xml:space="preserve">. After a short-break, </w:t>
      </w:r>
      <w:r>
        <w:rPr>
          <w:rFonts w:ascii="Times New Roman" w:eastAsia="Times New Roman" w:hAnsi="Times New Roman" w:cs="Times New Roman"/>
          <w:color w:val="000000"/>
          <w:sz w:val="24"/>
          <w:szCs w:val="24"/>
        </w:rPr>
        <w:lastRenderedPageBreak/>
        <w:t xml:space="preserve">presentations </w:t>
      </w:r>
      <w:r w:rsidR="005C5402">
        <w:rPr>
          <w:rFonts w:ascii="Times New Roman" w:eastAsia="Times New Roman" w:hAnsi="Times New Roman" w:cs="Times New Roman"/>
          <w:color w:val="000000"/>
          <w:sz w:val="24"/>
          <w:szCs w:val="24"/>
        </w:rPr>
        <w:t>continued</w:t>
      </w:r>
      <w:r w:rsidRPr="009775EF">
        <w:rPr>
          <w:rFonts w:ascii="Times New Roman" w:eastAsia="Times New Roman" w:hAnsi="Times New Roman" w:cs="Times New Roman"/>
          <w:color w:val="000000"/>
          <w:sz w:val="24"/>
          <w:szCs w:val="24"/>
        </w:rPr>
        <w:t xml:space="preserve"> by covering real-time monitoring (Adel), regional nutrient imbalances (Zachary), infrastructure funding (Trisha), data-driven natural infrastructure (Sara), HAWQS modeling (Srini), green stormwater solutions (Fouad), flood monitoring with smart sensors (Emine), chemical transport mechanisms (Rafa), ML-integrated erosion models (Aleksy), transboundary </w:t>
      </w:r>
      <w:r w:rsidR="005C5402">
        <w:rPr>
          <w:rFonts w:ascii="Times New Roman" w:eastAsia="Times New Roman" w:hAnsi="Times New Roman" w:cs="Times New Roman"/>
          <w:color w:val="000000"/>
          <w:sz w:val="24"/>
          <w:szCs w:val="24"/>
        </w:rPr>
        <w:t xml:space="preserve">water </w:t>
      </w:r>
      <w:r w:rsidRPr="009775EF">
        <w:rPr>
          <w:rFonts w:ascii="Times New Roman" w:eastAsia="Times New Roman" w:hAnsi="Times New Roman" w:cs="Times New Roman"/>
          <w:color w:val="000000"/>
          <w:sz w:val="24"/>
          <w:szCs w:val="24"/>
        </w:rPr>
        <w:t>system dynamics (Santosh), stakeholder-friendly real-time modeling tools (Kevin</w:t>
      </w:r>
      <w:r w:rsidR="005C5402">
        <w:rPr>
          <w:rFonts w:ascii="Times New Roman" w:eastAsia="Times New Roman" w:hAnsi="Times New Roman" w:cs="Times New Roman"/>
          <w:color w:val="000000"/>
          <w:sz w:val="24"/>
          <w:szCs w:val="24"/>
        </w:rPr>
        <w:t>),</w:t>
      </w:r>
      <w:r w:rsidRPr="009775EF">
        <w:rPr>
          <w:rFonts w:ascii="Times New Roman" w:eastAsia="Times New Roman" w:hAnsi="Times New Roman" w:cs="Times New Roman"/>
          <w:color w:val="000000"/>
          <w:sz w:val="24"/>
          <w:szCs w:val="24"/>
        </w:rPr>
        <w:t xml:space="preserve"> and</w:t>
      </w:r>
      <w:r w:rsidR="005C5402">
        <w:rPr>
          <w:rFonts w:ascii="Times New Roman" w:eastAsia="Times New Roman" w:hAnsi="Times New Roman" w:cs="Times New Roman"/>
          <w:color w:val="000000"/>
          <w:sz w:val="24"/>
          <w:szCs w:val="24"/>
        </w:rPr>
        <w:t xml:space="preserve"> community-driven grazing program with water quality benefits</w:t>
      </w:r>
      <w:r w:rsidRPr="009775EF">
        <w:rPr>
          <w:rFonts w:ascii="Times New Roman" w:eastAsia="Times New Roman" w:hAnsi="Times New Roman" w:cs="Times New Roman"/>
          <w:color w:val="000000"/>
          <w:sz w:val="24"/>
          <w:szCs w:val="24"/>
        </w:rPr>
        <w:t xml:space="preserve"> </w:t>
      </w:r>
      <w:r w:rsidR="005C5402">
        <w:rPr>
          <w:rFonts w:ascii="Times New Roman" w:eastAsia="Times New Roman" w:hAnsi="Times New Roman" w:cs="Times New Roman"/>
          <w:color w:val="000000"/>
          <w:sz w:val="24"/>
          <w:szCs w:val="24"/>
        </w:rPr>
        <w:t>(</w:t>
      </w:r>
      <w:r w:rsidRPr="009775EF">
        <w:rPr>
          <w:rFonts w:ascii="Times New Roman" w:eastAsia="Times New Roman" w:hAnsi="Times New Roman" w:cs="Times New Roman"/>
          <w:color w:val="000000"/>
          <w:sz w:val="24"/>
          <w:szCs w:val="24"/>
        </w:rPr>
        <w:t xml:space="preserve">Sushant). </w:t>
      </w:r>
    </w:p>
    <w:p w14:paraId="0206C81D" w14:textId="6FF20163" w:rsidR="009775EF" w:rsidRDefault="009775EF" w:rsidP="00C848D0">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9775EF">
        <w:rPr>
          <w:rFonts w:ascii="Times New Roman" w:eastAsia="Times New Roman" w:hAnsi="Times New Roman" w:cs="Times New Roman"/>
          <w:color w:val="000000"/>
          <w:sz w:val="24"/>
          <w:szCs w:val="24"/>
        </w:rPr>
        <w:t xml:space="preserve">The </w:t>
      </w:r>
      <w:r w:rsidR="005C5402">
        <w:rPr>
          <w:rFonts w:ascii="Times New Roman" w:eastAsia="Times New Roman" w:hAnsi="Times New Roman" w:cs="Times New Roman"/>
          <w:color w:val="000000"/>
          <w:sz w:val="24"/>
          <w:szCs w:val="24"/>
        </w:rPr>
        <w:t xml:space="preserve">presentation </w:t>
      </w:r>
      <w:r w:rsidRPr="009775EF">
        <w:rPr>
          <w:rFonts w:ascii="Times New Roman" w:eastAsia="Times New Roman" w:hAnsi="Times New Roman" w:cs="Times New Roman"/>
          <w:color w:val="000000"/>
          <w:sz w:val="24"/>
          <w:szCs w:val="24"/>
        </w:rPr>
        <w:t xml:space="preserve">session concluded with QR code voting, and the top ideas were awarded to </w:t>
      </w:r>
      <w:r>
        <w:rPr>
          <w:rFonts w:ascii="Times New Roman" w:eastAsia="Times New Roman" w:hAnsi="Times New Roman" w:cs="Times New Roman"/>
          <w:color w:val="000000"/>
          <w:sz w:val="24"/>
          <w:szCs w:val="24"/>
        </w:rPr>
        <w:t xml:space="preserve">(1) </w:t>
      </w:r>
      <w:r w:rsidRPr="009775EF">
        <w:rPr>
          <w:rFonts w:ascii="Times New Roman" w:eastAsia="Times New Roman" w:hAnsi="Times New Roman" w:cs="Times New Roman"/>
          <w:color w:val="000000"/>
          <w:sz w:val="24"/>
          <w:szCs w:val="24"/>
        </w:rPr>
        <w:t xml:space="preserve">Francois Birgand (NCSU), </w:t>
      </w:r>
      <w:r>
        <w:rPr>
          <w:rFonts w:ascii="Times New Roman" w:eastAsia="Times New Roman" w:hAnsi="Times New Roman" w:cs="Times New Roman"/>
          <w:color w:val="000000"/>
          <w:sz w:val="24"/>
          <w:szCs w:val="24"/>
        </w:rPr>
        <w:t xml:space="preserve">(2) </w:t>
      </w:r>
      <w:r w:rsidRPr="009775EF">
        <w:rPr>
          <w:rFonts w:ascii="Times New Roman" w:eastAsia="Times New Roman" w:hAnsi="Times New Roman" w:cs="Times New Roman"/>
          <w:color w:val="000000"/>
          <w:sz w:val="24"/>
          <w:szCs w:val="24"/>
        </w:rPr>
        <w:t xml:space="preserve">Fouad Jaber (Texas A&amp;M), and </w:t>
      </w:r>
      <w:r>
        <w:rPr>
          <w:rFonts w:ascii="Times New Roman" w:eastAsia="Times New Roman" w:hAnsi="Times New Roman" w:cs="Times New Roman"/>
          <w:color w:val="000000"/>
          <w:sz w:val="24"/>
          <w:szCs w:val="24"/>
        </w:rPr>
        <w:t xml:space="preserve">(3) </w:t>
      </w:r>
      <w:r w:rsidRPr="009775EF">
        <w:rPr>
          <w:rFonts w:ascii="Times New Roman" w:eastAsia="Times New Roman" w:hAnsi="Times New Roman" w:cs="Times New Roman"/>
          <w:color w:val="000000"/>
          <w:sz w:val="24"/>
          <w:szCs w:val="24"/>
        </w:rPr>
        <w:t xml:space="preserve">a joint third place to Latif </w:t>
      </w:r>
      <w:r w:rsidR="00796C77">
        <w:rPr>
          <w:rFonts w:ascii="Times New Roman" w:eastAsia="Times New Roman" w:hAnsi="Times New Roman" w:cs="Times New Roman"/>
          <w:color w:val="000000"/>
          <w:sz w:val="24"/>
          <w:szCs w:val="24"/>
        </w:rPr>
        <w:t>Kalin</w:t>
      </w:r>
      <w:r w:rsidRPr="009775EF">
        <w:rPr>
          <w:rFonts w:ascii="Times New Roman" w:eastAsia="Times New Roman" w:hAnsi="Times New Roman" w:cs="Times New Roman"/>
          <w:color w:val="000000"/>
          <w:sz w:val="24"/>
          <w:szCs w:val="24"/>
        </w:rPr>
        <w:t xml:space="preserve"> (Auburn</w:t>
      </w:r>
      <w:r w:rsidR="00796C77">
        <w:rPr>
          <w:rFonts w:ascii="Times New Roman" w:eastAsia="Times New Roman" w:hAnsi="Times New Roman" w:cs="Times New Roman"/>
          <w:color w:val="000000"/>
          <w:sz w:val="24"/>
          <w:szCs w:val="24"/>
        </w:rPr>
        <w:t xml:space="preserve"> University</w:t>
      </w:r>
      <w:r w:rsidRPr="009775EF">
        <w:rPr>
          <w:rFonts w:ascii="Times New Roman" w:eastAsia="Times New Roman" w:hAnsi="Times New Roman" w:cs="Times New Roman"/>
          <w:color w:val="000000"/>
          <w:sz w:val="24"/>
          <w:szCs w:val="24"/>
        </w:rPr>
        <w:t>) and Kevin Wagner (Oklahoma State University).</w:t>
      </w:r>
    </w:p>
    <w:p w14:paraId="727C636A" w14:textId="1ACA0000" w:rsidR="00420A8B" w:rsidRDefault="00EB60C1" w:rsidP="00C848D0">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EB60C1">
        <w:rPr>
          <w:rFonts w:ascii="Times New Roman" w:eastAsia="Times New Roman" w:hAnsi="Times New Roman" w:cs="Times New Roman"/>
          <w:color w:val="000000"/>
          <w:sz w:val="24"/>
          <w:szCs w:val="24"/>
        </w:rPr>
        <w:t>The 2025–2026 Executive Board was elected with Latif as Past Chair, Emine as President, Sushant as Vice Chair, and Santosh as Secretary</w:t>
      </w:r>
      <w:r w:rsidR="005C5402">
        <w:rPr>
          <w:rFonts w:ascii="Times New Roman" w:eastAsia="Times New Roman" w:hAnsi="Times New Roman" w:cs="Times New Roman"/>
          <w:color w:val="000000"/>
          <w:sz w:val="24"/>
          <w:szCs w:val="24"/>
        </w:rPr>
        <w:t>. Sushant shared the secretary’s</w:t>
      </w:r>
      <w:r w:rsidRPr="00EB60C1">
        <w:rPr>
          <w:rFonts w:ascii="Times New Roman" w:eastAsia="Times New Roman" w:hAnsi="Times New Roman" w:cs="Times New Roman"/>
          <w:color w:val="000000"/>
          <w:sz w:val="24"/>
          <w:szCs w:val="24"/>
        </w:rPr>
        <w:t xml:space="preserve"> role </w:t>
      </w:r>
      <w:r w:rsidR="005C5402">
        <w:rPr>
          <w:rFonts w:ascii="Times New Roman" w:eastAsia="Times New Roman" w:hAnsi="Times New Roman" w:cs="Times New Roman"/>
          <w:color w:val="000000"/>
          <w:sz w:val="24"/>
          <w:szCs w:val="24"/>
        </w:rPr>
        <w:t xml:space="preserve">and responsibilities that </w:t>
      </w:r>
      <w:r w:rsidRPr="00EB60C1">
        <w:rPr>
          <w:rFonts w:ascii="Times New Roman" w:eastAsia="Times New Roman" w:hAnsi="Times New Roman" w:cs="Times New Roman"/>
          <w:color w:val="000000"/>
          <w:sz w:val="24"/>
          <w:szCs w:val="24"/>
        </w:rPr>
        <w:t>include compiling reports, facilitating meetings, maintaining participant records, coordinating impact reports, collecting photos, and managing awards.</w:t>
      </w:r>
    </w:p>
    <w:p w14:paraId="5C2AB782" w14:textId="7E040DD8" w:rsidR="00EB60C1" w:rsidRDefault="00EB60C1" w:rsidP="00C848D0">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EB60C1">
        <w:rPr>
          <w:rFonts w:ascii="Times New Roman" w:eastAsia="Times New Roman" w:hAnsi="Times New Roman" w:cs="Times New Roman"/>
          <w:color w:val="000000"/>
          <w:sz w:val="24"/>
          <w:szCs w:val="24"/>
        </w:rPr>
        <w:t xml:space="preserve">The group selected Knoxville, TN, </w:t>
      </w:r>
      <w:r w:rsidR="005C5402">
        <w:rPr>
          <w:rFonts w:ascii="Times New Roman" w:eastAsia="Times New Roman" w:hAnsi="Times New Roman" w:cs="Times New Roman"/>
          <w:color w:val="000000"/>
          <w:sz w:val="24"/>
          <w:szCs w:val="24"/>
        </w:rPr>
        <w:t>as the 2026 meeting venue (September 3–4), citing opportunities for field showcases, such as rain gardens, constructed wetlands, and the NEON site. Although the group agreed that in-person attendance should be required for collaboration,</w:t>
      </w:r>
      <w:r w:rsidRPr="00EB60C1">
        <w:rPr>
          <w:rFonts w:ascii="Times New Roman" w:eastAsia="Times New Roman" w:hAnsi="Times New Roman" w:cs="Times New Roman"/>
          <w:color w:val="000000"/>
          <w:sz w:val="24"/>
          <w:szCs w:val="24"/>
        </w:rPr>
        <w:t xml:space="preserve"> remote participation remains acceptable for reports.</w:t>
      </w:r>
    </w:p>
    <w:p w14:paraId="26A249E6" w14:textId="571DE183" w:rsidR="00EB60C1" w:rsidRDefault="005C5402" w:rsidP="00EB60C1">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w:t>
      </w:r>
      <w:r w:rsidR="00EB60C1">
        <w:rPr>
          <w:rFonts w:ascii="Times New Roman" w:eastAsia="Times New Roman" w:hAnsi="Times New Roman" w:cs="Times New Roman"/>
          <w:color w:val="000000"/>
          <w:sz w:val="24"/>
          <w:szCs w:val="24"/>
        </w:rPr>
        <w:t>irst day of the meeting</w:t>
      </w:r>
      <w:r w:rsidR="00EB60C1" w:rsidRPr="00420A8B">
        <w:rPr>
          <w:rFonts w:ascii="Times New Roman" w:eastAsia="Times New Roman" w:hAnsi="Times New Roman" w:cs="Times New Roman"/>
          <w:color w:val="000000"/>
          <w:sz w:val="24"/>
          <w:szCs w:val="24"/>
        </w:rPr>
        <w:t xml:space="preserve"> concluded with a field visit to the Kay Bailey Hutchison Desalination Plant in El Paso, Texas</w:t>
      </w:r>
      <w:r w:rsidR="00EB60C1">
        <w:rPr>
          <w:rFonts w:ascii="Times New Roman" w:eastAsia="Times New Roman" w:hAnsi="Times New Roman" w:cs="Times New Roman"/>
          <w:color w:val="000000"/>
          <w:sz w:val="24"/>
          <w:szCs w:val="24"/>
        </w:rPr>
        <w:t xml:space="preserve">, which is the World’s </w:t>
      </w:r>
      <w:r w:rsidR="00EB60C1" w:rsidRPr="00420A8B">
        <w:rPr>
          <w:rFonts w:ascii="Times New Roman" w:eastAsia="Times New Roman" w:hAnsi="Times New Roman" w:cs="Times New Roman"/>
          <w:color w:val="000000"/>
          <w:sz w:val="24"/>
          <w:szCs w:val="24"/>
        </w:rPr>
        <w:t>largest inland desalination plant.</w:t>
      </w:r>
    </w:p>
    <w:p w14:paraId="53D043F2" w14:textId="18A4D173" w:rsidR="00E4555F" w:rsidRPr="00E4555F" w:rsidRDefault="00E4555F" w:rsidP="00E4555F">
      <w:p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u w:val="single"/>
        </w:rPr>
      </w:pPr>
      <w:r w:rsidRPr="00E4555F">
        <w:rPr>
          <w:rFonts w:ascii="Times New Roman" w:eastAsia="Times New Roman" w:hAnsi="Times New Roman" w:cs="Times New Roman"/>
          <w:color w:val="000000"/>
          <w:sz w:val="24"/>
          <w:szCs w:val="24"/>
          <w:u w:val="single"/>
        </w:rPr>
        <w:t>Day 2</w:t>
      </w:r>
    </w:p>
    <w:p w14:paraId="2E95A757" w14:textId="0CF2B218" w:rsidR="00EB60C1" w:rsidRPr="00EB60C1" w:rsidRDefault="00000000" w:rsidP="00EB60C1">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EB60C1">
        <w:rPr>
          <w:rFonts w:ascii="Times New Roman" w:eastAsia="Times New Roman" w:hAnsi="Times New Roman" w:cs="Times New Roman"/>
          <w:color w:val="000000"/>
          <w:sz w:val="24"/>
          <w:szCs w:val="24"/>
        </w:rPr>
        <w:t xml:space="preserve">The </w:t>
      </w:r>
      <w:proofErr w:type="gramStart"/>
      <w:r w:rsidRPr="00EB60C1">
        <w:rPr>
          <w:rFonts w:ascii="Times New Roman" w:eastAsia="Times New Roman" w:hAnsi="Times New Roman" w:cs="Times New Roman"/>
          <w:color w:val="000000"/>
          <w:sz w:val="24"/>
          <w:szCs w:val="24"/>
        </w:rPr>
        <w:t>second day</w:t>
      </w:r>
      <w:proofErr w:type="gramEnd"/>
      <w:r w:rsidRPr="00EB60C1">
        <w:rPr>
          <w:rFonts w:ascii="Times New Roman" w:eastAsia="Times New Roman" w:hAnsi="Times New Roman" w:cs="Times New Roman"/>
          <w:color w:val="000000"/>
          <w:sz w:val="24"/>
          <w:szCs w:val="24"/>
        </w:rPr>
        <w:t xml:space="preserve"> meeting </w:t>
      </w:r>
      <w:r w:rsidR="005C5402">
        <w:rPr>
          <w:rFonts w:ascii="Times New Roman" w:eastAsia="Times New Roman" w:hAnsi="Times New Roman" w:cs="Times New Roman"/>
          <w:color w:val="000000"/>
          <w:sz w:val="24"/>
          <w:szCs w:val="24"/>
        </w:rPr>
        <w:t>began with a discussion on advancing multi-state collaboration under the new S1089 proposal, followed by rotating group activities that addressed</w:t>
      </w:r>
      <w:r w:rsidR="00EB60C1" w:rsidRPr="00EB60C1">
        <w:rPr>
          <w:rFonts w:ascii="Times New Roman" w:eastAsia="Times New Roman" w:hAnsi="Times New Roman" w:cs="Times New Roman"/>
          <w:color w:val="000000"/>
          <w:sz w:val="24"/>
          <w:szCs w:val="24"/>
        </w:rPr>
        <w:t xml:space="preserve"> next-generation hybrid watershed models, high-resolution monitoring, BMP optimization, and stakeholder engagement. During discussions, </w:t>
      </w:r>
      <w:r w:rsidR="00EB60C1">
        <w:rPr>
          <w:rFonts w:ascii="Times New Roman" w:eastAsia="Times New Roman" w:hAnsi="Times New Roman" w:cs="Times New Roman"/>
          <w:color w:val="000000"/>
          <w:sz w:val="24"/>
          <w:szCs w:val="24"/>
        </w:rPr>
        <w:t>p</w:t>
      </w:r>
      <w:r w:rsidR="00EB60C1" w:rsidRPr="00EB60C1">
        <w:rPr>
          <w:rFonts w:ascii="Times New Roman" w:eastAsia="Times New Roman" w:hAnsi="Times New Roman" w:cs="Times New Roman"/>
          <w:color w:val="000000"/>
          <w:sz w:val="24"/>
          <w:szCs w:val="24"/>
        </w:rPr>
        <w:t>articipants shared insights on improving model realism, integrating AI and citizen science, addressing uncertainty and data reliability, and linking experiments with models.</w:t>
      </w:r>
    </w:p>
    <w:p w14:paraId="34805C33" w14:textId="55B57CD3" w:rsidR="00CC36A5" w:rsidRDefault="00EB60C1" w:rsidP="00CC36A5">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CC36A5">
        <w:rPr>
          <w:rFonts w:ascii="Times New Roman" w:eastAsia="Times New Roman" w:hAnsi="Times New Roman" w:cs="Times New Roman"/>
          <w:color w:val="000000"/>
          <w:sz w:val="24"/>
          <w:szCs w:val="24"/>
        </w:rPr>
        <w:t xml:space="preserve">During the </w:t>
      </w:r>
      <w:r w:rsidR="00CC36A5" w:rsidRPr="00CC36A5">
        <w:rPr>
          <w:rFonts w:ascii="Times New Roman" w:eastAsia="Times New Roman" w:hAnsi="Times New Roman" w:cs="Times New Roman"/>
          <w:color w:val="000000"/>
          <w:sz w:val="24"/>
          <w:szCs w:val="24"/>
        </w:rPr>
        <w:t>multi-state collaboration activity,</w:t>
      </w:r>
      <w:r w:rsidRPr="00CC36A5">
        <w:rPr>
          <w:rFonts w:ascii="Times New Roman" w:eastAsia="Times New Roman" w:hAnsi="Times New Roman" w:cs="Times New Roman"/>
          <w:color w:val="000000"/>
          <w:sz w:val="24"/>
          <w:szCs w:val="24"/>
        </w:rPr>
        <w:t xml:space="preserve"> Group 1 </w:t>
      </w:r>
      <w:r w:rsidR="00CC36A5" w:rsidRPr="00CC36A5">
        <w:rPr>
          <w:rFonts w:ascii="Times New Roman" w:eastAsia="Times New Roman" w:hAnsi="Times New Roman" w:cs="Times New Roman"/>
          <w:color w:val="000000"/>
          <w:sz w:val="24"/>
          <w:szCs w:val="24"/>
        </w:rPr>
        <w:t>discussed the</w:t>
      </w:r>
      <w:r w:rsidRPr="00CC36A5">
        <w:rPr>
          <w:rFonts w:ascii="Times New Roman" w:eastAsia="Times New Roman" w:hAnsi="Times New Roman" w:cs="Times New Roman"/>
          <w:color w:val="000000"/>
          <w:sz w:val="24"/>
          <w:szCs w:val="24"/>
        </w:rPr>
        <w:t xml:space="preserve"> Systematic Evaluation of Models, Data Trust &amp; Uncertainty, and Stakeholder Engagement and BMPs. Group 2 </w:t>
      </w:r>
      <w:r w:rsidR="00CC36A5" w:rsidRPr="00CC36A5">
        <w:rPr>
          <w:rFonts w:ascii="Times New Roman" w:eastAsia="Times New Roman" w:hAnsi="Times New Roman" w:cs="Times New Roman"/>
          <w:color w:val="000000"/>
          <w:sz w:val="24"/>
          <w:szCs w:val="24"/>
        </w:rPr>
        <w:t xml:space="preserve">discussed Missing Processes, Hot Moments/Hot Spots, BMP Placement, and Citizen Science Integration.  </w:t>
      </w:r>
    </w:p>
    <w:p w14:paraId="52540BE6" w14:textId="0043DD81" w:rsidR="00CC36A5" w:rsidRPr="00CC36A5" w:rsidRDefault="00CC36A5" w:rsidP="00EB60C1">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sidRPr="00CC36A5">
        <w:rPr>
          <w:rFonts w:ascii="Times New Roman" w:eastAsia="Times New Roman" w:hAnsi="Times New Roman" w:cs="Times New Roman"/>
          <w:color w:val="000000"/>
          <w:sz w:val="24"/>
          <w:szCs w:val="24"/>
        </w:rPr>
        <w:t xml:space="preserve">The action items focused on several key areas: agreeing on the need for a survey with emphasis on encouraging in-person attendance; conducting systematic reviews and evaluations of process-based watershed models, including identifying missing elements and assessing data repository needs; developing a framework for hydro-biogeochemical </w:t>
      </w:r>
      <w:r w:rsidRPr="00CC36A5">
        <w:rPr>
          <w:rFonts w:ascii="Times New Roman" w:eastAsia="Times New Roman" w:hAnsi="Times New Roman" w:cs="Times New Roman"/>
          <w:color w:val="000000"/>
          <w:sz w:val="24"/>
          <w:szCs w:val="24"/>
        </w:rPr>
        <w:lastRenderedPageBreak/>
        <w:t xml:space="preserve">“hot spots” led by Francois, distributing a survey to determine future meeting formats; compiling and sharing meeting chats; sharing meeting photos via Google Drive; and preparing the final S1089 impact report. </w:t>
      </w:r>
    </w:p>
    <w:p w14:paraId="6B81380F" w14:textId="17DCFF41" w:rsidR="00C1536D" w:rsidRDefault="00C1536D" w:rsidP="00C1536D">
      <w:pPr>
        <w:numPr>
          <w:ilvl w:val="0"/>
          <w:numId w:val="3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winners of the first day ‘Big Idea’ competition </w:t>
      </w:r>
      <w:r w:rsidR="005C5402">
        <w:rPr>
          <w:rFonts w:ascii="Times New Roman" w:eastAsia="Times New Roman" w:hAnsi="Times New Roman" w:cs="Times New Roman"/>
          <w:color w:val="000000"/>
          <w:sz w:val="24"/>
          <w:szCs w:val="24"/>
        </w:rPr>
        <w:t xml:space="preserve">were </w:t>
      </w:r>
      <w:r>
        <w:rPr>
          <w:rFonts w:ascii="Times New Roman" w:eastAsia="Times New Roman" w:hAnsi="Times New Roman" w:cs="Times New Roman"/>
          <w:color w:val="000000"/>
          <w:sz w:val="24"/>
          <w:szCs w:val="24"/>
        </w:rPr>
        <w:t>awarded pri</w:t>
      </w:r>
      <w:r w:rsidR="005C5402">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 xml:space="preserve">es </w:t>
      </w:r>
      <w:r w:rsidR="005C5402">
        <w:rPr>
          <w:rFonts w:ascii="Times New Roman" w:eastAsia="Times New Roman" w:hAnsi="Times New Roman" w:cs="Times New Roman"/>
          <w:color w:val="000000"/>
          <w:sz w:val="24"/>
          <w:szCs w:val="24"/>
        </w:rPr>
        <w:t xml:space="preserve">from Latif and Rafa (past-chairs) </w:t>
      </w:r>
      <w:r>
        <w:rPr>
          <w:rFonts w:ascii="Times New Roman" w:eastAsia="Times New Roman" w:hAnsi="Times New Roman" w:cs="Times New Roman"/>
          <w:color w:val="000000"/>
          <w:sz w:val="24"/>
          <w:szCs w:val="24"/>
        </w:rPr>
        <w:t xml:space="preserve">that were offered by </w:t>
      </w:r>
      <w:r w:rsidR="005C5402">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host</w:t>
      </w:r>
      <w:r w:rsidR="005C54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Santosh.</w:t>
      </w:r>
    </w:p>
    <w:p w14:paraId="33D78720" w14:textId="40608A7F" w:rsidR="00A01F66" w:rsidRDefault="00A01F66" w:rsidP="003C2528">
      <w:pPr>
        <w:numPr>
          <w:ilvl w:val="0"/>
          <w:numId w:val="39"/>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CC0F79" w:rsidRPr="00A01F66">
        <w:rPr>
          <w:rFonts w:ascii="Times New Roman" w:eastAsia="Times New Roman" w:hAnsi="Times New Roman" w:cs="Times New Roman"/>
          <w:color w:val="000000"/>
          <w:sz w:val="24"/>
          <w:szCs w:val="24"/>
        </w:rPr>
        <w:t>he group plann</w:t>
      </w:r>
      <w:r>
        <w:rPr>
          <w:rFonts w:ascii="Times New Roman" w:eastAsia="Times New Roman" w:hAnsi="Times New Roman" w:cs="Times New Roman"/>
          <w:color w:val="000000"/>
          <w:sz w:val="24"/>
          <w:szCs w:val="24"/>
        </w:rPr>
        <w:t>ed</w:t>
      </w:r>
      <w:r w:rsidR="00CC0F79" w:rsidRPr="00A01F66">
        <w:rPr>
          <w:rFonts w:ascii="Times New Roman" w:eastAsia="Times New Roman" w:hAnsi="Times New Roman" w:cs="Times New Roman"/>
          <w:color w:val="000000"/>
          <w:sz w:val="24"/>
          <w:szCs w:val="24"/>
        </w:rPr>
        <w:t xml:space="preserve"> to prepare a synthetic editorial paper for the ASABE Journal Special Collections, </w:t>
      </w:r>
      <w:r w:rsidR="00D33C8E" w:rsidRPr="00A01F66">
        <w:rPr>
          <w:rFonts w:ascii="Times New Roman" w:eastAsia="Times New Roman" w:hAnsi="Times New Roman" w:cs="Times New Roman"/>
          <w:color w:val="000000"/>
          <w:sz w:val="24"/>
          <w:szCs w:val="24"/>
        </w:rPr>
        <w:t>circulating</w:t>
      </w:r>
      <w:r w:rsidR="00CC0F79" w:rsidRPr="00A01F66">
        <w:rPr>
          <w:rFonts w:ascii="Times New Roman" w:eastAsia="Times New Roman" w:hAnsi="Times New Roman" w:cs="Times New Roman"/>
          <w:color w:val="000000"/>
          <w:sz w:val="24"/>
          <w:szCs w:val="24"/>
        </w:rPr>
        <w:t xml:space="preserve"> ideas broadly to involve both in-person and </w:t>
      </w:r>
      <w:r w:rsidR="00F35F61" w:rsidRPr="00A01F66">
        <w:rPr>
          <w:rFonts w:ascii="Times New Roman" w:eastAsia="Times New Roman" w:hAnsi="Times New Roman" w:cs="Times New Roman"/>
          <w:color w:val="000000"/>
          <w:sz w:val="24"/>
          <w:szCs w:val="24"/>
        </w:rPr>
        <w:t>virtual</w:t>
      </w:r>
      <w:r w:rsidR="00CC0F79" w:rsidRPr="00A01F66">
        <w:rPr>
          <w:rFonts w:ascii="Times New Roman" w:eastAsia="Times New Roman" w:hAnsi="Times New Roman" w:cs="Times New Roman"/>
          <w:color w:val="000000"/>
          <w:sz w:val="24"/>
          <w:szCs w:val="24"/>
        </w:rPr>
        <w:t xml:space="preserve"> members in collaborations, and </w:t>
      </w:r>
      <w:r w:rsidR="00F35F61" w:rsidRPr="00A01F66">
        <w:rPr>
          <w:rFonts w:ascii="Times New Roman" w:eastAsia="Times New Roman" w:hAnsi="Times New Roman" w:cs="Times New Roman"/>
          <w:color w:val="000000"/>
          <w:sz w:val="24"/>
          <w:szCs w:val="24"/>
        </w:rPr>
        <w:t>seeking</w:t>
      </w:r>
      <w:r w:rsidR="00CC0F79" w:rsidRPr="00A01F66">
        <w:rPr>
          <w:rFonts w:ascii="Times New Roman" w:eastAsia="Times New Roman" w:hAnsi="Times New Roman" w:cs="Times New Roman"/>
          <w:color w:val="000000"/>
          <w:sz w:val="24"/>
          <w:szCs w:val="24"/>
        </w:rPr>
        <w:t xml:space="preserve"> budget and collaborative proposal opportunities </w:t>
      </w:r>
      <w:r w:rsidR="00F35F61" w:rsidRPr="00A01F66">
        <w:rPr>
          <w:rFonts w:ascii="Times New Roman" w:eastAsia="Times New Roman" w:hAnsi="Times New Roman" w:cs="Times New Roman"/>
          <w:color w:val="000000"/>
          <w:sz w:val="24"/>
          <w:szCs w:val="24"/>
        </w:rPr>
        <w:t>to integrate</w:t>
      </w:r>
      <w:r w:rsidR="00CC0F79" w:rsidRPr="00A01F66">
        <w:rPr>
          <w:rFonts w:ascii="Times New Roman" w:eastAsia="Times New Roman" w:hAnsi="Times New Roman" w:cs="Times New Roman"/>
          <w:color w:val="000000"/>
          <w:sz w:val="24"/>
          <w:szCs w:val="24"/>
        </w:rPr>
        <w:t xml:space="preserve"> data monitoring and modeling. The group will consider organizing a workshop </w:t>
      </w:r>
      <w:r w:rsidR="005C5402" w:rsidRPr="00A01F66">
        <w:rPr>
          <w:rFonts w:ascii="Times New Roman" w:eastAsia="Times New Roman" w:hAnsi="Times New Roman" w:cs="Times New Roman"/>
          <w:color w:val="000000"/>
          <w:sz w:val="24"/>
          <w:szCs w:val="24"/>
        </w:rPr>
        <w:t>with USDA NIFA technical advisers and establish a GitHub repository, led by Sushant, to serve as a collaborative platform for sharing data, articles, and presentations, reflecting the strong momentum and energy of the group</w:t>
      </w:r>
      <w:r w:rsidR="00CC0F79" w:rsidRPr="00A01F66">
        <w:rPr>
          <w:rFonts w:ascii="Times New Roman" w:eastAsia="Times New Roman" w:hAnsi="Times New Roman" w:cs="Times New Roman"/>
          <w:color w:val="000000"/>
          <w:sz w:val="24"/>
          <w:szCs w:val="24"/>
        </w:rPr>
        <w:t xml:space="preserve"> for future proposal writing and collaboration.</w:t>
      </w:r>
    </w:p>
    <w:p w14:paraId="0D1F1205" w14:textId="44D58462" w:rsidR="00A01F66" w:rsidRPr="00A01F66" w:rsidRDefault="00A01F66" w:rsidP="003C2528">
      <w:pPr>
        <w:numPr>
          <w:ilvl w:val="0"/>
          <w:numId w:val="39"/>
        </w:numPr>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sidRPr="00A01F66">
        <w:rPr>
          <w:rFonts w:ascii="Times New Roman" w:eastAsia="Times New Roman" w:hAnsi="Times New Roman" w:cs="Times New Roman"/>
          <w:color w:val="000000"/>
          <w:sz w:val="24"/>
          <w:szCs w:val="24"/>
        </w:rPr>
        <w:t xml:space="preserve">Finally, the 2025 annual meeting concluded with a mini-symposium, during which most in-person participants presented their posters from the 2025 scientific/technical conferences. </w:t>
      </w:r>
    </w:p>
    <w:p w14:paraId="00000032" w14:textId="30D05B6D" w:rsidR="00AA4ACB" w:rsidRDefault="00000000">
      <w:pPr>
        <w:widowControl w:val="0"/>
        <w:spacing w:after="3" w:line="248"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Elected </w:t>
      </w:r>
      <w:r w:rsidR="00401A55">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fficers (202</w:t>
      </w:r>
      <w:r w:rsidR="007B7F17">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-202</w:t>
      </w:r>
      <w:r w:rsidR="007B7F1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7CBECFBC" w14:textId="77777777" w:rsidR="009E6A38" w:rsidRDefault="009E6A38" w:rsidP="009E6A38">
      <w:pPr>
        <w:widowControl w:val="0"/>
        <w:numPr>
          <w:ilvl w:val="0"/>
          <w:numId w:val="42"/>
        </w:numPr>
        <w:pBdr>
          <w:top w:val="nil"/>
          <w:left w:val="nil"/>
          <w:bottom w:val="nil"/>
          <w:right w:val="nil"/>
          <w:between w:val="nil"/>
        </w:pBd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Emine Fidan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Pr="007B7F17">
        <w:rPr>
          <w:rFonts w:ascii="Times New Roman" w:eastAsia="Times New Roman" w:hAnsi="Times New Roman" w:cs="Times New Roman"/>
          <w:color w:val="000000"/>
          <w:sz w:val="24"/>
          <w:szCs w:val="24"/>
        </w:rPr>
        <w:t>University of Tennessee</w:t>
      </w:r>
      <w:r>
        <w:rPr>
          <w:rFonts w:ascii="Times New Roman" w:eastAsia="Times New Roman" w:hAnsi="Times New Roman" w:cs="Times New Roman"/>
          <w:color w:val="000000"/>
          <w:sz w:val="24"/>
          <w:szCs w:val="24"/>
        </w:rPr>
        <w:t xml:space="preserve">) </w:t>
      </w:r>
    </w:p>
    <w:p w14:paraId="66FFF9B0" w14:textId="77777777" w:rsidR="009E6A38" w:rsidRPr="007B7F17" w:rsidRDefault="009E6A38" w:rsidP="009E6A38">
      <w:pPr>
        <w:widowControl w:val="0"/>
        <w:numPr>
          <w:ilvl w:val="0"/>
          <w:numId w:val="42"/>
        </w:numPr>
        <w:pBdr>
          <w:top w:val="nil"/>
          <w:left w:val="nil"/>
          <w:bottom w:val="nil"/>
          <w:right w:val="nil"/>
          <w:between w:val="nil"/>
        </w:pBdr>
        <w:spacing w:after="0" w:line="248" w:lineRule="auto"/>
        <w:rPr>
          <w:rFonts w:ascii="Times New Roman" w:eastAsia="Times New Roman" w:hAnsi="Times New Roman" w:cs="Times New Roman"/>
          <w:color w:val="000000"/>
          <w:sz w:val="24"/>
          <w:szCs w:val="24"/>
        </w:rPr>
      </w:pPr>
      <w:r w:rsidRPr="007B7F17">
        <w:rPr>
          <w:rFonts w:ascii="Times New Roman" w:eastAsia="Times New Roman" w:hAnsi="Times New Roman" w:cs="Times New Roman"/>
          <w:color w:val="000000"/>
          <w:sz w:val="24"/>
          <w:szCs w:val="24"/>
        </w:rPr>
        <w:t>Vice Chair</w:t>
      </w:r>
      <w:r w:rsidRPr="007B7F17">
        <w:rPr>
          <w:rFonts w:ascii="Times New Roman" w:eastAsia="Times New Roman" w:hAnsi="Times New Roman" w:cs="Times New Roman"/>
          <w:color w:val="000000"/>
          <w:sz w:val="24"/>
          <w:szCs w:val="24"/>
        </w:rPr>
        <w:tab/>
        <w:t xml:space="preserve">: Sushant </w:t>
      </w:r>
      <w:proofErr w:type="gramStart"/>
      <w:r w:rsidRPr="007B7F17">
        <w:rPr>
          <w:rFonts w:ascii="Times New Roman" w:eastAsia="Times New Roman" w:hAnsi="Times New Roman" w:cs="Times New Roman"/>
          <w:color w:val="000000"/>
          <w:sz w:val="24"/>
          <w:szCs w:val="24"/>
        </w:rPr>
        <w:t xml:space="preserve">Mehan </w:t>
      </w:r>
      <w:r>
        <w:rPr>
          <w:rFonts w:ascii="Times New Roman" w:eastAsia="Times New Roman" w:hAnsi="Times New Roman" w:cs="Times New Roman"/>
          <w:color w:val="000000"/>
          <w:sz w:val="24"/>
          <w:szCs w:val="24"/>
        </w:rPr>
        <w:tab/>
      </w:r>
      <w:r w:rsidRPr="007B7F17">
        <w:rPr>
          <w:rFonts w:ascii="Times New Roman" w:eastAsia="Times New Roman" w:hAnsi="Times New Roman" w:cs="Times New Roman"/>
          <w:color w:val="000000"/>
          <w:sz w:val="24"/>
          <w:szCs w:val="24"/>
        </w:rPr>
        <w:t>(</w:t>
      </w:r>
      <w:proofErr w:type="gramEnd"/>
      <w:r w:rsidRPr="007B7F17">
        <w:rPr>
          <w:rFonts w:ascii="Times New Roman" w:eastAsia="Times New Roman" w:hAnsi="Times New Roman" w:cs="Times New Roman"/>
          <w:color w:val="000000"/>
          <w:sz w:val="24"/>
          <w:szCs w:val="24"/>
        </w:rPr>
        <w:t xml:space="preserve">South Dakota State University) </w:t>
      </w:r>
    </w:p>
    <w:p w14:paraId="00000033" w14:textId="498F79C0" w:rsidR="00AA4ACB" w:rsidRDefault="00000000">
      <w:pPr>
        <w:widowControl w:val="0"/>
        <w:numPr>
          <w:ilvl w:val="0"/>
          <w:numId w:val="42"/>
        </w:numPr>
        <w:pBdr>
          <w:top w:val="nil"/>
          <w:left w:val="nil"/>
          <w:bottom w:val="nil"/>
          <w:right w:val="nil"/>
          <w:between w:val="nil"/>
        </w:pBd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Secretary</w:t>
      </w:r>
      <w:r w:rsidR="007B7F1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007B7F17">
        <w:rPr>
          <w:rFonts w:ascii="Times New Roman" w:eastAsia="Times New Roman" w:hAnsi="Times New Roman" w:cs="Times New Roman"/>
          <w:color w:val="000000"/>
          <w:sz w:val="24"/>
          <w:szCs w:val="24"/>
        </w:rPr>
        <w:t xml:space="preserve">Santosh </w:t>
      </w:r>
      <w:proofErr w:type="gramStart"/>
      <w:r w:rsidR="007B7F17">
        <w:rPr>
          <w:rFonts w:ascii="Times New Roman" w:eastAsia="Times New Roman" w:hAnsi="Times New Roman" w:cs="Times New Roman"/>
          <w:color w:val="000000"/>
          <w:sz w:val="24"/>
          <w:szCs w:val="24"/>
        </w:rPr>
        <w:t xml:space="preserve">Palmate </w:t>
      </w:r>
      <w:r w:rsidR="007B7F17">
        <w:rPr>
          <w:rFonts w:ascii="Times New Roman" w:eastAsia="Times New Roman" w:hAnsi="Times New Roman" w:cs="Times New Roman"/>
          <w:color w:val="000000"/>
          <w:sz w:val="24"/>
          <w:szCs w:val="24"/>
        </w:rPr>
        <w:tab/>
        <w:t>(</w:t>
      </w:r>
      <w:proofErr w:type="gramEnd"/>
      <w:r w:rsidR="007B7F17">
        <w:rPr>
          <w:rFonts w:ascii="Times New Roman" w:eastAsia="Times New Roman" w:hAnsi="Times New Roman" w:cs="Times New Roman"/>
          <w:color w:val="000000"/>
          <w:sz w:val="24"/>
          <w:szCs w:val="24"/>
        </w:rPr>
        <w:t>Texas A&amp;M AgriLife, TAMU)</w:t>
      </w:r>
    </w:p>
    <w:p w14:paraId="00000036" w14:textId="77777777" w:rsidR="00AA4ACB" w:rsidRDefault="00AA4ACB">
      <w:pPr>
        <w:widowControl w:val="0"/>
        <w:spacing w:after="3" w:line="248" w:lineRule="auto"/>
        <w:ind w:left="105"/>
        <w:rPr>
          <w:rFonts w:ascii="Times New Roman" w:eastAsia="Times New Roman" w:hAnsi="Times New Roman" w:cs="Times New Roman"/>
          <w:color w:val="000000"/>
          <w:sz w:val="24"/>
          <w:szCs w:val="24"/>
        </w:rPr>
      </w:pPr>
    </w:p>
    <w:p w14:paraId="00000037" w14:textId="77777777" w:rsidR="00AA4ACB" w:rsidRDefault="00000000">
      <w:pPr>
        <w:widowControl w:val="0"/>
        <w:spacing w:after="3" w:line="248"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Past Chairs: </w:t>
      </w:r>
    </w:p>
    <w:p w14:paraId="00000038" w14:textId="6F0D0A92" w:rsidR="00AA4ACB" w:rsidRDefault="00000000">
      <w:pPr>
        <w:widowControl w:val="0"/>
        <w:numPr>
          <w:ilvl w:val="0"/>
          <w:numId w:val="40"/>
        </w:numPr>
        <w:pBdr>
          <w:top w:val="nil"/>
          <w:left w:val="nil"/>
          <w:bottom w:val="nil"/>
          <w:right w:val="nil"/>
          <w:between w:val="nil"/>
        </w:pBd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Soni Pradhanang </w:t>
      </w:r>
      <w:r w:rsidR="007B7F17">
        <w:rPr>
          <w:rFonts w:ascii="Times New Roman" w:eastAsia="Times New Roman" w:hAnsi="Times New Roman" w:cs="Times New Roman"/>
          <w:color w:val="000000"/>
          <w:sz w:val="24"/>
          <w:szCs w:val="24"/>
        </w:rPr>
        <w:tab/>
      </w:r>
      <w:r w:rsidR="007B7F1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(2020-2021)</w:t>
      </w:r>
    </w:p>
    <w:p w14:paraId="00000039" w14:textId="625B832A" w:rsidR="00AA4ACB" w:rsidRDefault="00000000">
      <w:pPr>
        <w:widowControl w:val="0"/>
        <w:numPr>
          <w:ilvl w:val="0"/>
          <w:numId w:val="40"/>
        </w:numPr>
        <w:pBdr>
          <w:top w:val="nil"/>
          <w:left w:val="nil"/>
          <w:bottom w:val="nil"/>
          <w:right w:val="nil"/>
          <w:between w:val="nil"/>
        </w:pBdr>
        <w:spacing w:after="0"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Rafa Munoz-</w:t>
      </w:r>
      <w:proofErr w:type="gramStart"/>
      <w:r>
        <w:rPr>
          <w:rFonts w:ascii="Times New Roman" w:eastAsia="Times New Roman" w:hAnsi="Times New Roman" w:cs="Times New Roman"/>
          <w:color w:val="000000"/>
          <w:sz w:val="24"/>
          <w:szCs w:val="24"/>
        </w:rPr>
        <w:t xml:space="preserve">Carpena </w:t>
      </w:r>
      <w:r w:rsidR="007B7F1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2021-2022)</w:t>
      </w:r>
    </w:p>
    <w:p w14:paraId="0000003A" w14:textId="2DD9BF8A" w:rsidR="00AA4ACB" w:rsidRDefault="00000000">
      <w:pPr>
        <w:widowControl w:val="0"/>
        <w:numPr>
          <w:ilvl w:val="0"/>
          <w:numId w:val="40"/>
        </w:numPr>
        <w:spacing w:after="3"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Fouad Jaber </w:t>
      </w:r>
      <w:r w:rsidR="007B7F17">
        <w:rPr>
          <w:rFonts w:ascii="Times New Roman" w:eastAsia="Times New Roman" w:hAnsi="Times New Roman" w:cs="Times New Roman"/>
          <w:color w:val="000000"/>
          <w:sz w:val="24"/>
          <w:szCs w:val="24"/>
        </w:rPr>
        <w:tab/>
      </w:r>
      <w:r w:rsidR="007B7F17">
        <w:rPr>
          <w:rFonts w:ascii="Times New Roman" w:eastAsia="Times New Roman" w:hAnsi="Times New Roman" w:cs="Times New Roman"/>
          <w:color w:val="000000"/>
          <w:sz w:val="24"/>
          <w:szCs w:val="24"/>
        </w:rPr>
        <w:tab/>
      </w:r>
      <w:r w:rsidR="007B7F1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(2022-2023)</w:t>
      </w:r>
    </w:p>
    <w:p w14:paraId="326C899D" w14:textId="34023D04" w:rsidR="007B7F17" w:rsidRPr="007B7F17" w:rsidRDefault="00000000" w:rsidP="007B7F17">
      <w:pPr>
        <w:widowControl w:val="0"/>
        <w:numPr>
          <w:ilvl w:val="0"/>
          <w:numId w:val="40"/>
        </w:numPr>
        <w:pBdr>
          <w:top w:val="nil"/>
          <w:left w:val="nil"/>
          <w:bottom w:val="nil"/>
          <w:right w:val="nil"/>
          <w:between w:val="nil"/>
        </w:pBdr>
        <w:spacing w:after="0" w:line="240" w:lineRule="auto"/>
        <w:ind w:left="82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Aleksey Sheshukov </w:t>
      </w:r>
      <w:r w:rsidR="007B7F17">
        <w:rPr>
          <w:rFonts w:ascii="Times New Roman" w:eastAsia="Times New Roman" w:hAnsi="Times New Roman" w:cs="Times New Roman"/>
          <w:color w:val="000000"/>
          <w:sz w:val="24"/>
          <w:szCs w:val="24"/>
        </w:rPr>
        <w:tab/>
      </w:r>
      <w:r w:rsidR="007B7F17">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(2023-2024)</w:t>
      </w:r>
      <w:r w:rsidR="007B7F17" w:rsidRPr="007B7F17">
        <w:rPr>
          <w:rFonts w:ascii="Times New Roman" w:eastAsia="Times New Roman" w:hAnsi="Times New Roman" w:cs="Times New Roman"/>
          <w:color w:val="000000"/>
          <w:sz w:val="24"/>
          <w:szCs w:val="24"/>
        </w:rPr>
        <w:t xml:space="preserve"> </w:t>
      </w:r>
    </w:p>
    <w:p w14:paraId="0000003B" w14:textId="31719847" w:rsidR="00AA4ACB" w:rsidRDefault="007B7F17">
      <w:pPr>
        <w:widowControl w:val="0"/>
        <w:numPr>
          <w:ilvl w:val="0"/>
          <w:numId w:val="40"/>
        </w:numPr>
        <w:pBdr>
          <w:top w:val="nil"/>
          <w:left w:val="nil"/>
          <w:bottom w:val="nil"/>
          <w:right w:val="nil"/>
          <w:between w:val="nil"/>
        </w:pBd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Latif Kalin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(2024-2025)</w:t>
      </w:r>
    </w:p>
    <w:p w14:paraId="0000003C" w14:textId="77777777" w:rsidR="00AA4ACB" w:rsidRDefault="00AA4ACB">
      <w:pPr>
        <w:widowControl w:val="0"/>
        <w:spacing w:after="3" w:line="248" w:lineRule="auto"/>
        <w:ind w:left="115" w:firstLine="120"/>
        <w:rPr>
          <w:rFonts w:ascii="Times New Roman" w:eastAsia="Times New Roman" w:hAnsi="Times New Roman" w:cs="Times New Roman"/>
          <w:b/>
          <w:color w:val="000000"/>
          <w:sz w:val="24"/>
          <w:szCs w:val="24"/>
        </w:rPr>
      </w:pPr>
    </w:p>
    <w:p w14:paraId="5337313E"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605C4A51"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2CFBA0E8"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01C2111D"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4D7D4A93"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34561296"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43963376"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7D131ACC"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23579F01"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6B9DEED9"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641170C7"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50EB70FB" w14:textId="77777777" w:rsidR="0052476A" w:rsidRDefault="0052476A">
      <w:pPr>
        <w:widowControl w:val="0"/>
        <w:spacing w:after="3" w:line="248" w:lineRule="auto"/>
        <w:ind w:left="115" w:firstLine="120"/>
        <w:rPr>
          <w:rFonts w:ascii="Times New Roman" w:eastAsia="Times New Roman" w:hAnsi="Times New Roman" w:cs="Times New Roman"/>
          <w:b/>
          <w:color w:val="000000"/>
          <w:sz w:val="24"/>
          <w:szCs w:val="24"/>
        </w:rPr>
      </w:pPr>
    </w:p>
    <w:p w14:paraId="0000003E" w14:textId="1059FDD6" w:rsidR="00AA4ACB" w:rsidRPr="003B48DD" w:rsidRDefault="00000000" w:rsidP="003B48DD">
      <w:pPr>
        <w:widowControl w:val="0"/>
        <w:spacing w:after="3" w:line="248" w:lineRule="auto"/>
        <w:rPr>
          <w:rFonts w:ascii="Times New Roman" w:eastAsia="Times New Roman" w:hAnsi="Times New Roman" w:cs="Times New Roman"/>
          <w:b/>
          <w:color w:val="000000"/>
          <w:sz w:val="24"/>
          <w:szCs w:val="24"/>
          <w:u w:val="single"/>
        </w:rPr>
      </w:pPr>
      <w:r w:rsidRPr="003B48DD">
        <w:rPr>
          <w:rFonts w:ascii="Times New Roman" w:eastAsia="Times New Roman" w:hAnsi="Times New Roman" w:cs="Times New Roman"/>
          <w:b/>
          <w:color w:val="000000"/>
          <w:sz w:val="24"/>
          <w:szCs w:val="24"/>
          <w:u w:val="single"/>
        </w:rPr>
        <w:lastRenderedPageBreak/>
        <w:t>Accomplishments:</w:t>
      </w:r>
    </w:p>
    <w:p w14:paraId="2500EB18" w14:textId="77777777" w:rsidR="003B48DD" w:rsidRDefault="003B48DD">
      <w:pPr>
        <w:widowControl w:val="0"/>
        <w:spacing w:after="3" w:line="248" w:lineRule="auto"/>
        <w:ind w:left="115" w:firstLine="120"/>
        <w:rPr>
          <w:rFonts w:ascii="Times New Roman" w:eastAsia="Times New Roman" w:hAnsi="Times New Roman" w:cs="Times New Roman"/>
          <w:b/>
          <w:color w:val="FF0000"/>
          <w:sz w:val="24"/>
          <w:szCs w:val="24"/>
        </w:rPr>
      </w:pPr>
    </w:p>
    <w:p w14:paraId="0000003F" w14:textId="2DF5D30B" w:rsidR="00AA4ACB" w:rsidRDefault="00000000">
      <w:pPr>
        <w:widowControl w:val="0"/>
        <w:spacing w:after="3"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gramStart"/>
      <w:r>
        <w:rPr>
          <w:rFonts w:ascii="Times New Roman" w:eastAsia="Times New Roman" w:hAnsi="Times New Roman" w:cs="Times New Roman"/>
          <w:color w:val="000000"/>
          <w:sz w:val="24"/>
          <w:szCs w:val="24"/>
        </w:rPr>
        <w:t>main focus</w:t>
      </w:r>
      <w:proofErr w:type="gramEnd"/>
      <w:r>
        <w:rPr>
          <w:rFonts w:ascii="Times New Roman" w:eastAsia="Times New Roman" w:hAnsi="Times New Roman" w:cs="Times New Roman"/>
          <w:color w:val="000000"/>
          <w:sz w:val="24"/>
          <w:szCs w:val="24"/>
        </w:rPr>
        <w:t xml:space="preserve"> of this project is to improve the abilit</w:t>
      </w:r>
      <w:r w:rsidR="00AC7869">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 xml:space="preserve"> to better understand and predict </w:t>
      </w:r>
      <w:r w:rsidR="007A3C3D">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fate and transport of pollutants and evaluate the effectiveness of best management practices (BMPs) on critical landscapes at the watershed scale. This includes hillslope soil health, water quality of streams and waterbodies, environmental benefits of mitigation practices</w:t>
      </w:r>
      <w:r w:rsidR="00AC7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cost effectiveness of BMPs. The objectives will be met through the following activities: monitoring at sub-watershed scales, model development and applications at various spatial and temporal </w:t>
      </w:r>
      <w:proofErr w:type="gramStart"/>
      <w:r>
        <w:rPr>
          <w:rFonts w:ascii="Times New Roman" w:eastAsia="Times New Roman" w:hAnsi="Times New Roman" w:cs="Times New Roman"/>
          <w:color w:val="000000"/>
          <w:sz w:val="24"/>
          <w:szCs w:val="24"/>
        </w:rPr>
        <w:t>scales, and</w:t>
      </w:r>
      <w:proofErr w:type="gramEnd"/>
      <w:r>
        <w:rPr>
          <w:rFonts w:ascii="Times New Roman" w:eastAsia="Times New Roman" w:hAnsi="Times New Roman" w:cs="Times New Roman"/>
          <w:color w:val="000000"/>
          <w:sz w:val="24"/>
          <w:szCs w:val="24"/>
        </w:rPr>
        <w:t xml:space="preserve"> analyzing uncertainty in both monitoring and modeling efforts. </w:t>
      </w:r>
    </w:p>
    <w:p w14:paraId="00000040" w14:textId="09C15C22" w:rsidR="00AA4ACB"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w:t>
      </w:r>
      <w:r w:rsidR="00A45CA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overall goals of </w:t>
      </w:r>
      <w:r w:rsidR="00A45CA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S1089 Committee, here are the accomplishments and impacts reported by each state:</w:t>
      </w:r>
    </w:p>
    <w:p w14:paraId="193B4F8B" w14:textId="15678701" w:rsidR="00024E0B" w:rsidRDefault="00024E0B" w:rsidP="005019F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 – Auburn University</w:t>
      </w:r>
    </w:p>
    <w:p w14:paraId="10D2F033" w14:textId="480ED87A" w:rsidR="004B4D61" w:rsidRPr="004B4D61" w:rsidRDefault="005D7152" w:rsidP="004B4D61">
      <w:pPr>
        <w:pStyle w:val="ListParagraph"/>
        <w:numPr>
          <w:ilvl w:val="0"/>
          <w:numId w:val="54"/>
        </w:numPr>
        <w:rPr>
          <w:rFonts w:ascii="Times New Roman" w:hAnsi="Times New Roman" w:cs="Times New Roman"/>
          <w:sz w:val="24"/>
          <w:szCs w:val="24"/>
        </w:rPr>
      </w:pPr>
      <w:r w:rsidRPr="004B4D61">
        <w:rPr>
          <w:rFonts w:ascii="Times New Roman" w:eastAsia="Times New Roman" w:hAnsi="Times New Roman" w:cs="Times New Roman"/>
          <w:b/>
          <w:sz w:val="24"/>
          <w:szCs w:val="24"/>
        </w:rPr>
        <w:t>Accomplishments:</w:t>
      </w:r>
      <w:r w:rsidR="0051548E">
        <w:rPr>
          <w:rFonts w:ascii="Times New Roman" w:eastAsia="Times New Roman" w:hAnsi="Times New Roman" w:cs="Times New Roman"/>
          <w:b/>
          <w:sz w:val="24"/>
          <w:szCs w:val="24"/>
        </w:rPr>
        <w:t xml:space="preserve"> </w:t>
      </w:r>
      <w:r w:rsidR="004B4D61" w:rsidRPr="004B4D61">
        <w:rPr>
          <w:rFonts w:ascii="Times New Roman" w:hAnsi="Times New Roman" w:cs="Times New Roman"/>
          <w:sz w:val="24"/>
          <w:szCs w:val="24"/>
        </w:rPr>
        <w:t xml:space="preserve">Research teams at Auburn University advanced agricultural and environmental management in Alabama by improving </w:t>
      </w:r>
      <w:r w:rsidR="00401A55">
        <w:rPr>
          <w:rFonts w:ascii="Times New Roman" w:hAnsi="Times New Roman" w:cs="Times New Roman"/>
          <w:sz w:val="24"/>
          <w:szCs w:val="24"/>
        </w:rPr>
        <w:t xml:space="preserve">the </w:t>
      </w:r>
      <w:r w:rsidR="004B4D61" w:rsidRPr="004B4D61">
        <w:rPr>
          <w:rFonts w:ascii="Times New Roman" w:hAnsi="Times New Roman" w:cs="Times New Roman"/>
          <w:sz w:val="24"/>
          <w:szCs w:val="24"/>
        </w:rPr>
        <w:t xml:space="preserve">understanding of nutrient movement through soils. </w:t>
      </w:r>
      <w:r w:rsidR="00401A55">
        <w:rPr>
          <w:rFonts w:ascii="Times New Roman" w:hAnsi="Times New Roman" w:cs="Times New Roman"/>
          <w:sz w:val="24"/>
          <w:szCs w:val="24"/>
        </w:rPr>
        <w:t>The team</w:t>
      </w:r>
      <w:r w:rsidR="004B4D61" w:rsidRPr="004B4D61">
        <w:rPr>
          <w:rFonts w:ascii="Times New Roman" w:hAnsi="Times New Roman" w:cs="Times New Roman"/>
          <w:sz w:val="24"/>
          <w:szCs w:val="24"/>
        </w:rPr>
        <w:t xml:space="preserve"> evaluated </w:t>
      </w:r>
      <w:r w:rsidR="00401A55">
        <w:rPr>
          <w:rFonts w:ascii="Times New Roman" w:hAnsi="Times New Roman" w:cs="Times New Roman"/>
          <w:sz w:val="24"/>
          <w:szCs w:val="24"/>
        </w:rPr>
        <w:t>the impact of biochar, poultry litter, and wastewater on phosphorus, nitrogen, and metal transport,</w:t>
      </w:r>
      <w:r w:rsidR="004B4D61" w:rsidRPr="004B4D61">
        <w:rPr>
          <w:rFonts w:ascii="Times New Roman" w:hAnsi="Times New Roman" w:cs="Times New Roman"/>
          <w:sz w:val="24"/>
          <w:szCs w:val="24"/>
        </w:rPr>
        <w:t xml:space="preserve"> and refined watershed and wetland models to better predict water quality </w:t>
      </w:r>
      <w:proofErr w:type="gramStart"/>
      <w:r w:rsidR="004B4D61" w:rsidRPr="004B4D61">
        <w:rPr>
          <w:rFonts w:ascii="Times New Roman" w:hAnsi="Times New Roman" w:cs="Times New Roman"/>
          <w:sz w:val="24"/>
          <w:szCs w:val="24"/>
        </w:rPr>
        <w:t>and pesticide</w:t>
      </w:r>
      <w:proofErr w:type="gramEnd"/>
      <w:r w:rsidR="004B4D61" w:rsidRPr="004B4D61">
        <w:rPr>
          <w:rFonts w:ascii="Times New Roman" w:hAnsi="Times New Roman" w:cs="Times New Roman"/>
          <w:sz w:val="24"/>
          <w:szCs w:val="24"/>
        </w:rPr>
        <w:t xml:space="preserve"> dynamics. Climate and hydrology studies enhanced soil moisture forecasting and clarified how land </w:t>
      </w:r>
      <w:proofErr w:type="gramStart"/>
      <w:r w:rsidR="004B4D61" w:rsidRPr="004B4D61">
        <w:rPr>
          <w:rFonts w:ascii="Times New Roman" w:hAnsi="Times New Roman" w:cs="Times New Roman"/>
          <w:sz w:val="24"/>
          <w:szCs w:val="24"/>
        </w:rPr>
        <w:t>use</w:t>
      </w:r>
      <w:proofErr w:type="gramEnd"/>
      <w:r w:rsidR="004B4D61" w:rsidRPr="004B4D61">
        <w:rPr>
          <w:rFonts w:ascii="Times New Roman" w:hAnsi="Times New Roman" w:cs="Times New Roman"/>
          <w:sz w:val="24"/>
          <w:szCs w:val="24"/>
        </w:rPr>
        <w:t xml:space="preserve"> and climate </w:t>
      </w:r>
      <w:r w:rsidR="00401A55" w:rsidRPr="004B4D61">
        <w:rPr>
          <w:rFonts w:ascii="Times New Roman" w:hAnsi="Times New Roman" w:cs="Times New Roman"/>
          <w:sz w:val="24"/>
          <w:szCs w:val="24"/>
        </w:rPr>
        <w:t>feedback</w:t>
      </w:r>
      <w:r w:rsidR="004B4D61" w:rsidRPr="004B4D61">
        <w:rPr>
          <w:rFonts w:ascii="Times New Roman" w:hAnsi="Times New Roman" w:cs="Times New Roman"/>
          <w:sz w:val="24"/>
          <w:szCs w:val="24"/>
        </w:rPr>
        <w:t xml:space="preserve"> shape regional environmental change.</w:t>
      </w:r>
    </w:p>
    <w:p w14:paraId="381AECE4" w14:textId="46685EBD" w:rsidR="004B4D61" w:rsidRPr="004B4D61" w:rsidRDefault="004B4D61" w:rsidP="004B4D61">
      <w:pPr>
        <w:pStyle w:val="ListParagraph"/>
        <w:numPr>
          <w:ilvl w:val="0"/>
          <w:numId w:val="54"/>
        </w:numPr>
        <w:rPr>
          <w:rFonts w:ascii="Times New Roman" w:eastAsia="Times New Roman" w:hAnsi="Times New Roman" w:cs="Times New Roman"/>
          <w:b/>
          <w:sz w:val="24"/>
          <w:szCs w:val="24"/>
        </w:rPr>
      </w:pPr>
      <w:r w:rsidRPr="004B4D61">
        <w:rPr>
          <w:rFonts w:ascii="Times New Roman" w:hAnsi="Times New Roman" w:cs="Times New Roman"/>
          <w:b/>
          <w:bCs/>
          <w:sz w:val="24"/>
          <w:szCs w:val="24"/>
        </w:rPr>
        <w:t>Impact</w:t>
      </w:r>
      <w:r w:rsidRPr="004B4D61">
        <w:rPr>
          <w:rFonts w:ascii="Times New Roman" w:hAnsi="Times New Roman" w:cs="Times New Roman"/>
          <w:sz w:val="24"/>
          <w:szCs w:val="24"/>
        </w:rPr>
        <w:t xml:space="preserve">: This research promotes sustainable management of Alabama’s land and water resources. Results guide farmers and land managers in adopting practices that reduce nutrient and metal runoff while maintaining productivity. Upgraded watershed models and climate forecasts </w:t>
      </w:r>
      <w:r w:rsidR="00401A55">
        <w:rPr>
          <w:rFonts w:ascii="Times New Roman" w:hAnsi="Times New Roman" w:cs="Times New Roman"/>
          <w:sz w:val="24"/>
          <w:szCs w:val="24"/>
        </w:rPr>
        <w:t>enable agencies to protect water quality and prepare for extreme weather, thereby</w:t>
      </w:r>
      <w:r w:rsidRPr="004B4D61">
        <w:rPr>
          <w:rFonts w:ascii="Times New Roman" w:hAnsi="Times New Roman" w:cs="Times New Roman"/>
          <w:sz w:val="24"/>
          <w:szCs w:val="24"/>
        </w:rPr>
        <w:t xml:space="preserve"> supporting long-term environmental health and resilience.</w:t>
      </w:r>
    </w:p>
    <w:p w14:paraId="48666EF2" w14:textId="2AC68EEB" w:rsidR="00DD5BA0" w:rsidRDefault="00DD5BA0"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 – </w:t>
      </w:r>
      <w:r w:rsidRPr="00DD5BA0">
        <w:rPr>
          <w:rFonts w:ascii="Times New Roman" w:eastAsia="Times New Roman" w:hAnsi="Times New Roman" w:cs="Times New Roman"/>
          <w:b/>
          <w:sz w:val="24"/>
          <w:szCs w:val="24"/>
        </w:rPr>
        <w:t>University of Florida</w:t>
      </w:r>
    </w:p>
    <w:p w14:paraId="62363A22" w14:textId="0D0C989B" w:rsidR="00DB57B7" w:rsidRPr="00DB57B7" w:rsidRDefault="00DB57B7" w:rsidP="00DB57B7">
      <w:pPr>
        <w:pStyle w:val="ListParagraph"/>
        <w:numPr>
          <w:ilvl w:val="0"/>
          <w:numId w:val="56"/>
        </w:numPr>
        <w:spacing w:before="280" w:after="280" w:line="240" w:lineRule="auto"/>
        <w:rPr>
          <w:rFonts w:ascii="Times New Roman" w:eastAsia="Times New Roman" w:hAnsi="Times New Roman" w:cs="Times New Roman"/>
          <w:bCs/>
          <w:sz w:val="24"/>
          <w:szCs w:val="24"/>
        </w:rPr>
      </w:pPr>
      <w:r w:rsidRPr="00DB57B7">
        <w:rPr>
          <w:rFonts w:ascii="Times New Roman" w:eastAsia="Times New Roman" w:hAnsi="Times New Roman" w:cs="Times New Roman"/>
          <w:b/>
          <w:sz w:val="24"/>
          <w:szCs w:val="24"/>
        </w:rPr>
        <w:t xml:space="preserve">Accomplishments: </w:t>
      </w:r>
      <w:r w:rsidRPr="00DB57B7">
        <w:rPr>
          <w:rFonts w:ascii="Times New Roman" w:eastAsia="Times New Roman" w:hAnsi="Times New Roman" w:cs="Times New Roman"/>
          <w:bCs/>
          <w:sz w:val="24"/>
          <w:szCs w:val="24"/>
        </w:rPr>
        <w:t xml:space="preserve">University of Florida researchers advanced studies on sustainable intensification, pesticide transport, and hydrologic modeling by combining mechanistic and artificial intelligence approaches. </w:t>
      </w:r>
      <w:r w:rsidR="00401A55">
        <w:rPr>
          <w:rFonts w:ascii="Times New Roman" w:eastAsia="Times New Roman" w:hAnsi="Times New Roman" w:cs="Times New Roman"/>
          <w:bCs/>
          <w:sz w:val="24"/>
          <w:szCs w:val="24"/>
        </w:rPr>
        <w:t>The team</w:t>
      </w:r>
      <w:r w:rsidRPr="00DB57B7">
        <w:rPr>
          <w:rFonts w:ascii="Times New Roman" w:eastAsia="Times New Roman" w:hAnsi="Times New Roman" w:cs="Times New Roman"/>
          <w:bCs/>
          <w:sz w:val="24"/>
          <w:szCs w:val="24"/>
        </w:rPr>
        <w:t xml:space="preserve"> developed new models to assess pesticide risk, pollutant degradation, and soil–runoff dynamics. The team </w:t>
      </w:r>
      <w:r w:rsidR="00401A55">
        <w:rPr>
          <w:rFonts w:ascii="Times New Roman" w:eastAsia="Times New Roman" w:hAnsi="Times New Roman" w:cs="Times New Roman"/>
          <w:bCs/>
          <w:sz w:val="24"/>
          <w:szCs w:val="24"/>
        </w:rPr>
        <w:t xml:space="preserve">also </w:t>
      </w:r>
      <w:r w:rsidRPr="00DB57B7">
        <w:rPr>
          <w:rFonts w:ascii="Times New Roman" w:eastAsia="Times New Roman" w:hAnsi="Times New Roman" w:cs="Times New Roman"/>
          <w:bCs/>
          <w:sz w:val="24"/>
          <w:szCs w:val="24"/>
        </w:rPr>
        <w:t>launched the online Stormwater Qualified Inspection Training (</w:t>
      </w:r>
      <w:proofErr w:type="spellStart"/>
      <w:r w:rsidRPr="00DB57B7">
        <w:rPr>
          <w:rFonts w:ascii="Times New Roman" w:eastAsia="Times New Roman" w:hAnsi="Times New Roman" w:cs="Times New Roman"/>
          <w:bCs/>
          <w:sz w:val="24"/>
          <w:szCs w:val="24"/>
        </w:rPr>
        <w:t>SQuInT</w:t>
      </w:r>
      <w:proofErr w:type="spellEnd"/>
      <w:r w:rsidRPr="00DB57B7">
        <w:rPr>
          <w:rFonts w:ascii="Times New Roman" w:eastAsia="Times New Roman" w:hAnsi="Times New Roman" w:cs="Times New Roman"/>
          <w:bCs/>
          <w:sz w:val="24"/>
          <w:szCs w:val="24"/>
        </w:rPr>
        <w:t xml:space="preserve">) program and </w:t>
      </w:r>
      <w:r w:rsidR="00401A55">
        <w:rPr>
          <w:rFonts w:ascii="Times New Roman" w:eastAsia="Times New Roman" w:hAnsi="Times New Roman" w:cs="Times New Roman"/>
          <w:bCs/>
          <w:sz w:val="24"/>
          <w:szCs w:val="24"/>
        </w:rPr>
        <w:t>developed an auditing tool to identify barriers to the use of green infrastructur</w:t>
      </w:r>
      <w:r w:rsidRPr="00DB57B7">
        <w:rPr>
          <w:rFonts w:ascii="Times New Roman" w:eastAsia="Times New Roman" w:hAnsi="Times New Roman" w:cs="Times New Roman"/>
          <w:bCs/>
          <w:sz w:val="24"/>
          <w:szCs w:val="24"/>
        </w:rPr>
        <w:t>e. Additional projects addressed coastal groundwater hazards, community resilience through green stormwater infrastructure, and agrivoltaics for specialty crops.</w:t>
      </w:r>
    </w:p>
    <w:p w14:paraId="38B6435D" w14:textId="374729FB" w:rsidR="00DD5BA0" w:rsidRPr="00DB57B7" w:rsidRDefault="00DB57B7" w:rsidP="00DB57B7">
      <w:pPr>
        <w:pStyle w:val="ListParagraph"/>
        <w:numPr>
          <w:ilvl w:val="0"/>
          <w:numId w:val="56"/>
        </w:numPr>
        <w:spacing w:before="280" w:after="280" w:line="240" w:lineRule="auto"/>
        <w:rPr>
          <w:rFonts w:ascii="Times New Roman" w:eastAsia="Times New Roman" w:hAnsi="Times New Roman" w:cs="Times New Roman"/>
          <w:bCs/>
          <w:sz w:val="24"/>
          <w:szCs w:val="24"/>
        </w:rPr>
      </w:pPr>
      <w:r w:rsidRPr="00DB57B7">
        <w:rPr>
          <w:rFonts w:ascii="Times New Roman" w:eastAsia="Times New Roman" w:hAnsi="Times New Roman" w:cs="Times New Roman"/>
          <w:b/>
          <w:sz w:val="24"/>
          <w:szCs w:val="24"/>
        </w:rPr>
        <w:t xml:space="preserve">Impacts: </w:t>
      </w:r>
      <w:r w:rsidRPr="00DB57B7">
        <w:rPr>
          <w:rFonts w:ascii="Times New Roman" w:eastAsia="Times New Roman" w:hAnsi="Times New Roman" w:cs="Times New Roman"/>
          <w:bCs/>
          <w:sz w:val="24"/>
          <w:szCs w:val="24"/>
        </w:rPr>
        <w:t>These efforts enhance water quality management, climate resilience, and sustainable land use across agricultural and urban systems. The research supports improved regulatory compliance, promotes adoption of green infrastructure, and strengthens community capacity to adapt to environmental change in Florida.</w:t>
      </w:r>
    </w:p>
    <w:p w14:paraId="13674E45" w14:textId="657B5B32"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IA – Iowa State University</w:t>
      </w:r>
    </w:p>
    <w:p w14:paraId="0867BDBA" w14:textId="37541592" w:rsidR="004B4D61" w:rsidRPr="004B4D61" w:rsidRDefault="0099574E" w:rsidP="004B4D61">
      <w:pPr>
        <w:pStyle w:val="ListParagraph"/>
        <w:numPr>
          <w:ilvl w:val="0"/>
          <w:numId w:val="54"/>
        </w:numPr>
        <w:rPr>
          <w:rFonts w:ascii="Times New Roman" w:eastAsia="Times New Roman" w:hAnsi="Times New Roman" w:cs="Times New Roman"/>
          <w:bCs/>
          <w:sz w:val="24"/>
          <w:szCs w:val="24"/>
        </w:rPr>
      </w:pPr>
      <w:r w:rsidRPr="004B4D61">
        <w:rPr>
          <w:rFonts w:ascii="Times New Roman" w:eastAsia="Times New Roman" w:hAnsi="Times New Roman" w:cs="Times New Roman"/>
          <w:b/>
          <w:sz w:val="24"/>
          <w:szCs w:val="24"/>
        </w:rPr>
        <w:lastRenderedPageBreak/>
        <w:t xml:space="preserve">Accomplishments: </w:t>
      </w:r>
      <w:r w:rsidR="00401A55">
        <w:rPr>
          <w:rFonts w:ascii="Times New Roman" w:eastAsia="Times New Roman" w:hAnsi="Times New Roman" w:cs="Times New Roman"/>
          <w:bCs/>
          <w:sz w:val="24"/>
          <w:szCs w:val="24"/>
        </w:rPr>
        <w:t>An Iowa State University researcher developed experiments, monitoring systems, and models to study the effects of conservation and stream restoration practices on</w:t>
      </w:r>
      <w:r w:rsidR="004B4D61" w:rsidRPr="004B4D61">
        <w:rPr>
          <w:rFonts w:ascii="Times New Roman" w:eastAsia="Times New Roman" w:hAnsi="Times New Roman" w:cs="Times New Roman"/>
          <w:bCs/>
          <w:sz w:val="24"/>
          <w:szCs w:val="24"/>
        </w:rPr>
        <w:t xml:space="preserve"> nutrient and sediment movement. </w:t>
      </w:r>
      <w:r w:rsidR="00401A55">
        <w:rPr>
          <w:rFonts w:ascii="Times New Roman" w:eastAsia="Times New Roman" w:hAnsi="Times New Roman" w:cs="Times New Roman"/>
          <w:bCs/>
          <w:sz w:val="24"/>
          <w:szCs w:val="24"/>
        </w:rPr>
        <w:t>The team</w:t>
      </w:r>
      <w:r w:rsidR="004B4D61" w:rsidRPr="004B4D61">
        <w:rPr>
          <w:rFonts w:ascii="Times New Roman" w:eastAsia="Times New Roman" w:hAnsi="Times New Roman" w:cs="Times New Roman"/>
          <w:bCs/>
          <w:sz w:val="24"/>
          <w:szCs w:val="24"/>
        </w:rPr>
        <w:t xml:space="preserve"> used high-frequency sensors and stream metabolism data to assess restoration performance, including the benefits of two-stage ditches for floodplain connection and nutrient retention. </w:t>
      </w:r>
      <w:r w:rsidR="00401A55">
        <w:rPr>
          <w:rFonts w:ascii="Times New Roman" w:eastAsia="Times New Roman" w:hAnsi="Times New Roman" w:cs="Times New Roman"/>
          <w:bCs/>
          <w:sz w:val="24"/>
          <w:szCs w:val="24"/>
        </w:rPr>
        <w:t>This</w:t>
      </w:r>
      <w:r w:rsidR="004B4D61" w:rsidRPr="004B4D61">
        <w:rPr>
          <w:rFonts w:ascii="Times New Roman" w:eastAsia="Times New Roman" w:hAnsi="Times New Roman" w:cs="Times New Roman"/>
          <w:bCs/>
          <w:sz w:val="24"/>
          <w:szCs w:val="24"/>
        </w:rPr>
        <w:t xml:space="preserve"> work improved predictive tools and methods for prioritizing restoration and conservation placement.</w:t>
      </w:r>
    </w:p>
    <w:p w14:paraId="2AE2C423" w14:textId="4C6F499C" w:rsidR="004B4D61" w:rsidRPr="004B4D61" w:rsidRDefault="0099574E" w:rsidP="004B4D61">
      <w:pPr>
        <w:pStyle w:val="ListParagraph"/>
        <w:numPr>
          <w:ilvl w:val="0"/>
          <w:numId w:val="54"/>
        </w:numPr>
        <w:rPr>
          <w:rFonts w:ascii="Times New Roman" w:eastAsia="Times New Roman" w:hAnsi="Times New Roman" w:cs="Times New Roman"/>
          <w:bCs/>
          <w:sz w:val="24"/>
          <w:szCs w:val="24"/>
        </w:rPr>
      </w:pPr>
      <w:r w:rsidRPr="004B4D61">
        <w:rPr>
          <w:rFonts w:ascii="Times New Roman" w:eastAsia="Times New Roman" w:hAnsi="Times New Roman" w:cs="Times New Roman"/>
          <w:b/>
          <w:sz w:val="24"/>
          <w:szCs w:val="24"/>
        </w:rPr>
        <w:t xml:space="preserve">Impacts: </w:t>
      </w:r>
      <w:r w:rsidR="004B4D61" w:rsidRPr="004B4D61">
        <w:rPr>
          <w:rFonts w:ascii="Times New Roman" w:eastAsia="Times New Roman" w:hAnsi="Times New Roman" w:cs="Times New Roman"/>
          <w:bCs/>
          <w:sz w:val="24"/>
          <w:szCs w:val="24"/>
        </w:rPr>
        <w:t xml:space="preserve">This research </w:t>
      </w:r>
      <w:r w:rsidR="00401A55">
        <w:rPr>
          <w:rFonts w:ascii="Times New Roman" w:eastAsia="Times New Roman" w:hAnsi="Times New Roman" w:cs="Times New Roman"/>
          <w:bCs/>
          <w:sz w:val="24"/>
          <w:szCs w:val="24"/>
        </w:rPr>
        <w:t>informs effective watershed and restoration planning, supporting</w:t>
      </w:r>
      <w:r w:rsidR="004B4D61" w:rsidRPr="004B4D61">
        <w:rPr>
          <w:rFonts w:ascii="Times New Roman" w:eastAsia="Times New Roman" w:hAnsi="Times New Roman" w:cs="Times New Roman"/>
          <w:bCs/>
          <w:sz w:val="24"/>
          <w:szCs w:val="24"/>
        </w:rPr>
        <w:t xml:space="preserve"> cleaner water, reduced flooding, and sustained agricultural productivity. It helps stakeholders make informed decisions on conservation implementation while enhancing long-term watershed stability and ecosystem resilience.</w:t>
      </w:r>
    </w:p>
    <w:p w14:paraId="7D3262D3" w14:textId="4F2DF674" w:rsidR="00024E0B" w:rsidRPr="004B4D61" w:rsidRDefault="00024E0B" w:rsidP="004B4D61">
      <w:pPr>
        <w:spacing w:before="280" w:after="280" w:line="240" w:lineRule="auto"/>
        <w:rPr>
          <w:rFonts w:ascii="Times New Roman" w:eastAsia="Times New Roman" w:hAnsi="Times New Roman" w:cs="Times New Roman"/>
          <w:b/>
          <w:sz w:val="24"/>
          <w:szCs w:val="24"/>
        </w:rPr>
      </w:pPr>
      <w:r w:rsidRPr="004B4D61">
        <w:rPr>
          <w:rFonts w:ascii="Times New Roman" w:eastAsia="Times New Roman" w:hAnsi="Times New Roman" w:cs="Times New Roman"/>
          <w:b/>
          <w:sz w:val="24"/>
          <w:szCs w:val="24"/>
        </w:rPr>
        <w:t>KS – Kansas State University</w:t>
      </w:r>
    </w:p>
    <w:p w14:paraId="5942D4DD" w14:textId="3857311A" w:rsidR="006853AE" w:rsidRPr="006853AE" w:rsidRDefault="005D7152" w:rsidP="006853AE">
      <w:pPr>
        <w:pStyle w:val="ListParagraph"/>
        <w:numPr>
          <w:ilvl w:val="0"/>
          <w:numId w:val="54"/>
        </w:numPr>
        <w:rPr>
          <w:rFonts w:ascii="Times New Roman" w:eastAsia="Times New Roman" w:hAnsi="Times New Roman" w:cs="Times New Roman"/>
          <w:b/>
          <w:sz w:val="24"/>
          <w:szCs w:val="24"/>
        </w:rPr>
      </w:pPr>
      <w:r w:rsidRPr="006853AE">
        <w:rPr>
          <w:rFonts w:ascii="Times New Roman" w:eastAsia="Times New Roman" w:hAnsi="Times New Roman" w:cs="Times New Roman"/>
          <w:b/>
          <w:sz w:val="24"/>
          <w:szCs w:val="24"/>
        </w:rPr>
        <w:t>Accomplishments:</w:t>
      </w:r>
      <w:r w:rsidR="006853AE" w:rsidRPr="006853AE">
        <w:rPr>
          <w:rFonts w:ascii="Times New Roman" w:eastAsia="Times New Roman" w:hAnsi="Times New Roman" w:cs="Times New Roman"/>
          <w:b/>
          <w:sz w:val="24"/>
          <w:szCs w:val="24"/>
        </w:rPr>
        <w:t xml:space="preserve"> </w:t>
      </w:r>
      <w:r w:rsidR="00401A55" w:rsidRPr="00CF54DD">
        <w:rPr>
          <w:rFonts w:ascii="Times New Roman" w:eastAsia="Times New Roman" w:hAnsi="Times New Roman" w:cs="Times New Roman"/>
          <w:bCs/>
          <w:sz w:val="24"/>
          <w:szCs w:val="24"/>
        </w:rPr>
        <w:t>The</w:t>
      </w:r>
      <w:r w:rsidR="00401A55">
        <w:rPr>
          <w:rFonts w:ascii="Times New Roman" w:eastAsia="Times New Roman" w:hAnsi="Times New Roman" w:cs="Times New Roman"/>
          <w:b/>
          <w:sz w:val="24"/>
          <w:szCs w:val="24"/>
        </w:rPr>
        <w:t xml:space="preserve"> </w:t>
      </w:r>
      <w:r w:rsidR="005E16AB">
        <w:rPr>
          <w:rFonts w:ascii="Times New Roman" w:eastAsia="Times New Roman" w:hAnsi="Times New Roman" w:cs="Times New Roman"/>
          <w:bCs/>
          <w:sz w:val="24"/>
          <w:szCs w:val="24"/>
        </w:rPr>
        <w:t>KSU</w:t>
      </w:r>
      <w:r w:rsidR="006853AE" w:rsidRPr="006853AE">
        <w:rPr>
          <w:rFonts w:ascii="Times New Roman" w:eastAsia="Times New Roman" w:hAnsi="Times New Roman" w:cs="Times New Roman"/>
          <w:bCs/>
          <w:sz w:val="24"/>
          <w:szCs w:val="24"/>
        </w:rPr>
        <w:t xml:space="preserve"> team advanced soil and water conservation efforts by evaluating management practices across </w:t>
      </w:r>
      <w:r w:rsidR="00401A55">
        <w:rPr>
          <w:rFonts w:ascii="Times New Roman" w:eastAsia="Times New Roman" w:hAnsi="Times New Roman" w:cs="Times New Roman"/>
          <w:bCs/>
          <w:sz w:val="24"/>
          <w:szCs w:val="24"/>
        </w:rPr>
        <w:t>both rural and urban settings, utiliz</w:t>
      </w:r>
      <w:r w:rsidR="006853AE" w:rsidRPr="006853AE">
        <w:rPr>
          <w:rFonts w:ascii="Times New Roman" w:eastAsia="Times New Roman" w:hAnsi="Times New Roman" w:cs="Times New Roman"/>
          <w:bCs/>
          <w:sz w:val="24"/>
          <w:szCs w:val="24"/>
        </w:rPr>
        <w:t xml:space="preserve">ing modeling and field data. Additional projects with </w:t>
      </w:r>
      <w:r w:rsidR="00401A55">
        <w:rPr>
          <w:rFonts w:ascii="Times New Roman" w:eastAsia="Times New Roman" w:hAnsi="Times New Roman" w:cs="Times New Roman"/>
          <w:bCs/>
          <w:sz w:val="24"/>
          <w:szCs w:val="24"/>
        </w:rPr>
        <w:t>the USGS, Iowa State University, and the Kansas Water Office have improved tools for monitoring algal blooms, mapping ephemeral gullies, and assessing BMP effectiveness across variou</w:t>
      </w:r>
      <w:r w:rsidR="006853AE" w:rsidRPr="006853AE">
        <w:rPr>
          <w:rFonts w:ascii="Times New Roman" w:eastAsia="Times New Roman" w:hAnsi="Times New Roman" w:cs="Times New Roman"/>
          <w:bCs/>
          <w:sz w:val="24"/>
          <w:szCs w:val="24"/>
        </w:rPr>
        <w:t>s regions.</w:t>
      </w:r>
    </w:p>
    <w:p w14:paraId="4D6809C3" w14:textId="294E60F5" w:rsidR="00E46D36" w:rsidRDefault="005D7152" w:rsidP="00024E0B">
      <w:pPr>
        <w:pStyle w:val="ListParagraph"/>
        <w:numPr>
          <w:ilvl w:val="0"/>
          <w:numId w:val="54"/>
        </w:numPr>
        <w:spacing w:before="280" w:after="280" w:line="240" w:lineRule="auto"/>
      </w:pPr>
      <w:r w:rsidRPr="008E4A3B">
        <w:rPr>
          <w:rFonts w:ascii="Times New Roman" w:eastAsia="Times New Roman" w:hAnsi="Times New Roman" w:cs="Times New Roman"/>
          <w:b/>
          <w:sz w:val="24"/>
          <w:szCs w:val="24"/>
        </w:rPr>
        <w:t>Impact:</w:t>
      </w:r>
      <w:r w:rsidR="006853AE" w:rsidRPr="006853AE">
        <w:t xml:space="preserve"> </w:t>
      </w:r>
      <w:r w:rsidR="006853AE" w:rsidRPr="008E4A3B">
        <w:rPr>
          <w:rFonts w:ascii="Times New Roman" w:eastAsia="Times New Roman" w:hAnsi="Times New Roman" w:cs="Times New Roman"/>
          <w:bCs/>
          <w:sz w:val="24"/>
          <w:szCs w:val="24"/>
        </w:rPr>
        <w:t xml:space="preserve">These initiatives enhance water quality, reduce sediment loss, and create cost-effective conservation solutions for communities. </w:t>
      </w:r>
      <w:r w:rsidR="00401A55">
        <w:rPr>
          <w:rFonts w:ascii="Times New Roman" w:eastAsia="Times New Roman" w:hAnsi="Times New Roman" w:cs="Times New Roman"/>
          <w:bCs/>
          <w:sz w:val="24"/>
          <w:szCs w:val="24"/>
        </w:rPr>
        <w:t>The team</w:t>
      </w:r>
      <w:r w:rsidR="006853AE" w:rsidRPr="008E4A3B">
        <w:rPr>
          <w:rFonts w:ascii="Times New Roman" w:eastAsia="Times New Roman" w:hAnsi="Times New Roman" w:cs="Times New Roman"/>
          <w:bCs/>
          <w:sz w:val="24"/>
          <w:szCs w:val="24"/>
        </w:rPr>
        <w:t xml:space="preserve"> strengthen</w:t>
      </w:r>
      <w:r w:rsidR="00401A55">
        <w:rPr>
          <w:rFonts w:ascii="Times New Roman" w:eastAsia="Times New Roman" w:hAnsi="Times New Roman" w:cs="Times New Roman"/>
          <w:bCs/>
          <w:sz w:val="24"/>
          <w:szCs w:val="24"/>
        </w:rPr>
        <w:t>s</w:t>
      </w:r>
      <w:r w:rsidR="006853AE" w:rsidRPr="008E4A3B">
        <w:rPr>
          <w:rFonts w:ascii="Times New Roman" w:eastAsia="Times New Roman" w:hAnsi="Times New Roman" w:cs="Times New Roman"/>
          <w:bCs/>
          <w:sz w:val="24"/>
          <w:szCs w:val="24"/>
        </w:rPr>
        <w:t xml:space="preserve"> local and regional partnerships while supporting sustainable watershed management across Kansas.</w:t>
      </w:r>
      <w:r w:rsidR="00401A55" w:rsidRPr="00401A55">
        <w:rPr>
          <w:rFonts w:ascii="Times New Roman" w:eastAsia="Times New Roman" w:hAnsi="Times New Roman" w:cs="Times New Roman"/>
          <w:bCs/>
          <w:sz w:val="24"/>
          <w:szCs w:val="24"/>
        </w:rPr>
        <w:t xml:space="preserve"> </w:t>
      </w:r>
      <w:r w:rsidR="00401A55">
        <w:rPr>
          <w:rFonts w:ascii="Times New Roman" w:eastAsia="Times New Roman" w:hAnsi="Times New Roman" w:cs="Times New Roman"/>
          <w:bCs/>
          <w:sz w:val="24"/>
          <w:szCs w:val="24"/>
        </w:rPr>
        <w:t>For instance, the c</w:t>
      </w:r>
      <w:r w:rsidR="00401A55" w:rsidRPr="006853AE">
        <w:rPr>
          <w:rFonts w:ascii="Times New Roman" w:eastAsia="Times New Roman" w:hAnsi="Times New Roman" w:cs="Times New Roman"/>
          <w:bCs/>
          <w:sz w:val="24"/>
          <w:szCs w:val="24"/>
        </w:rPr>
        <w:t xml:space="preserve">ollaboration with the City of Wichita </w:t>
      </w:r>
      <w:r w:rsidR="00401A55">
        <w:rPr>
          <w:rFonts w:ascii="Times New Roman" w:eastAsia="Times New Roman" w:hAnsi="Times New Roman" w:cs="Times New Roman"/>
          <w:bCs/>
          <w:sz w:val="24"/>
          <w:szCs w:val="24"/>
        </w:rPr>
        <w:t>resulted in an off-site BMP program that saved $6.28 million and reduced</w:t>
      </w:r>
      <w:r w:rsidR="00401A55" w:rsidRPr="006853AE">
        <w:rPr>
          <w:rFonts w:ascii="Times New Roman" w:eastAsia="Times New Roman" w:hAnsi="Times New Roman" w:cs="Times New Roman"/>
          <w:bCs/>
          <w:sz w:val="24"/>
          <w:szCs w:val="24"/>
        </w:rPr>
        <w:t xml:space="preserve"> 2,672 tons of sediment annually. A new partnership with the City of Manhattan began to design a similar program focused on local water quality issues.</w:t>
      </w:r>
    </w:p>
    <w:p w14:paraId="1106323A" w14:textId="5DADCC14"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KY – </w:t>
      </w:r>
      <w:r w:rsidR="00632584" w:rsidRPr="00632584">
        <w:rPr>
          <w:rFonts w:ascii="Times New Roman" w:eastAsia="Times New Roman" w:hAnsi="Times New Roman" w:cs="Times New Roman"/>
          <w:b/>
          <w:sz w:val="24"/>
          <w:szCs w:val="24"/>
        </w:rPr>
        <w:t>University of Kentucky</w:t>
      </w:r>
      <w:r w:rsidR="00632584">
        <w:rPr>
          <w:rFonts w:ascii="Times New Roman" w:eastAsia="Times New Roman" w:hAnsi="Times New Roman" w:cs="Times New Roman"/>
          <w:b/>
          <w:sz w:val="24"/>
          <w:szCs w:val="24"/>
        </w:rPr>
        <w:t xml:space="preserve"> </w:t>
      </w:r>
    </w:p>
    <w:p w14:paraId="1791A2E5" w14:textId="3EEA5D23" w:rsidR="00721B9F" w:rsidRPr="00721B9F" w:rsidRDefault="00721B9F" w:rsidP="00721B9F">
      <w:pPr>
        <w:pStyle w:val="ListParagraph"/>
        <w:numPr>
          <w:ilvl w:val="0"/>
          <w:numId w:val="54"/>
        </w:numPr>
        <w:spacing w:before="280" w:after="280" w:line="240" w:lineRule="auto"/>
        <w:rPr>
          <w:rFonts w:ascii="Times New Roman" w:eastAsia="Times New Roman" w:hAnsi="Times New Roman" w:cs="Times New Roman"/>
          <w:bCs/>
          <w:sz w:val="24"/>
          <w:szCs w:val="24"/>
        </w:rPr>
      </w:pPr>
      <w:r w:rsidRPr="00721B9F">
        <w:rPr>
          <w:rFonts w:ascii="Times New Roman" w:eastAsia="Times New Roman" w:hAnsi="Times New Roman" w:cs="Times New Roman"/>
          <w:b/>
          <w:sz w:val="24"/>
          <w:szCs w:val="24"/>
        </w:rPr>
        <w:t>Accomplishments:</w:t>
      </w:r>
      <w:r w:rsidR="00401A55">
        <w:rPr>
          <w:rFonts w:ascii="Times New Roman" w:eastAsia="Times New Roman" w:hAnsi="Times New Roman" w:cs="Times New Roman"/>
          <w:b/>
          <w:sz w:val="24"/>
          <w:szCs w:val="24"/>
        </w:rPr>
        <w:t xml:space="preserve"> </w:t>
      </w:r>
      <w:r w:rsidRPr="00721B9F">
        <w:rPr>
          <w:rFonts w:ascii="Times New Roman" w:eastAsia="Times New Roman" w:hAnsi="Times New Roman" w:cs="Times New Roman"/>
          <w:bCs/>
          <w:sz w:val="24"/>
          <w:szCs w:val="24"/>
        </w:rPr>
        <w:t>Research advanced understanding of contaminant transport in tile-drained and karst landscapes through collaborations with USDA research units in Ohio and Indiana. Published studies on sediment leachate, phosphate isotopes, and sediment organic matter support ongoing modeling and field data efforts. Deep learning models using the USDA monitoring network successfully predicted tile drainage hydrology and water quality. Additional work explored sediment and organic matter transport in floodplains, with manuscripts under review and new funding secured for studies on harmful algal blooms in the Ohio River.</w:t>
      </w:r>
    </w:p>
    <w:p w14:paraId="279574D4" w14:textId="18B862FE" w:rsidR="005D7152" w:rsidRPr="00721B9F" w:rsidRDefault="00721B9F" w:rsidP="00024E0B">
      <w:pPr>
        <w:pStyle w:val="ListParagraph"/>
        <w:numPr>
          <w:ilvl w:val="0"/>
          <w:numId w:val="54"/>
        </w:numPr>
        <w:spacing w:before="280" w:after="280" w:line="240" w:lineRule="auto"/>
        <w:rPr>
          <w:rFonts w:ascii="Times New Roman" w:eastAsia="Times New Roman" w:hAnsi="Times New Roman" w:cs="Times New Roman"/>
          <w:b/>
          <w:sz w:val="24"/>
          <w:szCs w:val="24"/>
        </w:rPr>
      </w:pPr>
      <w:r w:rsidRPr="00721B9F">
        <w:rPr>
          <w:rFonts w:ascii="Times New Roman" w:eastAsia="Times New Roman" w:hAnsi="Times New Roman" w:cs="Times New Roman"/>
          <w:b/>
          <w:sz w:val="24"/>
          <w:szCs w:val="24"/>
        </w:rPr>
        <w:t xml:space="preserve">Impacts: </w:t>
      </w:r>
      <w:r w:rsidRPr="00721B9F">
        <w:rPr>
          <w:rFonts w:ascii="Times New Roman" w:eastAsia="Times New Roman" w:hAnsi="Times New Roman" w:cs="Times New Roman"/>
          <w:bCs/>
          <w:sz w:val="24"/>
          <w:szCs w:val="24"/>
        </w:rPr>
        <w:t xml:space="preserve">These studies improve </w:t>
      </w:r>
      <w:r w:rsidR="00CF54DD">
        <w:rPr>
          <w:rFonts w:ascii="Times New Roman" w:eastAsia="Times New Roman" w:hAnsi="Times New Roman" w:cs="Times New Roman"/>
          <w:bCs/>
          <w:sz w:val="24"/>
          <w:szCs w:val="24"/>
        </w:rPr>
        <w:t xml:space="preserve">the </w:t>
      </w:r>
      <w:r w:rsidRPr="00721B9F">
        <w:rPr>
          <w:rFonts w:ascii="Times New Roman" w:eastAsia="Times New Roman" w:hAnsi="Times New Roman" w:cs="Times New Roman"/>
          <w:bCs/>
          <w:sz w:val="24"/>
          <w:szCs w:val="24"/>
        </w:rPr>
        <w:t>prediction and management of nutrient and sediment movement in agricultural and karst watersheds. The modeling tools and research findings guide more effective conservation practices and enhance understanding of water quality risks such as harmful algal blooms.</w:t>
      </w:r>
    </w:p>
    <w:p w14:paraId="4E0DF321" w14:textId="64F69FB5" w:rsidR="005B3AFE" w:rsidRDefault="005B3AFE"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MD - </w:t>
      </w:r>
      <w:r w:rsidRPr="005B3AFE">
        <w:rPr>
          <w:rFonts w:ascii="Times New Roman" w:eastAsia="Times New Roman" w:hAnsi="Times New Roman" w:cs="Times New Roman"/>
          <w:b/>
          <w:sz w:val="24"/>
          <w:szCs w:val="24"/>
        </w:rPr>
        <w:t>University of Maryland College Park</w:t>
      </w:r>
      <w:r>
        <w:rPr>
          <w:rFonts w:ascii="Times New Roman" w:eastAsia="Times New Roman" w:hAnsi="Times New Roman" w:cs="Times New Roman"/>
          <w:b/>
          <w:sz w:val="24"/>
          <w:szCs w:val="24"/>
        </w:rPr>
        <w:t xml:space="preserve"> </w:t>
      </w:r>
    </w:p>
    <w:p w14:paraId="11C85394" w14:textId="18B421FE" w:rsidR="00A04B46" w:rsidRPr="00A04B46" w:rsidRDefault="00A04B46" w:rsidP="00A04B46">
      <w:pPr>
        <w:pStyle w:val="ListParagraph"/>
        <w:numPr>
          <w:ilvl w:val="0"/>
          <w:numId w:val="55"/>
        </w:numPr>
        <w:spacing w:before="280" w:after="280" w:line="240" w:lineRule="auto"/>
        <w:rPr>
          <w:rFonts w:ascii="Times New Roman" w:eastAsia="Times New Roman" w:hAnsi="Times New Roman" w:cs="Times New Roman"/>
          <w:bCs/>
          <w:sz w:val="24"/>
          <w:szCs w:val="24"/>
        </w:rPr>
      </w:pPr>
      <w:r w:rsidRPr="00A04B46">
        <w:rPr>
          <w:rFonts w:ascii="Times New Roman" w:eastAsia="Times New Roman" w:hAnsi="Times New Roman" w:cs="Times New Roman"/>
          <w:b/>
          <w:sz w:val="24"/>
          <w:szCs w:val="24"/>
        </w:rPr>
        <w:lastRenderedPageBreak/>
        <w:t xml:space="preserve">Accomplishments: </w:t>
      </w:r>
      <w:r w:rsidRPr="00A04B46">
        <w:rPr>
          <w:rFonts w:ascii="Times New Roman" w:eastAsia="Times New Roman" w:hAnsi="Times New Roman" w:cs="Times New Roman"/>
          <w:bCs/>
          <w:sz w:val="24"/>
          <w:szCs w:val="24"/>
        </w:rPr>
        <w:t xml:space="preserve">Researchers developed Artificial Neural Network models using satellite-based data to accurately </w:t>
      </w:r>
      <w:proofErr w:type="gramStart"/>
      <w:r w:rsidRPr="00A04B46">
        <w:rPr>
          <w:rFonts w:ascii="Times New Roman" w:eastAsia="Times New Roman" w:hAnsi="Times New Roman" w:cs="Times New Roman"/>
          <w:bCs/>
          <w:sz w:val="24"/>
          <w:szCs w:val="24"/>
        </w:rPr>
        <w:t>forecast</w:t>
      </w:r>
      <w:proofErr w:type="gramEnd"/>
      <w:r w:rsidRPr="00A04B46">
        <w:rPr>
          <w:rFonts w:ascii="Times New Roman" w:eastAsia="Times New Roman" w:hAnsi="Times New Roman" w:cs="Times New Roman"/>
          <w:bCs/>
          <w:sz w:val="24"/>
          <w:szCs w:val="24"/>
        </w:rPr>
        <w:t xml:space="preserve"> groundwater table fluctuations in Maryland, achieving predictions with</w:t>
      </w:r>
      <w:r w:rsidR="00CF54DD">
        <w:rPr>
          <w:rFonts w:ascii="Times New Roman" w:eastAsia="Times New Roman" w:hAnsi="Times New Roman" w:cs="Times New Roman"/>
          <w:bCs/>
          <w:sz w:val="24"/>
          <w:szCs w:val="24"/>
        </w:rPr>
        <w:t xml:space="preserve"> an accuracy of </w:t>
      </w:r>
      <w:proofErr w:type="gramStart"/>
      <w:r w:rsidR="00CF54DD">
        <w:rPr>
          <w:rFonts w:ascii="Times New Roman" w:eastAsia="Times New Roman" w:hAnsi="Times New Roman" w:cs="Times New Roman"/>
          <w:bCs/>
          <w:sz w:val="24"/>
          <w:szCs w:val="24"/>
        </w:rPr>
        <w:t>within 5 cm</w:t>
      </w:r>
      <w:proofErr w:type="gramEnd"/>
      <w:r w:rsidR="00CF54DD">
        <w:rPr>
          <w:rFonts w:ascii="Times New Roman" w:eastAsia="Times New Roman" w:hAnsi="Times New Roman" w:cs="Times New Roman"/>
          <w:bCs/>
          <w:sz w:val="24"/>
          <w:szCs w:val="24"/>
        </w:rPr>
        <w:t xml:space="preserve"> </w:t>
      </w:r>
      <w:proofErr w:type="gramStart"/>
      <w:r w:rsidR="00CF54DD">
        <w:rPr>
          <w:rFonts w:ascii="Times New Roman" w:eastAsia="Times New Roman" w:hAnsi="Times New Roman" w:cs="Times New Roman"/>
          <w:bCs/>
          <w:sz w:val="24"/>
          <w:szCs w:val="24"/>
        </w:rPr>
        <w:t>ove</w:t>
      </w:r>
      <w:r w:rsidRPr="00A04B46">
        <w:rPr>
          <w:rFonts w:ascii="Times New Roman" w:eastAsia="Times New Roman" w:hAnsi="Times New Roman" w:cs="Times New Roman"/>
          <w:bCs/>
          <w:sz w:val="24"/>
          <w:szCs w:val="24"/>
        </w:rPr>
        <w:t>r</w:t>
      </w:r>
      <w:proofErr w:type="gramEnd"/>
      <w:r w:rsidRPr="00A04B46">
        <w:rPr>
          <w:rFonts w:ascii="Times New Roman" w:eastAsia="Times New Roman" w:hAnsi="Times New Roman" w:cs="Times New Roman"/>
          <w:bCs/>
          <w:sz w:val="24"/>
          <w:szCs w:val="24"/>
        </w:rPr>
        <w:t xml:space="preserve"> </w:t>
      </w:r>
      <w:r w:rsidR="00CF54DD">
        <w:rPr>
          <w:rFonts w:ascii="Times New Roman" w:eastAsia="Times New Roman" w:hAnsi="Times New Roman" w:cs="Times New Roman"/>
          <w:bCs/>
          <w:sz w:val="24"/>
          <w:szCs w:val="24"/>
        </w:rPr>
        <w:t>12 months</w:t>
      </w:r>
      <w:r w:rsidRPr="00A04B46">
        <w:rPr>
          <w:rFonts w:ascii="Times New Roman" w:eastAsia="Times New Roman" w:hAnsi="Times New Roman" w:cs="Times New Roman"/>
          <w:bCs/>
          <w:sz w:val="24"/>
          <w:szCs w:val="24"/>
        </w:rPr>
        <w:t xml:space="preserve">. A climate vulnerability study analyzed historical and projected precipitation trends using CMIP6 models, revealing </w:t>
      </w:r>
      <w:r w:rsidR="00CF54DD">
        <w:rPr>
          <w:rFonts w:ascii="Times New Roman" w:eastAsia="Times New Roman" w:hAnsi="Times New Roman" w:cs="Times New Roman"/>
          <w:bCs/>
          <w:sz w:val="24"/>
          <w:szCs w:val="24"/>
        </w:rPr>
        <w:t>an increase in the frequency</w:t>
      </w:r>
      <w:r w:rsidRPr="00A04B46">
        <w:rPr>
          <w:rFonts w:ascii="Times New Roman" w:eastAsia="Times New Roman" w:hAnsi="Times New Roman" w:cs="Times New Roman"/>
          <w:bCs/>
          <w:sz w:val="24"/>
          <w:szCs w:val="24"/>
        </w:rPr>
        <w:t xml:space="preserve"> of extreme rainfall events under high-emission scenarios. Another project assessed the economic feasibility of reclaimed water for agricultural irrigation in two Maryland watersheds, identifying areas where its use can conserve significant freshwater quantities under dry conditions.</w:t>
      </w:r>
    </w:p>
    <w:p w14:paraId="64CF806B" w14:textId="09B5B0A1" w:rsidR="005B3AFE" w:rsidRPr="00A04B46" w:rsidRDefault="00A04B46" w:rsidP="00A04B46">
      <w:pPr>
        <w:pStyle w:val="ListParagraph"/>
        <w:numPr>
          <w:ilvl w:val="0"/>
          <w:numId w:val="55"/>
        </w:numPr>
        <w:spacing w:before="280" w:after="280" w:line="240" w:lineRule="auto"/>
        <w:rPr>
          <w:rFonts w:ascii="Times New Roman" w:eastAsia="Times New Roman" w:hAnsi="Times New Roman" w:cs="Times New Roman"/>
          <w:bCs/>
          <w:sz w:val="24"/>
          <w:szCs w:val="24"/>
        </w:rPr>
      </w:pPr>
      <w:r w:rsidRPr="00A04B46">
        <w:rPr>
          <w:rFonts w:ascii="Times New Roman" w:eastAsia="Times New Roman" w:hAnsi="Times New Roman" w:cs="Times New Roman"/>
          <w:b/>
          <w:sz w:val="24"/>
          <w:szCs w:val="24"/>
        </w:rPr>
        <w:t xml:space="preserve">Impacts: </w:t>
      </w:r>
      <w:r w:rsidRPr="00A04B46">
        <w:rPr>
          <w:rFonts w:ascii="Times New Roman" w:eastAsia="Times New Roman" w:hAnsi="Times New Roman" w:cs="Times New Roman"/>
          <w:bCs/>
          <w:sz w:val="24"/>
          <w:szCs w:val="24"/>
        </w:rPr>
        <w:t xml:space="preserve">These projects enhance predictive capabilities for groundwater and climate-related risks, supporting more informed water resource and agricultural management strategies. The findings </w:t>
      </w:r>
      <w:r w:rsidR="00CF54DD">
        <w:rPr>
          <w:rFonts w:ascii="Times New Roman" w:eastAsia="Times New Roman" w:hAnsi="Times New Roman" w:cs="Times New Roman"/>
          <w:bCs/>
          <w:sz w:val="24"/>
          <w:szCs w:val="24"/>
        </w:rPr>
        <w:t>inform adaptation planning for extreme precipitation events and promote the sustainable use of reclaimed water to conserve freshwater resources</w:t>
      </w:r>
      <w:r w:rsidRPr="00A04B46">
        <w:rPr>
          <w:rFonts w:ascii="Times New Roman" w:eastAsia="Times New Roman" w:hAnsi="Times New Roman" w:cs="Times New Roman"/>
          <w:bCs/>
          <w:sz w:val="24"/>
          <w:szCs w:val="24"/>
        </w:rPr>
        <w:t xml:space="preserve"> across vulnerable regions.</w:t>
      </w:r>
    </w:p>
    <w:p w14:paraId="35C196CA" w14:textId="54C61484"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NC – North Carolina State University</w:t>
      </w:r>
    </w:p>
    <w:p w14:paraId="71AD314F" w14:textId="1A45BAD3" w:rsidR="00E46D36" w:rsidRPr="00E46D36" w:rsidRDefault="00E46D36" w:rsidP="00E46D36">
      <w:pPr>
        <w:pStyle w:val="ListParagraph"/>
        <w:numPr>
          <w:ilvl w:val="0"/>
          <w:numId w:val="54"/>
        </w:numPr>
        <w:spacing w:before="280" w:after="280" w:line="240" w:lineRule="auto"/>
        <w:rPr>
          <w:rFonts w:ascii="Times New Roman" w:eastAsia="Times New Roman" w:hAnsi="Times New Roman" w:cs="Times New Roman"/>
          <w:bCs/>
          <w:sz w:val="24"/>
          <w:szCs w:val="24"/>
        </w:rPr>
      </w:pPr>
      <w:r w:rsidRPr="00E46D36">
        <w:rPr>
          <w:rFonts w:ascii="Times New Roman" w:eastAsia="Times New Roman" w:hAnsi="Times New Roman" w:cs="Times New Roman"/>
          <w:b/>
          <w:sz w:val="24"/>
          <w:szCs w:val="24"/>
        </w:rPr>
        <w:t xml:space="preserve">Accomplishments: </w:t>
      </w:r>
      <w:r w:rsidRPr="00E46D36">
        <w:rPr>
          <w:rFonts w:ascii="Times New Roman" w:eastAsia="Times New Roman" w:hAnsi="Times New Roman" w:cs="Times New Roman"/>
          <w:bCs/>
          <w:sz w:val="24"/>
          <w:szCs w:val="24"/>
        </w:rPr>
        <w:t>Research activities focused on improving water quality monitoring and modeling techniques. Field spectrometry, image-based monitoring, and multi</w:t>
      </w:r>
      <w:r w:rsidR="00CF54DD">
        <w:rPr>
          <w:rFonts w:ascii="Times New Roman" w:eastAsia="Times New Roman" w:hAnsi="Times New Roman" w:cs="Times New Roman"/>
          <w:bCs/>
          <w:sz w:val="24"/>
          <w:szCs w:val="24"/>
        </w:rPr>
        <w:t>-</w:t>
      </w:r>
      <w:r w:rsidRPr="00E46D36">
        <w:rPr>
          <w:rFonts w:ascii="Times New Roman" w:eastAsia="Times New Roman" w:hAnsi="Times New Roman" w:cs="Times New Roman"/>
          <w:bCs/>
          <w:sz w:val="24"/>
          <w:szCs w:val="24"/>
        </w:rPr>
        <w:t>parameter modeling were tested to assess stormwater and stream restoration impacts. Innovative methods, including low-cost trail cameras for water stage monitoring and data-driven models to nowcast fecal bacteria concentrations using basic water quality sensors, demonstrated strong performance. Additional efforts advanced nutrient source apportionment through SWAT modeling and evaluated national nutrient inventories for phosphorus assessment.</w:t>
      </w:r>
    </w:p>
    <w:p w14:paraId="217ACFC7" w14:textId="73034E25" w:rsidR="005D7152" w:rsidRPr="00E46D36" w:rsidRDefault="00E46D36" w:rsidP="00E46D36">
      <w:pPr>
        <w:pStyle w:val="ListParagraph"/>
        <w:numPr>
          <w:ilvl w:val="0"/>
          <w:numId w:val="54"/>
        </w:numPr>
        <w:spacing w:before="280" w:after="280" w:line="240" w:lineRule="auto"/>
        <w:rPr>
          <w:rFonts w:ascii="Times New Roman" w:eastAsia="Times New Roman" w:hAnsi="Times New Roman" w:cs="Times New Roman"/>
          <w:bCs/>
          <w:sz w:val="24"/>
          <w:szCs w:val="24"/>
        </w:rPr>
      </w:pPr>
      <w:r w:rsidRPr="00E46D36">
        <w:rPr>
          <w:rFonts w:ascii="Times New Roman" w:eastAsia="Times New Roman" w:hAnsi="Times New Roman" w:cs="Times New Roman"/>
          <w:b/>
          <w:sz w:val="24"/>
          <w:szCs w:val="24"/>
        </w:rPr>
        <w:t xml:space="preserve">Impacts: </w:t>
      </w:r>
      <w:r w:rsidRPr="00E46D36">
        <w:rPr>
          <w:rFonts w:ascii="Times New Roman" w:eastAsia="Times New Roman" w:hAnsi="Times New Roman" w:cs="Times New Roman"/>
          <w:bCs/>
          <w:sz w:val="24"/>
          <w:szCs w:val="24"/>
        </w:rPr>
        <w:t xml:space="preserve">These advancements </w:t>
      </w:r>
      <w:r w:rsidR="00CF54DD">
        <w:rPr>
          <w:rFonts w:ascii="Times New Roman" w:eastAsia="Times New Roman" w:hAnsi="Times New Roman" w:cs="Times New Roman"/>
          <w:bCs/>
          <w:sz w:val="24"/>
          <w:szCs w:val="24"/>
        </w:rPr>
        <w:t>offer affordable and practical tools for enhanc</w:t>
      </w:r>
      <w:r w:rsidRPr="00E46D36">
        <w:rPr>
          <w:rFonts w:ascii="Times New Roman" w:eastAsia="Times New Roman" w:hAnsi="Times New Roman" w:cs="Times New Roman"/>
          <w:bCs/>
          <w:sz w:val="24"/>
          <w:szCs w:val="24"/>
        </w:rPr>
        <w:t>ing real-time water quality monitoring and management. The findings support more effective restoration evaluation, nutrient management, and protection of aquatic environments in both agricultural and coastal systems.</w:t>
      </w:r>
    </w:p>
    <w:p w14:paraId="5EC2944E" w14:textId="1A879807"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OK – Oklahoma State University</w:t>
      </w:r>
    </w:p>
    <w:p w14:paraId="4436CE7E" w14:textId="1EDB17B9" w:rsidR="00B362B6" w:rsidRPr="00B362B6" w:rsidRDefault="00B362B6" w:rsidP="00B362B6">
      <w:pPr>
        <w:pStyle w:val="ListParagraph"/>
        <w:numPr>
          <w:ilvl w:val="0"/>
          <w:numId w:val="54"/>
        </w:numPr>
        <w:spacing w:before="280" w:after="280" w:line="240" w:lineRule="auto"/>
        <w:rPr>
          <w:rFonts w:ascii="Times New Roman" w:eastAsia="Times New Roman" w:hAnsi="Times New Roman" w:cs="Times New Roman"/>
          <w:bCs/>
          <w:sz w:val="24"/>
          <w:szCs w:val="24"/>
        </w:rPr>
      </w:pPr>
      <w:r w:rsidRPr="00B362B6">
        <w:rPr>
          <w:rFonts w:ascii="Times New Roman" w:eastAsia="Times New Roman" w:hAnsi="Times New Roman" w:cs="Times New Roman"/>
          <w:b/>
          <w:sz w:val="24"/>
          <w:szCs w:val="24"/>
        </w:rPr>
        <w:t xml:space="preserve">Accomplishments: </w:t>
      </w:r>
      <w:r w:rsidRPr="00B362B6">
        <w:rPr>
          <w:rFonts w:ascii="Times New Roman" w:eastAsia="Times New Roman" w:hAnsi="Times New Roman" w:cs="Times New Roman"/>
          <w:bCs/>
          <w:sz w:val="24"/>
          <w:szCs w:val="24"/>
        </w:rPr>
        <w:t xml:space="preserve">The Oklahoma Water Resources Center advanced watershed research to evaluate conservation practices through monitoring runoff, nutrients, and soil moisture in cotton systems under regenerative agriculture. Studies </w:t>
      </w:r>
      <w:r w:rsidR="00CF54DD">
        <w:rPr>
          <w:rFonts w:ascii="Times New Roman" w:eastAsia="Times New Roman" w:hAnsi="Times New Roman" w:cs="Times New Roman"/>
          <w:bCs/>
          <w:sz w:val="24"/>
          <w:szCs w:val="24"/>
        </w:rPr>
        <w:t>conducted at the Cross Timbers Experimental Range examined the effects of grazing, wildlife, and prescribed burning</w:t>
      </w:r>
      <w:r w:rsidRPr="00B362B6">
        <w:rPr>
          <w:rFonts w:ascii="Times New Roman" w:eastAsia="Times New Roman" w:hAnsi="Times New Roman" w:cs="Times New Roman"/>
          <w:bCs/>
          <w:sz w:val="24"/>
          <w:szCs w:val="24"/>
        </w:rPr>
        <w:t xml:space="preserve"> on water quality, aided by valuable pre- and post-wildfire data. Additional work on virtual fencing demonstrated its success in reducing cattle presence in riparian zones without added stress. These projects collectively trained five graduate students and produced multiple publications.</w:t>
      </w:r>
    </w:p>
    <w:p w14:paraId="5B022A80" w14:textId="476637FB" w:rsidR="005D7152" w:rsidRPr="00B362B6" w:rsidRDefault="00B362B6" w:rsidP="00B362B6">
      <w:pPr>
        <w:pStyle w:val="ListParagraph"/>
        <w:numPr>
          <w:ilvl w:val="0"/>
          <w:numId w:val="54"/>
        </w:numPr>
        <w:spacing w:before="280" w:after="280" w:line="240" w:lineRule="auto"/>
        <w:rPr>
          <w:rFonts w:ascii="Times New Roman" w:eastAsia="Times New Roman" w:hAnsi="Times New Roman" w:cs="Times New Roman"/>
          <w:bCs/>
          <w:sz w:val="24"/>
          <w:szCs w:val="24"/>
        </w:rPr>
      </w:pPr>
      <w:r w:rsidRPr="00B362B6">
        <w:rPr>
          <w:rFonts w:ascii="Times New Roman" w:eastAsia="Times New Roman" w:hAnsi="Times New Roman" w:cs="Times New Roman"/>
          <w:b/>
          <w:sz w:val="24"/>
          <w:szCs w:val="24"/>
        </w:rPr>
        <w:t xml:space="preserve">Impacts: </w:t>
      </w:r>
      <w:r w:rsidRPr="00B362B6">
        <w:rPr>
          <w:rFonts w:ascii="Times New Roman" w:eastAsia="Times New Roman" w:hAnsi="Times New Roman" w:cs="Times New Roman"/>
          <w:bCs/>
          <w:sz w:val="24"/>
          <w:szCs w:val="24"/>
        </w:rPr>
        <w:t xml:space="preserve">This research </w:t>
      </w:r>
      <w:r w:rsidR="00CF54DD">
        <w:rPr>
          <w:rFonts w:ascii="Times New Roman" w:eastAsia="Times New Roman" w:hAnsi="Times New Roman" w:cs="Times New Roman"/>
          <w:bCs/>
          <w:sz w:val="24"/>
          <w:szCs w:val="24"/>
        </w:rPr>
        <w:t>enhances sustainable land and water management by improving the understanding of how agricultural and grazing practices impact</w:t>
      </w:r>
      <w:r w:rsidRPr="00B362B6">
        <w:rPr>
          <w:rFonts w:ascii="Times New Roman" w:eastAsia="Times New Roman" w:hAnsi="Times New Roman" w:cs="Times New Roman"/>
          <w:bCs/>
          <w:sz w:val="24"/>
          <w:szCs w:val="24"/>
        </w:rPr>
        <w:t xml:space="preserve"> watershed health. The results guide implementation of conservation methods that enhance water quality, support producer efficiency, and protect natural ecosystems across Oklahoma.</w:t>
      </w:r>
    </w:p>
    <w:p w14:paraId="69C054C4" w14:textId="2B440574"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SD – South Dakota State University</w:t>
      </w:r>
    </w:p>
    <w:p w14:paraId="4281B04F" w14:textId="52C47B94" w:rsidR="00B55901" w:rsidRPr="00B55901" w:rsidRDefault="00B55901" w:rsidP="00B55901">
      <w:pPr>
        <w:pStyle w:val="ListParagraph"/>
        <w:numPr>
          <w:ilvl w:val="0"/>
          <w:numId w:val="54"/>
        </w:numPr>
        <w:spacing w:before="280" w:after="280" w:line="240" w:lineRule="auto"/>
        <w:rPr>
          <w:rFonts w:ascii="Times New Roman" w:eastAsia="Times New Roman" w:hAnsi="Times New Roman" w:cs="Times New Roman"/>
          <w:bCs/>
          <w:sz w:val="24"/>
          <w:szCs w:val="24"/>
        </w:rPr>
      </w:pPr>
      <w:r w:rsidRPr="00B55901">
        <w:rPr>
          <w:rFonts w:ascii="Times New Roman" w:eastAsia="Times New Roman" w:hAnsi="Times New Roman" w:cs="Times New Roman"/>
          <w:b/>
          <w:sz w:val="24"/>
          <w:szCs w:val="24"/>
        </w:rPr>
        <w:lastRenderedPageBreak/>
        <w:t xml:space="preserve">Accomplishments: </w:t>
      </w:r>
      <w:r w:rsidRPr="00B55901">
        <w:rPr>
          <w:rFonts w:ascii="Times New Roman" w:eastAsia="Times New Roman" w:hAnsi="Times New Roman" w:cs="Times New Roman"/>
          <w:bCs/>
          <w:sz w:val="24"/>
          <w:szCs w:val="24"/>
        </w:rPr>
        <w:t xml:space="preserve">Research advanced understanding of soil–water interactions and hydrologic modeling under climate extremes. Studies integrated remote sensing and machine learning to improve </w:t>
      </w:r>
      <w:r w:rsidR="00CF54DD">
        <w:rPr>
          <w:rFonts w:ascii="Times New Roman" w:eastAsia="Times New Roman" w:hAnsi="Times New Roman" w:cs="Times New Roman"/>
          <w:bCs/>
          <w:sz w:val="24"/>
          <w:szCs w:val="24"/>
        </w:rPr>
        <w:t>predictions of soil moisture and evapotranspira</w:t>
      </w:r>
      <w:r w:rsidRPr="00B55901">
        <w:rPr>
          <w:rFonts w:ascii="Times New Roman" w:eastAsia="Times New Roman" w:hAnsi="Times New Roman" w:cs="Times New Roman"/>
          <w:bCs/>
          <w:sz w:val="24"/>
          <w:szCs w:val="24"/>
        </w:rPr>
        <w:t xml:space="preserve">tion, while new models enhanced </w:t>
      </w:r>
      <w:r w:rsidR="00DB1F6A">
        <w:rPr>
          <w:rFonts w:ascii="Times New Roman" w:eastAsia="Times New Roman" w:hAnsi="Times New Roman" w:cs="Times New Roman"/>
          <w:bCs/>
          <w:sz w:val="24"/>
          <w:szCs w:val="24"/>
        </w:rPr>
        <w:t xml:space="preserve">the </w:t>
      </w:r>
      <w:r w:rsidRPr="00B55901">
        <w:rPr>
          <w:rFonts w:ascii="Times New Roman" w:eastAsia="Times New Roman" w:hAnsi="Times New Roman" w:cs="Times New Roman"/>
          <w:bCs/>
          <w:sz w:val="24"/>
          <w:szCs w:val="24"/>
        </w:rPr>
        <w:t xml:space="preserve">simulation of soil heat, moisture, and groundwater dynamics. Field-scale analyses </w:t>
      </w:r>
      <w:r w:rsidR="00CF54DD">
        <w:rPr>
          <w:rFonts w:ascii="Times New Roman" w:eastAsia="Times New Roman" w:hAnsi="Times New Roman" w:cs="Times New Roman"/>
          <w:bCs/>
          <w:sz w:val="24"/>
          <w:szCs w:val="24"/>
        </w:rPr>
        <w:t>revealed a link between topography and</w:t>
      </w:r>
      <w:r w:rsidRPr="00B55901">
        <w:rPr>
          <w:rFonts w:ascii="Times New Roman" w:eastAsia="Times New Roman" w:hAnsi="Times New Roman" w:cs="Times New Roman"/>
          <w:bCs/>
          <w:sz w:val="24"/>
          <w:szCs w:val="24"/>
        </w:rPr>
        <w:t xml:space="preserve"> crop yield variation. Outreach activities engaged producers, students, and agencies through workshops, conferences, and educational programs, strengthening partnerships and technology transfer across the region.</w:t>
      </w:r>
    </w:p>
    <w:p w14:paraId="7A8CE6CA" w14:textId="7B42DB3C" w:rsidR="005D7152" w:rsidRPr="00B55901" w:rsidRDefault="00B55901" w:rsidP="00B55901">
      <w:pPr>
        <w:pStyle w:val="ListParagraph"/>
        <w:numPr>
          <w:ilvl w:val="0"/>
          <w:numId w:val="54"/>
        </w:numPr>
        <w:spacing w:before="280" w:after="280" w:line="240" w:lineRule="auto"/>
        <w:rPr>
          <w:rFonts w:ascii="Times New Roman" w:eastAsia="Times New Roman" w:hAnsi="Times New Roman" w:cs="Times New Roman"/>
          <w:bCs/>
          <w:sz w:val="24"/>
          <w:szCs w:val="24"/>
        </w:rPr>
      </w:pPr>
      <w:r w:rsidRPr="00B55901">
        <w:rPr>
          <w:rFonts w:ascii="Times New Roman" w:eastAsia="Times New Roman" w:hAnsi="Times New Roman" w:cs="Times New Roman"/>
          <w:b/>
          <w:sz w:val="24"/>
          <w:szCs w:val="24"/>
        </w:rPr>
        <w:t xml:space="preserve">Impacts: </w:t>
      </w:r>
      <w:r w:rsidRPr="00B55901">
        <w:rPr>
          <w:rFonts w:ascii="Times New Roman" w:eastAsia="Times New Roman" w:hAnsi="Times New Roman" w:cs="Times New Roman"/>
          <w:bCs/>
          <w:sz w:val="24"/>
          <w:szCs w:val="24"/>
        </w:rPr>
        <w:t xml:space="preserve">These efforts </w:t>
      </w:r>
      <w:r w:rsidR="00CF54DD">
        <w:rPr>
          <w:rFonts w:ascii="Times New Roman" w:eastAsia="Times New Roman" w:hAnsi="Times New Roman" w:cs="Times New Roman"/>
          <w:bCs/>
          <w:sz w:val="24"/>
          <w:szCs w:val="24"/>
        </w:rPr>
        <w:t>enhance the accuracy of</w:t>
      </w:r>
      <w:r w:rsidRPr="00B55901">
        <w:rPr>
          <w:rFonts w:ascii="Times New Roman" w:eastAsia="Times New Roman" w:hAnsi="Times New Roman" w:cs="Times New Roman"/>
          <w:bCs/>
          <w:sz w:val="24"/>
          <w:szCs w:val="24"/>
        </w:rPr>
        <w:t xml:space="preserve"> predicting water dynamics and agricultural performance under changing climate conditions. The work supports more resilient water and crop management strategies while fostering collaboration between researchers, producers, and policymakers to enhance sustainable agriculture in South Dakota.</w:t>
      </w:r>
    </w:p>
    <w:p w14:paraId="1280DAA4" w14:textId="3947F242"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TN – University of Tennessee</w:t>
      </w:r>
    </w:p>
    <w:p w14:paraId="4BB5541C" w14:textId="08AA0BBB" w:rsidR="005143F0" w:rsidRPr="005143F0" w:rsidRDefault="005143F0" w:rsidP="005143F0">
      <w:pPr>
        <w:pStyle w:val="ListParagraph"/>
        <w:numPr>
          <w:ilvl w:val="0"/>
          <w:numId w:val="57"/>
        </w:numPr>
        <w:spacing w:before="280" w:after="280" w:line="240" w:lineRule="auto"/>
        <w:rPr>
          <w:rFonts w:ascii="Times New Roman" w:eastAsia="Times New Roman" w:hAnsi="Times New Roman" w:cs="Times New Roman"/>
          <w:bCs/>
          <w:sz w:val="24"/>
          <w:szCs w:val="24"/>
        </w:rPr>
      </w:pPr>
      <w:r w:rsidRPr="005143F0">
        <w:rPr>
          <w:rFonts w:ascii="Times New Roman" w:eastAsia="Times New Roman" w:hAnsi="Times New Roman" w:cs="Times New Roman"/>
          <w:b/>
          <w:sz w:val="24"/>
          <w:szCs w:val="24"/>
        </w:rPr>
        <w:t xml:space="preserve">Accomplishments: </w:t>
      </w:r>
      <w:r w:rsidRPr="005143F0">
        <w:rPr>
          <w:rFonts w:ascii="Times New Roman" w:eastAsia="Times New Roman" w:hAnsi="Times New Roman" w:cs="Times New Roman"/>
          <w:bCs/>
          <w:sz w:val="24"/>
          <w:szCs w:val="24"/>
        </w:rPr>
        <w:t>Research advanced S1089 objectives by developing monitoring and modeling tools to guide BMP implementation and assess long-term effectiveness using soil health metrics. A weighted soil health index proved more reliable for tracking BMP performance. The RUSLE2/</w:t>
      </w:r>
      <w:proofErr w:type="spellStart"/>
      <w:r w:rsidRPr="005143F0">
        <w:rPr>
          <w:rFonts w:ascii="Times New Roman" w:eastAsia="Times New Roman" w:hAnsi="Times New Roman" w:cs="Times New Roman"/>
          <w:bCs/>
          <w:sz w:val="24"/>
          <w:szCs w:val="24"/>
        </w:rPr>
        <w:t>Ephgee</w:t>
      </w:r>
      <w:proofErr w:type="spellEnd"/>
      <w:r w:rsidRPr="005143F0">
        <w:rPr>
          <w:rFonts w:ascii="Times New Roman" w:eastAsia="Times New Roman" w:hAnsi="Times New Roman" w:cs="Times New Roman"/>
          <w:bCs/>
          <w:sz w:val="24"/>
          <w:szCs w:val="24"/>
        </w:rPr>
        <w:t xml:space="preserve"> model was refined to integrate hillslope and gully erosion, while a Bayesian model of Hurricane Florence floodwaters identified rainfall and nearby operations as key </w:t>
      </w:r>
      <w:r w:rsidR="00CF54DD">
        <w:rPr>
          <w:rFonts w:ascii="Times New Roman" w:eastAsia="Times New Roman" w:hAnsi="Times New Roman" w:cs="Times New Roman"/>
          <w:bCs/>
          <w:sz w:val="24"/>
          <w:szCs w:val="24"/>
        </w:rPr>
        <w:t>sources of contamination</w:t>
      </w:r>
      <w:r w:rsidRPr="005143F0">
        <w:rPr>
          <w:rFonts w:ascii="Times New Roman" w:eastAsia="Times New Roman" w:hAnsi="Times New Roman" w:cs="Times New Roman"/>
          <w:bCs/>
          <w:sz w:val="24"/>
          <w:szCs w:val="24"/>
        </w:rPr>
        <w:t>. High-resolution L</w:t>
      </w:r>
      <w:r w:rsidR="00CF54DD">
        <w:rPr>
          <w:rFonts w:ascii="Times New Roman" w:eastAsia="Times New Roman" w:hAnsi="Times New Roman" w:cs="Times New Roman"/>
          <w:bCs/>
          <w:sz w:val="24"/>
          <w:szCs w:val="24"/>
        </w:rPr>
        <w:t>i</w:t>
      </w:r>
      <w:r w:rsidRPr="005143F0">
        <w:rPr>
          <w:rFonts w:ascii="Times New Roman" w:eastAsia="Times New Roman" w:hAnsi="Times New Roman" w:cs="Times New Roman"/>
          <w:bCs/>
          <w:sz w:val="24"/>
          <w:szCs w:val="24"/>
        </w:rPr>
        <w:t>DAR was also tested successfully for detecting concentrated erosion zones.</w:t>
      </w:r>
    </w:p>
    <w:p w14:paraId="3B13B9D5" w14:textId="49ECB0C6" w:rsidR="005D7152" w:rsidRPr="005143F0" w:rsidRDefault="005143F0" w:rsidP="005143F0">
      <w:pPr>
        <w:pStyle w:val="ListParagraph"/>
        <w:numPr>
          <w:ilvl w:val="0"/>
          <w:numId w:val="57"/>
        </w:numPr>
        <w:spacing w:before="280" w:after="280" w:line="240" w:lineRule="auto"/>
        <w:rPr>
          <w:rFonts w:ascii="Times New Roman" w:eastAsia="Times New Roman" w:hAnsi="Times New Roman" w:cs="Times New Roman"/>
          <w:bCs/>
          <w:sz w:val="24"/>
          <w:szCs w:val="24"/>
        </w:rPr>
      </w:pPr>
      <w:r w:rsidRPr="005143F0">
        <w:rPr>
          <w:rFonts w:ascii="Times New Roman" w:eastAsia="Times New Roman" w:hAnsi="Times New Roman" w:cs="Times New Roman"/>
          <w:b/>
          <w:sz w:val="24"/>
          <w:szCs w:val="24"/>
        </w:rPr>
        <w:t xml:space="preserve">Impacts: </w:t>
      </w:r>
      <w:r w:rsidRPr="005143F0">
        <w:rPr>
          <w:rFonts w:ascii="Times New Roman" w:eastAsia="Times New Roman" w:hAnsi="Times New Roman" w:cs="Times New Roman"/>
          <w:bCs/>
          <w:sz w:val="24"/>
          <w:szCs w:val="24"/>
        </w:rPr>
        <w:t>These efforts improve understanding of how land management practices influence erosion, soil health, and water quality. The findings strengthen predictive modeling, enhance BMP evaluation methods, and support more targeted conservation and watershed management strategies.</w:t>
      </w:r>
    </w:p>
    <w:p w14:paraId="74508D95" w14:textId="40CC71ED"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TX – Texas A&amp;M AgriLife </w:t>
      </w:r>
    </w:p>
    <w:p w14:paraId="569B58A9" w14:textId="6FC742C1" w:rsidR="00AA06F7" w:rsidRPr="00AA06F7" w:rsidRDefault="00AA06F7" w:rsidP="00AA06F7">
      <w:pPr>
        <w:pStyle w:val="ListParagraph"/>
        <w:numPr>
          <w:ilvl w:val="0"/>
          <w:numId w:val="54"/>
        </w:numPr>
        <w:spacing w:before="280" w:after="280" w:line="240" w:lineRule="auto"/>
        <w:rPr>
          <w:rFonts w:ascii="Times New Roman" w:eastAsia="Times New Roman" w:hAnsi="Times New Roman" w:cs="Times New Roman"/>
          <w:bCs/>
          <w:sz w:val="24"/>
          <w:szCs w:val="24"/>
        </w:rPr>
      </w:pPr>
      <w:r w:rsidRPr="00AA06F7">
        <w:rPr>
          <w:rFonts w:ascii="Times New Roman" w:eastAsia="Times New Roman" w:hAnsi="Times New Roman" w:cs="Times New Roman"/>
          <w:b/>
          <w:sz w:val="24"/>
          <w:szCs w:val="24"/>
        </w:rPr>
        <w:t xml:space="preserve">Accomplishments: </w:t>
      </w:r>
      <w:r w:rsidRPr="00AA06F7">
        <w:rPr>
          <w:rFonts w:ascii="Times New Roman" w:eastAsia="Times New Roman" w:hAnsi="Times New Roman" w:cs="Times New Roman"/>
          <w:bCs/>
          <w:sz w:val="24"/>
          <w:szCs w:val="24"/>
        </w:rPr>
        <w:t xml:space="preserve">Over the past year, the </w:t>
      </w:r>
      <w:r w:rsidR="00CF54DD">
        <w:rPr>
          <w:rFonts w:ascii="Times New Roman" w:eastAsia="Times New Roman" w:hAnsi="Times New Roman" w:cs="Times New Roman"/>
          <w:bCs/>
          <w:sz w:val="24"/>
          <w:szCs w:val="24"/>
        </w:rPr>
        <w:t xml:space="preserve">Texas </w:t>
      </w:r>
      <w:r w:rsidRPr="00AA06F7">
        <w:rPr>
          <w:rFonts w:ascii="Times New Roman" w:eastAsia="Times New Roman" w:hAnsi="Times New Roman" w:cs="Times New Roman"/>
          <w:bCs/>
          <w:sz w:val="24"/>
          <w:szCs w:val="24"/>
        </w:rPr>
        <w:t xml:space="preserve">research team </w:t>
      </w:r>
      <w:r w:rsidR="00CF54DD">
        <w:rPr>
          <w:rFonts w:ascii="Times New Roman" w:eastAsia="Times New Roman" w:hAnsi="Times New Roman" w:cs="Times New Roman"/>
          <w:bCs/>
          <w:sz w:val="24"/>
          <w:szCs w:val="24"/>
        </w:rPr>
        <w:t>has made significant advancement</w:t>
      </w:r>
      <w:r w:rsidRPr="00AA06F7">
        <w:rPr>
          <w:rFonts w:ascii="Times New Roman" w:eastAsia="Times New Roman" w:hAnsi="Times New Roman" w:cs="Times New Roman"/>
          <w:bCs/>
          <w:sz w:val="24"/>
          <w:szCs w:val="24"/>
        </w:rPr>
        <w:t xml:space="preserve">s in arid hydrology, water quality, and digital agriculture. </w:t>
      </w:r>
      <w:r w:rsidR="00CF54DD">
        <w:rPr>
          <w:rFonts w:ascii="Times New Roman" w:eastAsia="Times New Roman" w:hAnsi="Times New Roman" w:cs="Times New Roman"/>
          <w:bCs/>
          <w:sz w:val="24"/>
          <w:szCs w:val="24"/>
        </w:rPr>
        <w:t>The team</w:t>
      </w:r>
      <w:r w:rsidRPr="00AA06F7">
        <w:rPr>
          <w:rFonts w:ascii="Times New Roman" w:eastAsia="Times New Roman" w:hAnsi="Times New Roman" w:cs="Times New Roman"/>
          <w:bCs/>
          <w:sz w:val="24"/>
          <w:szCs w:val="24"/>
        </w:rPr>
        <w:t xml:space="preserve"> developed advanced modeling and AI tools</w:t>
      </w:r>
      <w:r w:rsidR="00CF54DD">
        <w:rPr>
          <w:rFonts w:ascii="Times New Roman" w:eastAsia="Times New Roman" w:hAnsi="Times New Roman" w:cs="Times New Roman"/>
          <w:bCs/>
          <w:sz w:val="24"/>
          <w:szCs w:val="24"/>
        </w:rPr>
        <w:t xml:space="preserve">, such as </w:t>
      </w:r>
      <w:proofErr w:type="spellStart"/>
      <w:r w:rsidR="00CF54DD">
        <w:rPr>
          <w:rFonts w:ascii="Times New Roman" w:eastAsia="Times New Roman" w:hAnsi="Times New Roman" w:cs="Times New Roman"/>
          <w:bCs/>
          <w:sz w:val="24"/>
          <w:szCs w:val="24"/>
        </w:rPr>
        <w:t>XGBest</w:t>
      </w:r>
      <w:proofErr w:type="spellEnd"/>
      <w:r w:rsidR="00CF54DD">
        <w:rPr>
          <w:rFonts w:ascii="Times New Roman" w:eastAsia="Times New Roman" w:hAnsi="Times New Roman" w:cs="Times New Roman"/>
          <w:bCs/>
          <w:sz w:val="24"/>
          <w:szCs w:val="24"/>
        </w:rPr>
        <w:t>, for nutrient and sediment prediction, and contributed to international hydrologic datasets and decision support systems, including</w:t>
      </w:r>
      <w:r w:rsidRPr="00AA06F7">
        <w:rPr>
          <w:rFonts w:ascii="Times New Roman" w:eastAsia="Times New Roman" w:hAnsi="Times New Roman" w:cs="Times New Roman"/>
          <w:bCs/>
          <w:sz w:val="24"/>
          <w:szCs w:val="24"/>
        </w:rPr>
        <w:t xml:space="preserve"> TXSELECT. Field and watershed projects included </w:t>
      </w:r>
      <w:r w:rsidR="00CF54DD">
        <w:rPr>
          <w:rFonts w:ascii="Times New Roman" w:eastAsia="Times New Roman" w:hAnsi="Times New Roman" w:cs="Times New Roman"/>
          <w:bCs/>
          <w:sz w:val="24"/>
          <w:szCs w:val="24"/>
        </w:rPr>
        <w:t>the completion of the Rowlett Creek Watershed Protection Plan and the implementation of rain gardens for urban runoff mitigation in Arlington, as well as</w:t>
      </w:r>
      <w:r w:rsidRPr="00AA06F7">
        <w:rPr>
          <w:rFonts w:ascii="Times New Roman" w:eastAsia="Times New Roman" w:hAnsi="Times New Roman" w:cs="Times New Roman"/>
          <w:bCs/>
          <w:sz w:val="24"/>
          <w:szCs w:val="24"/>
        </w:rPr>
        <w:t xml:space="preserve"> community gardens. Green stormwater infrastructure demonstration sites were </w:t>
      </w:r>
      <w:r w:rsidR="00CF54DD">
        <w:rPr>
          <w:rFonts w:ascii="Times New Roman" w:eastAsia="Times New Roman" w:hAnsi="Times New Roman" w:cs="Times New Roman"/>
          <w:bCs/>
          <w:sz w:val="24"/>
          <w:szCs w:val="24"/>
        </w:rPr>
        <w:t>built at Houston Community College, featuring</w:t>
      </w:r>
      <w:r w:rsidRPr="00AA06F7">
        <w:rPr>
          <w:rFonts w:ascii="Times New Roman" w:eastAsia="Times New Roman" w:hAnsi="Times New Roman" w:cs="Times New Roman"/>
          <w:bCs/>
          <w:sz w:val="24"/>
          <w:szCs w:val="24"/>
        </w:rPr>
        <w:t xml:space="preserve"> rain gardens and rainwater harvesting systems. Ongoing projects focus on transportation-related stormwater management in the Trinity River basin to reduce urban flooding risks.</w:t>
      </w:r>
    </w:p>
    <w:p w14:paraId="18B60309" w14:textId="65098EB0" w:rsidR="005D7152" w:rsidRPr="00D414A5" w:rsidRDefault="00AA06F7" w:rsidP="00024E0B">
      <w:pPr>
        <w:pStyle w:val="ListParagraph"/>
        <w:numPr>
          <w:ilvl w:val="0"/>
          <w:numId w:val="54"/>
        </w:numPr>
        <w:spacing w:before="280" w:after="280" w:line="240" w:lineRule="auto"/>
        <w:rPr>
          <w:rFonts w:ascii="Times New Roman" w:eastAsia="Times New Roman" w:hAnsi="Times New Roman" w:cs="Times New Roman"/>
          <w:b/>
          <w:sz w:val="24"/>
          <w:szCs w:val="24"/>
        </w:rPr>
      </w:pPr>
      <w:r w:rsidRPr="00D414A5">
        <w:rPr>
          <w:rFonts w:ascii="Times New Roman" w:eastAsia="Times New Roman" w:hAnsi="Times New Roman" w:cs="Times New Roman"/>
          <w:b/>
          <w:sz w:val="24"/>
          <w:szCs w:val="24"/>
        </w:rPr>
        <w:t xml:space="preserve">Impacts: </w:t>
      </w:r>
      <w:r w:rsidRPr="00D414A5">
        <w:rPr>
          <w:rFonts w:ascii="Times New Roman" w:eastAsia="Times New Roman" w:hAnsi="Times New Roman" w:cs="Times New Roman"/>
          <w:bCs/>
          <w:sz w:val="24"/>
          <w:szCs w:val="24"/>
        </w:rPr>
        <w:t xml:space="preserve">These efforts </w:t>
      </w:r>
      <w:r w:rsidR="00CF54DD">
        <w:rPr>
          <w:rFonts w:ascii="Times New Roman" w:eastAsia="Times New Roman" w:hAnsi="Times New Roman" w:cs="Times New Roman"/>
          <w:bCs/>
          <w:sz w:val="24"/>
          <w:szCs w:val="24"/>
        </w:rPr>
        <w:t>enhance watershed health, improve stormwater management, and promote</w:t>
      </w:r>
      <w:r w:rsidRPr="00D414A5">
        <w:rPr>
          <w:rFonts w:ascii="Times New Roman" w:eastAsia="Times New Roman" w:hAnsi="Times New Roman" w:cs="Times New Roman"/>
          <w:bCs/>
          <w:sz w:val="24"/>
          <w:szCs w:val="24"/>
        </w:rPr>
        <w:t xml:space="preserve"> agricultural sustainability through innovative modeling, monitoring, and stakeholder-driven planning. The research enhances climate resilience, supports local water quality restoration, and informs infrastructure design for sustainable urban growth across Texas.</w:t>
      </w:r>
    </w:p>
    <w:p w14:paraId="68351B86" w14:textId="019CE148" w:rsidR="00D414A5" w:rsidRDefault="00D414A5"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RI – </w:t>
      </w:r>
      <w:r w:rsidRPr="00D414A5">
        <w:rPr>
          <w:rFonts w:ascii="Times New Roman" w:eastAsia="Times New Roman" w:hAnsi="Times New Roman" w:cs="Times New Roman"/>
          <w:b/>
          <w:sz w:val="24"/>
          <w:szCs w:val="24"/>
        </w:rPr>
        <w:t>University of Rhode Island</w:t>
      </w:r>
    </w:p>
    <w:p w14:paraId="73ADBED3" w14:textId="26E7F46A" w:rsidR="00D414A5" w:rsidRPr="00D414A5" w:rsidRDefault="00D414A5" w:rsidP="00D414A5">
      <w:pPr>
        <w:pStyle w:val="ListParagraph"/>
        <w:numPr>
          <w:ilvl w:val="0"/>
          <w:numId w:val="58"/>
        </w:numPr>
        <w:spacing w:before="280" w:after="280" w:line="240" w:lineRule="auto"/>
        <w:rPr>
          <w:rFonts w:ascii="Times New Roman" w:eastAsia="Times New Roman" w:hAnsi="Times New Roman" w:cs="Times New Roman"/>
          <w:bCs/>
          <w:sz w:val="24"/>
          <w:szCs w:val="24"/>
        </w:rPr>
      </w:pPr>
      <w:r w:rsidRPr="00D414A5">
        <w:rPr>
          <w:rFonts w:ascii="Times New Roman" w:eastAsia="Times New Roman" w:hAnsi="Times New Roman" w:cs="Times New Roman"/>
          <w:b/>
          <w:sz w:val="24"/>
          <w:szCs w:val="24"/>
        </w:rPr>
        <w:t xml:space="preserve">Accomplishments: </w:t>
      </w:r>
      <w:r w:rsidRPr="00D414A5">
        <w:rPr>
          <w:rFonts w:ascii="Times New Roman" w:eastAsia="Times New Roman" w:hAnsi="Times New Roman" w:cs="Times New Roman"/>
          <w:bCs/>
          <w:sz w:val="24"/>
          <w:szCs w:val="24"/>
        </w:rPr>
        <w:t xml:space="preserve">Research at the University of Rhode Island advanced work on nature-based climate solutions, groundwater methane dynamics, and urban stormwater treatment. Projects </w:t>
      </w:r>
      <w:r w:rsidR="00CF54DD">
        <w:rPr>
          <w:rFonts w:ascii="Times New Roman" w:eastAsia="Times New Roman" w:hAnsi="Times New Roman" w:cs="Times New Roman"/>
          <w:bCs/>
          <w:sz w:val="24"/>
          <w:szCs w:val="24"/>
        </w:rPr>
        <w:t>with</w:t>
      </w:r>
      <w:r w:rsidRPr="00D414A5">
        <w:rPr>
          <w:rFonts w:ascii="Times New Roman" w:eastAsia="Times New Roman" w:hAnsi="Times New Roman" w:cs="Times New Roman"/>
          <w:bCs/>
          <w:sz w:val="24"/>
          <w:szCs w:val="24"/>
        </w:rPr>
        <w:t xml:space="preserve"> local municipalities focused on equitable climate adaptation, mapping the saltwater–freshwater interface, and assessing innovative biochar and Jellyfish filtration technologies. Ongoing efforts include groundwater and wetland assessments</w:t>
      </w:r>
      <w:r w:rsidR="00CF54DD">
        <w:rPr>
          <w:rFonts w:ascii="Times New Roman" w:eastAsia="Times New Roman" w:hAnsi="Times New Roman" w:cs="Times New Roman"/>
          <w:bCs/>
          <w:sz w:val="24"/>
          <w:szCs w:val="24"/>
        </w:rPr>
        <w:t>, as well as hydrogeologic modeling,</w:t>
      </w:r>
      <w:r w:rsidRPr="00D414A5">
        <w:rPr>
          <w:rFonts w:ascii="Times New Roman" w:eastAsia="Times New Roman" w:hAnsi="Times New Roman" w:cs="Times New Roman"/>
          <w:bCs/>
          <w:sz w:val="24"/>
          <w:szCs w:val="24"/>
        </w:rPr>
        <w:t xml:space="preserve"> to support statewide water planning and resilience. </w:t>
      </w:r>
    </w:p>
    <w:p w14:paraId="62F87C5F" w14:textId="21E4A5F3" w:rsidR="00D414A5" w:rsidRPr="00D414A5" w:rsidRDefault="00D414A5" w:rsidP="00D414A5">
      <w:pPr>
        <w:pStyle w:val="ListParagraph"/>
        <w:numPr>
          <w:ilvl w:val="0"/>
          <w:numId w:val="58"/>
        </w:numPr>
        <w:spacing w:before="280" w:after="280" w:line="240" w:lineRule="auto"/>
        <w:rPr>
          <w:rFonts w:ascii="Times New Roman" w:eastAsia="Times New Roman" w:hAnsi="Times New Roman" w:cs="Times New Roman"/>
          <w:bCs/>
          <w:sz w:val="24"/>
          <w:szCs w:val="24"/>
        </w:rPr>
      </w:pPr>
      <w:r w:rsidRPr="00D414A5">
        <w:rPr>
          <w:rFonts w:ascii="Times New Roman" w:eastAsia="Times New Roman" w:hAnsi="Times New Roman" w:cs="Times New Roman"/>
          <w:b/>
          <w:sz w:val="24"/>
          <w:szCs w:val="24"/>
        </w:rPr>
        <w:t xml:space="preserve">Impacts: </w:t>
      </w:r>
      <w:r w:rsidRPr="00D414A5">
        <w:rPr>
          <w:rFonts w:ascii="Times New Roman" w:eastAsia="Times New Roman" w:hAnsi="Times New Roman" w:cs="Times New Roman"/>
          <w:bCs/>
          <w:sz w:val="24"/>
          <w:szCs w:val="24"/>
        </w:rPr>
        <w:t>These projects strengthen Rhode Island’s capacity for climate resilience, sustainable water management, and environmental equity. The results guide local and state agencies in adopting effective nature-based infrastructure and inform long-term strategies for flood prevention, drought response, and groundwater protection.</w:t>
      </w:r>
    </w:p>
    <w:p w14:paraId="51547C52" w14:textId="7093912B" w:rsidR="00024E0B" w:rsidRDefault="00024E0B" w:rsidP="00024E0B">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 – Virginia Tech</w:t>
      </w:r>
    </w:p>
    <w:p w14:paraId="7BF43F98" w14:textId="6ED10BFD" w:rsidR="00570F96" w:rsidRPr="00570F96" w:rsidRDefault="00570F96" w:rsidP="00570F96">
      <w:pPr>
        <w:pStyle w:val="ListParagraph"/>
        <w:numPr>
          <w:ilvl w:val="0"/>
          <w:numId w:val="54"/>
        </w:numPr>
        <w:spacing w:before="280" w:after="280" w:line="240" w:lineRule="auto"/>
        <w:rPr>
          <w:rFonts w:ascii="Times New Roman" w:eastAsia="Times New Roman" w:hAnsi="Times New Roman" w:cs="Times New Roman"/>
          <w:bCs/>
          <w:sz w:val="24"/>
          <w:szCs w:val="24"/>
        </w:rPr>
      </w:pPr>
      <w:r w:rsidRPr="00570F96">
        <w:rPr>
          <w:rFonts w:ascii="Times New Roman" w:eastAsia="Times New Roman" w:hAnsi="Times New Roman" w:cs="Times New Roman"/>
          <w:b/>
          <w:sz w:val="24"/>
          <w:szCs w:val="24"/>
        </w:rPr>
        <w:t xml:space="preserve">Accomplishments: </w:t>
      </w:r>
      <w:r w:rsidRPr="00570F96">
        <w:rPr>
          <w:rFonts w:ascii="Times New Roman" w:eastAsia="Times New Roman" w:hAnsi="Times New Roman" w:cs="Times New Roman"/>
          <w:bCs/>
          <w:sz w:val="24"/>
          <w:szCs w:val="24"/>
        </w:rPr>
        <w:t xml:space="preserve">Virginia Tech advanced watershed research in stormwater management, modeling, and groundwater quality. Studies monitored urban runoff to calibrate hydrologic models and assess BMP performance on stream stability. Projects also quantified nitrogen removal in groundwater bioreactors and integrated real-time IoT sensing and robotics for nutrient and manure management. </w:t>
      </w:r>
    </w:p>
    <w:p w14:paraId="52B83A0D" w14:textId="0F163EC1" w:rsidR="005D7152" w:rsidRPr="00570F96" w:rsidRDefault="00570F96" w:rsidP="00570F96">
      <w:pPr>
        <w:pStyle w:val="ListParagraph"/>
        <w:numPr>
          <w:ilvl w:val="0"/>
          <w:numId w:val="54"/>
        </w:numPr>
        <w:spacing w:before="280" w:after="280" w:line="240" w:lineRule="auto"/>
        <w:rPr>
          <w:rFonts w:ascii="Times New Roman" w:eastAsia="Times New Roman" w:hAnsi="Times New Roman" w:cs="Times New Roman"/>
          <w:b/>
          <w:sz w:val="24"/>
          <w:szCs w:val="24"/>
        </w:rPr>
      </w:pPr>
      <w:r w:rsidRPr="00570F96">
        <w:rPr>
          <w:rFonts w:ascii="Times New Roman" w:eastAsia="Times New Roman" w:hAnsi="Times New Roman" w:cs="Times New Roman"/>
          <w:b/>
          <w:sz w:val="24"/>
          <w:szCs w:val="24"/>
        </w:rPr>
        <w:t xml:space="preserve">Impacts: </w:t>
      </w:r>
      <w:r w:rsidRPr="00570F96">
        <w:rPr>
          <w:rFonts w:ascii="Times New Roman" w:eastAsia="Times New Roman" w:hAnsi="Times New Roman" w:cs="Times New Roman"/>
          <w:bCs/>
          <w:sz w:val="24"/>
          <w:szCs w:val="24"/>
        </w:rPr>
        <w:t>This research supports improved stormwater and nutrient management, enhancing water quality and ecosystem resilience. The findings inform cost-effective nitrogen reduction strategies and drive innovation in agricultural and urban watershed management across Virginia and beyond.</w:t>
      </w:r>
    </w:p>
    <w:p w14:paraId="0000005F" w14:textId="77777777" w:rsidR="00AA4ACB" w:rsidRPr="003B48DD" w:rsidRDefault="00000000">
      <w:pPr>
        <w:spacing w:before="280" w:after="280" w:line="240" w:lineRule="auto"/>
        <w:rPr>
          <w:rFonts w:ascii="Times New Roman" w:eastAsia="Times New Roman" w:hAnsi="Times New Roman" w:cs="Times New Roman"/>
          <w:b/>
          <w:sz w:val="24"/>
          <w:szCs w:val="24"/>
          <w:u w:val="single"/>
        </w:rPr>
      </w:pPr>
      <w:r w:rsidRPr="003B48DD">
        <w:rPr>
          <w:rFonts w:ascii="Times New Roman" w:eastAsia="Times New Roman" w:hAnsi="Times New Roman" w:cs="Times New Roman"/>
          <w:b/>
          <w:sz w:val="24"/>
          <w:szCs w:val="24"/>
          <w:u w:val="single"/>
        </w:rPr>
        <w:t>Overall Impact</w:t>
      </w:r>
    </w:p>
    <w:p w14:paraId="4A4401B2" w14:textId="24A8F03A" w:rsidR="00A256AC" w:rsidRPr="00A256AC" w:rsidRDefault="00A256AC" w:rsidP="00B106C4">
      <w:pPr>
        <w:rPr>
          <w:rFonts w:ascii="Times New Roman" w:eastAsia="Times New Roman" w:hAnsi="Times New Roman" w:cs="Times New Roman"/>
          <w:sz w:val="24"/>
          <w:szCs w:val="24"/>
        </w:rPr>
      </w:pPr>
      <w:r w:rsidRPr="00A256AC">
        <w:rPr>
          <w:rFonts w:ascii="Times New Roman" w:eastAsia="Times New Roman" w:hAnsi="Times New Roman" w:cs="Times New Roman"/>
          <w:sz w:val="24"/>
          <w:szCs w:val="24"/>
        </w:rPr>
        <w:t xml:space="preserve">The combined efforts of the participating </w:t>
      </w:r>
      <w:r w:rsidR="00F41EE3" w:rsidRPr="00A256AC">
        <w:rPr>
          <w:rFonts w:ascii="Times New Roman" w:eastAsia="Times New Roman" w:hAnsi="Times New Roman" w:cs="Times New Roman"/>
          <w:sz w:val="24"/>
          <w:szCs w:val="24"/>
        </w:rPr>
        <w:t>multi</w:t>
      </w:r>
      <w:r w:rsidR="00F41EE3">
        <w:rPr>
          <w:rFonts w:ascii="Times New Roman" w:eastAsia="Times New Roman" w:hAnsi="Times New Roman" w:cs="Times New Roman"/>
          <w:sz w:val="24"/>
          <w:szCs w:val="24"/>
        </w:rPr>
        <w:t>-</w:t>
      </w:r>
      <w:r w:rsidRPr="00A256AC">
        <w:rPr>
          <w:rFonts w:ascii="Times New Roman" w:eastAsia="Times New Roman" w:hAnsi="Times New Roman" w:cs="Times New Roman"/>
          <w:sz w:val="24"/>
          <w:szCs w:val="24"/>
        </w:rPr>
        <w:t xml:space="preserve">states in this project have significantly advanced the understanding, monitoring, and management of water quantity and quality across diverse landscapes and mixed land uses. States </w:t>
      </w:r>
      <w:r>
        <w:rPr>
          <w:rFonts w:ascii="Times New Roman" w:eastAsia="Times New Roman" w:hAnsi="Times New Roman" w:cs="Times New Roman"/>
          <w:sz w:val="24"/>
          <w:szCs w:val="24"/>
        </w:rPr>
        <w:t>have developed and refined tools that integrate</w:t>
      </w:r>
      <w:r w:rsidRPr="00A256AC">
        <w:rPr>
          <w:rFonts w:ascii="Times New Roman" w:eastAsia="Times New Roman" w:hAnsi="Times New Roman" w:cs="Times New Roman"/>
          <w:sz w:val="24"/>
          <w:szCs w:val="24"/>
        </w:rPr>
        <w:t xml:space="preserve"> field monitoring, remote sensing, and modeling, including AI and machine learning techniques, to </w:t>
      </w:r>
      <w:r w:rsidR="009A1506">
        <w:rPr>
          <w:rFonts w:ascii="Times New Roman" w:eastAsia="Times New Roman" w:hAnsi="Times New Roman" w:cs="Times New Roman"/>
          <w:sz w:val="24"/>
          <w:szCs w:val="24"/>
        </w:rPr>
        <w:t xml:space="preserve">assess </w:t>
      </w:r>
      <w:r w:rsidRPr="00A256AC">
        <w:rPr>
          <w:rFonts w:ascii="Times New Roman" w:eastAsia="Times New Roman" w:hAnsi="Times New Roman" w:cs="Times New Roman"/>
          <w:sz w:val="24"/>
          <w:szCs w:val="24"/>
        </w:rPr>
        <w:t>and improve BMP performance, watershed hydrology, and pollutant transport. The deployment of new, cost-effective sensing technologies</w:t>
      </w:r>
      <w:r>
        <w:rPr>
          <w:rFonts w:ascii="Times New Roman" w:eastAsia="Times New Roman" w:hAnsi="Times New Roman" w:cs="Times New Roman"/>
          <w:sz w:val="24"/>
          <w:szCs w:val="24"/>
        </w:rPr>
        <w:t>, such as IoT sensors, UAVs, L</w:t>
      </w:r>
      <w:r w:rsidR="00F41EE3">
        <w:rPr>
          <w:rFonts w:ascii="Times New Roman" w:eastAsia="Times New Roman" w:hAnsi="Times New Roman" w:cs="Times New Roman"/>
          <w:sz w:val="24"/>
          <w:szCs w:val="24"/>
        </w:rPr>
        <w:t>i</w:t>
      </w:r>
      <w:r>
        <w:rPr>
          <w:rFonts w:ascii="Times New Roman" w:eastAsia="Times New Roman" w:hAnsi="Times New Roman" w:cs="Times New Roman"/>
          <w:sz w:val="24"/>
          <w:szCs w:val="24"/>
        </w:rPr>
        <w:t>DAR, and image-based systems, ha</w:t>
      </w:r>
      <w:r w:rsidRPr="00A256AC">
        <w:rPr>
          <w:rFonts w:ascii="Times New Roman" w:eastAsia="Times New Roman" w:hAnsi="Times New Roman" w:cs="Times New Roman"/>
          <w:sz w:val="24"/>
          <w:szCs w:val="24"/>
        </w:rPr>
        <w:t xml:space="preserve">s enabled enhanced detection of short-term water quality fluctuations and pollutant sources. Collaborative research strengthened models for mixed urban and agricultural watersheds, improved soil health assessments, and advanced nutrient removal strategies. Furthermore, the projects emphasized stakeholder engagement, training, and outreach to ensure the practical application of research findings. These efforts collectively </w:t>
      </w:r>
      <w:r w:rsidR="00F41EE3">
        <w:rPr>
          <w:rFonts w:ascii="Times New Roman" w:eastAsia="Times New Roman" w:hAnsi="Times New Roman" w:cs="Times New Roman"/>
          <w:sz w:val="24"/>
          <w:szCs w:val="24"/>
        </w:rPr>
        <w:t>improve informed</w:t>
      </w:r>
      <w:r w:rsidR="004D1500">
        <w:rPr>
          <w:rFonts w:ascii="Times New Roman" w:eastAsia="Times New Roman" w:hAnsi="Times New Roman" w:cs="Times New Roman"/>
          <w:sz w:val="24"/>
          <w:szCs w:val="24"/>
        </w:rPr>
        <w:t xml:space="preserve"> decision-making under uncertainty, promote targeted BMP implementation, and foster resilient watershed management practices that protect water resources, sustain agricultural productivity, and enhance community and ecosystem resilience in the face of</w:t>
      </w:r>
      <w:r w:rsidRPr="00A256AC">
        <w:rPr>
          <w:rFonts w:ascii="Times New Roman" w:eastAsia="Times New Roman" w:hAnsi="Times New Roman" w:cs="Times New Roman"/>
          <w:sz w:val="24"/>
          <w:szCs w:val="24"/>
        </w:rPr>
        <w:t xml:space="preserve"> climate variability. The coordinated multi-institutional work reflects strong cooperation among universities, agencies, and local stakeholders, ensuring that the best science informs economically and socially feasible conservation and water management solutions across regions.</w:t>
      </w:r>
    </w:p>
    <w:p w14:paraId="00000061" w14:textId="77777777" w:rsidR="00AA4ACB" w:rsidRPr="003B48DD" w:rsidRDefault="00000000">
      <w:pPr>
        <w:spacing w:before="280" w:after="280" w:line="240" w:lineRule="auto"/>
        <w:rPr>
          <w:rFonts w:ascii="Times New Roman" w:eastAsia="Times New Roman" w:hAnsi="Times New Roman" w:cs="Times New Roman"/>
          <w:b/>
          <w:bCs/>
          <w:sz w:val="24"/>
          <w:szCs w:val="24"/>
          <w:u w:val="single"/>
        </w:rPr>
      </w:pPr>
      <w:r w:rsidRPr="003B48DD">
        <w:rPr>
          <w:rFonts w:ascii="Times New Roman" w:eastAsia="Times New Roman" w:hAnsi="Times New Roman" w:cs="Times New Roman"/>
          <w:b/>
          <w:bCs/>
          <w:sz w:val="24"/>
          <w:szCs w:val="24"/>
          <w:u w:val="single"/>
        </w:rPr>
        <w:lastRenderedPageBreak/>
        <w:t xml:space="preserve">Products </w:t>
      </w:r>
    </w:p>
    <w:p w14:paraId="00000062" w14:textId="60407474" w:rsidR="00AA4ACB" w:rsidRDefault="00000000">
      <w:pPr>
        <w:numPr>
          <w:ilvl w:val="0"/>
          <w:numId w:val="32"/>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Publications</w:t>
      </w:r>
      <w:r w:rsidR="00E97B01">
        <w:rPr>
          <w:rFonts w:ascii="Times New Roman" w:eastAsia="Times New Roman" w:hAnsi="Times New Roman" w:cs="Times New Roman"/>
          <w:color w:val="000000"/>
          <w:sz w:val="24"/>
          <w:szCs w:val="24"/>
        </w:rPr>
        <w:tab/>
      </w:r>
      <w:r w:rsidR="00E97B01">
        <w:rPr>
          <w:rFonts w:ascii="Times New Roman" w:eastAsia="Times New Roman" w:hAnsi="Times New Roman" w:cs="Times New Roman"/>
          <w:color w:val="000000"/>
          <w:sz w:val="24"/>
          <w:szCs w:val="24"/>
        </w:rPr>
        <w:tab/>
        <w:t>: 12</w:t>
      </w:r>
      <w:r w:rsidR="009113D6">
        <w:rPr>
          <w:rFonts w:ascii="Times New Roman" w:eastAsia="Times New Roman" w:hAnsi="Times New Roman" w:cs="Times New Roman"/>
          <w:color w:val="000000"/>
          <w:sz w:val="24"/>
          <w:szCs w:val="24"/>
        </w:rPr>
        <w:t>8</w:t>
      </w:r>
      <w:r w:rsidR="00024E0B">
        <w:rPr>
          <w:rFonts w:ascii="Times New Roman" w:eastAsia="Times New Roman" w:hAnsi="Times New Roman" w:cs="Times New Roman"/>
          <w:color w:val="000000"/>
          <w:sz w:val="24"/>
          <w:szCs w:val="24"/>
        </w:rPr>
        <w:t xml:space="preserve"> </w:t>
      </w:r>
    </w:p>
    <w:p w14:paraId="00000063" w14:textId="05C5B032" w:rsidR="00AA4ACB" w:rsidRDefault="00000000">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Award money </w:t>
      </w:r>
      <w:proofErr w:type="gramStart"/>
      <w:r>
        <w:rPr>
          <w:rFonts w:ascii="Times New Roman" w:eastAsia="Times New Roman" w:hAnsi="Times New Roman" w:cs="Times New Roman"/>
          <w:color w:val="000000"/>
          <w:sz w:val="24"/>
          <w:szCs w:val="24"/>
        </w:rPr>
        <w:t>secured</w:t>
      </w:r>
      <w:r w:rsidR="00E97B01">
        <w:rPr>
          <w:rFonts w:ascii="Times New Roman" w:eastAsia="Times New Roman" w:hAnsi="Times New Roman" w:cs="Times New Roman"/>
          <w:color w:val="000000"/>
          <w:sz w:val="24"/>
          <w:szCs w:val="24"/>
        </w:rPr>
        <w:t>:</w:t>
      </w:r>
      <w:r w:rsidR="008D5EC8">
        <w:rPr>
          <w:rFonts w:ascii="Times New Roman" w:eastAsia="Times New Roman" w:hAnsi="Times New Roman" w:cs="Times New Roman"/>
          <w:color w:val="000000"/>
          <w:sz w:val="24"/>
          <w:szCs w:val="24"/>
        </w:rPr>
        <w:t>~</w:t>
      </w:r>
      <w:proofErr w:type="gramEnd"/>
      <w:r w:rsidR="008D5EC8" w:rsidRPr="008D5EC8">
        <w:rPr>
          <w:rFonts w:ascii="Times New Roman" w:eastAsia="Times New Roman" w:hAnsi="Times New Roman" w:cs="Times New Roman"/>
          <w:color w:val="000000"/>
          <w:sz w:val="24"/>
          <w:szCs w:val="24"/>
        </w:rPr>
        <w:t>$28</w:t>
      </w:r>
      <w:r w:rsidR="008D5EC8">
        <w:rPr>
          <w:rFonts w:ascii="Times New Roman" w:eastAsia="Times New Roman" w:hAnsi="Times New Roman" w:cs="Times New Roman"/>
          <w:color w:val="000000"/>
          <w:sz w:val="24"/>
          <w:szCs w:val="24"/>
        </w:rPr>
        <w:t>.6</w:t>
      </w:r>
      <w:r w:rsidR="002132FA">
        <w:rPr>
          <w:rFonts w:ascii="Times New Roman" w:eastAsia="Times New Roman" w:hAnsi="Times New Roman" w:cs="Times New Roman"/>
          <w:color w:val="000000"/>
          <w:sz w:val="24"/>
          <w:szCs w:val="24"/>
        </w:rPr>
        <w:t>M</w:t>
      </w:r>
    </w:p>
    <w:p w14:paraId="00000064" w14:textId="3856DAC6" w:rsidR="00AA4ACB" w:rsidRDefault="00000000">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w:t>
      </w:r>
      <w:r w:rsidR="00024E0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t>
      </w:r>
      <w:r w:rsidR="00E97B01">
        <w:rPr>
          <w:rFonts w:ascii="Times New Roman" w:eastAsia="Times New Roman" w:hAnsi="Times New Roman" w:cs="Times New Roman"/>
          <w:color w:val="000000"/>
          <w:sz w:val="24"/>
          <w:szCs w:val="24"/>
        </w:rPr>
        <w:tab/>
        <w:t xml:space="preserve">: </w:t>
      </w:r>
      <w:r w:rsidR="00307037">
        <w:rPr>
          <w:rFonts w:ascii="Times New Roman" w:eastAsia="Times New Roman" w:hAnsi="Times New Roman" w:cs="Times New Roman"/>
          <w:color w:val="000000"/>
          <w:sz w:val="24"/>
          <w:szCs w:val="24"/>
        </w:rPr>
        <w:t>117</w:t>
      </w:r>
    </w:p>
    <w:p w14:paraId="00000065" w14:textId="51B9E887" w:rsidR="00AA4ACB" w:rsidRDefault="00000000">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Thesis/Dissertation</w:t>
      </w:r>
      <w:r w:rsidR="00E97B01">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xml:space="preserve"> </w:t>
      </w:r>
      <w:r w:rsidR="002132FA">
        <w:rPr>
          <w:rFonts w:ascii="Times New Roman" w:eastAsia="Times New Roman" w:hAnsi="Times New Roman" w:cs="Times New Roman"/>
          <w:color w:val="000000"/>
          <w:sz w:val="24"/>
          <w:szCs w:val="24"/>
        </w:rPr>
        <w:t xml:space="preserve"> </w:t>
      </w:r>
      <w:r w:rsidR="005B4255">
        <w:rPr>
          <w:rFonts w:ascii="Times New Roman" w:eastAsia="Times New Roman" w:hAnsi="Times New Roman" w:cs="Times New Roman"/>
          <w:color w:val="000000"/>
          <w:sz w:val="24"/>
          <w:szCs w:val="24"/>
        </w:rPr>
        <w:t>21</w:t>
      </w:r>
    </w:p>
    <w:p w14:paraId="00000067" w14:textId="3B3CA6DE" w:rsidR="00AA4ACB" w:rsidRDefault="00000000" w:rsidP="007C1796">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w:t>
      </w:r>
      <w:r w:rsidR="00E97B01">
        <w:rPr>
          <w:rFonts w:ascii="Times New Roman" w:eastAsia="Times New Roman" w:hAnsi="Times New Roman" w:cs="Times New Roman"/>
          <w:color w:val="000000"/>
          <w:sz w:val="24"/>
          <w:szCs w:val="24"/>
        </w:rPr>
        <w:tab/>
      </w:r>
      <w:r w:rsidR="00E97B01">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xml:space="preserve"> </w:t>
      </w:r>
      <w:r w:rsidR="002132FA">
        <w:rPr>
          <w:rFonts w:ascii="Times New Roman" w:eastAsia="Times New Roman" w:hAnsi="Times New Roman" w:cs="Times New Roman"/>
          <w:color w:val="000000"/>
          <w:sz w:val="24"/>
          <w:szCs w:val="24"/>
        </w:rPr>
        <w:t xml:space="preserve"> </w:t>
      </w:r>
      <w:r w:rsidR="005B42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w:t>
      </w:r>
    </w:p>
    <w:p w14:paraId="72FD118F" w14:textId="77777777" w:rsidR="007C1796" w:rsidRPr="007C1796" w:rsidRDefault="007C1796" w:rsidP="007C179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8" w14:textId="49F1577B" w:rsidR="00AA4ACB" w:rsidRPr="003B48DD" w:rsidRDefault="0052476A">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 xml:space="preserve">1. </w:t>
      </w:r>
      <w:r w:rsidRPr="003B48DD">
        <w:rPr>
          <w:rFonts w:ascii="Times New Roman" w:eastAsia="Times New Roman" w:hAnsi="Times New Roman" w:cs="Times New Roman"/>
          <w:b/>
          <w:sz w:val="24"/>
          <w:szCs w:val="24"/>
          <w:highlight w:val="lightGray"/>
        </w:rPr>
        <w:t>Publications (</w:t>
      </w:r>
      <w:r w:rsidR="004F6038">
        <w:rPr>
          <w:rFonts w:ascii="Times New Roman" w:eastAsia="Times New Roman" w:hAnsi="Times New Roman" w:cs="Times New Roman"/>
          <w:b/>
          <w:sz w:val="24"/>
          <w:szCs w:val="24"/>
          <w:highlight w:val="lightGray"/>
        </w:rPr>
        <w:t>128</w:t>
      </w:r>
      <w:r w:rsidRPr="003B48DD">
        <w:rPr>
          <w:rFonts w:ascii="Times New Roman" w:eastAsia="Times New Roman" w:hAnsi="Times New Roman" w:cs="Times New Roman"/>
          <w:b/>
          <w:color w:val="EE0000"/>
          <w:sz w:val="24"/>
          <w:szCs w:val="24"/>
          <w:highlight w:val="lightGray"/>
        </w:rPr>
        <w:t xml:space="preserve"> </w:t>
      </w:r>
      <w:r w:rsidRPr="003B48DD">
        <w:rPr>
          <w:rFonts w:ascii="Times New Roman" w:eastAsia="Times New Roman" w:hAnsi="Times New Roman" w:cs="Times New Roman"/>
          <w:b/>
          <w:sz w:val="24"/>
          <w:szCs w:val="24"/>
          <w:highlight w:val="lightGray"/>
        </w:rPr>
        <w:t>Publications)</w:t>
      </w:r>
    </w:p>
    <w:p w14:paraId="2C3E7305" w14:textId="77777777" w:rsidR="00337E6D" w:rsidRPr="003461BA" w:rsidRDefault="00337E6D" w:rsidP="003461BA">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AL – Auburn University</w:t>
      </w:r>
    </w:p>
    <w:p w14:paraId="2242E01E" w14:textId="77777777" w:rsidR="005E7F3F" w:rsidRPr="003461BA" w:rsidRDefault="005E7F3F" w:rsidP="005228EF">
      <w:pPr>
        <w:pStyle w:val="NormalWeb"/>
        <w:numPr>
          <w:ilvl w:val="0"/>
          <w:numId w:val="53"/>
        </w:numPr>
        <w:spacing w:before="0" w:beforeAutospacing="0" w:after="0" w:afterAutospacing="0"/>
        <w:textAlignment w:val="baseline"/>
        <w:rPr>
          <w:color w:val="000000"/>
        </w:rPr>
      </w:pPr>
      <w:r w:rsidRPr="003461BA">
        <w:rPr>
          <w:color w:val="000000"/>
        </w:rPr>
        <w:t>Haas</w:t>
      </w:r>
      <w:r w:rsidRPr="003461BA">
        <w:rPr>
          <w:color w:val="000000"/>
          <w:vertAlign w:val="superscript"/>
        </w:rPr>
        <w:t>*</w:t>
      </w:r>
      <w:r w:rsidRPr="003461BA">
        <w:rPr>
          <w:color w:val="000000"/>
        </w:rPr>
        <w:t xml:space="preserve">, H., </w:t>
      </w:r>
      <w:r w:rsidRPr="003461BA">
        <w:rPr>
          <w:b/>
          <w:bCs/>
          <w:color w:val="000000"/>
        </w:rPr>
        <w:t>L. Kalin</w:t>
      </w:r>
      <w:r w:rsidRPr="003461BA">
        <w:rPr>
          <w:color w:val="000000"/>
        </w:rPr>
        <w:t xml:space="preserve">, D. Tian, J. </w:t>
      </w:r>
      <w:proofErr w:type="spellStart"/>
      <w:r w:rsidRPr="003461BA">
        <w:rPr>
          <w:color w:val="000000"/>
        </w:rPr>
        <w:t>Lehrter</w:t>
      </w:r>
      <w:proofErr w:type="spellEnd"/>
      <w:r w:rsidRPr="003461BA">
        <w:rPr>
          <w:color w:val="000000"/>
        </w:rPr>
        <w:t xml:space="preserve"> (2025), “Dynamic land-use/cover improves simulations of long-term watershed-scale streamflow and water quality trends”, </w:t>
      </w:r>
      <w:r w:rsidRPr="003461BA">
        <w:rPr>
          <w:i/>
          <w:iCs/>
          <w:color w:val="000000"/>
        </w:rPr>
        <w:t>Journal of Hydrology</w:t>
      </w:r>
      <w:r w:rsidRPr="003461BA">
        <w:rPr>
          <w:color w:val="000000"/>
        </w:rPr>
        <w:t>. Vol 661. https://doi.org/10.1016/j.jhydrol.2025.133744.</w:t>
      </w:r>
    </w:p>
    <w:p w14:paraId="7A9C9D76" w14:textId="77777777" w:rsidR="005E7F3F" w:rsidRPr="003461BA" w:rsidRDefault="005E7F3F" w:rsidP="005228EF">
      <w:pPr>
        <w:pStyle w:val="NormalWeb"/>
        <w:numPr>
          <w:ilvl w:val="0"/>
          <w:numId w:val="53"/>
        </w:numPr>
        <w:spacing w:before="0" w:beforeAutospacing="0" w:after="0" w:afterAutospacing="0"/>
        <w:textAlignment w:val="baseline"/>
        <w:rPr>
          <w:color w:val="000000"/>
        </w:rPr>
      </w:pPr>
      <w:r w:rsidRPr="003461BA">
        <w:rPr>
          <w:color w:val="000000"/>
        </w:rPr>
        <w:t>Yan</w:t>
      </w:r>
      <w:r w:rsidRPr="003461BA">
        <w:rPr>
          <w:color w:val="000000"/>
          <w:vertAlign w:val="superscript"/>
        </w:rPr>
        <w:t>*</w:t>
      </w:r>
      <w:r w:rsidRPr="003461BA">
        <w:rPr>
          <w:color w:val="000000"/>
        </w:rPr>
        <w:t xml:space="preserve">, H., </w:t>
      </w:r>
      <w:r w:rsidRPr="003461BA">
        <w:rPr>
          <w:b/>
          <w:bCs/>
          <w:color w:val="000000"/>
        </w:rPr>
        <w:t>L. Kalin</w:t>
      </w:r>
      <w:r w:rsidRPr="003461BA">
        <w:rPr>
          <w:color w:val="000000"/>
        </w:rPr>
        <w:t xml:space="preserve">, H. Peng, D. Allasia, Y. Yao, Z. Bian, J. Lamba (2025), “Agricultural nitrogen loss and downstream effects in the transboundary La Plata basin driven by soybean rotations”, </w:t>
      </w:r>
      <w:r w:rsidRPr="003461BA">
        <w:rPr>
          <w:i/>
          <w:iCs/>
          <w:color w:val="000000"/>
        </w:rPr>
        <w:t xml:space="preserve">Journal of Environmental Management. </w:t>
      </w:r>
      <w:r w:rsidRPr="003461BA">
        <w:rPr>
          <w:color w:val="000000"/>
        </w:rPr>
        <w:t>Vol 380.</w:t>
      </w:r>
      <w:r w:rsidRPr="003461BA">
        <w:rPr>
          <w:i/>
          <w:iCs/>
          <w:color w:val="000000"/>
        </w:rPr>
        <w:t xml:space="preserve"> </w:t>
      </w:r>
      <w:r w:rsidRPr="003461BA">
        <w:rPr>
          <w:color w:val="000000"/>
        </w:rPr>
        <w:t>https://doi.org/10.1016/j.jenvman.2025.125159.</w:t>
      </w:r>
    </w:p>
    <w:p w14:paraId="6551AB68" w14:textId="77777777" w:rsidR="005E7F3F" w:rsidRPr="003461BA" w:rsidRDefault="005E7F3F" w:rsidP="005228EF">
      <w:pPr>
        <w:pStyle w:val="NormalWeb"/>
        <w:numPr>
          <w:ilvl w:val="0"/>
          <w:numId w:val="53"/>
        </w:numPr>
        <w:spacing w:before="0" w:beforeAutospacing="0" w:after="0" w:afterAutospacing="0"/>
        <w:textAlignment w:val="baseline"/>
        <w:rPr>
          <w:color w:val="000000"/>
        </w:rPr>
      </w:pPr>
      <w:r w:rsidRPr="003461BA">
        <w:rPr>
          <w:color w:val="000000"/>
        </w:rPr>
        <w:t>Lee</w:t>
      </w:r>
      <w:r w:rsidRPr="003461BA">
        <w:rPr>
          <w:color w:val="000000"/>
          <w:vertAlign w:val="superscript"/>
        </w:rPr>
        <w:t>*</w:t>
      </w:r>
      <w:r w:rsidRPr="003461BA">
        <w:rPr>
          <w:color w:val="000000"/>
        </w:rPr>
        <w:t>, D., R. Karki</w:t>
      </w:r>
      <w:r w:rsidRPr="003461BA">
        <w:rPr>
          <w:color w:val="000000"/>
          <w:vertAlign w:val="superscript"/>
        </w:rPr>
        <w:t>*</w:t>
      </w:r>
      <w:r w:rsidRPr="003461BA">
        <w:rPr>
          <w:color w:val="000000"/>
        </w:rPr>
        <w:t xml:space="preserve">, </w:t>
      </w:r>
      <w:r w:rsidRPr="003461BA">
        <w:rPr>
          <w:b/>
          <w:bCs/>
          <w:color w:val="000000"/>
        </w:rPr>
        <w:t>L. Kalin</w:t>
      </w:r>
      <w:r w:rsidRPr="003461BA">
        <w:rPr>
          <w:color w:val="000000"/>
        </w:rPr>
        <w:t xml:space="preserve">, P. Srivastava, X. Zhang (2025), “Management Strategies for Dissolved Organic Carbon Reduction from Forested Watersheds using the SWAT-C model”, </w:t>
      </w:r>
      <w:r w:rsidRPr="003461BA">
        <w:rPr>
          <w:i/>
          <w:iCs/>
          <w:color w:val="000000"/>
        </w:rPr>
        <w:t>Agriculture, Ecosystems and Environment</w:t>
      </w:r>
      <w:r w:rsidRPr="003461BA">
        <w:rPr>
          <w:color w:val="000000"/>
        </w:rPr>
        <w:t>. Doi: 10.1007/s00267-025-02128-y.</w:t>
      </w:r>
    </w:p>
    <w:p w14:paraId="09299238" w14:textId="77777777" w:rsidR="005E7F3F" w:rsidRPr="003461BA" w:rsidRDefault="005E7F3F" w:rsidP="005228EF">
      <w:pPr>
        <w:pStyle w:val="NormalWeb"/>
        <w:numPr>
          <w:ilvl w:val="0"/>
          <w:numId w:val="53"/>
        </w:numPr>
        <w:spacing w:before="0" w:beforeAutospacing="0" w:after="0" w:afterAutospacing="0"/>
        <w:textAlignment w:val="baseline"/>
        <w:rPr>
          <w:color w:val="000000"/>
        </w:rPr>
      </w:pPr>
      <w:r w:rsidRPr="003461BA">
        <w:rPr>
          <w:color w:val="000000"/>
        </w:rPr>
        <w:t xml:space="preserve">Bradley, E., B.G. Lockaby, S. Madere, S.A. Bolds, </w:t>
      </w:r>
      <w:r w:rsidRPr="003461BA">
        <w:rPr>
          <w:b/>
          <w:bCs/>
          <w:color w:val="000000"/>
        </w:rPr>
        <w:t>L. Kalin</w:t>
      </w:r>
      <w:r w:rsidRPr="003461BA">
        <w:rPr>
          <w:color w:val="000000"/>
        </w:rPr>
        <w:t xml:space="preserve">, S. Ditchkoff, V. Brown (2025), “Stream Pathogenic Bacteria Levels Rebound Post-Population Control of Invasive Wild Pigs”, </w:t>
      </w:r>
      <w:r w:rsidRPr="003461BA">
        <w:rPr>
          <w:i/>
          <w:iCs/>
          <w:color w:val="000000"/>
        </w:rPr>
        <w:t>Journal of Environmental Quality</w:t>
      </w:r>
      <w:r w:rsidRPr="003461BA">
        <w:rPr>
          <w:color w:val="000000"/>
        </w:rPr>
        <w:t>. https://doi.org/10.1002/jeq2.70004. </w:t>
      </w:r>
    </w:p>
    <w:p w14:paraId="1ADB353A" w14:textId="77777777" w:rsidR="005E7F3F" w:rsidRPr="003461BA" w:rsidRDefault="005E7F3F" w:rsidP="005228EF">
      <w:pPr>
        <w:pStyle w:val="NormalWeb"/>
        <w:numPr>
          <w:ilvl w:val="0"/>
          <w:numId w:val="53"/>
        </w:numPr>
        <w:spacing w:before="0" w:beforeAutospacing="0" w:after="0" w:afterAutospacing="0"/>
        <w:textAlignment w:val="baseline"/>
        <w:rPr>
          <w:color w:val="000000"/>
        </w:rPr>
      </w:pPr>
      <w:r w:rsidRPr="003461BA">
        <w:rPr>
          <w:color w:val="000000"/>
        </w:rPr>
        <w:t>Karki</w:t>
      </w:r>
      <w:r w:rsidRPr="003461BA">
        <w:rPr>
          <w:color w:val="000000"/>
          <w:vertAlign w:val="superscript"/>
        </w:rPr>
        <w:t>*</w:t>
      </w:r>
      <w:r w:rsidRPr="003461BA">
        <w:rPr>
          <w:color w:val="000000"/>
        </w:rPr>
        <w:t>, R.,</w:t>
      </w:r>
      <w:r w:rsidRPr="003461BA">
        <w:rPr>
          <w:b/>
          <w:bCs/>
          <w:color w:val="000000"/>
        </w:rPr>
        <w:t xml:space="preserve"> L. Kalin</w:t>
      </w:r>
      <w:r w:rsidRPr="003461BA">
        <w:rPr>
          <w:color w:val="000000"/>
        </w:rPr>
        <w:t xml:space="preserve">, P. Srivastava, K. Rowles, M. Masters, W. Bartels (2025), “Stakeholder-driven assessment of watershed management strategies for agriculture and ecological sustainability: A case study in the lower Apalachicola-Chattahoochee-Flint (ACF) River Basin, </w:t>
      </w:r>
      <w:r w:rsidRPr="003461BA">
        <w:rPr>
          <w:i/>
          <w:iCs/>
          <w:color w:val="000000"/>
        </w:rPr>
        <w:t>Journal of Environmental Management</w:t>
      </w:r>
      <w:r w:rsidRPr="003461BA">
        <w:rPr>
          <w:color w:val="000000"/>
        </w:rPr>
        <w:t>. Vol 373. https://doi.org/10.1016/j.jenvman.2024.123628.</w:t>
      </w:r>
    </w:p>
    <w:p w14:paraId="6695C577"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Kaur, P., </w:t>
      </w:r>
      <w:r w:rsidRPr="003461BA">
        <w:rPr>
          <w:b/>
          <w:bCs/>
          <w:color w:val="000000"/>
        </w:rPr>
        <w:t>J. Lamba</w:t>
      </w:r>
      <w:r w:rsidRPr="003461BA">
        <w:rPr>
          <w:color w:val="000000"/>
        </w:rPr>
        <w:t xml:space="preserve">, T.R. Way, K. Balkcom, and D. Watts. 2025. Effect of Image Resolution and Soil Core Diameter on Soil Pore Characteristics Quantified using X-ray Computed Tomography. </w:t>
      </w:r>
      <w:r w:rsidRPr="003461BA">
        <w:rPr>
          <w:i/>
          <w:iCs/>
          <w:color w:val="000000"/>
        </w:rPr>
        <w:t>Journal of Soils and Sediments</w:t>
      </w:r>
      <w:r w:rsidRPr="003461BA">
        <w:rPr>
          <w:color w:val="000000"/>
        </w:rPr>
        <w:t xml:space="preserve">. </w:t>
      </w:r>
      <w:hyperlink r:id="rId9" w:history="1">
        <w:r w:rsidRPr="003461BA">
          <w:rPr>
            <w:rStyle w:val="Hyperlink"/>
            <w:color w:val="000000"/>
          </w:rPr>
          <w:t>https://doi.org/10.1007/s11368-025-04105-8</w:t>
        </w:r>
      </w:hyperlink>
      <w:r w:rsidRPr="003461BA">
        <w:rPr>
          <w:color w:val="000000"/>
        </w:rPr>
        <w:t>. </w:t>
      </w:r>
    </w:p>
    <w:p w14:paraId="1AC54671"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Brar, G, K. Malhotra*, R. Kumar, </w:t>
      </w:r>
      <w:r w:rsidRPr="003461BA">
        <w:rPr>
          <w:b/>
          <w:bCs/>
          <w:color w:val="000000"/>
        </w:rPr>
        <w:t>J. Lamba</w:t>
      </w:r>
      <w:r w:rsidRPr="003461BA">
        <w:rPr>
          <w:color w:val="000000"/>
        </w:rPr>
        <w:t xml:space="preserve">, T. Way, R. Prasad, S. Adhikari. 2025. Elucidating the Impact of Broiler Litter and Pinewood Biochar Application Method on Metal Retention and Leaching in Undisturbed Soil Columns Using Simulated Rainfall. </w:t>
      </w:r>
      <w:r w:rsidRPr="003461BA">
        <w:rPr>
          <w:i/>
          <w:iCs/>
          <w:color w:val="000000"/>
        </w:rPr>
        <w:t>Journal of Hazardous Materials Advances</w:t>
      </w:r>
      <w:r w:rsidRPr="003461BA">
        <w:rPr>
          <w:color w:val="000000"/>
        </w:rPr>
        <w:t xml:space="preserve">. </w:t>
      </w:r>
      <w:hyperlink r:id="rId10" w:history="1">
        <w:r w:rsidRPr="003461BA">
          <w:rPr>
            <w:rStyle w:val="Hyperlink"/>
            <w:color w:val="000000"/>
          </w:rPr>
          <w:t>https://doi.org/10.1016/j.hazadv.2025.100860</w:t>
        </w:r>
      </w:hyperlink>
      <w:r w:rsidRPr="003461BA">
        <w:rPr>
          <w:color w:val="000000"/>
        </w:rPr>
        <w:t>.</w:t>
      </w:r>
    </w:p>
    <w:p w14:paraId="1D2C1938"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Malhotra, K., </w:t>
      </w:r>
      <w:r w:rsidRPr="003461BA">
        <w:rPr>
          <w:b/>
          <w:bCs/>
          <w:color w:val="000000"/>
        </w:rPr>
        <w:t>J. Lamba</w:t>
      </w:r>
      <w:r w:rsidRPr="003461BA">
        <w:rPr>
          <w:color w:val="000000"/>
        </w:rPr>
        <w:t xml:space="preserve">, T. R. Way, R. Prasad, and P. Srivastava. 2025. Effect of Poultry Litter Application and Preferential Flow on Metal Loss in Pastures. </w:t>
      </w:r>
      <w:r w:rsidRPr="003461BA">
        <w:rPr>
          <w:i/>
          <w:iCs/>
          <w:color w:val="000000"/>
        </w:rPr>
        <w:t xml:space="preserve">Journal of Environmental Management </w:t>
      </w:r>
      <w:r w:rsidRPr="003461BA">
        <w:rPr>
          <w:color w:val="000000"/>
        </w:rPr>
        <w:t xml:space="preserve">(in press). </w:t>
      </w:r>
      <w:hyperlink r:id="rId11" w:history="1">
        <w:r w:rsidRPr="003461BA">
          <w:rPr>
            <w:rStyle w:val="Hyperlink"/>
            <w:color w:val="000000"/>
          </w:rPr>
          <w:t>https://doi.org/10.1016/j.jenvman.2025.126415</w:t>
        </w:r>
      </w:hyperlink>
      <w:r w:rsidRPr="003461BA">
        <w:rPr>
          <w:color w:val="000000"/>
        </w:rPr>
        <w:t>.</w:t>
      </w:r>
      <w:r w:rsidRPr="003461BA">
        <w:rPr>
          <w:color w:val="000000"/>
          <w:u w:val="single"/>
        </w:rPr>
        <w:t> </w:t>
      </w:r>
    </w:p>
    <w:p w14:paraId="3FD04DB7"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Kumar, R, A. Rahman*, </w:t>
      </w:r>
      <w:r w:rsidRPr="003461BA">
        <w:rPr>
          <w:b/>
          <w:bCs/>
          <w:color w:val="000000"/>
        </w:rPr>
        <w:t>J. Lamba</w:t>
      </w:r>
      <w:r w:rsidRPr="003461BA">
        <w:rPr>
          <w:color w:val="000000"/>
        </w:rPr>
        <w:t xml:space="preserve">, S. Adhikari, and H.A. Torbert. 2025. Harnessing Biochar for Nitrate Removal from Contaminated Soil and Water Environments: Economic Implications, Practical Feasibility, and Future Perspectives. </w:t>
      </w:r>
      <w:r w:rsidRPr="003461BA">
        <w:rPr>
          <w:i/>
          <w:iCs/>
          <w:color w:val="000000"/>
        </w:rPr>
        <w:t>Biochar</w:t>
      </w:r>
      <w:r w:rsidRPr="003461BA">
        <w:rPr>
          <w:color w:val="000000"/>
        </w:rPr>
        <w:t xml:space="preserve"> (in press). </w:t>
      </w:r>
      <w:hyperlink r:id="rId12" w:history="1">
        <w:r w:rsidRPr="003461BA">
          <w:rPr>
            <w:rStyle w:val="Hyperlink"/>
            <w:color w:val="000000"/>
          </w:rPr>
          <w:t>https://doi.org/10.1007/s42773-025-00486-8</w:t>
        </w:r>
      </w:hyperlink>
      <w:r w:rsidRPr="003461BA">
        <w:rPr>
          <w:color w:val="000000"/>
        </w:rPr>
        <w:t>.</w:t>
      </w:r>
    </w:p>
    <w:p w14:paraId="35422D30"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lastRenderedPageBreak/>
        <w:t xml:space="preserve">Brar, G, K. Malhotra, R. Kumar, </w:t>
      </w:r>
      <w:r w:rsidRPr="003461BA">
        <w:rPr>
          <w:b/>
          <w:bCs/>
          <w:color w:val="000000"/>
        </w:rPr>
        <w:t>J. Lamba</w:t>
      </w:r>
      <w:r w:rsidRPr="003461BA">
        <w:rPr>
          <w:color w:val="000000"/>
        </w:rPr>
        <w:t xml:space="preserve">, T. Way, R. Prasad, S. Adhikari. 2025. Investigating the Impact of Broiler Litter Application Method and Biochar on Phosphorus Leaching. </w:t>
      </w:r>
      <w:r w:rsidRPr="003461BA">
        <w:rPr>
          <w:i/>
          <w:iCs/>
          <w:color w:val="000000"/>
        </w:rPr>
        <w:t xml:space="preserve">Water, </w:t>
      </w:r>
      <w:proofErr w:type="gramStart"/>
      <w:r w:rsidRPr="003461BA">
        <w:rPr>
          <w:i/>
          <w:iCs/>
          <w:color w:val="000000"/>
        </w:rPr>
        <w:t>Air, &amp;</w:t>
      </w:r>
      <w:proofErr w:type="gramEnd"/>
      <w:r w:rsidRPr="003461BA">
        <w:rPr>
          <w:i/>
          <w:iCs/>
          <w:color w:val="000000"/>
        </w:rPr>
        <w:t xml:space="preserve"> Soil Pollution</w:t>
      </w:r>
      <w:r w:rsidRPr="003461BA">
        <w:rPr>
          <w:color w:val="000000"/>
        </w:rPr>
        <w:t xml:space="preserve"> 236,558 (2025). </w:t>
      </w:r>
      <w:hyperlink r:id="rId13" w:history="1">
        <w:r w:rsidRPr="003461BA">
          <w:rPr>
            <w:rStyle w:val="Hyperlink"/>
            <w:color w:val="000000"/>
          </w:rPr>
          <w:t>https://doi.org/10.1007/s11270-025-08177-7</w:t>
        </w:r>
      </w:hyperlink>
      <w:r w:rsidRPr="003461BA">
        <w:rPr>
          <w:color w:val="000000"/>
        </w:rPr>
        <w:t>. </w:t>
      </w:r>
    </w:p>
    <w:p w14:paraId="46CC5DC2"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Kumar, R, </w:t>
      </w:r>
      <w:r w:rsidRPr="003461BA">
        <w:rPr>
          <w:b/>
          <w:bCs/>
          <w:color w:val="000000"/>
        </w:rPr>
        <w:t>J. Lamba</w:t>
      </w:r>
      <w:r w:rsidRPr="003461BA">
        <w:rPr>
          <w:color w:val="000000"/>
        </w:rPr>
        <w:t xml:space="preserve">, S. Adhikari, N. </w:t>
      </w:r>
      <w:proofErr w:type="spellStart"/>
      <w:r w:rsidRPr="003461BA">
        <w:rPr>
          <w:color w:val="000000"/>
        </w:rPr>
        <w:t>Kasera</w:t>
      </w:r>
      <w:proofErr w:type="spellEnd"/>
      <w:r w:rsidRPr="003461BA">
        <w:rPr>
          <w:color w:val="000000"/>
        </w:rPr>
        <w:t xml:space="preserve">, and H. A. Torbert. 2025. Co-transport and Retention of Arsenic and Pine Wood Biochar in Saturated Porous Media: Fate and interaction mechanisms under solution chemistry and practical feasibility.  </w:t>
      </w:r>
      <w:r w:rsidRPr="003461BA">
        <w:rPr>
          <w:i/>
          <w:iCs/>
          <w:color w:val="000000"/>
        </w:rPr>
        <w:t>ACS ES&amp;T Water</w:t>
      </w:r>
      <w:r w:rsidRPr="003461BA">
        <w:rPr>
          <w:color w:val="000000"/>
        </w:rPr>
        <w:t xml:space="preserve">. </w:t>
      </w:r>
      <w:hyperlink r:id="rId14" w:history="1">
        <w:r w:rsidRPr="003461BA">
          <w:rPr>
            <w:rStyle w:val="Hyperlink"/>
            <w:color w:val="000000"/>
          </w:rPr>
          <w:t>https://doi.org/10.1021/acsestwater.5c00232</w:t>
        </w:r>
      </w:hyperlink>
      <w:r w:rsidRPr="003461BA">
        <w:rPr>
          <w:color w:val="000000"/>
        </w:rPr>
        <w:t>.</w:t>
      </w:r>
    </w:p>
    <w:p w14:paraId="2935B4B8"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Yan, H, L. Kalin, H. Peng, D. Gustavo Allasia Piccilli, Y. Yao, Z. Bian, and </w:t>
      </w:r>
      <w:r w:rsidRPr="003461BA">
        <w:rPr>
          <w:b/>
          <w:bCs/>
          <w:color w:val="000000"/>
        </w:rPr>
        <w:t>J. Lamba</w:t>
      </w:r>
      <w:r w:rsidRPr="003461BA">
        <w:rPr>
          <w:color w:val="000000"/>
        </w:rPr>
        <w:t xml:space="preserve">. 2025. Agricultural Nitrogen Loss and Downstream Effects in the Transboundary La Plata Basin Driven by Soybean Rotations. </w:t>
      </w:r>
      <w:r w:rsidRPr="003461BA">
        <w:rPr>
          <w:i/>
          <w:iCs/>
          <w:color w:val="000000"/>
        </w:rPr>
        <w:t>Journal of Environmental Management</w:t>
      </w:r>
      <w:r w:rsidRPr="003461BA">
        <w:rPr>
          <w:color w:val="000000"/>
        </w:rPr>
        <w:t xml:space="preserve"> 380 (2025): 125159</w:t>
      </w:r>
      <w:r w:rsidRPr="003461BA">
        <w:rPr>
          <w:i/>
          <w:iCs/>
          <w:color w:val="000000"/>
        </w:rPr>
        <w:t xml:space="preserve">. </w:t>
      </w:r>
      <w:hyperlink r:id="rId15" w:history="1">
        <w:r w:rsidRPr="003461BA">
          <w:rPr>
            <w:rStyle w:val="Hyperlink"/>
            <w:color w:val="000000"/>
          </w:rPr>
          <w:t>https://doi.org/10.1016/j.jenvman.2025.125159</w:t>
        </w:r>
      </w:hyperlink>
      <w:r w:rsidRPr="003461BA">
        <w:rPr>
          <w:color w:val="000000"/>
        </w:rPr>
        <w:t>. </w:t>
      </w:r>
    </w:p>
    <w:p w14:paraId="0C62B723"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Kumar, R., P. K. Rose, P. K. Sharma, </w:t>
      </w:r>
      <w:r w:rsidRPr="003461BA">
        <w:rPr>
          <w:b/>
          <w:bCs/>
          <w:color w:val="000000"/>
        </w:rPr>
        <w:t>J. Lamba</w:t>
      </w:r>
      <w:r w:rsidRPr="003461BA">
        <w:rPr>
          <w:color w:val="000000"/>
        </w:rPr>
        <w:t xml:space="preserve">, M. Kumar and P. Bhattacharya. 2025. Micro(nano)plastic and Per- and Polyfluoroalkyl Substances in Soil/Sediment-Water Ecosystems: Sources, Transport, Interactions, and Challenges. </w:t>
      </w:r>
      <w:r w:rsidRPr="003461BA">
        <w:rPr>
          <w:i/>
          <w:iCs/>
          <w:color w:val="000000"/>
        </w:rPr>
        <w:t xml:space="preserve">Current Opinion in Chemical </w:t>
      </w:r>
      <w:r w:rsidRPr="003461BA">
        <w:rPr>
          <w:color w:val="000000"/>
        </w:rPr>
        <w:t xml:space="preserve">Engineering. </w:t>
      </w:r>
      <w:hyperlink r:id="rId16" w:history="1">
        <w:r w:rsidRPr="003461BA">
          <w:rPr>
            <w:rStyle w:val="Hyperlink"/>
            <w:color w:val="000000"/>
          </w:rPr>
          <w:t>https://doi.org/10.1016/j.coche.2025.101125</w:t>
        </w:r>
      </w:hyperlink>
      <w:r w:rsidRPr="003461BA">
        <w:rPr>
          <w:color w:val="000000"/>
        </w:rPr>
        <w:t>. </w:t>
      </w:r>
    </w:p>
    <w:p w14:paraId="42186759"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Malhotra, K., </w:t>
      </w:r>
      <w:r w:rsidRPr="003461BA">
        <w:rPr>
          <w:b/>
          <w:bCs/>
          <w:color w:val="000000"/>
        </w:rPr>
        <w:t xml:space="preserve">J. Lamba, </w:t>
      </w:r>
      <w:r w:rsidRPr="003461BA">
        <w:rPr>
          <w:color w:val="000000"/>
        </w:rPr>
        <w:t xml:space="preserve">T. R. Way, C. Williams, K. G. Karthikeyan, R. Prasad, P. Srivastava, and J. Zheng. 2025. Investigating the Effect of Animal Manure on Colloidal Facilitated Phosphorus Transport. </w:t>
      </w:r>
      <w:proofErr w:type="spellStart"/>
      <w:r w:rsidRPr="003461BA">
        <w:rPr>
          <w:i/>
          <w:iCs/>
          <w:color w:val="000000"/>
        </w:rPr>
        <w:t>Geoderma</w:t>
      </w:r>
      <w:proofErr w:type="spellEnd"/>
      <w:r w:rsidRPr="003461BA">
        <w:rPr>
          <w:color w:val="000000"/>
        </w:rPr>
        <w:t xml:space="preserve">. </w:t>
      </w:r>
      <w:hyperlink r:id="rId17" w:history="1">
        <w:r w:rsidRPr="003461BA">
          <w:rPr>
            <w:rStyle w:val="Hyperlink"/>
            <w:color w:val="000000"/>
          </w:rPr>
          <w:t>https://doi.org/10.1016/j.geoderma.2025.117203</w:t>
        </w:r>
      </w:hyperlink>
      <w:r w:rsidRPr="003461BA">
        <w:rPr>
          <w:color w:val="000000"/>
        </w:rPr>
        <w:t>. </w:t>
      </w:r>
    </w:p>
    <w:p w14:paraId="3D418C8F"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Sandhu, V, </w:t>
      </w:r>
      <w:r w:rsidRPr="003461BA">
        <w:rPr>
          <w:b/>
          <w:bCs/>
          <w:color w:val="000000"/>
        </w:rPr>
        <w:t>J. Lamba</w:t>
      </w:r>
      <w:r w:rsidRPr="003461BA">
        <w:rPr>
          <w:color w:val="000000"/>
        </w:rPr>
        <w:t xml:space="preserve">, P. Kaur, K. Malhotra, T. R. Way, K.S. Balkcom and R. Prasad. 2025. Effect of Cover Crops on Phosphorus and Trace Metal Leaching in Agricultural Soils. </w:t>
      </w:r>
      <w:r w:rsidRPr="003461BA">
        <w:rPr>
          <w:i/>
          <w:iCs/>
          <w:color w:val="000000"/>
        </w:rPr>
        <w:t>Agricultural Water Management</w:t>
      </w:r>
      <w:r w:rsidRPr="003461BA">
        <w:rPr>
          <w:color w:val="000000"/>
        </w:rPr>
        <w:t xml:space="preserve">. </w:t>
      </w:r>
      <w:hyperlink r:id="rId18" w:history="1">
        <w:r w:rsidRPr="003461BA">
          <w:rPr>
            <w:rStyle w:val="Hyperlink"/>
            <w:color w:val="000000"/>
          </w:rPr>
          <w:t>https://doi.org/10.1016/j.agwat.2025.109343</w:t>
        </w:r>
      </w:hyperlink>
      <w:r w:rsidRPr="003461BA">
        <w:rPr>
          <w:color w:val="000000"/>
        </w:rPr>
        <w:t>. </w:t>
      </w:r>
    </w:p>
    <w:p w14:paraId="16BA31E1"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Kumar, R, </w:t>
      </w:r>
      <w:r w:rsidRPr="003461BA">
        <w:rPr>
          <w:b/>
          <w:bCs/>
          <w:color w:val="000000"/>
        </w:rPr>
        <w:t>J. Lamba</w:t>
      </w:r>
      <w:r w:rsidRPr="003461BA">
        <w:rPr>
          <w:color w:val="000000"/>
        </w:rPr>
        <w:t xml:space="preserve">, S. Adhikari, N. </w:t>
      </w:r>
      <w:proofErr w:type="spellStart"/>
      <w:r w:rsidRPr="003461BA">
        <w:rPr>
          <w:color w:val="000000"/>
        </w:rPr>
        <w:t>Kasera</w:t>
      </w:r>
      <w:proofErr w:type="spellEnd"/>
      <w:r w:rsidRPr="003461BA">
        <w:rPr>
          <w:color w:val="000000"/>
        </w:rPr>
        <w:t xml:space="preserve">, and H. A. Torbert. 2025. Influence of Iron-Modified Biochar on Phosphate Transport and Deposition in Saturated Porous Media under Varying pH, Ionic Strength, and Biochar Dosage. </w:t>
      </w:r>
      <w:r w:rsidRPr="003461BA">
        <w:rPr>
          <w:i/>
          <w:iCs/>
          <w:color w:val="000000"/>
        </w:rPr>
        <w:t>Chemosphere</w:t>
      </w:r>
      <w:r w:rsidRPr="003461BA">
        <w:rPr>
          <w:color w:val="000000"/>
        </w:rPr>
        <w:t xml:space="preserve"> 370: 143932. </w:t>
      </w:r>
      <w:hyperlink r:id="rId19" w:history="1">
        <w:r w:rsidRPr="003461BA">
          <w:rPr>
            <w:rStyle w:val="Hyperlink"/>
            <w:color w:val="000000"/>
          </w:rPr>
          <w:t>https://doi.org/10.1016/j.chemosphere.2024.143932</w:t>
        </w:r>
      </w:hyperlink>
      <w:r w:rsidRPr="003461BA">
        <w:rPr>
          <w:color w:val="000000"/>
        </w:rPr>
        <w:t>. </w:t>
      </w:r>
    </w:p>
    <w:p w14:paraId="001835BF" w14:textId="77777777" w:rsidR="005E7F3F" w:rsidRPr="003461BA" w:rsidRDefault="005E7F3F" w:rsidP="005228EF">
      <w:pPr>
        <w:pStyle w:val="NormalWeb"/>
        <w:numPr>
          <w:ilvl w:val="0"/>
          <w:numId w:val="53"/>
        </w:numPr>
        <w:spacing w:before="0" w:beforeAutospacing="0" w:after="0" w:afterAutospacing="0"/>
        <w:jc w:val="both"/>
        <w:textAlignment w:val="baseline"/>
        <w:rPr>
          <w:color w:val="000000"/>
        </w:rPr>
      </w:pPr>
      <w:r w:rsidRPr="003461BA">
        <w:rPr>
          <w:color w:val="000000"/>
        </w:rPr>
        <w:t xml:space="preserve">Eva, E., L. Marzen, </w:t>
      </w:r>
      <w:r w:rsidRPr="003461BA">
        <w:rPr>
          <w:b/>
          <w:bCs/>
          <w:color w:val="000000"/>
        </w:rPr>
        <w:t>J. Lamba</w:t>
      </w:r>
      <w:r w:rsidRPr="003461BA">
        <w:rPr>
          <w:color w:val="000000"/>
        </w:rPr>
        <w:t xml:space="preserve">, S.M. </w:t>
      </w:r>
      <w:proofErr w:type="spellStart"/>
      <w:r w:rsidRPr="003461BA">
        <w:rPr>
          <w:color w:val="000000"/>
        </w:rPr>
        <w:t>Ahsanullah</w:t>
      </w:r>
      <w:proofErr w:type="spellEnd"/>
      <w:r w:rsidRPr="003461BA">
        <w:rPr>
          <w:color w:val="000000"/>
        </w:rPr>
        <w:t xml:space="preserve">, and C. Mitra. 2024. Projection of Land Use and Land Cover Changes Based on Land Change Modeler and Integrating both Land Use and Land Cover and Climate Change on the Hydrological Response of Big Creek Lake Watershed, South Alabama. </w:t>
      </w:r>
      <w:r w:rsidRPr="003461BA">
        <w:rPr>
          <w:i/>
          <w:iCs/>
          <w:color w:val="000000"/>
        </w:rPr>
        <w:t>Journal of Environmental Management</w:t>
      </w:r>
      <w:r w:rsidRPr="003461BA">
        <w:rPr>
          <w:color w:val="000000"/>
        </w:rPr>
        <w:t xml:space="preserve"> 370: 122923. </w:t>
      </w:r>
      <w:hyperlink r:id="rId20" w:history="1">
        <w:r w:rsidRPr="003461BA">
          <w:rPr>
            <w:rStyle w:val="Hyperlink"/>
            <w:color w:val="000000"/>
          </w:rPr>
          <w:t>https://doi.org/10.1016/j.jenvman.2024.122923</w:t>
        </w:r>
      </w:hyperlink>
      <w:r w:rsidRPr="003461BA">
        <w:rPr>
          <w:color w:val="000000"/>
        </w:rPr>
        <w:t>.</w:t>
      </w:r>
    </w:p>
    <w:p w14:paraId="3BD28BEC" w14:textId="77777777" w:rsidR="005E7F3F" w:rsidRPr="00937D0F" w:rsidRDefault="005E7F3F" w:rsidP="005228EF">
      <w:pPr>
        <w:pStyle w:val="NormalWeb"/>
        <w:numPr>
          <w:ilvl w:val="0"/>
          <w:numId w:val="53"/>
        </w:numPr>
        <w:spacing w:before="0" w:beforeAutospacing="0" w:after="0" w:afterAutospacing="0"/>
        <w:textAlignment w:val="baseline"/>
        <w:rPr>
          <w:color w:val="000000"/>
        </w:rPr>
      </w:pPr>
      <w:hyperlink r:id="rId21" w:history="1">
        <w:r w:rsidRPr="00937D0F">
          <w:rPr>
            <w:rStyle w:val="Hyperlink"/>
            <w:color w:val="000000"/>
            <w:u w:val="none"/>
          </w:rPr>
          <w:t>Kennedy, D., Dagon, K., Lawrence, D. M., Fisher, R. A., Sanderson, B. M., Collier, N., …</w:t>
        </w:r>
        <w:proofErr w:type="spellStart"/>
        <w:r w:rsidRPr="00937D0F">
          <w:rPr>
            <w:rStyle w:val="Hyperlink"/>
            <w:color w:val="000000"/>
            <w:u w:val="none"/>
          </w:rPr>
          <w:t>Kavoo</w:t>
        </w:r>
        <w:proofErr w:type="spellEnd"/>
        <w:r w:rsidRPr="00937D0F">
          <w:rPr>
            <w:rStyle w:val="Hyperlink"/>
            <w:color w:val="000000"/>
            <w:u w:val="none"/>
          </w:rPr>
          <w:t>, T., Kumar, S., … &amp; Wood, A. W. (2025). One‐at‐a‐time parameter perturbation ensemble of the Community Land Model, version 5.1. </w:t>
        </w:r>
        <w:r w:rsidRPr="00937D0F">
          <w:rPr>
            <w:rStyle w:val="Hyperlink"/>
            <w:i/>
            <w:iCs/>
            <w:color w:val="000000"/>
            <w:u w:val="none"/>
          </w:rPr>
          <w:t>Journal of Advances in Modeling Earth Systems</w:t>
        </w:r>
        <w:r w:rsidRPr="00937D0F">
          <w:rPr>
            <w:rStyle w:val="Hyperlink"/>
            <w:color w:val="000000"/>
            <w:u w:val="none"/>
          </w:rPr>
          <w:t>, </w:t>
        </w:r>
        <w:r w:rsidRPr="00937D0F">
          <w:rPr>
            <w:rStyle w:val="Hyperlink"/>
            <w:i/>
            <w:iCs/>
            <w:color w:val="000000"/>
            <w:u w:val="none"/>
          </w:rPr>
          <w:t>17</w:t>
        </w:r>
        <w:r w:rsidRPr="00937D0F">
          <w:rPr>
            <w:rStyle w:val="Hyperlink"/>
            <w:color w:val="000000"/>
            <w:u w:val="none"/>
          </w:rPr>
          <w:t>(8), e2024MS004715.</w:t>
        </w:r>
      </w:hyperlink>
    </w:p>
    <w:p w14:paraId="174EA4AB" w14:textId="71779344" w:rsidR="005E7F3F" w:rsidRPr="00937D0F" w:rsidRDefault="005E7F3F" w:rsidP="005228EF">
      <w:pPr>
        <w:pStyle w:val="NormalWeb"/>
        <w:numPr>
          <w:ilvl w:val="0"/>
          <w:numId w:val="53"/>
        </w:numPr>
        <w:spacing w:before="0" w:beforeAutospacing="0" w:after="0" w:afterAutospacing="0"/>
        <w:textAlignment w:val="baseline"/>
        <w:rPr>
          <w:color w:val="000000"/>
        </w:rPr>
      </w:pPr>
      <w:hyperlink r:id="rId22" w:history="1">
        <w:r w:rsidRPr="00937D0F">
          <w:rPr>
            <w:rStyle w:val="Hyperlink"/>
            <w:color w:val="000000"/>
            <w:u w:val="none"/>
          </w:rPr>
          <w:t>Duan, Y., Kumar, S., Maruf, M. </w:t>
        </w:r>
        <w:r w:rsidRPr="00937D0F">
          <w:rPr>
            <w:rStyle w:val="Hyperlink"/>
            <w:i/>
            <w:iCs/>
            <w:color w:val="000000"/>
            <w:u w:val="none"/>
          </w:rPr>
          <w:t>et al.</w:t>
        </w:r>
        <w:r w:rsidRPr="00937D0F">
          <w:rPr>
            <w:rStyle w:val="Hyperlink"/>
            <w:color w:val="000000"/>
            <w:u w:val="none"/>
          </w:rPr>
          <w:t> Enhancing sub-seasonal soil moisture forecasts through land initialization. </w:t>
        </w:r>
        <w:r w:rsidRPr="00937D0F">
          <w:rPr>
            <w:rStyle w:val="Hyperlink"/>
            <w:i/>
            <w:iCs/>
            <w:color w:val="000000"/>
            <w:u w:val="none"/>
          </w:rPr>
          <w:t>npj Clim Atmos Sci</w:t>
        </w:r>
        <w:r w:rsidRPr="00937D0F">
          <w:rPr>
            <w:rStyle w:val="Hyperlink"/>
            <w:color w:val="000000"/>
            <w:u w:val="none"/>
          </w:rPr>
          <w:t xml:space="preserve"> 8, 100 (2025). </w:t>
        </w:r>
        <w:r w:rsidRPr="00937D0F">
          <w:rPr>
            <w:rStyle w:val="Hyperlink"/>
            <w:color w:val="000000"/>
          </w:rPr>
          <w:t>https://doi.org/10.1038/s41612-025-00987-0</w:t>
        </w:r>
      </w:hyperlink>
      <w:r w:rsidR="00937D0F">
        <w:t xml:space="preserve"> </w:t>
      </w:r>
    </w:p>
    <w:p w14:paraId="3F10039F" w14:textId="77777777" w:rsidR="005E7F3F" w:rsidRPr="00937D0F" w:rsidRDefault="005E7F3F" w:rsidP="005228EF">
      <w:pPr>
        <w:pStyle w:val="NormalWeb"/>
        <w:numPr>
          <w:ilvl w:val="0"/>
          <w:numId w:val="53"/>
        </w:numPr>
        <w:spacing w:before="0" w:beforeAutospacing="0" w:after="0" w:afterAutospacing="0"/>
        <w:textAlignment w:val="baseline"/>
        <w:rPr>
          <w:color w:val="000000"/>
        </w:rPr>
      </w:pPr>
      <w:hyperlink r:id="rId23" w:history="1">
        <w:r w:rsidRPr="00937D0F">
          <w:rPr>
            <w:rStyle w:val="Hyperlink"/>
            <w:color w:val="000000"/>
            <w:u w:val="none"/>
          </w:rPr>
          <w:t xml:space="preserve">Best, M. J., Lock, A. P., Balsamo, G., Bazile, E., Beau, I., </w:t>
        </w:r>
        <w:proofErr w:type="spellStart"/>
        <w:r w:rsidRPr="00937D0F">
          <w:rPr>
            <w:rStyle w:val="Hyperlink"/>
            <w:color w:val="000000"/>
            <w:u w:val="none"/>
          </w:rPr>
          <w:t>Cuxart</w:t>
        </w:r>
        <w:proofErr w:type="spellEnd"/>
        <w:r w:rsidRPr="00937D0F">
          <w:rPr>
            <w:rStyle w:val="Hyperlink"/>
            <w:color w:val="000000"/>
            <w:u w:val="none"/>
          </w:rPr>
          <w:t>, J., … &amp; Zheng, W. (2025). Rolling DICE to advance knowledge of land–atmosphere interactions. </w:t>
        </w:r>
        <w:r w:rsidRPr="00937D0F">
          <w:rPr>
            <w:rStyle w:val="Hyperlink"/>
            <w:i/>
            <w:iCs/>
            <w:color w:val="000000"/>
            <w:u w:val="none"/>
          </w:rPr>
          <w:t>Quarterly Journal of the Royal Meteorological Society</w:t>
        </w:r>
        <w:r w:rsidRPr="00937D0F">
          <w:rPr>
            <w:rStyle w:val="Hyperlink"/>
            <w:color w:val="000000"/>
            <w:u w:val="none"/>
          </w:rPr>
          <w:t>, e4944.</w:t>
        </w:r>
      </w:hyperlink>
    </w:p>
    <w:p w14:paraId="6467B9E2" w14:textId="77777777" w:rsidR="005E7F3F" w:rsidRPr="00937D0F" w:rsidRDefault="005E7F3F" w:rsidP="005228EF">
      <w:pPr>
        <w:pStyle w:val="NormalWeb"/>
        <w:numPr>
          <w:ilvl w:val="0"/>
          <w:numId w:val="53"/>
        </w:numPr>
        <w:spacing w:before="0" w:beforeAutospacing="0" w:after="0" w:afterAutospacing="0"/>
        <w:textAlignment w:val="baseline"/>
        <w:rPr>
          <w:color w:val="000000"/>
        </w:rPr>
      </w:pPr>
      <w:hyperlink r:id="rId24" w:history="1">
        <w:r w:rsidRPr="00937D0F">
          <w:rPr>
            <w:rStyle w:val="Hyperlink"/>
            <w:color w:val="000000"/>
            <w:u w:val="none"/>
          </w:rPr>
          <w:t>Haas, H., Kalin, L., Sun, G., &amp; Kumar, S. (2024). Understanding the effects of afforestation on water quantity and quality at watershed scale by considering the influences of tree species and local moisture recycling. </w:t>
        </w:r>
        <w:r w:rsidRPr="00937D0F">
          <w:rPr>
            <w:rStyle w:val="Hyperlink"/>
            <w:i/>
            <w:iCs/>
            <w:color w:val="000000"/>
            <w:u w:val="none"/>
          </w:rPr>
          <w:t>Journal of Hydrology</w:t>
        </w:r>
        <w:r w:rsidRPr="00937D0F">
          <w:rPr>
            <w:rStyle w:val="Hyperlink"/>
            <w:color w:val="000000"/>
            <w:u w:val="none"/>
          </w:rPr>
          <w:t>, </w:t>
        </w:r>
        <w:r w:rsidRPr="00937D0F">
          <w:rPr>
            <w:rStyle w:val="Hyperlink"/>
            <w:i/>
            <w:iCs/>
            <w:color w:val="000000"/>
            <w:u w:val="none"/>
          </w:rPr>
          <w:t>640</w:t>
        </w:r>
        <w:r w:rsidRPr="00937D0F">
          <w:rPr>
            <w:rStyle w:val="Hyperlink"/>
            <w:color w:val="000000"/>
            <w:u w:val="none"/>
          </w:rPr>
          <w:t>, 131739.</w:t>
        </w:r>
      </w:hyperlink>
    </w:p>
    <w:p w14:paraId="7A530C1C" w14:textId="77777777" w:rsidR="005E7F3F" w:rsidRPr="003461BA" w:rsidRDefault="005E7F3F" w:rsidP="005228EF">
      <w:pPr>
        <w:pStyle w:val="NormalWeb"/>
        <w:numPr>
          <w:ilvl w:val="0"/>
          <w:numId w:val="53"/>
        </w:numPr>
        <w:spacing w:before="0" w:beforeAutospacing="0" w:after="0" w:afterAutospacing="0"/>
        <w:textAlignment w:val="baseline"/>
      </w:pPr>
      <w:hyperlink r:id="rId25" w:history="1">
        <w:r w:rsidRPr="00937D0F">
          <w:rPr>
            <w:rStyle w:val="Hyperlink"/>
            <w:color w:val="000000"/>
            <w:u w:val="none"/>
          </w:rPr>
          <w:t>Singh, A., Kumar, S., Chen, L., Maruf, M., Lawrence, P., &amp; Lo, M. H. (2024). Land Use Feedback under Global Warming–A Transition from Radiative to Hydrological Feedback Regime. </w:t>
        </w:r>
        <w:r w:rsidRPr="00937D0F">
          <w:rPr>
            <w:rStyle w:val="Hyperlink"/>
            <w:i/>
            <w:iCs/>
            <w:color w:val="000000"/>
            <w:u w:val="none"/>
          </w:rPr>
          <w:t>Journal of Climate</w:t>
        </w:r>
        <w:r w:rsidRPr="00937D0F">
          <w:rPr>
            <w:rStyle w:val="Hyperlink"/>
            <w:color w:val="000000"/>
            <w:u w:val="none"/>
          </w:rPr>
          <w:t xml:space="preserve">. 37 (14), 3847-3866. </w:t>
        </w:r>
        <w:r w:rsidRPr="003461BA">
          <w:rPr>
            <w:rStyle w:val="Hyperlink"/>
            <w:color w:val="000000"/>
          </w:rPr>
          <w:t>https://doi.org/10.1175/JCLI-D-23-0426.1</w:t>
        </w:r>
      </w:hyperlink>
      <w:r w:rsidRPr="003461BA">
        <w:rPr>
          <w:color w:val="000000"/>
        </w:rPr>
        <w:t xml:space="preserve"> </w:t>
      </w:r>
    </w:p>
    <w:p w14:paraId="5F04756C" w14:textId="6B0CBF25" w:rsidR="005E7F3F" w:rsidRPr="00937D0F" w:rsidRDefault="005E7F3F" w:rsidP="005228EF">
      <w:pPr>
        <w:pStyle w:val="NormalWeb"/>
        <w:numPr>
          <w:ilvl w:val="0"/>
          <w:numId w:val="53"/>
        </w:numPr>
        <w:spacing w:before="0" w:beforeAutospacing="0" w:after="0" w:afterAutospacing="0"/>
        <w:textAlignment w:val="baseline"/>
      </w:pPr>
      <w:hyperlink r:id="rId26" w:history="1">
        <w:r w:rsidRPr="00937D0F">
          <w:rPr>
            <w:rStyle w:val="Hyperlink"/>
            <w:color w:val="000000"/>
            <w:u w:val="none"/>
          </w:rPr>
          <w:t>Duan, Y., &amp; Kumar, S. (2024). A revised interpretation of signal-to-noise ratio paradox and its application to constrain regional climate projections. </w:t>
        </w:r>
        <w:r w:rsidRPr="00937D0F">
          <w:rPr>
            <w:rStyle w:val="Hyperlink"/>
            <w:i/>
            <w:iCs/>
            <w:color w:val="000000"/>
            <w:u w:val="none"/>
          </w:rPr>
          <w:t>Environmental Research: Climate</w:t>
        </w:r>
        <w:r w:rsidRPr="00937D0F">
          <w:rPr>
            <w:rStyle w:val="Hyperlink"/>
            <w:color w:val="000000"/>
            <w:u w:val="none"/>
          </w:rPr>
          <w:t>. </w:t>
        </w:r>
        <w:r w:rsidR="00937D0F" w:rsidRPr="00937D0F">
          <w:rPr>
            <w:rStyle w:val="Hyperlink"/>
            <w:color w:val="000000"/>
          </w:rPr>
          <w:t>https://doi.org/</w:t>
        </w:r>
        <w:r w:rsidRPr="00937D0F">
          <w:rPr>
            <w:rStyle w:val="Hyperlink"/>
            <w:color w:val="000000"/>
          </w:rPr>
          <w:t>10.1088/2752-5295/ad3a0c</w:t>
        </w:r>
      </w:hyperlink>
    </w:p>
    <w:p w14:paraId="72CF4B5F"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FL – University of Florida</w:t>
      </w:r>
    </w:p>
    <w:p w14:paraId="6C31C7A0"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Ali, A., Campbell, D.N., Pilco, F., Ballou, J., </w:t>
      </w:r>
      <w:r w:rsidRPr="003461BA">
        <w:rPr>
          <w:b/>
          <w:bCs/>
          <w:color w:val="000000"/>
        </w:rPr>
        <w:t>Bean, E</w:t>
      </w:r>
      <w:r w:rsidRPr="003461BA">
        <w:rPr>
          <w:color w:val="000000"/>
        </w:rPr>
        <w:t xml:space="preserve">. Z., Chase, C. A., and Athearn, K. 2025. </w:t>
      </w:r>
      <w:hyperlink r:id="rId27" w:history="1">
        <w:r w:rsidRPr="00937D0F">
          <w:rPr>
            <w:rStyle w:val="Hyperlink"/>
            <w:color w:val="000000"/>
            <w:u w:val="none"/>
          </w:rPr>
          <w:t>Mineral amendments benefit soil moisture but not nutrient cycling or crop productivity in a Florida organic vegetable system established on a sandy soil</w:t>
        </w:r>
      </w:hyperlink>
      <w:r w:rsidRPr="00937D0F">
        <w:rPr>
          <w:color w:val="000000"/>
        </w:rPr>
        <w:t>.</w:t>
      </w:r>
      <w:r w:rsidRPr="003461BA">
        <w:rPr>
          <w:color w:val="000000"/>
        </w:rPr>
        <w:t xml:space="preserve"> </w:t>
      </w:r>
      <w:r w:rsidRPr="003461BA">
        <w:rPr>
          <w:i/>
          <w:iCs/>
          <w:color w:val="000000"/>
        </w:rPr>
        <w:t xml:space="preserve">Org. </w:t>
      </w:r>
      <w:proofErr w:type="spellStart"/>
      <w:r w:rsidRPr="003461BA">
        <w:rPr>
          <w:i/>
          <w:iCs/>
          <w:color w:val="000000"/>
        </w:rPr>
        <w:t>Agr</w:t>
      </w:r>
      <w:proofErr w:type="spellEnd"/>
      <w:r w:rsidRPr="003461BA">
        <w:rPr>
          <w:i/>
          <w:iCs/>
          <w:color w:val="000000"/>
        </w:rPr>
        <w:t>.</w:t>
      </w:r>
      <w:r w:rsidRPr="003461BA">
        <w:rPr>
          <w:color w:val="000000"/>
        </w:rPr>
        <w:t xml:space="preserve"> 15 473-491. DOI: 10.1007/s13165-025-00510-</w:t>
      </w:r>
      <w:proofErr w:type="gramStart"/>
      <w:r w:rsidRPr="003461BA">
        <w:rPr>
          <w:color w:val="000000"/>
        </w:rPr>
        <w:t>y .</w:t>
      </w:r>
      <w:proofErr w:type="gramEnd"/>
      <w:r w:rsidRPr="003461BA">
        <w:rPr>
          <w:color w:val="000000"/>
        </w:rPr>
        <w:t> </w:t>
      </w:r>
    </w:p>
    <w:p w14:paraId="4CC42482"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Bai, X., S. J. Smidt, Y. Fan, T. Brophy, </w:t>
      </w:r>
      <w:r w:rsidRPr="003461BA">
        <w:rPr>
          <w:b/>
          <w:bCs/>
          <w:color w:val="000000"/>
        </w:rPr>
        <w:t>Y. Her</w:t>
      </w:r>
      <w:r w:rsidRPr="003461BA">
        <w:rPr>
          <w:color w:val="000000"/>
        </w:rPr>
        <w:t xml:space="preserve">, N. Manirakiza, Y. Li, J. Bhadha (2024), Farming shallow soils: Impacts of soil depth on crop growth in Everglades Agricultural Area of Florida, USA, </w:t>
      </w:r>
      <w:r w:rsidRPr="003461BA">
        <w:rPr>
          <w:i/>
          <w:iCs/>
          <w:color w:val="000000"/>
        </w:rPr>
        <w:t>Field Crops Research</w:t>
      </w:r>
      <w:r w:rsidRPr="003461BA">
        <w:rPr>
          <w:color w:val="000000"/>
        </w:rPr>
        <w:t>, 316, 109523. https://doi.org/10.1016/j.fcr.2024.109523. </w:t>
      </w:r>
    </w:p>
    <w:p w14:paraId="1BB971E9"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Bai, X., S. J. Smidt, </w:t>
      </w:r>
      <w:r w:rsidRPr="003461BA">
        <w:rPr>
          <w:b/>
          <w:bCs/>
          <w:color w:val="000000"/>
        </w:rPr>
        <w:t>Y. Her</w:t>
      </w:r>
      <w:r w:rsidRPr="003461BA">
        <w:rPr>
          <w:color w:val="000000"/>
        </w:rPr>
        <w:t xml:space="preserve">, Y. Li, D. Kim, N. Manirakiza(g), L. </w:t>
      </w:r>
      <w:proofErr w:type="spellStart"/>
      <w:r w:rsidRPr="003461BA">
        <w:rPr>
          <w:color w:val="000000"/>
        </w:rPr>
        <w:t>Duriancik</w:t>
      </w:r>
      <w:proofErr w:type="spellEnd"/>
      <w:r w:rsidRPr="003461BA">
        <w:rPr>
          <w:color w:val="000000"/>
        </w:rPr>
        <w:t xml:space="preserve">, and J. H. Bhadha (2025), Sensitivity of </w:t>
      </w:r>
      <w:proofErr w:type="spellStart"/>
      <w:r w:rsidRPr="003461BA">
        <w:rPr>
          <w:color w:val="000000"/>
        </w:rPr>
        <w:t>oxic</w:t>
      </w:r>
      <w:proofErr w:type="spellEnd"/>
      <w:r w:rsidRPr="003461BA">
        <w:rPr>
          <w:color w:val="000000"/>
        </w:rPr>
        <w:t xml:space="preserve"> condition to irrigation practice in a rotational flooded rice (Oryza sativa) cropping system, </w:t>
      </w:r>
      <w:r w:rsidRPr="003461BA">
        <w:rPr>
          <w:i/>
          <w:iCs/>
          <w:color w:val="000000"/>
        </w:rPr>
        <w:t>Journal of Environmental Quality</w:t>
      </w:r>
      <w:r w:rsidRPr="003461BA">
        <w:rPr>
          <w:color w:val="000000"/>
        </w:rPr>
        <w:t>, In Press.</w:t>
      </w:r>
    </w:p>
    <w:p w14:paraId="3453B397" w14:textId="77777777" w:rsidR="005E7F3F" w:rsidRPr="00937D0F"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937D0F">
        <w:rPr>
          <w:color w:val="000000"/>
        </w:rPr>
        <w:t xml:space="preserve">Bridgemohan, R. Deitch, M., Harmon, E., Whiles, M., Wilson, P., </w:t>
      </w:r>
      <w:r w:rsidRPr="00937D0F">
        <w:rPr>
          <w:b/>
          <w:bCs/>
          <w:color w:val="000000"/>
        </w:rPr>
        <w:t>Bean, E</w:t>
      </w:r>
      <w:r w:rsidRPr="00937D0F">
        <w:rPr>
          <w:color w:val="000000"/>
        </w:rPr>
        <w:t xml:space="preserve">., Bridgemohan, P., Bisesi, J., Nichola, J., Redhead, A., and </w:t>
      </w:r>
      <w:proofErr w:type="spellStart"/>
      <w:r w:rsidRPr="00937D0F">
        <w:rPr>
          <w:color w:val="000000"/>
        </w:rPr>
        <w:t>Bachoon</w:t>
      </w:r>
      <w:proofErr w:type="spellEnd"/>
      <w:r w:rsidRPr="00937D0F">
        <w:rPr>
          <w:color w:val="000000"/>
        </w:rPr>
        <w:t xml:space="preserve">, D. 2024. </w:t>
      </w:r>
      <w:hyperlink r:id="rId28" w:history="1">
        <w:r w:rsidRPr="00937D0F">
          <w:rPr>
            <w:rStyle w:val="Hyperlink"/>
            <w:color w:val="000000"/>
            <w:u w:val="none"/>
          </w:rPr>
          <w:t xml:space="preserve">Spatiotemporal assessment of pathogenic </w:t>
        </w:r>
        <w:proofErr w:type="spellStart"/>
        <w:r w:rsidRPr="00937D0F">
          <w:rPr>
            <w:rStyle w:val="Hyperlink"/>
            <w:color w:val="000000"/>
            <w:u w:val="none"/>
          </w:rPr>
          <w:t>Leptospria</w:t>
        </w:r>
        <w:proofErr w:type="spellEnd"/>
        <w:r w:rsidRPr="00937D0F">
          <w:rPr>
            <w:rStyle w:val="Hyperlink"/>
            <w:color w:val="000000"/>
            <w:u w:val="none"/>
          </w:rPr>
          <w:t xml:space="preserve"> in subtropical coastal watersheds.</w:t>
        </w:r>
      </w:hyperlink>
      <w:r w:rsidRPr="00937D0F">
        <w:rPr>
          <w:color w:val="000000"/>
        </w:rPr>
        <w:t xml:space="preserve"> </w:t>
      </w:r>
      <w:r w:rsidRPr="00937D0F">
        <w:rPr>
          <w:i/>
          <w:iCs/>
          <w:color w:val="000000"/>
        </w:rPr>
        <w:t>J. Water Health</w:t>
      </w:r>
      <w:r w:rsidRPr="00937D0F">
        <w:rPr>
          <w:color w:val="000000"/>
        </w:rPr>
        <w:t>. 22(5): 923-938. DOI:10.2166/wh.2024.038</w:t>
      </w:r>
    </w:p>
    <w:p w14:paraId="0A1D6753"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proofErr w:type="spellStart"/>
      <w:r w:rsidRPr="003461BA">
        <w:rPr>
          <w:color w:val="000000"/>
        </w:rPr>
        <w:t>Canatan</w:t>
      </w:r>
      <w:proofErr w:type="spellEnd"/>
      <w:r w:rsidRPr="003461BA">
        <w:rPr>
          <w:color w:val="000000"/>
        </w:rPr>
        <w:t xml:space="preserve">*, M., R. </w:t>
      </w:r>
      <w:r w:rsidRPr="003461BA">
        <w:rPr>
          <w:b/>
          <w:bCs/>
          <w:color w:val="000000"/>
        </w:rPr>
        <w:t>Muñoz-Carpena</w:t>
      </w:r>
      <w:r w:rsidRPr="003461BA">
        <w:rPr>
          <w:color w:val="000000"/>
        </w:rPr>
        <w:t>, Z. Boz. 2025. Continuous surface temperature monitoring of refrigerated fresh produce through visible and thermal IR sensor fusion. </w:t>
      </w:r>
      <w:r w:rsidRPr="003461BA">
        <w:rPr>
          <w:i/>
          <w:iCs/>
          <w:color w:val="000000"/>
        </w:rPr>
        <w:t>Postharvest Biology and Technology</w:t>
      </w:r>
      <w:r w:rsidRPr="003461BA">
        <w:rPr>
          <w:color w:val="000000"/>
        </w:rPr>
        <w:t> 222:113354. </w:t>
      </w:r>
      <w:proofErr w:type="spellStart"/>
      <w:r w:rsidRPr="003461BA">
        <w:rPr>
          <w:color w:val="000000"/>
        </w:rPr>
        <w:fldChar w:fldCharType="begin"/>
      </w:r>
      <w:r w:rsidRPr="003461BA">
        <w:rPr>
          <w:color w:val="000000"/>
        </w:rPr>
        <w:instrText>HYPERLINK "https://doi.org/10.1016/j.postharvbio.2024.113354"</w:instrText>
      </w:r>
      <w:r w:rsidRPr="003461BA">
        <w:rPr>
          <w:color w:val="000000"/>
        </w:rPr>
      </w:r>
      <w:r w:rsidRPr="003461BA">
        <w:rPr>
          <w:color w:val="000000"/>
        </w:rPr>
        <w:fldChar w:fldCharType="separate"/>
      </w:r>
      <w:r w:rsidRPr="003461BA">
        <w:rPr>
          <w:rStyle w:val="Hyperlink"/>
          <w:color w:val="000000"/>
        </w:rPr>
        <w:t>doi</w:t>
      </w:r>
      <w:proofErr w:type="spellEnd"/>
      <w:r w:rsidRPr="003461BA">
        <w:rPr>
          <w:rStyle w:val="Hyperlink"/>
          <w:color w:val="000000"/>
        </w:rPr>
        <w:t>: 10.1016/j.postharvbio.2024.113354.</w:t>
      </w:r>
      <w:r w:rsidRPr="003461BA">
        <w:rPr>
          <w:color w:val="000000"/>
        </w:rPr>
        <w:fldChar w:fldCharType="end"/>
      </w:r>
    </w:p>
    <w:p w14:paraId="251188DC"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Carmona-Cabrero*, A., </w:t>
      </w:r>
      <w:r w:rsidRPr="003461BA">
        <w:rPr>
          <w:b/>
          <w:bCs/>
          <w:color w:val="000000"/>
        </w:rPr>
        <w:t>R. Muñoz-Carpena</w:t>
      </w:r>
      <w:r w:rsidRPr="003461BA">
        <w:rPr>
          <w:color w:val="000000"/>
        </w:rPr>
        <w:t xml:space="preserve">, R. </w:t>
      </w:r>
      <w:proofErr w:type="spellStart"/>
      <w:r w:rsidRPr="003461BA">
        <w:rPr>
          <w:color w:val="000000"/>
        </w:rPr>
        <w:t>Muneepeerakul</w:t>
      </w:r>
      <w:proofErr w:type="spellEnd"/>
      <w:r w:rsidRPr="003461BA">
        <w:rPr>
          <w:color w:val="000000"/>
        </w:rPr>
        <w:t>, W.S. Oh*. 2024. Decomposing variance for stochastic models: application to a proof-of-concept human migration agent-based model.</w:t>
      </w:r>
      <w:r w:rsidRPr="003461BA">
        <w:rPr>
          <w:i/>
          <w:iCs/>
          <w:color w:val="000000"/>
        </w:rPr>
        <w:t> Journal of Artificial Societies and Social Simulation (JASSS) </w:t>
      </w:r>
      <w:r w:rsidRPr="003461BA">
        <w:rPr>
          <w:color w:val="000000"/>
        </w:rPr>
        <w:t>27(1) 16, </w:t>
      </w:r>
      <w:hyperlink r:id="rId29" w:history="1">
        <w:r w:rsidRPr="003461BA">
          <w:rPr>
            <w:rStyle w:val="Hyperlink"/>
            <w:color w:val="000000"/>
          </w:rPr>
          <w:t>doi:10.18564/jasss.5174</w:t>
        </w:r>
      </w:hyperlink>
    </w:p>
    <w:p w14:paraId="2CBC321F"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Hathaway, J., </w:t>
      </w:r>
      <w:r w:rsidRPr="003461BA">
        <w:rPr>
          <w:b/>
          <w:bCs/>
          <w:color w:val="000000"/>
        </w:rPr>
        <w:t>Bean, E</w:t>
      </w:r>
      <w:r w:rsidRPr="003461BA">
        <w:rPr>
          <w:color w:val="000000"/>
        </w:rPr>
        <w:t xml:space="preserve">., </w:t>
      </w:r>
      <w:proofErr w:type="spellStart"/>
      <w:r w:rsidRPr="003461BA">
        <w:rPr>
          <w:color w:val="000000"/>
        </w:rPr>
        <w:t>Bernagros</w:t>
      </w:r>
      <w:proofErr w:type="spellEnd"/>
      <w:r w:rsidRPr="003461BA">
        <w:rPr>
          <w:color w:val="000000"/>
        </w:rPr>
        <w:t xml:space="preserve">, J., Christian, D., Davani, H., Ebrahimian, A., </w:t>
      </w:r>
      <w:proofErr w:type="spellStart"/>
      <w:r w:rsidRPr="003461BA">
        <w:rPr>
          <w:color w:val="000000"/>
        </w:rPr>
        <w:t>Fairbaugh</w:t>
      </w:r>
      <w:proofErr w:type="spellEnd"/>
      <w:r w:rsidRPr="003461BA">
        <w:rPr>
          <w:color w:val="000000"/>
        </w:rPr>
        <w:t xml:space="preserve">, C., Gulliver, J., McPhillips, L., </w:t>
      </w:r>
      <w:proofErr w:type="spellStart"/>
      <w:r w:rsidRPr="003461BA">
        <w:rPr>
          <w:color w:val="000000"/>
        </w:rPr>
        <w:t>Palinog</w:t>
      </w:r>
      <w:proofErr w:type="spellEnd"/>
      <w:r w:rsidRPr="003461BA">
        <w:rPr>
          <w:color w:val="000000"/>
        </w:rPr>
        <w:t xml:space="preserve">, G., Strecker, E., Tirpak, A., van Duin, B., Weinstein, N. and Winston, R. 2024. </w:t>
      </w:r>
      <w:hyperlink r:id="rId30" w:history="1">
        <w:r w:rsidRPr="00937D0F">
          <w:rPr>
            <w:rStyle w:val="Hyperlink"/>
            <w:color w:val="000000"/>
            <w:u w:val="none"/>
          </w:rPr>
          <w:t>A synthesis of climate change impacts on stormwater control measures in the U.S.: Designing for resiliency and future challenges. </w:t>
        </w:r>
      </w:hyperlink>
      <w:r w:rsidRPr="003461BA">
        <w:rPr>
          <w:i/>
          <w:iCs/>
          <w:color w:val="000000"/>
        </w:rPr>
        <w:t>J. Sustain. Water Buil</w:t>
      </w:r>
      <w:r w:rsidRPr="003461BA">
        <w:rPr>
          <w:color w:val="000000"/>
        </w:rPr>
        <w:t>. 10(2): 1-9. DOI: 10.1061/JSWBAY/SWENG-533. </w:t>
      </w:r>
    </w:p>
    <w:p w14:paraId="4ADB8CB4"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Huffaker, R. R. </w:t>
      </w:r>
      <w:r w:rsidRPr="003461BA">
        <w:rPr>
          <w:b/>
          <w:bCs/>
          <w:color w:val="000000"/>
        </w:rPr>
        <w:t>Muñoz-Carpena</w:t>
      </w:r>
      <w:r w:rsidRPr="003461BA">
        <w:rPr>
          <w:color w:val="000000"/>
        </w:rPr>
        <w:t xml:space="preserve"> and K.W. Migliaccio. 2024. Sensor records can be used to forecast complex soil moisture dynamics with symbiosis of empirical nonlinear dynamics and echo state neural network AI. </w:t>
      </w:r>
      <w:proofErr w:type="spellStart"/>
      <w:r w:rsidRPr="003461BA">
        <w:rPr>
          <w:i/>
          <w:iCs/>
          <w:color w:val="000000"/>
        </w:rPr>
        <w:t>Comput</w:t>
      </w:r>
      <w:proofErr w:type="spellEnd"/>
      <w:r w:rsidRPr="003461BA">
        <w:rPr>
          <w:i/>
          <w:iCs/>
          <w:color w:val="000000"/>
        </w:rPr>
        <w:t>. Electron. Agric.</w:t>
      </w:r>
      <w:r w:rsidRPr="003461BA">
        <w:rPr>
          <w:color w:val="000000"/>
        </w:rPr>
        <w:t> 222:109031. </w:t>
      </w:r>
      <w:hyperlink r:id="rId31" w:history="1">
        <w:proofErr w:type="gramStart"/>
        <w:r w:rsidRPr="003461BA">
          <w:rPr>
            <w:rStyle w:val="Hyperlink"/>
            <w:color w:val="000000"/>
          </w:rPr>
          <w:t>doi:10.1016/j.compag</w:t>
        </w:r>
        <w:proofErr w:type="gramEnd"/>
        <w:r w:rsidRPr="003461BA">
          <w:rPr>
            <w:rStyle w:val="Hyperlink"/>
            <w:color w:val="000000"/>
          </w:rPr>
          <w:t>.2024.109031.</w:t>
        </w:r>
      </w:hyperlink>
    </w:p>
    <w:p w14:paraId="63B1AD21"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Huffaker, R., M. Campo-</w:t>
      </w:r>
      <w:proofErr w:type="spellStart"/>
      <w:r w:rsidRPr="003461BA">
        <w:rPr>
          <w:color w:val="000000"/>
        </w:rPr>
        <w:t>Bescós</w:t>
      </w:r>
      <w:proofErr w:type="spellEnd"/>
      <w:r w:rsidRPr="003461BA">
        <w:rPr>
          <w:color w:val="000000"/>
        </w:rPr>
        <w:t xml:space="preserve">, E. Luquin, J. Casalí, and </w:t>
      </w:r>
      <w:r w:rsidRPr="003461BA">
        <w:rPr>
          <w:b/>
          <w:bCs/>
          <w:color w:val="000000"/>
        </w:rPr>
        <w:t>R. Muñoz-Carpena</w:t>
      </w:r>
      <w:r w:rsidRPr="003461BA">
        <w:rPr>
          <w:color w:val="000000"/>
        </w:rPr>
        <w:t>. 2024. Hydrological records can be used to reconstruct the resilience of watersheds to climatic extremes. </w:t>
      </w:r>
      <w:r w:rsidRPr="003461BA">
        <w:rPr>
          <w:i/>
          <w:iCs/>
          <w:color w:val="000000"/>
        </w:rPr>
        <w:t>Nature Communications Earth &amp; Environment</w:t>
      </w:r>
      <w:r w:rsidRPr="003461BA">
        <w:rPr>
          <w:color w:val="000000"/>
        </w:rPr>
        <w:t> 5, 19. </w:t>
      </w:r>
      <w:hyperlink r:id="rId32" w:history="1">
        <w:r w:rsidRPr="003461BA">
          <w:rPr>
            <w:rStyle w:val="Hyperlink"/>
            <w:color w:val="000000"/>
          </w:rPr>
          <w:t>doi:10.1038/s43247-023-01181-x.</w:t>
        </w:r>
      </w:hyperlink>
    </w:p>
    <w:p w14:paraId="324BBFBA"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lastRenderedPageBreak/>
        <w:t xml:space="preserve">Iverson, G., Humphrey, C., O’Driscoll, M., Sanderford, C., and </w:t>
      </w:r>
      <w:r w:rsidRPr="003461BA">
        <w:rPr>
          <w:b/>
          <w:bCs/>
          <w:color w:val="000000"/>
        </w:rPr>
        <w:t>Bean, E</w:t>
      </w:r>
      <w:r w:rsidRPr="003461BA">
        <w:rPr>
          <w:color w:val="000000"/>
        </w:rPr>
        <w:t xml:space="preserve">. 2024. Quantifying nitrogen treatment by an in-stream bioreactor in a watershed served by septic systems. </w:t>
      </w:r>
      <w:proofErr w:type="spellStart"/>
      <w:r w:rsidRPr="003461BA">
        <w:rPr>
          <w:i/>
          <w:iCs/>
          <w:color w:val="000000"/>
        </w:rPr>
        <w:t>Envion</w:t>
      </w:r>
      <w:proofErr w:type="spellEnd"/>
      <w:r w:rsidRPr="003461BA">
        <w:rPr>
          <w:i/>
          <w:iCs/>
          <w:color w:val="000000"/>
        </w:rPr>
        <w:t>. Process</w:t>
      </w:r>
      <w:r w:rsidRPr="003461BA">
        <w:rPr>
          <w:color w:val="000000"/>
        </w:rPr>
        <w:t>. 11(22). DOI:10.1007/s40710-024-00701-x</w:t>
      </w:r>
    </w:p>
    <w:p w14:paraId="1F071C43"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Kim, D. </w:t>
      </w:r>
      <w:r w:rsidRPr="003461BA">
        <w:rPr>
          <w:b/>
          <w:bCs/>
          <w:color w:val="000000"/>
        </w:rPr>
        <w:t>Y. Her</w:t>
      </w:r>
      <w:r w:rsidRPr="003461BA">
        <w:rPr>
          <w:color w:val="000000"/>
        </w:rPr>
        <w:t xml:space="preserve">, and T. Jang (2025), Optimizing rice paddy conservation practices for sustainable agricultural systems in changing climate, </w:t>
      </w:r>
      <w:r w:rsidRPr="003461BA">
        <w:rPr>
          <w:i/>
          <w:iCs/>
          <w:color w:val="000000"/>
        </w:rPr>
        <w:t>Agricultural Systems</w:t>
      </w:r>
      <w:r w:rsidRPr="003461BA">
        <w:rPr>
          <w:color w:val="000000"/>
        </w:rPr>
        <w:t>, 230, 104486. https://doi.org/10.1016/j.agsy.2025.104486. </w:t>
      </w:r>
    </w:p>
    <w:p w14:paraId="6ED3FA13"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Kim, D., T. Wade, Z. </w:t>
      </w:r>
      <w:proofErr w:type="spellStart"/>
      <w:r w:rsidRPr="003461BA">
        <w:rPr>
          <w:color w:val="000000"/>
        </w:rPr>
        <w:t>Brym</w:t>
      </w:r>
      <w:proofErr w:type="spellEnd"/>
      <w:r w:rsidRPr="003461BA">
        <w:rPr>
          <w:color w:val="000000"/>
        </w:rPr>
        <w:t xml:space="preserve">, L. </w:t>
      </w:r>
      <w:proofErr w:type="spellStart"/>
      <w:r w:rsidRPr="003461BA">
        <w:rPr>
          <w:color w:val="000000"/>
        </w:rPr>
        <w:t>Ogisma</w:t>
      </w:r>
      <w:proofErr w:type="spellEnd"/>
      <w:r w:rsidRPr="003461BA">
        <w:rPr>
          <w:color w:val="000000"/>
        </w:rPr>
        <w:t xml:space="preserve">, R. Bhattarai, X. Bai, R. </w:t>
      </w:r>
      <w:proofErr w:type="spellStart"/>
      <w:r w:rsidRPr="003461BA">
        <w:rPr>
          <w:color w:val="000000"/>
        </w:rPr>
        <w:t>Bhattari</w:t>
      </w:r>
      <w:proofErr w:type="spellEnd"/>
      <w:r w:rsidRPr="003461BA">
        <w:rPr>
          <w:color w:val="000000"/>
        </w:rPr>
        <w:t xml:space="preserve">, J. Bhadha, and </w:t>
      </w:r>
      <w:r w:rsidRPr="003461BA">
        <w:rPr>
          <w:b/>
          <w:bCs/>
          <w:color w:val="000000"/>
        </w:rPr>
        <w:t>Y. Her</w:t>
      </w:r>
      <w:r w:rsidRPr="003461BA">
        <w:rPr>
          <w:color w:val="000000"/>
        </w:rPr>
        <w:t xml:space="preserve"> (2025), Assessing the agricultural, environmental, and economic effects of crop diversity management: A comprehensive review on crop rotation and cover crop practices, </w:t>
      </w:r>
      <w:r w:rsidRPr="003461BA">
        <w:rPr>
          <w:i/>
          <w:iCs/>
          <w:color w:val="000000"/>
        </w:rPr>
        <w:t>Journal of Environmental Management</w:t>
      </w:r>
      <w:r w:rsidRPr="003461BA">
        <w:rPr>
          <w:color w:val="000000"/>
        </w:rPr>
        <w:t>, 387, 125833. https://doi.org/10.1016/j.jenvman.2025.125833. </w:t>
      </w:r>
    </w:p>
    <w:p w14:paraId="552D8C88"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Kim, D., </w:t>
      </w:r>
      <w:r w:rsidRPr="003461BA">
        <w:rPr>
          <w:b/>
          <w:bCs/>
          <w:color w:val="000000"/>
        </w:rPr>
        <w:t>Y. Her</w:t>
      </w:r>
      <w:r w:rsidRPr="003461BA">
        <w:rPr>
          <w:color w:val="000000"/>
        </w:rPr>
        <w:t xml:space="preserve">, L. Cheng, H. Park, and T. Jang (2025), Improving wheat yield and water use efficiency through soil water-guided furrow irrigation and hydraulic simulation, </w:t>
      </w:r>
      <w:r w:rsidRPr="003461BA">
        <w:rPr>
          <w:i/>
          <w:iCs/>
          <w:color w:val="000000"/>
        </w:rPr>
        <w:t>Agricultural Water Management</w:t>
      </w:r>
      <w:r w:rsidRPr="003461BA">
        <w:rPr>
          <w:color w:val="000000"/>
        </w:rPr>
        <w:t>. 318, 109746. https://doi.org/10.1016/j.agwat.2025.109746. </w:t>
      </w:r>
    </w:p>
    <w:p w14:paraId="4F753152"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Lee, J., S. Lee, Y. Jeong, B. Seo, D. Kim, Y. Seo, </w:t>
      </w:r>
      <w:r w:rsidRPr="003461BA">
        <w:rPr>
          <w:b/>
          <w:bCs/>
          <w:color w:val="000000"/>
        </w:rPr>
        <w:t>Y. Her</w:t>
      </w:r>
      <w:r w:rsidRPr="003461BA">
        <w:rPr>
          <w:color w:val="000000"/>
        </w:rPr>
        <w:t xml:space="preserve">, and W. Choi (2024), Enhancing flood wave modelling of reservoir failure: A comparative study of structure-from-motion based 2D and 3D Methodologies, </w:t>
      </w:r>
      <w:r w:rsidRPr="003461BA">
        <w:rPr>
          <w:i/>
          <w:iCs/>
          <w:color w:val="000000"/>
        </w:rPr>
        <w:t>Natural Hazards</w:t>
      </w:r>
      <w:r w:rsidRPr="003461BA">
        <w:rPr>
          <w:color w:val="000000"/>
        </w:rPr>
        <w:t>, 120, 11611-11640. https://doi.org/10.1007/s11069-024-06634-w. </w:t>
      </w:r>
    </w:p>
    <w:p w14:paraId="5DF1F08D"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Li, J., </w:t>
      </w:r>
      <w:proofErr w:type="spellStart"/>
      <w:r w:rsidRPr="003461BA">
        <w:rPr>
          <w:color w:val="000000"/>
        </w:rPr>
        <w:t>Abukhalaf</w:t>
      </w:r>
      <w:proofErr w:type="spellEnd"/>
      <w:r w:rsidRPr="003461BA">
        <w:rPr>
          <w:color w:val="000000"/>
        </w:rPr>
        <w:t xml:space="preserve">, A., </w:t>
      </w:r>
      <w:r w:rsidRPr="003461BA">
        <w:rPr>
          <w:b/>
          <w:bCs/>
          <w:color w:val="000000"/>
        </w:rPr>
        <w:t>Bean, E</w:t>
      </w:r>
      <w:r w:rsidRPr="003461BA">
        <w:rPr>
          <w:color w:val="000000"/>
        </w:rPr>
        <w:t xml:space="preserve">., </w:t>
      </w:r>
      <w:proofErr w:type="spellStart"/>
      <w:proofErr w:type="gramStart"/>
      <w:r w:rsidRPr="003461BA">
        <w:rPr>
          <w:color w:val="000000"/>
        </w:rPr>
        <w:t>Brisotto</w:t>
      </w:r>
      <w:proofErr w:type="spellEnd"/>
      <w:proofErr w:type="gramEnd"/>
      <w:r w:rsidRPr="003461BA">
        <w:rPr>
          <w:color w:val="000000"/>
        </w:rPr>
        <w:t xml:space="preserve">, C., Clark, M., Von Meding, J. K., and Otalora, A., and Barry, S. 2025. </w:t>
      </w:r>
      <w:hyperlink r:id="rId33" w:history="1">
        <w:r w:rsidRPr="00937D0F">
          <w:rPr>
            <w:rStyle w:val="Hyperlink"/>
            <w:color w:val="000000"/>
            <w:u w:val="none"/>
          </w:rPr>
          <w:t>Community perception and stewardship of public coastal infrastructure in Cedar Key, Florida</w:t>
        </w:r>
      </w:hyperlink>
      <w:r w:rsidRPr="00937D0F">
        <w:rPr>
          <w:color w:val="000000"/>
        </w:rPr>
        <w:t>.</w:t>
      </w:r>
      <w:r w:rsidRPr="003461BA">
        <w:rPr>
          <w:color w:val="000000"/>
        </w:rPr>
        <w:t xml:space="preserve"> </w:t>
      </w:r>
      <w:r w:rsidRPr="003461BA">
        <w:rPr>
          <w:i/>
          <w:iCs/>
          <w:color w:val="000000"/>
        </w:rPr>
        <w:t xml:space="preserve">Front. Mar. </w:t>
      </w:r>
      <w:proofErr w:type="gramStart"/>
      <w:r w:rsidRPr="003461BA">
        <w:rPr>
          <w:i/>
          <w:iCs/>
          <w:color w:val="000000"/>
        </w:rPr>
        <w:t>Sci.</w:t>
      </w:r>
      <w:r w:rsidRPr="003461BA">
        <w:rPr>
          <w:color w:val="000000"/>
        </w:rPr>
        <w:t>.</w:t>
      </w:r>
      <w:proofErr w:type="gramEnd"/>
      <w:r w:rsidRPr="003461BA">
        <w:rPr>
          <w:color w:val="000000"/>
        </w:rPr>
        <w:t xml:space="preserve"> 12. DOI:10.3389/fmars.2025.1639887</w:t>
      </w:r>
    </w:p>
    <w:p w14:paraId="25A6424B"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Li, S., Y. Liu, A. H. Nguyen, Z. Wu, M. Z. Al-Farsi, T. Choi, L. Zhou, </w:t>
      </w:r>
      <w:r w:rsidRPr="003461BA">
        <w:rPr>
          <w:b/>
          <w:bCs/>
          <w:color w:val="000000"/>
        </w:rPr>
        <w:t>Y. Her</w:t>
      </w:r>
      <w:r w:rsidRPr="003461BA">
        <w:rPr>
          <w:color w:val="000000"/>
        </w:rPr>
        <w:t xml:space="preserve">, F. Li, D. Ren, and X. X. </w:t>
      </w:r>
      <w:proofErr w:type="spellStart"/>
      <w:r w:rsidRPr="003461BA">
        <w:rPr>
          <w:color w:val="000000"/>
        </w:rPr>
        <w:t>Romeiko</w:t>
      </w:r>
      <w:proofErr w:type="spellEnd"/>
      <w:r w:rsidRPr="003461BA">
        <w:rPr>
          <w:color w:val="000000"/>
        </w:rPr>
        <w:t xml:space="preserve"> (2025), A framework for creating sustainable rainwater harvesting and reuse strategies for urban landscape irrigation in a changing climate, </w:t>
      </w:r>
      <w:r w:rsidRPr="003461BA">
        <w:rPr>
          <w:i/>
          <w:iCs/>
          <w:color w:val="000000"/>
        </w:rPr>
        <w:t>Journal of Environmental Management</w:t>
      </w:r>
      <w:r w:rsidRPr="003461BA">
        <w:rPr>
          <w:color w:val="000000"/>
        </w:rPr>
        <w:t>, 392, 126852. https://doi.org/10.1016/j.jenvman.2025.126852.</w:t>
      </w:r>
    </w:p>
    <w:p w14:paraId="7649EE64"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Li, S., Y. Liu, and </w:t>
      </w:r>
      <w:r w:rsidRPr="003461BA">
        <w:rPr>
          <w:b/>
          <w:bCs/>
          <w:color w:val="000000"/>
        </w:rPr>
        <w:t>Y. Her</w:t>
      </w:r>
      <w:r w:rsidRPr="003461BA">
        <w:rPr>
          <w:color w:val="000000"/>
        </w:rPr>
        <w:t xml:space="preserve"> (2024), Enhancing the SWAT model for creating efficient rainwater harvesting and reuse strategies to improve water resources management, </w:t>
      </w:r>
      <w:r w:rsidRPr="003461BA">
        <w:rPr>
          <w:i/>
          <w:iCs/>
          <w:color w:val="000000"/>
        </w:rPr>
        <w:t>Journal of Environmental Management</w:t>
      </w:r>
      <w:r w:rsidRPr="003461BA">
        <w:rPr>
          <w:color w:val="000000"/>
        </w:rPr>
        <w:t>, 798, 149336. https://doi.org/10.1016/j.scitotenv.2021.149336.</w:t>
      </w:r>
    </w:p>
    <w:p w14:paraId="0D4B668C"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proofErr w:type="spellStart"/>
      <w:r w:rsidRPr="003461BA">
        <w:rPr>
          <w:color w:val="000000"/>
        </w:rPr>
        <w:t>Liguang</w:t>
      </w:r>
      <w:proofErr w:type="spellEnd"/>
      <w:r w:rsidRPr="003461BA">
        <w:rPr>
          <w:color w:val="000000"/>
        </w:rPr>
        <w:t xml:space="preserve">, C., H. Park, D. Kim, </w:t>
      </w:r>
      <w:r w:rsidRPr="003461BA">
        <w:rPr>
          <w:b/>
          <w:bCs/>
          <w:color w:val="000000"/>
        </w:rPr>
        <w:t>Y. Her</w:t>
      </w:r>
      <w:r w:rsidRPr="003461BA">
        <w:rPr>
          <w:color w:val="000000"/>
        </w:rPr>
        <w:t xml:space="preserve">, and T. Jang (2025), Evaluating crop characteristics and water use efficiency of growth stages of winter wheat (Triticum aestivum L.) under various irrigation conditions, </w:t>
      </w:r>
      <w:r w:rsidRPr="003461BA">
        <w:rPr>
          <w:i/>
          <w:iCs/>
          <w:color w:val="000000"/>
        </w:rPr>
        <w:t>Journal of the Korean Society of Agricultural Engineers</w:t>
      </w:r>
      <w:r w:rsidRPr="003461BA">
        <w:rPr>
          <w:color w:val="000000"/>
        </w:rPr>
        <w:t>. 67(3), 17-28. https://doi.org/10.5389/KSAE.2025.67.3.017. (In Korean)</w:t>
      </w:r>
    </w:p>
    <w:p w14:paraId="20A9B1D9"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Loizzo, J.L. S. Hundemer, G. Spandau, S. Smidt, A. Akers, J. Bhadha, and </w:t>
      </w:r>
      <w:r w:rsidRPr="003461BA">
        <w:rPr>
          <w:b/>
          <w:bCs/>
          <w:color w:val="000000"/>
        </w:rPr>
        <w:t>Y. Her</w:t>
      </w:r>
      <w:r w:rsidRPr="003461BA">
        <w:rPr>
          <w:color w:val="000000"/>
        </w:rPr>
        <w:t xml:space="preserve"> (2025), An exploration of early career agricultural and natural resource scientists’ perceptions of social responsibility, </w:t>
      </w:r>
      <w:r w:rsidRPr="003461BA">
        <w:rPr>
          <w:i/>
          <w:iCs/>
          <w:color w:val="000000"/>
        </w:rPr>
        <w:t>International Journal of Science Education</w:t>
      </w:r>
      <w:r w:rsidRPr="003461BA">
        <w:rPr>
          <w:color w:val="000000"/>
        </w:rPr>
        <w:t>, Part B, 1-18. https://doi.org/10.1080/21548455.2024.2335673. </w:t>
      </w:r>
    </w:p>
    <w:p w14:paraId="29189305"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Lusk, M. G., </w:t>
      </w:r>
      <w:r w:rsidRPr="003461BA">
        <w:rPr>
          <w:b/>
          <w:bCs/>
          <w:color w:val="000000"/>
        </w:rPr>
        <w:t>Bean, E</w:t>
      </w:r>
      <w:r w:rsidRPr="003461BA">
        <w:rPr>
          <w:color w:val="000000"/>
        </w:rPr>
        <w:t xml:space="preserve">. Z., Iannone, B., and Reisinger, AJ. 2025. </w:t>
      </w:r>
      <w:hyperlink r:id="rId34" w:history="1">
        <w:r w:rsidRPr="00937D0F">
          <w:rPr>
            <w:rStyle w:val="Hyperlink"/>
            <w:color w:val="000000"/>
            <w:u w:val="none"/>
          </w:rPr>
          <w:t xml:space="preserve">Stormwater ponds: Unaccounted environmental challenges of a </w:t>
        </w:r>
        <w:proofErr w:type="gramStart"/>
        <w:r w:rsidRPr="00937D0F">
          <w:rPr>
            <w:rStyle w:val="Hyperlink"/>
            <w:color w:val="000000"/>
            <w:u w:val="none"/>
          </w:rPr>
          <w:t>widely-adopted</w:t>
        </w:r>
        <w:proofErr w:type="gramEnd"/>
        <w:r w:rsidRPr="00937D0F">
          <w:rPr>
            <w:rStyle w:val="Hyperlink"/>
            <w:color w:val="000000"/>
            <w:u w:val="none"/>
          </w:rPr>
          <w:t xml:space="preserve"> best management practice in urban landscapes</w:t>
        </w:r>
      </w:hyperlink>
      <w:r w:rsidRPr="00937D0F">
        <w:rPr>
          <w:color w:val="000000"/>
        </w:rPr>
        <w:t xml:space="preserve">. </w:t>
      </w:r>
      <w:r w:rsidRPr="003461BA">
        <w:rPr>
          <w:color w:val="000000"/>
        </w:rPr>
        <w:t xml:space="preserve">J. Env. Man. 374. </w:t>
      </w:r>
      <w:proofErr w:type="gramStart"/>
      <w:r w:rsidRPr="003461BA">
        <w:rPr>
          <w:color w:val="000000"/>
        </w:rPr>
        <w:t>DOI:10.1016/j.jenvman</w:t>
      </w:r>
      <w:proofErr w:type="gramEnd"/>
      <w:r w:rsidRPr="003461BA">
        <w:rPr>
          <w:color w:val="000000"/>
        </w:rPr>
        <w:t>.2025.124170</w:t>
      </w:r>
    </w:p>
    <w:p w14:paraId="2ECD01B5"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lastRenderedPageBreak/>
        <w:t xml:space="preserve">Park, Y.S. and </w:t>
      </w:r>
      <w:r w:rsidRPr="003461BA">
        <w:rPr>
          <w:b/>
          <w:bCs/>
          <w:color w:val="000000"/>
        </w:rPr>
        <w:t>Y. Her</w:t>
      </w:r>
      <w:r w:rsidRPr="003461BA">
        <w:rPr>
          <w:color w:val="000000"/>
        </w:rPr>
        <w:t xml:space="preserve"> (2025), Regression-based estimation of pollutant loads from direct runoff and baseflow, </w:t>
      </w:r>
      <w:r w:rsidRPr="003461BA">
        <w:rPr>
          <w:i/>
          <w:iCs/>
          <w:color w:val="000000"/>
        </w:rPr>
        <w:t>Journal of Korean Society on Water Environment</w:t>
      </w:r>
      <w:r w:rsidRPr="003461BA">
        <w:rPr>
          <w:color w:val="000000"/>
        </w:rPr>
        <w:t>. 41(3), pp. 151-162. https://doi.org/10.15681/KSWE.2025.41.3.151. (In Korean)</w:t>
      </w:r>
    </w:p>
    <w:p w14:paraId="09C73CE5"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Reisinger, AJ, </w:t>
      </w:r>
      <w:r w:rsidRPr="003461BA">
        <w:rPr>
          <w:b/>
          <w:bCs/>
          <w:color w:val="000000"/>
        </w:rPr>
        <w:t>Bean, E</w:t>
      </w:r>
      <w:r w:rsidRPr="003461BA">
        <w:rPr>
          <w:color w:val="000000"/>
        </w:rPr>
        <w:t xml:space="preserve">., Clark, M., Levine, AJ, and Wilson, PC. 2025. </w:t>
      </w:r>
      <w:hyperlink r:id="rId35" w:history="1">
        <w:r w:rsidRPr="00937D0F">
          <w:rPr>
            <w:rStyle w:val="Hyperlink"/>
            <w:color w:val="000000"/>
            <w:u w:val="none"/>
          </w:rPr>
          <w:t>Fertilizer management approaches influence nutrient leaching from residential landscapes</w:t>
        </w:r>
      </w:hyperlink>
      <w:r w:rsidRPr="00937D0F">
        <w:rPr>
          <w:color w:val="000000"/>
        </w:rPr>
        <w:t xml:space="preserve">. </w:t>
      </w:r>
      <w:r w:rsidRPr="003461BA">
        <w:rPr>
          <w:i/>
          <w:iCs/>
          <w:color w:val="000000"/>
        </w:rPr>
        <w:t>J. Env. Qual</w:t>
      </w:r>
      <w:r w:rsidRPr="003461BA">
        <w:rPr>
          <w:color w:val="000000"/>
        </w:rPr>
        <w:t>. 54(1), 289-302. DOI:10.1002/jeq2.20657</w:t>
      </w:r>
    </w:p>
    <w:p w14:paraId="3B77E340"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Serrano, T., Z. </w:t>
      </w:r>
      <w:proofErr w:type="spellStart"/>
      <w:r w:rsidRPr="003461BA">
        <w:rPr>
          <w:color w:val="000000"/>
        </w:rPr>
        <w:t>Brym</w:t>
      </w:r>
      <w:proofErr w:type="spellEnd"/>
      <w:r w:rsidRPr="003461BA">
        <w:rPr>
          <w:color w:val="000000"/>
        </w:rPr>
        <w:t xml:space="preserve">, L. Monserrate, </w:t>
      </w:r>
      <w:r w:rsidRPr="003461BA">
        <w:rPr>
          <w:b/>
          <w:bCs/>
          <w:color w:val="000000"/>
        </w:rPr>
        <w:t>Y. Her</w:t>
      </w:r>
      <w:r w:rsidRPr="003461BA">
        <w:rPr>
          <w:color w:val="000000"/>
        </w:rPr>
        <w:t xml:space="preserve">, J. </w:t>
      </w:r>
      <w:proofErr w:type="spellStart"/>
      <w:proofErr w:type="gramStart"/>
      <w:r w:rsidRPr="003461BA">
        <w:rPr>
          <w:color w:val="000000"/>
        </w:rPr>
        <w:t>Standord</w:t>
      </w:r>
      <w:proofErr w:type="spellEnd"/>
      <w:r w:rsidRPr="003461BA">
        <w:rPr>
          <w:color w:val="000000"/>
        </w:rPr>
        <w:t>, and</w:t>
      </w:r>
      <w:proofErr w:type="gramEnd"/>
      <w:r w:rsidRPr="003461BA">
        <w:rPr>
          <w:color w:val="000000"/>
        </w:rPr>
        <w:t xml:space="preserve"> Y.Y. Upadhyaya, W. Griffith, H. Shllenbarger, H. Singh, H. Sharma. (2025), Nitrogen fertilizer effects on hemp biomass production detected by drone-based spectral imaging, </w:t>
      </w:r>
      <w:proofErr w:type="spellStart"/>
      <w:r w:rsidRPr="003461BA">
        <w:rPr>
          <w:i/>
          <w:iCs/>
          <w:color w:val="000000"/>
        </w:rPr>
        <w:t>HortScience</w:t>
      </w:r>
      <w:proofErr w:type="spellEnd"/>
      <w:r w:rsidRPr="003461BA">
        <w:rPr>
          <w:color w:val="000000"/>
        </w:rPr>
        <w:t>, 60(3), 353-361. https://doi.org/10.21273/HORTSCI18264-24.</w:t>
      </w:r>
    </w:p>
    <w:p w14:paraId="0155E1B9" w14:textId="77777777" w:rsidR="005E7F3F" w:rsidRPr="003461BA" w:rsidRDefault="005E7F3F" w:rsidP="005228EF">
      <w:pPr>
        <w:pStyle w:val="NormalWeb"/>
        <w:numPr>
          <w:ilvl w:val="0"/>
          <w:numId w:val="59"/>
        </w:numPr>
        <w:tabs>
          <w:tab w:val="clear" w:pos="720"/>
          <w:tab w:val="num" w:pos="450"/>
        </w:tabs>
        <w:spacing w:before="0" w:beforeAutospacing="0" w:after="0" w:afterAutospacing="0"/>
        <w:ind w:right="212"/>
        <w:textAlignment w:val="baseline"/>
        <w:rPr>
          <w:color w:val="000000"/>
        </w:rPr>
      </w:pPr>
      <w:r w:rsidRPr="003461BA">
        <w:rPr>
          <w:color w:val="000000"/>
        </w:rPr>
        <w:t xml:space="preserve">Song, J., </w:t>
      </w:r>
      <w:r w:rsidRPr="003461BA">
        <w:rPr>
          <w:b/>
          <w:bCs/>
          <w:color w:val="000000"/>
        </w:rPr>
        <w:t>Y. Her</w:t>
      </w:r>
      <w:r w:rsidRPr="003461BA">
        <w:rPr>
          <w:color w:val="000000"/>
        </w:rPr>
        <w:t xml:space="preserve">, Y. S. Park, K. Yoon, and H. Kim (2024), Investigating the applicability and assumptions of the regression relationship between flow discharge and nitrogen concentrations for load estimation, </w:t>
      </w:r>
      <w:proofErr w:type="spellStart"/>
      <w:r w:rsidRPr="003461BA">
        <w:rPr>
          <w:i/>
          <w:iCs/>
          <w:color w:val="000000"/>
        </w:rPr>
        <w:t>Heliyon</w:t>
      </w:r>
      <w:proofErr w:type="spellEnd"/>
      <w:r w:rsidRPr="003461BA">
        <w:rPr>
          <w:color w:val="000000"/>
        </w:rPr>
        <w:t xml:space="preserve">, 10(1), e23603. </w:t>
      </w:r>
      <w:hyperlink r:id="rId36" w:history="1">
        <w:r w:rsidRPr="003461BA">
          <w:rPr>
            <w:rStyle w:val="Hyperlink"/>
            <w:color w:val="000000"/>
          </w:rPr>
          <w:t>https://doi.org/10.1016/j.heliyon.2023.e23603</w:t>
        </w:r>
      </w:hyperlink>
      <w:r w:rsidRPr="003461BA">
        <w:rPr>
          <w:color w:val="000000"/>
        </w:rPr>
        <w:t>.</w:t>
      </w:r>
    </w:p>
    <w:p w14:paraId="23A92CA3" w14:textId="777777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Uthman*, Q.O</w:t>
      </w:r>
      <w:r w:rsidRPr="003461BA">
        <w:rPr>
          <w:b/>
          <w:bCs/>
          <w:color w:val="000000"/>
        </w:rPr>
        <w:t>., R. Muñoz-Carpena</w:t>
      </w:r>
      <w:r w:rsidRPr="003461BA">
        <w:rPr>
          <w:color w:val="000000"/>
        </w:rPr>
        <w:t xml:space="preserve">, A. Ritter and D.M. </w:t>
      </w:r>
      <w:proofErr w:type="spellStart"/>
      <w:r w:rsidRPr="003461BA">
        <w:rPr>
          <w:color w:val="000000"/>
        </w:rPr>
        <w:t>Kadyampakeni</w:t>
      </w:r>
      <w:proofErr w:type="spellEnd"/>
      <w:r w:rsidRPr="003461BA">
        <w:rPr>
          <w:color w:val="000000"/>
        </w:rPr>
        <w:t>. 2025. Differential water and imidacloprid transport under unsaturated Florida citrus field conditions. </w:t>
      </w:r>
      <w:r w:rsidRPr="003461BA">
        <w:rPr>
          <w:i/>
          <w:iCs/>
          <w:color w:val="000000"/>
        </w:rPr>
        <w:t>Vadose Zone J.</w:t>
      </w:r>
      <w:r w:rsidRPr="003461BA">
        <w:rPr>
          <w:color w:val="000000"/>
        </w:rPr>
        <w:t>e70043. </w:t>
      </w:r>
      <w:hyperlink r:id="rId37" w:history="1">
        <w:proofErr w:type="spellStart"/>
        <w:r w:rsidRPr="003461BA">
          <w:rPr>
            <w:rStyle w:val="Hyperlink"/>
            <w:color w:val="000000"/>
          </w:rPr>
          <w:t>doi</w:t>
        </w:r>
        <w:proofErr w:type="spellEnd"/>
        <w:r w:rsidRPr="003461BA">
          <w:rPr>
            <w:rStyle w:val="Hyperlink"/>
            <w:color w:val="000000"/>
          </w:rPr>
          <w:t>: 10.1002/vzj2.70043.</w:t>
        </w:r>
      </w:hyperlink>
      <w:r w:rsidRPr="003461BA">
        <w:rPr>
          <w:color w:val="000000"/>
        </w:rPr>
        <w:t xml:space="preserve"> </w:t>
      </w:r>
    </w:p>
    <w:p w14:paraId="38DA8AFF" w14:textId="3551F177" w:rsidR="005E7F3F" w:rsidRPr="003461BA" w:rsidRDefault="005E7F3F" w:rsidP="005228EF">
      <w:pPr>
        <w:pStyle w:val="NormalWeb"/>
        <w:numPr>
          <w:ilvl w:val="0"/>
          <w:numId w:val="59"/>
        </w:numPr>
        <w:shd w:val="clear" w:color="auto" w:fill="FFFFFF"/>
        <w:tabs>
          <w:tab w:val="clear" w:pos="720"/>
          <w:tab w:val="num" w:pos="450"/>
        </w:tabs>
        <w:spacing w:before="0" w:beforeAutospacing="0" w:after="0" w:afterAutospacing="0"/>
        <w:textAlignment w:val="baseline"/>
        <w:rPr>
          <w:color w:val="000000"/>
        </w:rPr>
      </w:pPr>
      <w:r w:rsidRPr="003461BA">
        <w:rPr>
          <w:color w:val="000000"/>
        </w:rPr>
        <w:t xml:space="preserve">Yang*, Y., Wan, Y., Chen, J., Chen, H., Li, Y., </w:t>
      </w:r>
      <w:r w:rsidRPr="003461BA">
        <w:rPr>
          <w:b/>
          <w:bCs/>
          <w:color w:val="000000"/>
        </w:rPr>
        <w:t>Muñoz-Carpena, R.</w:t>
      </w:r>
      <w:r w:rsidRPr="003461BA">
        <w:rPr>
          <w:color w:val="000000"/>
        </w:rPr>
        <w:t>, Zheng, Y., Huang, J., Zhang, Y., Gao, B. 2025. Ball-milled spent coffee ground biochar effectively removes caffeine from water. </w:t>
      </w:r>
      <w:r w:rsidRPr="003461BA">
        <w:rPr>
          <w:i/>
          <w:iCs/>
          <w:color w:val="000000"/>
        </w:rPr>
        <w:t>Water</w:t>
      </w:r>
      <w:r w:rsidRPr="003461BA">
        <w:rPr>
          <w:color w:val="000000"/>
        </w:rPr>
        <w:t> 17, x.</w:t>
      </w:r>
      <w:hyperlink r:id="rId38" w:history="1">
        <w:r w:rsidRPr="003461BA">
          <w:rPr>
            <w:rStyle w:val="Hyperlink"/>
            <w:color w:val="000000"/>
          </w:rPr>
          <w:t> </w:t>
        </w:r>
        <w:proofErr w:type="spellStart"/>
        <w:r w:rsidRPr="003461BA">
          <w:rPr>
            <w:rStyle w:val="Hyperlink"/>
            <w:color w:val="000000"/>
          </w:rPr>
          <w:t>doi</w:t>
        </w:r>
        <w:proofErr w:type="spellEnd"/>
        <w:r w:rsidRPr="003461BA">
          <w:rPr>
            <w:rStyle w:val="Hyperlink"/>
            <w:color w:val="000000"/>
          </w:rPr>
          <w:t>: 10.3390/w17060881.</w:t>
        </w:r>
      </w:hyperlink>
    </w:p>
    <w:p w14:paraId="158B836F"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IA – Iowa State University</w:t>
      </w:r>
    </w:p>
    <w:p w14:paraId="1436ACF2" w14:textId="77777777" w:rsidR="0094235F" w:rsidRPr="003461BA" w:rsidRDefault="0094235F" w:rsidP="005228EF">
      <w:pPr>
        <w:pStyle w:val="ListParagraph"/>
        <w:numPr>
          <w:ilvl w:val="0"/>
          <w:numId w:val="60"/>
        </w:numPr>
        <w:spacing w:after="0" w:line="240" w:lineRule="auto"/>
        <w:ind w:left="720"/>
        <w:rPr>
          <w:rFonts w:ascii="Times New Roman" w:eastAsia="Times New Roman" w:hAnsi="Times New Roman" w:cs="Times New Roman"/>
          <w:sz w:val="24"/>
          <w:szCs w:val="24"/>
          <w:lang w:val="en-US"/>
        </w:rPr>
      </w:pPr>
      <w:r w:rsidRPr="003461BA">
        <w:rPr>
          <w:rFonts w:ascii="Times New Roman" w:eastAsia="Times New Roman" w:hAnsi="Times New Roman" w:cs="Times New Roman"/>
          <w:color w:val="000000"/>
          <w:sz w:val="24"/>
          <w:szCs w:val="24"/>
          <w:lang w:val="en-US"/>
        </w:rPr>
        <w:t xml:space="preserve">Frankenberger, J., </w:t>
      </w:r>
      <w:r w:rsidRPr="003461BA">
        <w:rPr>
          <w:rFonts w:ascii="Times New Roman" w:eastAsia="Times New Roman" w:hAnsi="Times New Roman" w:cs="Times New Roman"/>
          <w:b/>
          <w:bCs/>
          <w:color w:val="000000"/>
          <w:sz w:val="24"/>
          <w:szCs w:val="24"/>
          <w:lang w:val="en-US"/>
        </w:rPr>
        <w:t>S.K. McMillan</w:t>
      </w:r>
      <w:r w:rsidRPr="003461BA">
        <w:rPr>
          <w:rFonts w:ascii="Times New Roman" w:eastAsia="Times New Roman" w:hAnsi="Times New Roman" w:cs="Times New Roman"/>
          <w:color w:val="000000"/>
          <w:sz w:val="24"/>
          <w:szCs w:val="24"/>
          <w:lang w:val="en-US"/>
        </w:rPr>
        <w:t xml:space="preserve">, M.R. Williams, K. Mazer, J. Ross, B. </w:t>
      </w:r>
      <w:proofErr w:type="spellStart"/>
      <w:r w:rsidRPr="003461BA">
        <w:rPr>
          <w:rFonts w:ascii="Times New Roman" w:eastAsia="Times New Roman" w:hAnsi="Times New Roman" w:cs="Times New Roman"/>
          <w:color w:val="000000"/>
          <w:sz w:val="24"/>
          <w:szCs w:val="24"/>
          <w:lang w:val="en-US"/>
        </w:rPr>
        <w:t>Sohngen</w:t>
      </w:r>
      <w:proofErr w:type="spellEnd"/>
      <w:r w:rsidRPr="003461BA">
        <w:rPr>
          <w:rFonts w:ascii="Times New Roman" w:eastAsia="Times New Roman" w:hAnsi="Times New Roman" w:cs="Times New Roman"/>
          <w:color w:val="000000"/>
          <w:sz w:val="24"/>
          <w:szCs w:val="24"/>
          <w:lang w:val="en-US"/>
        </w:rPr>
        <w:t>. 2024. Drainage water management: A review of nutrient load reductions and cost effectiveness. Journal of the ASABE, Agricultural Conservation Practice Effectiveness Collection Review. https://doi.org/10.13031/ja.15549. Awarded 2024 Superior Paper award.</w:t>
      </w:r>
    </w:p>
    <w:p w14:paraId="10957DA8" w14:textId="77777777" w:rsidR="0094235F" w:rsidRPr="003461BA" w:rsidRDefault="0094235F" w:rsidP="005228EF">
      <w:pPr>
        <w:pStyle w:val="ListParagraph"/>
        <w:numPr>
          <w:ilvl w:val="0"/>
          <w:numId w:val="60"/>
        </w:numPr>
        <w:spacing w:after="0" w:line="240" w:lineRule="auto"/>
        <w:ind w:left="720"/>
        <w:rPr>
          <w:rFonts w:ascii="Times New Roman" w:eastAsia="Times New Roman" w:hAnsi="Times New Roman" w:cs="Times New Roman"/>
          <w:sz w:val="24"/>
          <w:szCs w:val="24"/>
          <w:lang w:val="en-US"/>
        </w:rPr>
      </w:pPr>
      <w:r w:rsidRPr="003461BA">
        <w:rPr>
          <w:rFonts w:ascii="Times New Roman" w:eastAsia="Times New Roman" w:hAnsi="Times New Roman" w:cs="Times New Roman"/>
          <w:color w:val="000000"/>
          <w:sz w:val="24"/>
          <w:szCs w:val="24"/>
          <w:lang w:val="en-US"/>
        </w:rPr>
        <w:t xml:space="preserve">Hardaway, K.C., M. Choi, R. </w:t>
      </w:r>
      <w:proofErr w:type="spellStart"/>
      <w:r w:rsidRPr="003461BA">
        <w:rPr>
          <w:rFonts w:ascii="Times New Roman" w:eastAsia="Times New Roman" w:hAnsi="Times New Roman" w:cs="Times New Roman"/>
          <w:color w:val="000000"/>
          <w:sz w:val="24"/>
          <w:szCs w:val="24"/>
          <w:lang w:val="en-US"/>
        </w:rPr>
        <w:t>Nateghi</w:t>
      </w:r>
      <w:proofErr w:type="spellEnd"/>
      <w:r w:rsidRPr="003461BA">
        <w:rPr>
          <w:rFonts w:ascii="Times New Roman" w:eastAsia="Times New Roman" w:hAnsi="Times New Roman" w:cs="Times New Roman"/>
          <w:color w:val="000000"/>
          <w:sz w:val="24"/>
          <w:szCs w:val="24"/>
          <w:lang w:val="en-US"/>
        </w:rPr>
        <w:t xml:space="preserve">, </w:t>
      </w:r>
      <w:r w:rsidRPr="003461BA">
        <w:rPr>
          <w:rFonts w:ascii="Times New Roman" w:eastAsia="Times New Roman" w:hAnsi="Times New Roman" w:cs="Times New Roman"/>
          <w:b/>
          <w:bCs/>
          <w:color w:val="000000"/>
          <w:sz w:val="24"/>
          <w:szCs w:val="24"/>
          <w:lang w:val="en-US"/>
        </w:rPr>
        <w:t>S.K. McMillan</w:t>
      </w:r>
      <w:r w:rsidRPr="003461BA">
        <w:rPr>
          <w:rFonts w:ascii="Times New Roman" w:eastAsia="Times New Roman" w:hAnsi="Times New Roman" w:cs="Times New Roman"/>
          <w:color w:val="000000"/>
          <w:sz w:val="24"/>
          <w:szCs w:val="24"/>
          <w:lang w:val="en-US"/>
        </w:rPr>
        <w:t>, Z Ma, B. Hardiman. 2024. Vegetation reduces cooling demand in low-income neighborhoods on hot days in Chicago. Environmental Research Communications. 6(7), https://doi.org/10.1088/2515-7620/ad5e3c</w:t>
      </w:r>
    </w:p>
    <w:p w14:paraId="52026348" w14:textId="77777777" w:rsidR="0094235F" w:rsidRPr="003461BA" w:rsidRDefault="0094235F" w:rsidP="005228EF">
      <w:pPr>
        <w:pStyle w:val="ListParagraph"/>
        <w:numPr>
          <w:ilvl w:val="0"/>
          <w:numId w:val="60"/>
        </w:numPr>
        <w:spacing w:after="0" w:line="240" w:lineRule="auto"/>
        <w:ind w:left="720"/>
        <w:rPr>
          <w:rFonts w:ascii="Times New Roman" w:eastAsia="Times New Roman" w:hAnsi="Times New Roman" w:cs="Times New Roman"/>
          <w:sz w:val="24"/>
          <w:szCs w:val="24"/>
          <w:lang w:val="en-US"/>
        </w:rPr>
      </w:pPr>
      <w:r w:rsidRPr="003461BA">
        <w:rPr>
          <w:rFonts w:ascii="Times New Roman" w:eastAsia="Times New Roman" w:hAnsi="Times New Roman" w:cs="Times New Roman"/>
          <w:color w:val="000000"/>
          <w:sz w:val="24"/>
          <w:szCs w:val="24"/>
          <w:lang w:val="en-US"/>
        </w:rPr>
        <w:t xml:space="preserve">Rudko, N., </w:t>
      </w:r>
      <w:r w:rsidRPr="003461BA">
        <w:rPr>
          <w:rFonts w:ascii="Times New Roman" w:eastAsia="Times New Roman" w:hAnsi="Times New Roman" w:cs="Times New Roman"/>
          <w:b/>
          <w:bCs/>
          <w:color w:val="000000"/>
          <w:sz w:val="24"/>
          <w:szCs w:val="24"/>
          <w:lang w:val="en-US"/>
        </w:rPr>
        <w:t>S.K. McMillan</w:t>
      </w:r>
      <w:r w:rsidRPr="003461BA">
        <w:rPr>
          <w:rFonts w:ascii="Times New Roman" w:eastAsia="Times New Roman" w:hAnsi="Times New Roman" w:cs="Times New Roman"/>
          <w:color w:val="000000"/>
          <w:sz w:val="24"/>
          <w:szCs w:val="24"/>
          <w:lang w:val="en-US"/>
        </w:rPr>
        <w:t xml:space="preserve">, J. Frankenberger, D. Winter Lay, A. </w:t>
      </w:r>
      <w:proofErr w:type="spellStart"/>
      <w:r w:rsidRPr="003461BA">
        <w:rPr>
          <w:rFonts w:ascii="Times New Roman" w:eastAsia="Times New Roman" w:hAnsi="Times New Roman" w:cs="Times New Roman"/>
          <w:color w:val="000000"/>
          <w:sz w:val="24"/>
          <w:szCs w:val="24"/>
          <w:lang w:val="en-US"/>
        </w:rPr>
        <w:t>Limiac</w:t>
      </w:r>
      <w:proofErr w:type="spellEnd"/>
      <w:r w:rsidRPr="003461BA">
        <w:rPr>
          <w:rFonts w:ascii="Times New Roman" w:eastAsia="Times New Roman" w:hAnsi="Times New Roman" w:cs="Times New Roman"/>
          <w:color w:val="000000"/>
          <w:sz w:val="24"/>
          <w:szCs w:val="24"/>
          <w:lang w:val="en-US"/>
        </w:rPr>
        <w:t>. 2024. Water quality sampling provides insight into nutrient sources and pathways in an agricultural watershed in the Midwestern USA. Journal of Natural Resources and Agricultural Ecosystems. Accepted 6/20/2024.</w:t>
      </w:r>
    </w:p>
    <w:p w14:paraId="428EA515" w14:textId="40A7A569" w:rsidR="0094235F" w:rsidRPr="003461BA" w:rsidRDefault="0094235F" w:rsidP="005228EF">
      <w:pPr>
        <w:pStyle w:val="ListParagraph"/>
        <w:numPr>
          <w:ilvl w:val="0"/>
          <w:numId w:val="60"/>
        </w:numPr>
        <w:spacing w:after="0" w:line="240" w:lineRule="auto"/>
        <w:ind w:left="720"/>
        <w:rPr>
          <w:rFonts w:ascii="Times New Roman" w:eastAsia="Times New Roman" w:hAnsi="Times New Roman" w:cs="Times New Roman"/>
          <w:b/>
          <w:sz w:val="24"/>
          <w:szCs w:val="24"/>
        </w:rPr>
      </w:pPr>
      <w:r w:rsidRPr="003461BA">
        <w:rPr>
          <w:rFonts w:ascii="Times New Roman" w:eastAsia="Times New Roman" w:hAnsi="Times New Roman" w:cs="Times New Roman"/>
          <w:color w:val="000000"/>
          <w:sz w:val="24"/>
          <w:szCs w:val="24"/>
          <w:lang w:val="en-US"/>
        </w:rPr>
        <w:t xml:space="preserve">Oelschlager P.T., Thompson A.W., </w:t>
      </w:r>
      <w:proofErr w:type="spellStart"/>
      <w:r w:rsidRPr="003461BA">
        <w:rPr>
          <w:rFonts w:ascii="Times New Roman" w:eastAsia="Times New Roman" w:hAnsi="Times New Roman" w:cs="Times New Roman"/>
          <w:color w:val="000000"/>
          <w:sz w:val="24"/>
          <w:szCs w:val="24"/>
          <w:lang w:val="en-US"/>
        </w:rPr>
        <w:t>Floress</w:t>
      </w:r>
      <w:proofErr w:type="spellEnd"/>
      <w:r w:rsidRPr="003461BA">
        <w:rPr>
          <w:rFonts w:ascii="Times New Roman" w:eastAsia="Times New Roman" w:hAnsi="Times New Roman" w:cs="Times New Roman"/>
          <w:color w:val="000000"/>
          <w:sz w:val="24"/>
          <w:szCs w:val="24"/>
          <w:lang w:val="en-US"/>
        </w:rPr>
        <w:t xml:space="preserve"> K., </w:t>
      </w:r>
      <w:proofErr w:type="spellStart"/>
      <w:r w:rsidRPr="003461BA">
        <w:rPr>
          <w:rFonts w:ascii="Times New Roman" w:eastAsia="Times New Roman" w:hAnsi="Times New Roman" w:cs="Times New Roman"/>
          <w:color w:val="000000"/>
          <w:sz w:val="24"/>
          <w:szCs w:val="24"/>
          <w:lang w:val="en-US"/>
        </w:rPr>
        <w:t>Awashra</w:t>
      </w:r>
      <w:proofErr w:type="spellEnd"/>
      <w:r w:rsidRPr="003461BA">
        <w:rPr>
          <w:rFonts w:ascii="Times New Roman" w:eastAsia="Times New Roman" w:hAnsi="Times New Roman" w:cs="Times New Roman"/>
          <w:color w:val="000000"/>
          <w:sz w:val="24"/>
          <w:szCs w:val="24"/>
          <w:lang w:val="en-US"/>
        </w:rPr>
        <w:t xml:space="preserve"> I., </w:t>
      </w:r>
      <w:proofErr w:type="spellStart"/>
      <w:r w:rsidRPr="003461BA">
        <w:rPr>
          <w:rFonts w:ascii="Times New Roman" w:eastAsia="Times New Roman" w:hAnsi="Times New Roman" w:cs="Times New Roman"/>
          <w:color w:val="000000"/>
          <w:sz w:val="24"/>
          <w:szCs w:val="24"/>
          <w:lang w:val="en-US"/>
        </w:rPr>
        <w:t>Barbarash</w:t>
      </w:r>
      <w:proofErr w:type="spellEnd"/>
      <w:r w:rsidRPr="003461BA">
        <w:rPr>
          <w:rFonts w:ascii="Times New Roman" w:eastAsia="Times New Roman" w:hAnsi="Times New Roman" w:cs="Times New Roman"/>
          <w:color w:val="000000"/>
          <w:sz w:val="24"/>
          <w:szCs w:val="24"/>
          <w:lang w:val="en-US"/>
        </w:rPr>
        <w:t xml:space="preserve"> D., Battista J., </w:t>
      </w:r>
      <w:r w:rsidRPr="003461BA">
        <w:rPr>
          <w:rFonts w:ascii="Times New Roman" w:eastAsia="Times New Roman" w:hAnsi="Times New Roman" w:cs="Times New Roman"/>
          <w:b/>
          <w:bCs/>
          <w:color w:val="000000"/>
          <w:sz w:val="24"/>
          <w:szCs w:val="24"/>
          <w:lang w:val="en-US"/>
        </w:rPr>
        <w:t>McMillan S.</w:t>
      </w:r>
      <w:r w:rsidRPr="003461BA">
        <w:rPr>
          <w:rFonts w:ascii="Times New Roman" w:eastAsia="Times New Roman" w:hAnsi="Times New Roman" w:cs="Times New Roman"/>
          <w:color w:val="000000"/>
          <w:sz w:val="24"/>
          <w:szCs w:val="24"/>
          <w:lang w:val="en-US"/>
        </w:rPr>
        <w:t xml:space="preserve"> 2025. Modeling nonlinear edge-of-field buffers to enhance sediment trapping efficiency: Application of </w:t>
      </w:r>
      <w:proofErr w:type="spellStart"/>
      <w:r w:rsidRPr="003461BA">
        <w:rPr>
          <w:rFonts w:ascii="Times New Roman" w:eastAsia="Times New Roman" w:hAnsi="Times New Roman" w:cs="Times New Roman"/>
          <w:color w:val="000000"/>
          <w:sz w:val="24"/>
          <w:szCs w:val="24"/>
          <w:lang w:val="en-US"/>
        </w:rPr>
        <w:t>AgBufferBuilder</w:t>
      </w:r>
      <w:proofErr w:type="spellEnd"/>
      <w:r w:rsidRPr="003461BA">
        <w:rPr>
          <w:rFonts w:ascii="Times New Roman" w:eastAsia="Times New Roman" w:hAnsi="Times New Roman" w:cs="Times New Roman"/>
          <w:color w:val="000000"/>
          <w:sz w:val="24"/>
          <w:szCs w:val="24"/>
          <w:lang w:val="en-US"/>
        </w:rPr>
        <w:t xml:space="preserve"> in the Saginaw Bay basin. Journal of Soil and Water Conservation. 80(1):53-75. https://doi.org/10.1080/00224561.2024.2433922</w:t>
      </w:r>
    </w:p>
    <w:p w14:paraId="243DFFFC"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KS – Kansas State University</w:t>
      </w:r>
    </w:p>
    <w:p w14:paraId="6C5F7FD1" w14:textId="7777777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t xml:space="preserve">Cheng, M., Sheshukov, A.Y., Wang, P., Tartakovsky, D.M., 2025. Data-aware forecast of harmful algal blooms with model error. Water Research 286, 124201. </w:t>
      </w:r>
      <w:hyperlink r:id="rId39" w:history="1">
        <w:r w:rsidRPr="003461BA">
          <w:rPr>
            <w:rStyle w:val="Hyperlink"/>
          </w:rPr>
          <w:t>https://doi.org/10.1016/j.watres.2025.124201</w:t>
        </w:r>
      </w:hyperlink>
    </w:p>
    <w:p w14:paraId="26B7609A" w14:textId="7777777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t xml:space="preserve">Conoscenti, C., Azzara, G., Sheshukov, A.Y., 2025. Pixel-scale gully erosion susceptibility: Predictive modeling with R using gully inventory consistent with terrain variables. CATENA 257, 109091. </w:t>
      </w:r>
      <w:hyperlink r:id="rId40" w:history="1">
        <w:r w:rsidRPr="003461BA">
          <w:rPr>
            <w:rStyle w:val="Hyperlink"/>
          </w:rPr>
          <w:t>https://doi.org/10.1016/j.catena.2025.109091</w:t>
        </w:r>
      </w:hyperlink>
    </w:p>
    <w:p w14:paraId="6401A82B" w14:textId="7777777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lastRenderedPageBreak/>
        <w:t xml:space="preserve">Soni, M., Sheshukov, A.Y., Aguilar, J., 2025. The critical role of temperature in determining optimal planting schedule for cotton: A review. Agricultural and Forest Meteorology 373, 110741. </w:t>
      </w:r>
      <w:hyperlink r:id="rId41" w:history="1">
        <w:r w:rsidRPr="003461BA">
          <w:rPr>
            <w:rStyle w:val="Hyperlink"/>
          </w:rPr>
          <w:t>https://doi.org/10.1016/j.agrformet.2025.110741</w:t>
        </w:r>
      </w:hyperlink>
    </w:p>
    <w:p w14:paraId="2E9D6A9D" w14:textId="7777777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t xml:space="preserve">Panthi, J., Moore, T., Sheshukov, A.Y., 2025. Status of Harmful Algal Blooms in Kansas Lakes and Reservoirs (No. MF3683). K-State Research and Extension, Kansas State University, Manhattan, KS. </w:t>
      </w:r>
      <w:hyperlink r:id="rId42" w:history="1">
        <w:r w:rsidRPr="003461BA">
          <w:rPr>
            <w:rStyle w:val="Hyperlink"/>
          </w:rPr>
          <w:t>https://bookstore.ksre.ksu.edu/item/status-of-harmful-algal-blooms-in-kansas-lakes-and-reservoirs_MF3683</w:t>
        </w:r>
      </w:hyperlink>
      <w:r w:rsidRPr="003461BA">
        <w:rPr>
          <w:color w:val="000000"/>
        </w:rPr>
        <w:t> </w:t>
      </w:r>
    </w:p>
    <w:p w14:paraId="680FDF93" w14:textId="7777777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t xml:space="preserve">Nelson, N.O., </w:t>
      </w:r>
      <w:proofErr w:type="spellStart"/>
      <w:r w:rsidRPr="003461BA">
        <w:rPr>
          <w:color w:val="000000"/>
        </w:rPr>
        <w:t>Raugewitz</w:t>
      </w:r>
      <w:proofErr w:type="spellEnd"/>
      <w:r w:rsidRPr="003461BA">
        <w:rPr>
          <w:color w:val="000000"/>
        </w:rPr>
        <w:t xml:space="preserve">, S., </w:t>
      </w:r>
      <w:proofErr w:type="spellStart"/>
      <w:r w:rsidRPr="003461BA">
        <w:rPr>
          <w:color w:val="000000"/>
        </w:rPr>
        <w:t>Kluitenberg</w:t>
      </w:r>
      <w:proofErr w:type="spellEnd"/>
      <w:r w:rsidRPr="003461BA">
        <w:rPr>
          <w:color w:val="000000"/>
        </w:rPr>
        <w:t xml:space="preserve">, G.J., Sheshukov, A., Bigham, K., Hettiarachchi, G.M., Tomlinson, P.J., Presley, D.R., Roozeboom, K.L., 2025. Conservation Under Pressure: Evaluating Cover Crop Effectiveness in a Changing Climate. </w:t>
      </w:r>
      <w:r w:rsidRPr="003461BA">
        <w:rPr>
          <w:i/>
          <w:iCs/>
          <w:color w:val="000000"/>
        </w:rPr>
        <w:t>CANVAS 2025, ASA-CSSA-SSSA</w:t>
      </w:r>
      <w:r w:rsidRPr="003461BA">
        <w:rPr>
          <w:color w:val="000000"/>
        </w:rPr>
        <w:t>.</w:t>
      </w:r>
    </w:p>
    <w:p w14:paraId="5AE1648D" w14:textId="430AD2D7" w:rsidR="0094235F" w:rsidRPr="003461BA" w:rsidRDefault="0094235F" w:rsidP="005228EF">
      <w:pPr>
        <w:pStyle w:val="NormalWeb"/>
        <w:numPr>
          <w:ilvl w:val="0"/>
          <w:numId w:val="61"/>
        </w:numPr>
        <w:tabs>
          <w:tab w:val="clear" w:pos="720"/>
          <w:tab w:val="num" w:pos="360"/>
        </w:tabs>
        <w:spacing w:before="0" w:beforeAutospacing="0" w:after="0" w:afterAutospacing="0"/>
        <w:textAlignment w:val="baseline"/>
        <w:rPr>
          <w:color w:val="000000"/>
        </w:rPr>
      </w:pPr>
      <w:r w:rsidRPr="003461BA">
        <w:rPr>
          <w:color w:val="000000"/>
        </w:rPr>
        <w:t xml:space="preserve">Hackenberg, S., Sheshukov, A.Y., 2024. Development of Land Use Mapping Framework at a Sub-Field Scale Using a Combination of Georeferenced Raster Layers and County-based Census Data for Kansas. </w:t>
      </w:r>
      <w:r w:rsidRPr="003461BA">
        <w:rPr>
          <w:i/>
          <w:iCs/>
          <w:color w:val="000000"/>
        </w:rPr>
        <w:t xml:space="preserve">Governor’s conference </w:t>
      </w:r>
      <w:proofErr w:type="gramStart"/>
      <w:r w:rsidRPr="003461BA">
        <w:rPr>
          <w:i/>
          <w:iCs/>
          <w:color w:val="000000"/>
        </w:rPr>
        <w:t>of</w:t>
      </w:r>
      <w:proofErr w:type="gramEnd"/>
      <w:r w:rsidRPr="003461BA">
        <w:rPr>
          <w:i/>
          <w:iCs/>
          <w:color w:val="000000"/>
        </w:rPr>
        <w:t xml:space="preserve"> the future of water in Kansas</w:t>
      </w:r>
      <w:r w:rsidRPr="003461BA">
        <w:rPr>
          <w:color w:val="000000"/>
        </w:rPr>
        <w:t>. Manhattan, KS </w:t>
      </w:r>
    </w:p>
    <w:p w14:paraId="79922509"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 xml:space="preserve">KY – University of Kentucky </w:t>
      </w:r>
    </w:p>
    <w:p w14:paraId="6B2E0F43" w14:textId="77777777" w:rsidR="0094235F" w:rsidRPr="003461BA" w:rsidRDefault="0094235F" w:rsidP="005228EF">
      <w:pPr>
        <w:pStyle w:val="NormalWeb"/>
        <w:numPr>
          <w:ilvl w:val="0"/>
          <w:numId w:val="62"/>
        </w:numPr>
        <w:spacing w:before="0" w:beforeAutospacing="0" w:after="0" w:afterAutospacing="0"/>
        <w:textAlignment w:val="baseline"/>
        <w:rPr>
          <w:color w:val="000000"/>
        </w:rPr>
      </w:pPr>
      <w:r w:rsidRPr="003461BA">
        <w:rPr>
          <w:color w:val="000000"/>
        </w:rPr>
        <w:t xml:space="preserve">Mumbi, R., Williams, M. R., </w:t>
      </w:r>
      <w:r w:rsidRPr="003461BA">
        <w:rPr>
          <w:b/>
          <w:bCs/>
          <w:color w:val="000000"/>
        </w:rPr>
        <w:t>Ford, W. I.,</w:t>
      </w:r>
      <w:r w:rsidRPr="003461BA">
        <w:rPr>
          <w:color w:val="000000"/>
        </w:rPr>
        <w:t xml:space="preserve"> </w:t>
      </w:r>
      <w:proofErr w:type="spellStart"/>
      <w:r w:rsidRPr="003461BA">
        <w:rPr>
          <w:color w:val="000000"/>
        </w:rPr>
        <w:t>Camberato</w:t>
      </w:r>
      <w:proofErr w:type="spellEnd"/>
      <w:r w:rsidRPr="003461BA">
        <w:rPr>
          <w:color w:val="000000"/>
        </w:rPr>
        <w:t>, J. J., &amp; Penn, C. J. 2025. Identifying dissolved reactive phosphorus sources in agricultural runoff and leachate using phosphate oxygen isotopes. </w:t>
      </w:r>
      <w:r w:rsidRPr="003461BA">
        <w:rPr>
          <w:i/>
          <w:iCs/>
          <w:color w:val="000000"/>
        </w:rPr>
        <w:t>Journal of Contaminant Hydrology</w:t>
      </w:r>
      <w:r w:rsidRPr="003461BA">
        <w:rPr>
          <w:color w:val="000000"/>
        </w:rPr>
        <w:t>.</w:t>
      </w:r>
    </w:p>
    <w:p w14:paraId="610C7FF0" w14:textId="77777777" w:rsidR="0094235F" w:rsidRPr="003461BA" w:rsidRDefault="0094235F" w:rsidP="005228EF">
      <w:pPr>
        <w:pStyle w:val="NormalWeb"/>
        <w:numPr>
          <w:ilvl w:val="0"/>
          <w:numId w:val="62"/>
        </w:numPr>
        <w:spacing w:before="0" w:beforeAutospacing="0" w:after="0" w:afterAutospacing="0"/>
        <w:textAlignment w:val="baseline"/>
        <w:rPr>
          <w:color w:val="000000"/>
        </w:rPr>
      </w:pPr>
      <w:r w:rsidRPr="003461BA">
        <w:rPr>
          <w:color w:val="000000"/>
        </w:rPr>
        <w:t>Pandit, A., Hogan, S., Mahoney, D. T</w:t>
      </w:r>
      <w:r w:rsidRPr="003461BA">
        <w:rPr>
          <w:b/>
          <w:bCs/>
          <w:color w:val="000000"/>
        </w:rPr>
        <w:t>., Ford, W. I</w:t>
      </w:r>
      <w:r w:rsidRPr="003461BA">
        <w:rPr>
          <w:color w:val="000000"/>
        </w:rPr>
        <w:t>., Fox, J. F., Wellen, C., &amp; Husic, A. 2025. Establishing performance criteria for evaluating watershed-scale sediment and nutrient models at fine temporal scales. </w:t>
      </w:r>
      <w:r w:rsidRPr="003461BA">
        <w:rPr>
          <w:i/>
          <w:iCs/>
          <w:color w:val="000000"/>
        </w:rPr>
        <w:t>Water Research</w:t>
      </w:r>
      <w:r w:rsidRPr="003461BA">
        <w:rPr>
          <w:color w:val="000000"/>
        </w:rPr>
        <w:t>, 123156.</w:t>
      </w:r>
    </w:p>
    <w:p w14:paraId="37950B1B" w14:textId="77777777" w:rsidR="0094235F" w:rsidRPr="003461BA" w:rsidRDefault="0094235F" w:rsidP="005228EF">
      <w:pPr>
        <w:pStyle w:val="NormalWeb"/>
        <w:numPr>
          <w:ilvl w:val="0"/>
          <w:numId w:val="62"/>
        </w:numPr>
        <w:spacing w:before="0" w:beforeAutospacing="0" w:after="0" w:afterAutospacing="0"/>
        <w:textAlignment w:val="baseline"/>
        <w:rPr>
          <w:color w:val="000000"/>
        </w:rPr>
      </w:pPr>
      <w:r w:rsidRPr="003461BA">
        <w:rPr>
          <w:color w:val="000000"/>
        </w:rPr>
        <w:t xml:space="preserve">Riddle, B., Fox, J., </w:t>
      </w:r>
      <w:r w:rsidRPr="003461BA">
        <w:rPr>
          <w:b/>
          <w:bCs/>
          <w:color w:val="000000"/>
        </w:rPr>
        <w:t>Ford, B.,</w:t>
      </w:r>
      <w:r w:rsidRPr="003461BA">
        <w:rPr>
          <w:color w:val="000000"/>
        </w:rPr>
        <w:t xml:space="preserve"> Husic, A., &amp; Pollock, E. 2025. Fourteen‐Year Fluvial Sediment Record Shows Non‐Conservativeness of Organic Tracers: Recommendations for Sediment Fingerprinting. </w:t>
      </w:r>
      <w:r w:rsidRPr="003461BA">
        <w:rPr>
          <w:i/>
          <w:iCs/>
          <w:color w:val="000000"/>
        </w:rPr>
        <w:t>Hydrological Processes</w:t>
      </w:r>
      <w:r w:rsidRPr="003461BA">
        <w:rPr>
          <w:color w:val="000000"/>
        </w:rPr>
        <w:t>, </w:t>
      </w:r>
      <w:r w:rsidRPr="003461BA">
        <w:rPr>
          <w:i/>
          <w:iCs/>
          <w:color w:val="000000"/>
        </w:rPr>
        <w:t>39</w:t>
      </w:r>
      <w:r w:rsidRPr="003461BA">
        <w:rPr>
          <w:color w:val="000000"/>
        </w:rPr>
        <w:t>(1), e70054.</w:t>
      </w:r>
    </w:p>
    <w:p w14:paraId="07E44317" w14:textId="4359A96B" w:rsidR="0094235F" w:rsidRPr="003461BA" w:rsidRDefault="0094235F" w:rsidP="005228EF">
      <w:pPr>
        <w:pStyle w:val="NormalWeb"/>
        <w:numPr>
          <w:ilvl w:val="0"/>
          <w:numId w:val="62"/>
        </w:numPr>
        <w:spacing w:before="0" w:beforeAutospacing="0" w:after="0" w:afterAutospacing="0"/>
        <w:textAlignment w:val="baseline"/>
        <w:rPr>
          <w:i/>
          <w:iCs/>
          <w:color w:val="000000"/>
        </w:rPr>
      </w:pPr>
      <w:r w:rsidRPr="003461BA">
        <w:rPr>
          <w:b/>
          <w:bCs/>
          <w:color w:val="000000"/>
        </w:rPr>
        <w:t xml:space="preserve">Ford, W., </w:t>
      </w:r>
      <w:r w:rsidRPr="003461BA">
        <w:rPr>
          <w:color w:val="000000"/>
        </w:rPr>
        <w:t>Williams, M., Mumbi, R. 2024. Subsurface sediment transport in the shallow vadose zone of fine-textured soils with heterogenous preferential flows.</w:t>
      </w:r>
      <w:r w:rsidRPr="003461BA">
        <w:rPr>
          <w:b/>
          <w:bCs/>
          <w:color w:val="000000"/>
        </w:rPr>
        <w:t xml:space="preserve"> </w:t>
      </w:r>
      <w:r w:rsidRPr="003461BA">
        <w:rPr>
          <w:i/>
          <w:iCs/>
          <w:color w:val="000000"/>
        </w:rPr>
        <w:t xml:space="preserve">Hydrological Processes. </w:t>
      </w:r>
      <w:r w:rsidRPr="003461BA">
        <w:rPr>
          <w:color w:val="000000"/>
        </w:rPr>
        <w:t>38(11</w:t>
      </w:r>
      <w:proofErr w:type="gramStart"/>
      <w:r w:rsidRPr="003461BA">
        <w:rPr>
          <w:color w:val="000000"/>
        </w:rPr>
        <w:t>):e</w:t>
      </w:r>
      <w:proofErr w:type="gramEnd"/>
      <w:r w:rsidRPr="003461BA">
        <w:rPr>
          <w:color w:val="000000"/>
        </w:rPr>
        <w:t xml:space="preserve">15327. </w:t>
      </w:r>
      <w:hyperlink r:id="rId43" w:history="1">
        <w:r w:rsidRPr="003461BA">
          <w:rPr>
            <w:rStyle w:val="Hyperlink"/>
            <w:color w:val="0563C1"/>
          </w:rPr>
          <w:t>https://doi.org/10.1002/hyp.15327</w:t>
        </w:r>
      </w:hyperlink>
    </w:p>
    <w:p w14:paraId="76A3B6D6"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 xml:space="preserve">MD - University of Maryland College Park </w:t>
      </w:r>
    </w:p>
    <w:p w14:paraId="38C0D310" w14:textId="77777777" w:rsidR="0094235F" w:rsidRPr="003461BA" w:rsidRDefault="0094235F" w:rsidP="005228EF">
      <w:pPr>
        <w:pStyle w:val="NormalWeb"/>
        <w:numPr>
          <w:ilvl w:val="0"/>
          <w:numId w:val="63"/>
        </w:numPr>
        <w:spacing w:before="0" w:beforeAutospacing="0" w:after="0" w:afterAutospacing="0"/>
        <w:ind w:left="720"/>
      </w:pPr>
      <w:r w:rsidRPr="003461BA">
        <w:rPr>
          <w:color w:val="000000"/>
        </w:rPr>
        <w:t xml:space="preserve">Mirzaei, M. and A. Shirmohammadi. 2024. Utilizing Data-Driven Approaches to Forecast Fluctuations in Groundwater Table. Water </w:t>
      </w:r>
      <w:r w:rsidRPr="003461BA">
        <w:rPr>
          <w:b/>
          <w:bCs/>
          <w:color w:val="000000"/>
        </w:rPr>
        <w:t>2024</w:t>
      </w:r>
      <w:r w:rsidRPr="003461BA">
        <w:rPr>
          <w:color w:val="000000"/>
        </w:rPr>
        <w:t xml:space="preserve">, 16, 1500. </w:t>
      </w:r>
      <w:hyperlink r:id="rId44" w:history="1">
        <w:r w:rsidRPr="003461BA">
          <w:rPr>
            <w:rStyle w:val="Hyperlink"/>
            <w:color w:val="467886"/>
          </w:rPr>
          <w:t>https://doi.org/10.3390/w16111500</w:t>
        </w:r>
      </w:hyperlink>
      <w:r w:rsidRPr="003461BA">
        <w:rPr>
          <w:color w:val="000000"/>
        </w:rPr>
        <w:t>.</w:t>
      </w:r>
    </w:p>
    <w:p w14:paraId="586DD305" w14:textId="77777777" w:rsidR="0094235F" w:rsidRPr="003461BA" w:rsidRDefault="0094235F" w:rsidP="005228EF">
      <w:pPr>
        <w:pStyle w:val="NormalWeb"/>
        <w:numPr>
          <w:ilvl w:val="0"/>
          <w:numId w:val="63"/>
        </w:numPr>
        <w:spacing w:before="0" w:beforeAutospacing="0" w:after="0" w:afterAutospacing="0"/>
        <w:ind w:left="720"/>
      </w:pPr>
      <w:r w:rsidRPr="003461BA">
        <w:rPr>
          <w:color w:val="000000"/>
        </w:rPr>
        <w:t xml:space="preserve">Mirzaei, M., A. Shirmohammadi, A. Ruiz-Barradas, L. J. Olson, M. Negahban-Azar. 2025. Climate change </w:t>
      </w:r>
      <w:proofErr w:type="gramStart"/>
      <w:r w:rsidRPr="003461BA">
        <w:rPr>
          <w:color w:val="000000"/>
        </w:rPr>
        <w:t>effects on</w:t>
      </w:r>
      <w:proofErr w:type="gramEnd"/>
      <w:r w:rsidRPr="003461BA">
        <w:rPr>
          <w:color w:val="000000"/>
        </w:rPr>
        <w:t xml:space="preserve"> the spatial and temporal distribution of extreme precipitation in the Mid-Atlantic region. Urban Climate, Vol. 61(2025) 102382. pp1-17.</w:t>
      </w:r>
    </w:p>
    <w:p w14:paraId="0845483A" w14:textId="77777777" w:rsidR="0094235F" w:rsidRPr="003461BA" w:rsidRDefault="0094235F" w:rsidP="005228EF">
      <w:pPr>
        <w:pStyle w:val="NormalWeb"/>
        <w:numPr>
          <w:ilvl w:val="0"/>
          <w:numId w:val="63"/>
        </w:numPr>
        <w:spacing w:before="0" w:beforeAutospacing="0" w:after="0" w:afterAutospacing="0"/>
        <w:ind w:left="720"/>
      </w:pPr>
      <w:r w:rsidRPr="003461BA">
        <w:rPr>
          <w:color w:val="000000"/>
        </w:rPr>
        <w:t xml:space="preserve">Rahman, A., M. </w:t>
      </w:r>
      <w:proofErr w:type="spellStart"/>
      <w:r w:rsidRPr="003461BA">
        <w:rPr>
          <w:color w:val="000000"/>
        </w:rPr>
        <w:t>Negahban</w:t>
      </w:r>
      <w:proofErr w:type="spellEnd"/>
      <w:r w:rsidRPr="003461BA">
        <w:rPr>
          <w:color w:val="000000"/>
        </w:rPr>
        <w:t xml:space="preserve">-Azar, A. Shirmohammadi, and R. Karki. 2024. Evaluating the potential of recycled water use for irrigation in southern Maryland: impact on groundwater conservation and crop yield. Water Supply 24(7):2451-2472, </w:t>
      </w:r>
      <w:hyperlink r:id="rId45" w:history="1">
        <w:r w:rsidRPr="003461BA">
          <w:rPr>
            <w:rStyle w:val="Hyperlink"/>
            <w:color w:val="467886"/>
          </w:rPr>
          <w:t>https://doi.org/10.2166/ws.2024.137</w:t>
        </w:r>
      </w:hyperlink>
      <w:r w:rsidRPr="003461BA">
        <w:rPr>
          <w:color w:val="000000"/>
        </w:rPr>
        <w:t>.</w:t>
      </w:r>
    </w:p>
    <w:p w14:paraId="632583AC" w14:textId="289E1631" w:rsidR="0094235F" w:rsidRPr="003461BA" w:rsidRDefault="0094235F" w:rsidP="005228EF">
      <w:pPr>
        <w:pStyle w:val="NormalWeb"/>
        <w:numPr>
          <w:ilvl w:val="0"/>
          <w:numId w:val="63"/>
        </w:numPr>
        <w:spacing w:before="0" w:beforeAutospacing="0" w:after="0" w:afterAutospacing="0"/>
        <w:ind w:left="720"/>
      </w:pPr>
      <w:r w:rsidRPr="003461BA">
        <w:rPr>
          <w:color w:val="000000"/>
        </w:rPr>
        <w:t xml:space="preserve">E. L. Gray, A. Rahman, M. </w:t>
      </w:r>
      <w:proofErr w:type="spellStart"/>
      <w:r w:rsidRPr="003461BA">
        <w:rPr>
          <w:color w:val="000000"/>
        </w:rPr>
        <w:t>Neghaban</w:t>
      </w:r>
      <w:proofErr w:type="spellEnd"/>
      <w:r w:rsidRPr="003461BA">
        <w:rPr>
          <w:color w:val="000000"/>
        </w:rPr>
        <w:t>-Azar, and A. Shirmohammadi. 2025. Watershed-scale investigation of the net-benefit of irrigation with reclaimed water. J. of Agricultural Water Management (Under Review).</w:t>
      </w:r>
    </w:p>
    <w:p w14:paraId="01AA3797"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NC – North Carolina State University</w:t>
      </w:r>
    </w:p>
    <w:p w14:paraId="53DE21F5"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lastRenderedPageBreak/>
        <w:t xml:space="preserve">Sauers, N., Rok, A., and Birgand, F. (2025). Evidence of nitrate removal “hot moments” during flow and nitrate pulses in a denitrification “hot spot.” </w:t>
      </w:r>
      <w:r w:rsidRPr="003461BA">
        <w:rPr>
          <w:i/>
          <w:iCs/>
          <w:color w:val="000000"/>
        </w:rPr>
        <w:t>Journal of the ASABE</w:t>
      </w:r>
      <w:r w:rsidRPr="003461BA">
        <w:rPr>
          <w:color w:val="000000"/>
        </w:rPr>
        <w:t xml:space="preserve">, </w:t>
      </w:r>
      <w:r w:rsidRPr="003461BA">
        <w:rPr>
          <w:i/>
          <w:iCs/>
          <w:color w:val="000000"/>
        </w:rPr>
        <w:t>68</w:t>
      </w:r>
      <w:r w:rsidRPr="003461BA">
        <w:rPr>
          <w:color w:val="000000"/>
        </w:rPr>
        <w:t xml:space="preserve">(2). </w:t>
      </w:r>
      <w:hyperlink r:id="rId46" w:history="1">
        <w:r w:rsidRPr="003461BA">
          <w:rPr>
            <w:rStyle w:val="Hyperlink"/>
            <w:color w:val="1155CC"/>
          </w:rPr>
          <w:t>https://doi.org/10.13031/ja.15988</w:t>
        </w:r>
      </w:hyperlink>
      <w:r w:rsidRPr="003461BA">
        <w:rPr>
          <w:color w:val="000000"/>
        </w:rPr>
        <w:t>.</w:t>
      </w:r>
    </w:p>
    <w:p w14:paraId="4FA0DA23"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t xml:space="preserve">Moin, S. F. Birgand, W.F. Hunt. 2025. Using Optic Sensors </w:t>
      </w:r>
      <w:proofErr w:type="gramStart"/>
      <w:r w:rsidRPr="003461BA">
        <w:rPr>
          <w:color w:val="000000"/>
        </w:rPr>
        <w:t>For</w:t>
      </w:r>
      <w:proofErr w:type="gramEnd"/>
      <w:r w:rsidRPr="003461BA">
        <w:rPr>
          <w:color w:val="000000"/>
        </w:rPr>
        <w:t xml:space="preserve"> Near-continuous Water Quality Monitoring </w:t>
      </w:r>
      <w:proofErr w:type="gramStart"/>
      <w:r w:rsidRPr="003461BA">
        <w:rPr>
          <w:color w:val="000000"/>
        </w:rPr>
        <w:t>Of</w:t>
      </w:r>
      <w:proofErr w:type="gramEnd"/>
      <w:r w:rsidRPr="003461BA">
        <w:rPr>
          <w:color w:val="000000"/>
        </w:rPr>
        <w:t xml:space="preserve"> Stormwater Runoff. J. ASABE. Accepted.</w:t>
      </w:r>
    </w:p>
    <w:p w14:paraId="0F8A1858" w14:textId="77777777" w:rsidR="0094235F" w:rsidRPr="003461BA" w:rsidRDefault="0094235F" w:rsidP="005228EF">
      <w:pPr>
        <w:pStyle w:val="NormalWeb"/>
        <w:numPr>
          <w:ilvl w:val="0"/>
          <w:numId w:val="64"/>
        </w:numPr>
        <w:spacing w:before="0" w:beforeAutospacing="0" w:after="0" w:afterAutospacing="0"/>
        <w:ind w:left="720"/>
      </w:pPr>
      <w:proofErr w:type="spellStart"/>
      <w:r w:rsidRPr="003461BA">
        <w:rPr>
          <w:color w:val="000000"/>
        </w:rPr>
        <w:t>Nooshzadi</w:t>
      </w:r>
      <w:proofErr w:type="spellEnd"/>
      <w:r w:rsidRPr="003461BA">
        <w:rPr>
          <w:color w:val="000000"/>
        </w:rPr>
        <w:t xml:space="preserve"> Motlagh, M., Chapman, K., Young, S., F. Birgand. Computer vision-based measurement of stormwater discharge: proof of concept. Submitted to Journal of Hydrology.</w:t>
      </w:r>
    </w:p>
    <w:p w14:paraId="5A45371F"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t>Julia M. Harrison, Christopher L. Osburn, Elizabeth S. Darrow, Elise Morrison, Angela Harris, Natalie G. Nelson, Developing Predictive Models Using Sonde Data to Estimate Fecal Contamination in Estuarine Waters, ACS ES&amp;T Water, under review</w:t>
      </w:r>
    </w:p>
    <w:p w14:paraId="0B58D335"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t>Natalie G. Nelson, Marcelo Ardón, Tal Ben-Horin, Eric Herbst, Whitney Knollenberg, María Menchú-Maldonado, Christopher L. Osburn (2025), See Salt: Recommendations for Engaging Oyster Growers in Community-Based Coastal Monitoring Programs, Environmental Monitoring and Assessment, in press</w:t>
      </w:r>
    </w:p>
    <w:p w14:paraId="6DA17E4A"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t>Christopher Oates, Khara Grieger, Ryan Emanuel, Natalie G. Nelson (2025), Surface waters in socially vulnerable areas are disproportionately under-monitored for nutrients in the U.S. South Atlantic Gulf Region, Nature Water, 3: 831-840</w:t>
      </w:r>
    </w:p>
    <w:p w14:paraId="54DBB472" w14:textId="77777777" w:rsidR="0094235F" w:rsidRPr="003461BA" w:rsidRDefault="0094235F" w:rsidP="005228EF">
      <w:pPr>
        <w:pStyle w:val="NormalWeb"/>
        <w:numPr>
          <w:ilvl w:val="0"/>
          <w:numId w:val="64"/>
        </w:numPr>
        <w:spacing w:before="0" w:beforeAutospacing="0" w:after="0" w:afterAutospacing="0"/>
        <w:ind w:left="720"/>
      </w:pPr>
      <w:r w:rsidRPr="003461BA">
        <w:rPr>
          <w:color w:val="000000"/>
        </w:rPr>
        <w:t xml:space="preserve">Christopher Oates, Hector Fajardo, Khara Grieger, Daniel R. Obenour, Rebecca L. Muenich, Natalie G. Nelson (2024), Effective nutrient management of surface waters in the U.S. requires expanded water quality monitoring in </w:t>
      </w:r>
      <w:proofErr w:type="gramStart"/>
      <w:r w:rsidRPr="003461BA">
        <w:rPr>
          <w:color w:val="000000"/>
        </w:rPr>
        <w:t>agriculturally-intensive</w:t>
      </w:r>
      <w:proofErr w:type="gramEnd"/>
      <w:r w:rsidRPr="003461BA">
        <w:rPr>
          <w:color w:val="000000"/>
        </w:rPr>
        <w:t xml:space="preserve"> areas, ACS Environmental Au, 5(1): 1-11</w:t>
      </w:r>
    </w:p>
    <w:p w14:paraId="0A07F16E" w14:textId="77777777" w:rsidR="0094235F" w:rsidRPr="003461BA" w:rsidRDefault="0094235F" w:rsidP="005228EF">
      <w:pPr>
        <w:pStyle w:val="NormalWeb"/>
        <w:numPr>
          <w:ilvl w:val="0"/>
          <w:numId w:val="64"/>
        </w:numPr>
        <w:spacing w:before="0" w:beforeAutospacing="0" w:after="0" w:afterAutospacing="0"/>
        <w:ind w:left="720"/>
      </w:pPr>
      <w:proofErr w:type="spellStart"/>
      <w:r w:rsidRPr="003461BA">
        <w:rPr>
          <w:color w:val="000000"/>
        </w:rPr>
        <w:t>Qicheng</w:t>
      </w:r>
      <w:proofErr w:type="spellEnd"/>
      <w:r w:rsidRPr="003461BA">
        <w:rPr>
          <w:color w:val="000000"/>
        </w:rPr>
        <w:t xml:space="preserve"> Tang, Owen W. Duckworth, Daniel R. Obenour, Stephanie B. Kulesza, Nathan A. Slaton, Andrew H. Whitaker, Natalie G. Nelson (2024), Relationship between soil-test-phosphorus and agricultural surplus phosphorus, Journal of Environmental Quality, 53(6): 1127-1139</w:t>
      </w:r>
    </w:p>
    <w:p w14:paraId="571270DC" w14:textId="5C17ED9C" w:rsidR="0094235F" w:rsidRPr="003461BA" w:rsidRDefault="0094235F" w:rsidP="005228EF">
      <w:pPr>
        <w:pStyle w:val="NormalWeb"/>
        <w:numPr>
          <w:ilvl w:val="0"/>
          <w:numId w:val="64"/>
        </w:numPr>
        <w:spacing w:before="0" w:beforeAutospacing="0" w:after="0" w:afterAutospacing="0"/>
        <w:ind w:left="720"/>
      </w:pPr>
      <w:r w:rsidRPr="003461BA">
        <w:rPr>
          <w:color w:val="000000"/>
        </w:rPr>
        <w:t>Julia Harrison, Christopher Osburn, Angela Harris, Natalie G. Nelson (2024), Tryptophan-like fluorescence for monitoring fecal contamination in a marsh-dominated estuary, ES&amp;T Water, 4(12): 5633-5644</w:t>
      </w:r>
    </w:p>
    <w:p w14:paraId="7A235B77"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OK – Oklahoma State University</w:t>
      </w:r>
    </w:p>
    <w:p w14:paraId="786BD3B7" w14:textId="77777777" w:rsidR="0071524C" w:rsidRPr="003461BA" w:rsidRDefault="0071524C" w:rsidP="005228EF">
      <w:pPr>
        <w:pStyle w:val="NormalWeb"/>
        <w:numPr>
          <w:ilvl w:val="0"/>
          <w:numId w:val="65"/>
        </w:numPr>
        <w:spacing w:before="0" w:beforeAutospacing="0" w:after="0" w:afterAutospacing="0"/>
        <w:ind w:left="720"/>
      </w:pPr>
      <w:r w:rsidRPr="003461BA">
        <w:rPr>
          <w:color w:val="000000"/>
        </w:rPr>
        <w:t xml:space="preserve">Edwards, J., </w:t>
      </w:r>
      <w:r w:rsidRPr="003461BA">
        <w:rPr>
          <w:b/>
          <w:bCs/>
          <w:color w:val="000000"/>
        </w:rPr>
        <w:t>K. Wagner</w:t>
      </w:r>
      <w:r w:rsidRPr="003461BA">
        <w:rPr>
          <w:color w:val="000000"/>
        </w:rPr>
        <w:t xml:space="preserve">, L. Gregory, S. </w:t>
      </w:r>
      <w:proofErr w:type="spellStart"/>
      <w:r w:rsidRPr="003461BA">
        <w:rPr>
          <w:color w:val="000000"/>
        </w:rPr>
        <w:t>Stoodley</w:t>
      </w:r>
      <w:proofErr w:type="spellEnd"/>
      <w:r w:rsidRPr="003461BA">
        <w:rPr>
          <w:color w:val="000000"/>
        </w:rPr>
        <w:t xml:space="preserve">, T. Ochsner. 2025. Employing Cover Crops and No-Till in Southern Great Plains Cotton Production to Manage Runoff Water Quantity and Quality. </w:t>
      </w:r>
      <w:r w:rsidRPr="003461BA">
        <w:rPr>
          <w:i/>
          <w:iCs/>
          <w:color w:val="000000"/>
        </w:rPr>
        <w:t>Water</w:t>
      </w:r>
      <w:r w:rsidRPr="003461BA">
        <w:rPr>
          <w:color w:val="000000"/>
        </w:rPr>
        <w:t xml:space="preserve"> </w:t>
      </w:r>
      <w:r w:rsidRPr="003461BA">
        <w:rPr>
          <w:i/>
          <w:iCs/>
          <w:color w:val="000000"/>
        </w:rPr>
        <w:t xml:space="preserve">2025, 17, 2283. </w:t>
      </w:r>
      <w:hyperlink r:id="rId47" w:history="1">
        <w:r w:rsidRPr="003461BA">
          <w:rPr>
            <w:rStyle w:val="Hyperlink"/>
            <w:i/>
            <w:iCs/>
            <w:color w:val="0563C1"/>
          </w:rPr>
          <w:t>https://doi.org/10.3390/w17152283</w:t>
        </w:r>
      </w:hyperlink>
      <w:r w:rsidRPr="003461BA">
        <w:rPr>
          <w:color w:val="000000"/>
        </w:rPr>
        <w:t>. </w:t>
      </w:r>
    </w:p>
    <w:p w14:paraId="0DE08BCE" w14:textId="77777777" w:rsidR="0071524C" w:rsidRPr="003461BA" w:rsidRDefault="0071524C" w:rsidP="005228EF">
      <w:pPr>
        <w:pStyle w:val="NormalWeb"/>
        <w:numPr>
          <w:ilvl w:val="0"/>
          <w:numId w:val="65"/>
        </w:numPr>
        <w:spacing w:before="0" w:beforeAutospacing="0" w:after="0" w:afterAutospacing="0"/>
        <w:ind w:left="720"/>
      </w:pPr>
      <w:r w:rsidRPr="003461BA">
        <w:rPr>
          <w:color w:val="000000"/>
        </w:rPr>
        <w:t xml:space="preserve">Akbar, Muhammad Umar, Ali Mirchi, Arfan Arshad, Sara Alian, Mukesh Mehata, Saleh Taghvaeian, Kasra </w:t>
      </w:r>
      <w:proofErr w:type="spellStart"/>
      <w:r w:rsidRPr="003461BA">
        <w:rPr>
          <w:color w:val="000000"/>
        </w:rPr>
        <w:t>Khodkar</w:t>
      </w:r>
      <w:proofErr w:type="spellEnd"/>
      <w:r w:rsidRPr="003461BA">
        <w:rPr>
          <w:color w:val="000000"/>
        </w:rPr>
        <w:t xml:space="preserve">, Jacob Kettner, Sumon Datta, </w:t>
      </w:r>
      <w:r w:rsidRPr="003461BA">
        <w:rPr>
          <w:b/>
          <w:bCs/>
          <w:color w:val="000000"/>
        </w:rPr>
        <w:t>Kevin Wagner</w:t>
      </w:r>
      <w:r w:rsidRPr="003461BA">
        <w:rPr>
          <w:color w:val="000000"/>
        </w:rPr>
        <w:t>. 2025</w:t>
      </w:r>
      <w:r w:rsidRPr="003461BA">
        <w:rPr>
          <w:i/>
          <w:iCs/>
          <w:color w:val="000000"/>
        </w:rPr>
        <w:t>.</w:t>
      </w:r>
      <w:r w:rsidRPr="003461BA">
        <w:rPr>
          <w:color w:val="000000"/>
        </w:rPr>
        <w:t xml:space="preserve"> Multi-model Ensemble Mapping of Irrigated Areas Using Remote Sensing, Machine Learning, and Ground Truth Data. </w:t>
      </w:r>
      <w:r w:rsidRPr="003461BA">
        <w:rPr>
          <w:i/>
          <w:iCs/>
          <w:color w:val="000000"/>
        </w:rPr>
        <w:t>Agricultural Water Management Volume 312, 1 May 2025, 109416.</w:t>
      </w:r>
      <w:r w:rsidRPr="003461BA">
        <w:rPr>
          <w:color w:val="494A4C"/>
        </w:rPr>
        <w:t xml:space="preserve"> </w:t>
      </w:r>
      <w:hyperlink r:id="rId48" w:history="1">
        <w:r w:rsidRPr="003461BA">
          <w:rPr>
            <w:rStyle w:val="Hyperlink"/>
            <w:i/>
            <w:iCs/>
            <w:color w:val="0563C1"/>
          </w:rPr>
          <w:t>https://doi.org/10.1016/j.agwat.2025.109416</w:t>
        </w:r>
      </w:hyperlink>
    </w:p>
    <w:p w14:paraId="4C66CE38" w14:textId="77777777" w:rsidR="0071524C" w:rsidRPr="003461BA" w:rsidRDefault="0071524C" w:rsidP="005228EF">
      <w:pPr>
        <w:pStyle w:val="NormalWeb"/>
        <w:numPr>
          <w:ilvl w:val="0"/>
          <w:numId w:val="65"/>
        </w:numPr>
        <w:spacing w:before="0" w:beforeAutospacing="0" w:after="0" w:afterAutospacing="0"/>
        <w:ind w:left="720"/>
        <w:rPr>
          <w:color w:val="000000"/>
        </w:rPr>
      </w:pPr>
      <w:r w:rsidRPr="003461BA">
        <w:rPr>
          <w:color w:val="000000"/>
        </w:rPr>
        <w:t xml:space="preserve">Jeffus, J., </w:t>
      </w:r>
      <w:r w:rsidRPr="003461BA">
        <w:rPr>
          <w:b/>
          <w:bCs/>
          <w:color w:val="000000"/>
        </w:rPr>
        <w:t>K. Wagner</w:t>
      </w:r>
      <w:r w:rsidRPr="003461BA">
        <w:rPr>
          <w:color w:val="000000"/>
        </w:rPr>
        <w:t xml:space="preserve">, L. Goodman, T. Parker, B. Wilson, A. Foote, R. Reuter. 2025. Virtual fences are not more stressful than conventional electric fences in rotationally stocked beef cattle. </w:t>
      </w:r>
      <w:r w:rsidRPr="003461BA">
        <w:rPr>
          <w:i/>
          <w:iCs/>
          <w:color w:val="000000"/>
        </w:rPr>
        <w:t>Rangelands Volume 47, Issue 1, February 2025, Pages 61-71</w:t>
      </w:r>
      <w:r w:rsidRPr="003461BA">
        <w:rPr>
          <w:color w:val="000000"/>
        </w:rPr>
        <w:t xml:space="preserve">. </w:t>
      </w:r>
      <w:hyperlink r:id="rId49" w:history="1">
        <w:r w:rsidRPr="003461BA">
          <w:rPr>
            <w:rStyle w:val="Hyperlink"/>
            <w:color w:val="0563C1"/>
          </w:rPr>
          <w:t>https://doi.org/10.1016/j.rala.2024.11.002</w:t>
        </w:r>
      </w:hyperlink>
      <w:r w:rsidRPr="003461BA">
        <w:rPr>
          <w:color w:val="000000"/>
        </w:rPr>
        <w:t>. </w:t>
      </w:r>
    </w:p>
    <w:p w14:paraId="0CB4FE53" w14:textId="46B943B2" w:rsidR="0071524C" w:rsidRPr="003461BA" w:rsidRDefault="0071524C" w:rsidP="005228EF">
      <w:pPr>
        <w:pStyle w:val="NormalWeb"/>
        <w:numPr>
          <w:ilvl w:val="0"/>
          <w:numId w:val="65"/>
        </w:numPr>
        <w:spacing w:before="0" w:beforeAutospacing="0" w:after="0" w:afterAutospacing="0"/>
        <w:ind w:left="720"/>
      </w:pPr>
      <w:r w:rsidRPr="003461BA">
        <w:rPr>
          <w:color w:val="000000"/>
        </w:rPr>
        <w:t xml:space="preserve">Murray, B., </w:t>
      </w:r>
      <w:r w:rsidRPr="003461BA">
        <w:rPr>
          <w:b/>
          <w:bCs/>
          <w:color w:val="000000"/>
        </w:rPr>
        <w:t>K.</w:t>
      </w:r>
      <w:r w:rsidRPr="003461BA">
        <w:rPr>
          <w:color w:val="000000"/>
        </w:rPr>
        <w:t xml:space="preserve"> </w:t>
      </w:r>
      <w:r w:rsidRPr="003461BA">
        <w:rPr>
          <w:b/>
          <w:bCs/>
          <w:color w:val="000000"/>
        </w:rPr>
        <w:t>Wagner</w:t>
      </w:r>
      <w:r w:rsidRPr="003461BA">
        <w:rPr>
          <w:color w:val="000000"/>
        </w:rPr>
        <w:t>, R. Reuter, L. Goodman. 2025</w:t>
      </w:r>
      <w:r w:rsidRPr="003461BA">
        <w:rPr>
          <w:i/>
          <w:iCs/>
          <w:color w:val="000000"/>
        </w:rPr>
        <w:t xml:space="preserve">. </w:t>
      </w:r>
      <w:r w:rsidRPr="003461BA">
        <w:rPr>
          <w:color w:val="000000"/>
        </w:rPr>
        <w:t xml:space="preserve">Use of virtual fencing to implement critical conservation practices. </w:t>
      </w:r>
      <w:r w:rsidRPr="003461BA">
        <w:rPr>
          <w:i/>
          <w:iCs/>
          <w:color w:val="000000"/>
        </w:rPr>
        <w:t>Rangelands Volume 47, Issue 1, February 2025, Pages 41-49</w:t>
      </w:r>
      <w:r w:rsidRPr="003461BA">
        <w:rPr>
          <w:color w:val="000000"/>
        </w:rPr>
        <w:t xml:space="preserve">. </w:t>
      </w:r>
      <w:hyperlink r:id="rId50" w:history="1">
        <w:r w:rsidRPr="003461BA">
          <w:rPr>
            <w:rStyle w:val="Hyperlink"/>
            <w:color w:val="0563C1"/>
          </w:rPr>
          <w:t>https://doi.org/10.1016/j.rala.2024.08.003</w:t>
        </w:r>
      </w:hyperlink>
      <w:r w:rsidRPr="003461BA">
        <w:rPr>
          <w:color w:val="000000"/>
        </w:rPr>
        <w:t>.</w:t>
      </w:r>
    </w:p>
    <w:p w14:paraId="3978EC9A"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lastRenderedPageBreak/>
        <w:t>SD – South Dakota State University</w:t>
      </w:r>
    </w:p>
    <w:p w14:paraId="7E1D0B95"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Lamichhane, M., Mehan, S., &amp; Mankin, K. R. (2025a). Soil Moisture Prediction Using Remote Sensing and Machine Learning Algorithms: A Review on Progress, Challenges, and Opportunities. Remote Sensing, 17(14), 2397. https://doi.org/10.3390/rs17142397</w:t>
      </w:r>
    </w:p>
    <w:p w14:paraId="3B523DFA"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Lamichhane, M., Mehan, S., &amp; Mankin, K. R. (2025b). Surface Soil Moisture Prediction Using Multimodal Remote Sensing Data Fusion and Machine Learning Algorithms in a Semi-Arid Agricultural Region. Science of Remote Sensing, 100255. https://doi.org/10.1016/j.srs.2025.100255</w:t>
      </w:r>
    </w:p>
    <w:p w14:paraId="5D207A8F"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Shrestha, E., Poudyal, S., Ghimire, A., Maharjan, S., Lamichhane, M., &amp; Mehan, S. (2025). Evaluating Empirical and Machine Learning Approaches for Reference Evapotranspiration Estimation Using Limited Climatic Variables in Nepal. Results in Engineering, 104254. https://doi.org/10.1016/j.rineng.2025.104254</w:t>
      </w:r>
    </w:p>
    <w:p w14:paraId="420A9884"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Lamichhane, M., Chapagain, A. R., Mehan, S., Ames, D. P., &amp; Kafle, S. (2024). Integrating Solar-Induced Chlorophyll Fluorescence with Traditional Remote Sensing and Environmental Variables for Enhanced Rice Yield Prediction in Nepal Using Machine Learning. Remote Sensing Applications: Society and Environment, 36, 101371. https://doi.org/10.1016/j.rsase.2024.101371</w:t>
      </w:r>
    </w:p>
    <w:p w14:paraId="2B89CE41"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Mehan, S., Lamichhane, M., &amp; Jha, A. (2025). Shift in Streamflow Regime in Headwater Catchments: Causes and Impacts. In A. Nanda, P. K. Gupta, V. Gupta, P. K. Jha, &amp; S. K. Dubey (Eds.), Navigating the Nexus: Hydrology, Agriculture, Pollution and Climate Change, Volume 1 (pp. 3–32). Water Science and Technology Library, vol 102. Springer, Cham. https://doi.org/10.1007/978-3-031-76532-2_1</w:t>
      </w:r>
    </w:p>
    <w:p w14:paraId="60BA6655"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Mehan, S. (2024). Drainage Water Management: Fundamentals, Opportunities and Challenges for South Dakota. Presented at the Agronomy Conference organized by the South Dakota Agri-Business Association (SDABA), Sioux Falls, SD.</w:t>
      </w:r>
    </w:p>
    <w:p w14:paraId="69F4B919"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 xml:space="preserve">Hafner, J., Antequera, L. A., Prasad, L., Thompson, A., King, K., </w:t>
      </w:r>
      <w:proofErr w:type="spellStart"/>
      <w:r w:rsidRPr="003461BA">
        <w:rPr>
          <w:rFonts w:ascii="Times New Roman" w:eastAsia="Times New Roman" w:hAnsi="Times New Roman" w:cs="Times New Roman"/>
          <w:color w:val="000000"/>
          <w:sz w:val="24"/>
          <w:szCs w:val="24"/>
        </w:rPr>
        <w:t>Osterholz</w:t>
      </w:r>
      <w:proofErr w:type="spellEnd"/>
      <w:r w:rsidRPr="003461BA">
        <w:rPr>
          <w:rFonts w:ascii="Times New Roman" w:eastAsia="Times New Roman" w:hAnsi="Times New Roman" w:cs="Times New Roman"/>
          <w:color w:val="000000"/>
          <w:sz w:val="24"/>
          <w:szCs w:val="24"/>
        </w:rPr>
        <w:t xml:space="preserve">, W., </w:t>
      </w:r>
      <w:proofErr w:type="spellStart"/>
      <w:r w:rsidRPr="003461BA">
        <w:rPr>
          <w:rFonts w:ascii="Times New Roman" w:eastAsia="Times New Roman" w:hAnsi="Times New Roman" w:cs="Times New Roman"/>
          <w:color w:val="000000"/>
          <w:sz w:val="24"/>
          <w:szCs w:val="24"/>
        </w:rPr>
        <w:t>Shedekar</w:t>
      </w:r>
      <w:proofErr w:type="spellEnd"/>
      <w:r w:rsidRPr="003461BA">
        <w:rPr>
          <w:rFonts w:ascii="Times New Roman" w:eastAsia="Times New Roman" w:hAnsi="Times New Roman" w:cs="Times New Roman"/>
          <w:color w:val="000000"/>
          <w:sz w:val="24"/>
          <w:szCs w:val="24"/>
        </w:rPr>
        <w:t>, V., Mehan, S., Radatz, A., &amp; Kalcic, M. (2025). Simulating Winter Hydrology: Validating an Improved Soil Heat Transfer Equation Against Measured In-field and Edge-of-field Observations in SWAT. Presented at the UCOWR/NIWR Annual Water Resources Conference, Minneapolis, MN.</w:t>
      </w:r>
    </w:p>
    <w:p w14:paraId="6C6DD556" w14:textId="77777777"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 xml:space="preserve">Manna, A., Mehan, S., &amp; Amatya, D. M. (2024). Development of a Statistical Predictive Model for Daily Water Table Depth and Important Variables Selection for Inference. </w:t>
      </w:r>
      <w:proofErr w:type="spellStart"/>
      <w:r w:rsidRPr="003461BA">
        <w:rPr>
          <w:rFonts w:ascii="Times New Roman" w:eastAsia="Times New Roman" w:hAnsi="Times New Roman" w:cs="Times New Roman"/>
          <w:color w:val="000000"/>
          <w:sz w:val="24"/>
          <w:szCs w:val="24"/>
        </w:rPr>
        <w:t>arXiv</w:t>
      </w:r>
      <w:proofErr w:type="spellEnd"/>
      <w:r w:rsidRPr="003461BA">
        <w:rPr>
          <w:rFonts w:ascii="Times New Roman" w:eastAsia="Times New Roman" w:hAnsi="Times New Roman" w:cs="Times New Roman"/>
          <w:color w:val="000000"/>
          <w:sz w:val="24"/>
          <w:szCs w:val="24"/>
        </w:rPr>
        <w:t xml:space="preserve"> preprint arXiv:2410.01001. https://arxiv.org/abs/2410.01001</w:t>
      </w:r>
    </w:p>
    <w:p w14:paraId="4D3C8527" w14:textId="11EAE726" w:rsidR="00E50A80" w:rsidRPr="003461BA" w:rsidRDefault="00E50A80" w:rsidP="005228EF">
      <w:pPr>
        <w:pStyle w:val="ListParagraph"/>
        <w:numPr>
          <w:ilvl w:val="0"/>
          <w:numId w:val="67"/>
        </w:numPr>
        <w:spacing w:after="0" w:line="240" w:lineRule="auto"/>
        <w:ind w:left="720"/>
        <w:rPr>
          <w:rFonts w:ascii="Times New Roman" w:eastAsia="Times New Roman" w:hAnsi="Times New Roman" w:cs="Times New Roman"/>
          <w:color w:val="000000"/>
          <w:sz w:val="24"/>
          <w:szCs w:val="24"/>
        </w:rPr>
      </w:pPr>
      <w:r w:rsidRPr="003461BA">
        <w:rPr>
          <w:rFonts w:ascii="Times New Roman" w:eastAsia="Times New Roman" w:hAnsi="Times New Roman" w:cs="Times New Roman"/>
          <w:color w:val="000000"/>
          <w:sz w:val="24"/>
          <w:szCs w:val="24"/>
        </w:rPr>
        <w:t xml:space="preserve">Macdonald, J. A., Barnard, D. M., Mankin, K. R., Miner, G. L., Erskine, R. H., Poss, D. J., Mehan, S., Mahood, A. L., &amp; Mikha, M. M. (2025). Topographic Position Index Predicts Within-Field Yield Variation in a Dryland Cereal Production System. Agronomy, 15(6), 1304. </w:t>
      </w:r>
      <w:hyperlink r:id="rId51" w:history="1">
        <w:r w:rsidRPr="003461BA">
          <w:rPr>
            <w:rStyle w:val="Hyperlink"/>
            <w:rFonts w:ascii="Times New Roman" w:eastAsia="Times New Roman" w:hAnsi="Times New Roman" w:cs="Times New Roman"/>
            <w:sz w:val="24"/>
            <w:szCs w:val="24"/>
          </w:rPr>
          <w:t>https://doi.org/10.3390/agronomy15061304</w:t>
        </w:r>
      </w:hyperlink>
    </w:p>
    <w:p w14:paraId="6F19A570" w14:textId="6D616A6B"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TN – University of Tennessee</w:t>
      </w:r>
    </w:p>
    <w:p w14:paraId="2E9C28C0" w14:textId="77777777" w:rsidR="001A0897" w:rsidRPr="003461BA" w:rsidRDefault="001A0897" w:rsidP="005228EF">
      <w:pPr>
        <w:pStyle w:val="NormalWeb"/>
        <w:numPr>
          <w:ilvl w:val="0"/>
          <w:numId w:val="68"/>
        </w:numPr>
        <w:spacing w:before="0" w:beforeAutospacing="0" w:after="0" w:afterAutospacing="0"/>
        <w:ind w:left="720"/>
      </w:pPr>
      <w:proofErr w:type="spellStart"/>
      <w:r w:rsidRPr="003461BA">
        <w:rPr>
          <w:color w:val="000000"/>
        </w:rPr>
        <w:t>Momm</w:t>
      </w:r>
      <w:proofErr w:type="spellEnd"/>
      <w:r w:rsidRPr="003461BA">
        <w:rPr>
          <w:color w:val="000000"/>
        </w:rPr>
        <w:t xml:space="preserve">, H.G., R.R. Wells, R. </w:t>
      </w:r>
      <w:proofErr w:type="spellStart"/>
      <w:r w:rsidRPr="003461BA">
        <w:rPr>
          <w:color w:val="000000"/>
        </w:rPr>
        <w:t>ElKadri</w:t>
      </w:r>
      <w:proofErr w:type="spellEnd"/>
      <w:r w:rsidRPr="003461BA">
        <w:rPr>
          <w:color w:val="000000"/>
        </w:rPr>
        <w:t xml:space="preserve">, T. Seever, </w:t>
      </w:r>
      <w:r w:rsidRPr="003461BA">
        <w:rPr>
          <w:b/>
          <w:bCs/>
          <w:color w:val="000000"/>
        </w:rPr>
        <w:t>D. Yoder</w:t>
      </w:r>
      <w:r w:rsidRPr="003461BA">
        <w:rPr>
          <w:color w:val="000000"/>
        </w:rPr>
        <w:t xml:space="preserve">, R.P. McGehee, R.L. </w:t>
      </w:r>
      <w:proofErr w:type="spellStart"/>
      <w:r w:rsidRPr="003461BA">
        <w:rPr>
          <w:color w:val="000000"/>
        </w:rPr>
        <w:t>Bingner</w:t>
      </w:r>
      <w:proofErr w:type="spellEnd"/>
      <w:r w:rsidRPr="003461BA">
        <w:rPr>
          <w:color w:val="000000"/>
        </w:rPr>
        <w:t xml:space="preserve">, and C.J.G. </w:t>
      </w:r>
      <w:proofErr w:type="spellStart"/>
      <w:r w:rsidRPr="003461BA">
        <w:rPr>
          <w:color w:val="000000"/>
        </w:rPr>
        <w:t>Darnault</w:t>
      </w:r>
      <w:proofErr w:type="spellEnd"/>
      <w:r w:rsidRPr="003461BA">
        <w:rPr>
          <w:color w:val="000000"/>
        </w:rPr>
        <w:t xml:space="preserve">. 2025. </w:t>
      </w:r>
      <w:proofErr w:type="spellStart"/>
      <w:r w:rsidRPr="003461BA">
        <w:rPr>
          <w:color w:val="000000"/>
        </w:rPr>
        <w:t>Isoerodent</w:t>
      </w:r>
      <w:proofErr w:type="spellEnd"/>
      <w:r w:rsidRPr="003461BA">
        <w:rPr>
          <w:color w:val="000000"/>
        </w:rPr>
        <w:t xml:space="preserve"> surfaces of the continental US for conservation planning with the RUSLE2 water erosion model. Catena 253 108879. </w:t>
      </w:r>
      <w:hyperlink r:id="rId52" w:history="1">
        <w:r w:rsidRPr="003461BA">
          <w:rPr>
            <w:rStyle w:val="Hyperlink"/>
            <w:color w:val="000000"/>
          </w:rPr>
          <w:t>https://doi.org/10.1016/j.catena.2025.108879</w:t>
        </w:r>
      </w:hyperlink>
      <w:r w:rsidRPr="003461BA">
        <w:rPr>
          <w:color w:val="000000"/>
        </w:rPr>
        <w:t xml:space="preserve">. </w:t>
      </w:r>
      <w:r w:rsidRPr="003461BA">
        <w:rPr>
          <w:i/>
          <w:iCs/>
          <w:color w:val="000000"/>
        </w:rPr>
        <w:t>Role: developing data manipulation sequence, error checking of results, contributing to and editing resulting report</w:t>
      </w:r>
    </w:p>
    <w:p w14:paraId="37D4190E" w14:textId="77777777" w:rsidR="001A0897" w:rsidRPr="003461BA" w:rsidRDefault="001A0897" w:rsidP="005228EF">
      <w:pPr>
        <w:pStyle w:val="NormalWeb"/>
        <w:numPr>
          <w:ilvl w:val="0"/>
          <w:numId w:val="68"/>
        </w:numPr>
        <w:spacing w:before="0" w:beforeAutospacing="0" w:after="0" w:afterAutospacing="0"/>
        <w:ind w:left="720"/>
      </w:pPr>
      <w:r w:rsidRPr="003461BA">
        <w:rPr>
          <w:color w:val="000000"/>
        </w:rPr>
        <w:t xml:space="preserve">San Martin, R., P. Das, T. Xue, M.R. Brown, R.D. Reis Marques, </w:t>
      </w:r>
      <w:r w:rsidRPr="003461BA">
        <w:rPr>
          <w:b/>
          <w:bCs/>
          <w:color w:val="000000"/>
        </w:rPr>
        <w:t>M.E. Essington</w:t>
      </w:r>
      <w:r w:rsidRPr="003461BA">
        <w:rPr>
          <w:color w:val="000000"/>
        </w:rPr>
        <w:t xml:space="preserve">, A. Gonzalez, and R.P. McCord. 2025. Amorphous calcium phosphate-coated surfaces as a </w:t>
      </w:r>
      <w:r w:rsidRPr="003461BA">
        <w:rPr>
          <w:color w:val="000000"/>
        </w:rPr>
        <w:lastRenderedPageBreak/>
        <w:t>model for bone microenvironment in prostate cancer. HELIYON 11 https://doi.org/10.1016/j.heliyon.2025.e41929</w:t>
      </w:r>
    </w:p>
    <w:p w14:paraId="5ED1F69D" w14:textId="77777777" w:rsidR="001A0897" w:rsidRPr="003461BA" w:rsidRDefault="001A0897" w:rsidP="005228EF">
      <w:pPr>
        <w:pStyle w:val="NormalWeb"/>
        <w:numPr>
          <w:ilvl w:val="0"/>
          <w:numId w:val="68"/>
        </w:numPr>
        <w:spacing w:before="0" w:beforeAutospacing="0" w:after="0" w:afterAutospacing="0"/>
        <w:ind w:left="720"/>
      </w:pPr>
      <w:proofErr w:type="spellStart"/>
      <w:r w:rsidRPr="003461BA">
        <w:rPr>
          <w:color w:val="000000"/>
        </w:rPr>
        <w:t>Anuo</w:t>
      </w:r>
      <w:proofErr w:type="spellEnd"/>
      <w:r w:rsidRPr="003461BA">
        <w:rPr>
          <w:color w:val="000000"/>
        </w:rPr>
        <w:t xml:space="preserve">, C.O., S. Rakshit, </w:t>
      </w:r>
      <w:r w:rsidRPr="003461BA">
        <w:rPr>
          <w:b/>
          <w:bCs/>
          <w:color w:val="000000"/>
        </w:rPr>
        <w:t>M.E. Essington</w:t>
      </w:r>
      <w:r w:rsidRPr="003461BA">
        <w:rPr>
          <w:color w:val="000000"/>
        </w:rPr>
        <w:t>, and M. Kaiser. 2025. Effect of oxytetracycline on molybdenum adsorption at the hematite-water interface: insights from macroscopic and in situ ATR-FTIR study. J. Plant Nutrition Soil Sci. https://doi.org/10.1002/jln.202400395</w:t>
      </w:r>
    </w:p>
    <w:p w14:paraId="37EEDEA5" w14:textId="77777777" w:rsidR="001A0897" w:rsidRPr="003461BA" w:rsidRDefault="001A0897" w:rsidP="005228EF">
      <w:pPr>
        <w:pStyle w:val="NormalWeb"/>
        <w:numPr>
          <w:ilvl w:val="0"/>
          <w:numId w:val="68"/>
        </w:numPr>
        <w:spacing w:before="0" w:beforeAutospacing="0" w:after="0" w:afterAutospacing="0"/>
        <w:ind w:left="720"/>
      </w:pPr>
      <w:r w:rsidRPr="003461BA">
        <w:rPr>
          <w:color w:val="000000"/>
        </w:rPr>
        <w:t xml:space="preserve">Maheen, M., S. Rakshit, </w:t>
      </w:r>
      <w:r w:rsidRPr="003461BA">
        <w:rPr>
          <w:b/>
          <w:bCs/>
          <w:color w:val="000000"/>
        </w:rPr>
        <w:t>M.E. Essington</w:t>
      </w:r>
      <w:r w:rsidRPr="003461BA">
        <w:rPr>
          <w:color w:val="000000"/>
        </w:rPr>
        <w:t>, and A. Taheri. 2025. In-situ ATR-FTIR spectroscopic study of metformin adsorption on gibbsite and Loring soil. Agric. Environ. Letters. Accepted </w:t>
      </w:r>
    </w:p>
    <w:p w14:paraId="32431AB3" w14:textId="2B6AE407" w:rsidR="001A0897" w:rsidRPr="003461BA" w:rsidRDefault="001A0897" w:rsidP="005228EF">
      <w:pPr>
        <w:pStyle w:val="NormalWeb"/>
        <w:numPr>
          <w:ilvl w:val="0"/>
          <w:numId w:val="68"/>
        </w:numPr>
        <w:spacing w:before="0" w:beforeAutospacing="0" w:after="0" w:afterAutospacing="0"/>
        <w:ind w:left="720"/>
      </w:pPr>
      <w:r w:rsidRPr="003461BA">
        <w:rPr>
          <w:b/>
          <w:bCs/>
          <w:color w:val="000000"/>
        </w:rPr>
        <w:t>Fidan, E.N.</w:t>
      </w:r>
      <w:r w:rsidRPr="003461BA">
        <w:rPr>
          <w:color w:val="000000"/>
        </w:rPr>
        <w:t>, B. Reich, R. Emanuel, A. Harris, S. Kathariou, N.G. Nelson (2025) Spatiotemporal Dynamics and Drivers of Microbial Contaminants in Hurricane Florence Floodwaters. Environmental Science &amp; Technology Water, 5 (5). https://doi.org/10.1021/acsestwater.4c01180</w:t>
      </w:r>
    </w:p>
    <w:p w14:paraId="45EC9D31" w14:textId="77777777" w:rsidR="00337E6D" w:rsidRPr="003461BA" w:rsidRDefault="00337E6D" w:rsidP="005228EF">
      <w:pPr>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 xml:space="preserve">TX – Texas A&amp;M AgriLife </w:t>
      </w:r>
    </w:p>
    <w:p w14:paraId="132AA217"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Aadhi, N., Bharadwaj, R., Naik, M. G., Gupta, H., Jaber, F. H., &amp; Ale, S. (2025). Optimization of parameters for the HEC-HMS model based on real-time flow monitoring data: a case study of Hyderabad metropolitan area, India. Modeling Earth Systems and Environment, 11(5), 351. https://doi.org/10.1007/s40808-025-02547-0</w:t>
      </w:r>
    </w:p>
    <w:p w14:paraId="6598FD95"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Niu, H., Murray, S., Jaber, F., Heidari, B., &amp; Duffield, N. (2025). Tail-Aware Forecasting of Precipitation Extremes Using STL-GEV and LSTM Neural Networks. Hydrology, 12(11), 284. https://doi.org/10.3390/hydrology12110284</w:t>
      </w:r>
    </w:p>
    <w:p w14:paraId="394523EE"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Zhang, Y., &amp; Jaber, F. H. (2024). An Upgraded GIS-based Multi-</w:t>
      </w:r>
      <w:proofErr w:type="gramStart"/>
      <w:r w:rsidRPr="003461BA">
        <w:rPr>
          <w:color w:val="000000"/>
        </w:rPr>
        <w:t>criteria Decision Making</w:t>
      </w:r>
      <w:proofErr w:type="gramEnd"/>
      <w:r w:rsidRPr="003461BA">
        <w:rPr>
          <w:color w:val="000000"/>
        </w:rPr>
        <w:t xml:space="preserve"> Approach for Flood Susceptibility Mapping. AGU Fall Meeting Abstracts, 2024, NH32C-06. </w:t>
      </w:r>
    </w:p>
    <w:p w14:paraId="5DFF3106"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 xml:space="preserve">Shubham Jain, Arun Bawa, Katie Mendoza, Raghavan Srinivasan, Rajbir Parmar, Deron Smith, Kurt Wolfe, and John M. Johnston. "Enhancing Prediction and Inference of Daily in-Stream Nutrient and Sediment Concentrations Using an Extreme Gradient Boosting Based Water Quality Estimation Tool - </w:t>
      </w:r>
      <w:proofErr w:type="spellStart"/>
      <w:r w:rsidRPr="003461BA">
        <w:rPr>
          <w:color w:val="000000"/>
        </w:rPr>
        <w:t>Xgbest</w:t>
      </w:r>
      <w:proofErr w:type="spellEnd"/>
      <w:r w:rsidRPr="003461BA">
        <w:rPr>
          <w:color w:val="000000"/>
        </w:rPr>
        <w:t>." </w:t>
      </w:r>
      <w:r w:rsidRPr="003461BA">
        <w:rPr>
          <w:i/>
          <w:iCs/>
          <w:color w:val="000000"/>
        </w:rPr>
        <w:t>Science of The Total Environment</w:t>
      </w:r>
      <w:r w:rsidRPr="003461BA">
        <w:rPr>
          <w:color w:val="000000"/>
        </w:rPr>
        <w:t> 963 (2025/02/01/ 2025): 178517.</w:t>
      </w:r>
    </w:p>
    <w:p w14:paraId="2208ACA4" w14:textId="460EC990"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Arun Bawa, Katie Mendoza, Raghavan Srinivasan, Fearghal O'Donchha, Deron Smith, Kurt Wolfe, Rajbir Parmar, John M. Johnston, and Joel Corona. "Enhancing Hydrological Modeling of Ungauged Watersheds through Machine Learning and Physical Similarity-Based Regionalization of Calibration Parameters." </w:t>
      </w:r>
      <w:r w:rsidRPr="003461BA">
        <w:rPr>
          <w:i/>
          <w:iCs/>
          <w:color w:val="000000"/>
        </w:rPr>
        <w:t>Environmental Modelling &amp; Software</w:t>
      </w:r>
      <w:r w:rsidRPr="003461BA">
        <w:rPr>
          <w:color w:val="000000"/>
        </w:rPr>
        <w:t> 186 (2025/03/01/ 2025): 106335. </w:t>
      </w:r>
    </w:p>
    <w:p w14:paraId="41D3D3EA"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Jain, Shubham, Raghavan Srinivasan, Thomas J. Helton, and Raghupathy Karthikeyan. "TXSELECT: a web-based decision support system for regional assessment of potential E. coli loads using a spatially explicit approach." </w:t>
      </w:r>
      <w:r w:rsidRPr="003461BA">
        <w:rPr>
          <w:i/>
          <w:iCs/>
          <w:color w:val="000000"/>
        </w:rPr>
        <w:t>Journal of Environmental Science and Health, Part A</w:t>
      </w:r>
      <w:r w:rsidRPr="003461BA">
        <w:rPr>
          <w:color w:val="000000"/>
        </w:rPr>
        <w:t> 59, no. 10 (2024): 550-561.</w:t>
      </w:r>
    </w:p>
    <w:p w14:paraId="767584A8"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 xml:space="preserve">Valeriy Osypov, Arun Bawa, Nataliia </w:t>
      </w:r>
      <w:proofErr w:type="spellStart"/>
      <w:r w:rsidRPr="003461BA">
        <w:rPr>
          <w:color w:val="000000"/>
        </w:rPr>
        <w:t>Osadcha</w:t>
      </w:r>
      <w:proofErr w:type="spellEnd"/>
      <w:r w:rsidRPr="003461BA">
        <w:rPr>
          <w:color w:val="000000"/>
        </w:rPr>
        <w:t>, Volodymyr Osadchyi, Oleksii Shevchenko, Andrii Bonchkovskyi, Oleksandr Kostetskyi, et al. "A High-Resolution Hydrological Dataset for Ukrainian River Basins with an Interactive Web Interface." Geoscience Data Journal 12, no. 4 (2025): e70027. </w:t>
      </w:r>
    </w:p>
    <w:p w14:paraId="156F1A45"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proofErr w:type="spellStart"/>
      <w:r w:rsidRPr="003461BA">
        <w:rPr>
          <w:color w:val="000000"/>
        </w:rPr>
        <w:t>Chengcheng</w:t>
      </w:r>
      <w:proofErr w:type="spellEnd"/>
      <w:r w:rsidRPr="003461BA">
        <w:rPr>
          <w:color w:val="000000"/>
        </w:rPr>
        <w:t xml:space="preserve"> Yuan, </w:t>
      </w:r>
      <w:proofErr w:type="spellStart"/>
      <w:r w:rsidRPr="003461BA">
        <w:rPr>
          <w:color w:val="000000"/>
        </w:rPr>
        <w:t>Xinlin</w:t>
      </w:r>
      <w:proofErr w:type="spellEnd"/>
      <w:r w:rsidRPr="003461BA">
        <w:rPr>
          <w:color w:val="000000"/>
        </w:rPr>
        <w:t xml:space="preserve"> Li, Yufeng Wu, Gary W. Marek, Srinivasulu Ale, Raghavan Srinivasan, and Yong Chen. "Impacts of Change in Multiple Cropping Index of Rice on Hydrological Components and Grain Production in the </w:t>
      </w:r>
      <w:proofErr w:type="spellStart"/>
      <w:r w:rsidRPr="003461BA">
        <w:rPr>
          <w:color w:val="000000"/>
        </w:rPr>
        <w:t>Zishui</w:t>
      </w:r>
      <w:proofErr w:type="spellEnd"/>
      <w:r w:rsidRPr="003461BA">
        <w:rPr>
          <w:color w:val="000000"/>
        </w:rPr>
        <w:t xml:space="preserve"> River Basin, Southern China." Agricultural Water Management 316 (2025/07/01/ 2025): 109572.</w:t>
      </w:r>
    </w:p>
    <w:p w14:paraId="624F78A5"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lastRenderedPageBreak/>
        <w:t>David de Andrade Costa, Yared Bayissa, Mariana Dias Villas-Boas, Shreedhar Maskey, Jader Lugon Junior, Antônio José da Silva Neto, Raghavan Srinivasan, 2024. "Water availability and extreme events under climate change scenarios in an experimental watershed of the Brazilian Atlantic Forest",</w:t>
      </w:r>
      <w:r w:rsidRPr="003461BA">
        <w:rPr>
          <w:color w:val="000000"/>
        </w:rPr>
        <w:br/>
      </w:r>
      <w:r w:rsidRPr="003461BA">
        <w:rPr>
          <w:i/>
          <w:iCs/>
          <w:color w:val="000000"/>
        </w:rPr>
        <w:t>Science of The Total Environment</w:t>
      </w:r>
      <w:r w:rsidRPr="003461BA">
        <w:rPr>
          <w:color w:val="000000"/>
        </w:rPr>
        <w:t>, Volume 946.</w:t>
      </w:r>
    </w:p>
    <w:p w14:paraId="1DD438E5"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 xml:space="preserve">David Costa, Yared Bayissa, </w:t>
      </w:r>
      <w:proofErr w:type="spellStart"/>
      <w:r w:rsidRPr="003461BA">
        <w:rPr>
          <w:color w:val="000000"/>
        </w:rPr>
        <w:t>Kargean</w:t>
      </w:r>
      <w:proofErr w:type="spellEnd"/>
      <w:r w:rsidRPr="003461BA">
        <w:rPr>
          <w:color w:val="000000"/>
        </w:rPr>
        <w:t xml:space="preserve"> Vianna Barbosa, Mariana Dias Villas-Boas, Arun Bawa, Jader Lugon Junior, Antônio J. Silva Neto, and Raghavan Srinivasan. "Water Quality Estimates Using Machine Learning Techniques in an Experimental Watershed." Journal of </w:t>
      </w:r>
      <w:proofErr w:type="spellStart"/>
      <w:r w:rsidRPr="003461BA">
        <w:rPr>
          <w:color w:val="000000"/>
        </w:rPr>
        <w:t>Hydroinformatics</w:t>
      </w:r>
      <w:proofErr w:type="spellEnd"/>
      <w:r w:rsidRPr="003461BA">
        <w:rPr>
          <w:color w:val="000000"/>
        </w:rPr>
        <w:t xml:space="preserve"> 26, no. 11 (2024): 2798-814.</w:t>
      </w:r>
    </w:p>
    <w:p w14:paraId="719772B2" w14:textId="77777777"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 xml:space="preserve">Xiaoyu </w:t>
      </w:r>
      <w:proofErr w:type="gramStart"/>
      <w:r w:rsidRPr="003461BA">
        <w:rPr>
          <w:color w:val="000000"/>
        </w:rPr>
        <w:t xml:space="preserve">Zhang,  </w:t>
      </w:r>
      <w:proofErr w:type="spellStart"/>
      <w:r w:rsidRPr="003461BA">
        <w:rPr>
          <w:color w:val="000000"/>
        </w:rPr>
        <w:t>Yingqi</w:t>
      </w:r>
      <w:proofErr w:type="spellEnd"/>
      <w:proofErr w:type="gramEnd"/>
      <w:r w:rsidRPr="003461BA">
        <w:rPr>
          <w:color w:val="000000"/>
        </w:rPr>
        <w:t xml:space="preserve"> Zhang, Junyu Qi, Gary W. Marek, Raghavan Srinivasan, </w:t>
      </w:r>
      <w:proofErr w:type="spellStart"/>
      <w:r w:rsidRPr="003461BA">
        <w:rPr>
          <w:color w:val="000000"/>
        </w:rPr>
        <w:t>Puyu</w:t>
      </w:r>
      <w:proofErr w:type="spellEnd"/>
      <w:r w:rsidRPr="003461BA">
        <w:rPr>
          <w:color w:val="000000"/>
        </w:rPr>
        <w:t xml:space="preserve"> Feng, Kelin Hu, De Li Liu, and Yong Chen. "Effects of Changes in Freeze-Thaw Cycles on Soil Hydrothermal Dynamics and Erosion Degradation under Global Warming in the Black Soil Region." Water Resources Research 61, no. 3 (2025): e2024WR038318.</w:t>
      </w:r>
    </w:p>
    <w:p w14:paraId="2D8438BD" w14:textId="58F18D30" w:rsidR="0081512B" w:rsidRPr="003461BA" w:rsidRDefault="0081512B" w:rsidP="005228EF">
      <w:pPr>
        <w:pStyle w:val="NormalWeb"/>
        <w:numPr>
          <w:ilvl w:val="0"/>
          <w:numId w:val="75"/>
        </w:numPr>
        <w:tabs>
          <w:tab w:val="clear" w:pos="720"/>
          <w:tab w:val="num" w:pos="360"/>
        </w:tabs>
        <w:spacing w:before="0" w:beforeAutospacing="0" w:after="0" w:afterAutospacing="0"/>
        <w:textAlignment w:val="baseline"/>
        <w:rPr>
          <w:color w:val="000000"/>
        </w:rPr>
      </w:pPr>
      <w:r w:rsidRPr="003461BA">
        <w:rPr>
          <w:color w:val="000000"/>
        </w:rPr>
        <w:t xml:space="preserve">Jain, S., Kathuria, D., Srinivasan, R., Schramm, M., Bawa, A., Ale, S., Jeong, J., White M. (2024). Deriving Hydrological Inferences from a Machine Learning Model to Explore the Physical Drivers of Flow Duration Curves. </w:t>
      </w:r>
      <w:r w:rsidRPr="003461BA">
        <w:rPr>
          <w:b/>
          <w:bCs/>
          <w:color w:val="000000"/>
        </w:rPr>
        <w:t>Under review:</w:t>
      </w:r>
      <w:r w:rsidRPr="003461BA">
        <w:rPr>
          <w:color w:val="000000"/>
        </w:rPr>
        <w:t xml:space="preserve"> Journal of Hydrology [1</w:t>
      </w:r>
      <w:r w:rsidRPr="003461BA">
        <w:rPr>
          <w:color w:val="000000"/>
          <w:vertAlign w:val="superscript"/>
        </w:rPr>
        <w:t>st</w:t>
      </w:r>
      <w:r w:rsidRPr="003461BA">
        <w:rPr>
          <w:color w:val="000000"/>
        </w:rPr>
        <w:t xml:space="preserve"> round of review submitted] </w:t>
      </w:r>
    </w:p>
    <w:p w14:paraId="59AB6496"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Dayal, D., </w:t>
      </w:r>
      <w:r w:rsidRPr="003461BA">
        <w:rPr>
          <w:b/>
          <w:bCs/>
          <w:color w:val="000000"/>
        </w:rPr>
        <w:t>Palmate, S. S.</w:t>
      </w:r>
      <w:r w:rsidRPr="003461BA">
        <w:rPr>
          <w:color w:val="000000"/>
        </w:rPr>
        <w:t xml:space="preserve">, Luera, E. D., Ganjegunte, G. K., &amp; Kumar, S. (2025). </w:t>
      </w:r>
      <w:hyperlink r:id="rId53" w:history="1">
        <w:r w:rsidRPr="003461BA">
          <w:rPr>
            <w:rStyle w:val="Hyperlink"/>
            <w:color w:val="467886"/>
          </w:rPr>
          <w:t>A Spatially Aware Bayesian Deep Learning Framework for UAV-Based Soil Salinity Prediction</w:t>
        </w:r>
      </w:hyperlink>
      <w:r w:rsidRPr="003461BA">
        <w:rPr>
          <w:color w:val="000000"/>
        </w:rPr>
        <w:t xml:space="preserve">. </w:t>
      </w:r>
      <w:r w:rsidRPr="003461BA">
        <w:rPr>
          <w:i/>
          <w:iCs/>
          <w:color w:val="000000"/>
        </w:rPr>
        <w:t>Smart Agricultural Technology</w:t>
      </w:r>
      <w:r w:rsidRPr="003461BA">
        <w:rPr>
          <w:color w:val="000000"/>
        </w:rPr>
        <w:t>, 101359.</w:t>
      </w:r>
    </w:p>
    <w:p w14:paraId="1F3EAA5B"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Shrestha, R., Xue, Q., Soto, A. L., Ganjegunte, G., </w:t>
      </w:r>
      <w:r w:rsidRPr="003461BA">
        <w:rPr>
          <w:b/>
          <w:bCs/>
          <w:color w:val="000000"/>
        </w:rPr>
        <w:t>Palmate, S. S.</w:t>
      </w:r>
      <w:r w:rsidRPr="003461BA">
        <w:rPr>
          <w:color w:val="000000"/>
        </w:rPr>
        <w:t xml:space="preserve">, Chaganti, V. N., ... &amp; Zapata, S. (2025). </w:t>
      </w:r>
      <w:hyperlink r:id="rId54" w:history="1">
        <w:r w:rsidRPr="003461BA">
          <w:rPr>
            <w:rStyle w:val="Hyperlink"/>
            <w:color w:val="467886"/>
          </w:rPr>
          <w:t>Plant Traits in Spring and Winter Canola Genotypes Under Salinity</w:t>
        </w:r>
      </w:hyperlink>
      <w:r w:rsidRPr="003461BA">
        <w:rPr>
          <w:color w:val="000000"/>
        </w:rPr>
        <w:t xml:space="preserve">. </w:t>
      </w:r>
      <w:r w:rsidRPr="003461BA">
        <w:rPr>
          <w:i/>
          <w:iCs/>
          <w:color w:val="000000"/>
        </w:rPr>
        <w:t>Agronomy</w:t>
      </w:r>
      <w:r w:rsidRPr="003461BA">
        <w:rPr>
          <w:color w:val="000000"/>
        </w:rPr>
        <w:t>, 15(7), 1657. </w:t>
      </w:r>
    </w:p>
    <w:p w14:paraId="421A330F"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Shrestha, R., Xue, Q., Soto, A.L., Ganjegunte, G., </w:t>
      </w:r>
      <w:r w:rsidRPr="003461BA">
        <w:rPr>
          <w:b/>
          <w:bCs/>
          <w:color w:val="000000"/>
        </w:rPr>
        <w:t>Palmate, S.S.</w:t>
      </w:r>
      <w:r w:rsidRPr="003461BA">
        <w:rPr>
          <w:color w:val="000000"/>
        </w:rPr>
        <w:t>, Chaganti, V.N., Kumar, S., Ulery, A.L., Flynn, R.P</w:t>
      </w:r>
      <w:proofErr w:type="gramStart"/>
      <w:r w:rsidRPr="003461BA">
        <w:rPr>
          <w:color w:val="000000"/>
        </w:rPr>
        <w:t>., &amp;</w:t>
      </w:r>
      <w:proofErr w:type="gramEnd"/>
      <w:r w:rsidRPr="003461BA">
        <w:rPr>
          <w:color w:val="000000"/>
        </w:rPr>
        <w:t xml:space="preserve"> Zapata, S. (2025). </w:t>
      </w:r>
      <w:hyperlink r:id="rId55" w:history="1">
        <w:r w:rsidRPr="003461BA">
          <w:rPr>
            <w:rStyle w:val="Hyperlink"/>
            <w:color w:val="467886"/>
          </w:rPr>
          <w:t>Seedling Emergence in Winter and Spring Canola Genotypes under Salinity Stress</w:t>
        </w:r>
      </w:hyperlink>
      <w:r w:rsidRPr="003461BA">
        <w:rPr>
          <w:color w:val="000000"/>
        </w:rPr>
        <w:t xml:space="preserve">. </w:t>
      </w:r>
      <w:r w:rsidRPr="003461BA">
        <w:rPr>
          <w:i/>
          <w:iCs/>
          <w:color w:val="000000"/>
        </w:rPr>
        <w:t>Crop Science</w:t>
      </w:r>
      <w:r w:rsidRPr="003461BA">
        <w:rPr>
          <w:color w:val="000000"/>
        </w:rPr>
        <w:t>. </w:t>
      </w:r>
    </w:p>
    <w:p w14:paraId="0225A3AA"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Ebrahimi, S., Khorram, M., Neri Barranco, R., Sanchez, R., Talchabhadel, R., </w:t>
      </w:r>
      <w:r w:rsidRPr="003461BA">
        <w:rPr>
          <w:b/>
          <w:bCs/>
          <w:color w:val="000000"/>
        </w:rPr>
        <w:t>Palmate, S. S.</w:t>
      </w:r>
      <w:r w:rsidRPr="003461BA">
        <w:rPr>
          <w:color w:val="000000"/>
        </w:rPr>
        <w:t xml:space="preserve">, … &amp; Kumar, S. (2025). </w:t>
      </w:r>
      <w:hyperlink r:id="rId56" w:history="1">
        <w:r w:rsidRPr="003461BA">
          <w:rPr>
            <w:rStyle w:val="Hyperlink"/>
            <w:color w:val="467886"/>
          </w:rPr>
          <w:t>30 Years of simultaneous crop &amp; land cover land use maps for Middle Rio Grande from 1994 to 2024</w:t>
        </w:r>
      </w:hyperlink>
      <w:r w:rsidRPr="003461BA">
        <w:rPr>
          <w:color w:val="000000"/>
        </w:rPr>
        <w:t xml:space="preserve">. </w:t>
      </w:r>
      <w:r w:rsidRPr="003461BA">
        <w:rPr>
          <w:i/>
          <w:iCs/>
          <w:color w:val="000000"/>
        </w:rPr>
        <w:t>Scientific Data</w:t>
      </w:r>
      <w:r w:rsidRPr="003461BA">
        <w:rPr>
          <w:color w:val="000000"/>
        </w:rPr>
        <w:t>, 12(1), 1462.</w:t>
      </w:r>
    </w:p>
    <w:p w14:paraId="790462BB"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Arheimer, B., </w:t>
      </w:r>
      <w:proofErr w:type="spellStart"/>
      <w:r w:rsidRPr="003461BA">
        <w:rPr>
          <w:color w:val="000000"/>
        </w:rPr>
        <w:t>Cudennec</w:t>
      </w:r>
      <w:proofErr w:type="spellEnd"/>
      <w:r w:rsidRPr="003461BA">
        <w:rPr>
          <w:color w:val="000000"/>
        </w:rPr>
        <w:t xml:space="preserve">, C., </w:t>
      </w:r>
      <w:proofErr w:type="spellStart"/>
      <w:r w:rsidRPr="003461BA">
        <w:rPr>
          <w:color w:val="000000"/>
        </w:rPr>
        <w:t>Castellarin</w:t>
      </w:r>
      <w:proofErr w:type="spellEnd"/>
      <w:r w:rsidRPr="003461BA">
        <w:rPr>
          <w:color w:val="000000"/>
        </w:rPr>
        <w:t xml:space="preserve">, A., Grimaldi, S., ... </w:t>
      </w:r>
      <w:r w:rsidRPr="003461BA">
        <w:rPr>
          <w:b/>
          <w:bCs/>
          <w:color w:val="000000"/>
        </w:rPr>
        <w:t>Palmate, S.S.,</w:t>
      </w:r>
      <w:r w:rsidRPr="003461BA">
        <w:rPr>
          <w:color w:val="000000"/>
        </w:rPr>
        <w:t xml:space="preserve"> … &amp; Xia, J. (2024). </w:t>
      </w:r>
      <w:hyperlink r:id="rId57" w:history="1">
        <w:r w:rsidRPr="003461BA">
          <w:rPr>
            <w:rStyle w:val="Hyperlink"/>
            <w:color w:val="467886"/>
          </w:rPr>
          <w:t>The IAHS Science for Solutions decade, with Hydrology Engaging Local People IN one Global world (HELPING)</w:t>
        </w:r>
      </w:hyperlink>
      <w:r w:rsidRPr="003461BA">
        <w:rPr>
          <w:color w:val="000000"/>
        </w:rPr>
        <w:t xml:space="preserve">. </w:t>
      </w:r>
      <w:r w:rsidRPr="003461BA">
        <w:rPr>
          <w:i/>
          <w:iCs/>
          <w:color w:val="000000"/>
        </w:rPr>
        <w:t>Hydrological Sciences J.</w:t>
      </w:r>
      <w:r w:rsidRPr="003461BA">
        <w:rPr>
          <w:color w:val="000000"/>
        </w:rPr>
        <w:t>, 69(11), 1417-1435.</w:t>
      </w:r>
    </w:p>
    <w:p w14:paraId="384CA60F"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proofErr w:type="spellStart"/>
      <w:r w:rsidRPr="003461BA">
        <w:rPr>
          <w:color w:val="000000"/>
        </w:rPr>
        <w:t>Bahita</w:t>
      </w:r>
      <w:proofErr w:type="spellEnd"/>
      <w:r w:rsidRPr="003461BA">
        <w:rPr>
          <w:color w:val="000000"/>
        </w:rPr>
        <w:t xml:space="preserve">, T. A., Swain, S., Jha, P. K., </w:t>
      </w:r>
      <w:r w:rsidRPr="003461BA">
        <w:rPr>
          <w:b/>
          <w:bCs/>
          <w:color w:val="000000"/>
        </w:rPr>
        <w:t>Palmate, S. S.</w:t>
      </w:r>
      <w:r w:rsidRPr="003461BA">
        <w:rPr>
          <w:color w:val="000000"/>
        </w:rPr>
        <w:t xml:space="preserve">, &amp; Pandey, A. (2024). </w:t>
      </w:r>
      <w:hyperlink r:id="rId58" w:history="1">
        <w:r w:rsidRPr="003461BA">
          <w:rPr>
            <w:rStyle w:val="Hyperlink"/>
            <w:color w:val="467886"/>
          </w:rPr>
          <w:t>Numerical modelling of pollutant dispersion affecting water quality of Upper Ganga Canal (Roorkee City, India)</w:t>
        </w:r>
      </w:hyperlink>
      <w:r w:rsidRPr="003461BA">
        <w:rPr>
          <w:color w:val="000000"/>
        </w:rPr>
        <w:t xml:space="preserve">. </w:t>
      </w:r>
      <w:r w:rsidRPr="003461BA">
        <w:rPr>
          <w:i/>
          <w:iCs/>
          <w:color w:val="000000"/>
        </w:rPr>
        <w:t>International Journal of Environmental Science and Technology</w:t>
      </w:r>
      <w:r w:rsidRPr="003461BA">
        <w:rPr>
          <w:color w:val="000000"/>
        </w:rPr>
        <w:t>, 1-12.</w:t>
      </w:r>
    </w:p>
    <w:p w14:paraId="6F8B5D3F"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Amrit, K., Soni, A. R., &amp; </w:t>
      </w:r>
      <w:r w:rsidRPr="003461BA">
        <w:rPr>
          <w:b/>
          <w:bCs/>
          <w:color w:val="000000"/>
        </w:rPr>
        <w:t>Palmate, S. S.</w:t>
      </w:r>
      <w:r w:rsidRPr="003461BA">
        <w:rPr>
          <w:color w:val="000000"/>
        </w:rPr>
        <w:t xml:space="preserve"> (2024) </w:t>
      </w:r>
      <w:hyperlink r:id="rId59" w:history="1">
        <w:r w:rsidRPr="003461BA">
          <w:rPr>
            <w:rStyle w:val="Hyperlink"/>
            <w:color w:val="467886"/>
          </w:rPr>
          <w:t>Exploring relationships between drought characteristics and environmental flow conditions in Indian catchments</w:t>
        </w:r>
      </w:hyperlink>
      <w:r w:rsidRPr="003461BA">
        <w:rPr>
          <w:color w:val="000000"/>
        </w:rPr>
        <w:t xml:space="preserve">. </w:t>
      </w:r>
      <w:r w:rsidRPr="003461BA">
        <w:rPr>
          <w:i/>
          <w:iCs/>
          <w:color w:val="000000"/>
        </w:rPr>
        <w:t>Env. Earth Sci</w:t>
      </w:r>
      <w:r w:rsidRPr="003461BA">
        <w:rPr>
          <w:color w:val="000000"/>
        </w:rPr>
        <w:t>. </w:t>
      </w:r>
    </w:p>
    <w:p w14:paraId="78270F88" w14:textId="77777777"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color w:val="000000"/>
        </w:rPr>
        <w:t xml:space="preserve">Kumar, S., Imen, S., Sridharan, V. K., Gupta, A., McDonald, W., Ramirez-Avila, </w:t>
      </w:r>
      <w:proofErr w:type="gramStart"/>
      <w:r w:rsidRPr="003461BA">
        <w:rPr>
          <w:color w:val="000000"/>
        </w:rPr>
        <w:t>J.</w:t>
      </w:r>
      <w:proofErr w:type="gramEnd"/>
      <w:r w:rsidRPr="003461BA">
        <w:rPr>
          <w:color w:val="000000"/>
        </w:rPr>
        <w:t xml:space="preserve"> J., Abdul-Aziz, O.I., Talchabhadel, R., Gao, H., Quinn, N.W.T., Weiss, W.J., Poulose, T., </w:t>
      </w:r>
      <w:r w:rsidRPr="003461BA">
        <w:rPr>
          <w:b/>
          <w:bCs/>
          <w:color w:val="000000"/>
        </w:rPr>
        <w:t>Palmate, S.S.</w:t>
      </w:r>
      <w:r w:rsidRPr="003461BA">
        <w:rPr>
          <w:color w:val="000000"/>
        </w:rPr>
        <w:t xml:space="preserve">, Lee, C.M., &amp; Baskaran, L. (2024). </w:t>
      </w:r>
      <w:hyperlink r:id="rId60" w:history="1">
        <w:r w:rsidRPr="003461BA">
          <w:rPr>
            <w:rStyle w:val="Hyperlink"/>
            <w:color w:val="467886"/>
          </w:rPr>
          <w:t>Perceived barriers and advances in integrating earth observations with water resources modeling</w:t>
        </w:r>
      </w:hyperlink>
      <w:r w:rsidRPr="003461BA">
        <w:rPr>
          <w:color w:val="000000"/>
        </w:rPr>
        <w:t xml:space="preserve">. </w:t>
      </w:r>
      <w:r w:rsidRPr="003461BA">
        <w:rPr>
          <w:i/>
          <w:iCs/>
          <w:color w:val="000000"/>
        </w:rPr>
        <w:t>Remote Sensing Applications: Society and Environment</w:t>
      </w:r>
      <w:r w:rsidRPr="003461BA">
        <w:rPr>
          <w:color w:val="000000"/>
        </w:rPr>
        <w:t>, 33,</w:t>
      </w:r>
      <w:r w:rsidRPr="003461BA">
        <w:rPr>
          <w:i/>
          <w:iCs/>
          <w:color w:val="000000"/>
        </w:rPr>
        <w:t xml:space="preserve"> </w:t>
      </w:r>
      <w:r w:rsidRPr="003461BA">
        <w:rPr>
          <w:color w:val="000000"/>
        </w:rPr>
        <w:t xml:space="preserve">101119.  </w:t>
      </w:r>
    </w:p>
    <w:p w14:paraId="6676561E" w14:textId="54366105" w:rsidR="0081512B" w:rsidRPr="003461BA" w:rsidRDefault="0081512B" w:rsidP="005228EF">
      <w:pPr>
        <w:pStyle w:val="NormalWeb"/>
        <w:numPr>
          <w:ilvl w:val="0"/>
          <w:numId w:val="75"/>
        </w:numPr>
        <w:tabs>
          <w:tab w:val="clear" w:pos="720"/>
          <w:tab w:val="num" w:pos="360"/>
        </w:tabs>
        <w:spacing w:before="0" w:beforeAutospacing="0" w:after="0" w:afterAutospacing="0"/>
        <w:jc w:val="both"/>
        <w:textAlignment w:val="baseline"/>
        <w:rPr>
          <w:color w:val="000000"/>
        </w:rPr>
      </w:pPr>
      <w:r w:rsidRPr="003461BA">
        <w:rPr>
          <w:b/>
          <w:bCs/>
          <w:color w:val="000000"/>
        </w:rPr>
        <w:t>Palmate, S. S.</w:t>
      </w:r>
      <w:r w:rsidRPr="003461BA">
        <w:rPr>
          <w:color w:val="000000"/>
        </w:rPr>
        <w:t xml:space="preserve"> (2025). </w:t>
      </w:r>
      <w:hyperlink r:id="rId61" w:history="1">
        <w:r w:rsidRPr="003461BA">
          <w:rPr>
            <w:rStyle w:val="Hyperlink"/>
            <w:color w:val="467886"/>
          </w:rPr>
          <w:t>Machine learning-based estimation of blue water footprints for transboundary water management in the Rio Grande River watershed</w:t>
        </w:r>
      </w:hyperlink>
      <w:r w:rsidRPr="003461BA">
        <w:rPr>
          <w:color w:val="000000"/>
        </w:rPr>
        <w:t xml:space="preserve">. In </w:t>
      </w:r>
      <w:r w:rsidRPr="003461BA">
        <w:rPr>
          <w:i/>
          <w:iCs/>
          <w:color w:val="000000"/>
        </w:rPr>
        <w:t>Water Footprints: Achieving Sustainable Development Goals</w:t>
      </w:r>
      <w:r w:rsidRPr="003461BA">
        <w:rPr>
          <w:color w:val="000000"/>
        </w:rPr>
        <w:t xml:space="preserve"> (</w:t>
      </w:r>
      <w:proofErr w:type="gramStart"/>
      <w:r w:rsidRPr="003461BA">
        <w:rPr>
          <w:color w:val="000000"/>
        </w:rPr>
        <w:t>pp</w:t>
      </w:r>
      <w:proofErr w:type="gramEnd"/>
      <w:r w:rsidRPr="003461BA">
        <w:rPr>
          <w:color w:val="000000"/>
        </w:rPr>
        <w:t>. 19-31). Elsevier.</w:t>
      </w:r>
    </w:p>
    <w:p w14:paraId="21574309" w14:textId="77777777" w:rsidR="00337E6D" w:rsidRPr="003461BA" w:rsidRDefault="00337E6D" w:rsidP="005228EF">
      <w:pPr>
        <w:tabs>
          <w:tab w:val="num" w:pos="360"/>
        </w:tabs>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RI – University of Rhode Island</w:t>
      </w:r>
    </w:p>
    <w:p w14:paraId="23295380" w14:textId="77777777" w:rsidR="00E97B01" w:rsidRPr="00E97B01" w:rsidRDefault="00E97B01" w:rsidP="00937D0F">
      <w:pPr>
        <w:numPr>
          <w:ilvl w:val="0"/>
          <w:numId w:val="76"/>
        </w:numPr>
        <w:tabs>
          <w:tab w:val="clear" w:pos="720"/>
          <w:tab w:val="num" w:pos="360"/>
        </w:tabs>
        <w:spacing w:after="0" w:line="240" w:lineRule="auto"/>
        <w:jc w:val="both"/>
        <w:textAlignment w:val="baseline"/>
        <w:rPr>
          <w:rFonts w:ascii="Times New Roman" w:eastAsia="Times New Roman" w:hAnsi="Times New Roman" w:cs="Times New Roman"/>
          <w:color w:val="000000"/>
          <w:sz w:val="24"/>
          <w:szCs w:val="24"/>
          <w:lang w:val="en-US"/>
        </w:rPr>
      </w:pPr>
      <w:r w:rsidRPr="00E97B01">
        <w:rPr>
          <w:rFonts w:ascii="Times New Roman" w:eastAsia="Times New Roman" w:hAnsi="Times New Roman" w:cs="Times New Roman"/>
          <w:color w:val="000000"/>
          <w:sz w:val="24"/>
          <w:szCs w:val="24"/>
          <w:lang w:val="en-US"/>
        </w:rPr>
        <w:lastRenderedPageBreak/>
        <w:t>Panthi, J., Boving, T., Pradhanang, S.M. and Ismail, M., 2024. Time‐Lapse Geophysical Measurements for Monitoring Coastal Groundwater Dynamics in an Unconfined Aquifer. </w:t>
      </w:r>
      <w:r w:rsidRPr="00E97B01">
        <w:rPr>
          <w:rFonts w:ascii="Times New Roman" w:eastAsia="Times New Roman" w:hAnsi="Times New Roman" w:cs="Times New Roman"/>
          <w:i/>
          <w:iCs/>
          <w:color w:val="000000"/>
          <w:sz w:val="24"/>
          <w:szCs w:val="24"/>
          <w:lang w:val="en-US"/>
        </w:rPr>
        <w:t>Groundwater</w:t>
      </w:r>
      <w:r w:rsidRPr="00E97B01">
        <w:rPr>
          <w:rFonts w:ascii="Times New Roman" w:eastAsia="Times New Roman" w:hAnsi="Times New Roman" w:cs="Times New Roman"/>
          <w:color w:val="000000"/>
          <w:sz w:val="24"/>
          <w:szCs w:val="24"/>
          <w:lang w:val="en-US"/>
        </w:rPr>
        <w:t>, </w:t>
      </w:r>
      <w:r w:rsidRPr="00E97B01">
        <w:rPr>
          <w:rFonts w:ascii="Times New Roman" w:eastAsia="Times New Roman" w:hAnsi="Times New Roman" w:cs="Times New Roman"/>
          <w:i/>
          <w:iCs/>
          <w:color w:val="000000"/>
          <w:sz w:val="24"/>
          <w:szCs w:val="24"/>
          <w:lang w:val="en-US"/>
        </w:rPr>
        <w:t>62</w:t>
      </w:r>
      <w:r w:rsidRPr="00E97B01">
        <w:rPr>
          <w:rFonts w:ascii="Times New Roman" w:eastAsia="Times New Roman" w:hAnsi="Times New Roman" w:cs="Times New Roman"/>
          <w:color w:val="000000"/>
          <w:sz w:val="24"/>
          <w:szCs w:val="24"/>
          <w:lang w:val="en-US"/>
        </w:rPr>
        <w:t>(4), pp.513-526.</w:t>
      </w:r>
    </w:p>
    <w:p w14:paraId="0375284D" w14:textId="77777777" w:rsidR="00E97B01" w:rsidRPr="00E97B01" w:rsidRDefault="00E97B01" w:rsidP="00937D0F">
      <w:pPr>
        <w:numPr>
          <w:ilvl w:val="0"/>
          <w:numId w:val="76"/>
        </w:numPr>
        <w:tabs>
          <w:tab w:val="clear" w:pos="720"/>
          <w:tab w:val="num" w:pos="360"/>
        </w:tabs>
        <w:spacing w:after="0" w:line="240" w:lineRule="auto"/>
        <w:jc w:val="both"/>
        <w:textAlignment w:val="baseline"/>
        <w:rPr>
          <w:rFonts w:ascii="Times New Roman" w:eastAsia="Times New Roman" w:hAnsi="Times New Roman" w:cs="Times New Roman"/>
          <w:color w:val="000000"/>
          <w:sz w:val="24"/>
          <w:szCs w:val="24"/>
          <w:lang w:val="en-US"/>
        </w:rPr>
      </w:pPr>
      <w:r w:rsidRPr="00E97B01">
        <w:rPr>
          <w:rFonts w:ascii="Times New Roman" w:eastAsia="Times New Roman" w:hAnsi="Times New Roman" w:cs="Times New Roman"/>
          <w:color w:val="000000"/>
          <w:sz w:val="24"/>
          <w:szCs w:val="24"/>
          <w:lang w:val="en-US"/>
        </w:rPr>
        <w:t xml:space="preserve">Adhikari, T.R., Baniya, B., Tang, Q., Chen, D., Talchabhadel, R., Li, H., Shrestha, S., Sigdel, M., Budhathoki, B.R., Pradhanang, S.M. and </w:t>
      </w:r>
      <w:proofErr w:type="spellStart"/>
      <w:r w:rsidRPr="00E97B01">
        <w:rPr>
          <w:rFonts w:ascii="Times New Roman" w:eastAsia="Times New Roman" w:hAnsi="Times New Roman" w:cs="Times New Roman"/>
          <w:color w:val="000000"/>
          <w:sz w:val="24"/>
          <w:szCs w:val="24"/>
          <w:lang w:val="en-US"/>
        </w:rPr>
        <w:t>Pradhananga</w:t>
      </w:r>
      <w:proofErr w:type="spellEnd"/>
      <w:r w:rsidRPr="00E97B01">
        <w:rPr>
          <w:rFonts w:ascii="Times New Roman" w:eastAsia="Times New Roman" w:hAnsi="Times New Roman" w:cs="Times New Roman"/>
          <w:color w:val="000000"/>
          <w:sz w:val="24"/>
          <w:szCs w:val="24"/>
          <w:lang w:val="en-US"/>
        </w:rPr>
        <w:t>, D., 2024. Identification precipitation threshold and resulting river discharge: an IDF-based approach in the Central Himalaya, Nepal. </w:t>
      </w:r>
      <w:proofErr w:type="spellStart"/>
      <w:r w:rsidRPr="00E97B01">
        <w:rPr>
          <w:rFonts w:ascii="Times New Roman" w:eastAsia="Times New Roman" w:hAnsi="Times New Roman" w:cs="Times New Roman"/>
          <w:i/>
          <w:iCs/>
          <w:color w:val="000000"/>
          <w:sz w:val="24"/>
          <w:szCs w:val="24"/>
          <w:lang w:val="en-US"/>
        </w:rPr>
        <w:t>Geografiska</w:t>
      </w:r>
      <w:proofErr w:type="spellEnd"/>
      <w:r w:rsidRPr="00E97B01">
        <w:rPr>
          <w:rFonts w:ascii="Times New Roman" w:eastAsia="Times New Roman" w:hAnsi="Times New Roman" w:cs="Times New Roman"/>
          <w:i/>
          <w:iCs/>
          <w:color w:val="000000"/>
          <w:sz w:val="24"/>
          <w:szCs w:val="24"/>
          <w:lang w:val="en-US"/>
        </w:rPr>
        <w:t xml:space="preserve"> Annaler: Series A, Physical Geography</w:t>
      </w:r>
      <w:r w:rsidRPr="00E97B01">
        <w:rPr>
          <w:rFonts w:ascii="Times New Roman" w:eastAsia="Times New Roman" w:hAnsi="Times New Roman" w:cs="Times New Roman"/>
          <w:color w:val="000000"/>
          <w:sz w:val="24"/>
          <w:szCs w:val="24"/>
          <w:lang w:val="en-US"/>
        </w:rPr>
        <w:t>, pp.1-16.</w:t>
      </w:r>
    </w:p>
    <w:p w14:paraId="4097BA6F" w14:textId="77777777" w:rsidR="00E97B01" w:rsidRPr="00E97B01" w:rsidRDefault="00E97B01" w:rsidP="00937D0F">
      <w:pPr>
        <w:numPr>
          <w:ilvl w:val="0"/>
          <w:numId w:val="76"/>
        </w:numPr>
        <w:tabs>
          <w:tab w:val="clear" w:pos="720"/>
          <w:tab w:val="num" w:pos="360"/>
        </w:tabs>
        <w:spacing w:after="0" w:line="240" w:lineRule="auto"/>
        <w:textAlignment w:val="baseline"/>
        <w:rPr>
          <w:rFonts w:ascii="Times New Roman" w:eastAsia="Times New Roman" w:hAnsi="Times New Roman" w:cs="Times New Roman"/>
          <w:color w:val="000000"/>
          <w:sz w:val="24"/>
          <w:szCs w:val="24"/>
          <w:lang w:val="en-US"/>
        </w:rPr>
      </w:pPr>
      <w:r w:rsidRPr="00E97B01">
        <w:rPr>
          <w:rFonts w:ascii="Times New Roman" w:eastAsia="Times New Roman" w:hAnsi="Times New Roman" w:cs="Times New Roman"/>
          <w:color w:val="000000"/>
          <w:sz w:val="24"/>
          <w:szCs w:val="24"/>
          <w:lang w:val="en-US"/>
        </w:rPr>
        <w:t xml:space="preserve">Paul, S., </w:t>
      </w:r>
      <w:r w:rsidRPr="00E97B01">
        <w:rPr>
          <w:rFonts w:ascii="Times New Roman" w:eastAsia="Times New Roman" w:hAnsi="Times New Roman" w:cs="Times New Roman"/>
          <w:b/>
          <w:bCs/>
          <w:color w:val="000000"/>
          <w:sz w:val="24"/>
          <w:szCs w:val="24"/>
          <w:lang w:val="en-US"/>
        </w:rPr>
        <w:t>Pradhanang, S.M</w:t>
      </w:r>
      <w:r w:rsidRPr="00E97B01">
        <w:rPr>
          <w:rFonts w:ascii="Times New Roman" w:eastAsia="Times New Roman" w:hAnsi="Times New Roman" w:cs="Times New Roman"/>
          <w:color w:val="000000"/>
          <w:sz w:val="24"/>
          <w:szCs w:val="24"/>
          <w:lang w:val="en-US"/>
        </w:rPr>
        <w:t xml:space="preserve">., and Boving, T., 2024 Assessing the Hydrologic Response of a Major Drinking Water Reservoir during Extreme Flood. Water </w:t>
      </w:r>
      <w:r w:rsidRPr="00E97B01">
        <w:rPr>
          <w:rFonts w:ascii="Times New Roman" w:eastAsia="Times New Roman" w:hAnsi="Times New Roman" w:cs="Times New Roman"/>
          <w:i/>
          <w:iCs/>
          <w:color w:val="000000"/>
          <w:sz w:val="24"/>
          <w:szCs w:val="24"/>
          <w:lang w:val="en-US"/>
        </w:rPr>
        <w:t>6</w:t>
      </w:r>
      <w:r w:rsidRPr="00E97B01">
        <w:rPr>
          <w:rFonts w:ascii="Times New Roman" w:eastAsia="Times New Roman" w:hAnsi="Times New Roman" w:cs="Times New Roman"/>
          <w:color w:val="000000"/>
          <w:sz w:val="24"/>
          <w:szCs w:val="24"/>
          <w:lang w:val="en-US"/>
        </w:rPr>
        <w:t>(18), p.2572</w:t>
      </w:r>
    </w:p>
    <w:p w14:paraId="17D81176" w14:textId="77777777" w:rsidR="00E97B01" w:rsidRPr="00E97B01" w:rsidRDefault="00E97B01" w:rsidP="00937D0F">
      <w:pPr>
        <w:numPr>
          <w:ilvl w:val="0"/>
          <w:numId w:val="76"/>
        </w:numPr>
        <w:tabs>
          <w:tab w:val="clear" w:pos="720"/>
          <w:tab w:val="num" w:pos="360"/>
        </w:tabs>
        <w:spacing w:after="0" w:line="240" w:lineRule="auto"/>
        <w:textAlignment w:val="baseline"/>
        <w:rPr>
          <w:rFonts w:ascii="Times New Roman" w:eastAsia="Times New Roman" w:hAnsi="Times New Roman" w:cs="Times New Roman"/>
          <w:color w:val="000000"/>
          <w:sz w:val="24"/>
          <w:szCs w:val="24"/>
          <w:lang w:val="en-US"/>
        </w:rPr>
      </w:pPr>
      <w:r w:rsidRPr="00E97B01">
        <w:rPr>
          <w:rFonts w:ascii="Times New Roman" w:eastAsia="Times New Roman" w:hAnsi="Times New Roman" w:cs="Times New Roman"/>
          <w:color w:val="000000"/>
          <w:sz w:val="24"/>
          <w:szCs w:val="24"/>
          <w:lang w:val="en-US"/>
        </w:rPr>
        <w:t xml:space="preserve">Ismail, M.; </w:t>
      </w:r>
      <w:r w:rsidRPr="00E97B01">
        <w:rPr>
          <w:rFonts w:ascii="Times New Roman" w:eastAsia="Times New Roman" w:hAnsi="Times New Roman" w:cs="Times New Roman"/>
          <w:b/>
          <w:bCs/>
          <w:color w:val="000000"/>
          <w:sz w:val="24"/>
          <w:szCs w:val="24"/>
          <w:lang w:val="en-US"/>
        </w:rPr>
        <w:t>Pradhanang, S.M</w:t>
      </w:r>
      <w:r w:rsidRPr="00E97B01">
        <w:rPr>
          <w:rFonts w:ascii="Times New Roman" w:eastAsia="Times New Roman" w:hAnsi="Times New Roman" w:cs="Times New Roman"/>
          <w:color w:val="000000"/>
          <w:sz w:val="24"/>
          <w:szCs w:val="24"/>
          <w:lang w:val="en-US"/>
        </w:rPr>
        <w:t>.; Boving, T.; Motta, S.; McCarron, B.; Volk, A. 2024 Review of Modeling Approaches at the Freshwater and Saltwater interface in Coastal Aquifers. Land, 13, 1332</w:t>
      </w:r>
    </w:p>
    <w:p w14:paraId="0638EFA8" w14:textId="77777777" w:rsidR="00E97B01" w:rsidRPr="003461BA" w:rsidRDefault="00E97B01" w:rsidP="00937D0F">
      <w:pPr>
        <w:numPr>
          <w:ilvl w:val="0"/>
          <w:numId w:val="76"/>
        </w:numPr>
        <w:tabs>
          <w:tab w:val="clear" w:pos="720"/>
          <w:tab w:val="num" w:pos="360"/>
        </w:tabs>
        <w:spacing w:after="0" w:line="240" w:lineRule="auto"/>
        <w:jc w:val="both"/>
        <w:textAlignment w:val="baseline"/>
        <w:rPr>
          <w:rFonts w:ascii="Times New Roman" w:eastAsia="Times New Roman" w:hAnsi="Times New Roman" w:cs="Times New Roman"/>
          <w:color w:val="000000"/>
          <w:sz w:val="24"/>
          <w:szCs w:val="24"/>
          <w:lang w:val="en-US"/>
        </w:rPr>
      </w:pPr>
      <w:r w:rsidRPr="00E97B01">
        <w:rPr>
          <w:rFonts w:ascii="Times New Roman" w:eastAsia="Times New Roman" w:hAnsi="Times New Roman" w:cs="Times New Roman"/>
          <w:color w:val="000000"/>
          <w:sz w:val="24"/>
          <w:szCs w:val="24"/>
          <w:lang w:val="en-US"/>
        </w:rPr>
        <w:t xml:space="preserve">Panthi, J., Boving, T., </w:t>
      </w:r>
      <w:r w:rsidRPr="00E97B01">
        <w:rPr>
          <w:rFonts w:ascii="Times New Roman" w:eastAsia="Times New Roman" w:hAnsi="Times New Roman" w:cs="Times New Roman"/>
          <w:b/>
          <w:bCs/>
          <w:color w:val="000000"/>
          <w:sz w:val="24"/>
          <w:szCs w:val="24"/>
          <w:lang w:val="en-US"/>
        </w:rPr>
        <w:t>Pradhanang, S.M</w:t>
      </w:r>
      <w:r w:rsidRPr="00E97B01">
        <w:rPr>
          <w:rFonts w:ascii="Times New Roman" w:eastAsia="Times New Roman" w:hAnsi="Times New Roman" w:cs="Times New Roman"/>
          <w:color w:val="000000"/>
          <w:sz w:val="24"/>
          <w:szCs w:val="24"/>
          <w:lang w:val="en-US"/>
        </w:rPr>
        <w:t>., Russoniello, C.J., and Kang, S. 2024. The Contraction of Freshwater Lenses in Barrier Island: A Combined Geophysical and Numerical Analysis, Journal of Hydrology, 637, 131371</w:t>
      </w:r>
    </w:p>
    <w:p w14:paraId="6AF73BA4" w14:textId="77777777" w:rsidR="009113D6" w:rsidRDefault="00E97B01" w:rsidP="00937D0F">
      <w:pPr>
        <w:numPr>
          <w:ilvl w:val="0"/>
          <w:numId w:val="76"/>
        </w:numPr>
        <w:tabs>
          <w:tab w:val="clear" w:pos="720"/>
          <w:tab w:val="num" w:pos="360"/>
        </w:tabs>
        <w:spacing w:after="0" w:line="240" w:lineRule="auto"/>
        <w:jc w:val="both"/>
        <w:textAlignment w:val="baseline"/>
        <w:rPr>
          <w:rFonts w:ascii="Times New Roman" w:eastAsia="Times New Roman" w:hAnsi="Times New Roman" w:cs="Times New Roman"/>
          <w:color w:val="000000"/>
          <w:sz w:val="24"/>
          <w:szCs w:val="24"/>
          <w:lang w:val="en-US"/>
        </w:rPr>
      </w:pPr>
      <w:r w:rsidRPr="003461BA">
        <w:rPr>
          <w:rFonts w:ascii="Times New Roman" w:eastAsia="Times New Roman" w:hAnsi="Times New Roman" w:cs="Times New Roman"/>
          <w:color w:val="000000"/>
          <w:sz w:val="24"/>
          <w:szCs w:val="24"/>
          <w:lang w:val="en-US"/>
        </w:rPr>
        <w:t xml:space="preserve">Paul*, S., </w:t>
      </w:r>
      <w:r w:rsidRPr="003461BA">
        <w:rPr>
          <w:rFonts w:ascii="Times New Roman" w:eastAsia="Times New Roman" w:hAnsi="Times New Roman" w:cs="Times New Roman"/>
          <w:b/>
          <w:bCs/>
          <w:color w:val="000000"/>
          <w:sz w:val="24"/>
          <w:szCs w:val="24"/>
          <w:lang w:val="en-US"/>
        </w:rPr>
        <w:t>Pradhanang, S. M.</w:t>
      </w:r>
      <w:r w:rsidRPr="003461BA">
        <w:rPr>
          <w:rFonts w:ascii="Times New Roman" w:eastAsia="Times New Roman" w:hAnsi="Times New Roman" w:cs="Times New Roman"/>
          <w:color w:val="000000"/>
          <w:sz w:val="24"/>
          <w:szCs w:val="24"/>
          <w:lang w:val="en-US"/>
        </w:rPr>
        <w:t>, and Boving, T. 2024. Simulation of Reservoir Inflow in a Forest Dominated Watershed through Multi-site Parameterization and Calibration. NEWWA, March 2024, 46- 57.</w:t>
      </w:r>
      <w:r w:rsidR="009113D6">
        <w:rPr>
          <w:rFonts w:ascii="Times New Roman" w:eastAsia="Times New Roman" w:hAnsi="Times New Roman" w:cs="Times New Roman"/>
          <w:color w:val="000000"/>
          <w:sz w:val="24"/>
          <w:szCs w:val="24"/>
          <w:lang w:val="en-US"/>
        </w:rPr>
        <w:t xml:space="preserve"> </w:t>
      </w:r>
    </w:p>
    <w:p w14:paraId="2742330A" w14:textId="77777777" w:rsidR="005228EF" w:rsidRPr="005228EF" w:rsidRDefault="009113D6" w:rsidP="00937D0F">
      <w:pPr>
        <w:numPr>
          <w:ilvl w:val="0"/>
          <w:numId w:val="76"/>
        </w:numPr>
        <w:tabs>
          <w:tab w:val="clear" w:pos="720"/>
          <w:tab w:val="num" w:pos="360"/>
        </w:tabs>
        <w:spacing w:after="0" w:line="240" w:lineRule="auto"/>
        <w:jc w:val="both"/>
        <w:textAlignment w:val="baseline"/>
        <w:rPr>
          <w:rFonts w:ascii="Times New Roman" w:eastAsia="Times New Roman" w:hAnsi="Times New Roman" w:cs="Times New Roman"/>
          <w:color w:val="000000"/>
          <w:sz w:val="28"/>
          <w:szCs w:val="28"/>
          <w:lang w:val="en-US"/>
        </w:rPr>
      </w:pPr>
      <w:r w:rsidRPr="009113D6">
        <w:rPr>
          <w:rFonts w:ascii="Times New Roman" w:hAnsi="Times New Roman" w:cs="Times New Roman"/>
          <w:color w:val="000000"/>
          <w:sz w:val="24"/>
          <w:szCs w:val="24"/>
        </w:rPr>
        <w:t xml:space="preserve">Singh, R., Sharma, A., Goswami, P., </w:t>
      </w:r>
      <w:proofErr w:type="spellStart"/>
      <w:r w:rsidRPr="009113D6">
        <w:rPr>
          <w:rFonts w:ascii="Times New Roman" w:hAnsi="Times New Roman" w:cs="Times New Roman"/>
          <w:color w:val="000000"/>
          <w:sz w:val="24"/>
          <w:szCs w:val="24"/>
        </w:rPr>
        <w:t>Pradhananga</w:t>
      </w:r>
      <w:proofErr w:type="spellEnd"/>
      <w:r w:rsidRPr="009113D6">
        <w:rPr>
          <w:rFonts w:ascii="Times New Roman" w:hAnsi="Times New Roman" w:cs="Times New Roman"/>
          <w:color w:val="000000"/>
          <w:sz w:val="24"/>
          <w:szCs w:val="24"/>
        </w:rPr>
        <w:t xml:space="preserve">, D., Aryal, D., </w:t>
      </w:r>
      <w:r w:rsidRPr="009113D6">
        <w:rPr>
          <w:rFonts w:ascii="Times New Roman" w:hAnsi="Times New Roman" w:cs="Times New Roman"/>
          <w:b/>
          <w:bCs/>
          <w:color w:val="000000"/>
          <w:sz w:val="24"/>
          <w:szCs w:val="24"/>
        </w:rPr>
        <w:t>Pradhanang, S.M</w:t>
      </w:r>
      <w:r w:rsidRPr="009113D6">
        <w:rPr>
          <w:rFonts w:ascii="Times New Roman" w:hAnsi="Times New Roman" w:cs="Times New Roman"/>
          <w:color w:val="000000"/>
          <w:sz w:val="24"/>
          <w:szCs w:val="24"/>
        </w:rPr>
        <w:t xml:space="preserve">. and Kumar, R., 2023. Phytoremediation of organic contaminants: An eco-friendly approach-based application of aquatic macrophytes. In </w:t>
      </w:r>
      <w:r w:rsidRPr="009113D6">
        <w:rPr>
          <w:rFonts w:ascii="Times New Roman" w:hAnsi="Times New Roman" w:cs="Times New Roman"/>
          <w:i/>
          <w:iCs/>
          <w:color w:val="000000"/>
          <w:sz w:val="24"/>
          <w:szCs w:val="24"/>
        </w:rPr>
        <w:t>Aquatic macrophytes: Ecology, functions and services</w:t>
      </w:r>
      <w:r w:rsidRPr="009113D6">
        <w:rPr>
          <w:rFonts w:ascii="Times New Roman" w:hAnsi="Times New Roman" w:cs="Times New Roman"/>
          <w:color w:val="000000"/>
          <w:sz w:val="24"/>
          <w:szCs w:val="24"/>
        </w:rPr>
        <w:t xml:space="preserve"> (</w:t>
      </w:r>
      <w:proofErr w:type="gramStart"/>
      <w:r w:rsidRPr="009113D6">
        <w:rPr>
          <w:rFonts w:ascii="Times New Roman" w:hAnsi="Times New Roman" w:cs="Times New Roman"/>
          <w:color w:val="000000"/>
          <w:sz w:val="24"/>
          <w:szCs w:val="24"/>
        </w:rPr>
        <w:t>pp</w:t>
      </w:r>
      <w:proofErr w:type="gramEnd"/>
      <w:r w:rsidRPr="009113D6">
        <w:rPr>
          <w:rFonts w:ascii="Times New Roman" w:hAnsi="Times New Roman" w:cs="Times New Roman"/>
          <w:color w:val="000000"/>
          <w:sz w:val="24"/>
          <w:szCs w:val="24"/>
        </w:rPr>
        <w:t>. 175-205). Singapore: Springer Nature Singapore.</w:t>
      </w:r>
      <w:r w:rsidR="005228EF">
        <w:rPr>
          <w:rFonts w:ascii="Times New Roman" w:hAnsi="Times New Roman" w:cs="Times New Roman"/>
          <w:color w:val="000000"/>
          <w:sz w:val="24"/>
          <w:szCs w:val="24"/>
        </w:rPr>
        <w:t xml:space="preserve"> </w:t>
      </w:r>
    </w:p>
    <w:p w14:paraId="2BB368C4" w14:textId="77777777" w:rsidR="00337E6D" w:rsidRPr="003461BA" w:rsidRDefault="00337E6D" w:rsidP="005228EF">
      <w:pPr>
        <w:tabs>
          <w:tab w:val="num" w:pos="360"/>
        </w:tabs>
        <w:spacing w:before="120" w:after="120" w:line="240" w:lineRule="auto"/>
        <w:rPr>
          <w:rFonts w:ascii="Times New Roman" w:eastAsia="Times New Roman" w:hAnsi="Times New Roman" w:cs="Times New Roman"/>
          <w:b/>
          <w:sz w:val="24"/>
          <w:szCs w:val="24"/>
        </w:rPr>
      </w:pPr>
      <w:r w:rsidRPr="003461BA">
        <w:rPr>
          <w:rFonts w:ascii="Times New Roman" w:eastAsia="Times New Roman" w:hAnsi="Times New Roman" w:cs="Times New Roman"/>
          <w:b/>
          <w:sz w:val="24"/>
          <w:szCs w:val="24"/>
        </w:rPr>
        <w:t>VA – Virginia Tech</w:t>
      </w:r>
    </w:p>
    <w:p w14:paraId="686D2B4A" w14:textId="77777777" w:rsidR="00E97B01"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b/>
          <w:bCs/>
          <w:color w:val="000000"/>
        </w:rPr>
        <w:t>Easton, Z.M.</w:t>
      </w:r>
      <w:r w:rsidRPr="003461BA">
        <w:rPr>
          <w:color w:val="000000"/>
        </w:rPr>
        <w:t xml:space="preserve"> 2025. Linking runoff source areas and nitrogen fluxes across topographic and </w:t>
      </w:r>
      <w:proofErr w:type="spellStart"/>
      <w:r w:rsidRPr="003461BA">
        <w:rPr>
          <w:color w:val="000000"/>
        </w:rPr>
        <w:t>landuse</w:t>
      </w:r>
      <w:proofErr w:type="spellEnd"/>
      <w:r w:rsidRPr="003461BA">
        <w:rPr>
          <w:color w:val="000000"/>
        </w:rPr>
        <w:t xml:space="preserve"> gradients. Transactions of the ASABE. (In Review).</w:t>
      </w:r>
    </w:p>
    <w:p w14:paraId="3F229E8F" w14:textId="77777777" w:rsidR="00E97B01"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color w:val="000000"/>
        </w:rPr>
        <w:t>Asfaw, B.</w:t>
      </w:r>
      <w:r w:rsidRPr="003461BA">
        <w:rPr>
          <w:color w:val="000000"/>
          <w:vertAlign w:val="superscript"/>
        </w:rPr>
        <w:t>,</w:t>
      </w:r>
      <w:r w:rsidRPr="003461BA">
        <w:rPr>
          <w:color w:val="000000"/>
        </w:rPr>
        <w:t xml:space="preserve"> D.R. Fuka, A.S. Collick, R.R. White, </w:t>
      </w:r>
      <w:r w:rsidRPr="003461BA">
        <w:rPr>
          <w:b/>
          <w:bCs/>
          <w:color w:val="000000"/>
        </w:rPr>
        <w:t>Z.M. Easton</w:t>
      </w:r>
      <w:r w:rsidRPr="003461BA">
        <w:rPr>
          <w:color w:val="000000"/>
        </w:rPr>
        <w:t xml:space="preserve">. 2025. Characterizing the topographic index as a tool to represent spatial soil moisture: The effect of classification approach, digital elevation model type and resolution. Vadose Zone Journal. </w:t>
      </w:r>
      <w:hyperlink r:id="rId62" w:history="1">
        <w:r w:rsidRPr="003461BA">
          <w:rPr>
            <w:rStyle w:val="Hyperlink"/>
          </w:rPr>
          <w:t>https://doi.org/10.1002/vzj2.70031</w:t>
        </w:r>
      </w:hyperlink>
      <w:r w:rsidRPr="003461BA">
        <w:rPr>
          <w:color w:val="000000"/>
        </w:rPr>
        <w:t>.</w:t>
      </w:r>
    </w:p>
    <w:p w14:paraId="2E29A446" w14:textId="77777777" w:rsidR="00E97B01"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b/>
          <w:bCs/>
          <w:color w:val="000000"/>
        </w:rPr>
        <w:t>Easton, Z.M.</w:t>
      </w:r>
      <w:r w:rsidRPr="003461BA">
        <w:rPr>
          <w:color w:val="000000"/>
        </w:rPr>
        <w:t xml:space="preserve">, J. Hanson, E. Bock, B. Asfaw. 2025. A systematic review of Chesapeake Bay climate change impacts: Watershed processes and pollutant delivery. Journal of the American Water Resources Association. </w:t>
      </w:r>
      <w:hyperlink r:id="rId63" w:history="1">
        <w:r w:rsidRPr="003461BA">
          <w:rPr>
            <w:rStyle w:val="Hyperlink"/>
          </w:rPr>
          <w:t>https://doi.org/10.1111/1752-1688.70030</w:t>
        </w:r>
      </w:hyperlink>
      <w:r w:rsidRPr="003461BA">
        <w:rPr>
          <w:color w:val="000000"/>
        </w:rPr>
        <w:t>.</w:t>
      </w:r>
    </w:p>
    <w:p w14:paraId="0E8FE07B" w14:textId="77777777" w:rsidR="00E97B01"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b/>
          <w:bCs/>
          <w:color w:val="000000"/>
        </w:rPr>
        <w:t>Easton, Z.M.</w:t>
      </w:r>
      <w:r w:rsidRPr="003461BA">
        <w:rPr>
          <w:color w:val="000000"/>
        </w:rPr>
        <w:t xml:space="preserve">, K. Stephenson, B. Benham, J.K. </w:t>
      </w:r>
      <w:proofErr w:type="spellStart"/>
      <w:r w:rsidRPr="003461BA">
        <w:rPr>
          <w:color w:val="000000"/>
        </w:rPr>
        <w:t>Böhlke</w:t>
      </w:r>
      <w:proofErr w:type="spellEnd"/>
      <w:r w:rsidRPr="003461BA">
        <w:rPr>
          <w:color w:val="000000"/>
        </w:rPr>
        <w:t xml:space="preserve">, A. Buda, A. Collick, L. Fowler, E. Gilinsky, A. Miller, G. Noe, L. Palm-Forster, L. </w:t>
      </w:r>
      <w:proofErr w:type="spellStart"/>
      <w:r w:rsidRPr="003461BA">
        <w:rPr>
          <w:color w:val="000000"/>
        </w:rPr>
        <w:t>Shabman</w:t>
      </w:r>
      <w:proofErr w:type="spellEnd"/>
      <w:r w:rsidRPr="003461BA">
        <w:rPr>
          <w:color w:val="000000"/>
        </w:rPr>
        <w:t xml:space="preserve">, T. Wynn-Thompson. 2025. The nonpoint source challenge: Obstacles and opportunities for meeting nutrient reduction goals in the Chesapeake Bay watershed. Journal of the American Water Resources Association. </w:t>
      </w:r>
      <w:hyperlink r:id="rId64" w:history="1">
        <w:r w:rsidRPr="003461BA">
          <w:rPr>
            <w:rStyle w:val="Hyperlink"/>
          </w:rPr>
          <w:t>https://doi.org/10.1111/1752-1688.70034</w:t>
        </w:r>
      </w:hyperlink>
      <w:r w:rsidRPr="003461BA">
        <w:rPr>
          <w:color w:val="000000"/>
        </w:rPr>
        <w:t> </w:t>
      </w:r>
    </w:p>
    <w:p w14:paraId="3779C925" w14:textId="77777777" w:rsidR="00E97B01"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color w:val="000000"/>
        </w:rPr>
        <w:t xml:space="preserve">dos Reis, B.R., S. Sujani, D.R. Fuka, </w:t>
      </w:r>
      <w:r w:rsidRPr="003461BA">
        <w:rPr>
          <w:b/>
          <w:bCs/>
          <w:color w:val="000000"/>
        </w:rPr>
        <w:t>Z.M. Easton</w:t>
      </w:r>
      <w:r w:rsidRPr="003461BA">
        <w:rPr>
          <w:color w:val="000000"/>
        </w:rPr>
        <w:t xml:space="preserve">, R.R. White. 2025. Comparison among grazing animal behavior classification algorithms for use with open-source wearable sensors. Smart Agricultural Technology. </w:t>
      </w:r>
      <w:hyperlink r:id="rId65" w:history="1">
        <w:r w:rsidRPr="003461BA">
          <w:rPr>
            <w:rStyle w:val="Hyperlink"/>
          </w:rPr>
          <w:t>https://doi.org/10.1016/j.atech.2025.101133</w:t>
        </w:r>
      </w:hyperlink>
      <w:r w:rsidRPr="003461BA">
        <w:rPr>
          <w:color w:val="000000"/>
        </w:rPr>
        <w:t>.</w:t>
      </w:r>
    </w:p>
    <w:p w14:paraId="47769BA9" w14:textId="07C8A54A" w:rsidR="00337E6D" w:rsidRPr="003461BA" w:rsidRDefault="00E97B01" w:rsidP="005228EF">
      <w:pPr>
        <w:pStyle w:val="NormalWeb"/>
        <w:numPr>
          <w:ilvl w:val="0"/>
          <w:numId w:val="77"/>
        </w:numPr>
        <w:tabs>
          <w:tab w:val="clear" w:pos="720"/>
          <w:tab w:val="num" w:pos="360"/>
        </w:tabs>
        <w:spacing w:before="0" w:beforeAutospacing="0" w:after="0" w:afterAutospacing="0"/>
        <w:textAlignment w:val="baseline"/>
        <w:rPr>
          <w:color w:val="000000"/>
        </w:rPr>
      </w:pPr>
      <w:r w:rsidRPr="003461BA">
        <w:rPr>
          <w:color w:val="000000"/>
        </w:rPr>
        <w:t xml:space="preserve">Garna, R., Maksud, S., D.R. Fuka, R.R. White, J.W. Faulkner, A.S. Collick, </w:t>
      </w:r>
      <w:r w:rsidRPr="003461BA">
        <w:rPr>
          <w:b/>
          <w:bCs/>
          <w:color w:val="000000"/>
        </w:rPr>
        <w:t>Z.M. Easton</w:t>
      </w:r>
      <w:r w:rsidRPr="003461BA">
        <w:rPr>
          <w:color w:val="000000"/>
        </w:rPr>
        <w:t>. 2025. Development of a dairy model for the Soil and Water Assessment Tool (SWAT) to direct water quality management of livestock. (In Review).</w:t>
      </w:r>
    </w:p>
    <w:p w14:paraId="05ED66D9" w14:textId="77777777" w:rsidR="00024E0B" w:rsidRDefault="00024E0B" w:rsidP="005228EF">
      <w:pPr>
        <w:ind w:left="720"/>
        <w:rPr>
          <w:rFonts w:ascii="Times New Roman" w:eastAsia="Times New Roman" w:hAnsi="Times New Roman" w:cs="Times New Roman"/>
          <w:sz w:val="24"/>
          <w:szCs w:val="24"/>
        </w:rPr>
      </w:pPr>
    </w:p>
    <w:p w14:paraId="3C3CD331" w14:textId="06DC81E4" w:rsidR="005E3A26" w:rsidRDefault="0052476A" w:rsidP="005E3A26">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lastRenderedPageBreak/>
        <w:t xml:space="preserve">2. </w:t>
      </w:r>
      <w:r w:rsidR="005E3A26" w:rsidRPr="003B48DD">
        <w:rPr>
          <w:rFonts w:ascii="Times New Roman" w:eastAsia="Times New Roman" w:hAnsi="Times New Roman" w:cs="Times New Roman"/>
          <w:b/>
          <w:sz w:val="24"/>
          <w:szCs w:val="24"/>
          <w:highlight w:val="lightGray"/>
        </w:rPr>
        <w:t>Proposals Awarded</w:t>
      </w:r>
      <w:r>
        <w:rPr>
          <w:rFonts w:ascii="Times New Roman" w:eastAsia="Times New Roman" w:hAnsi="Times New Roman" w:cs="Times New Roman"/>
          <w:b/>
          <w:sz w:val="24"/>
          <w:szCs w:val="24"/>
          <w:highlight w:val="lightGray"/>
        </w:rPr>
        <w:t xml:space="preserve"> (total grant</w:t>
      </w:r>
      <w:r w:rsidR="00B82888">
        <w:rPr>
          <w:rFonts w:ascii="Times New Roman" w:eastAsia="Times New Roman" w:hAnsi="Times New Roman" w:cs="Times New Roman"/>
          <w:b/>
          <w:sz w:val="24"/>
          <w:szCs w:val="24"/>
          <w:highlight w:val="lightGray"/>
        </w:rPr>
        <w:t>s</w:t>
      </w:r>
      <w:r w:rsidR="00C25746">
        <w:rPr>
          <w:rFonts w:ascii="Times New Roman" w:eastAsia="Times New Roman" w:hAnsi="Times New Roman" w:cs="Times New Roman"/>
          <w:b/>
          <w:sz w:val="24"/>
          <w:szCs w:val="24"/>
          <w:highlight w:val="lightGray"/>
        </w:rPr>
        <w:t xml:space="preserve"> amount</w:t>
      </w:r>
      <w:r>
        <w:rPr>
          <w:rFonts w:ascii="Times New Roman" w:eastAsia="Times New Roman" w:hAnsi="Times New Roman" w:cs="Times New Roman"/>
          <w:b/>
          <w:sz w:val="24"/>
          <w:szCs w:val="24"/>
          <w:highlight w:val="lightGray"/>
        </w:rPr>
        <w:t xml:space="preserve"> ~$28.6M)</w:t>
      </w:r>
      <w:r w:rsidR="005E3A26" w:rsidRPr="003B48DD">
        <w:rPr>
          <w:rFonts w:ascii="Times New Roman" w:eastAsia="Times New Roman" w:hAnsi="Times New Roman" w:cs="Times New Roman"/>
          <w:b/>
          <w:sz w:val="24"/>
          <w:szCs w:val="24"/>
          <w:highlight w:val="lightGray"/>
        </w:rPr>
        <w:t xml:space="preserve"> </w:t>
      </w:r>
    </w:p>
    <w:p w14:paraId="4DF98248" w14:textId="77777777" w:rsidR="00FA46EA" w:rsidRDefault="00FA46EA" w:rsidP="00FA46E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award amounts for each institution are as follows:</w:t>
      </w:r>
    </w:p>
    <w:p w14:paraId="7807F2AC" w14:textId="2699C196"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FL – University of Florida</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$2,633,695</w:t>
      </w:r>
    </w:p>
    <w:p w14:paraId="63F5AD9D" w14:textId="6B3A3071"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IA – Iowa State University</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$577,715</w:t>
      </w:r>
    </w:p>
    <w:p w14:paraId="6312470F" w14:textId="0F974922"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KS – Kansas State University</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$1,360,085</w:t>
      </w:r>
    </w:p>
    <w:p w14:paraId="4F3D0149" w14:textId="38260DE5"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 xml:space="preserve">KY – University of Kentucky </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$479,326</w:t>
      </w:r>
    </w:p>
    <w:p w14:paraId="72672A81" w14:textId="7C232172"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MD - University of Maryland College Park</w:t>
      </w:r>
      <w:r w:rsidRPr="00FA46EA">
        <w:rPr>
          <w:rFonts w:ascii="Times New Roman" w:eastAsia="Times New Roman" w:hAnsi="Times New Roman" w:cs="Times New Roman"/>
          <w:bCs/>
          <w:sz w:val="24"/>
          <w:szCs w:val="24"/>
        </w:rPr>
        <w:tab/>
        <w:t xml:space="preserve">: </w:t>
      </w:r>
      <w:r w:rsidR="002F2608" w:rsidRPr="002F2608">
        <w:rPr>
          <w:rFonts w:ascii="Times New Roman" w:eastAsia="Times New Roman" w:hAnsi="Times New Roman" w:cs="Times New Roman"/>
          <w:bCs/>
          <w:sz w:val="24"/>
          <w:szCs w:val="24"/>
        </w:rPr>
        <w:t>$1,100,000</w:t>
      </w:r>
    </w:p>
    <w:p w14:paraId="7AD680A9" w14:textId="08CE9145"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OK – Oklahoma State University</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 xml:space="preserve">: </w:t>
      </w:r>
      <w:r w:rsidR="002F2608" w:rsidRPr="002F2608">
        <w:rPr>
          <w:rFonts w:ascii="Times New Roman" w:eastAsia="Times New Roman" w:hAnsi="Times New Roman" w:cs="Times New Roman"/>
          <w:bCs/>
          <w:sz w:val="24"/>
          <w:szCs w:val="24"/>
        </w:rPr>
        <w:t>$3,523,435</w:t>
      </w:r>
    </w:p>
    <w:p w14:paraId="1212BF85" w14:textId="69348266"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SD – South Dakota State University</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$279,784</w:t>
      </w:r>
    </w:p>
    <w:p w14:paraId="744A08FC" w14:textId="0C43B4B2"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TN – University of Tennessee</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$2,320,695</w:t>
      </w:r>
    </w:p>
    <w:p w14:paraId="5747AA2D" w14:textId="68AAA2CF" w:rsidR="00FA46EA" w:rsidRPr="00FA46EA" w:rsidRDefault="00FA46EA" w:rsidP="00FA46EA">
      <w:pPr>
        <w:pStyle w:val="ListParagraph"/>
        <w:numPr>
          <w:ilvl w:val="0"/>
          <w:numId w:val="31"/>
        </w:numPr>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 xml:space="preserve">TX – Texas A&amp;M AgriLife </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$5,627,122</w:t>
      </w:r>
    </w:p>
    <w:p w14:paraId="73585949" w14:textId="32E42309" w:rsidR="00FA46EA" w:rsidRPr="00FA46EA" w:rsidRDefault="00FA46EA" w:rsidP="00FA46EA">
      <w:pPr>
        <w:pStyle w:val="ListParagraph"/>
        <w:numPr>
          <w:ilvl w:val="0"/>
          <w:numId w:val="31"/>
        </w:numPr>
        <w:tabs>
          <w:tab w:val="num" w:pos="360"/>
        </w:tabs>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RI – University of Rhode Island</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w:t>
      </w:r>
      <w:r w:rsidR="002F2608" w:rsidRPr="002F2608">
        <w:rPr>
          <w:rFonts w:ascii="Times New Roman" w:eastAsia="Times New Roman" w:hAnsi="Times New Roman" w:cs="Times New Roman"/>
          <w:bCs/>
          <w:sz w:val="24"/>
          <w:szCs w:val="24"/>
        </w:rPr>
        <w:t xml:space="preserve"> $3,112,000</w:t>
      </w:r>
    </w:p>
    <w:p w14:paraId="1F6636AA" w14:textId="11EA5106" w:rsidR="00FA46EA" w:rsidRPr="00FA46EA" w:rsidRDefault="00FA46EA" w:rsidP="00FA46EA">
      <w:pPr>
        <w:pStyle w:val="ListParagraph"/>
        <w:numPr>
          <w:ilvl w:val="0"/>
          <w:numId w:val="31"/>
        </w:numPr>
        <w:tabs>
          <w:tab w:val="num" w:pos="360"/>
        </w:tabs>
        <w:spacing w:before="120" w:after="120" w:line="240" w:lineRule="auto"/>
        <w:rPr>
          <w:rFonts w:ascii="Times New Roman" w:eastAsia="Times New Roman" w:hAnsi="Times New Roman" w:cs="Times New Roman"/>
          <w:bCs/>
          <w:sz w:val="24"/>
          <w:szCs w:val="24"/>
        </w:rPr>
      </w:pPr>
      <w:r w:rsidRPr="00FA46EA">
        <w:rPr>
          <w:rFonts w:ascii="Times New Roman" w:eastAsia="Times New Roman" w:hAnsi="Times New Roman" w:cs="Times New Roman"/>
          <w:bCs/>
          <w:sz w:val="24"/>
          <w:szCs w:val="24"/>
        </w:rPr>
        <w:t>VA – Virginia Tech</w:t>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r>
      <w:r w:rsidRPr="00FA46EA">
        <w:rPr>
          <w:rFonts w:ascii="Times New Roman" w:eastAsia="Times New Roman" w:hAnsi="Times New Roman" w:cs="Times New Roman"/>
          <w:bCs/>
          <w:sz w:val="24"/>
          <w:szCs w:val="24"/>
        </w:rPr>
        <w:tab/>
        <w:t xml:space="preserve">: </w:t>
      </w:r>
      <w:r w:rsidR="002F2608" w:rsidRPr="002F2608">
        <w:rPr>
          <w:rFonts w:ascii="Times New Roman" w:eastAsia="Times New Roman" w:hAnsi="Times New Roman" w:cs="Times New Roman"/>
          <w:bCs/>
          <w:sz w:val="24"/>
          <w:szCs w:val="24"/>
        </w:rPr>
        <w:t>$7,612,621</w:t>
      </w:r>
    </w:p>
    <w:p w14:paraId="5DE54E05" w14:textId="49B998DB" w:rsidR="00E40CBC" w:rsidRPr="00465566" w:rsidRDefault="00FA46EA" w:rsidP="00465566">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overall total amount awarded to all </w:t>
      </w:r>
      <w:r w:rsidR="00937D0F">
        <w:rPr>
          <w:rFonts w:ascii="Times New Roman" w:eastAsia="Times New Roman" w:hAnsi="Times New Roman" w:cs="Times New Roman"/>
          <w:sz w:val="24"/>
          <w:szCs w:val="24"/>
        </w:rPr>
        <w:t xml:space="preserve">participating </w:t>
      </w:r>
      <w:r>
        <w:rPr>
          <w:rFonts w:ascii="Times New Roman" w:eastAsia="Times New Roman" w:hAnsi="Times New Roman" w:cs="Times New Roman"/>
          <w:sz w:val="24"/>
          <w:szCs w:val="24"/>
        </w:rPr>
        <w:t xml:space="preserve">institutions combined is </w:t>
      </w:r>
      <w:r w:rsidR="002F2608" w:rsidRPr="002F2608">
        <w:rPr>
          <w:rFonts w:ascii="Times New Roman" w:eastAsia="Times New Roman" w:hAnsi="Times New Roman" w:cs="Times New Roman"/>
          <w:b/>
          <w:bCs/>
          <w:sz w:val="24"/>
          <w:szCs w:val="24"/>
        </w:rPr>
        <w:t>$28,626,478</w:t>
      </w:r>
      <w:r w:rsidR="007C5543" w:rsidRPr="00937D0F">
        <w:rPr>
          <w:rFonts w:ascii="Times New Roman" w:eastAsia="Times New Roman" w:hAnsi="Times New Roman" w:cs="Times New Roman"/>
          <w:sz w:val="24"/>
          <w:szCs w:val="24"/>
        </w:rPr>
        <w:t>.</w:t>
      </w:r>
    </w:p>
    <w:p w14:paraId="542D5910"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FL – University of Florida</w:t>
      </w:r>
    </w:p>
    <w:p w14:paraId="40B3461F"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 xml:space="preserve">FDACS, Synergistic effects of cover crops combined with soil moisture sensing-based irrigation, $113,242 (Y. </w:t>
      </w:r>
      <w:proofErr w:type="gramStart"/>
      <w:r w:rsidRPr="000A390A">
        <w:rPr>
          <w:color w:val="000000"/>
        </w:rPr>
        <w:t>Her;</w:t>
      </w:r>
      <w:proofErr w:type="gramEnd"/>
      <w:r w:rsidRPr="000A390A">
        <w:rPr>
          <w:color w:val="000000"/>
        </w:rPr>
        <w:t xml:space="preserve"> PI)</w:t>
      </w:r>
    </w:p>
    <w:p w14:paraId="3895F724"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National Science Foundation: Reducing Coastal Groundwater Hazards Induced by Sea Level Rise, Climate Change, and Urbanization through the Understanding of Feedback between Natural and Societal Systems, $999721 (Y. Her; PI - E. Bean; Co-PI)</w:t>
      </w:r>
    </w:p>
    <w:p w14:paraId="6C36FEC9"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National Research Foundation (Republic of Korea / South Korea), Development of a SOHO-Based Hydrological Modeling Framework Enabled by Human Social Sensing for Navigating Agricultural Social-Hydrological Systems and Contributing to HELPING, $50,000 (Y. Her; Co-PI)</w:t>
      </w:r>
    </w:p>
    <w:p w14:paraId="14D955A4"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National Park Service, Development of Fine-Scale Hydrologic Model for Water Conservation Area 3 and Northern Everglades National Park, $196,641 (Y. Her; PI)</w:t>
      </w:r>
    </w:p>
    <w:p w14:paraId="70B7285A"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Florida Power &amp; Light, South Florida Specialty Crops Agrivoltaics Pilot Project, $425,262 (Y. Her; Co-PI)</w:t>
      </w:r>
    </w:p>
    <w:p w14:paraId="3D93F23E"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 xml:space="preserve">Bayer CropScience. AERMOD Modeling for long-range transport of pesticides form agricultural fields. Bayer </w:t>
      </w:r>
      <w:proofErr w:type="spellStart"/>
      <w:r w:rsidRPr="000A390A">
        <w:rPr>
          <w:color w:val="000000"/>
        </w:rPr>
        <w:t>Cropscience</w:t>
      </w:r>
      <w:proofErr w:type="spellEnd"/>
      <w:r w:rsidRPr="000A390A">
        <w:rPr>
          <w:color w:val="000000"/>
        </w:rPr>
        <w:t>, $97,679 (R, Muñoz-Carpena; PI)</w:t>
      </w:r>
    </w:p>
    <w:p w14:paraId="6FC0FD93"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Bayer CropScience. Implementation of Pesticide Residues Remobilization into VFSMOD, AGR00020257. $149,924 (R, Muñoz-Carpena; PI)</w:t>
      </w:r>
    </w:p>
    <w:p w14:paraId="59CCF46D"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UF ROSF. AI fusion of traditional ecological knowledge from unstructured data with structured environmental data to improve extreme events prediction in data-scarce underserved communities. $100,000 (R, Muñoz-Carpena; PI)</w:t>
      </w:r>
    </w:p>
    <w:p w14:paraId="26C9D589"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Florida Department of Environmental Protection. Stormwater Qualified Inspector Training. $60,000. (E. Bean, PI)</w:t>
      </w:r>
    </w:p>
    <w:p w14:paraId="2811BDBD"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 xml:space="preserve">US EPA Center for </w:t>
      </w:r>
      <w:proofErr w:type="spellStart"/>
      <w:r w:rsidRPr="000A390A">
        <w:rPr>
          <w:color w:val="000000"/>
        </w:rPr>
        <w:t>WaterShed</w:t>
      </w:r>
      <w:proofErr w:type="spellEnd"/>
      <w:r w:rsidRPr="000A390A">
        <w:rPr>
          <w:color w:val="000000"/>
        </w:rPr>
        <w:t xml:space="preserve"> Protection. Coastal Stormwater Center of the Southeast (Stormwater Center of Excellence) $220,000. (E. Bean, Co-PI)</w:t>
      </w:r>
    </w:p>
    <w:p w14:paraId="4BA8D4C0" w14:textId="77777777" w:rsidR="005E3A26" w:rsidRPr="000A390A" w:rsidRDefault="005E3A26" w:rsidP="005E3A26">
      <w:pPr>
        <w:pStyle w:val="NormalWeb"/>
        <w:numPr>
          <w:ilvl w:val="0"/>
          <w:numId w:val="78"/>
        </w:numPr>
        <w:spacing w:before="0" w:beforeAutospacing="0" w:after="0" w:afterAutospacing="0"/>
        <w:ind w:left="767" w:right="212"/>
        <w:textAlignment w:val="baseline"/>
        <w:rPr>
          <w:color w:val="000000"/>
        </w:rPr>
      </w:pPr>
      <w:r w:rsidRPr="000A390A">
        <w:rPr>
          <w:color w:val="000000"/>
        </w:rPr>
        <w:t>The Nature Conservancy Florida. Central Florida Freshwater - Code Audits and Enhancements. $70,089. (E. Bean, PI)</w:t>
      </w:r>
    </w:p>
    <w:p w14:paraId="0E923C8D" w14:textId="2190DC83" w:rsidR="005E3A26" w:rsidRPr="000A390A" w:rsidRDefault="005E3A26" w:rsidP="000A390A">
      <w:pPr>
        <w:pStyle w:val="NormalWeb"/>
        <w:numPr>
          <w:ilvl w:val="0"/>
          <w:numId w:val="78"/>
        </w:numPr>
        <w:spacing w:before="0" w:beforeAutospacing="0" w:after="0" w:afterAutospacing="0"/>
        <w:ind w:left="767" w:right="212"/>
        <w:textAlignment w:val="baseline"/>
        <w:rPr>
          <w:color w:val="000000"/>
        </w:rPr>
      </w:pPr>
      <w:r w:rsidRPr="000A390A">
        <w:rPr>
          <w:color w:val="000000"/>
        </w:rPr>
        <w:lastRenderedPageBreak/>
        <w:t>Florida Fish and Wildlife Commission. Stormwater Pond Management in Charlotte County, FL. $151,137. (E. Bean, PI)</w:t>
      </w:r>
    </w:p>
    <w:p w14:paraId="6ABEA270"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IA – Iowa State University</w:t>
      </w:r>
    </w:p>
    <w:p w14:paraId="2DAD07C9" w14:textId="77777777" w:rsidR="005E3A26" w:rsidRPr="000A390A" w:rsidRDefault="005E3A26" w:rsidP="005E3A26">
      <w:pPr>
        <w:pStyle w:val="NormalWeb"/>
        <w:numPr>
          <w:ilvl w:val="0"/>
          <w:numId w:val="79"/>
        </w:numPr>
        <w:spacing w:before="0" w:beforeAutospacing="0" w:after="160" w:afterAutospacing="0"/>
      </w:pPr>
      <w:r w:rsidRPr="000A390A">
        <w:rPr>
          <w:color w:val="000000"/>
        </w:rPr>
        <w:t xml:space="preserve">Building Resources for Integrated Decision-making for </w:t>
      </w:r>
      <w:proofErr w:type="spellStart"/>
      <w:r w:rsidRPr="000A390A">
        <w:rPr>
          <w:color w:val="000000"/>
        </w:rPr>
        <w:t>aGricultural</w:t>
      </w:r>
      <w:proofErr w:type="spellEnd"/>
      <w:r w:rsidRPr="000A390A">
        <w:rPr>
          <w:color w:val="000000"/>
        </w:rPr>
        <w:t xml:space="preserve"> Engagement (BRIDGE). L Shenk, S McMillan, R Cruse, E Thies. Iowa Nutrient Research Center. $195,000. 8/2025-7/2027. </w:t>
      </w:r>
    </w:p>
    <w:p w14:paraId="621083EF" w14:textId="77777777" w:rsidR="005E3A26" w:rsidRPr="000A390A" w:rsidRDefault="005E3A26" w:rsidP="005E3A26">
      <w:pPr>
        <w:pStyle w:val="NormalWeb"/>
        <w:numPr>
          <w:ilvl w:val="0"/>
          <w:numId w:val="79"/>
        </w:numPr>
        <w:spacing w:before="0" w:beforeAutospacing="0" w:after="160" w:afterAutospacing="0"/>
      </w:pPr>
      <w:r w:rsidRPr="000A390A">
        <w:rPr>
          <w:color w:val="000000"/>
        </w:rPr>
        <w:t>Legacy phosphorus storage and remobilization in a dynamic floodplain. P Moore, T Isenhart, S McMillan. Iowa Nutrient Research Center. $154,853. 8/2025-7/2027. </w:t>
      </w:r>
    </w:p>
    <w:p w14:paraId="2EA24077" w14:textId="77777777" w:rsidR="005E3A26" w:rsidRPr="000A390A" w:rsidRDefault="005E3A26" w:rsidP="005E3A26">
      <w:pPr>
        <w:pStyle w:val="NormalWeb"/>
        <w:numPr>
          <w:ilvl w:val="0"/>
          <w:numId w:val="79"/>
        </w:numPr>
        <w:spacing w:before="0" w:beforeAutospacing="0" w:after="160" w:afterAutospacing="0"/>
      </w:pPr>
      <w:r w:rsidRPr="000A390A">
        <w:rPr>
          <w:color w:val="000000"/>
        </w:rPr>
        <w:t>Evaluating poultry manure application timing and cover crops to maximize water quality benefits in corn and soy while minimizing cover crop yield drag. D Anderson, S McMillan, M Soupir. Iowa Nutrient Research Center. $177,862. 8/2025-7/2027. </w:t>
      </w:r>
    </w:p>
    <w:p w14:paraId="43636653" w14:textId="13352040" w:rsidR="005E3A26" w:rsidRPr="000A390A" w:rsidRDefault="005E3A26" w:rsidP="000A390A">
      <w:pPr>
        <w:pStyle w:val="NormalWeb"/>
        <w:numPr>
          <w:ilvl w:val="0"/>
          <w:numId w:val="79"/>
        </w:numPr>
        <w:spacing w:before="0" w:beforeAutospacing="0" w:after="160" w:afterAutospacing="0"/>
      </w:pPr>
      <w:r w:rsidRPr="000A390A">
        <w:rPr>
          <w:color w:val="000000"/>
        </w:rPr>
        <w:t>Advancing in situ nitrogen monitoring in soils to inform farm management and agroecosystem sustainability. S McMillan, C Gomes, M Soupir. $50,000. 2/2025-1/2026.</w:t>
      </w:r>
    </w:p>
    <w:p w14:paraId="2E6A848C"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KS – Kansas State University</w:t>
      </w:r>
    </w:p>
    <w:p w14:paraId="200E34CF" w14:textId="77777777" w:rsidR="005E3A26" w:rsidRPr="000A390A" w:rsidRDefault="005E3A26" w:rsidP="005E3A26">
      <w:pPr>
        <w:pStyle w:val="NormalWeb"/>
        <w:numPr>
          <w:ilvl w:val="0"/>
          <w:numId w:val="80"/>
        </w:numPr>
        <w:spacing w:before="280" w:beforeAutospacing="0" w:after="0" w:afterAutospacing="0"/>
        <w:textAlignment w:val="baseline"/>
        <w:rPr>
          <w:color w:val="000000"/>
        </w:rPr>
      </w:pPr>
      <w:r w:rsidRPr="000A390A">
        <w:rPr>
          <w:color w:val="000000"/>
        </w:rPr>
        <w:t xml:space="preserve">Developing and </w:t>
      </w:r>
      <w:proofErr w:type="spellStart"/>
      <w:r w:rsidRPr="000A390A">
        <w:rPr>
          <w:color w:val="000000"/>
        </w:rPr>
        <w:t>assessing</w:t>
      </w:r>
      <w:proofErr w:type="spellEnd"/>
      <w:r w:rsidRPr="000A390A">
        <w:rPr>
          <w:color w:val="000000"/>
        </w:rPr>
        <w:t xml:space="preserve"> innovative ephemeral gully erosion control practices. T Franti, A. Sheshukov, J. Lory, R. Cruse. (2021-2024) USDA-NRCS </w:t>
      </w:r>
    </w:p>
    <w:p w14:paraId="5C0CA4B1" w14:textId="77777777" w:rsidR="005E3A26" w:rsidRPr="000A390A" w:rsidRDefault="005E3A26" w:rsidP="005E3A26">
      <w:pPr>
        <w:pStyle w:val="NormalWeb"/>
        <w:numPr>
          <w:ilvl w:val="0"/>
          <w:numId w:val="80"/>
        </w:numPr>
        <w:spacing w:before="0" w:beforeAutospacing="0" w:after="0" w:afterAutospacing="0"/>
        <w:textAlignment w:val="baseline"/>
        <w:rPr>
          <w:color w:val="000000"/>
        </w:rPr>
      </w:pPr>
      <w:r w:rsidRPr="000A390A">
        <w:rPr>
          <w:color w:val="000000"/>
        </w:rPr>
        <w:t>Valuing Water Quality Improvements in Heartland Reservoirs. R.L. North, A. Ohler, L. McCann, T. Moore, A. Sheshukov. (2022-2025) EPA-STAR</w:t>
      </w:r>
    </w:p>
    <w:p w14:paraId="6C16FCAE" w14:textId="77777777" w:rsidR="005E3A26" w:rsidRPr="000A390A" w:rsidRDefault="005E3A26" w:rsidP="005E3A26">
      <w:pPr>
        <w:pStyle w:val="NormalWeb"/>
        <w:numPr>
          <w:ilvl w:val="0"/>
          <w:numId w:val="80"/>
        </w:numPr>
        <w:spacing w:before="0" w:beforeAutospacing="0" w:after="0" w:afterAutospacing="0"/>
        <w:textAlignment w:val="baseline"/>
        <w:rPr>
          <w:color w:val="000000"/>
        </w:rPr>
      </w:pPr>
      <w:r w:rsidRPr="000A390A">
        <w:rPr>
          <w:color w:val="000000"/>
        </w:rPr>
        <w:t>Early Detection of Harmful Algal Blooms in Kansas Lakes and Reservoirs Using Satellite Remote Sensing. J. Panthi, T. Moore, A. Sheshukov. USGS 104b. (2024-2026)</w:t>
      </w:r>
    </w:p>
    <w:p w14:paraId="48E88C02" w14:textId="77777777" w:rsidR="005E3A26" w:rsidRPr="000A390A" w:rsidRDefault="005E3A26" w:rsidP="005E3A26">
      <w:pPr>
        <w:pStyle w:val="NormalWeb"/>
        <w:numPr>
          <w:ilvl w:val="0"/>
          <w:numId w:val="80"/>
        </w:numPr>
        <w:spacing w:before="0" w:beforeAutospacing="0" w:after="0" w:afterAutospacing="0"/>
        <w:textAlignment w:val="baseline"/>
        <w:rPr>
          <w:color w:val="000000"/>
        </w:rPr>
      </w:pPr>
      <w:r w:rsidRPr="000A390A">
        <w:rPr>
          <w:color w:val="000000"/>
        </w:rPr>
        <w:t>Identification of climate resilient alternative field and forage crops for the Southern Great Plains. S. Ale (Texas A&amp;M AgriLife Research), D. Hudson (Texas Tech University), J. Bell (Texas A&amp;M AgriLife Extension), A. Sheshukov, J. Aguilar (Kansas State University). (2024-2026) USDA Ogallala Aquifer Program. </w:t>
      </w:r>
    </w:p>
    <w:p w14:paraId="1C4FF8AD" w14:textId="77777777" w:rsidR="005E3A26" w:rsidRPr="000A390A" w:rsidRDefault="005E3A26" w:rsidP="005E3A26">
      <w:pPr>
        <w:pStyle w:val="NormalWeb"/>
        <w:numPr>
          <w:ilvl w:val="0"/>
          <w:numId w:val="80"/>
        </w:numPr>
        <w:spacing w:before="0" w:beforeAutospacing="0" w:after="0" w:afterAutospacing="0"/>
        <w:textAlignment w:val="baseline"/>
        <w:rPr>
          <w:color w:val="000000"/>
        </w:rPr>
      </w:pPr>
      <w:r w:rsidRPr="000A390A">
        <w:rPr>
          <w:color w:val="000000"/>
        </w:rPr>
        <w:t>High-Resolution Downscaling of Satellite-Based Soil Moisture Data for Agricultural Management in Western Kansas. J. Panthi, T. Moore, A. Sheshukov. (2024-2025) KSU TAPS Program. $24,000. </w:t>
      </w:r>
    </w:p>
    <w:p w14:paraId="4303D76B" w14:textId="77777777" w:rsidR="005E3A26" w:rsidRPr="000A390A" w:rsidRDefault="005E3A26" w:rsidP="005E3A26">
      <w:pPr>
        <w:pStyle w:val="NormalWeb"/>
        <w:numPr>
          <w:ilvl w:val="0"/>
          <w:numId w:val="80"/>
        </w:numPr>
        <w:spacing w:before="0" w:beforeAutospacing="0" w:after="0" w:afterAutospacing="0"/>
        <w:textAlignment w:val="baseline"/>
        <w:rPr>
          <w:color w:val="000000"/>
        </w:rPr>
      </w:pPr>
      <w:r w:rsidRPr="000A390A">
        <w:rPr>
          <w:color w:val="000000"/>
        </w:rPr>
        <w:t xml:space="preserve">Effectiveness of agricultural BMPs at the regional scale under current and future climatic trends with a </w:t>
      </w:r>
      <w:proofErr w:type="spellStart"/>
      <w:r w:rsidRPr="000A390A">
        <w:rPr>
          <w:color w:val="000000"/>
        </w:rPr>
        <w:t>KanDEP</w:t>
      </w:r>
      <w:proofErr w:type="spellEnd"/>
      <w:r w:rsidRPr="000A390A">
        <w:rPr>
          <w:color w:val="000000"/>
        </w:rPr>
        <w:t xml:space="preserve"> model. A. Sheshukov, B. Gelder, R. Cruse. Kansas Water Office.  (2024-2027)</w:t>
      </w:r>
    </w:p>
    <w:p w14:paraId="7F3AFDA7" w14:textId="379598D0" w:rsidR="005E3A26" w:rsidRPr="000A390A" w:rsidRDefault="005E3A26" w:rsidP="000A390A">
      <w:pPr>
        <w:pStyle w:val="NormalWeb"/>
        <w:numPr>
          <w:ilvl w:val="0"/>
          <w:numId w:val="80"/>
        </w:numPr>
        <w:spacing w:before="0" w:beforeAutospacing="0" w:after="280" w:afterAutospacing="0"/>
        <w:textAlignment w:val="baseline"/>
        <w:rPr>
          <w:color w:val="000000"/>
        </w:rPr>
      </w:pPr>
      <w:r w:rsidRPr="000A390A">
        <w:rPr>
          <w:color w:val="000000"/>
        </w:rPr>
        <w:t xml:space="preserve">Assessment of water quality improvement and sediment reduction outcomes in Red Hills watershed with grassland management. A. Sheshukov. </w:t>
      </w:r>
      <w:proofErr w:type="gramStart"/>
      <w:r w:rsidRPr="000A390A">
        <w:rPr>
          <w:color w:val="000000"/>
        </w:rPr>
        <w:t>The Nature</w:t>
      </w:r>
      <w:proofErr w:type="gramEnd"/>
      <w:r w:rsidRPr="000A390A">
        <w:rPr>
          <w:color w:val="000000"/>
        </w:rPr>
        <w:t xml:space="preserve"> Conservancy. (2024-2025)</w:t>
      </w:r>
    </w:p>
    <w:p w14:paraId="476BAAE0"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 xml:space="preserve">KY – University of Kentucky </w:t>
      </w:r>
    </w:p>
    <w:p w14:paraId="7CB8FFF8" w14:textId="77777777" w:rsidR="005E3A26" w:rsidRPr="000A390A" w:rsidRDefault="005E3A26" w:rsidP="005E3A26">
      <w:pPr>
        <w:pStyle w:val="NormalWeb"/>
        <w:numPr>
          <w:ilvl w:val="0"/>
          <w:numId w:val="81"/>
        </w:numPr>
        <w:spacing w:before="0" w:beforeAutospacing="0" w:after="0" w:afterAutospacing="0"/>
        <w:textAlignment w:val="baseline"/>
        <w:rPr>
          <w:color w:val="000000"/>
        </w:rPr>
      </w:pPr>
      <w:r w:rsidRPr="000A390A">
        <w:rPr>
          <w:color w:val="000000"/>
        </w:rPr>
        <w:t xml:space="preserve">Armstead, M., Fox, J., Ford, W., </w:t>
      </w:r>
      <w:proofErr w:type="spellStart"/>
      <w:r w:rsidRPr="000A390A">
        <w:rPr>
          <w:color w:val="000000"/>
        </w:rPr>
        <w:t>Linhoss</w:t>
      </w:r>
      <w:proofErr w:type="spellEnd"/>
      <w:r w:rsidRPr="000A390A">
        <w:rPr>
          <w:color w:val="000000"/>
        </w:rPr>
        <w:t xml:space="preserve">, A., Correa, S., Murdock, J. Development of Process Workflows for Early HAB Detection and Prediction Strategies Informing Resource Management Decisions for Bloom Prevention and Management. 2024-2027.  USACE ERDC, Total Budget = $1.5 million; Ford Lab ~ $250,000.  </w:t>
      </w:r>
      <w:r w:rsidRPr="000A390A">
        <w:rPr>
          <w:color w:val="000000"/>
          <w:u w:val="single"/>
        </w:rPr>
        <w:t>Role: Co-PI.</w:t>
      </w:r>
    </w:p>
    <w:p w14:paraId="6040DAEE" w14:textId="77777777" w:rsidR="005E3A26" w:rsidRPr="000A390A" w:rsidRDefault="005E3A26" w:rsidP="005E3A26">
      <w:pPr>
        <w:pStyle w:val="NormalWeb"/>
        <w:numPr>
          <w:ilvl w:val="0"/>
          <w:numId w:val="81"/>
        </w:numPr>
        <w:spacing w:before="0" w:beforeAutospacing="0" w:after="0" w:afterAutospacing="0"/>
        <w:textAlignment w:val="baseline"/>
        <w:rPr>
          <w:color w:val="000000"/>
        </w:rPr>
      </w:pPr>
      <w:r w:rsidRPr="000A390A">
        <w:rPr>
          <w:color w:val="000000"/>
        </w:rPr>
        <w:t xml:space="preserve">Ford, W. FY 2024 Conservation Effects Assessment Project (CEAP) Agricultural Research Service Legacy phosphorus assessment in the Western Lake Erie Basin – Phase </w:t>
      </w:r>
      <w:r w:rsidRPr="000A390A">
        <w:rPr>
          <w:color w:val="000000"/>
        </w:rPr>
        <w:lastRenderedPageBreak/>
        <w:t>II: Examining the interaction between soil chemistry and hydrology. 2025-2028. USDA ARS. Budget = $200,000.   </w:t>
      </w:r>
    </w:p>
    <w:p w14:paraId="1C0F1B91" w14:textId="008C11F6" w:rsidR="005E3A26" w:rsidRPr="000A390A" w:rsidRDefault="005E3A26" w:rsidP="000A390A">
      <w:pPr>
        <w:pStyle w:val="NormalWeb"/>
        <w:numPr>
          <w:ilvl w:val="0"/>
          <w:numId w:val="81"/>
        </w:numPr>
        <w:spacing w:before="0" w:beforeAutospacing="0" w:after="0" w:afterAutospacing="0"/>
        <w:textAlignment w:val="baseline"/>
        <w:rPr>
          <w:color w:val="000000"/>
        </w:rPr>
      </w:pPr>
      <w:r w:rsidRPr="000A390A">
        <w:rPr>
          <w:color w:val="000000"/>
        </w:rPr>
        <w:t>Ford, W. Advancing tools to manage phosphorus pollution in karst watersheds of Ireland. 2026. Fulbright Scholar Program.  Fellowship = $29,326.</w:t>
      </w:r>
    </w:p>
    <w:p w14:paraId="0887402D"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 xml:space="preserve">MD - University of Maryland College Park </w:t>
      </w:r>
    </w:p>
    <w:p w14:paraId="012447EC" w14:textId="77777777" w:rsidR="005E3A26" w:rsidRPr="000A390A" w:rsidRDefault="005E3A26" w:rsidP="005E3A26">
      <w:pPr>
        <w:pStyle w:val="NormalWeb"/>
        <w:numPr>
          <w:ilvl w:val="0"/>
          <w:numId w:val="84"/>
        </w:numPr>
        <w:spacing w:before="0" w:beforeAutospacing="0" w:after="0" w:afterAutospacing="0"/>
        <w:textAlignment w:val="baseline"/>
        <w:rPr>
          <w:color w:val="000000"/>
        </w:rPr>
      </w:pPr>
      <w:r w:rsidRPr="000A390A">
        <w:rPr>
          <w:color w:val="000000"/>
        </w:rPr>
        <w:t>Science and Technology Based Approach to Minimize Climate Vulnerability and Achieve Sustainable and Resilient Food Production Systems in Maryland (Amount: $350K; Source: Hughes Center for Agroecology -through State of Maryland Legislatures)</w:t>
      </w:r>
    </w:p>
    <w:p w14:paraId="67E7E43A" w14:textId="77777777" w:rsidR="005E3A26" w:rsidRPr="000A390A" w:rsidRDefault="005E3A26" w:rsidP="005E3A26">
      <w:pPr>
        <w:pStyle w:val="NormalWeb"/>
        <w:numPr>
          <w:ilvl w:val="0"/>
          <w:numId w:val="84"/>
        </w:numPr>
        <w:spacing w:before="0" w:beforeAutospacing="0" w:after="0" w:afterAutospacing="0"/>
        <w:textAlignment w:val="baseline"/>
        <w:rPr>
          <w:color w:val="000000"/>
        </w:rPr>
      </w:pPr>
      <w:r w:rsidRPr="000A390A">
        <w:rPr>
          <w:color w:val="000000"/>
        </w:rPr>
        <w:t>Stakeholder Inclusive Water Management in a Changing Mid-Atlantic: Alternative Water Sources, Related Socioeconomic Factors, and Sustainability (Amount: $750 K; Source: USDA-NIFA)</w:t>
      </w:r>
    </w:p>
    <w:p w14:paraId="1EF84E66"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OK – Oklahoma State University</w:t>
      </w:r>
    </w:p>
    <w:p w14:paraId="53525BA6"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Climate- and Water-Smart Testing and Training for Ag Performance</w:t>
      </w:r>
    </w:p>
    <w:p w14:paraId="1992D5CF"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USDA-NRCS</w:t>
      </w:r>
    </w:p>
    <w:p w14:paraId="31212C42"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Tim Martin (CSU)</w:t>
      </w:r>
    </w:p>
    <w:p w14:paraId="60ABB372"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 xml:space="preserve">Co-Investigators: K. Wagner (OSU); D. Rudnick (KSU); B. </w:t>
      </w:r>
      <w:proofErr w:type="spellStart"/>
      <w:r w:rsidRPr="005E3A26">
        <w:rPr>
          <w:rFonts w:ascii="Times New Roman" w:eastAsia="Times New Roman" w:hAnsi="Times New Roman" w:cs="Times New Roman"/>
          <w:color w:val="000000"/>
          <w:sz w:val="24"/>
          <w:szCs w:val="24"/>
          <w:lang w:val="en-US"/>
        </w:rPr>
        <w:t>Auvermann</w:t>
      </w:r>
      <w:proofErr w:type="spellEnd"/>
      <w:r w:rsidRPr="005E3A26">
        <w:rPr>
          <w:rFonts w:ascii="Times New Roman" w:eastAsia="Times New Roman" w:hAnsi="Times New Roman" w:cs="Times New Roman"/>
          <w:color w:val="000000"/>
          <w:sz w:val="24"/>
          <w:szCs w:val="24"/>
          <w:lang w:val="en-US"/>
        </w:rPr>
        <w:t xml:space="preserve"> (Texas A&amp;M); A. Kremen (CSU); C. Proctor (UNL); D. Redfearn (UNL)</w:t>
      </w:r>
    </w:p>
    <w:p w14:paraId="1F669644" w14:textId="41C5FDD2"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Status: Funded 2/1/2025-1/31/2030 ($514,657)</w:t>
      </w:r>
    </w:p>
    <w:p w14:paraId="3D9F8373"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Sustainable Irrigation and Climate Adaptation in Southern High Plains: A Satellite-Enabled and Peer-Led Model</w:t>
      </w:r>
    </w:p>
    <w:p w14:paraId="2B8296F7"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USDA-NIFA Sustainable Ag Systems Program</w:t>
      </w:r>
    </w:p>
    <w:p w14:paraId="4BE64072"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S. Metzger (KSU)</w:t>
      </w:r>
    </w:p>
    <w:p w14:paraId="5B433087"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Co-Investigators: K. Wagner (OSU); K. Jagadish (TTU)</w:t>
      </w:r>
    </w:p>
    <w:p w14:paraId="70A3AC0C" w14:textId="63DA1E3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Status: Funded 1/1/2025-12/31/2025 ($2,041,905)</w:t>
      </w:r>
    </w:p>
    <w:p w14:paraId="520C4351"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Development of OK-HAWQS – Year 5</w:t>
      </w:r>
    </w:p>
    <w:p w14:paraId="3B7F571D"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Oklahoma Conservation Commission</w:t>
      </w:r>
    </w:p>
    <w:p w14:paraId="1F3DC177"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K. Wagner (OSU)</w:t>
      </w:r>
    </w:p>
    <w:p w14:paraId="1F33A21D"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Co-Investigators: R. Srinivasan (Texas A&amp;M)</w:t>
      </w:r>
    </w:p>
    <w:p w14:paraId="748F6E3B" w14:textId="11B4E5A1"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Status: Funded 1/1/2025-12/31/2025 ($160,099)</w:t>
      </w:r>
    </w:p>
    <w:p w14:paraId="3D84D667"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Oklahoma Water Resources Research Institute Program (USGS Base Funds FY24)</w:t>
      </w:r>
    </w:p>
    <w:p w14:paraId="2C2208C2"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USGS</w:t>
      </w:r>
    </w:p>
    <w:p w14:paraId="30B6BE10"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K. Wagner</w:t>
      </w:r>
    </w:p>
    <w:p w14:paraId="6DA63F81"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Co-Investigators: S. Datta, J. Sadler, J. Estrella (OSU), C. Hodges (OU)</w:t>
      </w:r>
    </w:p>
    <w:p w14:paraId="16D89CF7" w14:textId="6ABA8CB5"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Status: Funded 9/1/2024-8/31/2025 ($146,895)</w:t>
      </w:r>
    </w:p>
    <w:p w14:paraId="0F0A5F3D"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Application of prescribed fire to enhance water resource resilience in the Cross-Timbers ecoregion</w:t>
      </w:r>
    </w:p>
    <w:p w14:paraId="1BF460C8"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Bureau of Land Management </w:t>
      </w:r>
    </w:p>
    <w:p w14:paraId="0931A649"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C. Zou (OSU)</w:t>
      </w:r>
    </w:p>
    <w:p w14:paraId="50C4F8E3" w14:textId="77777777"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Co-Investigators: R. DeSantis, J. Yang, K. Wagner (OSU)</w:t>
      </w:r>
    </w:p>
    <w:p w14:paraId="50AEDF07" w14:textId="41AED1FC" w:rsidR="005E3A26" w:rsidRPr="005E3A26" w:rsidRDefault="005E3A26" w:rsidP="000972C6">
      <w:pPr>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Status: Funded 9/1/2024-8/31/2028 ($499,780)</w:t>
      </w:r>
    </w:p>
    <w:p w14:paraId="5FAF003C" w14:textId="77777777" w:rsidR="005E3A26" w:rsidRPr="000A390A" w:rsidRDefault="005E3A26" w:rsidP="000A390A">
      <w:pPr>
        <w:pStyle w:val="ListParagraph"/>
        <w:numPr>
          <w:ilvl w:val="0"/>
          <w:numId w:val="96"/>
        </w:numPr>
        <w:spacing w:after="0" w:line="240" w:lineRule="auto"/>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 Development of OK-HAWQS – Year 4</w:t>
      </w:r>
    </w:p>
    <w:p w14:paraId="57A8DED4" w14:textId="77777777" w:rsidR="005E3A26" w:rsidRPr="005E3A26" w:rsidRDefault="005E3A26" w:rsidP="000972C6">
      <w:pPr>
        <w:tabs>
          <w:tab w:val="left" w:pos="630"/>
        </w:tabs>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Funding Agency: Oklahoma Conservation Commission</w:t>
      </w:r>
    </w:p>
    <w:p w14:paraId="04794D7A" w14:textId="77777777" w:rsidR="005E3A26" w:rsidRPr="005E3A26" w:rsidRDefault="005E3A26" w:rsidP="000972C6">
      <w:pPr>
        <w:tabs>
          <w:tab w:val="left" w:pos="630"/>
        </w:tabs>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Principal Investigator: K. Wagner (OSU)</w:t>
      </w:r>
    </w:p>
    <w:p w14:paraId="3C9DE85C" w14:textId="77777777" w:rsidR="005E3A26" w:rsidRPr="005E3A26" w:rsidRDefault="005E3A26" w:rsidP="000972C6">
      <w:pPr>
        <w:tabs>
          <w:tab w:val="left" w:pos="630"/>
        </w:tabs>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t>Co-Investigators: Abu Mansaray (OSU), R. Srinivasan (Texas A&amp;M)</w:t>
      </w:r>
    </w:p>
    <w:p w14:paraId="6D0A1390" w14:textId="1EAF2F1B" w:rsidR="005E3A26" w:rsidRPr="000972C6" w:rsidRDefault="005E3A26" w:rsidP="000972C6">
      <w:pPr>
        <w:tabs>
          <w:tab w:val="left" w:pos="630"/>
        </w:tabs>
        <w:spacing w:after="0" w:line="240" w:lineRule="auto"/>
        <w:ind w:left="720"/>
        <w:rPr>
          <w:rFonts w:ascii="Times New Roman" w:eastAsia="Times New Roman" w:hAnsi="Times New Roman" w:cs="Times New Roman"/>
          <w:sz w:val="24"/>
          <w:szCs w:val="24"/>
          <w:lang w:val="en-US"/>
        </w:rPr>
      </w:pPr>
      <w:r w:rsidRPr="005E3A26">
        <w:rPr>
          <w:rFonts w:ascii="Times New Roman" w:eastAsia="Times New Roman" w:hAnsi="Times New Roman" w:cs="Times New Roman"/>
          <w:color w:val="000000"/>
          <w:sz w:val="24"/>
          <w:szCs w:val="24"/>
          <w:lang w:val="en-US"/>
        </w:rPr>
        <w:lastRenderedPageBreak/>
        <w:t>Status: Funded 1/1/2024-12/31/2024 ($160,099)</w:t>
      </w:r>
    </w:p>
    <w:p w14:paraId="36E458FA"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SD – South Dakota State University</w:t>
      </w:r>
    </w:p>
    <w:p w14:paraId="3755E698" w14:textId="77777777" w:rsidR="005E3A26" w:rsidRPr="000A390A" w:rsidRDefault="005E3A26" w:rsidP="005E3A26">
      <w:pPr>
        <w:pStyle w:val="ListParagraph"/>
        <w:numPr>
          <w:ilvl w:val="0"/>
          <w:numId w:val="85"/>
        </w:numPr>
        <w:spacing w:before="120" w:after="120" w:line="240" w:lineRule="auto"/>
        <w:rPr>
          <w:rFonts w:ascii="Times New Roman" w:eastAsia="Times New Roman" w:hAnsi="Times New Roman" w:cs="Times New Roman"/>
          <w:bCs/>
          <w:sz w:val="24"/>
          <w:szCs w:val="24"/>
        </w:rPr>
      </w:pPr>
      <w:r w:rsidRPr="000A390A">
        <w:rPr>
          <w:rFonts w:ascii="Times New Roman" w:eastAsia="Times New Roman" w:hAnsi="Times New Roman" w:cs="Times New Roman"/>
          <w:bCs/>
          <w:sz w:val="24"/>
          <w:szCs w:val="24"/>
        </w:rPr>
        <w:t>PD. South Dakota Nutrient Research and Education Council (SD NREC). Precise Management of Phosphorus in South Dakota Agricultural Soils. $ 92, 185 Awarded</w:t>
      </w:r>
    </w:p>
    <w:p w14:paraId="757C2E9B" w14:textId="77777777" w:rsidR="005E3A26" w:rsidRPr="000A390A" w:rsidRDefault="005E3A26" w:rsidP="005E3A26">
      <w:pPr>
        <w:pStyle w:val="ListParagraph"/>
        <w:numPr>
          <w:ilvl w:val="0"/>
          <w:numId w:val="85"/>
        </w:numPr>
        <w:spacing w:before="120" w:after="120" w:line="240" w:lineRule="auto"/>
        <w:rPr>
          <w:rFonts w:ascii="Times New Roman" w:eastAsia="Times New Roman" w:hAnsi="Times New Roman" w:cs="Times New Roman"/>
          <w:bCs/>
          <w:sz w:val="24"/>
          <w:szCs w:val="24"/>
        </w:rPr>
      </w:pPr>
      <w:r w:rsidRPr="000A390A">
        <w:rPr>
          <w:rFonts w:ascii="Times New Roman" w:eastAsia="Times New Roman" w:hAnsi="Times New Roman" w:cs="Times New Roman"/>
          <w:bCs/>
          <w:sz w:val="24"/>
          <w:szCs w:val="24"/>
        </w:rPr>
        <w:t>Co-PD. Field Monitoring of Precision Controlled Drainage for Water Quality and Yield Improvement- Phase 2. $ 60,713 Awarded</w:t>
      </w:r>
    </w:p>
    <w:p w14:paraId="3814E4E6" w14:textId="77777777" w:rsidR="005E3A26" w:rsidRPr="000A390A" w:rsidRDefault="005E3A26" w:rsidP="005E3A26">
      <w:pPr>
        <w:pStyle w:val="ListParagraph"/>
        <w:numPr>
          <w:ilvl w:val="0"/>
          <w:numId w:val="85"/>
        </w:numPr>
        <w:spacing w:before="120" w:after="120" w:line="240" w:lineRule="auto"/>
        <w:rPr>
          <w:rFonts w:ascii="Times New Roman" w:eastAsia="Times New Roman" w:hAnsi="Times New Roman" w:cs="Times New Roman"/>
          <w:bCs/>
          <w:sz w:val="24"/>
          <w:szCs w:val="24"/>
        </w:rPr>
      </w:pPr>
      <w:proofErr w:type="gramStart"/>
      <w:r w:rsidRPr="000A390A">
        <w:rPr>
          <w:rFonts w:ascii="Times New Roman" w:eastAsia="Times New Roman" w:hAnsi="Times New Roman" w:cs="Times New Roman"/>
          <w:bCs/>
          <w:sz w:val="24"/>
          <w:szCs w:val="24"/>
        </w:rPr>
        <w:t>PD</w:t>
      </w:r>
      <w:proofErr w:type="gramEnd"/>
      <w:r w:rsidRPr="000A390A">
        <w:rPr>
          <w:rFonts w:ascii="Times New Roman" w:eastAsia="Times New Roman" w:hAnsi="Times New Roman" w:cs="Times New Roman"/>
          <w:bCs/>
          <w:sz w:val="24"/>
          <w:szCs w:val="24"/>
        </w:rPr>
        <w:t>. SDSU Extension Seed Grant. Bridging Community insights and solutions in Water Resources Management: A Pathway to Water Resources Program in South Dakota. $ 99, 514 Awarded</w:t>
      </w:r>
    </w:p>
    <w:p w14:paraId="149E174F" w14:textId="77777777" w:rsidR="005E3A26" w:rsidRPr="000A390A" w:rsidRDefault="005E3A26" w:rsidP="005E3A26">
      <w:pPr>
        <w:pStyle w:val="ListParagraph"/>
        <w:numPr>
          <w:ilvl w:val="0"/>
          <w:numId w:val="85"/>
        </w:numPr>
        <w:spacing w:before="120" w:after="120" w:line="240" w:lineRule="auto"/>
        <w:rPr>
          <w:rFonts w:ascii="Times New Roman" w:eastAsia="Times New Roman" w:hAnsi="Times New Roman" w:cs="Times New Roman"/>
          <w:bCs/>
          <w:sz w:val="24"/>
          <w:szCs w:val="24"/>
        </w:rPr>
      </w:pPr>
      <w:r w:rsidRPr="000A390A">
        <w:rPr>
          <w:rFonts w:ascii="Times New Roman" w:eastAsia="Times New Roman" w:hAnsi="Times New Roman" w:cs="Times New Roman"/>
          <w:bCs/>
          <w:sz w:val="24"/>
          <w:szCs w:val="24"/>
        </w:rPr>
        <w:t xml:space="preserve">PD. United States Geological Survey (USGS) 104 (b). Integrated Remote Sensing and Water Quality Analysis for Spatiotemporal Assessment of Surface Water Quality in Eastern South Dakota. $15,000 Awarded </w:t>
      </w:r>
    </w:p>
    <w:p w14:paraId="407DF8FC" w14:textId="6CB96045" w:rsidR="005E3A26" w:rsidRPr="000972C6" w:rsidRDefault="005E3A26" w:rsidP="00C8666E">
      <w:pPr>
        <w:pStyle w:val="ListParagraph"/>
        <w:numPr>
          <w:ilvl w:val="0"/>
          <w:numId w:val="85"/>
        </w:numPr>
        <w:spacing w:before="120" w:after="120" w:line="240" w:lineRule="auto"/>
        <w:rPr>
          <w:rFonts w:ascii="Times New Roman" w:eastAsia="Times New Roman" w:hAnsi="Times New Roman" w:cs="Times New Roman"/>
          <w:bCs/>
          <w:sz w:val="24"/>
          <w:szCs w:val="24"/>
        </w:rPr>
      </w:pPr>
      <w:r w:rsidRPr="000A390A">
        <w:rPr>
          <w:rFonts w:ascii="Times New Roman" w:eastAsia="Times New Roman" w:hAnsi="Times New Roman" w:cs="Times New Roman"/>
          <w:bCs/>
          <w:sz w:val="24"/>
          <w:szCs w:val="24"/>
        </w:rPr>
        <w:t xml:space="preserve">Co-PD. United States Geological Survey (USGS) 104 (b). Development of a non-contact, AI-driven method for rapid assessment of surface water quality based on imagery and smells. $12,372 Awarded </w:t>
      </w:r>
    </w:p>
    <w:p w14:paraId="713631F4"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TN – University of Tennessee</w:t>
      </w:r>
    </w:p>
    <w:p w14:paraId="79F4A1E9" w14:textId="77777777" w:rsidR="005E3A26" w:rsidRPr="000A390A" w:rsidRDefault="005E3A26" w:rsidP="00164CF9">
      <w:pPr>
        <w:pStyle w:val="NormalWeb"/>
        <w:numPr>
          <w:ilvl w:val="0"/>
          <w:numId w:val="86"/>
        </w:numPr>
        <w:spacing w:before="0" w:beforeAutospacing="0" w:after="120" w:afterAutospacing="0"/>
        <w:textAlignment w:val="baseline"/>
        <w:rPr>
          <w:color w:val="000000"/>
        </w:rPr>
      </w:pPr>
      <w:r w:rsidRPr="000A390A">
        <w:rPr>
          <w:color w:val="000000"/>
        </w:rPr>
        <w:t xml:space="preserve">RUSLE2 Maintenance. </w:t>
      </w:r>
      <w:r w:rsidRPr="000A390A">
        <w:rPr>
          <w:b/>
          <w:bCs/>
          <w:color w:val="000000"/>
        </w:rPr>
        <w:t>D. Yoder</w:t>
      </w:r>
      <w:r w:rsidRPr="000A390A">
        <w:rPr>
          <w:color w:val="000000"/>
        </w:rPr>
        <w:t>. USDA-NRCS through CESU agreement with Clemson University. $159,305 from 2022-2027</w:t>
      </w:r>
    </w:p>
    <w:p w14:paraId="38F45B42" w14:textId="77777777" w:rsidR="005E3A26" w:rsidRPr="000A390A" w:rsidRDefault="005E3A26" w:rsidP="00164CF9">
      <w:pPr>
        <w:pStyle w:val="NormalWeb"/>
        <w:numPr>
          <w:ilvl w:val="0"/>
          <w:numId w:val="86"/>
        </w:numPr>
        <w:spacing w:before="0" w:beforeAutospacing="0" w:after="120" w:afterAutospacing="0"/>
        <w:textAlignment w:val="baseline"/>
        <w:rPr>
          <w:color w:val="000000"/>
        </w:rPr>
      </w:pPr>
      <w:r w:rsidRPr="000A390A">
        <w:rPr>
          <w:color w:val="000000"/>
        </w:rPr>
        <w:t xml:space="preserve">RUSLE2 Development. </w:t>
      </w:r>
      <w:r w:rsidRPr="000A390A">
        <w:rPr>
          <w:b/>
          <w:bCs/>
          <w:color w:val="000000"/>
        </w:rPr>
        <w:t>D. Yoder</w:t>
      </w:r>
      <w:r w:rsidRPr="000A390A">
        <w:rPr>
          <w:color w:val="000000"/>
        </w:rPr>
        <w:t>. USDA-NRCS through CESU agreement with Clemson University. $125,740 from 2022-2025</w:t>
      </w:r>
    </w:p>
    <w:p w14:paraId="115DD74F" w14:textId="77777777" w:rsidR="005E3A26" w:rsidRPr="000A390A" w:rsidRDefault="005E3A26" w:rsidP="00164CF9">
      <w:pPr>
        <w:pStyle w:val="NormalWeb"/>
        <w:numPr>
          <w:ilvl w:val="0"/>
          <w:numId w:val="86"/>
        </w:numPr>
        <w:spacing w:before="0" w:beforeAutospacing="0" w:after="120" w:afterAutospacing="0"/>
        <w:textAlignment w:val="baseline"/>
        <w:rPr>
          <w:color w:val="000000"/>
        </w:rPr>
      </w:pPr>
      <w:r w:rsidRPr="000A390A">
        <w:rPr>
          <w:color w:val="000000"/>
        </w:rPr>
        <w:t xml:space="preserve">Green remediation of per- and polyfluoroalkyl substances in soil and water. DoD-SERDP Environmental Restoration. D. Sarkar, </w:t>
      </w:r>
      <w:r w:rsidRPr="000A390A">
        <w:rPr>
          <w:b/>
          <w:bCs/>
          <w:color w:val="000000"/>
        </w:rPr>
        <w:t>M. Essington</w:t>
      </w:r>
      <w:r w:rsidRPr="000A390A">
        <w:rPr>
          <w:color w:val="000000"/>
        </w:rPr>
        <w:t xml:space="preserve">, R. Datta, S. Rakshit, Z. Zhang, C. </w:t>
      </w:r>
      <w:proofErr w:type="spellStart"/>
      <w:r w:rsidRPr="000A390A">
        <w:rPr>
          <w:color w:val="000000"/>
        </w:rPr>
        <w:t>Christodoulatos</w:t>
      </w:r>
      <w:proofErr w:type="spellEnd"/>
      <w:r w:rsidRPr="000A390A">
        <w:rPr>
          <w:color w:val="000000"/>
        </w:rPr>
        <w:t xml:space="preserve">, A </w:t>
      </w:r>
      <w:proofErr w:type="spellStart"/>
      <w:r w:rsidRPr="000A390A">
        <w:rPr>
          <w:color w:val="000000"/>
        </w:rPr>
        <w:t>Attygale</w:t>
      </w:r>
      <w:proofErr w:type="spellEnd"/>
      <w:r w:rsidRPr="000A390A">
        <w:rPr>
          <w:color w:val="000000"/>
        </w:rPr>
        <w:t>, M. Stewart, S. Larson, and M. Chappell. $1,292,035 ($212,161 UT portion)</w:t>
      </w:r>
    </w:p>
    <w:p w14:paraId="5819AD7E" w14:textId="77777777" w:rsidR="005E3A26" w:rsidRPr="000A390A" w:rsidRDefault="005E3A26" w:rsidP="00164CF9">
      <w:pPr>
        <w:pStyle w:val="NormalWeb"/>
        <w:numPr>
          <w:ilvl w:val="0"/>
          <w:numId w:val="86"/>
        </w:numPr>
        <w:spacing w:before="0" w:beforeAutospacing="0" w:after="120" w:afterAutospacing="0"/>
        <w:textAlignment w:val="baseline"/>
        <w:rPr>
          <w:color w:val="000000"/>
        </w:rPr>
      </w:pPr>
      <w:r w:rsidRPr="000A390A">
        <w:rPr>
          <w:color w:val="000000"/>
        </w:rPr>
        <w:t xml:space="preserve">Revegetation initiative on hurricane Helene-affected farmland and riparian zones. Pedreira, B., F. Walker, A. Ludwig, A. </w:t>
      </w:r>
      <w:proofErr w:type="spellStart"/>
      <w:r w:rsidRPr="000A390A">
        <w:rPr>
          <w:color w:val="000000"/>
        </w:rPr>
        <w:t>Wszelaki</w:t>
      </w:r>
      <w:proofErr w:type="spellEnd"/>
      <w:r w:rsidRPr="000A390A">
        <w:rPr>
          <w:color w:val="000000"/>
        </w:rPr>
        <w:t xml:space="preserve">, S. </w:t>
      </w:r>
      <w:proofErr w:type="spellStart"/>
      <w:r w:rsidRPr="000A390A">
        <w:rPr>
          <w:color w:val="000000"/>
        </w:rPr>
        <w:t>Rampold</w:t>
      </w:r>
      <w:proofErr w:type="spellEnd"/>
      <w:r w:rsidRPr="000A390A">
        <w:rPr>
          <w:color w:val="000000"/>
        </w:rPr>
        <w:t xml:space="preserve">, A. Smith, S. Hawkins, </w:t>
      </w:r>
      <w:r w:rsidRPr="000A390A">
        <w:rPr>
          <w:b/>
          <w:bCs/>
          <w:color w:val="000000"/>
        </w:rPr>
        <w:t>E. Fidan</w:t>
      </w:r>
      <w:r w:rsidRPr="000A390A">
        <w:rPr>
          <w:color w:val="000000"/>
        </w:rPr>
        <w:t>. 2025-2028. TN Office of Homeland Security-TEMA. $1,520,721 from 09/26/2025 – 09/26/2028 </w:t>
      </w:r>
    </w:p>
    <w:p w14:paraId="6C2192A9" w14:textId="77777777" w:rsidR="005E3A26" w:rsidRPr="000A390A" w:rsidRDefault="005E3A26" w:rsidP="00164CF9">
      <w:pPr>
        <w:pStyle w:val="NormalWeb"/>
        <w:numPr>
          <w:ilvl w:val="0"/>
          <w:numId w:val="86"/>
        </w:numPr>
        <w:spacing w:before="0" w:beforeAutospacing="0" w:after="120" w:afterAutospacing="0"/>
        <w:textAlignment w:val="baseline"/>
        <w:rPr>
          <w:color w:val="000000"/>
        </w:rPr>
      </w:pPr>
      <w:r w:rsidRPr="000A390A">
        <w:rPr>
          <w:color w:val="000000"/>
        </w:rPr>
        <w:t xml:space="preserve">Assessing Hurricane Helene Flood Deposits on Agriculture: Impacts on </w:t>
      </w:r>
      <w:proofErr w:type="spellStart"/>
      <w:r w:rsidRPr="000A390A">
        <w:rPr>
          <w:color w:val="000000"/>
        </w:rPr>
        <w:t>Agro</w:t>
      </w:r>
      <w:proofErr w:type="spellEnd"/>
      <w:r w:rsidRPr="000A390A">
        <w:rPr>
          <w:color w:val="000000"/>
        </w:rPr>
        <w:t xml:space="preserve">-Resilience, Public Health, and Response Strategies in Tennessee. </w:t>
      </w:r>
      <w:r w:rsidRPr="000A390A">
        <w:rPr>
          <w:b/>
          <w:bCs/>
          <w:color w:val="000000"/>
        </w:rPr>
        <w:t>Fidan, E.F.</w:t>
      </w:r>
      <w:r w:rsidRPr="000A390A">
        <w:rPr>
          <w:color w:val="000000"/>
        </w:rPr>
        <w:t>, S.A. Hawkins, A. Engel. 2025-2026. USDA NIFA AFRI Rapid Response to Extreme Weather. $274,568 from 06/01/2025 – 05/31/2026 </w:t>
      </w:r>
    </w:p>
    <w:p w14:paraId="20EB4B52" w14:textId="1CC30C2D" w:rsidR="005E3A26" w:rsidRPr="000972C6" w:rsidRDefault="005E3A26" w:rsidP="00164CF9">
      <w:pPr>
        <w:pStyle w:val="NormalWeb"/>
        <w:numPr>
          <w:ilvl w:val="0"/>
          <w:numId w:val="86"/>
        </w:numPr>
        <w:spacing w:before="0" w:beforeAutospacing="0" w:after="120" w:afterAutospacing="0"/>
        <w:textAlignment w:val="baseline"/>
        <w:rPr>
          <w:color w:val="000000"/>
        </w:rPr>
      </w:pPr>
      <w:proofErr w:type="spellStart"/>
      <w:r w:rsidRPr="000A390A">
        <w:rPr>
          <w:color w:val="000000"/>
        </w:rPr>
        <w:t>EcoAI</w:t>
      </w:r>
      <w:proofErr w:type="spellEnd"/>
      <w:r w:rsidRPr="000A390A">
        <w:rPr>
          <w:color w:val="000000"/>
        </w:rPr>
        <w:t xml:space="preserve">: Innovations at the Intersection of Ag and Natural Resources. </w:t>
      </w:r>
      <w:r w:rsidRPr="000A390A">
        <w:rPr>
          <w:b/>
          <w:bCs/>
          <w:color w:val="000000"/>
        </w:rPr>
        <w:t>Fidan, E.F.</w:t>
      </w:r>
      <w:r w:rsidRPr="000A390A">
        <w:rPr>
          <w:color w:val="000000"/>
        </w:rPr>
        <w:t xml:space="preserve">, L. Duncan, H. Gan, S. </w:t>
      </w:r>
      <w:proofErr w:type="spellStart"/>
      <w:r w:rsidRPr="000A390A">
        <w:rPr>
          <w:color w:val="000000"/>
        </w:rPr>
        <w:t>Samiappan</w:t>
      </w:r>
      <w:proofErr w:type="spellEnd"/>
      <w:r w:rsidRPr="000A390A">
        <w:rPr>
          <w:color w:val="000000"/>
        </w:rPr>
        <w:t>. 2025-2026. AI Tennessee Initiative. $28,200 from 07/01/2025 – 06/30/2026</w:t>
      </w:r>
    </w:p>
    <w:p w14:paraId="47275441" w14:textId="77777777" w:rsidR="00C8666E" w:rsidRPr="000A390A" w:rsidRDefault="00C8666E" w:rsidP="00C8666E">
      <w:pPr>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 xml:space="preserve">TX – Texas A&amp;M AgriLife </w:t>
      </w:r>
    </w:p>
    <w:p w14:paraId="7A440657" w14:textId="77777777" w:rsidR="005E3A26" w:rsidRPr="000A390A" w:rsidRDefault="005E3A26" w:rsidP="005E3A26">
      <w:pPr>
        <w:pStyle w:val="NormalWeb"/>
        <w:numPr>
          <w:ilvl w:val="0"/>
          <w:numId w:val="87"/>
        </w:numPr>
        <w:spacing w:before="0" w:beforeAutospacing="0" w:after="0" w:afterAutospacing="0"/>
        <w:textAlignment w:val="baseline"/>
        <w:rPr>
          <w:color w:val="000000"/>
        </w:rPr>
      </w:pPr>
      <w:r w:rsidRPr="000A390A">
        <w:rPr>
          <w:color w:val="000000"/>
        </w:rPr>
        <w:t>Heidari B. (PI) and Jaber F. H. (co-Pi). Joe Pool Lake Watershed Protection Plan Implementation. TCEQ/</w:t>
      </w:r>
      <w:proofErr w:type="gramStart"/>
      <w:r w:rsidRPr="000A390A">
        <w:rPr>
          <w:color w:val="000000"/>
        </w:rPr>
        <w:t>EPA  ~</w:t>
      </w:r>
      <w:proofErr w:type="gramEnd"/>
      <w:r w:rsidRPr="000A390A">
        <w:rPr>
          <w:color w:val="000000"/>
        </w:rPr>
        <w:t>$500,000</w:t>
      </w:r>
    </w:p>
    <w:p w14:paraId="1EB439D5" w14:textId="77777777" w:rsidR="005E3A26" w:rsidRPr="000A390A" w:rsidRDefault="005E3A26" w:rsidP="005E3A26">
      <w:pPr>
        <w:pStyle w:val="NormalWeb"/>
        <w:numPr>
          <w:ilvl w:val="0"/>
          <w:numId w:val="87"/>
        </w:numPr>
        <w:spacing w:before="0" w:beforeAutospacing="0" w:after="0" w:afterAutospacing="0"/>
        <w:textAlignment w:val="baseline"/>
        <w:rPr>
          <w:color w:val="000000"/>
        </w:rPr>
      </w:pPr>
      <w:r w:rsidRPr="000A390A">
        <w:rPr>
          <w:color w:val="000000"/>
        </w:rPr>
        <w:t>Jaber F. H. (PI). Integrating Transportation and Stormwater Infrastructure – North Study Area. North Central Texas of Governments/ Texas General Land Office. ~$330,000</w:t>
      </w:r>
    </w:p>
    <w:p w14:paraId="031B6E88" w14:textId="77777777" w:rsidR="005E3A26" w:rsidRPr="000A390A" w:rsidRDefault="005E3A26" w:rsidP="005E3A26">
      <w:pPr>
        <w:pStyle w:val="NormalWeb"/>
        <w:numPr>
          <w:ilvl w:val="0"/>
          <w:numId w:val="87"/>
        </w:numPr>
        <w:spacing w:before="0" w:beforeAutospacing="0" w:after="160" w:afterAutospacing="0"/>
        <w:textAlignment w:val="baseline"/>
        <w:rPr>
          <w:color w:val="000000"/>
        </w:rPr>
      </w:pPr>
      <w:r w:rsidRPr="000A390A">
        <w:rPr>
          <w:color w:val="000000"/>
        </w:rPr>
        <w:t>Mowrer J (PI) and Jaber F. H. (Co-PI). Advancement of the Geronimo and Alligator Creeks Watershed Protection Plan. ~$350,000</w:t>
      </w:r>
    </w:p>
    <w:p w14:paraId="1415D090" w14:textId="5697781D" w:rsidR="005E3A26" w:rsidRPr="000A390A" w:rsidRDefault="005E3A26" w:rsidP="005E3A26">
      <w:pPr>
        <w:pStyle w:val="NormalWeb"/>
        <w:numPr>
          <w:ilvl w:val="0"/>
          <w:numId w:val="87"/>
        </w:numPr>
        <w:spacing w:before="0" w:beforeAutospacing="0" w:after="160" w:afterAutospacing="0"/>
        <w:textAlignment w:val="baseline"/>
        <w:rPr>
          <w:color w:val="000000"/>
        </w:rPr>
      </w:pPr>
      <w:r w:rsidRPr="000A390A">
        <w:rPr>
          <w:color w:val="000000"/>
        </w:rPr>
        <w:lastRenderedPageBreak/>
        <w:t>A multipurpose toolset for reducing flood risk and understanding future water supplies in the Leon River Watershed and Cowhouse Creek Watershed- $~4M</w:t>
      </w:r>
    </w:p>
    <w:p w14:paraId="0E3F0E93" w14:textId="339DC774" w:rsidR="005E3A26" w:rsidRPr="005E3A26" w:rsidRDefault="005E3A26" w:rsidP="005E3A26">
      <w:pPr>
        <w:numPr>
          <w:ilvl w:val="0"/>
          <w:numId w:val="87"/>
        </w:numPr>
        <w:spacing w:after="0" w:line="240" w:lineRule="auto"/>
        <w:textAlignment w:val="baseline"/>
        <w:rPr>
          <w:rFonts w:ascii="Times New Roman" w:eastAsia="Times New Roman" w:hAnsi="Times New Roman" w:cs="Times New Roman"/>
          <w:color w:val="000000"/>
          <w:sz w:val="24"/>
          <w:szCs w:val="24"/>
          <w:lang w:val="en-US"/>
        </w:rPr>
      </w:pPr>
      <w:r w:rsidRPr="005E3A26">
        <w:rPr>
          <w:rFonts w:ascii="Times New Roman" w:eastAsia="Times New Roman" w:hAnsi="Times New Roman" w:cs="Times New Roman"/>
          <w:color w:val="000000"/>
          <w:sz w:val="24"/>
          <w:szCs w:val="24"/>
          <w:lang w:val="en-US"/>
        </w:rPr>
        <w:t>Amount</w:t>
      </w:r>
      <w:r w:rsidRPr="005E3A26">
        <w:rPr>
          <w:rFonts w:ascii="Times New Roman" w:eastAsia="Times New Roman" w:hAnsi="Times New Roman" w:cs="Times New Roman"/>
          <w:color w:val="000000"/>
          <w:sz w:val="24"/>
          <w:szCs w:val="24"/>
          <w:lang w:val="en-US"/>
        </w:rPr>
        <w:tab/>
        <w:t xml:space="preserve">: </w:t>
      </w:r>
      <w:proofErr w:type="gramStart"/>
      <w:r w:rsidRPr="005E3A26">
        <w:rPr>
          <w:rFonts w:ascii="Times New Roman" w:eastAsia="Times New Roman" w:hAnsi="Times New Roman" w:cs="Times New Roman"/>
          <w:color w:val="000000"/>
          <w:sz w:val="24"/>
          <w:szCs w:val="24"/>
          <w:lang w:val="en-US"/>
        </w:rPr>
        <w:t>$65,000</w:t>
      </w:r>
      <w:r w:rsidR="000A390A">
        <w:rPr>
          <w:rFonts w:ascii="Times New Roman" w:eastAsia="Times New Roman" w:hAnsi="Times New Roman" w:cs="Times New Roman"/>
          <w:color w:val="000000"/>
          <w:sz w:val="24"/>
          <w:szCs w:val="24"/>
          <w:lang w:val="en-US"/>
        </w:rPr>
        <w:t>;</w:t>
      </w:r>
      <w:proofErr w:type="gramEnd"/>
      <w:r w:rsidR="000A390A">
        <w:rPr>
          <w:rFonts w:ascii="Times New Roman" w:eastAsia="Times New Roman" w:hAnsi="Times New Roman" w:cs="Times New Roman"/>
          <w:color w:val="000000"/>
          <w:sz w:val="24"/>
          <w:szCs w:val="24"/>
          <w:lang w:val="en-US"/>
        </w:rPr>
        <w:t xml:space="preserve"> </w:t>
      </w:r>
    </w:p>
    <w:p w14:paraId="241ED3CD" w14:textId="01B6D013"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w:t>
      </w:r>
      <w:r w:rsidRPr="000A390A">
        <w:rPr>
          <w:rFonts w:ascii="Times New Roman" w:eastAsia="Times New Roman" w:hAnsi="Times New Roman" w:cs="Times New Roman"/>
          <w:color w:val="000000"/>
          <w:sz w:val="24"/>
          <w:szCs w:val="24"/>
          <w:lang w:val="en-US"/>
        </w:rPr>
        <w:tab/>
        <w:t>: Equipment Funding Support (FY25) to purchase 2 US-made drones</w:t>
      </w:r>
    </w:p>
    <w:p w14:paraId="4DB0345E"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Sponsor</w:t>
      </w:r>
      <w:r w:rsidRPr="000A390A">
        <w:rPr>
          <w:rFonts w:ascii="Times New Roman" w:eastAsia="Times New Roman" w:hAnsi="Times New Roman" w:cs="Times New Roman"/>
          <w:color w:val="000000"/>
          <w:sz w:val="24"/>
          <w:szCs w:val="24"/>
          <w:lang w:val="en-US"/>
        </w:rPr>
        <w:tab/>
        <w:t>: Texas A&amp;M AgriLife Research</w:t>
      </w:r>
    </w:p>
    <w:p w14:paraId="7BD5CC44"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Role</w:t>
      </w:r>
      <w:r w:rsidRPr="000A390A">
        <w:rPr>
          <w:rFonts w:ascii="Times New Roman" w:eastAsia="Times New Roman" w:hAnsi="Times New Roman" w:cs="Times New Roman"/>
          <w:color w:val="000000"/>
          <w:sz w:val="24"/>
          <w:szCs w:val="24"/>
          <w:lang w:val="en-US"/>
        </w:rPr>
        <w:tab/>
        <w:t>: PI</w:t>
      </w:r>
    </w:p>
    <w:p w14:paraId="2AA82CDB" w14:textId="77777777" w:rsidR="005E3A26" w:rsidRPr="005E3A26" w:rsidRDefault="005E3A26" w:rsidP="005E3A26">
      <w:pPr>
        <w:numPr>
          <w:ilvl w:val="0"/>
          <w:numId w:val="87"/>
        </w:numPr>
        <w:spacing w:after="0" w:line="240" w:lineRule="auto"/>
        <w:textAlignment w:val="baseline"/>
        <w:rPr>
          <w:rFonts w:ascii="Times New Roman" w:eastAsia="Times New Roman" w:hAnsi="Times New Roman" w:cs="Times New Roman"/>
          <w:color w:val="000000"/>
          <w:sz w:val="24"/>
          <w:szCs w:val="24"/>
          <w:lang w:val="en-US"/>
        </w:rPr>
      </w:pPr>
      <w:r w:rsidRPr="005E3A26">
        <w:rPr>
          <w:rFonts w:ascii="Times New Roman" w:eastAsia="Times New Roman" w:hAnsi="Times New Roman" w:cs="Times New Roman"/>
          <w:color w:val="000000"/>
          <w:sz w:val="24"/>
          <w:szCs w:val="24"/>
          <w:lang w:val="en-US"/>
        </w:rPr>
        <w:t>Amount</w:t>
      </w:r>
      <w:r w:rsidRPr="005E3A26">
        <w:rPr>
          <w:rFonts w:ascii="Times New Roman" w:eastAsia="Times New Roman" w:hAnsi="Times New Roman" w:cs="Times New Roman"/>
          <w:color w:val="000000"/>
          <w:sz w:val="24"/>
          <w:szCs w:val="24"/>
          <w:lang w:val="en-US"/>
        </w:rPr>
        <w:tab/>
        <w:t>: $40,000</w:t>
      </w:r>
    </w:p>
    <w:p w14:paraId="10CDA288" w14:textId="5D592571"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Title</w:t>
      </w:r>
      <w:r w:rsidRPr="000A390A">
        <w:rPr>
          <w:rFonts w:ascii="Times New Roman" w:eastAsia="Times New Roman" w:hAnsi="Times New Roman" w:cs="Times New Roman"/>
          <w:color w:val="000000"/>
          <w:sz w:val="24"/>
          <w:szCs w:val="24"/>
          <w:lang w:val="en-US"/>
        </w:rPr>
        <w:tab/>
        <w:t>: Capacity Support for Postdoctoral Scholars Program (FY25)</w:t>
      </w:r>
    </w:p>
    <w:p w14:paraId="3BE0EE22"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Sponsor</w:t>
      </w:r>
      <w:r w:rsidRPr="000A390A">
        <w:rPr>
          <w:rFonts w:ascii="Times New Roman" w:eastAsia="Times New Roman" w:hAnsi="Times New Roman" w:cs="Times New Roman"/>
          <w:color w:val="000000"/>
          <w:sz w:val="24"/>
          <w:szCs w:val="24"/>
          <w:lang w:val="en-US"/>
        </w:rPr>
        <w:tab/>
        <w:t>: Texas A&amp;M AgriLife Research</w:t>
      </w:r>
    </w:p>
    <w:p w14:paraId="3F1C6711"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Role</w:t>
      </w:r>
      <w:r w:rsidRPr="000A390A">
        <w:rPr>
          <w:rFonts w:ascii="Times New Roman" w:eastAsia="Times New Roman" w:hAnsi="Times New Roman" w:cs="Times New Roman"/>
          <w:color w:val="000000"/>
          <w:sz w:val="24"/>
          <w:szCs w:val="24"/>
          <w:lang w:val="en-US"/>
        </w:rPr>
        <w:tab/>
        <w:t>: PI</w:t>
      </w:r>
    </w:p>
    <w:p w14:paraId="177D53FD" w14:textId="77777777" w:rsidR="005E3A26" w:rsidRPr="005E3A26" w:rsidRDefault="005E3A26" w:rsidP="005E3A26">
      <w:pPr>
        <w:numPr>
          <w:ilvl w:val="0"/>
          <w:numId w:val="87"/>
        </w:numPr>
        <w:spacing w:after="0" w:line="240" w:lineRule="auto"/>
        <w:textAlignment w:val="baseline"/>
        <w:rPr>
          <w:rFonts w:ascii="Times New Roman" w:eastAsia="Times New Roman" w:hAnsi="Times New Roman" w:cs="Times New Roman"/>
          <w:color w:val="000000"/>
          <w:sz w:val="24"/>
          <w:szCs w:val="24"/>
          <w:lang w:val="en-US"/>
        </w:rPr>
      </w:pPr>
      <w:r w:rsidRPr="005E3A26">
        <w:rPr>
          <w:rFonts w:ascii="Times New Roman" w:eastAsia="Times New Roman" w:hAnsi="Times New Roman" w:cs="Times New Roman"/>
          <w:color w:val="000000"/>
          <w:sz w:val="24"/>
          <w:szCs w:val="24"/>
          <w:lang w:val="en-US"/>
        </w:rPr>
        <w:t>Amount</w:t>
      </w:r>
      <w:r w:rsidRPr="005E3A26">
        <w:rPr>
          <w:rFonts w:ascii="Times New Roman" w:eastAsia="Times New Roman" w:hAnsi="Times New Roman" w:cs="Times New Roman"/>
          <w:color w:val="000000"/>
          <w:sz w:val="24"/>
          <w:szCs w:val="24"/>
          <w:lang w:val="en-US"/>
        </w:rPr>
        <w:tab/>
        <w:t>: $45,000</w:t>
      </w:r>
    </w:p>
    <w:p w14:paraId="3E0BD984"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 xml:space="preserve">Title          </w:t>
      </w:r>
      <w:proofErr w:type="gramStart"/>
      <w:r w:rsidRPr="000A390A">
        <w:rPr>
          <w:rFonts w:ascii="Times New Roman" w:eastAsia="Times New Roman" w:hAnsi="Times New Roman" w:cs="Times New Roman"/>
          <w:color w:val="000000"/>
          <w:sz w:val="24"/>
          <w:szCs w:val="24"/>
          <w:lang w:val="en-US"/>
        </w:rPr>
        <w:t>  :</w:t>
      </w:r>
      <w:proofErr w:type="gramEnd"/>
      <w:r w:rsidRPr="000A390A">
        <w:rPr>
          <w:rFonts w:ascii="Times New Roman" w:eastAsia="Times New Roman" w:hAnsi="Times New Roman" w:cs="Times New Roman"/>
          <w:color w:val="000000"/>
          <w:sz w:val="24"/>
          <w:szCs w:val="24"/>
          <w:lang w:val="en-US"/>
        </w:rPr>
        <w:t xml:space="preserve"> 2025 ASCEND TPT CSG Integrated Solar PV Array and Hydro-Panel System A Pilot Study for Arid Water Systems</w:t>
      </w:r>
    </w:p>
    <w:p w14:paraId="67A4772A"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Sponsor</w:t>
      </w:r>
      <w:r w:rsidRPr="000A390A">
        <w:rPr>
          <w:rFonts w:ascii="Times New Roman" w:eastAsia="Times New Roman" w:hAnsi="Times New Roman" w:cs="Times New Roman"/>
          <w:color w:val="000000"/>
          <w:sz w:val="24"/>
          <w:szCs w:val="24"/>
          <w:lang w:val="en-US"/>
        </w:rPr>
        <w:tab/>
        <w:t>: Texas A&amp;M University</w:t>
      </w:r>
    </w:p>
    <w:p w14:paraId="2B7C7AC6"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Role</w:t>
      </w:r>
      <w:r w:rsidRPr="000A390A">
        <w:rPr>
          <w:rFonts w:ascii="Times New Roman" w:eastAsia="Times New Roman" w:hAnsi="Times New Roman" w:cs="Times New Roman"/>
          <w:color w:val="000000"/>
          <w:sz w:val="24"/>
          <w:szCs w:val="24"/>
          <w:lang w:val="en-US"/>
        </w:rPr>
        <w:tab/>
        <w:t>: PI</w:t>
      </w:r>
    </w:p>
    <w:p w14:paraId="5700B694" w14:textId="77777777" w:rsidR="005E3A26" w:rsidRPr="005E3A26" w:rsidRDefault="005E3A26" w:rsidP="005E3A26">
      <w:pPr>
        <w:numPr>
          <w:ilvl w:val="0"/>
          <w:numId w:val="87"/>
        </w:numPr>
        <w:spacing w:after="0" w:line="240" w:lineRule="auto"/>
        <w:textAlignment w:val="baseline"/>
        <w:rPr>
          <w:rFonts w:ascii="Times New Roman" w:eastAsia="Times New Roman" w:hAnsi="Times New Roman" w:cs="Times New Roman"/>
          <w:color w:val="000000"/>
          <w:sz w:val="24"/>
          <w:szCs w:val="24"/>
          <w:lang w:val="en-US"/>
        </w:rPr>
      </w:pPr>
      <w:r w:rsidRPr="005E3A26">
        <w:rPr>
          <w:rFonts w:ascii="Times New Roman" w:eastAsia="Times New Roman" w:hAnsi="Times New Roman" w:cs="Times New Roman"/>
          <w:color w:val="000000"/>
          <w:sz w:val="24"/>
          <w:szCs w:val="24"/>
          <w:lang w:val="en-US"/>
        </w:rPr>
        <w:t>Amount</w:t>
      </w:r>
      <w:r w:rsidRPr="005E3A26">
        <w:rPr>
          <w:rFonts w:ascii="Times New Roman" w:eastAsia="Times New Roman" w:hAnsi="Times New Roman" w:cs="Times New Roman"/>
          <w:color w:val="000000"/>
          <w:sz w:val="24"/>
          <w:szCs w:val="24"/>
          <w:lang w:val="en-US"/>
        </w:rPr>
        <w:tab/>
        <w:t>: $250,000</w:t>
      </w:r>
    </w:p>
    <w:p w14:paraId="51692C46"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 xml:space="preserve">Title          </w:t>
      </w:r>
      <w:proofErr w:type="gramStart"/>
      <w:r w:rsidRPr="000A390A">
        <w:rPr>
          <w:rFonts w:ascii="Times New Roman" w:eastAsia="Times New Roman" w:hAnsi="Times New Roman" w:cs="Times New Roman"/>
          <w:color w:val="000000"/>
          <w:sz w:val="24"/>
          <w:szCs w:val="24"/>
          <w:lang w:val="en-US"/>
        </w:rPr>
        <w:t>  :</w:t>
      </w:r>
      <w:proofErr w:type="gramEnd"/>
      <w:r w:rsidRPr="000A390A">
        <w:rPr>
          <w:rFonts w:ascii="Times New Roman" w:eastAsia="Times New Roman" w:hAnsi="Times New Roman" w:cs="Times New Roman"/>
          <w:color w:val="000000"/>
          <w:sz w:val="24"/>
          <w:szCs w:val="24"/>
          <w:lang w:val="en-US"/>
        </w:rPr>
        <w:t xml:space="preserve"> Censored sub-surface drip irrigation to conventional flood irrigation comparison study</w:t>
      </w:r>
    </w:p>
    <w:p w14:paraId="4AD45178"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Sponsor</w:t>
      </w:r>
      <w:r w:rsidRPr="000A390A">
        <w:rPr>
          <w:rFonts w:ascii="Times New Roman" w:eastAsia="Times New Roman" w:hAnsi="Times New Roman" w:cs="Times New Roman"/>
          <w:color w:val="000000"/>
          <w:sz w:val="24"/>
          <w:szCs w:val="24"/>
          <w:lang w:val="en-US"/>
        </w:rPr>
        <w:tab/>
        <w:t>: Texas Water Development Board – Ag Water Conservation Program</w:t>
      </w:r>
    </w:p>
    <w:p w14:paraId="4E4652D7"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Role</w:t>
      </w:r>
      <w:r w:rsidRPr="000A390A">
        <w:rPr>
          <w:rFonts w:ascii="Times New Roman" w:eastAsia="Times New Roman" w:hAnsi="Times New Roman" w:cs="Times New Roman"/>
          <w:color w:val="000000"/>
          <w:sz w:val="24"/>
          <w:szCs w:val="24"/>
          <w:lang w:val="en-US"/>
        </w:rPr>
        <w:tab/>
        <w:t>: Co-PI</w:t>
      </w:r>
    </w:p>
    <w:p w14:paraId="3C183F15" w14:textId="77777777" w:rsidR="005E3A26" w:rsidRPr="005E3A26" w:rsidRDefault="005E3A26" w:rsidP="005E3A26">
      <w:pPr>
        <w:numPr>
          <w:ilvl w:val="0"/>
          <w:numId w:val="87"/>
        </w:numPr>
        <w:spacing w:after="0" w:line="240" w:lineRule="auto"/>
        <w:textAlignment w:val="baseline"/>
        <w:rPr>
          <w:rFonts w:ascii="Times New Roman" w:eastAsia="Times New Roman" w:hAnsi="Times New Roman" w:cs="Times New Roman"/>
          <w:color w:val="000000"/>
          <w:sz w:val="24"/>
          <w:szCs w:val="24"/>
          <w:lang w:val="en-US"/>
        </w:rPr>
      </w:pPr>
      <w:r w:rsidRPr="005E3A26">
        <w:rPr>
          <w:rFonts w:ascii="Times New Roman" w:eastAsia="Times New Roman" w:hAnsi="Times New Roman" w:cs="Times New Roman"/>
          <w:color w:val="000000"/>
          <w:sz w:val="24"/>
          <w:szCs w:val="24"/>
          <w:lang w:val="en-US"/>
        </w:rPr>
        <w:t>Amount</w:t>
      </w:r>
      <w:r w:rsidRPr="005E3A26">
        <w:rPr>
          <w:rFonts w:ascii="Times New Roman" w:eastAsia="Times New Roman" w:hAnsi="Times New Roman" w:cs="Times New Roman"/>
          <w:color w:val="000000"/>
          <w:sz w:val="24"/>
          <w:szCs w:val="24"/>
          <w:lang w:val="en-US"/>
        </w:rPr>
        <w:tab/>
        <w:t>: $47,122.17</w:t>
      </w:r>
    </w:p>
    <w:p w14:paraId="0938DC2D"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 xml:space="preserve">Title          </w:t>
      </w:r>
      <w:proofErr w:type="gramStart"/>
      <w:r w:rsidRPr="000A390A">
        <w:rPr>
          <w:rFonts w:ascii="Times New Roman" w:eastAsia="Times New Roman" w:hAnsi="Times New Roman" w:cs="Times New Roman"/>
          <w:color w:val="000000"/>
          <w:sz w:val="24"/>
          <w:szCs w:val="24"/>
          <w:lang w:val="en-US"/>
        </w:rPr>
        <w:t>  :</w:t>
      </w:r>
      <w:proofErr w:type="gramEnd"/>
      <w:r w:rsidRPr="000A390A">
        <w:rPr>
          <w:rFonts w:ascii="Times New Roman" w:eastAsia="Times New Roman" w:hAnsi="Times New Roman" w:cs="Times New Roman"/>
          <w:color w:val="000000"/>
          <w:sz w:val="24"/>
          <w:szCs w:val="24"/>
          <w:lang w:val="en-US"/>
        </w:rPr>
        <w:t xml:space="preserve"> Border Water Resources: The Role of Groundwater in Creating Resiliency &amp; Water</w:t>
      </w:r>
    </w:p>
    <w:p w14:paraId="65637221" w14:textId="77777777" w:rsidR="005E3A26" w:rsidRPr="000A390A" w:rsidRDefault="005E3A26" w:rsidP="005E3A26">
      <w:pPr>
        <w:spacing w:after="0" w:line="240" w:lineRule="auto"/>
        <w:ind w:left="1080"/>
        <w:rPr>
          <w:rFonts w:ascii="Times New Roman" w:eastAsia="Times New Roman" w:hAnsi="Times New Roman" w:cs="Times New Roman"/>
          <w:sz w:val="24"/>
          <w:szCs w:val="24"/>
          <w:lang w:val="en-US"/>
        </w:rPr>
      </w:pPr>
      <w:r w:rsidRPr="000A390A">
        <w:rPr>
          <w:rFonts w:ascii="Times New Roman" w:eastAsia="Times New Roman" w:hAnsi="Times New Roman" w:cs="Times New Roman"/>
          <w:color w:val="000000"/>
          <w:sz w:val="24"/>
          <w:szCs w:val="24"/>
          <w:lang w:val="en-US"/>
        </w:rPr>
        <w:t>Sponsor</w:t>
      </w:r>
      <w:r w:rsidRPr="000A390A">
        <w:rPr>
          <w:rFonts w:ascii="Times New Roman" w:eastAsia="Times New Roman" w:hAnsi="Times New Roman" w:cs="Times New Roman"/>
          <w:color w:val="000000"/>
          <w:sz w:val="24"/>
          <w:szCs w:val="24"/>
          <w:lang w:val="en-US"/>
        </w:rPr>
        <w:tab/>
        <w:t>: U.S. Geological Survey (USGS) – TAAP Project</w:t>
      </w:r>
    </w:p>
    <w:p w14:paraId="665E591B" w14:textId="331E3647" w:rsidR="005E3A26" w:rsidRPr="000A390A" w:rsidRDefault="005E3A26" w:rsidP="005E3A26">
      <w:pPr>
        <w:spacing w:before="120" w:after="120" w:line="240" w:lineRule="auto"/>
        <w:ind w:left="1080"/>
        <w:rPr>
          <w:rFonts w:ascii="Times New Roman" w:eastAsia="Times New Roman" w:hAnsi="Times New Roman" w:cs="Times New Roman"/>
          <w:b/>
          <w:sz w:val="24"/>
          <w:szCs w:val="24"/>
        </w:rPr>
      </w:pPr>
      <w:r w:rsidRPr="000A390A">
        <w:rPr>
          <w:rFonts w:ascii="Times New Roman" w:eastAsia="Times New Roman" w:hAnsi="Times New Roman" w:cs="Times New Roman"/>
          <w:color w:val="000000"/>
          <w:sz w:val="24"/>
          <w:szCs w:val="24"/>
          <w:lang w:val="en-US"/>
        </w:rPr>
        <w:t>Role</w:t>
      </w:r>
      <w:r w:rsidRPr="000A390A">
        <w:rPr>
          <w:rFonts w:ascii="Times New Roman" w:eastAsia="Times New Roman" w:hAnsi="Times New Roman" w:cs="Times New Roman"/>
          <w:color w:val="000000"/>
          <w:sz w:val="24"/>
          <w:szCs w:val="24"/>
          <w:lang w:val="en-US"/>
        </w:rPr>
        <w:tab/>
        <w:t>: Co-PI (Subaward by TWRI, Dr. Rosario Sanchez (PI))</w:t>
      </w:r>
    </w:p>
    <w:p w14:paraId="4AD809C5" w14:textId="77777777" w:rsidR="00C8666E" w:rsidRPr="000A390A" w:rsidRDefault="00C8666E" w:rsidP="00C8666E">
      <w:pPr>
        <w:tabs>
          <w:tab w:val="num" w:pos="360"/>
        </w:tabs>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RI – University of Rhode Island</w:t>
      </w:r>
    </w:p>
    <w:p w14:paraId="5FF7F538" w14:textId="77777777" w:rsidR="0014490C" w:rsidRPr="000A390A" w:rsidRDefault="0014490C" w:rsidP="0014490C">
      <w:pPr>
        <w:pStyle w:val="NormalWeb"/>
        <w:numPr>
          <w:ilvl w:val="0"/>
          <w:numId w:val="94"/>
        </w:numPr>
        <w:spacing w:before="0" w:beforeAutospacing="0" w:after="0" w:afterAutospacing="0"/>
        <w:ind w:right="-20"/>
        <w:textAlignment w:val="baseline"/>
        <w:rPr>
          <w:color w:val="000000"/>
        </w:rPr>
      </w:pPr>
      <w:r w:rsidRPr="000A390A">
        <w:rPr>
          <w:b/>
          <w:bCs/>
          <w:color w:val="000000"/>
        </w:rPr>
        <w:t>Pradhanang, S. M</w:t>
      </w:r>
      <w:r w:rsidRPr="000A390A">
        <w:rPr>
          <w:color w:val="000000"/>
        </w:rPr>
        <w:t>.</w:t>
      </w:r>
      <w:proofErr w:type="gramStart"/>
      <w:r w:rsidRPr="000A390A">
        <w:rPr>
          <w:color w:val="000000"/>
        </w:rPr>
        <w:t>,  Parent</w:t>
      </w:r>
      <w:proofErr w:type="gramEnd"/>
      <w:r w:rsidRPr="000A390A">
        <w:rPr>
          <w:color w:val="000000"/>
        </w:rPr>
        <w:t>, J., Jones, M. Equitable Nature Based Climate Solutions (ENACTS), NSF Track II-</w:t>
      </w:r>
      <w:proofErr w:type="spellStart"/>
      <w:r w:rsidRPr="000A390A">
        <w:rPr>
          <w:color w:val="000000"/>
        </w:rPr>
        <w:t>EPSCoR</w:t>
      </w:r>
      <w:proofErr w:type="spellEnd"/>
      <w:r w:rsidRPr="000A390A">
        <w:rPr>
          <w:color w:val="000000"/>
        </w:rPr>
        <w:t xml:space="preserve"> $1.43 million (6/2024-7/2028)</w:t>
      </w:r>
    </w:p>
    <w:p w14:paraId="46873DFC" w14:textId="77777777" w:rsidR="0014490C" w:rsidRPr="000A390A" w:rsidRDefault="0014490C" w:rsidP="0014490C">
      <w:pPr>
        <w:pStyle w:val="NormalWeb"/>
        <w:numPr>
          <w:ilvl w:val="0"/>
          <w:numId w:val="94"/>
        </w:numPr>
        <w:spacing w:before="0" w:beforeAutospacing="0" w:after="0" w:afterAutospacing="0"/>
        <w:ind w:right="-20"/>
        <w:textAlignment w:val="baseline"/>
        <w:rPr>
          <w:color w:val="000000"/>
        </w:rPr>
      </w:pPr>
      <w:r w:rsidRPr="000A390A">
        <w:rPr>
          <w:color w:val="000000"/>
        </w:rPr>
        <w:t xml:space="preserve">Uchida, E., </w:t>
      </w:r>
      <w:r w:rsidRPr="000A390A">
        <w:rPr>
          <w:b/>
          <w:bCs/>
          <w:color w:val="000000"/>
        </w:rPr>
        <w:t>Liu, P</w:t>
      </w:r>
      <w:r w:rsidRPr="000A390A">
        <w:rPr>
          <w:color w:val="000000"/>
        </w:rPr>
        <w:t xml:space="preserve"> et al., NSF Track II </w:t>
      </w:r>
      <w:proofErr w:type="spellStart"/>
      <w:r w:rsidRPr="000A390A">
        <w:rPr>
          <w:color w:val="000000"/>
        </w:rPr>
        <w:t>EPSCoR</w:t>
      </w:r>
      <w:proofErr w:type="spellEnd"/>
      <w:r w:rsidRPr="000A390A">
        <w:rPr>
          <w:color w:val="000000"/>
        </w:rPr>
        <w:t xml:space="preserve"> $1.5 Million (7/2024-7/2028)</w:t>
      </w:r>
    </w:p>
    <w:p w14:paraId="4D61C1D1" w14:textId="77777777" w:rsidR="0014490C" w:rsidRPr="000A390A" w:rsidRDefault="0014490C" w:rsidP="0014490C">
      <w:pPr>
        <w:pStyle w:val="NormalWeb"/>
        <w:numPr>
          <w:ilvl w:val="0"/>
          <w:numId w:val="94"/>
        </w:numPr>
        <w:spacing w:before="0" w:beforeAutospacing="0" w:after="0" w:afterAutospacing="0"/>
        <w:ind w:right="-20"/>
        <w:textAlignment w:val="baseline"/>
        <w:rPr>
          <w:color w:val="000000"/>
        </w:rPr>
      </w:pPr>
      <w:r w:rsidRPr="000A390A">
        <w:rPr>
          <w:b/>
          <w:bCs/>
          <w:color w:val="000000"/>
        </w:rPr>
        <w:t>Pradhanang, S</w:t>
      </w:r>
      <w:r w:rsidRPr="000A390A">
        <w:rPr>
          <w:color w:val="000000"/>
        </w:rPr>
        <w:t>.M. Effectiveness of Jelly Fish Treatment Train in Roger Williams Park, RI, Audubon Society of RI, $43,000 (06/2024- 05/2025)</w:t>
      </w:r>
    </w:p>
    <w:p w14:paraId="3A553D87" w14:textId="77777777" w:rsidR="0014490C" w:rsidRPr="000A390A" w:rsidRDefault="0014490C" w:rsidP="0014490C">
      <w:pPr>
        <w:pStyle w:val="NormalWeb"/>
        <w:numPr>
          <w:ilvl w:val="0"/>
          <w:numId w:val="94"/>
        </w:numPr>
        <w:spacing w:before="0" w:beforeAutospacing="0" w:after="0" w:afterAutospacing="0"/>
        <w:ind w:right="-20"/>
        <w:textAlignment w:val="baseline"/>
        <w:rPr>
          <w:color w:val="000000"/>
        </w:rPr>
      </w:pPr>
      <w:r w:rsidRPr="000A390A">
        <w:rPr>
          <w:b/>
          <w:bCs/>
          <w:color w:val="000000"/>
        </w:rPr>
        <w:t>Pradhanang, S</w:t>
      </w:r>
      <w:r w:rsidRPr="000A390A">
        <w:rPr>
          <w:color w:val="000000"/>
        </w:rPr>
        <w:t xml:space="preserve">.M., and Boving T. </w:t>
      </w:r>
      <w:proofErr w:type="spellStart"/>
      <w:r w:rsidRPr="000A390A">
        <w:rPr>
          <w:color w:val="000000"/>
        </w:rPr>
        <w:t>Potterhill</w:t>
      </w:r>
      <w:proofErr w:type="spellEnd"/>
      <w:r w:rsidRPr="000A390A">
        <w:rPr>
          <w:color w:val="000000"/>
        </w:rPr>
        <w:t xml:space="preserve"> Dam Removal Groundwater and </w:t>
      </w:r>
      <w:proofErr w:type="gramStart"/>
      <w:r w:rsidRPr="000A390A">
        <w:rPr>
          <w:color w:val="000000"/>
        </w:rPr>
        <w:t>Wetlands  assessment</w:t>
      </w:r>
      <w:proofErr w:type="gramEnd"/>
      <w:r w:rsidRPr="000A390A">
        <w:rPr>
          <w:color w:val="000000"/>
        </w:rPr>
        <w:t>, Town of Westerly, RI, $64,000 (09/2023-12/2025)</w:t>
      </w:r>
    </w:p>
    <w:p w14:paraId="142889A7" w14:textId="264D452F" w:rsidR="0014490C" w:rsidRPr="00BB64F2" w:rsidRDefault="0014490C" w:rsidP="00BB64F2">
      <w:pPr>
        <w:pStyle w:val="NormalWeb"/>
        <w:numPr>
          <w:ilvl w:val="0"/>
          <w:numId w:val="94"/>
        </w:numPr>
        <w:spacing w:before="0" w:beforeAutospacing="0" w:after="0" w:afterAutospacing="0"/>
        <w:ind w:right="-20"/>
        <w:textAlignment w:val="baseline"/>
        <w:rPr>
          <w:color w:val="000000"/>
        </w:rPr>
      </w:pPr>
      <w:r w:rsidRPr="000A390A">
        <w:rPr>
          <w:b/>
          <w:bCs/>
          <w:color w:val="000000"/>
        </w:rPr>
        <w:t>Pradhanang, S</w:t>
      </w:r>
      <w:r w:rsidRPr="000A390A">
        <w:rPr>
          <w:color w:val="000000"/>
        </w:rPr>
        <w:t>.M., Russoniello, and Boving T. Groundwater well assessment Tiverton, Town of Tiverton, RI, $75,000 (09/2023-12/2025)</w:t>
      </w:r>
    </w:p>
    <w:p w14:paraId="5CFBA155" w14:textId="77777777" w:rsidR="00C8666E" w:rsidRPr="000A390A" w:rsidRDefault="00C8666E" w:rsidP="00C8666E">
      <w:pPr>
        <w:tabs>
          <w:tab w:val="num" w:pos="360"/>
        </w:tabs>
        <w:spacing w:before="120" w:after="120" w:line="240" w:lineRule="auto"/>
        <w:rPr>
          <w:rFonts w:ascii="Times New Roman" w:eastAsia="Times New Roman" w:hAnsi="Times New Roman" w:cs="Times New Roman"/>
          <w:b/>
          <w:sz w:val="24"/>
          <w:szCs w:val="24"/>
        </w:rPr>
      </w:pPr>
      <w:r w:rsidRPr="000A390A">
        <w:rPr>
          <w:rFonts w:ascii="Times New Roman" w:eastAsia="Times New Roman" w:hAnsi="Times New Roman" w:cs="Times New Roman"/>
          <w:b/>
          <w:sz w:val="24"/>
          <w:szCs w:val="24"/>
        </w:rPr>
        <w:t>VA – Virginia Tech</w:t>
      </w:r>
    </w:p>
    <w:p w14:paraId="15C11509" w14:textId="77777777" w:rsidR="0014490C" w:rsidRPr="000A390A" w:rsidRDefault="0014490C" w:rsidP="0014490C">
      <w:pPr>
        <w:pStyle w:val="NormalWeb"/>
        <w:numPr>
          <w:ilvl w:val="0"/>
          <w:numId w:val="95"/>
        </w:numPr>
        <w:spacing w:before="0" w:beforeAutospacing="0" w:after="0" w:afterAutospacing="0"/>
        <w:textAlignment w:val="baseline"/>
        <w:rPr>
          <w:color w:val="000000"/>
        </w:rPr>
      </w:pPr>
      <w:r w:rsidRPr="000A390A">
        <w:rPr>
          <w:color w:val="000000"/>
        </w:rPr>
        <w:t xml:space="preserve">Nutrient Mass Balance Management on Virginia Dairy Farms. Paulson, E., </w:t>
      </w:r>
      <w:r w:rsidRPr="000A390A">
        <w:rPr>
          <w:b/>
          <w:bCs/>
          <w:color w:val="000000"/>
        </w:rPr>
        <w:t>Z.M. Easton</w:t>
      </w:r>
      <w:r w:rsidRPr="000A390A">
        <w:rPr>
          <w:color w:val="000000"/>
        </w:rPr>
        <w:t>, K. Stephenson, R.R. White. Virginia Dept Environmental Quality Pay for Outcomes program. $4,232,621. April 2025-March 2030.</w:t>
      </w:r>
    </w:p>
    <w:p w14:paraId="2B50C739" w14:textId="77777777" w:rsidR="0014490C" w:rsidRPr="000A390A" w:rsidRDefault="0014490C" w:rsidP="0014490C">
      <w:pPr>
        <w:pStyle w:val="NormalWeb"/>
        <w:numPr>
          <w:ilvl w:val="0"/>
          <w:numId w:val="95"/>
        </w:numPr>
        <w:spacing w:before="0" w:beforeAutospacing="0" w:after="0" w:afterAutospacing="0"/>
        <w:textAlignment w:val="baseline"/>
        <w:rPr>
          <w:color w:val="000000"/>
        </w:rPr>
      </w:pPr>
      <w:r w:rsidRPr="000A390A">
        <w:rPr>
          <w:color w:val="000000"/>
        </w:rPr>
        <w:t xml:space="preserve">USDA-CEAP Assessment, Modeling the Lake Champlain Basin CEAP watersheds to understand and predict conservation effects on lag times. </w:t>
      </w:r>
      <w:r w:rsidRPr="000A390A">
        <w:rPr>
          <w:b/>
          <w:bCs/>
          <w:color w:val="000000"/>
        </w:rPr>
        <w:t>Z.M. Easton</w:t>
      </w:r>
      <w:r w:rsidRPr="000A390A">
        <w:rPr>
          <w:color w:val="000000"/>
        </w:rPr>
        <w:t>. $130,000. Sept 2025-Sept 2029</w:t>
      </w:r>
    </w:p>
    <w:p w14:paraId="54F79E16" w14:textId="77777777" w:rsidR="0014490C" w:rsidRPr="000A390A" w:rsidRDefault="0014490C" w:rsidP="0014490C">
      <w:pPr>
        <w:pStyle w:val="NormalWeb"/>
        <w:numPr>
          <w:ilvl w:val="0"/>
          <w:numId w:val="95"/>
        </w:numPr>
        <w:spacing w:before="0" w:beforeAutospacing="0" w:after="120" w:afterAutospacing="0"/>
        <w:textAlignment w:val="baseline"/>
        <w:rPr>
          <w:color w:val="000000"/>
        </w:rPr>
      </w:pPr>
      <w:r w:rsidRPr="000A390A">
        <w:rPr>
          <w:color w:val="000000"/>
        </w:rPr>
        <w:t xml:space="preserve">Bioreactors to Remove Legacy Nitrogen to meet VA TMDL goals. </w:t>
      </w:r>
      <w:r w:rsidRPr="000A390A">
        <w:rPr>
          <w:b/>
          <w:bCs/>
          <w:color w:val="000000"/>
        </w:rPr>
        <w:t>Z.M. Easton</w:t>
      </w:r>
      <w:r w:rsidRPr="000A390A">
        <w:rPr>
          <w:color w:val="000000"/>
        </w:rPr>
        <w:t>, &amp; K.S. Stepheson. Virginia Dept of Environmental Quality. $250,000. April 2025-</w:t>
      </w:r>
      <w:proofErr w:type="spellStart"/>
      <w:proofErr w:type="gramStart"/>
      <w:r w:rsidRPr="000A390A">
        <w:rPr>
          <w:color w:val="000000"/>
        </w:rPr>
        <w:t>may</w:t>
      </w:r>
      <w:proofErr w:type="spellEnd"/>
      <w:proofErr w:type="gramEnd"/>
      <w:r w:rsidRPr="000A390A">
        <w:rPr>
          <w:color w:val="000000"/>
        </w:rPr>
        <w:t xml:space="preserve"> 2026.</w:t>
      </w:r>
    </w:p>
    <w:p w14:paraId="3A789DAA" w14:textId="77777777" w:rsidR="0014490C" w:rsidRPr="000A390A" w:rsidRDefault="0014490C" w:rsidP="0014490C">
      <w:pPr>
        <w:pStyle w:val="NormalWeb"/>
        <w:numPr>
          <w:ilvl w:val="0"/>
          <w:numId w:val="95"/>
        </w:numPr>
        <w:spacing w:before="0" w:beforeAutospacing="0" w:after="120" w:afterAutospacing="0"/>
        <w:jc w:val="both"/>
        <w:textAlignment w:val="baseline"/>
        <w:rPr>
          <w:color w:val="000000"/>
        </w:rPr>
      </w:pPr>
      <w:r w:rsidRPr="000A390A">
        <w:rPr>
          <w:color w:val="000000"/>
        </w:rPr>
        <w:lastRenderedPageBreak/>
        <w:t xml:space="preserve">USDA-NRCS CIG- On-Farm Trials. Delaware Soil and Water Conservation District, </w:t>
      </w:r>
      <w:r w:rsidRPr="000A390A">
        <w:rPr>
          <w:b/>
          <w:bCs/>
          <w:color w:val="000000"/>
        </w:rPr>
        <w:t>Z.M. Easton</w:t>
      </w:r>
      <w:r w:rsidRPr="000A390A">
        <w:rPr>
          <w:color w:val="000000"/>
        </w:rPr>
        <w:t>, Q. Kettering. $3,000,000. May 2024-Dec 2028.</w:t>
      </w:r>
    </w:p>
    <w:p w14:paraId="0B306D94" w14:textId="77777777" w:rsidR="00024E0B" w:rsidRDefault="00024E0B">
      <w:pPr>
        <w:rPr>
          <w:rFonts w:ascii="Times New Roman" w:eastAsia="Times New Roman" w:hAnsi="Times New Roman" w:cs="Times New Roman"/>
          <w:sz w:val="24"/>
          <w:szCs w:val="24"/>
        </w:rPr>
      </w:pPr>
    </w:p>
    <w:p w14:paraId="000000ED" w14:textId="447D82AD" w:rsidR="00AA4ACB" w:rsidRDefault="00073ED2">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 xml:space="preserve">3. </w:t>
      </w:r>
      <w:r w:rsidRPr="003B48DD">
        <w:rPr>
          <w:rFonts w:ascii="Times New Roman" w:eastAsia="Times New Roman" w:hAnsi="Times New Roman" w:cs="Times New Roman"/>
          <w:b/>
          <w:sz w:val="24"/>
          <w:szCs w:val="24"/>
          <w:highlight w:val="lightGray"/>
        </w:rPr>
        <w:t>Students Mentored (</w:t>
      </w:r>
      <w:r w:rsidR="0002256A">
        <w:rPr>
          <w:rFonts w:ascii="Times New Roman" w:eastAsia="Times New Roman" w:hAnsi="Times New Roman" w:cs="Times New Roman"/>
          <w:b/>
          <w:sz w:val="24"/>
          <w:szCs w:val="24"/>
          <w:highlight w:val="lightGray"/>
        </w:rPr>
        <w:t>117</w:t>
      </w:r>
      <w:r w:rsidRPr="003B48DD">
        <w:rPr>
          <w:rFonts w:ascii="Times New Roman" w:eastAsia="Times New Roman" w:hAnsi="Times New Roman" w:cs="Times New Roman"/>
          <w:b/>
          <w:color w:val="EE0000"/>
          <w:sz w:val="24"/>
          <w:szCs w:val="24"/>
          <w:highlight w:val="lightGray"/>
        </w:rPr>
        <w:t xml:space="preserve"> </w:t>
      </w:r>
      <w:r w:rsidRPr="003B48DD">
        <w:rPr>
          <w:rFonts w:ascii="Times New Roman" w:eastAsia="Times New Roman" w:hAnsi="Times New Roman" w:cs="Times New Roman"/>
          <w:b/>
          <w:sz w:val="24"/>
          <w:szCs w:val="24"/>
          <w:highlight w:val="lightGray"/>
        </w:rPr>
        <w:t>Students)</w:t>
      </w:r>
    </w:p>
    <w:p w14:paraId="410F74A2"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AL – Auburn University</w:t>
      </w:r>
    </w:p>
    <w:p w14:paraId="734D59C3"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proofErr w:type="spellStart"/>
      <w:r w:rsidRPr="003B48DD">
        <w:rPr>
          <w:color w:val="000000"/>
        </w:rPr>
        <w:t>Gurparshad</w:t>
      </w:r>
      <w:proofErr w:type="spellEnd"/>
      <w:r w:rsidRPr="003B48DD">
        <w:rPr>
          <w:color w:val="000000"/>
        </w:rPr>
        <w:t xml:space="preserve"> Singh, PhD Biosystems Engineering, Auburn University</w:t>
      </w:r>
    </w:p>
    <w:p w14:paraId="79799096"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r w:rsidRPr="003B48DD">
        <w:rPr>
          <w:color w:val="000000"/>
        </w:rPr>
        <w:t>Atiqur Rahman, PhD Biosystems Engineering, Auburn University </w:t>
      </w:r>
    </w:p>
    <w:p w14:paraId="47ACC958"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r w:rsidRPr="003B48DD">
        <w:rPr>
          <w:color w:val="000000"/>
        </w:rPr>
        <w:t>Tanvir Ahmad, PhD Biosystems Engineering, Auburn University</w:t>
      </w:r>
    </w:p>
    <w:p w14:paraId="4AB522BD"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r w:rsidRPr="003B48DD">
        <w:rPr>
          <w:color w:val="000000"/>
        </w:rPr>
        <w:t>Thomas Kavoo, PhD Earth Systems Science, Auburn University</w:t>
      </w:r>
    </w:p>
    <w:p w14:paraId="22028A79"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proofErr w:type="spellStart"/>
      <w:r w:rsidRPr="003B48DD">
        <w:rPr>
          <w:color w:val="000000"/>
        </w:rPr>
        <w:t>Thamiris</w:t>
      </w:r>
      <w:proofErr w:type="spellEnd"/>
      <w:r w:rsidRPr="003B48DD">
        <w:rPr>
          <w:color w:val="000000"/>
        </w:rPr>
        <w:t xml:space="preserve"> Fontoura de Araujo, PhD Earth Systems Science, Auburn University</w:t>
      </w:r>
    </w:p>
    <w:p w14:paraId="56870751" w14:textId="77777777" w:rsidR="003B48DD" w:rsidRPr="003B48DD" w:rsidRDefault="003B48DD" w:rsidP="003B48DD">
      <w:pPr>
        <w:pStyle w:val="NormalWeb"/>
        <w:numPr>
          <w:ilvl w:val="0"/>
          <w:numId w:val="97"/>
        </w:numPr>
        <w:spacing w:before="0" w:beforeAutospacing="0" w:after="0" w:afterAutospacing="0"/>
        <w:textAlignment w:val="baseline"/>
        <w:rPr>
          <w:color w:val="000000"/>
        </w:rPr>
      </w:pPr>
      <w:r w:rsidRPr="003B48DD">
        <w:rPr>
          <w:color w:val="000000"/>
        </w:rPr>
        <w:t xml:space="preserve">Hua Yan, PhD Earth Systems Science, Auburn University </w:t>
      </w:r>
    </w:p>
    <w:p w14:paraId="3203E166"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08FA50E8"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FL – University of Florida</w:t>
      </w:r>
    </w:p>
    <w:p w14:paraId="124B2095" w14:textId="77777777" w:rsidR="003B48DD" w:rsidRPr="003B48DD" w:rsidRDefault="003B48DD" w:rsidP="003B48DD">
      <w:pPr>
        <w:pStyle w:val="NormalWeb"/>
        <w:spacing w:before="0" w:beforeAutospacing="0" w:after="0" w:afterAutospacing="0"/>
        <w:ind w:left="360"/>
      </w:pPr>
      <w:r w:rsidRPr="003B48DD">
        <w:rPr>
          <w:color w:val="000000"/>
        </w:rPr>
        <w:t xml:space="preserve">Y. Gu Her: 1 </w:t>
      </w:r>
      <w:proofErr w:type="spellStart"/>
      <w:r w:rsidRPr="003B48DD">
        <w:rPr>
          <w:color w:val="000000"/>
        </w:rPr>
        <w:t>Ph.</w:t>
      </w:r>
      <w:proofErr w:type="gramStart"/>
      <w:r w:rsidRPr="003B48DD">
        <w:rPr>
          <w:color w:val="000000"/>
        </w:rPr>
        <w:t>D.s</w:t>
      </w:r>
      <w:proofErr w:type="spellEnd"/>
      <w:proofErr w:type="gramEnd"/>
      <w:r w:rsidRPr="003B48DD">
        <w:rPr>
          <w:color w:val="000000"/>
        </w:rPr>
        <w:t>, 1 M.S students, and 1 post-doctoral scientist</w:t>
      </w:r>
    </w:p>
    <w:p w14:paraId="672DB64A" w14:textId="77777777" w:rsidR="003B48DD" w:rsidRPr="003B48DD" w:rsidRDefault="003B48DD" w:rsidP="003B48DD">
      <w:pPr>
        <w:pStyle w:val="NormalWeb"/>
        <w:spacing w:before="0" w:beforeAutospacing="0" w:after="0" w:afterAutospacing="0"/>
        <w:ind w:left="360"/>
      </w:pPr>
      <w:r w:rsidRPr="003B48DD">
        <w:rPr>
          <w:color w:val="000000"/>
        </w:rPr>
        <w:t>R. Muñoz-Carpena: 4 Ph.D. students; 3 Postdocs; 5 undergraduate research students</w:t>
      </w:r>
    </w:p>
    <w:p w14:paraId="5FB71DA2" w14:textId="77777777" w:rsidR="003B48DD" w:rsidRPr="003B48DD" w:rsidRDefault="003B48DD" w:rsidP="003B48DD">
      <w:pPr>
        <w:pStyle w:val="NormalWeb"/>
        <w:spacing w:before="0" w:beforeAutospacing="0" w:after="0" w:afterAutospacing="0"/>
        <w:ind w:left="360"/>
      </w:pPr>
      <w:r w:rsidRPr="003B48DD">
        <w:rPr>
          <w:color w:val="000000"/>
        </w:rPr>
        <w:t>E. Bean: 2 PhDs, 3 MS students, 1 Postdoc, 7 undergraduate research students</w:t>
      </w:r>
    </w:p>
    <w:p w14:paraId="61694577"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05FE96E5"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IA – Iowa State University</w:t>
      </w:r>
    </w:p>
    <w:p w14:paraId="2E4B3239" w14:textId="77777777" w:rsidR="003B48DD" w:rsidRPr="003B48DD" w:rsidRDefault="003B48DD" w:rsidP="003B48DD">
      <w:pPr>
        <w:pStyle w:val="NormalWeb"/>
        <w:numPr>
          <w:ilvl w:val="0"/>
          <w:numId w:val="111"/>
        </w:numPr>
        <w:spacing w:before="0" w:beforeAutospacing="0" w:after="0" w:afterAutospacing="0"/>
      </w:pPr>
      <w:r w:rsidRPr="003B48DD">
        <w:rPr>
          <w:color w:val="000000"/>
        </w:rPr>
        <w:t>Wendy Yarborley Abbey, MS student, Agricultural &amp; Biosystems Engineering</w:t>
      </w:r>
    </w:p>
    <w:p w14:paraId="15D28927" w14:textId="77777777" w:rsidR="003B48DD" w:rsidRPr="003B48DD" w:rsidRDefault="003B48DD" w:rsidP="003B48DD">
      <w:pPr>
        <w:pStyle w:val="NormalWeb"/>
        <w:numPr>
          <w:ilvl w:val="0"/>
          <w:numId w:val="111"/>
        </w:numPr>
        <w:spacing w:before="0" w:beforeAutospacing="0" w:after="0" w:afterAutospacing="0"/>
      </w:pPr>
      <w:r w:rsidRPr="003B48DD">
        <w:rPr>
          <w:color w:val="000000"/>
        </w:rPr>
        <w:t>Joseph Bergeron, MS student, Environmental Science</w:t>
      </w:r>
    </w:p>
    <w:p w14:paraId="48E46BD8" w14:textId="77777777" w:rsidR="003B48DD" w:rsidRPr="003B48DD" w:rsidRDefault="003B48DD" w:rsidP="003B48DD">
      <w:pPr>
        <w:pStyle w:val="NormalWeb"/>
        <w:numPr>
          <w:ilvl w:val="0"/>
          <w:numId w:val="111"/>
        </w:numPr>
        <w:spacing w:before="0" w:beforeAutospacing="0" w:after="0" w:afterAutospacing="0"/>
      </w:pPr>
      <w:proofErr w:type="spellStart"/>
      <w:r w:rsidRPr="003B48DD">
        <w:rPr>
          <w:color w:val="000000"/>
        </w:rPr>
        <w:t>Cynnava</w:t>
      </w:r>
      <w:proofErr w:type="spellEnd"/>
      <w:r w:rsidRPr="003B48DD">
        <w:rPr>
          <w:color w:val="000000"/>
        </w:rPr>
        <w:t xml:space="preserve"> McAvory, MS student, Agricultural &amp; Biosystems Engineering</w:t>
      </w:r>
    </w:p>
    <w:p w14:paraId="7E0A0CAA" w14:textId="77777777" w:rsidR="003B48DD" w:rsidRPr="003B48DD" w:rsidRDefault="003B48DD" w:rsidP="003B48DD">
      <w:pPr>
        <w:pStyle w:val="NormalWeb"/>
        <w:numPr>
          <w:ilvl w:val="0"/>
          <w:numId w:val="111"/>
        </w:numPr>
        <w:spacing w:before="0" w:beforeAutospacing="0" w:after="0" w:afterAutospacing="0"/>
      </w:pPr>
      <w:r w:rsidRPr="003B48DD">
        <w:rPr>
          <w:color w:val="000000"/>
        </w:rPr>
        <w:t>Bryce Bearson, MS student, Environmental Science</w:t>
      </w:r>
    </w:p>
    <w:p w14:paraId="6294D5BC" w14:textId="77777777" w:rsidR="003B48DD" w:rsidRPr="003B48DD" w:rsidRDefault="003B48DD" w:rsidP="003B48DD">
      <w:pPr>
        <w:pStyle w:val="NormalWeb"/>
        <w:numPr>
          <w:ilvl w:val="0"/>
          <w:numId w:val="111"/>
        </w:numPr>
        <w:spacing w:before="0" w:beforeAutospacing="0" w:after="0" w:afterAutospacing="0"/>
      </w:pPr>
      <w:r w:rsidRPr="003B48DD">
        <w:rPr>
          <w:color w:val="000000"/>
        </w:rPr>
        <w:t>Sage Coffman, PhD student, Environmental Science</w:t>
      </w:r>
    </w:p>
    <w:p w14:paraId="43368E4E"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12EF9507"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KS – Kansas State University</w:t>
      </w:r>
    </w:p>
    <w:p w14:paraId="46DE2DB5"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proofErr w:type="spellStart"/>
      <w:r w:rsidRPr="003B48DD">
        <w:rPr>
          <w:color w:val="000000"/>
        </w:rPr>
        <w:t>Jeeban</w:t>
      </w:r>
      <w:proofErr w:type="spellEnd"/>
      <w:r w:rsidRPr="003B48DD">
        <w:rPr>
          <w:color w:val="000000"/>
        </w:rPr>
        <w:t xml:space="preserve"> Panthi, Postdoctoral Research Associate, BAE</w:t>
      </w:r>
    </w:p>
    <w:p w14:paraId="548C5F08"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Laura Krueger, PhD student, BAE</w:t>
      </w:r>
    </w:p>
    <w:p w14:paraId="28268D6D"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Srijana Mahat, MS Student, BAE</w:t>
      </w:r>
    </w:p>
    <w:p w14:paraId="6A0C4811"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Tyler Smith, PhD Student, BAE</w:t>
      </w:r>
    </w:p>
    <w:p w14:paraId="74359A3A"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Menard Soni, PhD Student, BAE</w:t>
      </w:r>
    </w:p>
    <w:p w14:paraId="476A8C0B"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Jordan Clark, MS Student, BAE</w:t>
      </w:r>
    </w:p>
    <w:p w14:paraId="5D8B6E44"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Lauren Stanton, MS Student, BAE</w:t>
      </w:r>
    </w:p>
    <w:p w14:paraId="4912129A" w14:textId="77777777" w:rsidR="003B48DD" w:rsidRPr="003B48DD" w:rsidRDefault="003B48DD" w:rsidP="003B48DD">
      <w:pPr>
        <w:pStyle w:val="NormalWeb"/>
        <w:numPr>
          <w:ilvl w:val="0"/>
          <w:numId w:val="98"/>
        </w:numPr>
        <w:spacing w:before="0" w:beforeAutospacing="0" w:after="0" w:afterAutospacing="0"/>
        <w:textAlignment w:val="baseline"/>
        <w:rPr>
          <w:color w:val="000000"/>
        </w:rPr>
      </w:pPr>
      <w:r w:rsidRPr="003B48DD">
        <w:rPr>
          <w:color w:val="000000"/>
        </w:rPr>
        <w:t>Forough Torabi, PhD Student, BAE</w:t>
      </w:r>
    </w:p>
    <w:p w14:paraId="55606700" w14:textId="5BC03319" w:rsidR="003B48DD" w:rsidRPr="003B48DD" w:rsidRDefault="0002256A" w:rsidP="0002256A">
      <w:pPr>
        <w:pStyle w:val="NormalWeb"/>
        <w:numPr>
          <w:ilvl w:val="0"/>
          <w:numId w:val="98"/>
        </w:numPr>
        <w:spacing w:before="0" w:beforeAutospacing="0" w:after="0" w:afterAutospacing="0"/>
        <w:textAlignment w:val="baseline"/>
        <w:rPr>
          <w:color w:val="000000"/>
        </w:rPr>
      </w:pPr>
      <w:r>
        <w:rPr>
          <w:color w:val="000000"/>
        </w:rPr>
        <w:t xml:space="preserve">Total </w:t>
      </w:r>
      <w:r w:rsidR="003B48DD" w:rsidRPr="003B48DD">
        <w:rPr>
          <w:color w:val="000000"/>
        </w:rPr>
        <w:t>5 undergrad students</w:t>
      </w:r>
    </w:p>
    <w:p w14:paraId="732748A4"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0C34EC1D"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 xml:space="preserve">KY – University of Kentucky </w:t>
      </w:r>
    </w:p>
    <w:p w14:paraId="14D9CBB5"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Nabil Al Aamery, Postdoctoral Fellow</w:t>
      </w:r>
    </w:p>
    <w:p w14:paraId="026896CE"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Ayesha Sadia, PhD Student (Anticipated Graduation May 2028)</w:t>
      </w:r>
    </w:p>
    <w:p w14:paraId="016E0B38"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Quinn Rison, Graduate Researcher (Graduates Spring 2027)</w:t>
      </w:r>
    </w:p>
    <w:p w14:paraId="75B12787"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Tiffany Coogle, MS Student (Anticipated Graduation Spring 2026)</w:t>
      </w:r>
    </w:p>
    <w:p w14:paraId="2846621F"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Tyler Botts, MS Student (Anticipated Graduation Spring 2026)</w:t>
      </w:r>
    </w:p>
    <w:p w14:paraId="2F2EFE47" w14:textId="77777777" w:rsidR="003B48DD" w:rsidRPr="003B48DD" w:rsidRDefault="003B48DD" w:rsidP="003B48DD">
      <w:pPr>
        <w:pStyle w:val="NormalWeb"/>
        <w:numPr>
          <w:ilvl w:val="0"/>
          <w:numId w:val="99"/>
        </w:numPr>
        <w:spacing w:before="0" w:beforeAutospacing="0" w:after="0" w:afterAutospacing="0"/>
        <w:textAlignment w:val="baseline"/>
        <w:rPr>
          <w:color w:val="000000"/>
        </w:rPr>
      </w:pPr>
      <w:r w:rsidRPr="003B48DD">
        <w:rPr>
          <w:color w:val="000000"/>
        </w:rPr>
        <w:t>Abby Berry, MS Student (Graduated Spring 2025)</w:t>
      </w:r>
    </w:p>
    <w:p w14:paraId="0EA44FA9"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6552BB59"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 xml:space="preserve">MD - University of Maryland College Park </w:t>
      </w:r>
    </w:p>
    <w:p w14:paraId="472B368A" w14:textId="77777777" w:rsidR="003B48DD" w:rsidRPr="0002256A" w:rsidRDefault="003B48DD" w:rsidP="0002256A">
      <w:pPr>
        <w:pStyle w:val="ListParagraph"/>
        <w:numPr>
          <w:ilvl w:val="0"/>
          <w:numId w:val="118"/>
        </w:numPr>
        <w:spacing w:after="0" w:line="240" w:lineRule="auto"/>
        <w:ind w:left="720"/>
        <w:rPr>
          <w:rFonts w:ascii="Times New Roman" w:eastAsia="Times New Roman" w:hAnsi="Times New Roman" w:cs="Times New Roman"/>
          <w:sz w:val="24"/>
          <w:szCs w:val="24"/>
          <w:lang w:val="en-US"/>
        </w:rPr>
      </w:pPr>
      <w:r w:rsidRPr="0002256A">
        <w:rPr>
          <w:rFonts w:ascii="Times New Roman" w:eastAsia="Times New Roman" w:hAnsi="Times New Roman" w:cs="Times New Roman"/>
          <w:color w:val="000000"/>
          <w:sz w:val="24"/>
          <w:szCs w:val="24"/>
          <w:lang w:val="en-US"/>
        </w:rPr>
        <w:t>Jennifer Steeple (MS)</w:t>
      </w:r>
    </w:p>
    <w:p w14:paraId="5FD82286" w14:textId="77777777" w:rsidR="003B48DD" w:rsidRPr="0002256A" w:rsidRDefault="003B48DD" w:rsidP="0002256A">
      <w:pPr>
        <w:pStyle w:val="ListParagraph"/>
        <w:numPr>
          <w:ilvl w:val="0"/>
          <w:numId w:val="118"/>
        </w:numPr>
        <w:spacing w:after="0" w:line="240" w:lineRule="auto"/>
        <w:ind w:left="720"/>
        <w:rPr>
          <w:rFonts w:ascii="Times New Roman" w:eastAsia="Times New Roman" w:hAnsi="Times New Roman" w:cs="Times New Roman"/>
          <w:sz w:val="24"/>
          <w:szCs w:val="24"/>
          <w:lang w:val="en-US"/>
        </w:rPr>
      </w:pPr>
      <w:r w:rsidRPr="0002256A">
        <w:rPr>
          <w:rFonts w:ascii="Times New Roman" w:eastAsia="Times New Roman" w:hAnsi="Times New Roman" w:cs="Times New Roman"/>
          <w:color w:val="000000"/>
          <w:sz w:val="24"/>
          <w:szCs w:val="24"/>
          <w:lang w:val="en-US"/>
        </w:rPr>
        <w:lastRenderedPageBreak/>
        <w:t>Emma Gray (MS)</w:t>
      </w:r>
    </w:p>
    <w:p w14:paraId="73951823" w14:textId="37835D90" w:rsidR="003B48DD" w:rsidRPr="0002256A" w:rsidRDefault="003B48DD" w:rsidP="0002256A">
      <w:pPr>
        <w:pStyle w:val="ListParagraph"/>
        <w:numPr>
          <w:ilvl w:val="0"/>
          <w:numId w:val="118"/>
        </w:numPr>
        <w:spacing w:after="0" w:line="240" w:lineRule="auto"/>
        <w:ind w:left="720"/>
        <w:rPr>
          <w:rFonts w:ascii="Times New Roman" w:eastAsia="Times New Roman" w:hAnsi="Times New Roman" w:cs="Times New Roman"/>
          <w:sz w:val="24"/>
          <w:szCs w:val="24"/>
          <w:lang w:val="en-US"/>
        </w:rPr>
      </w:pPr>
      <w:r w:rsidRPr="0002256A">
        <w:rPr>
          <w:rFonts w:ascii="Times New Roman" w:eastAsia="Times New Roman" w:hAnsi="Times New Roman" w:cs="Times New Roman"/>
          <w:color w:val="000000"/>
          <w:sz w:val="24"/>
          <w:szCs w:val="24"/>
          <w:lang w:val="en-US"/>
        </w:rPr>
        <w:t>Maid Mirzaei (postdoc)</w:t>
      </w:r>
    </w:p>
    <w:p w14:paraId="7582560A"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31EA229E"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NC – North Carolina State University</w:t>
      </w:r>
    </w:p>
    <w:p w14:paraId="0D55E67E"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Julia Harrison, PhD student</w:t>
      </w:r>
    </w:p>
    <w:p w14:paraId="3378250C"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Hector Fajardo, PhD student</w:t>
      </w:r>
    </w:p>
    <w:p w14:paraId="23321CD2"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Christopher Oates, PhD student</w:t>
      </w:r>
    </w:p>
    <w:p w14:paraId="54886780"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Kelly van Woesik, PhD student</w:t>
      </w:r>
    </w:p>
    <w:p w14:paraId="0FF770B8"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Qianyu Hang, PhD Student</w:t>
      </w:r>
    </w:p>
    <w:p w14:paraId="22AC06CE" w14:textId="77777777" w:rsidR="003B48DD" w:rsidRPr="003B48DD" w:rsidRDefault="003B48DD" w:rsidP="003B48DD">
      <w:pPr>
        <w:pStyle w:val="NormalWeb"/>
        <w:numPr>
          <w:ilvl w:val="0"/>
          <w:numId w:val="101"/>
        </w:numPr>
        <w:spacing w:before="0" w:beforeAutospacing="0" w:after="0" w:afterAutospacing="0"/>
        <w:textAlignment w:val="baseline"/>
        <w:rPr>
          <w:color w:val="000000"/>
        </w:rPr>
      </w:pPr>
      <w:r w:rsidRPr="003B48DD">
        <w:rPr>
          <w:color w:val="000000"/>
        </w:rPr>
        <w:t>Mohammad Nooshzadi, PhD student</w:t>
      </w:r>
    </w:p>
    <w:p w14:paraId="06DB2EAC"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7E3EE6B4"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OK – Oklahoma State University</w:t>
      </w:r>
    </w:p>
    <w:p w14:paraId="6AAFE9EB" w14:textId="77777777" w:rsidR="003B48DD" w:rsidRPr="003B48DD" w:rsidRDefault="003B48DD" w:rsidP="003B48DD">
      <w:pPr>
        <w:pStyle w:val="NormalWeb"/>
        <w:numPr>
          <w:ilvl w:val="0"/>
          <w:numId w:val="112"/>
        </w:numPr>
        <w:spacing w:before="0" w:beforeAutospacing="0" w:after="0" w:afterAutospacing="0"/>
      </w:pPr>
      <w:r w:rsidRPr="003B48DD">
        <w:rPr>
          <w:color w:val="000000"/>
        </w:rPr>
        <w:t>Lindsey Berube, MS, Environmental Science, Oklahoma State University</w:t>
      </w:r>
    </w:p>
    <w:p w14:paraId="79ADCE2F" w14:textId="77777777" w:rsidR="003B48DD" w:rsidRPr="003B48DD" w:rsidRDefault="003B48DD" w:rsidP="003B48DD">
      <w:pPr>
        <w:pStyle w:val="NormalWeb"/>
        <w:numPr>
          <w:ilvl w:val="0"/>
          <w:numId w:val="112"/>
        </w:numPr>
        <w:spacing w:before="0" w:beforeAutospacing="0" w:after="0" w:afterAutospacing="0"/>
      </w:pPr>
      <w:r w:rsidRPr="003B48DD">
        <w:rPr>
          <w:color w:val="000000"/>
        </w:rPr>
        <w:t>Cole Davis, MS, Environmental Science, Oklahoma State University</w:t>
      </w:r>
    </w:p>
    <w:p w14:paraId="1BCBDDE8" w14:textId="77777777" w:rsidR="003B48DD" w:rsidRPr="003B48DD" w:rsidRDefault="003B48DD" w:rsidP="003B48DD">
      <w:pPr>
        <w:pStyle w:val="NormalWeb"/>
        <w:numPr>
          <w:ilvl w:val="0"/>
          <w:numId w:val="112"/>
        </w:numPr>
        <w:spacing w:before="0" w:beforeAutospacing="0" w:after="0" w:afterAutospacing="0"/>
      </w:pPr>
      <w:r w:rsidRPr="003B48DD">
        <w:rPr>
          <w:color w:val="000000"/>
        </w:rPr>
        <w:t>Andrew Jolin, MS, Natural Resource Ecology and Management, Oklahoma State University</w:t>
      </w:r>
    </w:p>
    <w:p w14:paraId="0BFB34AD"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4E258964"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SD – South Dakota State University</w:t>
      </w:r>
    </w:p>
    <w:p w14:paraId="47AB9805" w14:textId="77777777" w:rsidR="003B48DD" w:rsidRPr="00937D0F" w:rsidRDefault="003B48DD" w:rsidP="00937D0F">
      <w:pPr>
        <w:spacing w:after="0" w:line="240" w:lineRule="auto"/>
        <w:ind w:firstLine="360"/>
        <w:rPr>
          <w:rFonts w:ascii="Times New Roman" w:eastAsia="Times New Roman" w:hAnsi="Times New Roman" w:cs="Times New Roman"/>
          <w:i/>
          <w:iCs/>
          <w:sz w:val="24"/>
          <w:szCs w:val="24"/>
          <w:lang w:val="en-US"/>
        </w:rPr>
      </w:pPr>
      <w:r w:rsidRPr="00937D0F">
        <w:rPr>
          <w:rFonts w:ascii="Times New Roman" w:eastAsia="Times New Roman" w:hAnsi="Times New Roman" w:cs="Times New Roman"/>
          <w:i/>
          <w:iCs/>
          <w:color w:val="000000"/>
          <w:sz w:val="24"/>
          <w:szCs w:val="24"/>
          <w:lang w:val="en-US"/>
        </w:rPr>
        <w:t>Serving as a primary adviser </w:t>
      </w:r>
    </w:p>
    <w:p w14:paraId="1CF3CB5D"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Manoj Lamichhane, PhD Candidate in Ag and Biosystems Engineering – May 2026</w:t>
      </w:r>
    </w:p>
    <w:p w14:paraId="4FCD7691"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Kayode B. Adebayo, PhD Student in Ag and Biosystems Engineering – December 2026</w:t>
      </w:r>
    </w:p>
    <w:p w14:paraId="184A72F8"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 xml:space="preserve">Azar </w:t>
      </w:r>
      <w:proofErr w:type="spellStart"/>
      <w:r w:rsidRPr="003B48DD">
        <w:rPr>
          <w:rFonts w:ascii="Times New Roman" w:eastAsia="Times New Roman" w:hAnsi="Times New Roman" w:cs="Times New Roman"/>
          <w:color w:val="000000"/>
          <w:sz w:val="24"/>
          <w:szCs w:val="24"/>
          <w:lang w:val="en-US"/>
        </w:rPr>
        <w:t>Movaghatian</w:t>
      </w:r>
      <w:proofErr w:type="spellEnd"/>
      <w:r w:rsidRPr="003B48DD">
        <w:rPr>
          <w:rFonts w:ascii="Times New Roman" w:eastAsia="Times New Roman" w:hAnsi="Times New Roman" w:cs="Times New Roman"/>
          <w:color w:val="000000"/>
          <w:sz w:val="24"/>
          <w:szCs w:val="24"/>
          <w:lang w:val="en-US"/>
        </w:rPr>
        <w:t>, PhD Student in Biological Sciences – May 2027</w:t>
      </w:r>
    </w:p>
    <w:p w14:paraId="7B2942D9"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Jeffrey C. Church, PhD Student in Biological Sciences – May 2027</w:t>
      </w:r>
    </w:p>
    <w:p w14:paraId="78F665DB"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Tulsi Ram Pokhrel, MS Student in Ag and Biosystems Engineering – May 2026</w:t>
      </w:r>
    </w:p>
    <w:p w14:paraId="1FAE7979"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Rose Eitemiller, MS Student in Ag and Biosystems Engineering – May 2026</w:t>
      </w:r>
    </w:p>
    <w:p w14:paraId="0376D4A1" w14:textId="77777777" w:rsidR="003B48DD" w:rsidRPr="003B48DD" w:rsidRDefault="003B48DD" w:rsidP="003B48DD">
      <w:pPr>
        <w:numPr>
          <w:ilvl w:val="0"/>
          <w:numId w:val="102"/>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Erica Shrestha, MS Student in Ag and Biosystems Engineering – May 2027</w:t>
      </w:r>
    </w:p>
    <w:p w14:paraId="0AC6B229" w14:textId="77777777" w:rsidR="003B48DD" w:rsidRPr="00937D0F" w:rsidRDefault="003B48DD" w:rsidP="00937D0F">
      <w:pPr>
        <w:spacing w:after="0" w:line="240" w:lineRule="auto"/>
        <w:ind w:firstLine="360"/>
        <w:rPr>
          <w:rFonts w:ascii="Times New Roman" w:eastAsia="Times New Roman" w:hAnsi="Times New Roman" w:cs="Times New Roman"/>
          <w:i/>
          <w:iCs/>
          <w:sz w:val="24"/>
          <w:szCs w:val="24"/>
          <w:lang w:val="en-US"/>
        </w:rPr>
      </w:pPr>
      <w:r w:rsidRPr="00937D0F">
        <w:rPr>
          <w:rFonts w:ascii="Times New Roman" w:eastAsia="Times New Roman" w:hAnsi="Times New Roman" w:cs="Times New Roman"/>
          <w:i/>
          <w:iCs/>
          <w:color w:val="000000"/>
          <w:sz w:val="24"/>
          <w:szCs w:val="24"/>
          <w:lang w:val="en-US"/>
        </w:rPr>
        <w:t>Serving as a committee member</w:t>
      </w:r>
    </w:p>
    <w:p w14:paraId="03AD8359" w14:textId="77777777" w:rsidR="003B48DD" w:rsidRPr="003B48DD" w:rsidRDefault="003B48DD" w:rsidP="003B48DD">
      <w:pPr>
        <w:numPr>
          <w:ilvl w:val="0"/>
          <w:numId w:val="103"/>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Maryam Sahraei, PhD Candidate in Ag and Biosystems Engineering – May 2025</w:t>
      </w:r>
    </w:p>
    <w:p w14:paraId="3294B201" w14:textId="77777777" w:rsidR="003B48DD" w:rsidRPr="003B48DD" w:rsidRDefault="003B48DD" w:rsidP="003B48DD">
      <w:pPr>
        <w:numPr>
          <w:ilvl w:val="0"/>
          <w:numId w:val="103"/>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Umar Javed, PhD Candidate in Ag and Biosystems Engineering – May 2025</w:t>
      </w:r>
    </w:p>
    <w:p w14:paraId="0D7DA932" w14:textId="77777777" w:rsidR="003B48DD" w:rsidRPr="003B48DD" w:rsidRDefault="003B48DD" w:rsidP="003B48DD">
      <w:pPr>
        <w:numPr>
          <w:ilvl w:val="0"/>
          <w:numId w:val="103"/>
        </w:numPr>
        <w:spacing w:after="0" w:line="240" w:lineRule="auto"/>
        <w:textAlignment w:val="baseline"/>
        <w:rPr>
          <w:rFonts w:ascii="Times New Roman" w:eastAsia="Times New Roman" w:hAnsi="Times New Roman" w:cs="Times New Roman"/>
          <w:color w:val="000000"/>
          <w:sz w:val="24"/>
          <w:szCs w:val="24"/>
          <w:lang w:val="en-US"/>
        </w:rPr>
      </w:pPr>
      <w:r w:rsidRPr="003B48DD">
        <w:rPr>
          <w:rFonts w:ascii="Times New Roman" w:eastAsia="Times New Roman" w:hAnsi="Times New Roman" w:cs="Times New Roman"/>
          <w:color w:val="000000"/>
          <w:sz w:val="24"/>
          <w:szCs w:val="24"/>
          <w:lang w:val="en-US"/>
        </w:rPr>
        <w:t>Faisal Almutairi, PhD Candidate in Civil and Environmental Engineering – May 2025</w:t>
      </w:r>
    </w:p>
    <w:p w14:paraId="28D0904F" w14:textId="77777777" w:rsidR="003B48DD" w:rsidRPr="003B48DD" w:rsidRDefault="003B48DD" w:rsidP="003B48DD">
      <w:pPr>
        <w:numPr>
          <w:ilvl w:val="0"/>
          <w:numId w:val="103"/>
        </w:numPr>
        <w:spacing w:after="0" w:line="240" w:lineRule="auto"/>
        <w:textAlignment w:val="baseline"/>
        <w:rPr>
          <w:rFonts w:ascii="Times New Roman" w:eastAsia="Times New Roman" w:hAnsi="Times New Roman" w:cs="Times New Roman"/>
          <w:color w:val="000000"/>
          <w:sz w:val="24"/>
          <w:szCs w:val="24"/>
          <w:lang w:val="en-US"/>
        </w:rPr>
      </w:pPr>
      <w:proofErr w:type="spellStart"/>
      <w:r w:rsidRPr="003B48DD">
        <w:rPr>
          <w:rFonts w:ascii="Times New Roman" w:eastAsia="Times New Roman" w:hAnsi="Times New Roman" w:cs="Times New Roman"/>
          <w:color w:val="000000"/>
          <w:sz w:val="24"/>
          <w:szCs w:val="24"/>
          <w:lang w:val="en-US"/>
        </w:rPr>
        <w:t>Shamiul</w:t>
      </w:r>
      <w:proofErr w:type="spellEnd"/>
      <w:r w:rsidRPr="003B48DD">
        <w:rPr>
          <w:rFonts w:ascii="Times New Roman" w:eastAsia="Times New Roman" w:hAnsi="Times New Roman" w:cs="Times New Roman"/>
          <w:color w:val="000000"/>
          <w:sz w:val="24"/>
          <w:szCs w:val="24"/>
          <w:lang w:val="en-US"/>
        </w:rPr>
        <w:t xml:space="preserve"> Alam, PhD Student in Ag and Biosystems Engineering </w:t>
      </w:r>
    </w:p>
    <w:p w14:paraId="345421A4"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1114A0DD"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TN – University of Tennessee</w:t>
      </w:r>
    </w:p>
    <w:p w14:paraId="4E54D987" w14:textId="2D4F51C7" w:rsidR="003B48DD" w:rsidRPr="003B48DD" w:rsidRDefault="003B48DD" w:rsidP="003B48DD">
      <w:pPr>
        <w:pStyle w:val="NormalWeb"/>
        <w:numPr>
          <w:ilvl w:val="0"/>
          <w:numId w:val="113"/>
        </w:numPr>
        <w:spacing w:before="0" w:beforeAutospacing="0" w:after="0" w:afterAutospacing="0"/>
      </w:pPr>
      <w:r w:rsidRPr="003B48DD">
        <w:rPr>
          <w:color w:val="000000"/>
        </w:rPr>
        <w:t>Logan Peterson, MS Student</w:t>
      </w:r>
    </w:p>
    <w:p w14:paraId="2829FB6B" w14:textId="77777777" w:rsidR="003B48DD" w:rsidRPr="003B48DD" w:rsidRDefault="003B48DD" w:rsidP="003B48DD">
      <w:pPr>
        <w:pStyle w:val="NormalWeb"/>
        <w:numPr>
          <w:ilvl w:val="0"/>
          <w:numId w:val="113"/>
        </w:numPr>
        <w:spacing w:before="0" w:beforeAutospacing="0" w:after="0" w:afterAutospacing="0"/>
      </w:pPr>
      <w:r w:rsidRPr="003B48DD">
        <w:rPr>
          <w:color w:val="000000"/>
        </w:rPr>
        <w:t>Savannah Jobkar, MS / PhD Student</w:t>
      </w:r>
    </w:p>
    <w:p w14:paraId="6D9EF682" w14:textId="77777777" w:rsidR="003B48DD" w:rsidRPr="003B48DD" w:rsidRDefault="003B48DD" w:rsidP="003B48DD">
      <w:pPr>
        <w:pStyle w:val="NormalWeb"/>
        <w:numPr>
          <w:ilvl w:val="0"/>
          <w:numId w:val="113"/>
        </w:numPr>
        <w:spacing w:before="0" w:beforeAutospacing="0" w:after="0" w:afterAutospacing="0"/>
      </w:pPr>
      <w:r w:rsidRPr="003B48DD">
        <w:rPr>
          <w:color w:val="000000"/>
        </w:rPr>
        <w:t>Sophia Fandino, MS Student</w:t>
      </w:r>
    </w:p>
    <w:p w14:paraId="0663D3BD" w14:textId="77777777" w:rsidR="003B48DD" w:rsidRPr="003B48DD" w:rsidRDefault="003B48DD" w:rsidP="003B48DD">
      <w:pPr>
        <w:pStyle w:val="NormalWeb"/>
        <w:numPr>
          <w:ilvl w:val="0"/>
          <w:numId w:val="113"/>
        </w:numPr>
        <w:spacing w:before="0" w:beforeAutospacing="0" w:after="0" w:afterAutospacing="0"/>
      </w:pPr>
      <w:r w:rsidRPr="003B48DD">
        <w:rPr>
          <w:color w:val="000000"/>
        </w:rPr>
        <w:t>Abby Worth, UG Student</w:t>
      </w:r>
    </w:p>
    <w:p w14:paraId="3EBEAC89" w14:textId="77777777" w:rsidR="003B48DD" w:rsidRPr="003B48DD" w:rsidRDefault="003B48DD" w:rsidP="003B48DD">
      <w:pPr>
        <w:pStyle w:val="NormalWeb"/>
        <w:numPr>
          <w:ilvl w:val="0"/>
          <w:numId w:val="113"/>
        </w:numPr>
        <w:spacing w:before="0" w:beforeAutospacing="0" w:after="0" w:afterAutospacing="0"/>
      </w:pPr>
      <w:r w:rsidRPr="003B48DD">
        <w:rPr>
          <w:color w:val="000000"/>
        </w:rPr>
        <w:t>Samantha Exum, UG Student</w:t>
      </w:r>
    </w:p>
    <w:p w14:paraId="33EDEA6C" w14:textId="77777777" w:rsidR="003B48DD" w:rsidRPr="003B48DD" w:rsidRDefault="003B48DD" w:rsidP="003B48DD">
      <w:pPr>
        <w:pStyle w:val="NormalWeb"/>
        <w:numPr>
          <w:ilvl w:val="0"/>
          <w:numId w:val="113"/>
        </w:numPr>
        <w:spacing w:before="0" w:beforeAutospacing="0" w:after="0" w:afterAutospacing="0"/>
      </w:pPr>
      <w:r w:rsidRPr="003B48DD">
        <w:rPr>
          <w:color w:val="000000"/>
        </w:rPr>
        <w:t>John “Jack” Wood, UG Student</w:t>
      </w:r>
    </w:p>
    <w:p w14:paraId="4947053B" w14:textId="77777777" w:rsidR="003B48DD" w:rsidRPr="003B48DD" w:rsidRDefault="003B48DD" w:rsidP="003B48DD">
      <w:pPr>
        <w:pStyle w:val="NormalWeb"/>
        <w:numPr>
          <w:ilvl w:val="0"/>
          <w:numId w:val="113"/>
        </w:numPr>
        <w:spacing w:before="0" w:beforeAutospacing="0" w:after="0" w:afterAutospacing="0"/>
      </w:pPr>
      <w:r w:rsidRPr="003B48DD">
        <w:rPr>
          <w:color w:val="000000"/>
        </w:rPr>
        <w:t>Aniya Dogra, UG Student</w:t>
      </w:r>
    </w:p>
    <w:p w14:paraId="44A073A9" w14:textId="77777777" w:rsidR="003B48DD" w:rsidRPr="003B48DD" w:rsidRDefault="003B48DD" w:rsidP="003B48DD">
      <w:pPr>
        <w:pStyle w:val="NormalWeb"/>
        <w:numPr>
          <w:ilvl w:val="0"/>
          <w:numId w:val="113"/>
        </w:numPr>
        <w:spacing w:before="0" w:beforeAutospacing="0" w:after="0" w:afterAutospacing="0"/>
      </w:pPr>
      <w:r w:rsidRPr="003B48DD">
        <w:rPr>
          <w:color w:val="000000"/>
        </w:rPr>
        <w:t xml:space="preserve">Victoria Rexhausen, </w:t>
      </w:r>
      <w:proofErr w:type="gramStart"/>
      <w:r w:rsidRPr="003B48DD">
        <w:rPr>
          <w:color w:val="000000"/>
        </w:rPr>
        <w:t>Post-Doc</w:t>
      </w:r>
      <w:proofErr w:type="gramEnd"/>
    </w:p>
    <w:p w14:paraId="5A820252" w14:textId="77777777" w:rsidR="003B48DD" w:rsidRPr="003B48DD" w:rsidRDefault="003B48DD" w:rsidP="003B48DD">
      <w:pPr>
        <w:pStyle w:val="NormalWeb"/>
        <w:numPr>
          <w:ilvl w:val="0"/>
          <w:numId w:val="113"/>
        </w:numPr>
        <w:spacing w:before="0" w:beforeAutospacing="0" w:after="0" w:afterAutospacing="0"/>
      </w:pPr>
      <w:r w:rsidRPr="003B48DD">
        <w:rPr>
          <w:color w:val="000000"/>
        </w:rPr>
        <w:t>Audrey Paterson, Lab Manager</w:t>
      </w:r>
    </w:p>
    <w:p w14:paraId="489FDB28" w14:textId="77777777" w:rsidR="003B48DD" w:rsidRPr="003B48DD" w:rsidRDefault="003B48DD" w:rsidP="003B48DD">
      <w:pPr>
        <w:pStyle w:val="NormalWeb"/>
        <w:numPr>
          <w:ilvl w:val="0"/>
          <w:numId w:val="113"/>
        </w:numPr>
        <w:spacing w:before="0" w:beforeAutospacing="0" w:after="0" w:afterAutospacing="0"/>
      </w:pPr>
      <w:r w:rsidRPr="003B48DD">
        <w:rPr>
          <w:color w:val="000000"/>
        </w:rPr>
        <w:t>Adam Bajo-Walker, Lab Manager</w:t>
      </w:r>
    </w:p>
    <w:p w14:paraId="27F6E13A"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5F6C0876" w14:textId="77777777" w:rsidR="003B48DD" w:rsidRPr="003B48DD" w:rsidRDefault="003B48DD" w:rsidP="003B48DD">
      <w:pPr>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 xml:space="preserve">TX – Texas A&amp;M AgriLife </w:t>
      </w:r>
    </w:p>
    <w:p w14:paraId="0577B4BE"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Rudolf Ngangalem, PhD</w:t>
      </w:r>
    </w:p>
    <w:p w14:paraId="5C5D9A77"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proofErr w:type="spellStart"/>
      <w:r w:rsidRPr="003B48DD">
        <w:rPr>
          <w:color w:val="000000"/>
        </w:rPr>
        <w:lastRenderedPageBreak/>
        <w:t>Yufan</w:t>
      </w:r>
      <w:proofErr w:type="spellEnd"/>
      <w:r w:rsidRPr="003B48DD">
        <w:rPr>
          <w:color w:val="000000"/>
        </w:rPr>
        <w:t xml:space="preserve"> Zhang Post-Doctoral Associate</w:t>
      </w:r>
    </w:p>
    <w:p w14:paraId="0DFB9EFA"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Yinan Zhang Post-Doctoral Associate</w:t>
      </w:r>
    </w:p>
    <w:p w14:paraId="090E84D6"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Finlay Donovan -Undergraduate student</w:t>
      </w:r>
    </w:p>
    <w:p w14:paraId="0D0AB912"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Yarden Reynolds – High School intern</w:t>
      </w:r>
    </w:p>
    <w:p w14:paraId="6F6AAB46"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Isabelle Karpeles -High School Intern</w:t>
      </w:r>
    </w:p>
    <w:p w14:paraId="626DD643"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rPr>
        <w:t xml:space="preserve">Shubham Jain, PhD </w:t>
      </w:r>
    </w:p>
    <w:p w14:paraId="7EC1CB77"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lang w:val="en-US"/>
        </w:rPr>
        <w:t>Katya Esquivel Herrera – Ph.D. Candidate at the University of Texas at El Pas</w:t>
      </w:r>
    </w:p>
    <w:p w14:paraId="613FA1FE"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lang w:val="en-US"/>
        </w:rPr>
        <w:t xml:space="preserve">Saman Ebrahimi </w:t>
      </w:r>
      <w:r w:rsidRPr="003B48DD">
        <w:rPr>
          <w:color w:val="000000"/>
          <w:lang w:val="en-US"/>
        </w:rPr>
        <w:tab/>
        <w:t>– Ph.D. Candidate at Arizona State University </w:t>
      </w:r>
    </w:p>
    <w:p w14:paraId="0CB0F0ED" w14:textId="77777777"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lang w:val="en-US"/>
        </w:rPr>
        <w:t xml:space="preserve">Eric Luera – Technician I </w:t>
      </w:r>
    </w:p>
    <w:p w14:paraId="276437C2" w14:textId="7A04294A" w:rsidR="003B48DD" w:rsidRPr="003B48DD" w:rsidRDefault="003B48DD" w:rsidP="003B48DD">
      <w:pPr>
        <w:pStyle w:val="NormalWeb"/>
        <w:numPr>
          <w:ilvl w:val="0"/>
          <w:numId w:val="108"/>
        </w:numPr>
        <w:spacing w:before="0" w:beforeAutospacing="0" w:after="0" w:afterAutospacing="0"/>
        <w:textAlignment w:val="baseline"/>
        <w:rPr>
          <w:color w:val="000000"/>
        </w:rPr>
      </w:pPr>
      <w:r w:rsidRPr="003B48DD">
        <w:rPr>
          <w:color w:val="000000"/>
          <w:lang w:val="en-US"/>
        </w:rPr>
        <w:t>Deen Dayal – Postdoctoral Research Associate</w:t>
      </w:r>
    </w:p>
    <w:p w14:paraId="68F6BDD5" w14:textId="77777777" w:rsidR="003B48DD" w:rsidRPr="003B48DD" w:rsidRDefault="003B48DD" w:rsidP="003B48DD">
      <w:pPr>
        <w:spacing w:after="0" w:line="240" w:lineRule="auto"/>
        <w:rPr>
          <w:rFonts w:ascii="Times New Roman" w:eastAsia="Times New Roman" w:hAnsi="Times New Roman" w:cs="Times New Roman"/>
          <w:b/>
          <w:sz w:val="24"/>
          <w:szCs w:val="24"/>
        </w:rPr>
      </w:pPr>
    </w:p>
    <w:p w14:paraId="4E8D9053" w14:textId="77777777" w:rsidR="003B48DD" w:rsidRPr="003B48DD" w:rsidRDefault="003B48DD" w:rsidP="003B48DD">
      <w:pPr>
        <w:tabs>
          <w:tab w:val="num" w:pos="360"/>
        </w:tabs>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RI – University of Rhode Island</w:t>
      </w:r>
    </w:p>
    <w:p w14:paraId="4A5AD62E" w14:textId="72D267EE" w:rsidR="003B48DD" w:rsidRPr="003B48DD" w:rsidRDefault="003B48DD" w:rsidP="003B48DD">
      <w:pPr>
        <w:pStyle w:val="ListParagraph"/>
        <w:numPr>
          <w:ilvl w:val="0"/>
          <w:numId w:val="115"/>
        </w:numPr>
        <w:tabs>
          <w:tab w:val="num" w:pos="360"/>
        </w:tabs>
        <w:spacing w:after="0" w:line="240" w:lineRule="auto"/>
        <w:rPr>
          <w:rFonts w:ascii="Times New Roman" w:eastAsia="Times New Roman" w:hAnsi="Times New Roman" w:cs="Times New Roman"/>
          <w:b/>
          <w:sz w:val="24"/>
          <w:szCs w:val="24"/>
        </w:rPr>
      </w:pPr>
      <w:r w:rsidRPr="003B48DD">
        <w:rPr>
          <w:rFonts w:ascii="Times New Roman" w:hAnsi="Times New Roman" w:cs="Times New Roman"/>
          <w:color w:val="000000"/>
          <w:sz w:val="24"/>
          <w:szCs w:val="24"/>
        </w:rPr>
        <w:t xml:space="preserve">Four </w:t>
      </w:r>
      <w:proofErr w:type="spellStart"/>
      <w:r w:rsidRPr="003B48DD">
        <w:rPr>
          <w:rFonts w:ascii="Times New Roman" w:hAnsi="Times New Roman" w:cs="Times New Roman"/>
          <w:color w:val="000000"/>
          <w:sz w:val="24"/>
          <w:szCs w:val="24"/>
        </w:rPr>
        <w:t>Ph.</w:t>
      </w:r>
      <w:proofErr w:type="gramStart"/>
      <w:r w:rsidRPr="003B48DD">
        <w:rPr>
          <w:rFonts w:ascii="Times New Roman" w:hAnsi="Times New Roman" w:cs="Times New Roman"/>
          <w:color w:val="000000"/>
          <w:sz w:val="24"/>
          <w:szCs w:val="24"/>
        </w:rPr>
        <w:t>D.s</w:t>
      </w:r>
      <w:proofErr w:type="spellEnd"/>
      <w:proofErr w:type="gramEnd"/>
      <w:r w:rsidRPr="003B48DD">
        <w:rPr>
          <w:rFonts w:ascii="Times New Roman" w:hAnsi="Times New Roman" w:cs="Times New Roman"/>
          <w:color w:val="000000"/>
          <w:sz w:val="24"/>
          <w:szCs w:val="24"/>
        </w:rPr>
        <w:t>, 3 M.S students, 4 undergraduate students</w:t>
      </w:r>
    </w:p>
    <w:p w14:paraId="033B5722" w14:textId="77777777" w:rsidR="003B48DD" w:rsidRDefault="003B48DD" w:rsidP="003B48DD">
      <w:pPr>
        <w:tabs>
          <w:tab w:val="num" w:pos="360"/>
        </w:tabs>
        <w:spacing w:after="0" w:line="240" w:lineRule="auto"/>
        <w:rPr>
          <w:rFonts w:ascii="Times New Roman" w:eastAsia="Times New Roman" w:hAnsi="Times New Roman" w:cs="Times New Roman"/>
          <w:b/>
          <w:sz w:val="24"/>
          <w:szCs w:val="24"/>
        </w:rPr>
      </w:pPr>
    </w:p>
    <w:p w14:paraId="27E6AADA" w14:textId="07A94150" w:rsidR="003B48DD" w:rsidRPr="003B48DD" w:rsidRDefault="003B48DD" w:rsidP="003B48DD">
      <w:pPr>
        <w:tabs>
          <w:tab w:val="num" w:pos="360"/>
        </w:tabs>
        <w:spacing w:after="0" w:line="240" w:lineRule="auto"/>
        <w:rPr>
          <w:rFonts w:ascii="Times New Roman" w:eastAsia="Times New Roman" w:hAnsi="Times New Roman" w:cs="Times New Roman"/>
          <w:b/>
          <w:sz w:val="24"/>
          <w:szCs w:val="24"/>
        </w:rPr>
      </w:pPr>
      <w:r w:rsidRPr="003B48DD">
        <w:rPr>
          <w:rFonts w:ascii="Times New Roman" w:eastAsia="Times New Roman" w:hAnsi="Times New Roman" w:cs="Times New Roman"/>
          <w:b/>
          <w:sz w:val="24"/>
          <w:szCs w:val="24"/>
        </w:rPr>
        <w:t>VA – Virginia Tech</w:t>
      </w:r>
    </w:p>
    <w:p w14:paraId="783C108F" w14:textId="77777777" w:rsidR="003B48DD" w:rsidRPr="003B48DD" w:rsidRDefault="003B48DD" w:rsidP="003B48DD">
      <w:pPr>
        <w:pStyle w:val="NormalWeb"/>
        <w:numPr>
          <w:ilvl w:val="0"/>
          <w:numId w:val="110"/>
        </w:numPr>
        <w:spacing w:before="0" w:beforeAutospacing="0" w:after="0" w:afterAutospacing="0"/>
        <w:textAlignment w:val="baseline"/>
        <w:rPr>
          <w:color w:val="000000"/>
        </w:rPr>
      </w:pPr>
      <w:r w:rsidRPr="003B48DD">
        <w:rPr>
          <w:color w:val="000000"/>
        </w:rPr>
        <w:t>Sabrina Mehzabin, PhD Student (Graduation Fall, 2025).</w:t>
      </w:r>
    </w:p>
    <w:p w14:paraId="33543742" w14:textId="77777777" w:rsidR="003B48DD" w:rsidRPr="003B48DD" w:rsidRDefault="003B48DD" w:rsidP="003B48DD">
      <w:pPr>
        <w:pStyle w:val="NormalWeb"/>
        <w:numPr>
          <w:ilvl w:val="0"/>
          <w:numId w:val="110"/>
        </w:numPr>
        <w:spacing w:before="0" w:beforeAutospacing="0" w:after="0" w:afterAutospacing="0"/>
        <w:textAlignment w:val="baseline"/>
        <w:rPr>
          <w:color w:val="000000"/>
        </w:rPr>
      </w:pPr>
      <w:r w:rsidRPr="003B48DD">
        <w:rPr>
          <w:color w:val="000000"/>
        </w:rPr>
        <w:t>Binyam Asfaw, PhD Student (Graduation, Fall, 2025).</w:t>
      </w:r>
    </w:p>
    <w:p w14:paraId="40D8BBD0" w14:textId="77777777" w:rsidR="003B48DD" w:rsidRPr="003B48DD" w:rsidRDefault="003B48DD" w:rsidP="003B48DD">
      <w:pPr>
        <w:pStyle w:val="NormalWeb"/>
        <w:numPr>
          <w:ilvl w:val="0"/>
          <w:numId w:val="110"/>
        </w:numPr>
        <w:spacing w:before="0" w:beforeAutospacing="0" w:after="0" w:afterAutospacing="0"/>
        <w:textAlignment w:val="baseline"/>
        <w:rPr>
          <w:color w:val="000000"/>
        </w:rPr>
      </w:pPr>
      <w:r w:rsidRPr="003B48DD">
        <w:rPr>
          <w:color w:val="000000"/>
        </w:rPr>
        <w:t>Siam Maksud, PhD Student (Graduation, Fall, 2026).</w:t>
      </w:r>
    </w:p>
    <w:p w14:paraId="55A9F66C" w14:textId="77777777" w:rsidR="003B48DD" w:rsidRPr="003B48DD" w:rsidRDefault="003B48DD" w:rsidP="003B48DD">
      <w:pPr>
        <w:pStyle w:val="NormalWeb"/>
        <w:numPr>
          <w:ilvl w:val="0"/>
          <w:numId w:val="110"/>
        </w:numPr>
        <w:spacing w:before="0" w:beforeAutospacing="0" w:after="0" w:afterAutospacing="0"/>
        <w:textAlignment w:val="baseline"/>
        <w:rPr>
          <w:color w:val="000000"/>
        </w:rPr>
      </w:pPr>
      <w:r w:rsidRPr="003B48DD">
        <w:rPr>
          <w:color w:val="000000"/>
        </w:rPr>
        <w:t>Amir Arabameri, PhD Student (Graduation, Fall, 2027).</w:t>
      </w:r>
    </w:p>
    <w:p w14:paraId="00000137" w14:textId="77777777" w:rsidR="00AA4ACB" w:rsidRDefault="00AA4ACB">
      <w:pPr>
        <w:rPr>
          <w:rFonts w:ascii="Times New Roman" w:eastAsia="Times New Roman" w:hAnsi="Times New Roman" w:cs="Times New Roman"/>
          <w:sz w:val="24"/>
          <w:szCs w:val="24"/>
        </w:rPr>
      </w:pPr>
    </w:p>
    <w:p w14:paraId="00000138" w14:textId="0080C7C5" w:rsidR="00AA4ACB" w:rsidRPr="002C7DF1" w:rsidRDefault="00073ED2">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 xml:space="preserve">4. </w:t>
      </w:r>
      <w:r w:rsidRPr="002C7DF1">
        <w:rPr>
          <w:rFonts w:ascii="Times New Roman" w:eastAsia="Times New Roman" w:hAnsi="Times New Roman" w:cs="Times New Roman"/>
          <w:b/>
          <w:sz w:val="24"/>
          <w:szCs w:val="24"/>
          <w:highlight w:val="lightGray"/>
        </w:rPr>
        <w:t>Thesis/Dissertation (</w:t>
      </w:r>
      <w:r w:rsidR="005B4255">
        <w:rPr>
          <w:rFonts w:ascii="Times New Roman" w:eastAsia="Times New Roman" w:hAnsi="Times New Roman" w:cs="Times New Roman"/>
          <w:b/>
          <w:sz w:val="24"/>
          <w:szCs w:val="24"/>
          <w:highlight w:val="lightGray"/>
        </w:rPr>
        <w:t>21</w:t>
      </w:r>
      <w:r w:rsidRPr="002C7DF1">
        <w:rPr>
          <w:rFonts w:ascii="Times New Roman" w:eastAsia="Times New Roman" w:hAnsi="Times New Roman" w:cs="Times New Roman"/>
          <w:b/>
          <w:sz w:val="24"/>
          <w:szCs w:val="24"/>
          <w:highlight w:val="lightGray"/>
        </w:rPr>
        <w:t>)</w:t>
      </w:r>
    </w:p>
    <w:p w14:paraId="65053B48"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AL – Auburn University</w:t>
      </w:r>
    </w:p>
    <w:p w14:paraId="027D9A53" w14:textId="77777777" w:rsidR="009113D6" w:rsidRPr="009113D6" w:rsidRDefault="009113D6" w:rsidP="00B249D1">
      <w:pPr>
        <w:numPr>
          <w:ilvl w:val="0"/>
          <w:numId w:val="119"/>
        </w:numPr>
        <w:spacing w:after="0" w:line="240" w:lineRule="auto"/>
        <w:jc w:val="both"/>
        <w:textAlignment w:val="baseline"/>
        <w:rPr>
          <w:rFonts w:ascii="Times New Roman" w:eastAsia="Times New Roman" w:hAnsi="Times New Roman" w:cs="Times New Roman"/>
          <w:color w:val="000000"/>
          <w:sz w:val="24"/>
          <w:szCs w:val="24"/>
          <w:lang w:val="en-US"/>
        </w:rPr>
      </w:pPr>
      <w:r w:rsidRPr="009113D6">
        <w:rPr>
          <w:rFonts w:ascii="Times New Roman" w:eastAsia="Times New Roman" w:hAnsi="Times New Roman" w:cs="Times New Roman"/>
          <w:b/>
          <w:bCs/>
          <w:color w:val="000000"/>
          <w:sz w:val="24"/>
          <w:szCs w:val="24"/>
          <w:lang w:val="en-US"/>
        </w:rPr>
        <w:t>Ranveer Singh</w:t>
      </w:r>
      <w:r w:rsidRPr="009113D6">
        <w:rPr>
          <w:rFonts w:ascii="Times New Roman" w:eastAsia="Times New Roman" w:hAnsi="Times New Roman" w:cs="Times New Roman"/>
          <w:color w:val="000000"/>
          <w:sz w:val="24"/>
          <w:szCs w:val="24"/>
          <w:lang w:val="en-US"/>
        </w:rPr>
        <w:t xml:space="preserve">, MS in Biosystems Engineering, Auburn University. Graduated Summer 2025. Thesis Title: Characterization of Soil Macropores Using X-ray Computed Tomography and Hydro-physical Properties Under Different Soil Management Practices. Advisor: </w:t>
      </w:r>
      <w:r w:rsidRPr="009113D6">
        <w:rPr>
          <w:rFonts w:ascii="Times New Roman" w:eastAsia="Times New Roman" w:hAnsi="Times New Roman" w:cs="Times New Roman"/>
          <w:b/>
          <w:bCs/>
          <w:color w:val="000000"/>
          <w:sz w:val="24"/>
          <w:szCs w:val="24"/>
          <w:lang w:val="en-US"/>
        </w:rPr>
        <w:t>Jasmeet Lamba</w:t>
      </w:r>
    </w:p>
    <w:p w14:paraId="279611BC" w14:textId="77777777" w:rsidR="009113D6" w:rsidRPr="009113D6" w:rsidRDefault="009113D6" w:rsidP="00B249D1">
      <w:pPr>
        <w:numPr>
          <w:ilvl w:val="0"/>
          <w:numId w:val="119"/>
        </w:numPr>
        <w:spacing w:after="0" w:line="240" w:lineRule="auto"/>
        <w:textAlignment w:val="baseline"/>
        <w:rPr>
          <w:rFonts w:ascii="Times New Roman" w:eastAsia="Times New Roman" w:hAnsi="Times New Roman" w:cs="Times New Roman"/>
          <w:color w:val="000000"/>
          <w:sz w:val="24"/>
          <w:szCs w:val="24"/>
          <w:lang w:val="en-US"/>
        </w:rPr>
      </w:pPr>
      <w:r w:rsidRPr="009113D6">
        <w:rPr>
          <w:rFonts w:ascii="Times New Roman" w:eastAsia="Times New Roman" w:hAnsi="Times New Roman" w:cs="Times New Roman"/>
          <w:b/>
          <w:bCs/>
          <w:color w:val="000000"/>
          <w:sz w:val="24"/>
          <w:szCs w:val="24"/>
          <w:lang w:val="en-US"/>
        </w:rPr>
        <w:t xml:space="preserve">Ana Flavia </w:t>
      </w:r>
      <w:proofErr w:type="spellStart"/>
      <w:r w:rsidRPr="009113D6">
        <w:rPr>
          <w:rFonts w:ascii="Times New Roman" w:eastAsia="Times New Roman" w:hAnsi="Times New Roman" w:cs="Times New Roman"/>
          <w:b/>
          <w:bCs/>
          <w:color w:val="000000"/>
          <w:sz w:val="24"/>
          <w:szCs w:val="24"/>
          <w:lang w:val="en-US"/>
        </w:rPr>
        <w:t>Brancalion</w:t>
      </w:r>
      <w:proofErr w:type="spellEnd"/>
      <w:r w:rsidRPr="009113D6">
        <w:rPr>
          <w:rFonts w:ascii="Times New Roman" w:eastAsia="Times New Roman" w:hAnsi="Times New Roman" w:cs="Times New Roman"/>
          <w:b/>
          <w:bCs/>
          <w:color w:val="000000"/>
          <w:sz w:val="24"/>
          <w:szCs w:val="24"/>
          <w:lang w:val="en-US"/>
        </w:rPr>
        <w:t xml:space="preserve"> Costa</w:t>
      </w:r>
      <w:r w:rsidRPr="009113D6">
        <w:rPr>
          <w:rFonts w:ascii="Times New Roman" w:eastAsia="Times New Roman" w:hAnsi="Times New Roman" w:cs="Times New Roman"/>
          <w:color w:val="000000"/>
          <w:sz w:val="24"/>
          <w:szCs w:val="24"/>
          <w:lang w:val="en-US"/>
        </w:rPr>
        <w:t xml:space="preserve">, PhD in Earth Systems Science, Auburn University. Graduated Summer 2025. Thesis Title: Investigating Wetland Ecosystem Dynamics Through Modeling Across Scales. Advisor: </w:t>
      </w:r>
      <w:r w:rsidRPr="009113D6">
        <w:rPr>
          <w:rFonts w:ascii="Times New Roman" w:eastAsia="Times New Roman" w:hAnsi="Times New Roman" w:cs="Times New Roman"/>
          <w:b/>
          <w:bCs/>
          <w:color w:val="000000"/>
          <w:sz w:val="24"/>
          <w:szCs w:val="24"/>
          <w:lang w:val="en-US"/>
        </w:rPr>
        <w:t>Latif Kalin</w:t>
      </w:r>
    </w:p>
    <w:p w14:paraId="433319E3" w14:textId="77777777" w:rsidR="009113D6" w:rsidRPr="009113D6" w:rsidRDefault="009113D6" w:rsidP="00B249D1">
      <w:pPr>
        <w:numPr>
          <w:ilvl w:val="0"/>
          <w:numId w:val="119"/>
        </w:numPr>
        <w:spacing w:after="0" w:line="240" w:lineRule="auto"/>
        <w:textAlignment w:val="baseline"/>
        <w:rPr>
          <w:rFonts w:ascii="Times New Roman" w:eastAsia="Times New Roman" w:hAnsi="Times New Roman" w:cs="Times New Roman"/>
          <w:color w:val="000000"/>
          <w:sz w:val="24"/>
          <w:szCs w:val="24"/>
          <w:lang w:val="en-US"/>
        </w:rPr>
      </w:pPr>
      <w:proofErr w:type="spellStart"/>
      <w:r w:rsidRPr="009113D6">
        <w:rPr>
          <w:rFonts w:ascii="Times New Roman" w:eastAsia="Times New Roman" w:hAnsi="Times New Roman" w:cs="Times New Roman"/>
          <w:b/>
          <w:bCs/>
          <w:color w:val="000000"/>
          <w:sz w:val="24"/>
          <w:szCs w:val="24"/>
          <w:lang w:val="en-US"/>
        </w:rPr>
        <w:t>Dongjun</w:t>
      </w:r>
      <w:proofErr w:type="spellEnd"/>
      <w:r w:rsidRPr="009113D6">
        <w:rPr>
          <w:rFonts w:ascii="Times New Roman" w:eastAsia="Times New Roman" w:hAnsi="Times New Roman" w:cs="Times New Roman"/>
          <w:b/>
          <w:bCs/>
          <w:color w:val="000000"/>
          <w:sz w:val="24"/>
          <w:szCs w:val="24"/>
          <w:lang w:val="en-US"/>
        </w:rPr>
        <w:t xml:space="preserve"> Lee</w:t>
      </w:r>
      <w:r w:rsidRPr="009113D6">
        <w:rPr>
          <w:rFonts w:ascii="Times New Roman" w:eastAsia="Times New Roman" w:hAnsi="Times New Roman" w:cs="Times New Roman"/>
          <w:color w:val="000000"/>
          <w:sz w:val="24"/>
          <w:szCs w:val="24"/>
          <w:lang w:val="en-US"/>
        </w:rPr>
        <w:t xml:space="preserve">, PhD in Earth Systems Science, Auburn University. Graduated Spring 2025. Improving Watershed-Scale Understanding of Land Use/Cover Impacts on Hydrologic and Biogeochemical Dynamics through Process-based Modeling. Advisor: </w:t>
      </w:r>
      <w:r w:rsidRPr="009113D6">
        <w:rPr>
          <w:rFonts w:ascii="Times New Roman" w:eastAsia="Times New Roman" w:hAnsi="Times New Roman" w:cs="Times New Roman"/>
          <w:b/>
          <w:bCs/>
          <w:color w:val="000000"/>
          <w:sz w:val="24"/>
          <w:szCs w:val="24"/>
          <w:lang w:val="en-US"/>
        </w:rPr>
        <w:t>Latif Kalin</w:t>
      </w:r>
    </w:p>
    <w:p w14:paraId="1A74F9FA" w14:textId="77777777" w:rsidR="009113D6" w:rsidRPr="009113D6" w:rsidRDefault="009113D6" w:rsidP="00B249D1">
      <w:pPr>
        <w:numPr>
          <w:ilvl w:val="0"/>
          <w:numId w:val="119"/>
        </w:numPr>
        <w:spacing w:after="0" w:line="240" w:lineRule="auto"/>
        <w:textAlignment w:val="baseline"/>
        <w:rPr>
          <w:rFonts w:ascii="Times New Roman" w:eastAsia="Times New Roman" w:hAnsi="Times New Roman" w:cs="Times New Roman"/>
          <w:color w:val="000000"/>
          <w:sz w:val="24"/>
          <w:szCs w:val="24"/>
          <w:lang w:val="en-US"/>
        </w:rPr>
      </w:pPr>
      <w:r w:rsidRPr="009113D6">
        <w:rPr>
          <w:rFonts w:ascii="Times New Roman" w:eastAsia="Times New Roman" w:hAnsi="Times New Roman" w:cs="Times New Roman"/>
          <w:color w:val="000000"/>
          <w:sz w:val="24"/>
          <w:szCs w:val="24"/>
          <w:lang w:val="en-US"/>
        </w:rPr>
        <w:t xml:space="preserve">Cristiano Junio dos Santos Feitosa, MS in Natural Resources Management, Auburn University. Graduated Summer 2025. A Process-Based Approach to Model Pesticide Dynamics in Non-Floodplain Wetlands: </w:t>
      </w:r>
      <w:proofErr w:type="spellStart"/>
      <w:r w:rsidRPr="009113D6">
        <w:rPr>
          <w:rFonts w:ascii="Times New Roman" w:eastAsia="Times New Roman" w:hAnsi="Times New Roman" w:cs="Times New Roman"/>
          <w:color w:val="000000"/>
          <w:sz w:val="24"/>
          <w:szCs w:val="24"/>
          <w:lang w:val="en-US"/>
        </w:rPr>
        <w:t>WetQual</w:t>
      </w:r>
      <w:proofErr w:type="spellEnd"/>
      <w:r w:rsidRPr="009113D6">
        <w:rPr>
          <w:rFonts w:ascii="Times New Roman" w:eastAsia="Times New Roman" w:hAnsi="Times New Roman" w:cs="Times New Roman"/>
          <w:color w:val="000000"/>
          <w:sz w:val="24"/>
          <w:szCs w:val="24"/>
          <w:lang w:val="en-US"/>
        </w:rPr>
        <w:t xml:space="preserve">-Pest. </w:t>
      </w:r>
      <w:r w:rsidRPr="009113D6">
        <w:rPr>
          <w:rFonts w:ascii="Times New Roman" w:eastAsia="Times New Roman" w:hAnsi="Times New Roman" w:cs="Times New Roman"/>
          <w:b/>
          <w:bCs/>
          <w:color w:val="000000"/>
          <w:sz w:val="24"/>
          <w:szCs w:val="24"/>
          <w:lang w:val="en-US"/>
        </w:rPr>
        <w:t>Advisor: Latif Kalin</w:t>
      </w:r>
      <w:r w:rsidRPr="009113D6">
        <w:rPr>
          <w:rFonts w:ascii="Times New Roman" w:eastAsia="Times New Roman" w:hAnsi="Times New Roman" w:cs="Times New Roman"/>
          <w:color w:val="000000"/>
          <w:sz w:val="24"/>
          <w:szCs w:val="24"/>
          <w:lang w:val="en-US"/>
        </w:rPr>
        <w:t>.</w:t>
      </w:r>
    </w:p>
    <w:p w14:paraId="3FE59A85" w14:textId="77777777" w:rsidR="009113D6" w:rsidRPr="002C7DF1" w:rsidRDefault="009113D6" w:rsidP="00B249D1">
      <w:pPr>
        <w:numPr>
          <w:ilvl w:val="0"/>
          <w:numId w:val="119"/>
        </w:numPr>
        <w:spacing w:after="0" w:line="240" w:lineRule="auto"/>
        <w:textAlignment w:val="baseline"/>
        <w:rPr>
          <w:rFonts w:ascii="Times New Roman" w:eastAsia="Times New Roman" w:hAnsi="Times New Roman" w:cs="Times New Roman"/>
          <w:color w:val="000000"/>
          <w:sz w:val="24"/>
          <w:szCs w:val="24"/>
          <w:lang w:val="en-US"/>
        </w:rPr>
      </w:pPr>
      <w:proofErr w:type="spellStart"/>
      <w:r w:rsidRPr="009113D6">
        <w:rPr>
          <w:rFonts w:ascii="Times New Roman" w:eastAsia="Times New Roman" w:hAnsi="Times New Roman" w:cs="Times New Roman"/>
          <w:color w:val="000000"/>
          <w:sz w:val="24"/>
          <w:szCs w:val="24"/>
          <w:lang w:val="en-US"/>
        </w:rPr>
        <w:t>Montasir</w:t>
      </w:r>
      <w:proofErr w:type="spellEnd"/>
      <w:r w:rsidRPr="009113D6">
        <w:rPr>
          <w:rFonts w:ascii="Times New Roman" w:eastAsia="Times New Roman" w:hAnsi="Times New Roman" w:cs="Times New Roman"/>
          <w:color w:val="000000"/>
          <w:sz w:val="24"/>
          <w:szCs w:val="24"/>
          <w:lang w:val="en-US"/>
        </w:rPr>
        <w:t xml:space="preserve"> Maruf, PhD in Earth Systems Science Auburn University. Graduated Spring 2025. Advancing Water Cycle Prediction and Projections: An Investigation of the Effects of Model Resolution, Meteorological Forcing Uncertainty, and Land-Use Change Feedback. Advisor:</w:t>
      </w:r>
      <w:r w:rsidRPr="009113D6">
        <w:rPr>
          <w:rFonts w:ascii="Times New Roman" w:eastAsia="Times New Roman" w:hAnsi="Times New Roman" w:cs="Times New Roman"/>
          <w:b/>
          <w:bCs/>
          <w:color w:val="000000"/>
          <w:sz w:val="24"/>
          <w:szCs w:val="24"/>
          <w:lang w:val="en-US"/>
        </w:rPr>
        <w:t xml:space="preserve"> Sanjiv Kumar</w:t>
      </w:r>
      <w:r w:rsidRPr="009113D6">
        <w:rPr>
          <w:rFonts w:ascii="Times New Roman" w:eastAsia="Times New Roman" w:hAnsi="Times New Roman" w:cs="Times New Roman"/>
          <w:color w:val="000000"/>
          <w:sz w:val="24"/>
          <w:szCs w:val="24"/>
          <w:lang w:val="en-US"/>
        </w:rPr>
        <w:t>. </w:t>
      </w:r>
    </w:p>
    <w:p w14:paraId="5DE7A9CD" w14:textId="7F7DC40E" w:rsidR="00B249D1" w:rsidRPr="00B249D1" w:rsidRDefault="009113D6" w:rsidP="00B249D1">
      <w:pPr>
        <w:numPr>
          <w:ilvl w:val="0"/>
          <w:numId w:val="119"/>
        </w:numPr>
        <w:spacing w:after="0" w:line="240" w:lineRule="auto"/>
        <w:textAlignment w:val="baseline"/>
        <w:rPr>
          <w:rFonts w:ascii="Times New Roman" w:eastAsia="Times New Roman" w:hAnsi="Times New Roman" w:cs="Times New Roman"/>
          <w:color w:val="000000"/>
          <w:sz w:val="24"/>
          <w:szCs w:val="24"/>
          <w:lang w:val="en-US"/>
        </w:rPr>
      </w:pPr>
      <w:r w:rsidRPr="002C7DF1">
        <w:rPr>
          <w:rFonts w:ascii="Times New Roman" w:eastAsia="Times New Roman" w:hAnsi="Times New Roman" w:cs="Times New Roman"/>
          <w:color w:val="000000"/>
          <w:sz w:val="24"/>
          <w:szCs w:val="24"/>
          <w:lang w:val="en-US"/>
        </w:rPr>
        <w:t xml:space="preserve">Sathish Akula, PhD Computer Science, Auburn University. Enhancing Hydrological and Climate Predictions Through Artificial Intelligence. </w:t>
      </w:r>
      <w:r w:rsidRPr="002C7DF1">
        <w:rPr>
          <w:rFonts w:ascii="Times New Roman" w:eastAsia="Times New Roman" w:hAnsi="Times New Roman" w:cs="Times New Roman"/>
          <w:i/>
          <w:iCs/>
          <w:color w:val="000000"/>
          <w:sz w:val="24"/>
          <w:szCs w:val="24"/>
          <w:lang w:val="en-US"/>
        </w:rPr>
        <w:t>Co-advised with:</w:t>
      </w:r>
      <w:r w:rsidRPr="002C7DF1">
        <w:rPr>
          <w:rFonts w:ascii="Times New Roman" w:eastAsia="Times New Roman" w:hAnsi="Times New Roman" w:cs="Times New Roman"/>
          <w:color w:val="000000"/>
          <w:sz w:val="24"/>
          <w:szCs w:val="24"/>
          <w:lang w:val="en-US"/>
        </w:rPr>
        <w:t xml:space="preserve"> Dr. Cheryl Seals, Computer Science &amp; Software Engineering. Graduated Fall 2024. Co-advisor: </w:t>
      </w:r>
      <w:r w:rsidRPr="002C7DF1">
        <w:rPr>
          <w:rFonts w:ascii="Times New Roman" w:eastAsia="Times New Roman" w:hAnsi="Times New Roman" w:cs="Times New Roman"/>
          <w:b/>
          <w:bCs/>
          <w:color w:val="000000"/>
          <w:sz w:val="24"/>
          <w:szCs w:val="24"/>
          <w:lang w:val="en-US"/>
        </w:rPr>
        <w:t>Sanjiv Kumar</w:t>
      </w:r>
      <w:r w:rsidRPr="002C7DF1">
        <w:rPr>
          <w:rFonts w:ascii="Times New Roman" w:eastAsia="Times New Roman" w:hAnsi="Times New Roman" w:cs="Times New Roman"/>
          <w:color w:val="000000"/>
          <w:sz w:val="24"/>
          <w:szCs w:val="24"/>
          <w:lang w:val="en-US"/>
        </w:rPr>
        <w:t>.</w:t>
      </w:r>
    </w:p>
    <w:p w14:paraId="14C017B8" w14:textId="0E368DB9"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lastRenderedPageBreak/>
        <w:t>FL – University of Florida</w:t>
      </w:r>
    </w:p>
    <w:p w14:paraId="1E97B8E2" w14:textId="77777777" w:rsidR="009113D6" w:rsidRPr="002C7DF1" w:rsidRDefault="009113D6" w:rsidP="00464CFE">
      <w:pPr>
        <w:pStyle w:val="NormalWeb"/>
        <w:numPr>
          <w:ilvl w:val="0"/>
          <w:numId w:val="120"/>
        </w:numPr>
        <w:spacing w:before="0" w:beforeAutospacing="0" w:after="0" w:afterAutospacing="0"/>
        <w:ind w:right="212"/>
        <w:textAlignment w:val="baseline"/>
        <w:rPr>
          <w:color w:val="000000"/>
        </w:rPr>
      </w:pPr>
      <w:r w:rsidRPr="002C7DF1">
        <w:rPr>
          <w:color w:val="000000"/>
        </w:rPr>
        <w:t>Yicheng Yang. 2024. Applying Biochar to Remove Caffeine from Wastewater.  Ph.D. dissertation. [Gainesville, Fla.]: University of Florida. (Chairs: R. Muñoz–Carpena and Bin Gao).</w:t>
      </w:r>
    </w:p>
    <w:p w14:paraId="3D9C84B4" w14:textId="77777777" w:rsidR="009113D6" w:rsidRPr="002C7DF1" w:rsidRDefault="009113D6" w:rsidP="00464CFE">
      <w:pPr>
        <w:pStyle w:val="NormalWeb"/>
        <w:numPr>
          <w:ilvl w:val="0"/>
          <w:numId w:val="120"/>
        </w:numPr>
        <w:spacing w:before="0" w:beforeAutospacing="0" w:after="0" w:afterAutospacing="0"/>
        <w:ind w:right="212"/>
        <w:textAlignment w:val="baseline"/>
        <w:rPr>
          <w:color w:val="000000"/>
        </w:rPr>
      </w:pPr>
      <w:r w:rsidRPr="002C7DF1">
        <w:rPr>
          <w:color w:val="000000"/>
        </w:rPr>
        <w:t xml:space="preserve">Uthman, Qudus O. 2024. Management of Huanglongbing-Affected "Valencia" Sweet Oranges in Sandy Soils of Central </w:t>
      </w:r>
      <w:proofErr w:type="gramStart"/>
      <w:r w:rsidRPr="002C7DF1">
        <w:rPr>
          <w:color w:val="000000"/>
        </w:rPr>
        <w:t>Florida :</w:t>
      </w:r>
      <w:proofErr w:type="gramEnd"/>
      <w:r w:rsidRPr="002C7DF1">
        <w:rPr>
          <w:color w:val="000000"/>
        </w:rPr>
        <w:t xml:space="preserve"> Sorption Kinetics and Equilibria, Uptake, and Leaching of Nutrients and Imidacloprid in a Florida Sandy Soil (D. </w:t>
      </w:r>
      <w:proofErr w:type="spellStart"/>
      <w:r w:rsidRPr="002C7DF1">
        <w:rPr>
          <w:color w:val="000000"/>
        </w:rPr>
        <w:t>Kadyampakeni</w:t>
      </w:r>
      <w:proofErr w:type="spellEnd"/>
      <w:r w:rsidRPr="002C7DF1">
        <w:rPr>
          <w:color w:val="000000"/>
        </w:rPr>
        <w:t>, R. Muñoz-Carpena)</w:t>
      </w:r>
    </w:p>
    <w:p w14:paraId="389BB59F" w14:textId="77777777" w:rsidR="009113D6" w:rsidRPr="002C7DF1" w:rsidRDefault="009113D6" w:rsidP="00464CFE">
      <w:pPr>
        <w:pStyle w:val="NormalWeb"/>
        <w:numPr>
          <w:ilvl w:val="0"/>
          <w:numId w:val="120"/>
        </w:numPr>
        <w:spacing w:before="0" w:beforeAutospacing="0" w:after="0" w:afterAutospacing="0"/>
        <w:ind w:right="212"/>
        <w:textAlignment w:val="baseline"/>
        <w:rPr>
          <w:color w:val="000000"/>
        </w:rPr>
      </w:pPr>
      <w:r w:rsidRPr="002C7DF1">
        <w:rPr>
          <w:color w:val="000000"/>
        </w:rPr>
        <w:t xml:space="preserve">Agade, Piyush. 2025. Application and Evaluation of </w:t>
      </w:r>
      <w:proofErr w:type="spellStart"/>
      <w:r w:rsidRPr="002C7DF1">
        <w:rPr>
          <w:color w:val="000000"/>
        </w:rPr>
        <w:t>Lagrangian</w:t>
      </w:r>
      <w:proofErr w:type="spellEnd"/>
      <w:r w:rsidRPr="002C7DF1">
        <w:rPr>
          <w:color w:val="000000"/>
        </w:rPr>
        <w:t xml:space="preserve"> Water Quality Monitoring </w:t>
      </w:r>
      <w:proofErr w:type="gramStart"/>
      <w:r w:rsidRPr="002C7DF1">
        <w:rPr>
          <w:color w:val="000000"/>
        </w:rPr>
        <w:t>In</w:t>
      </w:r>
      <w:proofErr w:type="gramEnd"/>
      <w:r w:rsidRPr="002C7DF1">
        <w:rPr>
          <w:color w:val="000000"/>
        </w:rPr>
        <w:t xml:space="preserve"> Characterization of Sources of Water Quality Change in Urban Streams. Ph.D. </w:t>
      </w:r>
      <w:proofErr w:type="spellStart"/>
      <w:r w:rsidRPr="002C7DF1">
        <w:rPr>
          <w:color w:val="000000"/>
        </w:rPr>
        <w:t>Disseration</w:t>
      </w:r>
      <w:proofErr w:type="spellEnd"/>
      <w:r w:rsidRPr="002C7DF1">
        <w:rPr>
          <w:color w:val="000000"/>
        </w:rPr>
        <w:t>. University of Florida. (Chair: E. Bean)</w:t>
      </w:r>
    </w:p>
    <w:p w14:paraId="17FE909C" w14:textId="7718CF0C" w:rsidR="009113D6" w:rsidRPr="00B249D1" w:rsidRDefault="009113D6" w:rsidP="00464CFE">
      <w:pPr>
        <w:pStyle w:val="NormalWeb"/>
        <w:numPr>
          <w:ilvl w:val="0"/>
          <w:numId w:val="120"/>
        </w:numPr>
        <w:spacing w:before="0" w:beforeAutospacing="0" w:after="0" w:afterAutospacing="0"/>
        <w:ind w:right="212"/>
        <w:textAlignment w:val="baseline"/>
        <w:rPr>
          <w:color w:val="000000"/>
        </w:rPr>
      </w:pPr>
      <w:r w:rsidRPr="002C7DF1">
        <w:rPr>
          <w:color w:val="000000"/>
        </w:rPr>
        <w:t xml:space="preserve">Carter, J. Barrett. 2024. Performance Evaluation of a Multi-Parameter Spectroscopy-Based Water Quality Analysis System. Ph.D. </w:t>
      </w:r>
      <w:proofErr w:type="spellStart"/>
      <w:r w:rsidRPr="002C7DF1">
        <w:rPr>
          <w:color w:val="000000"/>
        </w:rPr>
        <w:t>Disseration</w:t>
      </w:r>
      <w:proofErr w:type="spellEnd"/>
      <w:r w:rsidRPr="002C7DF1">
        <w:rPr>
          <w:color w:val="000000"/>
        </w:rPr>
        <w:t>. University of Florida. (Chair: E. Bean)</w:t>
      </w:r>
    </w:p>
    <w:p w14:paraId="38B98F5B"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 xml:space="preserve">KY – University of Kentucky </w:t>
      </w:r>
    </w:p>
    <w:p w14:paraId="510F29C5" w14:textId="13F375A1" w:rsidR="009113D6" w:rsidRPr="00B249D1" w:rsidRDefault="009113D6" w:rsidP="00B249D1">
      <w:pPr>
        <w:pStyle w:val="NormalWeb"/>
        <w:numPr>
          <w:ilvl w:val="0"/>
          <w:numId w:val="121"/>
        </w:numPr>
        <w:spacing w:before="0" w:beforeAutospacing="0" w:after="160" w:afterAutospacing="0"/>
        <w:textAlignment w:val="baseline"/>
        <w:rPr>
          <w:color w:val="000000"/>
        </w:rPr>
      </w:pPr>
      <w:r w:rsidRPr="002C7DF1">
        <w:rPr>
          <w:color w:val="000000"/>
        </w:rPr>
        <w:t>Berry, A.K. Quantifying sedimentation dynamics of regulated river backwater confluences with low-order tributaries. (2025). Theses and Dissertations--Biosystems and Agricultural Engineering. 117.</w:t>
      </w:r>
    </w:p>
    <w:p w14:paraId="41BD6A21"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 xml:space="preserve">MD - University of Maryland College Park </w:t>
      </w:r>
    </w:p>
    <w:p w14:paraId="0A8B7311" w14:textId="77777777" w:rsidR="009113D6" w:rsidRPr="002C7DF1" w:rsidRDefault="009113D6" w:rsidP="009113D6">
      <w:pPr>
        <w:numPr>
          <w:ilvl w:val="0"/>
          <w:numId w:val="124"/>
        </w:numPr>
        <w:spacing w:after="0" w:line="240" w:lineRule="auto"/>
        <w:textAlignment w:val="baseline"/>
        <w:rPr>
          <w:rFonts w:ascii="Times New Roman" w:eastAsia="Times New Roman" w:hAnsi="Times New Roman" w:cs="Times New Roman"/>
          <w:color w:val="000000"/>
          <w:sz w:val="24"/>
          <w:szCs w:val="24"/>
          <w:lang w:val="en-US"/>
        </w:rPr>
      </w:pPr>
      <w:r w:rsidRPr="009113D6">
        <w:rPr>
          <w:rFonts w:ascii="Times New Roman" w:eastAsia="Times New Roman" w:hAnsi="Times New Roman" w:cs="Times New Roman"/>
          <w:color w:val="000000"/>
          <w:sz w:val="24"/>
          <w:szCs w:val="24"/>
          <w:lang w:val="en-US"/>
        </w:rPr>
        <w:t xml:space="preserve">ASSESSING RECLAIMED WATER FEASIBILITY FOR AGRICULTURAL IRRIGATION IN THE MID-ATLANTIC REGION (MS thesis by Jemma Gray </w:t>
      </w:r>
      <w:proofErr w:type="gramStart"/>
      <w:r w:rsidRPr="009113D6">
        <w:rPr>
          <w:rFonts w:ascii="Times New Roman" w:eastAsia="Times New Roman" w:hAnsi="Times New Roman" w:cs="Times New Roman"/>
          <w:color w:val="000000"/>
          <w:sz w:val="24"/>
          <w:szCs w:val="24"/>
          <w:lang w:val="en-US"/>
        </w:rPr>
        <w:t>submitted  to</w:t>
      </w:r>
      <w:proofErr w:type="gramEnd"/>
      <w:r w:rsidRPr="009113D6">
        <w:rPr>
          <w:rFonts w:ascii="Times New Roman" w:eastAsia="Times New Roman" w:hAnsi="Times New Roman" w:cs="Times New Roman"/>
          <w:color w:val="000000"/>
          <w:sz w:val="24"/>
          <w:szCs w:val="24"/>
          <w:lang w:val="en-US"/>
        </w:rPr>
        <w:t xml:space="preserve"> University of Maryland in June 2025)</w:t>
      </w:r>
    </w:p>
    <w:p w14:paraId="291690D0" w14:textId="27DB7C07" w:rsidR="009113D6" w:rsidRPr="00B249D1" w:rsidRDefault="009113D6" w:rsidP="00B249D1">
      <w:pPr>
        <w:numPr>
          <w:ilvl w:val="0"/>
          <w:numId w:val="124"/>
        </w:numPr>
        <w:spacing w:after="0" w:line="240" w:lineRule="auto"/>
        <w:textAlignment w:val="baseline"/>
        <w:rPr>
          <w:rFonts w:ascii="Times New Roman" w:eastAsia="Times New Roman" w:hAnsi="Times New Roman" w:cs="Times New Roman"/>
          <w:color w:val="000000"/>
          <w:sz w:val="24"/>
          <w:szCs w:val="24"/>
          <w:lang w:val="en-US"/>
        </w:rPr>
      </w:pPr>
      <w:r w:rsidRPr="009113D6">
        <w:rPr>
          <w:rFonts w:ascii="Times New Roman" w:eastAsia="Times New Roman" w:hAnsi="Times New Roman" w:cs="Times New Roman"/>
          <w:color w:val="000000"/>
          <w:sz w:val="24"/>
          <w:szCs w:val="24"/>
          <w:lang w:val="en-US"/>
        </w:rPr>
        <w:t xml:space="preserve">MODELING GROUNDWATER FLUCTUATIONS IN THE COASTAL PLAIN OF MARYLAND: AN ANN POWERED STRATEGY (MS thesis by Jennifer Steeple </w:t>
      </w:r>
      <w:proofErr w:type="gramStart"/>
      <w:r w:rsidRPr="009113D6">
        <w:rPr>
          <w:rFonts w:ascii="Times New Roman" w:eastAsia="Times New Roman" w:hAnsi="Times New Roman" w:cs="Times New Roman"/>
          <w:color w:val="000000"/>
          <w:sz w:val="24"/>
          <w:szCs w:val="24"/>
          <w:lang w:val="en-US"/>
        </w:rPr>
        <w:t>submitted  to</w:t>
      </w:r>
      <w:proofErr w:type="gramEnd"/>
      <w:r w:rsidRPr="009113D6">
        <w:rPr>
          <w:rFonts w:ascii="Times New Roman" w:eastAsia="Times New Roman" w:hAnsi="Times New Roman" w:cs="Times New Roman"/>
          <w:color w:val="000000"/>
          <w:sz w:val="24"/>
          <w:szCs w:val="24"/>
          <w:lang w:val="en-US"/>
        </w:rPr>
        <w:t xml:space="preserve"> University of Maryland in August 2024)</w:t>
      </w:r>
    </w:p>
    <w:p w14:paraId="1A9D4630"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NC – North Carolina State University</w:t>
      </w:r>
    </w:p>
    <w:p w14:paraId="3CAFF7DB" w14:textId="60880E5E" w:rsidR="009113D6" w:rsidRPr="00B249D1" w:rsidRDefault="009113D6" w:rsidP="00B249D1">
      <w:pPr>
        <w:pStyle w:val="NormalWeb"/>
        <w:numPr>
          <w:ilvl w:val="1"/>
          <w:numId w:val="125"/>
        </w:numPr>
        <w:tabs>
          <w:tab w:val="clear" w:pos="1440"/>
          <w:tab w:val="left" w:pos="1080"/>
        </w:tabs>
        <w:spacing w:before="0" w:beforeAutospacing="0" w:after="0" w:afterAutospacing="0"/>
        <w:ind w:left="720"/>
      </w:pPr>
      <w:r w:rsidRPr="002C7DF1">
        <w:rPr>
          <w:color w:val="000000"/>
        </w:rPr>
        <w:t xml:space="preserve">Hang, Q. 2025. Long-term Water Quality Impacts of an Agricultural Stream Restoration </w:t>
      </w:r>
      <w:proofErr w:type="gramStart"/>
      <w:r w:rsidRPr="002C7DF1">
        <w:rPr>
          <w:color w:val="000000"/>
        </w:rPr>
        <w:t>in</w:t>
      </w:r>
      <w:proofErr w:type="gramEnd"/>
      <w:r w:rsidRPr="002C7DF1">
        <w:rPr>
          <w:color w:val="000000"/>
        </w:rPr>
        <w:t xml:space="preserve"> the Coastal Plain of North Carolina: Context, Quantification, and Uncertainties.</w:t>
      </w:r>
    </w:p>
    <w:p w14:paraId="22E9FB7B"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SD – South Dakota State University</w:t>
      </w:r>
    </w:p>
    <w:p w14:paraId="30581592" w14:textId="77777777" w:rsidR="009113D6" w:rsidRPr="002C7DF1" w:rsidRDefault="009113D6" w:rsidP="009113D6">
      <w:pPr>
        <w:pStyle w:val="NormalWeb"/>
        <w:numPr>
          <w:ilvl w:val="0"/>
          <w:numId w:val="126"/>
        </w:numPr>
        <w:spacing w:before="0" w:beforeAutospacing="0" w:after="0" w:afterAutospacing="0"/>
        <w:textAlignment w:val="baseline"/>
        <w:rPr>
          <w:color w:val="000000"/>
        </w:rPr>
      </w:pPr>
      <w:r w:rsidRPr="002C7DF1">
        <w:rPr>
          <w:color w:val="000000"/>
        </w:rPr>
        <w:t xml:space="preserve">Sahraei, Maryam, "Impact of Landscape Change on Water Resources in Eastern South Dakota" (2025). Electronic Theses and Dissertations. 1714. </w:t>
      </w:r>
      <w:hyperlink r:id="rId66" w:history="1">
        <w:r w:rsidRPr="002C7DF1">
          <w:rPr>
            <w:rStyle w:val="Hyperlink"/>
            <w:color w:val="467886"/>
          </w:rPr>
          <w:t>https://openprairie.sdstate.edu/etd2/1714</w:t>
        </w:r>
      </w:hyperlink>
    </w:p>
    <w:p w14:paraId="3E405343" w14:textId="77777777" w:rsidR="009113D6" w:rsidRPr="002C7DF1" w:rsidRDefault="009113D6" w:rsidP="009113D6">
      <w:pPr>
        <w:pStyle w:val="NormalWeb"/>
        <w:numPr>
          <w:ilvl w:val="0"/>
          <w:numId w:val="126"/>
        </w:numPr>
        <w:spacing w:before="0" w:beforeAutospacing="0" w:after="0" w:afterAutospacing="0"/>
        <w:textAlignment w:val="baseline"/>
        <w:rPr>
          <w:color w:val="000000"/>
        </w:rPr>
      </w:pPr>
      <w:r w:rsidRPr="002C7DF1">
        <w:rPr>
          <w:color w:val="000000"/>
        </w:rPr>
        <w:t>Javed, Umar, "Building Water Resilience: Enhancing Soil Hydrologic Function Through Soil Health-Based Agricultural Management to Weather Climate Extremes" (2025). Electronic Theses and Dissertations. 1711. https://openprairie.sdstate.edu/etd2/1711</w:t>
      </w:r>
    </w:p>
    <w:p w14:paraId="44C70748" w14:textId="77777777" w:rsidR="009113D6" w:rsidRPr="002C7DF1" w:rsidRDefault="009113D6" w:rsidP="009113D6">
      <w:pPr>
        <w:pStyle w:val="NormalWeb"/>
        <w:numPr>
          <w:ilvl w:val="0"/>
          <w:numId w:val="126"/>
        </w:numPr>
        <w:spacing w:before="0" w:beforeAutospacing="0" w:after="0" w:afterAutospacing="0"/>
        <w:textAlignment w:val="baseline"/>
        <w:rPr>
          <w:color w:val="000000"/>
        </w:rPr>
      </w:pPr>
      <w:r w:rsidRPr="002C7DF1">
        <w:rPr>
          <w:color w:val="000000"/>
        </w:rPr>
        <w:t>Becker, Joshua, "Impact of Automated Controlled Tile Drainage on Field Discharge Water, Soil Moisture, and Crop Yield in Southeastern South Dakota" (2025). Electronic Theses and Dissertations. 1517. https://openprairie.sdstate.edu/etd2/1517</w:t>
      </w:r>
    </w:p>
    <w:p w14:paraId="563CB0B9" w14:textId="2E96F1F2" w:rsidR="009113D6" w:rsidRPr="00B249D1" w:rsidRDefault="009113D6" w:rsidP="00B249D1">
      <w:pPr>
        <w:pStyle w:val="NormalWeb"/>
        <w:numPr>
          <w:ilvl w:val="0"/>
          <w:numId w:val="126"/>
        </w:numPr>
        <w:spacing w:before="0" w:beforeAutospacing="0" w:after="160" w:afterAutospacing="0"/>
        <w:textAlignment w:val="baseline"/>
        <w:rPr>
          <w:color w:val="000000"/>
        </w:rPr>
      </w:pPr>
      <w:r w:rsidRPr="002C7DF1">
        <w:rPr>
          <w:color w:val="000000"/>
        </w:rPr>
        <w:t>Almutairi, Faisal, "Climate Variability Study for Arid Regions" (2025). Electronic Theses and Dissertations. 1498. https://openprairie.sdstate.edu/etd2/1498</w:t>
      </w:r>
    </w:p>
    <w:p w14:paraId="05616C10"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TN – University of Tennessee</w:t>
      </w:r>
    </w:p>
    <w:p w14:paraId="1629C1DC" w14:textId="77777777" w:rsidR="009113D6" w:rsidRPr="002C7DF1" w:rsidRDefault="009113D6" w:rsidP="009113D6">
      <w:pPr>
        <w:pStyle w:val="NormalWeb"/>
        <w:numPr>
          <w:ilvl w:val="0"/>
          <w:numId w:val="127"/>
        </w:numPr>
        <w:spacing w:before="0" w:beforeAutospacing="0" w:after="0" w:afterAutospacing="0"/>
      </w:pPr>
      <w:r w:rsidRPr="002C7DF1">
        <w:rPr>
          <w:color w:val="000000"/>
        </w:rPr>
        <w:lastRenderedPageBreak/>
        <w:t xml:space="preserve">Logan Pederson: The adsorption of perfluorooctanoic acid and </w:t>
      </w:r>
      <w:proofErr w:type="spellStart"/>
      <w:r w:rsidRPr="002C7DF1">
        <w:rPr>
          <w:color w:val="000000"/>
        </w:rPr>
        <w:t>perfluorooctane</w:t>
      </w:r>
      <w:proofErr w:type="spellEnd"/>
      <w:r w:rsidRPr="002C7DF1">
        <w:rPr>
          <w:color w:val="000000"/>
        </w:rPr>
        <w:t xml:space="preserve"> sulfonic acid by gibbsite. MS Thesis. 2025.</w:t>
      </w:r>
    </w:p>
    <w:p w14:paraId="109AEF8F" w14:textId="04A27CD5" w:rsidR="009113D6" w:rsidRPr="00B249D1" w:rsidRDefault="009113D6" w:rsidP="00B249D1">
      <w:pPr>
        <w:pStyle w:val="NormalWeb"/>
        <w:numPr>
          <w:ilvl w:val="0"/>
          <w:numId w:val="127"/>
        </w:numPr>
        <w:spacing w:before="0" w:beforeAutospacing="0" w:after="0" w:afterAutospacing="0"/>
      </w:pPr>
      <w:r w:rsidRPr="002C7DF1">
        <w:rPr>
          <w:color w:val="000000"/>
        </w:rPr>
        <w:t xml:space="preserve">Savannah Jobkar: Monitoring Through Deep Learning: Poultry Animal Feeding Operation Detection </w:t>
      </w:r>
      <w:proofErr w:type="gramStart"/>
      <w:r w:rsidRPr="002C7DF1">
        <w:rPr>
          <w:color w:val="000000"/>
        </w:rPr>
        <w:t>And</w:t>
      </w:r>
      <w:proofErr w:type="gramEnd"/>
      <w:r w:rsidRPr="002C7DF1">
        <w:rPr>
          <w:color w:val="000000"/>
        </w:rPr>
        <w:t xml:space="preserve"> Water Demand Estimations </w:t>
      </w:r>
      <w:proofErr w:type="gramStart"/>
      <w:r w:rsidRPr="002C7DF1">
        <w:rPr>
          <w:color w:val="000000"/>
        </w:rPr>
        <w:t>In</w:t>
      </w:r>
      <w:proofErr w:type="gramEnd"/>
      <w:r w:rsidRPr="002C7DF1">
        <w:rPr>
          <w:color w:val="000000"/>
        </w:rPr>
        <w:t xml:space="preserve"> Tennessee. MS Thesis. 2025</w:t>
      </w:r>
    </w:p>
    <w:p w14:paraId="057B5524" w14:textId="77777777" w:rsidR="00865D1F" w:rsidRPr="002C7DF1" w:rsidRDefault="00865D1F" w:rsidP="00865D1F">
      <w:pPr>
        <w:spacing w:before="120" w:after="120" w:line="240" w:lineRule="auto"/>
        <w:rPr>
          <w:rFonts w:ascii="Times New Roman" w:eastAsia="Times New Roman" w:hAnsi="Times New Roman" w:cs="Times New Roman"/>
          <w:b/>
          <w:sz w:val="24"/>
          <w:szCs w:val="24"/>
        </w:rPr>
      </w:pPr>
      <w:r w:rsidRPr="002C7DF1">
        <w:rPr>
          <w:rFonts w:ascii="Times New Roman" w:eastAsia="Times New Roman" w:hAnsi="Times New Roman" w:cs="Times New Roman"/>
          <w:b/>
          <w:sz w:val="24"/>
          <w:szCs w:val="24"/>
        </w:rPr>
        <w:t xml:space="preserve">TX – Texas A&amp;M AgriLife </w:t>
      </w:r>
    </w:p>
    <w:p w14:paraId="353D39CE" w14:textId="77777777" w:rsidR="009113D6" w:rsidRPr="002C7DF1" w:rsidRDefault="009113D6" w:rsidP="009113D6">
      <w:pPr>
        <w:pStyle w:val="NormalWeb"/>
        <w:numPr>
          <w:ilvl w:val="0"/>
          <w:numId w:val="128"/>
        </w:numPr>
        <w:spacing w:before="0" w:beforeAutospacing="0" w:after="160" w:afterAutospacing="0"/>
        <w:textAlignment w:val="baseline"/>
        <w:rPr>
          <w:color w:val="000000"/>
        </w:rPr>
      </w:pPr>
      <w:r w:rsidRPr="002C7DF1">
        <w:rPr>
          <w:color w:val="000000"/>
        </w:rPr>
        <w:t>Shubham Jain, PhD dissertation- Towards Enhancing the Performance and Interpretability of Machine Learning Approaches for Large Sample Hydrology</w:t>
      </w:r>
    </w:p>
    <w:p w14:paraId="00000144" w14:textId="197206CA" w:rsidR="00AA4ACB" w:rsidRDefault="00073ED2">
      <w:pP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 xml:space="preserve">5. </w:t>
      </w:r>
      <w:r w:rsidRPr="00865D1F">
        <w:rPr>
          <w:rFonts w:ascii="Times New Roman" w:eastAsia="Times New Roman" w:hAnsi="Times New Roman" w:cs="Times New Roman"/>
          <w:b/>
          <w:sz w:val="24"/>
          <w:szCs w:val="24"/>
          <w:highlight w:val="lightGray"/>
        </w:rPr>
        <w:t>Presentations (</w:t>
      </w:r>
      <w:r w:rsidR="005B4255">
        <w:rPr>
          <w:rFonts w:ascii="Times New Roman" w:eastAsia="Times New Roman" w:hAnsi="Times New Roman" w:cs="Times New Roman"/>
          <w:b/>
          <w:sz w:val="24"/>
          <w:szCs w:val="24"/>
          <w:highlight w:val="lightGray"/>
        </w:rPr>
        <w:t>23</w:t>
      </w:r>
      <w:r w:rsidRPr="003731E4">
        <w:rPr>
          <w:rFonts w:ascii="Times New Roman" w:eastAsia="Times New Roman" w:hAnsi="Times New Roman" w:cs="Times New Roman"/>
          <w:b/>
          <w:color w:val="EE0000"/>
          <w:sz w:val="24"/>
          <w:szCs w:val="24"/>
          <w:highlight w:val="lightGray"/>
        </w:rPr>
        <w:t xml:space="preserve"> </w:t>
      </w:r>
      <w:r w:rsidRPr="00865D1F">
        <w:rPr>
          <w:rFonts w:ascii="Times New Roman" w:eastAsia="Times New Roman" w:hAnsi="Times New Roman" w:cs="Times New Roman"/>
          <w:b/>
          <w:sz w:val="24"/>
          <w:szCs w:val="24"/>
          <w:highlight w:val="lightGray"/>
        </w:rPr>
        <w:t>Presentations)</w:t>
      </w:r>
    </w:p>
    <w:p w14:paraId="26FD43C3" w14:textId="77777777" w:rsidR="00865D1F" w:rsidRPr="003409DA" w:rsidRDefault="00865D1F" w:rsidP="00865D1F">
      <w:pPr>
        <w:spacing w:before="120" w:after="120" w:line="240" w:lineRule="auto"/>
        <w:rPr>
          <w:rFonts w:ascii="Times New Roman" w:eastAsia="Times New Roman" w:hAnsi="Times New Roman" w:cs="Times New Roman"/>
          <w:b/>
          <w:sz w:val="24"/>
          <w:szCs w:val="24"/>
        </w:rPr>
      </w:pPr>
      <w:r w:rsidRPr="003409DA">
        <w:rPr>
          <w:rFonts w:ascii="Times New Roman" w:eastAsia="Times New Roman" w:hAnsi="Times New Roman" w:cs="Times New Roman"/>
          <w:b/>
          <w:sz w:val="24"/>
          <w:szCs w:val="24"/>
        </w:rPr>
        <w:t xml:space="preserve">MD - University of Maryland College Park </w:t>
      </w:r>
    </w:p>
    <w:p w14:paraId="23A828EF" w14:textId="77C2E96B" w:rsidR="003409DA" w:rsidRPr="003409DA" w:rsidRDefault="003409DA" w:rsidP="00464CFE">
      <w:pPr>
        <w:spacing w:before="120" w:after="120" w:line="240" w:lineRule="auto"/>
        <w:ind w:left="720"/>
        <w:rPr>
          <w:rFonts w:ascii="Times New Roman" w:eastAsia="Times New Roman" w:hAnsi="Times New Roman" w:cs="Times New Roman"/>
          <w:b/>
          <w:sz w:val="24"/>
          <w:szCs w:val="24"/>
        </w:rPr>
      </w:pPr>
      <w:r w:rsidRPr="003409DA">
        <w:rPr>
          <w:rFonts w:ascii="Times New Roman" w:hAnsi="Times New Roman" w:cs="Times New Roman"/>
          <w:color w:val="000000"/>
          <w:sz w:val="24"/>
          <w:szCs w:val="24"/>
        </w:rPr>
        <w:t xml:space="preserve">Our group presented more than </w:t>
      </w:r>
      <w:r w:rsidRPr="00464CFE">
        <w:rPr>
          <w:rFonts w:ascii="Times New Roman" w:hAnsi="Times New Roman" w:cs="Times New Roman"/>
          <w:b/>
          <w:bCs/>
          <w:color w:val="000000"/>
          <w:sz w:val="24"/>
          <w:szCs w:val="24"/>
        </w:rPr>
        <w:t>8</w:t>
      </w:r>
      <w:r w:rsidRPr="003409DA">
        <w:rPr>
          <w:rFonts w:ascii="Times New Roman" w:hAnsi="Times New Roman" w:cs="Times New Roman"/>
          <w:color w:val="000000"/>
          <w:sz w:val="24"/>
          <w:szCs w:val="24"/>
        </w:rPr>
        <w:t xml:space="preserve"> presentations at the ASABE 2024 and 2025 Annual International Meetings related to these </w:t>
      </w:r>
      <w:proofErr w:type="spellStart"/>
      <w:r w:rsidRPr="003409DA">
        <w:rPr>
          <w:rFonts w:ascii="Times New Roman" w:hAnsi="Times New Roman" w:cs="Times New Roman"/>
          <w:color w:val="000000"/>
          <w:sz w:val="24"/>
          <w:szCs w:val="24"/>
        </w:rPr>
        <w:t>proects</w:t>
      </w:r>
      <w:proofErr w:type="spellEnd"/>
      <w:r w:rsidRPr="003409DA">
        <w:rPr>
          <w:rFonts w:ascii="Times New Roman" w:hAnsi="Times New Roman" w:cs="Times New Roman"/>
          <w:color w:val="000000"/>
          <w:sz w:val="24"/>
          <w:szCs w:val="24"/>
        </w:rPr>
        <w:t>.</w:t>
      </w:r>
    </w:p>
    <w:p w14:paraId="2E613451" w14:textId="77777777" w:rsidR="00865D1F" w:rsidRPr="003409DA" w:rsidRDefault="00865D1F" w:rsidP="00865D1F">
      <w:pPr>
        <w:spacing w:before="120" w:after="120" w:line="240" w:lineRule="auto"/>
        <w:rPr>
          <w:rFonts w:ascii="Times New Roman" w:eastAsia="Times New Roman" w:hAnsi="Times New Roman" w:cs="Times New Roman"/>
          <w:b/>
          <w:sz w:val="24"/>
          <w:szCs w:val="24"/>
        </w:rPr>
      </w:pPr>
      <w:r w:rsidRPr="003409DA">
        <w:rPr>
          <w:rFonts w:ascii="Times New Roman" w:eastAsia="Times New Roman" w:hAnsi="Times New Roman" w:cs="Times New Roman"/>
          <w:b/>
          <w:sz w:val="24"/>
          <w:szCs w:val="24"/>
        </w:rPr>
        <w:t xml:space="preserve">TX – Texas A&amp;M AgriLife </w:t>
      </w:r>
    </w:p>
    <w:p w14:paraId="4442B5EA" w14:textId="77777777" w:rsidR="003409DA" w:rsidRPr="003409DA" w:rsidRDefault="003409DA" w:rsidP="005B4255">
      <w:pPr>
        <w:pStyle w:val="NormalWeb"/>
        <w:numPr>
          <w:ilvl w:val="0"/>
          <w:numId w:val="133"/>
        </w:numPr>
        <w:spacing w:before="0" w:beforeAutospacing="0" w:after="0" w:afterAutospacing="0"/>
        <w:jc w:val="both"/>
        <w:textAlignment w:val="baseline"/>
        <w:rPr>
          <w:b/>
          <w:bCs/>
          <w:color w:val="000000"/>
        </w:rPr>
      </w:pPr>
      <w:r w:rsidRPr="003409DA">
        <w:rPr>
          <w:b/>
          <w:bCs/>
          <w:color w:val="000000"/>
        </w:rPr>
        <w:t>Palmate*, S.S.</w:t>
      </w:r>
      <w:r w:rsidRPr="003409DA">
        <w:rPr>
          <w:color w:val="000000"/>
        </w:rPr>
        <w:t xml:space="preserve">, Suthar, J.D., Luer, E.D, Ganjegunte, G.K., Kumar, S., Xue, Q., Ulery, A.L., Flynn, R.P., &amp; Zapata, S. (2024). </w:t>
      </w:r>
      <w:hyperlink r:id="rId67" w:history="1">
        <w:r w:rsidRPr="003409DA">
          <w:rPr>
            <w:rStyle w:val="Hyperlink"/>
            <w:color w:val="467886"/>
          </w:rPr>
          <w:t>Hyperspectral Imaging for Rapid Detection of Nutrient Content in Canola Under Different Treatments</w:t>
        </w:r>
      </w:hyperlink>
      <w:r w:rsidRPr="003409DA">
        <w:rPr>
          <w:color w:val="000000"/>
        </w:rPr>
        <w:t xml:space="preserve">. In </w:t>
      </w:r>
      <w:r w:rsidRPr="003409DA">
        <w:rPr>
          <w:i/>
          <w:iCs/>
          <w:color w:val="000000"/>
        </w:rPr>
        <w:t>2024</w:t>
      </w:r>
      <w:r w:rsidRPr="003409DA">
        <w:rPr>
          <w:color w:val="000000"/>
        </w:rPr>
        <w:t xml:space="preserve"> </w:t>
      </w:r>
      <w:r w:rsidRPr="003409DA">
        <w:rPr>
          <w:i/>
          <w:iCs/>
          <w:color w:val="000000"/>
          <w:shd w:val="clear" w:color="auto" w:fill="FFFFFF"/>
        </w:rPr>
        <w:t>ASA, CSSA, SSSA (</w:t>
      </w:r>
      <w:proofErr w:type="spellStart"/>
      <w:r w:rsidRPr="003409DA">
        <w:rPr>
          <w:i/>
          <w:iCs/>
          <w:color w:val="000000"/>
          <w:shd w:val="clear" w:color="auto" w:fill="FFFFFF"/>
        </w:rPr>
        <w:t>Trisociety</w:t>
      </w:r>
      <w:proofErr w:type="spellEnd"/>
      <w:r w:rsidRPr="003409DA">
        <w:rPr>
          <w:i/>
          <w:iCs/>
          <w:color w:val="000000"/>
          <w:shd w:val="clear" w:color="auto" w:fill="FFFFFF"/>
        </w:rPr>
        <w:t>) International Annual Meeting, San Antonio, TX</w:t>
      </w:r>
      <w:r w:rsidRPr="003409DA">
        <w:rPr>
          <w:color w:val="000000"/>
          <w:shd w:val="clear" w:color="auto" w:fill="FFFFFF"/>
        </w:rPr>
        <w:t>.</w:t>
      </w:r>
      <w:r w:rsidRPr="003409DA">
        <w:rPr>
          <w:color w:val="000000"/>
        </w:rPr>
        <w:t xml:space="preserve"> [</w:t>
      </w:r>
      <w:r w:rsidRPr="003409DA">
        <w:rPr>
          <w:color w:val="000000"/>
          <w:u w:val="single"/>
        </w:rPr>
        <w:t>Oral</w:t>
      </w:r>
      <w:r w:rsidRPr="003409DA">
        <w:rPr>
          <w:color w:val="000000"/>
        </w:rPr>
        <w:t>]</w:t>
      </w:r>
    </w:p>
    <w:p w14:paraId="4E49A866" w14:textId="77777777" w:rsidR="003409DA" w:rsidRPr="003409DA" w:rsidRDefault="003409DA" w:rsidP="005B4255">
      <w:pPr>
        <w:pStyle w:val="NormalWeb"/>
        <w:numPr>
          <w:ilvl w:val="0"/>
          <w:numId w:val="133"/>
        </w:numPr>
        <w:spacing w:before="0" w:beforeAutospacing="0" w:after="0" w:afterAutospacing="0"/>
        <w:jc w:val="both"/>
        <w:textAlignment w:val="baseline"/>
        <w:rPr>
          <w:b/>
          <w:bCs/>
          <w:color w:val="000000"/>
        </w:rPr>
      </w:pPr>
      <w:r w:rsidRPr="003409DA">
        <w:rPr>
          <w:b/>
          <w:bCs/>
          <w:color w:val="000000"/>
        </w:rPr>
        <w:t>Palmate*, S.S.</w:t>
      </w:r>
      <w:r w:rsidRPr="003409DA">
        <w:rPr>
          <w:color w:val="000000"/>
        </w:rPr>
        <w:t xml:space="preserve">, Ganjegunte, G.K., Kumar, S., Jin, L., Hartman, J., Herrera, K.E., &amp; Mauritz-Tozer, M. (2024). </w:t>
      </w:r>
      <w:hyperlink r:id="rId68" w:history="1">
        <w:r w:rsidRPr="003409DA">
          <w:rPr>
            <w:rStyle w:val="Hyperlink"/>
            <w:color w:val="467886"/>
          </w:rPr>
          <w:t xml:space="preserve">Mapping Soil Salinity of </w:t>
        </w:r>
        <w:proofErr w:type="gramStart"/>
        <w:r w:rsidRPr="003409DA">
          <w:rPr>
            <w:rStyle w:val="Hyperlink"/>
            <w:color w:val="467886"/>
          </w:rPr>
          <w:t>A</w:t>
        </w:r>
        <w:proofErr w:type="gramEnd"/>
        <w:r w:rsidRPr="003409DA">
          <w:rPr>
            <w:rStyle w:val="Hyperlink"/>
            <w:color w:val="467886"/>
          </w:rPr>
          <w:t xml:space="preserve"> Flood-Irrigated Pecan Orchard Using Aerial Remote Sensing Data</w:t>
        </w:r>
      </w:hyperlink>
      <w:r w:rsidRPr="003409DA">
        <w:rPr>
          <w:color w:val="000000"/>
        </w:rPr>
        <w:t xml:space="preserve">. In </w:t>
      </w:r>
      <w:r w:rsidRPr="003409DA">
        <w:rPr>
          <w:i/>
          <w:iCs/>
          <w:color w:val="000000"/>
        </w:rPr>
        <w:t>2024</w:t>
      </w:r>
      <w:r w:rsidRPr="003409DA">
        <w:rPr>
          <w:color w:val="000000"/>
        </w:rPr>
        <w:t xml:space="preserve"> </w:t>
      </w:r>
      <w:r w:rsidRPr="003409DA">
        <w:rPr>
          <w:i/>
          <w:iCs/>
          <w:color w:val="000000"/>
          <w:shd w:val="clear" w:color="auto" w:fill="FFFFFF"/>
        </w:rPr>
        <w:t>ASA, CSSA, SSSA IAM</w:t>
      </w:r>
      <w:r w:rsidRPr="003409DA">
        <w:rPr>
          <w:color w:val="000000"/>
          <w:shd w:val="clear" w:color="auto" w:fill="FFFFFF"/>
        </w:rPr>
        <w:t>.</w:t>
      </w:r>
      <w:r w:rsidRPr="003409DA">
        <w:rPr>
          <w:color w:val="000000"/>
        </w:rPr>
        <w:t xml:space="preserve"> [</w:t>
      </w:r>
      <w:r w:rsidRPr="003409DA">
        <w:rPr>
          <w:color w:val="000000"/>
          <w:u w:val="single"/>
        </w:rPr>
        <w:t>Poster</w:t>
      </w:r>
      <w:r w:rsidRPr="003409DA">
        <w:rPr>
          <w:color w:val="000000"/>
        </w:rPr>
        <w:t>]</w:t>
      </w:r>
    </w:p>
    <w:p w14:paraId="6BB0EB7C" w14:textId="77777777" w:rsidR="003409DA" w:rsidRPr="003409DA" w:rsidRDefault="003409DA" w:rsidP="005B4255">
      <w:pPr>
        <w:pStyle w:val="NormalWeb"/>
        <w:numPr>
          <w:ilvl w:val="0"/>
          <w:numId w:val="133"/>
        </w:numPr>
        <w:spacing w:before="0" w:beforeAutospacing="0" w:after="0" w:afterAutospacing="0"/>
        <w:jc w:val="both"/>
        <w:textAlignment w:val="baseline"/>
        <w:rPr>
          <w:b/>
          <w:bCs/>
          <w:color w:val="000000"/>
        </w:rPr>
      </w:pPr>
      <w:r w:rsidRPr="003409DA">
        <w:rPr>
          <w:b/>
          <w:bCs/>
          <w:color w:val="000000"/>
        </w:rPr>
        <w:t>Palmate*, S.S.</w:t>
      </w:r>
      <w:r w:rsidRPr="003409DA">
        <w:rPr>
          <w:color w:val="000000"/>
        </w:rPr>
        <w:t xml:space="preserve">, Kobayashi, Y., Kumar, S., &amp; Ganjegunte, G.K. (2024). </w:t>
      </w:r>
      <w:hyperlink r:id="rId69" w:history="1">
        <w:r w:rsidRPr="003409DA">
          <w:rPr>
            <w:rStyle w:val="Hyperlink"/>
            <w:color w:val="467886"/>
          </w:rPr>
          <w:t>Current Challenges and Issues of using Unmanned Aerial Systems based Hyperspectral Imaging for Precision and Digital Agriculture</w:t>
        </w:r>
      </w:hyperlink>
      <w:r w:rsidRPr="003409DA">
        <w:rPr>
          <w:color w:val="000000"/>
        </w:rPr>
        <w:t xml:space="preserve">. </w:t>
      </w:r>
      <w:r w:rsidRPr="003409DA">
        <w:rPr>
          <w:i/>
          <w:iCs/>
          <w:color w:val="000000"/>
        </w:rPr>
        <w:t>ASABE 2024 Annual International Meeting</w:t>
      </w:r>
      <w:r w:rsidRPr="003409DA">
        <w:rPr>
          <w:color w:val="000000"/>
        </w:rPr>
        <w:t>, held at Anaheim, CA, July 28-31, 2024. [Poster]</w:t>
      </w:r>
    </w:p>
    <w:p w14:paraId="60D836BA" w14:textId="729F7DFB" w:rsidR="003409DA" w:rsidRPr="003409DA" w:rsidRDefault="003409DA" w:rsidP="005B4255">
      <w:pPr>
        <w:pStyle w:val="NormalWeb"/>
        <w:numPr>
          <w:ilvl w:val="0"/>
          <w:numId w:val="133"/>
        </w:numPr>
        <w:spacing w:before="0" w:beforeAutospacing="0" w:after="0" w:afterAutospacing="0"/>
        <w:jc w:val="both"/>
        <w:textAlignment w:val="baseline"/>
        <w:rPr>
          <w:b/>
          <w:bCs/>
          <w:color w:val="000000"/>
        </w:rPr>
      </w:pPr>
      <w:r w:rsidRPr="003409DA">
        <w:rPr>
          <w:color w:val="000000"/>
        </w:rPr>
        <w:t xml:space="preserve">Mijic*, A., </w:t>
      </w:r>
      <w:proofErr w:type="spellStart"/>
      <w:r w:rsidRPr="003409DA">
        <w:rPr>
          <w:color w:val="000000"/>
        </w:rPr>
        <w:t>Teutschbein</w:t>
      </w:r>
      <w:proofErr w:type="spellEnd"/>
      <w:r w:rsidRPr="003409DA">
        <w:rPr>
          <w:color w:val="000000"/>
        </w:rPr>
        <w:t xml:space="preserve">, C., Finger, D., Liu, J., Foerster, K., Wens, M., Bezak, N., </w:t>
      </w:r>
      <w:r w:rsidRPr="003409DA">
        <w:rPr>
          <w:b/>
          <w:bCs/>
          <w:color w:val="000000"/>
        </w:rPr>
        <w:t>Palmate, S. S.</w:t>
      </w:r>
      <w:r w:rsidRPr="003409DA">
        <w:rPr>
          <w:color w:val="000000"/>
        </w:rPr>
        <w:t xml:space="preserve">, Nishad, S., and Krause, S. (2024). </w:t>
      </w:r>
      <w:hyperlink r:id="rId70" w:history="1">
        <w:r w:rsidRPr="003409DA">
          <w:rPr>
            <w:rStyle w:val="Hyperlink"/>
            <w:color w:val="467886"/>
          </w:rPr>
          <w:t>Overview of the Theme 2 of IAHS HELPING: Holistic Solutions for Water Security</w:t>
        </w:r>
      </w:hyperlink>
      <w:r w:rsidRPr="003409DA">
        <w:rPr>
          <w:color w:val="000000"/>
        </w:rPr>
        <w:t xml:space="preserve">, </w:t>
      </w:r>
      <w:r w:rsidRPr="003409DA">
        <w:rPr>
          <w:i/>
          <w:iCs/>
          <w:color w:val="000000"/>
        </w:rPr>
        <w:t>EGU General Assembly 2024</w:t>
      </w:r>
      <w:r w:rsidRPr="003409DA">
        <w:rPr>
          <w:color w:val="000000"/>
        </w:rPr>
        <w:t>. [Oral]</w:t>
      </w:r>
    </w:p>
    <w:p w14:paraId="6220C5D7" w14:textId="77777777" w:rsidR="00865D1F" w:rsidRPr="003409DA" w:rsidRDefault="00865D1F" w:rsidP="00865D1F">
      <w:pPr>
        <w:tabs>
          <w:tab w:val="num" w:pos="360"/>
        </w:tabs>
        <w:spacing w:before="120" w:after="120" w:line="240" w:lineRule="auto"/>
        <w:rPr>
          <w:rFonts w:ascii="Times New Roman" w:eastAsia="Times New Roman" w:hAnsi="Times New Roman" w:cs="Times New Roman"/>
          <w:b/>
          <w:sz w:val="24"/>
          <w:szCs w:val="24"/>
        </w:rPr>
      </w:pPr>
      <w:r w:rsidRPr="003409DA">
        <w:rPr>
          <w:rFonts w:ascii="Times New Roman" w:eastAsia="Times New Roman" w:hAnsi="Times New Roman" w:cs="Times New Roman"/>
          <w:b/>
          <w:sz w:val="24"/>
          <w:szCs w:val="24"/>
        </w:rPr>
        <w:t>RI – University of Rhode Island</w:t>
      </w:r>
    </w:p>
    <w:p w14:paraId="3A13F7AA" w14:textId="77777777" w:rsidR="003409DA" w:rsidRPr="003409DA" w:rsidRDefault="003409DA" w:rsidP="003409DA">
      <w:pPr>
        <w:numPr>
          <w:ilvl w:val="0"/>
          <w:numId w:val="132"/>
        </w:numPr>
        <w:spacing w:after="0" w:line="240" w:lineRule="auto"/>
        <w:textAlignment w:val="baseline"/>
        <w:rPr>
          <w:rFonts w:ascii="Times New Roman" w:eastAsia="Times New Roman" w:hAnsi="Times New Roman" w:cs="Times New Roman"/>
          <w:color w:val="000000"/>
          <w:sz w:val="24"/>
          <w:szCs w:val="24"/>
          <w:lang w:val="en-US"/>
        </w:rPr>
      </w:pPr>
      <w:r w:rsidRPr="003409DA">
        <w:rPr>
          <w:rFonts w:ascii="Times New Roman" w:eastAsia="Times New Roman" w:hAnsi="Times New Roman" w:cs="Times New Roman"/>
          <w:color w:val="222222"/>
          <w:sz w:val="24"/>
          <w:szCs w:val="24"/>
          <w:shd w:val="clear" w:color="auto" w:fill="FFFFFF"/>
          <w:lang w:val="en-US"/>
        </w:rPr>
        <w:t>Sharma, A., Sen, S., Thakuri, P.S., Pradhanang, S.M., Basu, N.B. and Devi, D., 2024, December. Assessment of Freshwater Ecosystems in the Asia Pacific: Services, Vulnerabilities, and Conservation Strategies II Poster. In </w:t>
      </w:r>
      <w:r w:rsidRPr="003409DA">
        <w:rPr>
          <w:rFonts w:ascii="Times New Roman" w:eastAsia="Times New Roman" w:hAnsi="Times New Roman" w:cs="Times New Roman"/>
          <w:i/>
          <w:iCs/>
          <w:color w:val="222222"/>
          <w:sz w:val="24"/>
          <w:szCs w:val="24"/>
          <w:lang w:val="en-US"/>
        </w:rPr>
        <w:t>AGU24</w:t>
      </w:r>
      <w:r w:rsidRPr="003409DA">
        <w:rPr>
          <w:rFonts w:ascii="Times New Roman" w:eastAsia="Times New Roman" w:hAnsi="Times New Roman" w:cs="Times New Roman"/>
          <w:color w:val="222222"/>
          <w:sz w:val="24"/>
          <w:szCs w:val="24"/>
          <w:shd w:val="clear" w:color="auto" w:fill="FFFFFF"/>
          <w:lang w:val="en-US"/>
        </w:rPr>
        <w:t>. AGU.</w:t>
      </w:r>
    </w:p>
    <w:p w14:paraId="2B10FEA4" w14:textId="77777777" w:rsidR="003409DA" w:rsidRPr="003409DA" w:rsidRDefault="003409DA" w:rsidP="003409DA">
      <w:pPr>
        <w:numPr>
          <w:ilvl w:val="0"/>
          <w:numId w:val="132"/>
        </w:numPr>
        <w:spacing w:after="0" w:line="240" w:lineRule="auto"/>
        <w:textAlignment w:val="baseline"/>
        <w:rPr>
          <w:rFonts w:ascii="Times New Roman" w:eastAsia="Times New Roman" w:hAnsi="Times New Roman" w:cs="Times New Roman"/>
          <w:color w:val="000000"/>
          <w:sz w:val="24"/>
          <w:szCs w:val="24"/>
          <w:lang w:val="en-US"/>
        </w:rPr>
      </w:pPr>
      <w:proofErr w:type="spellStart"/>
      <w:r w:rsidRPr="003409DA">
        <w:rPr>
          <w:rFonts w:ascii="Times New Roman" w:eastAsia="Times New Roman" w:hAnsi="Times New Roman" w:cs="Times New Roman"/>
          <w:color w:val="222222"/>
          <w:sz w:val="24"/>
          <w:szCs w:val="24"/>
          <w:shd w:val="clear" w:color="auto" w:fill="FFFFFF"/>
          <w:lang w:val="en-US"/>
        </w:rPr>
        <w:t>Tenawe</w:t>
      </w:r>
      <w:proofErr w:type="spellEnd"/>
      <w:r w:rsidRPr="003409DA">
        <w:rPr>
          <w:rFonts w:ascii="Times New Roman" w:eastAsia="Times New Roman" w:hAnsi="Times New Roman" w:cs="Times New Roman"/>
          <w:color w:val="222222"/>
          <w:sz w:val="24"/>
          <w:szCs w:val="24"/>
          <w:shd w:val="clear" w:color="auto" w:fill="FFFFFF"/>
          <w:lang w:val="en-US"/>
        </w:rPr>
        <w:t xml:space="preserve">, M., </w:t>
      </w:r>
      <w:proofErr w:type="spellStart"/>
      <w:r w:rsidRPr="003409DA">
        <w:rPr>
          <w:rFonts w:ascii="Times New Roman" w:eastAsia="Times New Roman" w:hAnsi="Times New Roman" w:cs="Times New Roman"/>
          <w:color w:val="222222"/>
          <w:sz w:val="24"/>
          <w:szCs w:val="24"/>
          <w:shd w:val="clear" w:color="auto" w:fill="FFFFFF"/>
          <w:lang w:val="en-US"/>
        </w:rPr>
        <w:t>Pradhanang</w:t>
      </w:r>
      <w:proofErr w:type="spellEnd"/>
      <w:r w:rsidRPr="003409DA">
        <w:rPr>
          <w:rFonts w:ascii="Times New Roman" w:eastAsia="Times New Roman" w:hAnsi="Times New Roman" w:cs="Times New Roman"/>
          <w:color w:val="222222"/>
          <w:sz w:val="24"/>
          <w:szCs w:val="24"/>
          <w:shd w:val="clear" w:color="auto" w:fill="FFFFFF"/>
          <w:lang w:val="en-US"/>
        </w:rPr>
        <w:t xml:space="preserve">, S.M., </w:t>
      </w:r>
      <w:proofErr w:type="spellStart"/>
      <w:r w:rsidRPr="003409DA">
        <w:rPr>
          <w:rFonts w:ascii="Times New Roman" w:eastAsia="Times New Roman" w:hAnsi="Times New Roman" w:cs="Times New Roman"/>
          <w:color w:val="222222"/>
          <w:sz w:val="24"/>
          <w:szCs w:val="24"/>
          <w:shd w:val="clear" w:color="auto" w:fill="FFFFFF"/>
          <w:lang w:val="en-US"/>
        </w:rPr>
        <w:t>Fajria</w:t>
      </w:r>
      <w:proofErr w:type="spellEnd"/>
      <w:r w:rsidRPr="003409DA">
        <w:rPr>
          <w:rFonts w:ascii="Times New Roman" w:eastAsia="Times New Roman" w:hAnsi="Times New Roman" w:cs="Times New Roman"/>
          <w:color w:val="222222"/>
          <w:sz w:val="24"/>
          <w:szCs w:val="24"/>
          <w:shd w:val="clear" w:color="auto" w:fill="FFFFFF"/>
          <w:lang w:val="en-US"/>
        </w:rPr>
        <w:t>, G. and Karma, A., 2024, December. Evaluating Streamflow Extremes of Pawtuxet River, RI, using Hydrologic Indicators. In </w:t>
      </w:r>
      <w:r w:rsidRPr="003409DA">
        <w:rPr>
          <w:rFonts w:ascii="Times New Roman" w:eastAsia="Times New Roman" w:hAnsi="Times New Roman" w:cs="Times New Roman"/>
          <w:i/>
          <w:iCs/>
          <w:color w:val="222222"/>
          <w:sz w:val="24"/>
          <w:szCs w:val="24"/>
          <w:lang w:val="en-US"/>
        </w:rPr>
        <w:t>AGU Fall Meeting Abstracts</w:t>
      </w:r>
      <w:r w:rsidRPr="003409DA">
        <w:rPr>
          <w:rFonts w:ascii="Times New Roman" w:eastAsia="Times New Roman" w:hAnsi="Times New Roman" w:cs="Times New Roman"/>
          <w:color w:val="222222"/>
          <w:sz w:val="24"/>
          <w:szCs w:val="24"/>
          <w:shd w:val="clear" w:color="auto" w:fill="FFFFFF"/>
          <w:lang w:val="en-US"/>
        </w:rPr>
        <w:t> (Vol. 2024, No. 853, pp. H43A-0853).</w:t>
      </w:r>
    </w:p>
    <w:p w14:paraId="3961A69E" w14:textId="77777777" w:rsidR="003409DA" w:rsidRPr="003409DA" w:rsidRDefault="003409DA" w:rsidP="003409DA">
      <w:pPr>
        <w:numPr>
          <w:ilvl w:val="0"/>
          <w:numId w:val="132"/>
        </w:numPr>
        <w:spacing w:after="0" w:line="240" w:lineRule="auto"/>
        <w:textAlignment w:val="baseline"/>
        <w:rPr>
          <w:rFonts w:ascii="Times New Roman" w:eastAsia="Times New Roman" w:hAnsi="Times New Roman" w:cs="Times New Roman"/>
          <w:color w:val="000000"/>
          <w:sz w:val="24"/>
          <w:szCs w:val="24"/>
          <w:lang w:val="en-US"/>
        </w:rPr>
      </w:pPr>
      <w:r w:rsidRPr="003409DA">
        <w:rPr>
          <w:rFonts w:ascii="Times New Roman" w:eastAsia="Times New Roman" w:hAnsi="Times New Roman" w:cs="Times New Roman"/>
          <w:color w:val="222222"/>
          <w:sz w:val="24"/>
          <w:szCs w:val="24"/>
          <w:shd w:val="clear" w:color="auto" w:fill="FFFFFF"/>
          <w:lang w:val="en-US"/>
        </w:rPr>
        <w:t xml:space="preserve">Pradhanang, S.M. and </w:t>
      </w:r>
      <w:proofErr w:type="spellStart"/>
      <w:r w:rsidRPr="003409DA">
        <w:rPr>
          <w:rFonts w:ascii="Times New Roman" w:eastAsia="Times New Roman" w:hAnsi="Times New Roman" w:cs="Times New Roman"/>
          <w:color w:val="222222"/>
          <w:sz w:val="24"/>
          <w:szCs w:val="24"/>
          <w:shd w:val="clear" w:color="auto" w:fill="FFFFFF"/>
          <w:lang w:val="en-US"/>
        </w:rPr>
        <w:t>Fajria</w:t>
      </w:r>
      <w:proofErr w:type="spellEnd"/>
      <w:r w:rsidRPr="003409DA">
        <w:rPr>
          <w:rFonts w:ascii="Times New Roman" w:eastAsia="Times New Roman" w:hAnsi="Times New Roman" w:cs="Times New Roman"/>
          <w:color w:val="222222"/>
          <w:sz w:val="24"/>
          <w:szCs w:val="24"/>
          <w:shd w:val="clear" w:color="auto" w:fill="FFFFFF"/>
          <w:lang w:val="en-US"/>
        </w:rPr>
        <w:t>, G., 2024, December. Contextualizing Nature Based Solution for Sustainable Water Management and Ecosystem Service. In </w:t>
      </w:r>
      <w:r w:rsidRPr="003409DA">
        <w:rPr>
          <w:rFonts w:ascii="Times New Roman" w:eastAsia="Times New Roman" w:hAnsi="Times New Roman" w:cs="Times New Roman"/>
          <w:i/>
          <w:iCs/>
          <w:color w:val="222222"/>
          <w:sz w:val="24"/>
          <w:szCs w:val="24"/>
          <w:lang w:val="en-US"/>
        </w:rPr>
        <w:t>AGU Fall Meeting Abstracts</w:t>
      </w:r>
      <w:r w:rsidRPr="003409DA">
        <w:rPr>
          <w:rFonts w:ascii="Times New Roman" w:eastAsia="Times New Roman" w:hAnsi="Times New Roman" w:cs="Times New Roman"/>
          <w:color w:val="222222"/>
          <w:sz w:val="24"/>
          <w:szCs w:val="24"/>
          <w:shd w:val="clear" w:color="auto" w:fill="FFFFFF"/>
          <w:lang w:val="en-US"/>
        </w:rPr>
        <w:t> (Vol. 2024, No. 2, pp. GC21I-02).</w:t>
      </w:r>
    </w:p>
    <w:p w14:paraId="44E3FE7F" w14:textId="00CFA7B6" w:rsidR="003409DA" w:rsidRPr="003409DA" w:rsidRDefault="003409DA" w:rsidP="003409DA">
      <w:pPr>
        <w:numPr>
          <w:ilvl w:val="0"/>
          <w:numId w:val="132"/>
        </w:numPr>
        <w:spacing w:after="0" w:line="240" w:lineRule="auto"/>
        <w:textAlignment w:val="baseline"/>
        <w:rPr>
          <w:rFonts w:ascii="Times New Roman" w:eastAsia="Times New Roman" w:hAnsi="Times New Roman" w:cs="Times New Roman"/>
          <w:color w:val="000000"/>
          <w:sz w:val="24"/>
          <w:szCs w:val="24"/>
          <w:lang w:val="en-US"/>
        </w:rPr>
      </w:pPr>
      <w:proofErr w:type="spellStart"/>
      <w:r w:rsidRPr="003409DA">
        <w:rPr>
          <w:rFonts w:ascii="Times New Roman" w:eastAsia="Times New Roman" w:hAnsi="Times New Roman" w:cs="Times New Roman"/>
          <w:color w:val="222222"/>
          <w:sz w:val="24"/>
          <w:szCs w:val="24"/>
          <w:shd w:val="clear" w:color="auto" w:fill="FFFFFF"/>
          <w:lang w:val="en-US"/>
        </w:rPr>
        <w:t>Fajria</w:t>
      </w:r>
      <w:proofErr w:type="spellEnd"/>
      <w:r w:rsidRPr="003409DA">
        <w:rPr>
          <w:rFonts w:ascii="Times New Roman" w:eastAsia="Times New Roman" w:hAnsi="Times New Roman" w:cs="Times New Roman"/>
          <w:color w:val="222222"/>
          <w:sz w:val="24"/>
          <w:szCs w:val="24"/>
          <w:shd w:val="clear" w:color="auto" w:fill="FFFFFF"/>
          <w:lang w:val="en-US"/>
        </w:rPr>
        <w:t>, G. and Pradhanang, S.M., 2024, December. Nutrient Loading Models in Urban Watershed. In </w:t>
      </w:r>
      <w:r w:rsidRPr="003409DA">
        <w:rPr>
          <w:rFonts w:ascii="Times New Roman" w:eastAsia="Times New Roman" w:hAnsi="Times New Roman" w:cs="Times New Roman"/>
          <w:i/>
          <w:iCs/>
          <w:color w:val="222222"/>
          <w:sz w:val="24"/>
          <w:szCs w:val="24"/>
          <w:lang w:val="en-US"/>
        </w:rPr>
        <w:t>AGU Fall Meeting Abstracts</w:t>
      </w:r>
      <w:r w:rsidRPr="003409DA">
        <w:rPr>
          <w:rFonts w:ascii="Times New Roman" w:eastAsia="Times New Roman" w:hAnsi="Times New Roman" w:cs="Times New Roman"/>
          <w:color w:val="222222"/>
          <w:sz w:val="24"/>
          <w:szCs w:val="24"/>
          <w:shd w:val="clear" w:color="auto" w:fill="FFFFFF"/>
          <w:lang w:val="en-US"/>
        </w:rPr>
        <w:t> (Vol. 2024, No. 824, pp. H51J-0824).</w:t>
      </w:r>
    </w:p>
    <w:p w14:paraId="1E52AEB6" w14:textId="77777777" w:rsidR="00865D1F" w:rsidRPr="003409DA" w:rsidRDefault="00865D1F" w:rsidP="00865D1F">
      <w:pPr>
        <w:tabs>
          <w:tab w:val="num" w:pos="360"/>
        </w:tabs>
        <w:spacing w:before="120" w:after="120" w:line="240" w:lineRule="auto"/>
        <w:rPr>
          <w:rFonts w:ascii="Times New Roman" w:eastAsia="Times New Roman" w:hAnsi="Times New Roman" w:cs="Times New Roman"/>
          <w:b/>
          <w:sz w:val="24"/>
          <w:szCs w:val="24"/>
        </w:rPr>
      </w:pPr>
      <w:r w:rsidRPr="003409DA">
        <w:rPr>
          <w:rFonts w:ascii="Times New Roman" w:eastAsia="Times New Roman" w:hAnsi="Times New Roman" w:cs="Times New Roman"/>
          <w:b/>
          <w:sz w:val="24"/>
          <w:szCs w:val="24"/>
        </w:rPr>
        <w:t>VA – Virginia Tech</w:t>
      </w:r>
    </w:p>
    <w:p w14:paraId="57F701E3"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color w:val="000000"/>
        </w:rPr>
        <w:t>Asfaw B.W., Siam Maksud, D. Fuka, A. Collick, R. White</w:t>
      </w:r>
      <w:r w:rsidRPr="003409DA">
        <w:rPr>
          <w:b/>
          <w:bCs/>
          <w:color w:val="000000"/>
        </w:rPr>
        <w:t>, Z.M. Easton</w:t>
      </w:r>
      <w:r w:rsidRPr="003409DA">
        <w:rPr>
          <w:color w:val="000000"/>
        </w:rPr>
        <w:t xml:space="preserve">. 2024 Integrating Soil Moisture Informed Topographic Index Classes, Satellite Soil Moisture </w:t>
      </w:r>
      <w:r w:rsidRPr="003409DA">
        <w:rPr>
          <w:color w:val="000000"/>
        </w:rPr>
        <w:lastRenderedPageBreak/>
        <w:t xml:space="preserve">Data and Streamflow for Enhanced Identification of Soil Wetness Patterns. AGU 2024, 9-13 Dec, Washington DC. </w:t>
      </w:r>
      <w:hyperlink r:id="rId71" w:history="1">
        <w:r w:rsidRPr="003409DA">
          <w:rPr>
            <w:rStyle w:val="Hyperlink"/>
          </w:rPr>
          <w:t>https://www.agu.org/annual-meeting</w:t>
        </w:r>
      </w:hyperlink>
    </w:p>
    <w:p w14:paraId="3A10584D"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color w:val="000000"/>
        </w:rPr>
        <w:t xml:space="preserve">Mehzabin, S., K. Stephenson, D.R Fuka, and </w:t>
      </w:r>
      <w:r w:rsidRPr="003409DA">
        <w:rPr>
          <w:b/>
          <w:bCs/>
          <w:color w:val="000000"/>
        </w:rPr>
        <w:t>Z.M. Easton</w:t>
      </w:r>
      <w:r w:rsidRPr="003409DA">
        <w:rPr>
          <w:color w:val="000000"/>
        </w:rPr>
        <w:t>. 2024. Environmental and Management Impacts of Legacy Nitrogen Remediation Using Bioreactors. Chesapeake Community Research Symposium, Annapolis, Maryland. June 2024.</w:t>
      </w:r>
    </w:p>
    <w:p w14:paraId="20185EF6"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b/>
          <w:bCs/>
          <w:color w:val="000000"/>
        </w:rPr>
        <w:t>Easton, Z.M</w:t>
      </w:r>
      <w:r w:rsidRPr="003409DA">
        <w:rPr>
          <w:color w:val="000000"/>
        </w:rPr>
        <w:t xml:space="preserve">., 2024. On farm climate resiliency. Middle Peninsula Ag Conference. Jan 2025. </w:t>
      </w:r>
      <w:r w:rsidRPr="003409DA">
        <w:rPr>
          <w:i/>
          <w:iCs/>
          <w:color w:val="000000"/>
        </w:rPr>
        <w:t>Extension Presentation.</w:t>
      </w:r>
    </w:p>
    <w:p w14:paraId="61FFC6CD"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b/>
          <w:bCs/>
          <w:color w:val="000000"/>
        </w:rPr>
        <w:t>Easton, Z.M.</w:t>
      </w:r>
      <w:r w:rsidRPr="003409DA">
        <w:rPr>
          <w:color w:val="000000"/>
        </w:rPr>
        <w:t xml:space="preserve">, 2025. Impacts of climate change &amp; uncertainty on watershed processes, pollutant delivery and BMP performance. Middle Peninsula Ag Conference. Jan 2025 </w:t>
      </w:r>
      <w:r w:rsidRPr="003409DA">
        <w:rPr>
          <w:i/>
          <w:iCs/>
          <w:color w:val="000000"/>
        </w:rPr>
        <w:t>Extension Presentation</w:t>
      </w:r>
      <w:r w:rsidRPr="003409DA">
        <w:rPr>
          <w:color w:val="000000"/>
        </w:rPr>
        <w:t>.</w:t>
      </w:r>
    </w:p>
    <w:p w14:paraId="2C7A9298"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b/>
          <w:bCs/>
          <w:color w:val="000000"/>
        </w:rPr>
        <w:t>Easton, Z.M.</w:t>
      </w:r>
      <w:r w:rsidRPr="003409DA">
        <w:rPr>
          <w:color w:val="000000"/>
        </w:rPr>
        <w:t xml:space="preserve">, 2024. Impacts of Climate Change &amp; Uncertainty on watershed processes, pollutant delivery and BMP performance. Virginia Soil and Water Conservation Districts-Soil and Water Conservation Society Annual Meeting. Nov. 2024. </w:t>
      </w:r>
      <w:r w:rsidRPr="003409DA">
        <w:rPr>
          <w:i/>
          <w:iCs/>
          <w:color w:val="000000"/>
        </w:rPr>
        <w:t>Extension Presentation.</w:t>
      </w:r>
    </w:p>
    <w:p w14:paraId="161D9D09" w14:textId="77777777" w:rsidR="003409DA" w:rsidRPr="003409DA" w:rsidRDefault="003409DA" w:rsidP="003409DA">
      <w:pPr>
        <w:pStyle w:val="NormalWeb"/>
        <w:numPr>
          <w:ilvl w:val="0"/>
          <w:numId w:val="134"/>
        </w:numPr>
        <w:spacing w:before="0" w:beforeAutospacing="0" w:after="120" w:afterAutospacing="0"/>
        <w:textAlignment w:val="baseline"/>
        <w:rPr>
          <w:color w:val="000000"/>
        </w:rPr>
      </w:pPr>
      <w:r w:rsidRPr="003409DA">
        <w:rPr>
          <w:b/>
          <w:bCs/>
          <w:color w:val="000000"/>
        </w:rPr>
        <w:t>Easton, Z.M.</w:t>
      </w:r>
      <w:r w:rsidRPr="003409DA">
        <w:rPr>
          <w:color w:val="000000"/>
        </w:rPr>
        <w:t xml:space="preserve">  2024. The nonpoint source challenge. Symposium on Innovations in the Science &amp; Policy of Water Quality Measurement. Caltech. Dec. 2024. </w:t>
      </w:r>
      <w:r w:rsidRPr="003409DA">
        <w:rPr>
          <w:i/>
          <w:iCs/>
          <w:color w:val="000000"/>
        </w:rPr>
        <w:t xml:space="preserve">Policy Presentation </w:t>
      </w:r>
    </w:p>
    <w:p w14:paraId="60FDEA45" w14:textId="063764AB" w:rsidR="00865D1F" w:rsidRPr="003409DA" w:rsidRDefault="003409DA" w:rsidP="003409DA">
      <w:pPr>
        <w:pStyle w:val="NormalWeb"/>
        <w:numPr>
          <w:ilvl w:val="0"/>
          <w:numId w:val="134"/>
        </w:numPr>
        <w:spacing w:before="0" w:beforeAutospacing="0" w:after="120" w:afterAutospacing="0"/>
        <w:textAlignment w:val="baseline"/>
        <w:rPr>
          <w:color w:val="000000"/>
        </w:rPr>
      </w:pPr>
      <w:r w:rsidRPr="003409DA">
        <w:rPr>
          <w:b/>
          <w:bCs/>
          <w:color w:val="000000"/>
        </w:rPr>
        <w:t>Easton, Z.M.</w:t>
      </w:r>
      <w:r w:rsidRPr="003409DA">
        <w:rPr>
          <w:color w:val="000000"/>
        </w:rPr>
        <w:t xml:space="preserve">, and K.S. Stephenson. 2024. Achieving water quality goals in </w:t>
      </w:r>
      <w:proofErr w:type="gramStart"/>
      <w:r w:rsidRPr="003409DA">
        <w:rPr>
          <w:color w:val="000000"/>
        </w:rPr>
        <w:t>the Chesapeake</w:t>
      </w:r>
      <w:proofErr w:type="gramEnd"/>
      <w:r w:rsidRPr="003409DA">
        <w:rPr>
          <w:color w:val="000000"/>
        </w:rPr>
        <w:t xml:space="preserve"> Bay: a comprehensive evaluation of system response. Environment VA Symposium. Lexington VA. March 2025.</w:t>
      </w:r>
      <w:r w:rsidRPr="003409DA">
        <w:rPr>
          <w:i/>
          <w:iCs/>
          <w:color w:val="000000"/>
        </w:rPr>
        <w:t xml:space="preserve"> Extension Presentation</w:t>
      </w:r>
    </w:p>
    <w:p w14:paraId="51777490" w14:textId="77777777" w:rsidR="003409DA" w:rsidRDefault="003409DA">
      <w:pPr>
        <w:rPr>
          <w:rFonts w:ascii="Times New Roman" w:eastAsia="Times New Roman" w:hAnsi="Times New Roman" w:cs="Times New Roman"/>
          <w:b/>
          <w:sz w:val="24"/>
          <w:szCs w:val="24"/>
        </w:rPr>
      </w:pPr>
    </w:p>
    <w:p w14:paraId="2C0A70CB" w14:textId="77777777" w:rsidR="00273241" w:rsidRDefault="00273241">
      <w:pPr>
        <w:rPr>
          <w:rFonts w:ascii="Times New Roman" w:eastAsia="Times New Roman" w:hAnsi="Times New Roman" w:cs="Times New Roman"/>
          <w:sz w:val="24"/>
          <w:szCs w:val="24"/>
        </w:rPr>
      </w:pPr>
    </w:p>
    <w:sectPr w:rsidR="00273241" w:rsidSect="003B48DD">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4EFDD" w14:textId="77777777" w:rsidR="00030DB2" w:rsidRDefault="00030DB2" w:rsidP="00FC1F50">
      <w:pPr>
        <w:spacing w:after="0" w:line="240" w:lineRule="auto"/>
      </w:pPr>
      <w:r>
        <w:separator/>
      </w:r>
    </w:p>
  </w:endnote>
  <w:endnote w:type="continuationSeparator" w:id="0">
    <w:p w14:paraId="76C5E728" w14:textId="77777777" w:rsidR="00030DB2" w:rsidRDefault="00030DB2" w:rsidP="00FC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102532F-0701-45BD-A56C-EDB7B44FF52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8524C2CC-7C36-48BF-AA8E-E7F555347011}"/>
    <w:embedBold r:id="rId3" w:fontKey="{FD6B4FC0-968D-4DFD-99E2-00772FA1EA5D}"/>
    <w:embedItalic r:id="rId4" w:fontKey="{1A86745C-3D33-4115-A0EC-BE6050A22B71}"/>
  </w:font>
  <w:font w:name="Play">
    <w:charset w:val="00"/>
    <w:family w:val="auto"/>
    <w:pitch w:val="default"/>
    <w:embedRegular r:id="rId5" w:fontKey="{893E5374-37F4-41B9-9D43-6616968539AB}"/>
  </w:font>
  <w:font w:name="Aptos Display">
    <w:charset w:val="00"/>
    <w:family w:val="swiss"/>
    <w:pitch w:val="variable"/>
    <w:sig w:usb0="20000287" w:usb1="00000003" w:usb2="00000000" w:usb3="00000000" w:csb0="0000019F" w:csb1="00000000"/>
    <w:embedRegular r:id="rId6" w:fontKey="{92035E35-BF62-4A7F-B6DA-6E1764F9464E}"/>
  </w:font>
  <w:font w:name="Calibri">
    <w:panose1 w:val="020F0502020204030204"/>
    <w:charset w:val="00"/>
    <w:family w:val="swiss"/>
    <w:pitch w:val="variable"/>
    <w:sig w:usb0="E4002EFF" w:usb1="C200247B" w:usb2="00000009" w:usb3="00000000" w:csb0="000001FF" w:csb1="00000000"/>
    <w:embedRegular r:id="rId7" w:fontKey="{7CAFAA57-7BF2-41D4-9E4A-DC000F37F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AAF38" w14:textId="77777777" w:rsidR="00FC1F50" w:rsidRDefault="00FC1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2935136"/>
      <w:docPartObj>
        <w:docPartGallery w:val="Page Numbers (Bottom of Page)"/>
        <w:docPartUnique/>
      </w:docPartObj>
    </w:sdtPr>
    <w:sdtEndPr>
      <w:rPr>
        <w:noProof/>
      </w:rPr>
    </w:sdtEndPr>
    <w:sdtContent>
      <w:p w14:paraId="68A774CB" w14:textId="1C77821C" w:rsidR="00FC1F50" w:rsidRDefault="00FC1F50" w:rsidP="00FC1F50">
        <w:pPr>
          <w:pStyle w:val="Footer"/>
          <w:jc w:val="center"/>
        </w:pPr>
        <w:r w:rsidRPr="00FC1F50">
          <w:rPr>
            <w:rFonts w:ascii="Times New Roman" w:hAnsi="Times New Roman" w:cs="Times New Roman"/>
            <w:sz w:val="24"/>
            <w:szCs w:val="24"/>
          </w:rPr>
          <w:fldChar w:fldCharType="begin"/>
        </w:r>
        <w:r w:rsidRPr="00FC1F50">
          <w:rPr>
            <w:rFonts w:ascii="Times New Roman" w:hAnsi="Times New Roman" w:cs="Times New Roman"/>
            <w:sz w:val="24"/>
            <w:szCs w:val="24"/>
          </w:rPr>
          <w:instrText xml:space="preserve"> PAGE   \* MERGEFORMAT </w:instrText>
        </w:r>
        <w:r w:rsidRPr="00FC1F50">
          <w:rPr>
            <w:rFonts w:ascii="Times New Roman" w:hAnsi="Times New Roman" w:cs="Times New Roman"/>
            <w:sz w:val="24"/>
            <w:szCs w:val="24"/>
          </w:rPr>
          <w:fldChar w:fldCharType="separate"/>
        </w:r>
        <w:r w:rsidRPr="00FC1F50">
          <w:rPr>
            <w:rFonts w:ascii="Times New Roman" w:hAnsi="Times New Roman" w:cs="Times New Roman"/>
            <w:noProof/>
            <w:sz w:val="24"/>
            <w:szCs w:val="24"/>
          </w:rPr>
          <w:t>2</w:t>
        </w:r>
        <w:r w:rsidRPr="00FC1F50">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A381A" w14:textId="77777777" w:rsidR="00FC1F50" w:rsidRDefault="00FC1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E4A8F" w14:textId="77777777" w:rsidR="00030DB2" w:rsidRDefault="00030DB2" w:rsidP="00FC1F50">
      <w:pPr>
        <w:spacing w:after="0" w:line="240" w:lineRule="auto"/>
      </w:pPr>
      <w:r>
        <w:separator/>
      </w:r>
    </w:p>
  </w:footnote>
  <w:footnote w:type="continuationSeparator" w:id="0">
    <w:p w14:paraId="303E4160" w14:textId="77777777" w:rsidR="00030DB2" w:rsidRDefault="00030DB2" w:rsidP="00FC1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A932" w14:textId="77777777" w:rsidR="00FC1F50" w:rsidRDefault="00FC1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58701" w14:textId="77777777" w:rsidR="00FC1F50" w:rsidRDefault="00FC1F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CA5E" w14:textId="77777777" w:rsidR="00FC1F50" w:rsidRDefault="00FC1F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43F"/>
    <w:multiLevelType w:val="multilevel"/>
    <w:tmpl w:val="8408A3BE"/>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 w15:restartNumberingAfterBreak="0">
    <w:nsid w:val="00446C81"/>
    <w:multiLevelType w:val="multilevel"/>
    <w:tmpl w:val="A5649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4B5FA0"/>
    <w:multiLevelType w:val="multilevel"/>
    <w:tmpl w:val="53CC3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26BD8"/>
    <w:multiLevelType w:val="multilevel"/>
    <w:tmpl w:val="1C9E3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363DC3"/>
    <w:multiLevelType w:val="multilevel"/>
    <w:tmpl w:val="352EB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5AF4019"/>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C43524"/>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E51F64"/>
    <w:multiLevelType w:val="multilevel"/>
    <w:tmpl w:val="E90E8028"/>
    <w:lvl w:ilvl="0">
      <w:start w:val="1"/>
      <w:numFmt w:val="bullet"/>
      <w:lvlText w:val="●"/>
      <w:lvlJc w:val="left"/>
      <w:pPr>
        <w:ind w:left="1675" w:hanging="360"/>
      </w:pPr>
      <w:rPr>
        <w:rFonts w:ascii="Noto Sans Symbols" w:eastAsia="Noto Sans Symbols" w:hAnsi="Noto Sans Symbols" w:cs="Noto Sans Symbols"/>
      </w:r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8" w15:restartNumberingAfterBreak="0">
    <w:nsid w:val="08B128CC"/>
    <w:multiLevelType w:val="multilevel"/>
    <w:tmpl w:val="C866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425B7"/>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26600A"/>
    <w:multiLevelType w:val="multilevel"/>
    <w:tmpl w:val="57F6F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94F02"/>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A43F72"/>
    <w:multiLevelType w:val="hybridMultilevel"/>
    <w:tmpl w:val="6442AE3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0FD17E60"/>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D16858"/>
    <w:multiLevelType w:val="multilevel"/>
    <w:tmpl w:val="898E76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0D97F45"/>
    <w:multiLevelType w:val="multilevel"/>
    <w:tmpl w:val="C63C8858"/>
    <w:lvl w:ilvl="0">
      <w:start w:val="1"/>
      <w:numFmt w:val="decimal"/>
      <w:lvlText w:val="%1."/>
      <w:lvlJc w:val="left"/>
      <w:pPr>
        <w:ind w:left="1675" w:hanging="360"/>
      </w:pPr>
      <w:rPr>
        <w:u w:val="none"/>
      </w:rPr>
    </w:lvl>
    <w:lvl w:ilvl="1">
      <w:start w:val="1"/>
      <w:numFmt w:val="bullet"/>
      <w:lvlText w:val="o"/>
      <w:lvlJc w:val="left"/>
      <w:pPr>
        <w:ind w:left="2395" w:hanging="360"/>
      </w:pPr>
      <w:rPr>
        <w:rFonts w:ascii="Courier New" w:eastAsia="Courier New" w:hAnsi="Courier New" w:cs="Courier New"/>
        <w:u w:val="none"/>
      </w:rPr>
    </w:lvl>
    <w:lvl w:ilvl="2">
      <w:start w:val="1"/>
      <w:numFmt w:val="bullet"/>
      <w:lvlText w:val="▪"/>
      <w:lvlJc w:val="left"/>
      <w:pPr>
        <w:ind w:left="3115" w:hanging="360"/>
      </w:pPr>
      <w:rPr>
        <w:rFonts w:ascii="Noto Sans Symbols" w:eastAsia="Noto Sans Symbols" w:hAnsi="Noto Sans Symbols" w:cs="Noto Sans Symbols"/>
        <w:u w:val="none"/>
      </w:rPr>
    </w:lvl>
    <w:lvl w:ilvl="3">
      <w:start w:val="1"/>
      <w:numFmt w:val="bullet"/>
      <w:lvlText w:val="●"/>
      <w:lvlJc w:val="left"/>
      <w:pPr>
        <w:ind w:left="3835" w:hanging="360"/>
      </w:pPr>
      <w:rPr>
        <w:rFonts w:ascii="Noto Sans Symbols" w:eastAsia="Noto Sans Symbols" w:hAnsi="Noto Sans Symbols" w:cs="Noto Sans Symbols"/>
        <w:u w:val="none"/>
      </w:rPr>
    </w:lvl>
    <w:lvl w:ilvl="4">
      <w:start w:val="1"/>
      <w:numFmt w:val="bullet"/>
      <w:lvlText w:val="o"/>
      <w:lvlJc w:val="left"/>
      <w:pPr>
        <w:ind w:left="4555" w:hanging="360"/>
      </w:pPr>
      <w:rPr>
        <w:rFonts w:ascii="Courier New" w:eastAsia="Courier New" w:hAnsi="Courier New" w:cs="Courier New"/>
        <w:u w:val="none"/>
      </w:rPr>
    </w:lvl>
    <w:lvl w:ilvl="5">
      <w:start w:val="1"/>
      <w:numFmt w:val="bullet"/>
      <w:lvlText w:val="▪"/>
      <w:lvlJc w:val="left"/>
      <w:pPr>
        <w:ind w:left="5275" w:hanging="360"/>
      </w:pPr>
      <w:rPr>
        <w:rFonts w:ascii="Noto Sans Symbols" w:eastAsia="Noto Sans Symbols" w:hAnsi="Noto Sans Symbols" w:cs="Noto Sans Symbols"/>
        <w:u w:val="none"/>
      </w:rPr>
    </w:lvl>
    <w:lvl w:ilvl="6">
      <w:start w:val="1"/>
      <w:numFmt w:val="bullet"/>
      <w:lvlText w:val="●"/>
      <w:lvlJc w:val="left"/>
      <w:pPr>
        <w:ind w:left="5995" w:hanging="360"/>
      </w:pPr>
      <w:rPr>
        <w:rFonts w:ascii="Noto Sans Symbols" w:eastAsia="Noto Sans Symbols" w:hAnsi="Noto Sans Symbols" w:cs="Noto Sans Symbols"/>
        <w:u w:val="none"/>
      </w:rPr>
    </w:lvl>
    <w:lvl w:ilvl="7">
      <w:start w:val="1"/>
      <w:numFmt w:val="bullet"/>
      <w:lvlText w:val="o"/>
      <w:lvlJc w:val="left"/>
      <w:pPr>
        <w:ind w:left="6715" w:hanging="360"/>
      </w:pPr>
      <w:rPr>
        <w:rFonts w:ascii="Courier New" w:eastAsia="Courier New" w:hAnsi="Courier New" w:cs="Courier New"/>
        <w:u w:val="none"/>
      </w:rPr>
    </w:lvl>
    <w:lvl w:ilvl="8">
      <w:start w:val="1"/>
      <w:numFmt w:val="bullet"/>
      <w:lvlText w:val="▪"/>
      <w:lvlJc w:val="left"/>
      <w:pPr>
        <w:ind w:left="7435" w:hanging="360"/>
      </w:pPr>
      <w:rPr>
        <w:rFonts w:ascii="Noto Sans Symbols" w:eastAsia="Noto Sans Symbols" w:hAnsi="Noto Sans Symbols" w:cs="Noto Sans Symbols"/>
        <w:u w:val="none"/>
      </w:rPr>
    </w:lvl>
  </w:abstractNum>
  <w:abstractNum w:abstractNumId="16" w15:restartNumberingAfterBreak="0">
    <w:nsid w:val="10F64E65"/>
    <w:multiLevelType w:val="multilevel"/>
    <w:tmpl w:val="9AD2D9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4454A10"/>
    <w:multiLevelType w:val="multilevel"/>
    <w:tmpl w:val="9ABC8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5395159"/>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414ED1"/>
    <w:multiLevelType w:val="multilevel"/>
    <w:tmpl w:val="BA5A9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BFC3807"/>
    <w:multiLevelType w:val="multilevel"/>
    <w:tmpl w:val="0584E25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077297"/>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84269C"/>
    <w:multiLevelType w:val="hybridMultilevel"/>
    <w:tmpl w:val="D832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9B04D3"/>
    <w:multiLevelType w:val="hybridMultilevel"/>
    <w:tmpl w:val="9ADC8E12"/>
    <w:lvl w:ilvl="0" w:tplc="C0180D0C">
      <w:start w:val="2"/>
      <w:numFmt w:val="lowerRoman"/>
      <w:lvlText w:val="%1."/>
      <w:lvlJc w:val="right"/>
      <w:pPr>
        <w:tabs>
          <w:tab w:val="num" w:pos="720"/>
        </w:tabs>
        <w:ind w:left="720" w:hanging="360"/>
      </w:pPr>
    </w:lvl>
    <w:lvl w:ilvl="1" w:tplc="D8F4BEB4" w:tentative="1">
      <w:start w:val="1"/>
      <w:numFmt w:val="decimal"/>
      <w:lvlText w:val="%2."/>
      <w:lvlJc w:val="left"/>
      <w:pPr>
        <w:tabs>
          <w:tab w:val="num" w:pos="1440"/>
        </w:tabs>
        <w:ind w:left="1440" w:hanging="360"/>
      </w:pPr>
    </w:lvl>
    <w:lvl w:ilvl="2" w:tplc="76D8E110" w:tentative="1">
      <w:start w:val="1"/>
      <w:numFmt w:val="decimal"/>
      <w:lvlText w:val="%3."/>
      <w:lvlJc w:val="left"/>
      <w:pPr>
        <w:tabs>
          <w:tab w:val="num" w:pos="2160"/>
        </w:tabs>
        <w:ind w:left="2160" w:hanging="360"/>
      </w:pPr>
    </w:lvl>
    <w:lvl w:ilvl="3" w:tplc="D98426EA" w:tentative="1">
      <w:start w:val="1"/>
      <w:numFmt w:val="decimal"/>
      <w:lvlText w:val="%4."/>
      <w:lvlJc w:val="left"/>
      <w:pPr>
        <w:tabs>
          <w:tab w:val="num" w:pos="2880"/>
        </w:tabs>
        <w:ind w:left="2880" w:hanging="360"/>
      </w:pPr>
    </w:lvl>
    <w:lvl w:ilvl="4" w:tplc="31529188" w:tentative="1">
      <w:start w:val="1"/>
      <w:numFmt w:val="decimal"/>
      <w:lvlText w:val="%5."/>
      <w:lvlJc w:val="left"/>
      <w:pPr>
        <w:tabs>
          <w:tab w:val="num" w:pos="3600"/>
        </w:tabs>
        <w:ind w:left="3600" w:hanging="360"/>
      </w:pPr>
    </w:lvl>
    <w:lvl w:ilvl="5" w:tplc="7E04C386" w:tentative="1">
      <w:start w:val="1"/>
      <w:numFmt w:val="decimal"/>
      <w:lvlText w:val="%6."/>
      <w:lvlJc w:val="left"/>
      <w:pPr>
        <w:tabs>
          <w:tab w:val="num" w:pos="4320"/>
        </w:tabs>
        <w:ind w:left="4320" w:hanging="360"/>
      </w:pPr>
    </w:lvl>
    <w:lvl w:ilvl="6" w:tplc="96F0EC2C" w:tentative="1">
      <w:start w:val="1"/>
      <w:numFmt w:val="decimal"/>
      <w:lvlText w:val="%7."/>
      <w:lvlJc w:val="left"/>
      <w:pPr>
        <w:tabs>
          <w:tab w:val="num" w:pos="5040"/>
        </w:tabs>
        <w:ind w:left="5040" w:hanging="360"/>
      </w:pPr>
    </w:lvl>
    <w:lvl w:ilvl="7" w:tplc="1A1E425C" w:tentative="1">
      <w:start w:val="1"/>
      <w:numFmt w:val="decimal"/>
      <w:lvlText w:val="%8."/>
      <w:lvlJc w:val="left"/>
      <w:pPr>
        <w:tabs>
          <w:tab w:val="num" w:pos="5760"/>
        </w:tabs>
        <w:ind w:left="5760" w:hanging="360"/>
      </w:pPr>
    </w:lvl>
    <w:lvl w:ilvl="8" w:tplc="49EC351E" w:tentative="1">
      <w:start w:val="1"/>
      <w:numFmt w:val="decimal"/>
      <w:lvlText w:val="%9."/>
      <w:lvlJc w:val="left"/>
      <w:pPr>
        <w:tabs>
          <w:tab w:val="num" w:pos="6480"/>
        </w:tabs>
        <w:ind w:left="6480" w:hanging="360"/>
      </w:pPr>
    </w:lvl>
  </w:abstractNum>
  <w:abstractNum w:abstractNumId="24" w15:restartNumberingAfterBreak="0">
    <w:nsid w:val="1DB54DE0"/>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25" w15:restartNumberingAfterBreak="0">
    <w:nsid w:val="1E0F5F5A"/>
    <w:multiLevelType w:val="multilevel"/>
    <w:tmpl w:val="8D348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48794C"/>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4F5A6F"/>
    <w:multiLevelType w:val="multilevel"/>
    <w:tmpl w:val="440C0F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0EF17C1"/>
    <w:multiLevelType w:val="multilevel"/>
    <w:tmpl w:val="E04C7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1322997"/>
    <w:multiLevelType w:val="multilevel"/>
    <w:tmpl w:val="9D46E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3F11FBE"/>
    <w:multiLevelType w:val="multilevel"/>
    <w:tmpl w:val="CF268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23FE788F"/>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0B657D"/>
    <w:multiLevelType w:val="multilevel"/>
    <w:tmpl w:val="743CA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422738B"/>
    <w:multiLevelType w:val="multilevel"/>
    <w:tmpl w:val="B5AE7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4A567F"/>
    <w:multiLevelType w:val="hybridMultilevel"/>
    <w:tmpl w:val="2A2C3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235793"/>
    <w:multiLevelType w:val="multilevel"/>
    <w:tmpl w:val="E67EF4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6E60D28"/>
    <w:multiLevelType w:val="multilevel"/>
    <w:tmpl w:val="D940EC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74252AE"/>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097107"/>
    <w:multiLevelType w:val="multilevel"/>
    <w:tmpl w:val="F516F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223E37"/>
    <w:multiLevelType w:val="multilevel"/>
    <w:tmpl w:val="0C880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2F134C"/>
    <w:multiLevelType w:val="multilevel"/>
    <w:tmpl w:val="1DAEF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AF4112F"/>
    <w:multiLevelType w:val="multilevel"/>
    <w:tmpl w:val="F72CF4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2DB830DB"/>
    <w:multiLevelType w:val="hybridMultilevel"/>
    <w:tmpl w:val="F9BE9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874A1"/>
    <w:multiLevelType w:val="multilevel"/>
    <w:tmpl w:val="0584E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256A9D"/>
    <w:multiLevelType w:val="multilevel"/>
    <w:tmpl w:val="96582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F4B05F3"/>
    <w:multiLevelType w:val="hybridMultilevel"/>
    <w:tmpl w:val="EF72764C"/>
    <w:lvl w:ilvl="0" w:tplc="D6006400">
      <w:start w:val="3"/>
      <w:numFmt w:val="lowerRoman"/>
      <w:lvlText w:val="%1."/>
      <w:lvlJc w:val="right"/>
      <w:pPr>
        <w:tabs>
          <w:tab w:val="num" w:pos="720"/>
        </w:tabs>
        <w:ind w:left="720" w:hanging="360"/>
      </w:pPr>
    </w:lvl>
    <w:lvl w:ilvl="1" w:tplc="C818CFFC" w:tentative="1">
      <w:start w:val="1"/>
      <w:numFmt w:val="decimal"/>
      <w:lvlText w:val="%2."/>
      <w:lvlJc w:val="left"/>
      <w:pPr>
        <w:tabs>
          <w:tab w:val="num" w:pos="1440"/>
        </w:tabs>
        <w:ind w:left="1440" w:hanging="360"/>
      </w:pPr>
    </w:lvl>
    <w:lvl w:ilvl="2" w:tplc="9300CF06" w:tentative="1">
      <w:start w:val="1"/>
      <w:numFmt w:val="decimal"/>
      <w:lvlText w:val="%3."/>
      <w:lvlJc w:val="left"/>
      <w:pPr>
        <w:tabs>
          <w:tab w:val="num" w:pos="2160"/>
        </w:tabs>
        <w:ind w:left="2160" w:hanging="360"/>
      </w:pPr>
    </w:lvl>
    <w:lvl w:ilvl="3" w:tplc="C0724B58" w:tentative="1">
      <w:start w:val="1"/>
      <w:numFmt w:val="decimal"/>
      <w:lvlText w:val="%4."/>
      <w:lvlJc w:val="left"/>
      <w:pPr>
        <w:tabs>
          <w:tab w:val="num" w:pos="2880"/>
        </w:tabs>
        <w:ind w:left="2880" w:hanging="360"/>
      </w:pPr>
    </w:lvl>
    <w:lvl w:ilvl="4" w:tplc="FC1ED298" w:tentative="1">
      <w:start w:val="1"/>
      <w:numFmt w:val="decimal"/>
      <w:lvlText w:val="%5."/>
      <w:lvlJc w:val="left"/>
      <w:pPr>
        <w:tabs>
          <w:tab w:val="num" w:pos="3600"/>
        </w:tabs>
        <w:ind w:left="3600" w:hanging="360"/>
      </w:pPr>
    </w:lvl>
    <w:lvl w:ilvl="5" w:tplc="97B23338" w:tentative="1">
      <w:start w:val="1"/>
      <w:numFmt w:val="decimal"/>
      <w:lvlText w:val="%6."/>
      <w:lvlJc w:val="left"/>
      <w:pPr>
        <w:tabs>
          <w:tab w:val="num" w:pos="4320"/>
        </w:tabs>
        <w:ind w:left="4320" w:hanging="360"/>
      </w:pPr>
    </w:lvl>
    <w:lvl w:ilvl="6" w:tplc="42807BCE" w:tentative="1">
      <w:start w:val="1"/>
      <w:numFmt w:val="decimal"/>
      <w:lvlText w:val="%7."/>
      <w:lvlJc w:val="left"/>
      <w:pPr>
        <w:tabs>
          <w:tab w:val="num" w:pos="5040"/>
        </w:tabs>
        <w:ind w:left="5040" w:hanging="360"/>
      </w:pPr>
    </w:lvl>
    <w:lvl w:ilvl="7" w:tplc="EBCCB2E0" w:tentative="1">
      <w:start w:val="1"/>
      <w:numFmt w:val="decimal"/>
      <w:lvlText w:val="%8."/>
      <w:lvlJc w:val="left"/>
      <w:pPr>
        <w:tabs>
          <w:tab w:val="num" w:pos="5760"/>
        </w:tabs>
        <w:ind w:left="5760" w:hanging="360"/>
      </w:pPr>
    </w:lvl>
    <w:lvl w:ilvl="8" w:tplc="E02A3810" w:tentative="1">
      <w:start w:val="1"/>
      <w:numFmt w:val="decimal"/>
      <w:lvlText w:val="%9."/>
      <w:lvlJc w:val="left"/>
      <w:pPr>
        <w:tabs>
          <w:tab w:val="num" w:pos="6480"/>
        </w:tabs>
        <w:ind w:left="6480" w:hanging="360"/>
      </w:pPr>
    </w:lvl>
  </w:abstractNum>
  <w:abstractNum w:abstractNumId="46" w15:restartNumberingAfterBreak="0">
    <w:nsid w:val="30347ECD"/>
    <w:multiLevelType w:val="multilevel"/>
    <w:tmpl w:val="C804E8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31316DC6"/>
    <w:multiLevelType w:val="multilevel"/>
    <w:tmpl w:val="9AC02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4D1D25"/>
    <w:multiLevelType w:val="multilevel"/>
    <w:tmpl w:val="9A6EF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1717111"/>
    <w:multiLevelType w:val="hybridMultilevel"/>
    <w:tmpl w:val="DDB86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D41B08"/>
    <w:multiLevelType w:val="multilevel"/>
    <w:tmpl w:val="53FC48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9C44782"/>
    <w:multiLevelType w:val="multilevel"/>
    <w:tmpl w:val="FEF48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AC13ED6"/>
    <w:multiLevelType w:val="multilevel"/>
    <w:tmpl w:val="B9A2FC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211589"/>
    <w:multiLevelType w:val="hybridMultilevel"/>
    <w:tmpl w:val="A6A0E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2234D0"/>
    <w:multiLevelType w:val="multilevel"/>
    <w:tmpl w:val="7B1C5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C6A6DA8"/>
    <w:multiLevelType w:val="multilevel"/>
    <w:tmpl w:val="0584E25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557718"/>
    <w:multiLevelType w:val="hybridMultilevel"/>
    <w:tmpl w:val="2550D24A"/>
    <w:lvl w:ilvl="0" w:tplc="E24C31B2">
      <w:start w:val="2"/>
      <w:numFmt w:val="lowerRoman"/>
      <w:lvlText w:val="%1."/>
      <w:lvlJc w:val="right"/>
      <w:pPr>
        <w:tabs>
          <w:tab w:val="num" w:pos="720"/>
        </w:tabs>
        <w:ind w:left="720" w:hanging="360"/>
      </w:pPr>
    </w:lvl>
    <w:lvl w:ilvl="1" w:tplc="EDD0F2DC" w:tentative="1">
      <w:start w:val="1"/>
      <w:numFmt w:val="decimal"/>
      <w:lvlText w:val="%2."/>
      <w:lvlJc w:val="left"/>
      <w:pPr>
        <w:tabs>
          <w:tab w:val="num" w:pos="1440"/>
        </w:tabs>
        <w:ind w:left="1440" w:hanging="360"/>
      </w:pPr>
    </w:lvl>
    <w:lvl w:ilvl="2" w:tplc="7C1231F4" w:tentative="1">
      <w:start w:val="1"/>
      <w:numFmt w:val="decimal"/>
      <w:lvlText w:val="%3."/>
      <w:lvlJc w:val="left"/>
      <w:pPr>
        <w:tabs>
          <w:tab w:val="num" w:pos="2160"/>
        </w:tabs>
        <w:ind w:left="2160" w:hanging="360"/>
      </w:pPr>
    </w:lvl>
    <w:lvl w:ilvl="3" w:tplc="EB06F146" w:tentative="1">
      <w:start w:val="1"/>
      <w:numFmt w:val="decimal"/>
      <w:lvlText w:val="%4."/>
      <w:lvlJc w:val="left"/>
      <w:pPr>
        <w:tabs>
          <w:tab w:val="num" w:pos="2880"/>
        </w:tabs>
        <w:ind w:left="2880" w:hanging="360"/>
      </w:pPr>
    </w:lvl>
    <w:lvl w:ilvl="4" w:tplc="A17C92EE" w:tentative="1">
      <w:start w:val="1"/>
      <w:numFmt w:val="decimal"/>
      <w:lvlText w:val="%5."/>
      <w:lvlJc w:val="left"/>
      <w:pPr>
        <w:tabs>
          <w:tab w:val="num" w:pos="3600"/>
        </w:tabs>
        <w:ind w:left="3600" w:hanging="360"/>
      </w:pPr>
    </w:lvl>
    <w:lvl w:ilvl="5" w:tplc="3D567DB0" w:tentative="1">
      <w:start w:val="1"/>
      <w:numFmt w:val="decimal"/>
      <w:lvlText w:val="%6."/>
      <w:lvlJc w:val="left"/>
      <w:pPr>
        <w:tabs>
          <w:tab w:val="num" w:pos="4320"/>
        </w:tabs>
        <w:ind w:left="4320" w:hanging="360"/>
      </w:pPr>
    </w:lvl>
    <w:lvl w:ilvl="6" w:tplc="5D96B8EC" w:tentative="1">
      <w:start w:val="1"/>
      <w:numFmt w:val="decimal"/>
      <w:lvlText w:val="%7."/>
      <w:lvlJc w:val="left"/>
      <w:pPr>
        <w:tabs>
          <w:tab w:val="num" w:pos="5040"/>
        </w:tabs>
        <w:ind w:left="5040" w:hanging="360"/>
      </w:pPr>
    </w:lvl>
    <w:lvl w:ilvl="7" w:tplc="AA947524" w:tentative="1">
      <w:start w:val="1"/>
      <w:numFmt w:val="decimal"/>
      <w:lvlText w:val="%8."/>
      <w:lvlJc w:val="left"/>
      <w:pPr>
        <w:tabs>
          <w:tab w:val="num" w:pos="5760"/>
        </w:tabs>
        <w:ind w:left="5760" w:hanging="360"/>
      </w:pPr>
    </w:lvl>
    <w:lvl w:ilvl="8" w:tplc="54A6F402" w:tentative="1">
      <w:start w:val="1"/>
      <w:numFmt w:val="decimal"/>
      <w:lvlText w:val="%9."/>
      <w:lvlJc w:val="left"/>
      <w:pPr>
        <w:tabs>
          <w:tab w:val="num" w:pos="6480"/>
        </w:tabs>
        <w:ind w:left="6480" w:hanging="360"/>
      </w:pPr>
    </w:lvl>
  </w:abstractNum>
  <w:abstractNum w:abstractNumId="57" w15:restartNumberingAfterBreak="0">
    <w:nsid w:val="3FD520CD"/>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E51E31"/>
    <w:multiLevelType w:val="multilevel"/>
    <w:tmpl w:val="D7882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36118FD"/>
    <w:multiLevelType w:val="multilevel"/>
    <w:tmpl w:val="8E66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3747387"/>
    <w:multiLevelType w:val="multilevel"/>
    <w:tmpl w:val="7FCAEA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43C52FC7"/>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55E79D6"/>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63" w15:restartNumberingAfterBreak="0">
    <w:nsid w:val="46783BF6"/>
    <w:multiLevelType w:val="multilevel"/>
    <w:tmpl w:val="0060C3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48594EEC"/>
    <w:multiLevelType w:val="multilevel"/>
    <w:tmpl w:val="D31A4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92B373F"/>
    <w:multiLevelType w:val="hybridMultilevel"/>
    <w:tmpl w:val="39EEBDAA"/>
    <w:lvl w:ilvl="0" w:tplc="DB20E8D4">
      <w:start w:val="5"/>
      <w:numFmt w:val="lowerRoman"/>
      <w:lvlText w:val="%1."/>
      <w:lvlJc w:val="right"/>
      <w:pPr>
        <w:tabs>
          <w:tab w:val="num" w:pos="720"/>
        </w:tabs>
        <w:ind w:left="720" w:hanging="360"/>
      </w:pPr>
    </w:lvl>
    <w:lvl w:ilvl="1" w:tplc="909AC5D6" w:tentative="1">
      <w:start w:val="1"/>
      <w:numFmt w:val="decimal"/>
      <w:lvlText w:val="%2."/>
      <w:lvlJc w:val="left"/>
      <w:pPr>
        <w:tabs>
          <w:tab w:val="num" w:pos="1440"/>
        </w:tabs>
        <w:ind w:left="1440" w:hanging="360"/>
      </w:pPr>
    </w:lvl>
    <w:lvl w:ilvl="2" w:tplc="4894BD62" w:tentative="1">
      <w:start w:val="1"/>
      <w:numFmt w:val="decimal"/>
      <w:lvlText w:val="%3."/>
      <w:lvlJc w:val="left"/>
      <w:pPr>
        <w:tabs>
          <w:tab w:val="num" w:pos="2160"/>
        </w:tabs>
        <w:ind w:left="2160" w:hanging="360"/>
      </w:pPr>
    </w:lvl>
    <w:lvl w:ilvl="3" w:tplc="1044773C" w:tentative="1">
      <w:start w:val="1"/>
      <w:numFmt w:val="decimal"/>
      <w:lvlText w:val="%4."/>
      <w:lvlJc w:val="left"/>
      <w:pPr>
        <w:tabs>
          <w:tab w:val="num" w:pos="2880"/>
        </w:tabs>
        <w:ind w:left="2880" w:hanging="360"/>
      </w:pPr>
    </w:lvl>
    <w:lvl w:ilvl="4" w:tplc="D8EC6776" w:tentative="1">
      <w:start w:val="1"/>
      <w:numFmt w:val="decimal"/>
      <w:lvlText w:val="%5."/>
      <w:lvlJc w:val="left"/>
      <w:pPr>
        <w:tabs>
          <w:tab w:val="num" w:pos="3600"/>
        </w:tabs>
        <w:ind w:left="3600" w:hanging="360"/>
      </w:pPr>
    </w:lvl>
    <w:lvl w:ilvl="5" w:tplc="98662B0C" w:tentative="1">
      <w:start w:val="1"/>
      <w:numFmt w:val="decimal"/>
      <w:lvlText w:val="%6."/>
      <w:lvlJc w:val="left"/>
      <w:pPr>
        <w:tabs>
          <w:tab w:val="num" w:pos="4320"/>
        </w:tabs>
        <w:ind w:left="4320" w:hanging="360"/>
      </w:pPr>
    </w:lvl>
    <w:lvl w:ilvl="6" w:tplc="DF148042" w:tentative="1">
      <w:start w:val="1"/>
      <w:numFmt w:val="decimal"/>
      <w:lvlText w:val="%7."/>
      <w:lvlJc w:val="left"/>
      <w:pPr>
        <w:tabs>
          <w:tab w:val="num" w:pos="5040"/>
        </w:tabs>
        <w:ind w:left="5040" w:hanging="360"/>
      </w:pPr>
    </w:lvl>
    <w:lvl w:ilvl="7" w:tplc="FF60B6BA" w:tentative="1">
      <w:start w:val="1"/>
      <w:numFmt w:val="decimal"/>
      <w:lvlText w:val="%8."/>
      <w:lvlJc w:val="left"/>
      <w:pPr>
        <w:tabs>
          <w:tab w:val="num" w:pos="5760"/>
        </w:tabs>
        <w:ind w:left="5760" w:hanging="360"/>
      </w:pPr>
    </w:lvl>
    <w:lvl w:ilvl="8" w:tplc="AE1E693C" w:tentative="1">
      <w:start w:val="1"/>
      <w:numFmt w:val="decimal"/>
      <w:lvlText w:val="%9."/>
      <w:lvlJc w:val="left"/>
      <w:pPr>
        <w:tabs>
          <w:tab w:val="num" w:pos="6480"/>
        </w:tabs>
        <w:ind w:left="6480" w:hanging="360"/>
      </w:pPr>
    </w:lvl>
  </w:abstractNum>
  <w:abstractNum w:abstractNumId="66" w15:restartNumberingAfterBreak="0">
    <w:nsid w:val="49865EFA"/>
    <w:multiLevelType w:val="multilevel"/>
    <w:tmpl w:val="9AC0298A"/>
    <w:lvl w:ilvl="0">
      <w:numFmt w:val="lowerRoman"/>
      <w:lvlText w:val="%1."/>
      <w:lvlJc w:val="right"/>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9D52293"/>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68" w15:restartNumberingAfterBreak="0">
    <w:nsid w:val="49F75422"/>
    <w:multiLevelType w:val="multilevel"/>
    <w:tmpl w:val="E21A97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A4920D7"/>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70" w15:restartNumberingAfterBreak="0">
    <w:nsid w:val="4D3772F3"/>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D493545"/>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6434B1"/>
    <w:multiLevelType w:val="multilevel"/>
    <w:tmpl w:val="73BEE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DC55353"/>
    <w:multiLevelType w:val="hybridMultilevel"/>
    <w:tmpl w:val="DF90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5560AA"/>
    <w:multiLevelType w:val="multilevel"/>
    <w:tmpl w:val="69AA3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0093B47"/>
    <w:multiLevelType w:val="multilevel"/>
    <w:tmpl w:val="C2408C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50192367"/>
    <w:multiLevelType w:val="multilevel"/>
    <w:tmpl w:val="AB60F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05B7A83"/>
    <w:multiLevelType w:val="multilevel"/>
    <w:tmpl w:val="97ECC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1B42D72"/>
    <w:multiLevelType w:val="multilevel"/>
    <w:tmpl w:val="381605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9" w15:restartNumberingAfterBreak="0">
    <w:nsid w:val="51CF2664"/>
    <w:multiLevelType w:val="multilevel"/>
    <w:tmpl w:val="0EDC83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53430163"/>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81" w15:restartNumberingAfterBreak="0">
    <w:nsid w:val="53AC2943"/>
    <w:multiLevelType w:val="multilevel"/>
    <w:tmpl w:val="58EE20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5484140E"/>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4F15914"/>
    <w:multiLevelType w:val="multilevel"/>
    <w:tmpl w:val="46C8F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51558B3"/>
    <w:multiLevelType w:val="multilevel"/>
    <w:tmpl w:val="3794A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59502F8"/>
    <w:multiLevelType w:val="multilevel"/>
    <w:tmpl w:val="321CE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1B65E9"/>
    <w:multiLevelType w:val="hybridMultilevel"/>
    <w:tmpl w:val="E41CB780"/>
    <w:lvl w:ilvl="0" w:tplc="5B903F1E">
      <w:start w:val="4"/>
      <w:numFmt w:val="lowerRoman"/>
      <w:lvlText w:val="%1."/>
      <w:lvlJc w:val="right"/>
      <w:pPr>
        <w:tabs>
          <w:tab w:val="num" w:pos="720"/>
        </w:tabs>
        <w:ind w:left="720" w:hanging="360"/>
      </w:pPr>
    </w:lvl>
    <w:lvl w:ilvl="1" w:tplc="BB146C9C" w:tentative="1">
      <w:start w:val="1"/>
      <w:numFmt w:val="decimal"/>
      <w:lvlText w:val="%2."/>
      <w:lvlJc w:val="left"/>
      <w:pPr>
        <w:tabs>
          <w:tab w:val="num" w:pos="1440"/>
        </w:tabs>
        <w:ind w:left="1440" w:hanging="360"/>
      </w:pPr>
    </w:lvl>
    <w:lvl w:ilvl="2" w:tplc="FA900138" w:tentative="1">
      <w:start w:val="1"/>
      <w:numFmt w:val="decimal"/>
      <w:lvlText w:val="%3."/>
      <w:lvlJc w:val="left"/>
      <w:pPr>
        <w:tabs>
          <w:tab w:val="num" w:pos="2160"/>
        </w:tabs>
        <w:ind w:left="2160" w:hanging="360"/>
      </w:pPr>
    </w:lvl>
    <w:lvl w:ilvl="3" w:tplc="38BCCDBC" w:tentative="1">
      <w:start w:val="1"/>
      <w:numFmt w:val="decimal"/>
      <w:lvlText w:val="%4."/>
      <w:lvlJc w:val="left"/>
      <w:pPr>
        <w:tabs>
          <w:tab w:val="num" w:pos="2880"/>
        </w:tabs>
        <w:ind w:left="2880" w:hanging="360"/>
      </w:pPr>
    </w:lvl>
    <w:lvl w:ilvl="4" w:tplc="5126B84A" w:tentative="1">
      <w:start w:val="1"/>
      <w:numFmt w:val="decimal"/>
      <w:lvlText w:val="%5."/>
      <w:lvlJc w:val="left"/>
      <w:pPr>
        <w:tabs>
          <w:tab w:val="num" w:pos="3600"/>
        </w:tabs>
        <w:ind w:left="3600" w:hanging="360"/>
      </w:pPr>
    </w:lvl>
    <w:lvl w:ilvl="5" w:tplc="5DA05F0A" w:tentative="1">
      <w:start w:val="1"/>
      <w:numFmt w:val="decimal"/>
      <w:lvlText w:val="%6."/>
      <w:lvlJc w:val="left"/>
      <w:pPr>
        <w:tabs>
          <w:tab w:val="num" w:pos="4320"/>
        </w:tabs>
        <w:ind w:left="4320" w:hanging="360"/>
      </w:pPr>
    </w:lvl>
    <w:lvl w:ilvl="6" w:tplc="A0CAF98A" w:tentative="1">
      <w:start w:val="1"/>
      <w:numFmt w:val="decimal"/>
      <w:lvlText w:val="%7."/>
      <w:lvlJc w:val="left"/>
      <w:pPr>
        <w:tabs>
          <w:tab w:val="num" w:pos="5040"/>
        </w:tabs>
        <w:ind w:left="5040" w:hanging="360"/>
      </w:pPr>
    </w:lvl>
    <w:lvl w:ilvl="7" w:tplc="B678A698" w:tentative="1">
      <w:start w:val="1"/>
      <w:numFmt w:val="decimal"/>
      <w:lvlText w:val="%8."/>
      <w:lvlJc w:val="left"/>
      <w:pPr>
        <w:tabs>
          <w:tab w:val="num" w:pos="5760"/>
        </w:tabs>
        <w:ind w:left="5760" w:hanging="360"/>
      </w:pPr>
    </w:lvl>
    <w:lvl w:ilvl="8" w:tplc="C86091D0" w:tentative="1">
      <w:start w:val="1"/>
      <w:numFmt w:val="decimal"/>
      <w:lvlText w:val="%9."/>
      <w:lvlJc w:val="left"/>
      <w:pPr>
        <w:tabs>
          <w:tab w:val="num" w:pos="6480"/>
        </w:tabs>
        <w:ind w:left="6480" w:hanging="360"/>
      </w:pPr>
    </w:lvl>
  </w:abstractNum>
  <w:abstractNum w:abstractNumId="87" w15:restartNumberingAfterBreak="0">
    <w:nsid w:val="57BD46B9"/>
    <w:multiLevelType w:val="multilevel"/>
    <w:tmpl w:val="0584E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1F589F"/>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8754242"/>
    <w:multiLevelType w:val="hybridMultilevel"/>
    <w:tmpl w:val="2F7A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136E69"/>
    <w:multiLevelType w:val="multilevel"/>
    <w:tmpl w:val="1CD0D3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A065732"/>
    <w:multiLevelType w:val="hybridMultilevel"/>
    <w:tmpl w:val="B2FCD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1E61EE"/>
    <w:multiLevelType w:val="hybridMultilevel"/>
    <w:tmpl w:val="89F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F107FA"/>
    <w:multiLevelType w:val="multilevel"/>
    <w:tmpl w:val="60BED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E8B36F4"/>
    <w:multiLevelType w:val="multilevel"/>
    <w:tmpl w:val="9D428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05F58C2"/>
    <w:multiLevelType w:val="multilevel"/>
    <w:tmpl w:val="83FE4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07943D0"/>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97" w15:restartNumberingAfterBreak="0">
    <w:nsid w:val="6092102B"/>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8A3094"/>
    <w:multiLevelType w:val="multilevel"/>
    <w:tmpl w:val="935CA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2203661"/>
    <w:multiLevelType w:val="multilevel"/>
    <w:tmpl w:val="DCC29F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62396ACC"/>
    <w:multiLevelType w:val="multilevel"/>
    <w:tmpl w:val="C50849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1" w15:restartNumberingAfterBreak="0">
    <w:nsid w:val="633C30DB"/>
    <w:multiLevelType w:val="multilevel"/>
    <w:tmpl w:val="1DA24E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64667763"/>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5194019"/>
    <w:multiLevelType w:val="hybridMultilevel"/>
    <w:tmpl w:val="8E0E24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65401770"/>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5872640"/>
    <w:multiLevelType w:val="hybridMultilevel"/>
    <w:tmpl w:val="34C0F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4E7E6F"/>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107" w15:restartNumberingAfterBreak="0">
    <w:nsid w:val="69326EC6"/>
    <w:multiLevelType w:val="multilevel"/>
    <w:tmpl w:val="53CC3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B363BBF"/>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B697957"/>
    <w:multiLevelType w:val="multilevel"/>
    <w:tmpl w:val="9AC02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907EEC"/>
    <w:multiLevelType w:val="multilevel"/>
    <w:tmpl w:val="C63C8858"/>
    <w:lvl w:ilvl="0">
      <w:start w:val="1"/>
      <w:numFmt w:val="decimal"/>
      <w:lvlText w:val="%1."/>
      <w:lvlJc w:val="left"/>
      <w:pPr>
        <w:ind w:left="1675" w:hanging="360"/>
      </w:pPr>
    </w:lvl>
    <w:lvl w:ilvl="1">
      <w:start w:val="1"/>
      <w:numFmt w:val="bullet"/>
      <w:lvlText w:val="o"/>
      <w:lvlJc w:val="left"/>
      <w:pPr>
        <w:ind w:left="2395" w:hanging="360"/>
      </w:pPr>
      <w:rPr>
        <w:rFonts w:ascii="Courier New" w:eastAsia="Courier New" w:hAnsi="Courier New" w:cs="Courier New"/>
      </w:rPr>
    </w:lvl>
    <w:lvl w:ilvl="2">
      <w:start w:val="1"/>
      <w:numFmt w:val="bullet"/>
      <w:lvlText w:val="▪"/>
      <w:lvlJc w:val="left"/>
      <w:pPr>
        <w:ind w:left="3115" w:hanging="360"/>
      </w:pPr>
      <w:rPr>
        <w:rFonts w:ascii="Noto Sans Symbols" w:eastAsia="Noto Sans Symbols" w:hAnsi="Noto Sans Symbols" w:cs="Noto Sans Symbols"/>
      </w:rPr>
    </w:lvl>
    <w:lvl w:ilvl="3">
      <w:start w:val="1"/>
      <w:numFmt w:val="bullet"/>
      <w:lvlText w:val="●"/>
      <w:lvlJc w:val="left"/>
      <w:pPr>
        <w:ind w:left="3835" w:hanging="360"/>
      </w:pPr>
      <w:rPr>
        <w:rFonts w:ascii="Noto Sans Symbols" w:eastAsia="Noto Sans Symbols" w:hAnsi="Noto Sans Symbols" w:cs="Noto Sans Symbols"/>
      </w:rPr>
    </w:lvl>
    <w:lvl w:ilvl="4">
      <w:start w:val="1"/>
      <w:numFmt w:val="bullet"/>
      <w:lvlText w:val="o"/>
      <w:lvlJc w:val="left"/>
      <w:pPr>
        <w:ind w:left="4555" w:hanging="360"/>
      </w:pPr>
      <w:rPr>
        <w:rFonts w:ascii="Courier New" w:eastAsia="Courier New" w:hAnsi="Courier New" w:cs="Courier New"/>
      </w:rPr>
    </w:lvl>
    <w:lvl w:ilvl="5">
      <w:start w:val="1"/>
      <w:numFmt w:val="bullet"/>
      <w:lvlText w:val="▪"/>
      <w:lvlJc w:val="left"/>
      <w:pPr>
        <w:ind w:left="5275" w:hanging="360"/>
      </w:pPr>
      <w:rPr>
        <w:rFonts w:ascii="Noto Sans Symbols" w:eastAsia="Noto Sans Symbols" w:hAnsi="Noto Sans Symbols" w:cs="Noto Sans Symbols"/>
      </w:rPr>
    </w:lvl>
    <w:lvl w:ilvl="6">
      <w:start w:val="1"/>
      <w:numFmt w:val="bullet"/>
      <w:lvlText w:val="●"/>
      <w:lvlJc w:val="left"/>
      <w:pPr>
        <w:ind w:left="5995" w:hanging="360"/>
      </w:pPr>
      <w:rPr>
        <w:rFonts w:ascii="Noto Sans Symbols" w:eastAsia="Noto Sans Symbols" w:hAnsi="Noto Sans Symbols" w:cs="Noto Sans Symbols"/>
      </w:rPr>
    </w:lvl>
    <w:lvl w:ilvl="7">
      <w:start w:val="1"/>
      <w:numFmt w:val="bullet"/>
      <w:lvlText w:val="o"/>
      <w:lvlJc w:val="left"/>
      <w:pPr>
        <w:ind w:left="6715" w:hanging="360"/>
      </w:pPr>
      <w:rPr>
        <w:rFonts w:ascii="Courier New" w:eastAsia="Courier New" w:hAnsi="Courier New" w:cs="Courier New"/>
      </w:rPr>
    </w:lvl>
    <w:lvl w:ilvl="8">
      <w:start w:val="1"/>
      <w:numFmt w:val="bullet"/>
      <w:lvlText w:val="▪"/>
      <w:lvlJc w:val="left"/>
      <w:pPr>
        <w:ind w:left="7435" w:hanging="360"/>
      </w:pPr>
      <w:rPr>
        <w:rFonts w:ascii="Noto Sans Symbols" w:eastAsia="Noto Sans Symbols" w:hAnsi="Noto Sans Symbols" w:cs="Noto Sans Symbols"/>
      </w:rPr>
    </w:lvl>
  </w:abstractNum>
  <w:abstractNum w:abstractNumId="111" w15:restartNumberingAfterBreak="0">
    <w:nsid w:val="6F165B5D"/>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F1F4433"/>
    <w:multiLevelType w:val="multilevel"/>
    <w:tmpl w:val="3DCC2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F4A2A41"/>
    <w:multiLevelType w:val="hybridMultilevel"/>
    <w:tmpl w:val="60B09ABE"/>
    <w:lvl w:ilvl="0" w:tplc="EED86B80">
      <w:start w:val="2"/>
      <w:numFmt w:val="lowerRoman"/>
      <w:lvlText w:val="%1."/>
      <w:lvlJc w:val="right"/>
      <w:pPr>
        <w:tabs>
          <w:tab w:val="num" w:pos="720"/>
        </w:tabs>
        <w:ind w:left="720" w:hanging="360"/>
      </w:pPr>
    </w:lvl>
    <w:lvl w:ilvl="1" w:tplc="687E3E8C" w:tentative="1">
      <w:start w:val="1"/>
      <w:numFmt w:val="decimal"/>
      <w:lvlText w:val="%2."/>
      <w:lvlJc w:val="left"/>
      <w:pPr>
        <w:tabs>
          <w:tab w:val="num" w:pos="1440"/>
        </w:tabs>
        <w:ind w:left="1440" w:hanging="360"/>
      </w:pPr>
    </w:lvl>
    <w:lvl w:ilvl="2" w:tplc="D0862B72" w:tentative="1">
      <w:start w:val="1"/>
      <w:numFmt w:val="decimal"/>
      <w:lvlText w:val="%3."/>
      <w:lvlJc w:val="left"/>
      <w:pPr>
        <w:tabs>
          <w:tab w:val="num" w:pos="2160"/>
        </w:tabs>
        <w:ind w:left="2160" w:hanging="360"/>
      </w:pPr>
    </w:lvl>
    <w:lvl w:ilvl="3" w:tplc="3E40AF9A" w:tentative="1">
      <w:start w:val="1"/>
      <w:numFmt w:val="decimal"/>
      <w:lvlText w:val="%4."/>
      <w:lvlJc w:val="left"/>
      <w:pPr>
        <w:tabs>
          <w:tab w:val="num" w:pos="2880"/>
        </w:tabs>
        <w:ind w:left="2880" w:hanging="360"/>
      </w:pPr>
    </w:lvl>
    <w:lvl w:ilvl="4" w:tplc="1BF03764" w:tentative="1">
      <w:start w:val="1"/>
      <w:numFmt w:val="decimal"/>
      <w:lvlText w:val="%5."/>
      <w:lvlJc w:val="left"/>
      <w:pPr>
        <w:tabs>
          <w:tab w:val="num" w:pos="3600"/>
        </w:tabs>
        <w:ind w:left="3600" w:hanging="360"/>
      </w:pPr>
    </w:lvl>
    <w:lvl w:ilvl="5" w:tplc="4238D6D8" w:tentative="1">
      <w:start w:val="1"/>
      <w:numFmt w:val="decimal"/>
      <w:lvlText w:val="%6."/>
      <w:lvlJc w:val="left"/>
      <w:pPr>
        <w:tabs>
          <w:tab w:val="num" w:pos="4320"/>
        </w:tabs>
        <w:ind w:left="4320" w:hanging="360"/>
      </w:pPr>
    </w:lvl>
    <w:lvl w:ilvl="6" w:tplc="B220ED3E" w:tentative="1">
      <w:start w:val="1"/>
      <w:numFmt w:val="decimal"/>
      <w:lvlText w:val="%7."/>
      <w:lvlJc w:val="left"/>
      <w:pPr>
        <w:tabs>
          <w:tab w:val="num" w:pos="5040"/>
        </w:tabs>
        <w:ind w:left="5040" w:hanging="360"/>
      </w:pPr>
    </w:lvl>
    <w:lvl w:ilvl="7" w:tplc="F8CA0880" w:tentative="1">
      <w:start w:val="1"/>
      <w:numFmt w:val="decimal"/>
      <w:lvlText w:val="%8."/>
      <w:lvlJc w:val="left"/>
      <w:pPr>
        <w:tabs>
          <w:tab w:val="num" w:pos="5760"/>
        </w:tabs>
        <w:ind w:left="5760" w:hanging="360"/>
      </w:pPr>
    </w:lvl>
    <w:lvl w:ilvl="8" w:tplc="7376E7E2" w:tentative="1">
      <w:start w:val="1"/>
      <w:numFmt w:val="decimal"/>
      <w:lvlText w:val="%9."/>
      <w:lvlJc w:val="left"/>
      <w:pPr>
        <w:tabs>
          <w:tab w:val="num" w:pos="6480"/>
        </w:tabs>
        <w:ind w:left="6480" w:hanging="360"/>
      </w:pPr>
    </w:lvl>
  </w:abstractNum>
  <w:abstractNum w:abstractNumId="114" w15:restartNumberingAfterBreak="0">
    <w:nsid w:val="71A21490"/>
    <w:multiLevelType w:val="multilevel"/>
    <w:tmpl w:val="F360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3E12C9"/>
    <w:multiLevelType w:val="multilevel"/>
    <w:tmpl w:val="A2FE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2F91881"/>
    <w:multiLevelType w:val="multilevel"/>
    <w:tmpl w:val="0584E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3B24F4E"/>
    <w:multiLevelType w:val="multilevel"/>
    <w:tmpl w:val="4D307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3BB2B83"/>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3DE5A9D"/>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3E7442A"/>
    <w:multiLevelType w:val="multilevel"/>
    <w:tmpl w:val="9D428D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4147151"/>
    <w:multiLevelType w:val="multilevel"/>
    <w:tmpl w:val="9D428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47F0327"/>
    <w:multiLevelType w:val="multilevel"/>
    <w:tmpl w:val="5176A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751C01E9"/>
    <w:multiLevelType w:val="multilevel"/>
    <w:tmpl w:val="06E4B6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58A7250"/>
    <w:multiLevelType w:val="hybridMultilevel"/>
    <w:tmpl w:val="7C48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BC301A"/>
    <w:multiLevelType w:val="multilevel"/>
    <w:tmpl w:val="49EC5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85D63E5"/>
    <w:multiLevelType w:val="multilevel"/>
    <w:tmpl w:val="4106F50E"/>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127" w15:restartNumberingAfterBreak="0">
    <w:nsid w:val="786A560E"/>
    <w:multiLevelType w:val="hybridMultilevel"/>
    <w:tmpl w:val="21E0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89C58E4"/>
    <w:multiLevelType w:val="multilevel"/>
    <w:tmpl w:val="C7A4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A0269E0"/>
    <w:multiLevelType w:val="multilevel"/>
    <w:tmpl w:val="F9B89C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0" w15:restartNumberingAfterBreak="0">
    <w:nsid w:val="7B8E3CDF"/>
    <w:multiLevelType w:val="hybridMultilevel"/>
    <w:tmpl w:val="E8186E7A"/>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131" w15:restartNumberingAfterBreak="0">
    <w:nsid w:val="7DCD0259"/>
    <w:multiLevelType w:val="multilevel"/>
    <w:tmpl w:val="77101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4542505">
    <w:abstractNumId w:val="17"/>
  </w:num>
  <w:num w:numId="2" w16cid:durableId="2102875058">
    <w:abstractNumId w:val="122"/>
  </w:num>
  <w:num w:numId="3" w16cid:durableId="247082596">
    <w:abstractNumId w:val="30"/>
  </w:num>
  <w:num w:numId="4" w16cid:durableId="914437964">
    <w:abstractNumId w:val="72"/>
  </w:num>
  <w:num w:numId="5" w16cid:durableId="1063716156">
    <w:abstractNumId w:val="81"/>
  </w:num>
  <w:num w:numId="6" w16cid:durableId="1153913235">
    <w:abstractNumId w:val="60"/>
  </w:num>
  <w:num w:numId="7" w16cid:durableId="1513186868">
    <w:abstractNumId w:val="129"/>
  </w:num>
  <w:num w:numId="8" w16cid:durableId="2145197725">
    <w:abstractNumId w:val="35"/>
  </w:num>
  <w:num w:numId="9" w16cid:durableId="123932878">
    <w:abstractNumId w:val="101"/>
  </w:num>
  <w:num w:numId="10" w16cid:durableId="796601693">
    <w:abstractNumId w:val="27"/>
  </w:num>
  <w:num w:numId="11" w16cid:durableId="2095084060">
    <w:abstractNumId w:val="100"/>
  </w:num>
  <w:num w:numId="12" w16cid:durableId="181866173">
    <w:abstractNumId w:val="41"/>
  </w:num>
  <w:num w:numId="13" w16cid:durableId="69498959">
    <w:abstractNumId w:val="40"/>
  </w:num>
  <w:num w:numId="14" w16cid:durableId="875196666">
    <w:abstractNumId w:val="52"/>
  </w:num>
  <w:num w:numId="15" w16cid:durableId="2087070796">
    <w:abstractNumId w:val="44"/>
  </w:num>
  <w:num w:numId="16" w16cid:durableId="2137412456">
    <w:abstractNumId w:val="54"/>
  </w:num>
  <w:num w:numId="17" w16cid:durableId="698513661">
    <w:abstractNumId w:val="29"/>
  </w:num>
  <w:num w:numId="18" w16cid:durableId="1644461618">
    <w:abstractNumId w:val="14"/>
  </w:num>
  <w:num w:numId="19" w16cid:durableId="711460785">
    <w:abstractNumId w:val="38"/>
  </w:num>
  <w:num w:numId="20" w16cid:durableId="1964115877">
    <w:abstractNumId w:val="93"/>
  </w:num>
  <w:num w:numId="21" w16cid:durableId="352997335">
    <w:abstractNumId w:val="123"/>
  </w:num>
  <w:num w:numId="22" w16cid:durableId="954481386">
    <w:abstractNumId w:val="28"/>
  </w:num>
  <w:num w:numId="23" w16cid:durableId="1084062598">
    <w:abstractNumId w:val="25"/>
  </w:num>
  <w:num w:numId="24" w16cid:durableId="1612399850">
    <w:abstractNumId w:val="75"/>
  </w:num>
  <w:num w:numId="25" w16cid:durableId="1726484269">
    <w:abstractNumId w:val="112"/>
  </w:num>
  <w:num w:numId="26" w16cid:durableId="104428358">
    <w:abstractNumId w:val="51"/>
  </w:num>
  <w:num w:numId="27" w16cid:durableId="1489394600">
    <w:abstractNumId w:val="84"/>
  </w:num>
  <w:num w:numId="28" w16cid:durableId="650446807">
    <w:abstractNumId w:val="95"/>
  </w:num>
  <w:num w:numId="29" w16cid:durableId="1714112444">
    <w:abstractNumId w:val="77"/>
  </w:num>
  <w:num w:numId="30" w16cid:durableId="160124747">
    <w:abstractNumId w:val="78"/>
  </w:num>
  <w:num w:numId="31" w16cid:durableId="344096202">
    <w:abstractNumId w:val="36"/>
  </w:num>
  <w:num w:numId="32" w16cid:durableId="464130535">
    <w:abstractNumId w:val="19"/>
  </w:num>
  <w:num w:numId="33" w16cid:durableId="1949851626">
    <w:abstractNumId w:val="58"/>
  </w:num>
  <w:num w:numId="34" w16cid:durableId="1300302966">
    <w:abstractNumId w:val="16"/>
  </w:num>
  <w:num w:numId="35" w16cid:durableId="1818259028">
    <w:abstractNumId w:val="50"/>
  </w:num>
  <w:num w:numId="36" w16cid:durableId="1328051152">
    <w:abstractNumId w:val="48"/>
  </w:num>
  <w:num w:numId="37" w16cid:durableId="1680691776">
    <w:abstractNumId w:val="7"/>
  </w:num>
  <w:num w:numId="38" w16cid:durableId="199513441">
    <w:abstractNumId w:val="15"/>
  </w:num>
  <w:num w:numId="39" w16cid:durableId="1497920878">
    <w:abstractNumId w:val="90"/>
  </w:num>
  <w:num w:numId="40" w16cid:durableId="1208764643">
    <w:abstractNumId w:val="0"/>
  </w:num>
  <w:num w:numId="41" w16cid:durableId="608776351">
    <w:abstractNumId w:val="99"/>
  </w:num>
  <w:num w:numId="42" w16cid:durableId="1845364074">
    <w:abstractNumId w:val="126"/>
  </w:num>
  <w:num w:numId="43" w16cid:durableId="360133986">
    <w:abstractNumId w:val="83"/>
  </w:num>
  <w:num w:numId="44" w16cid:durableId="2587695">
    <w:abstractNumId w:val="64"/>
  </w:num>
  <w:num w:numId="45" w16cid:durableId="697657979">
    <w:abstractNumId w:val="4"/>
  </w:num>
  <w:num w:numId="46" w16cid:durableId="632752552">
    <w:abstractNumId w:val="79"/>
  </w:num>
  <w:num w:numId="47" w16cid:durableId="1836608133">
    <w:abstractNumId w:val="74"/>
  </w:num>
  <w:num w:numId="48" w16cid:durableId="1402674011">
    <w:abstractNumId w:val="46"/>
  </w:num>
  <w:num w:numId="49" w16cid:durableId="1998997024">
    <w:abstractNumId w:val="68"/>
  </w:num>
  <w:num w:numId="50" w16cid:durableId="2059433668">
    <w:abstractNumId w:val="63"/>
  </w:num>
  <w:num w:numId="51" w16cid:durableId="1352532190">
    <w:abstractNumId w:val="24"/>
  </w:num>
  <w:num w:numId="52" w16cid:durableId="1340813484">
    <w:abstractNumId w:val="130"/>
  </w:num>
  <w:num w:numId="53" w16cid:durableId="1686596892">
    <w:abstractNumId w:val="3"/>
  </w:num>
  <w:num w:numId="54" w16cid:durableId="2110008101">
    <w:abstractNumId w:val="124"/>
  </w:num>
  <w:num w:numId="55" w16cid:durableId="947349165">
    <w:abstractNumId w:val="73"/>
  </w:num>
  <w:num w:numId="56" w16cid:durableId="927933020">
    <w:abstractNumId w:val="89"/>
  </w:num>
  <w:num w:numId="57" w16cid:durableId="1471364833">
    <w:abstractNumId w:val="127"/>
  </w:num>
  <w:num w:numId="58" w16cid:durableId="1812863841">
    <w:abstractNumId w:val="22"/>
  </w:num>
  <w:num w:numId="59" w16cid:durableId="1727676581">
    <w:abstractNumId w:val="131"/>
  </w:num>
  <w:num w:numId="60" w16cid:durableId="924995136">
    <w:abstractNumId w:val="62"/>
  </w:num>
  <w:num w:numId="61" w16cid:durableId="129784448">
    <w:abstractNumId w:val="1"/>
  </w:num>
  <w:num w:numId="62" w16cid:durableId="128522531">
    <w:abstractNumId w:val="32"/>
  </w:num>
  <w:num w:numId="63" w16cid:durableId="237441296">
    <w:abstractNumId w:val="80"/>
  </w:num>
  <w:num w:numId="64" w16cid:durableId="377048231">
    <w:abstractNumId w:val="106"/>
  </w:num>
  <w:num w:numId="65" w16cid:durableId="2096247019">
    <w:abstractNumId w:val="96"/>
  </w:num>
  <w:num w:numId="66" w16cid:durableId="672412945">
    <w:abstractNumId w:val="59"/>
  </w:num>
  <w:num w:numId="67" w16cid:durableId="1853259266">
    <w:abstractNumId w:val="110"/>
  </w:num>
  <w:num w:numId="68" w16cid:durableId="976034455">
    <w:abstractNumId w:val="69"/>
  </w:num>
  <w:num w:numId="69" w16cid:durableId="1294554021">
    <w:abstractNumId w:val="85"/>
  </w:num>
  <w:num w:numId="70" w16cid:durableId="606544111">
    <w:abstractNumId w:val="128"/>
  </w:num>
  <w:num w:numId="71" w16cid:durableId="1506437285">
    <w:abstractNumId w:val="108"/>
  </w:num>
  <w:num w:numId="72" w16cid:durableId="1205676460">
    <w:abstractNumId w:val="98"/>
  </w:num>
  <w:num w:numId="73" w16cid:durableId="1703435745">
    <w:abstractNumId w:val="67"/>
  </w:num>
  <w:num w:numId="74" w16cid:durableId="1484588030">
    <w:abstractNumId w:val="88"/>
  </w:num>
  <w:num w:numId="75" w16cid:durableId="1397821762">
    <w:abstractNumId w:val="61"/>
  </w:num>
  <w:num w:numId="76" w16cid:durableId="1198547308">
    <w:abstractNumId w:val="111"/>
  </w:num>
  <w:num w:numId="77" w16cid:durableId="947395537">
    <w:abstractNumId w:val="5"/>
  </w:num>
  <w:num w:numId="78" w16cid:durableId="1842157811">
    <w:abstractNumId w:val="13"/>
  </w:num>
  <w:num w:numId="79" w16cid:durableId="1597666771">
    <w:abstractNumId w:val="118"/>
  </w:num>
  <w:num w:numId="80" w16cid:durableId="120269849">
    <w:abstractNumId w:val="82"/>
  </w:num>
  <w:num w:numId="81" w16cid:durableId="115872032">
    <w:abstractNumId w:val="119"/>
  </w:num>
  <w:num w:numId="82" w16cid:durableId="245917823">
    <w:abstractNumId w:val="70"/>
    <w:lvlOverride w:ilvl="0">
      <w:lvl w:ilvl="0">
        <w:numFmt w:val="lowerRoman"/>
        <w:lvlText w:val="%1."/>
        <w:lvlJc w:val="right"/>
      </w:lvl>
    </w:lvlOverride>
  </w:num>
  <w:num w:numId="83" w16cid:durableId="418600635">
    <w:abstractNumId w:val="70"/>
    <w:lvlOverride w:ilvl="0">
      <w:lvl w:ilvl="0">
        <w:numFmt w:val="lowerRoman"/>
        <w:lvlText w:val="%1."/>
        <w:lvlJc w:val="right"/>
      </w:lvl>
    </w:lvlOverride>
  </w:num>
  <w:num w:numId="84" w16cid:durableId="1538396267">
    <w:abstractNumId w:val="9"/>
  </w:num>
  <w:num w:numId="85" w16cid:durableId="1272586751">
    <w:abstractNumId w:val="97"/>
  </w:num>
  <w:num w:numId="86" w16cid:durableId="1391926350">
    <w:abstractNumId w:val="104"/>
  </w:num>
  <w:num w:numId="87" w16cid:durableId="1155102294">
    <w:abstractNumId w:val="120"/>
  </w:num>
  <w:num w:numId="88" w16cid:durableId="48461275">
    <w:abstractNumId w:val="71"/>
    <w:lvlOverride w:ilvl="0">
      <w:lvl w:ilvl="0">
        <w:numFmt w:val="lowerRoman"/>
        <w:lvlText w:val="%1."/>
        <w:lvlJc w:val="right"/>
      </w:lvl>
    </w:lvlOverride>
  </w:num>
  <w:num w:numId="89" w16cid:durableId="163131436">
    <w:abstractNumId w:val="23"/>
  </w:num>
  <w:num w:numId="90" w16cid:durableId="66459339">
    <w:abstractNumId w:val="45"/>
  </w:num>
  <w:num w:numId="91" w16cid:durableId="710148986">
    <w:abstractNumId w:val="86"/>
  </w:num>
  <w:num w:numId="92" w16cid:durableId="1227449384">
    <w:abstractNumId w:val="65"/>
  </w:num>
  <w:num w:numId="93" w16cid:durableId="1511335445">
    <w:abstractNumId w:val="42"/>
  </w:num>
  <w:num w:numId="94" w16cid:durableId="1941133784">
    <w:abstractNumId w:val="121"/>
  </w:num>
  <w:num w:numId="95" w16cid:durableId="1763336599">
    <w:abstractNumId w:val="21"/>
  </w:num>
  <w:num w:numId="96" w16cid:durableId="1579751644">
    <w:abstractNumId w:val="91"/>
  </w:num>
  <w:num w:numId="97" w16cid:durableId="1211115681">
    <w:abstractNumId w:val="31"/>
  </w:num>
  <w:num w:numId="98" w16cid:durableId="1863590863">
    <w:abstractNumId w:val="87"/>
  </w:num>
  <w:num w:numId="99" w16cid:durableId="2122870259">
    <w:abstractNumId w:val="57"/>
  </w:num>
  <w:num w:numId="100" w16cid:durableId="851575299">
    <w:abstractNumId w:val="94"/>
    <w:lvlOverride w:ilvl="0">
      <w:lvl w:ilvl="0">
        <w:numFmt w:val="decimal"/>
        <w:lvlText w:val="%1."/>
        <w:lvlJc w:val="left"/>
      </w:lvl>
    </w:lvlOverride>
  </w:num>
  <w:num w:numId="101" w16cid:durableId="771321896">
    <w:abstractNumId w:val="37"/>
  </w:num>
  <w:num w:numId="102" w16cid:durableId="561915444">
    <w:abstractNumId w:val="26"/>
  </w:num>
  <w:num w:numId="103" w16cid:durableId="1812364017">
    <w:abstractNumId w:val="102"/>
  </w:num>
  <w:num w:numId="104" w16cid:durableId="1552879849">
    <w:abstractNumId w:val="6"/>
    <w:lvlOverride w:ilvl="0">
      <w:lvl w:ilvl="0">
        <w:numFmt w:val="lowerRoman"/>
        <w:lvlText w:val="%1."/>
        <w:lvlJc w:val="right"/>
      </w:lvl>
    </w:lvlOverride>
  </w:num>
  <w:num w:numId="105" w16cid:durableId="1115950848">
    <w:abstractNumId w:val="56"/>
  </w:num>
  <w:num w:numId="106" w16cid:durableId="113671948">
    <w:abstractNumId w:val="18"/>
    <w:lvlOverride w:ilvl="0">
      <w:lvl w:ilvl="0">
        <w:numFmt w:val="lowerRoman"/>
        <w:lvlText w:val="%1."/>
        <w:lvlJc w:val="right"/>
      </w:lvl>
    </w:lvlOverride>
  </w:num>
  <w:num w:numId="107" w16cid:durableId="1715696859">
    <w:abstractNumId w:val="18"/>
    <w:lvlOverride w:ilvl="0">
      <w:lvl w:ilvl="0">
        <w:numFmt w:val="lowerRoman"/>
        <w:lvlText w:val="%1."/>
        <w:lvlJc w:val="right"/>
      </w:lvl>
    </w:lvlOverride>
  </w:num>
  <w:num w:numId="108" w16cid:durableId="1535921870">
    <w:abstractNumId w:val="43"/>
  </w:num>
  <w:num w:numId="109" w16cid:durableId="848446310">
    <w:abstractNumId w:val="114"/>
  </w:num>
  <w:num w:numId="110" w16cid:durableId="1183473953">
    <w:abstractNumId w:val="11"/>
  </w:num>
  <w:num w:numId="111" w16cid:durableId="604772214">
    <w:abstractNumId w:val="49"/>
  </w:num>
  <w:num w:numId="112" w16cid:durableId="1951234742">
    <w:abstractNumId w:val="105"/>
  </w:num>
  <w:num w:numId="113" w16cid:durableId="1295217723">
    <w:abstractNumId w:val="53"/>
  </w:num>
  <w:num w:numId="114" w16cid:durableId="1929145217">
    <w:abstractNumId w:val="116"/>
  </w:num>
  <w:num w:numId="115" w16cid:durableId="769159287">
    <w:abstractNumId w:val="92"/>
  </w:num>
  <w:num w:numId="116" w16cid:durableId="1092239154">
    <w:abstractNumId w:val="20"/>
  </w:num>
  <w:num w:numId="117" w16cid:durableId="222525781">
    <w:abstractNumId w:val="55"/>
  </w:num>
  <w:num w:numId="118" w16cid:durableId="1553035590">
    <w:abstractNumId w:val="103"/>
  </w:num>
  <w:num w:numId="119" w16cid:durableId="467818514">
    <w:abstractNumId w:val="115"/>
  </w:num>
  <w:num w:numId="120" w16cid:durableId="604070658">
    <w:abstractNumId w:val="8"/>
  </w:num>
  <w:num w:numId="121" w16cid:durableId="1787889573">
    <w:abstractNumId w:val="39"/>
  </w:num>
  <w:num w:numId="122" w16cid:durableId="1638339467">
    <w:abstractNumId w:val="109"/>
    <w:lvlOverride w:ilvl="0">
      <w:lvl w:ilvl="0">
        <w:numFmt w:val="lowerRoman"/>
        <w:lvlText w:val="%1."/>
        <w:lvlJc w:val="right"/>
      </w:lvl>
    </w:lvlOverride>
  </w:num>
  <w:num w:numId="123" w16cid:durableId="1064334607">
    <w:abstractNumId w:val="113"/>
  </w:num>
  <w:num w:numId="124" w16cid:durableId="345139497">
    <w:abstractNumId w:val="47"/>
  </w:num>
  <w:num w:numId="125" w16cid:durableId="828210769">
    <w:abstractNumId w:val="66"/>
  </w:num>
  <w:num w:numId="126" w16cid:durableId="1168984783">
    <w:abstractNumId w:val="2"/>
  </w:num>
  <w:num w:numId="127" w16cid:durableId="1190800720">
    <w:abstractNumId w:val="34"/>
  </w:num>
  <w:num w:numId="128" w16cid:durableId="1003125285">
    <w:abstractNumId w:val="107"/>
  </w:num>
  <w:num w:numId="129" w16cid:durableId="746656359">
    <w:abstractNumId w:val="76"/>
  </w:num>
  <w:num w:numId="130" w16cid:durableId="835002886">
    <w:abstractNumId w:val="125"/>
  </w:num>
  <w:num w:numId="131" w16cid:durableId="417482125">
    <w:abstractNumId w:val="117"/>
  </w:num>
  <w:num w:numId="132" w16cid:durableId="359277904">
    <w:abstractNumId w:val="33"/>
  </w:num>
  <w:num w:numId="133" w16cid:durableId="196286153">
    <w:abstractNumId w:val="10"/>
  </w:num>
  <w:num w:numId="134" w16cid:durableId="8525757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yMzW0NDA1MTKxtDBQ0lEKTi0uzszPAykwqQUAohsPTCwAAAA="/>
  </w:docVars>
  <w:rsids>
    <w:rsidRoot w:val="00AA4ACB"/>
    <w:rsid w:val="0002256A"/>
    <w:rsid w:val="00024E0B"/>
    <w:rsid w:val="00030DB2"/>
    <w:rsid w:val="00073ED2"/>
    <w:rsid w:val="000972C6"/>
    <w:rsid w:val="000A390A"/>
    <w:rsid w:val="000C6FC0"/>
    <w:rsid w:val="00101054"/>
    <w:rsid w:val="0014490C"/>
    <w:rsid w:val="00144B0B"/>
    <w:rsid w:val="00164CF9"/>
    <w:rsid w:val="001A0897"/>
    <w:rsid w:val="002010C1"/>
    <w:rsid w:val="002132FA"/>
    <w:rsid w:val="00216E06"/>
    <w:rsid w:val="00221252"/>
    <w:rsid w:val="0023358E"/>
    <w:rsid w:val="00273241"/>
    <w:rsid w:val="00275A30"/>
    <w:rsid w:val="002B3875"/>
    <w:rsid w:val="002C7DF1"/>
    <w:rsid w:val="002E22A5"/>
    <w:rsid w:val="002F2608"/>
    <w:rsid w:val="00307037"/>
    <w:rsid w:val="00337E6D"/>
    <w:rsid w:val="003409DA"/>
    <w:rsid w:val="003461BA"/>
    <w:rsid w:val="003657FE"/>
    <w:rsid w:val="003731E4"/>
    <w:rsid w:val="003A25E8"/>
    <w:rsid w:val="003B48DD"/>
    <w:rsid w:val="003C2528"/>
    <w:rsid w:val="003C378A"/>
    <w:rsid w:val="00401A55"/>
    <w:rsid w:val="00420A8B"/>
    <w:rsid w:val="00464CFE"/>
    <w:rsid w:val="00465566"/>
    <w:rsid w:val="004962B7"/>
    <w:rsid w:val="004B4D61"/>
    <w:rsid w:val="004C6308"/>
    <w:rsid w:val="004D1500"/>
    <w:rsid w:val="004F6038"/>
    <w:rsid w:val="005019F7"/>
    <w:rsid w:val="005143F0"/>
    <w:rsid w:val="0051548E"/>
    <w:rsid w:val="005228EF"/>
    <w:rsid w:val="0052476A"/>
    <w:rsid w:val="00552E6A"/>
    <w:rsid w:val="00570F96"/>
    <w:rsid w:val="00590D1B"/>
    <w:rsid w:val="005B3446"/>
    <w:rsid w:val="005B3AFE"/>
    <w:rsid w:val="005B4255"/>
    <w:rsid w:val="005C5402"/>
    <w:rsid w:val="005D7152"/>
    <w:rsid w:val="005E16AB"/>
    <w:rsid w:val="005E3A26"/>
    <w:rsid w:val="005E7F3F"/>
    <w:rsid w:val="005F0F13"/>
    <w:rsid w:val="005F2597"/>
    <w:rsid w:val="00632584"/>
    <w:rsid w:val="00636C42"/>
    <w:rsid w:val="006853AE"/>
    <w:rsid w:val="0069602B"/>
    <w:rsid w:val="006B27EA"/>
    <w:rsid w:val="00701725"/>
    <w:rsid w:val="0071524C"/>
    <w:rsid w:val="00721B9F"/>
    <w:rsid w:val="00772AA7"/>
    <w:rsid w:val="00796C77"/>
    <w:rsid w:val="007A3C3D"/>
    <w:rsid w:val="007B7F17"/>
    <w:rsid w:val="007C1796"/>
    <w:rsid w:val="007C5543"/>
    <w:rsid w:val="0081512B"/>
    <w:rsid w:val="00865D1F"/>
    <w:rsid w:val="008932C9"/>
    <w:rsid w:val="008D5EC8"/>
    <w:rsid w:val="008E4A3B"/>
    <w:rsid w:val="008F3103"/>
    <w:rsid w:val="009113D6"/>
    <w:rsid w:val="00937D0F"/>
    <w:rsid w:val="0094235F"/>
    <w:rsid w:val="0094413F"/>
    <w:rsid w:val="00946E47"/>
    <w:rsid w:val="009775EF"/>
    <w:rsid w:val="0099574E"/>
    <w:rsid w:val="009A1506"/>
    <w:rsid w:val="009E6A38"/>
    <w:rsid w:val="00A01F66"/>
    <w:rsid w:val="00A03A09"/>
    <w:rsid w:val="00A04B46"/>
    <w:rsid w:val="00A256AC"/>
    <w:rsid w:val="00A34497"/>
    <w:rsid w:val="00A45CA1"/>
    <w:rsid w:val="00AA06F7"/>
    <w:rsid w:val="00AA4ACB"/>
    <w:rsid w:val="00AC5DEE"/>
    <w:rsid w:val="00AC7869"/>
    <w:rsid w:val="00B106C4"/>
    <w:rsid w:val="00B20E9A"/>
    <w:rsid w:val="00B249D1"/>
    <w:rsid w:val="00B362B6"/>
    <w:rsid w:val="00B41B0B"/>
    <w:rsid w:val="00B52600"/>
    <w:rsid w:val="00B55901"/>
    <w:rsid w:val="00B82888"/>
    <w:rsid w:val="00B82E8A"/>
    <w:rsid w:val="00BB64F2"/>
    <w:rsid w:val="00BC3C92"/>
    <w:rsid w:val="00BC7670"/>
    <w:rsid w:val="00BE06C3"/>
    <w:rsid w:val="00C1536D"/>
    <w:rsid w:val="00C25746"/>
    <w:rsid w:val="00C64BED"/>
    <w:rsid w:val="00C848D0"/>
    <w:rsid w:val="00C8666E"/>
    <w:rsid w:val="00C97E94"/>
    <w:rsid w:val="00CC0F79"/>
    <w:rsid w:val="00CC2158"/>
    <w:rsid w:val="00CC36A5"/>
    <w:rsid w:val="00CF54DD"/>
    <w:rsid w:val="00D24812"/>
    <w:rsid w:val="00D33C8E"/>
    <w:rsid w:val="00D414A5"/>
    <w:rsid w:val="00D46A53"/>
    <w:rsid w:val="00D81F0F"/>
    <w:rsid w:val="00DA607B"/>
    <w:rsid w:val="00DB1F6A"/>
    <w:rsid w:val="00DB57B7"/>
    <w:rsid w:val="00DB6488"/>
    <w:rsid w:val="00DD49F8"/>
    <w:rsid w:val="00DD5BA0"/>
    <w:rsid w:val="00E07497"/>
    <w:rsid w:val="00E2385C"/>
    <w:rsid w:val="00E40CBC"/>
    <w:rsid w:val="00E4555F"/>
    <w:rsid w:val="00E46D36"/>
    <w:rsid w:val="00E50A80"/>
    <w:rsid w:val="00E97B01"/>
    <w:rsid w:val="00EB39AF"/>
    <w:rsid w:val="00EB60C1"/>
    <w:rsid w:val="00F07DE2"/>
    <w:rsid w:val="00F35F61"/>
    <w:rsid w:val="00F41EE3"/>
    <w:rsid w:val="00F4410E"/>
    <w:rsid w:val="00F50A3E"/>
    <w:rsid w:val="00F53587"/>
    <w:rsid w:val="00F916D3"/>
    <w:rsid w:val="00FA46EA"/>
    <w:rsid w:val="00FA6781"/>
    <w:rsid w:val="00FC1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E54C"/>
  <w15:docId w15:val="{E695DCF9-DD1B-4C08-AF87-DB25C3F7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8DD"/>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12A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A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A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12A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2A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2A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2A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2A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2A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A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A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AF3"/>
    <w:rPr>
      <w:rFonts w:eastAsiaTheme="majorEastAsia" w:cstheme="majorBidi"/>
      <w:color w:val="272727" w:themeColor="text1" w:themeTint="D8"/>
    </w:rPr>
  </w:style>
  <w:style w:type="character" w:customStyle="1" w:styleId="TitleChar">
    <w:name w:val="Title Char"/>
    <w:basedOn w:val="DefaultParagraphFont"/>
    <w:link w:val="Title"/>
    <w:uiPriority w:val="10"/>
    <w:rsid w:val="00612AF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12A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AF3"/>
    <w:pPr>
      <w:spacing w:before="160"/>
      <w:jc w:val="center"/>
    </w:pPr>
    <w:rPr>
      <w:i/>
      <w:iCs/>
      <w:color w:val="404040" w:themeColor="text1" w:themeTint="BF"/>
    </w:rPr>
  </w:style>
  <w:style w:type="character" w:customStyle="1" w:styleId="QuoteChar">
    <w:name w:val="Quote Char"/>
    <w:basedOn w:val="DefaultParagraphFont"/>
    <w:link w:val="Quote"/>
    <w:uiPriority w:val="29"/>
    <w:rsid w:val="00612AF3"/>
    <w:rPr>
      <w:i/>
      <w:iCs/>
      <w:color w:val="404040" w:themeColor="text1" w:themeTint="BF"/>
    </w:rPr>
  </w:style>
  <w:style w:type="paragraph" w:styleId="ListParagraph">
    <w:name w:val="List Paragraph"/>
    <w:basedOn w:val="Normal"/>
    <w:uiPriority w:val="34"/>
    <w:qFormat/>
    <w:rsid w:val="00612AF3"/>
    <w:pPr>
      <w:ind w:left="720"/>
      <w:contextualSpacing/>
    </w:pPr>
  </w:style>
  <w:style w:type="character" w:styleId="IntenseEmphasis">
    <w:name w:val="Intense Emphasis"/>
    <w:basedOn w:val="DefaultParagraphFont"/>
    <w:uiPriority w:val="21"/>
    <w:qFormat/>
    <w:rsid w:val="00612AF3"/>
    <w:rPr>
      <w:i/>
      <w:iCs/>
      <w:color w:val="0F4761" w:themeColor="accent1" w:themeShade="BF"/>
    </w:rPr>
  </w:style>
  <w:style w:type="paragraph" w:styleId="IntenseQuote">
    <w:name w:val="Intense Quote"/>
    <w:basedOn w:val="Normal"/>
    <w:next w:val="Normal"/>
    <w:link w:val="IntenseQuoteChar"/>
    <w:uiPriority w:val="30"/>
    <w:qFormat/>
    <w:rsid w:val="00612A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AF3"/>
    <w:rPr>
      <w:i/>
      <w:iCs/>
      <w:color w:val="0F4761" w:themeColor="accent1" w:themeShade="BF"/>
    </w:rPr>
  </w:style>
  <w:style w:type="character" w:styleId="IntenseReference">
    <w:name w:val="Intense Reference"/>
    <w:basedOn w:val="DefaultParagraphFont"/>
    <w:uiPriority w:val="32"/>
    <w:qFormat/>
    <w:rsid w:val="00612AF3"/>
    <w:rPr>
      <w:b/>
      <w:bCs/>
      <w:smallCaps/>
      <w:color w:val="0F4761" w:themeColor="accent1" w:themeShade="BF"/>
      <w:spacing w:val="5"/>
    </w:rPr>
  </w:style>
  <w:style w:type="paragraph" w:styleId="NormalWeb">
    <w:name w:val="Normal (Web)"/>
    <w:basedOn w:val="Normal"/>
    <w:uiPriority w:val="99"/>
    <w:unhideWhenUsed/>
    <w:rsid w:val="00612A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505D"/>
    <w:rPr>
      <w:color w:val="467886" w:themeColor="hyperlink"/>
      <w:u w:val="single"/>
    </w:rPr>
  </w:style>
  <w:style w:type="character" w:styleId="UnresolvedMention">
    <w:name w:val="Unresolved Mention"/>
    <w:basedOn w:val="DefaultParagraphFont"/>
    <w:uiPriority w:val="99"/>
    <w:semiHidden/>
    <w:unhideWhenUsed/>
    <w:rsid w:val="0023505D"/>
    <w:rPr>
      <w:color w:val="605E5C"/>
      <w:shd w:val="clear" w:color="auto" w:fill="E1DFDD"/>
    </w:rPr>
  </w:style>
  <w:style w:type="paragraph" w:styleId="Revision">
    <w:name w:val="Revision"/>
    <w:hidden/>
    <w:uiPriority w:val="99"/>
    <w:semiHidden/>
    <w:rsid w:val="00DD225E"/>
    <w:pPr>
      <w:spacing w:after="0" w:line="240" w:lineRule="auto"/>
    </w:pPr>
  </w:style>
  <w:style w:type="paragraph" w:styleId="Subtitle">
    <w:name w:val="Subtitle"/>
    <w:basedOn w:val="Normal"/>
    <w:next w:val="Normal"/>
    <w:link w:val="SubtitleChar"/>
    <w:uiPriority w:val="11"/>
    <w:qFormat/>
    <w:rPr>
      <w:color w:val="595959"/>
      <w:sz w:val="28"/>
      <w:szCs w:val="28"/>
    </w:rPr>
  </w:style>
  <w:style w:type="character" w:customStyle="1" w:styleId="apple-tab-span">
    <w:name w:val="apple-tab-span"/>
    <w:basedOn w:val="DefaultParagraphFont"/>
    <w:rsid w:val="005E3A26"/>
  </w:style>
  <w:style w:type="paragraph" w:styleId="Header">
    <w:name w:val="header"/>
    <w:basedOn w:val="Normal"/>
    <w:link w:val="HeaderChar"/>
    <w:uiPriority w:val="99"/>
    <w:unhideWhenUsed/>
    <w:rsid w:val="00FC1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F50"/>
  </w:style>
  <w:style w:type="paragraph" w:styleId="Footer">
    <w:name w:val="footer"/>
    <w:basedOn w:val="Normal"/>
    <w:link w:val="FooterChar"/>
    <w:uiPriority w:val="99"/>
    <w:unhideWhenUsed/>
    <w:rsid w:val="00FC1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iopscience.iop.org/article/10.1088/2752-5295/ad3a0c/meta" TargetMode="External"/><Relationship Id="rId21" Type="http://schemas.openxmlformats.org/officeDocument/2006/relationships/hyperlink" Target="https://agupubs.onlinelibrary.wiley.com/doi/full/10.1029/2024MS004715" TargetMode="External"/><Relationship Id="rId42" Type="http://schemas.openxmlformats.org/officeDocument/2006/relationships/hyperlink" Target="https://bookstore.ksre.ksu.edu/item/status-of-harmful-algal-blooms-in-kansas-lakes-and-reservoirs_MF3683" TargetMode="External"/><Relationship Id="rId47" Type="http://schemas.openxmlformats.org/officeDocument/2006/relationships/hyperlink" Target="https://doi.org/10.3390/w17152283" TargetMode="External"/><Relationship Id="rId63" Type="http://schemas.openxmlformats.org/officeDocument/2006/relationships/hyperlink" Target="https://doi.org/10.1111/1752-1688.70030" TargetMode="External"/><Relationship Id="rId68" Type="http://schemas.openxmlformats.org/officeDocument/2006/relationships/hyperlink" Target="https://scisoc.confex.com/scisoc/2024am/meetingapp.cgi/Paper/161456" TargetMode="External"/><Relationship Id="rId16" Type="http://schemas.openxmlformats.org/officeDocument/2006/relationships/hyperlink" Target="https://doi.org/10.1016/j.coche.2025.101125" TargetMode="External"/><Relationship Id="rId11" Type="http://schemas.openxmlformats.org/officeDocument/2006/relationships/hyperlink" Target="https://doi.org/10.1016/j.jenvman.2025.126415" TargetMode="External"/><Relationship Id="rId24" Type="http://schemas.openxmlformats.org/officeDocument/2006/relationships/hyperlink" Target="https://www.sciencedirect.com/science/article/pii/S0022169424011351" TargetMode="External"/><Relationship Id="rId32" Type="http://schemas.openxmlformats.org/officeDocument/2006/relationships/hyperlink" Target="https://doi.org/10.1038/s43247-023-01181-x" TargetMode="External"/><Relationship Id="rId37" Type="http://schemas.openxmlformats.org/officeDocument/2006/relationships/hyperlink" Target="https://doi.org/10.1002/vzj2.70043" TargetMode="External"/><Relationship Id="rId40" Type="http://schemas.openxmlformats.org/officeDocument/2006/relationships/hyperlink" Target="https://doi.org/10.1016/j.catena.2025.109091" TargetMode="External"/><Relationship Id="rId45" Type="http://schemas.openxmlformats.org/officeDocument/2006/relationships/hyperlink" Target="https://doi.org/10.2166/ws.2024.137" TargetMode="External"/><Relationship Id="rId53" Type="http://schemas.openxmlformats.org/officeDocument/2006/relationships/hyperlink" Target="https://doi.org/10.1016/j.atech.2025.101359" TargetMode="External"/><Relationship Id="rId58" Type="http://schemas.openxmlformats.org/officeDocument/2006/relationships/hyperlink" Target="https://doi.org/10.1007/s13762-024-06054-0" TargetMode="External"/><Relationship Id="rId66" Type="http://schemas.openxmlformats.org/officeDocument/2006/relationships/hyperlink" Target="https://openprairie.sdstate.edu/etd2/1714"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B978-0-443-30054-7.00007-0" TargetMode="External"/><Relationship Id="rId19" Type="http://schemas.openxmlformats.org/officeDocument/2006/relationships/hyperlink" Target="https://doi.org/10.1016/j.chemosphere.2024.143932" TargetMode="External"/><Relationship Id="rId14" Type="http://schemas.openxmlformats.org/officeDocument/2006/relationships/hyperlink" Target="https://doi.org/10.1021/acsestwater.5c00232" TargetMode="External"/><Relationship Id="rId22" Type="http://schemas.openxmlformats.org/officeDocument/2006/relationships/hyperlink" Target="https://www.nature.com/articles/s41612-025-00987-0" TargetMode="External"/><Relationship Id="rId27" Type="http://schemas.openxmlformats.org/officeDocument/2006/relationships/hyperlink" Target="https://doi.org/10.1007/s13165-025-00510-y" TargetMode="External"/><Relationship Id="rId30" Type="http://schemas.openxmlformats.org/officeDocument/2006/relationships/hyperlink" Target="https://doi.org/10.1061/JSWBAY.SWENG-533" TargetMode="External"/><Relationship Id="rId35" Type="http://schemas.openxmlformats.org/officeDocument/2006/relationships/hyperlink" Target="https://doi.org/10.1002/jeq2.20657" TargetMode="External"/><Relationship Id="rId43" Type="http://schemas.openxmlformats.org/officeDocument/2006/relationships/hyperlink" Target="https://doi.org/10.1002/hyp.15327" TargetMode="External"/><Relationship Id="rId48" Type="http://schemas.openxmlformats.org/officeDocument/2006/relationships/hyperlink" Target="https://nam04.safelinks.protection.outlook.com/?url=https%3A%2F%2Fdoi.org%2F10.1016%2Fj.agwat.2025.109416&amp;data=05%7C02%7Ckevin.wagner%40okstate.edu%7C314d64b007224b81f5c008dd5ea77b56%7C2a69c91de8494e34a230cdf8b27e1964%7C0%7C0%7C638770795678426692%7CUnknown%7CTWFpbGZsb3d8eyJFbXB0eU1hcGkiOnRydWUsIlYiOiIwLjAuMDAwMCIsIlAiOiJXaW4zMiIsIkFOIjoiTWFpbCIsIldUIjoyfQ%3D%3D%7C0%7C%7C%7C&amp;sdata=283NvHKmx6FPLeWeO5CVMGDrfji4FC0DimVloPU9aTE%3D&amp;reserved=0" TargetMode="External"/><Relationship Id="rId56" Type="http://schemas.openxmlformats.org/officeDocument/2006/relationships/hyperlink" Target="https://doi.org/10.1038/s41597-025-05771-6" TargetMode="External"/><Relationship Id="rId64" Type="http://schemas.openxmlformats.org/officeDocument/2006/relationships/hyperlink" Target="https://doi.org/10.1111/1752-1688.70034" TargetMode="External"/><Relationship Id="rId69" Type="http://schemas.openxmlformats.org/officeDocument/2006/relationships/hyperlink" Target="https://www.asabe.org/Portals/0/Events/2024%20AIM/24AIM%20Session%20Schedule.pdf?ver=4dVeokGczGTBka03F52_iQ%3d%3d" TargetMode="External"/><Relationship Id="rId77" Type="http://schemas.openxmlformats.org/officeDocument/2006/relationships/footer" Target="footer3.xml"/><Relationship Id="rId8" Type="http://schemas.openxmlformats.org/officeDocument/2006/relationships/hyperlink" Target="https://www.nimss.org/projects/18705" TargetMode="External"/><Relationship Id="rId51" Type="http://schemas.openxmlformats.org/officeDocument/2006/relationships/hyperlink" Target="https://doi.org/10.3390/agronomy15061304"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1007/s42773-025-00486-8" TargetMode="External"/><Relationship Id="rId17" Type="http://schemas.openxmlformats.org/officeDocument/2006/relationships/hyperlink" Target="https://doi.org/10.1016/j.geoderma.2025.117203" TargetMode="External"/><Relationship Id="rId25" Type="http://schemas.openxmlformats.org/officeDocument/2006/relationships/hyperlink" Target="https://journals.ametsoc.org/view/journals/clim/37/14/JCLI-D-23-0426.1.xml" TargetMode="External"/><Relationship Id="rId33" Type="http://schemas.openxmlformats.org/officeDocument/2006/relationships/hyperlink" Target="https://doi.org/10.3389/fmars.2025.1639887" TargetMode="External"/><Relationship Id="rId38" Type="http://schemas.openxmlformats.org/officeDocument/2006/relationships/hyperlink" Target="https://doi.org/10.3390/w17060881" TargetMode="External"/><Relationship Id="rId46" Type="http://schemas.openxmlformats.org/officeDocument/2006/relationships/hyperlink" Target="https://doi.org/10.13031/ja.15988" TargetMode="External"/><Relationship Id="rId59" Type="http://schemas.openxmlformats.org/officeDocument/2006/relationships/hyperlink" Target="https://doi.org/10.1007/s12665-024-11486-5" TargetMode="External"/><Relationship Id="rId67" Type="http://schemas.openxmlformats.org/officeDocument/2006/relationships/hyperlink" Target="https://scisoc.confex.com/scisoc/2024am/meetingapp.cgi/Paper/161425" TargetMode="External"/><Relationship Id="rId20" Type="http://schemas.openxmlformats.org/officeDocument/2006/relationships/hyperlink" Target="https://doi.org/10.1016/j.jenvman.2024.122923" TargetMode="External"/><Relationship Id="rId41" Type="http://schemas.openxmlformats.org/officeDocument/2006/relationships/hyperlink" Target="https://doi.org/10.1016/j.agrformet.2025.110741" TargetMode="External"/><Relationship Id="rId54" Type="http://schemas.openxmlformats.org/officeDocument/2006/relationships/hyperlink" Target="https://doi.org/10.3390/agronomy15071657" TargetMode="External"/><Relationship Id="rId62" Type="http://schemas.openxmlformats.org/officeDocument/2006/relationships/hyperlink" Target="https://doi.org/10.1002/vzj2.70031" TargetMode="External"/><Relationship Id="rId70" Type="http://schemas.openxmlformats.org/officeDocument/2006/relationships/hyperlink" Target="https://doi.org/10.5194/egusphere-egu24-22254"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jenvman.2025.125159" TargetMode="External"/><Relationship Id="rId23" Type="http://schemas.openxmlformats.org/officeDocument/2006/relationships/hyperlink" Target="https://rmets.onlinelibrary.wiley.com/doi/10.1002/qj.4944" TargetMode="External"/><Relationship Id="rId28" Type="http://schemas.openxmlformats.org/officeDocument/2006/relationships/hyperlink" Target="https://doi.org/10.2166/wh.2024.038" TargetMode="External"/><Relationship Id="rId36" Type="http://schemas.openxmlformats.org/officeDocument/2006/relationships/hyperlink" Target="https://doi.org/10.1016/j.heliyon.2023.e23603" TargetMode="External"/><Relationship Id="rId49" Type="http://schemas.openxmlformats.org/officeDocument/2006/relationships/hyperlink" Target="https://doi.org/10.1016/j.rala.2024.11.002" TargetMode="External"/><Relationship Id="rId57" Type="http://schemas.openxmlformats.org/officeDocument/2006/relationships/hyperlink" Target="https://doi.org/10.1080/02626667.2024.2355202" TargetMode="External"/><Relationship Id="rId10" Type="http://schemas.openxmlformats.org/officeDocument/2006/relationships/hyperlink" Target="https://www.sciencedirect.com/science/article/pii/S2772416625002712" TargetMode="External"/><Relationship Id="rId31" Type="http://schemas.openxmlformats.org/officeDocument/2006/relationships/hyperlink" Target="https://doi.org/10.1016/j.compag.2024.109031" TargetMode="External"/><Relationship Id="rId44" Type="http://schemas.openxmlformats.org/officeDocument/2006/relationships/hyperlink" Target="https://doi.org/10.3390/w16111500" TargetMode="External"/><Relationship Id="rId52" Type="http://schemas.openxmlformats.org/officeDocument/2006/relationships/hyperlink" Target="https://doi.org/10.1016/j.catena.2025.108879" TargetMode="External"/><Relationship Id="rId60" Type="http://schemas.openxmlformats.org/officeDocument/2006/relationships/hyperlink" Target="https://doi.org/10.1016/j.rsase.2023.101119" TargetMode="External"/><Relationship Id="rId65" Type="http://schemas.openxmlformats.org/officeDocument/2006/relationships/hyperlink" Target="https://doi.org/10.1016/j.atech.2025.101133"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springer.com/article/10.1007/s11368-025-04105-8" TargetMode="External"/><Relationship Id="rId13" Type="http://schemas.openxmlformats.org/officeDocument/2006/relationships/hyperlink" Target="https://doi.org/10.1007/s11270-025-08177-7" TargetMode="External"/><Relationship Id="rId18" Type="http://schemas.openxmlformats.org/officeDocument/2006/relationships/hyperlink" Target="https://doi.org/10.1016/j.agwat.2025.109343" TargetMode="External"/><Relationship Id="rId39" Type="http://schemas.openxmlformats.org/officeDocument/2006/relationships/hyperlink" Target="https://doi.org/10.1016/j.watres.2025.124201" TargetMode="External"/><Relationship Id="rId34" Type="http://schemas.openxmlformats.org/officeDocument/2006/relationships/hyperlink" Target="https://doi.org/10.1016/j.jenvman.2025.124170" TargetMode="External"/><Relationship Id="rId50" Type="http://schemas.openxmlformats.org/officeDocument/2006/relationships/hyperlink" Target="https://doi.org/10.1016/j.rala.2024.08.003" TargetMode="External"/><Relationship Id="rId55" Type="http://schemas.openxmlformats.org/officeDocument/2006/relationships/hyperlink" Target="https://doi.org/10.1002/csc2.70011"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agu.org/annual-meeting" TargetMode="External"/><Relationship Id="rId2" Type="http://schemas.openxmlformats.org/officeDocument/2006/relationships/numbering" Target="numbering.xml"/><Relationship Id="rId29" Type="http://schemas.openxmlformats.org/officeDocument/2006/relationships/hyperlink" Target="http://jasss.soc.surrey.ac.uk/27/1/16.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zgHK0Dyx1D6c18V47eD/OYUzUQ==">CgMxLjA4AHIhMTBpSEFZZ0FjbWZuVExTaFY2YmRWek81NHB0anA2ZVR4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13066</Words>
  <Characters>74477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Mehan, Sushant</dc:creator>
  <cp:lastModifiedBy>Mary Burrows</cp:lastModifiedBy>
  <cp:revision>2</cp:revision>
  <dcterms:created xsi:type="dcterms:W3CDTF">2025-11-12T15:26:00Z</dcterms:created>
  <dcterms:modified xsi:type="dcterms:W3CDTF">2025-11-12T15:26:00Z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17541fbb-8682-4e29-a99c-f33515907b48</vt:lpwstr>
  </property>
</Properties>
</file>