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8BCB" w14:textId="3090A813" w:rsidR="002A0555" w:rsidRPr="006D6D7C" w:rsidRDefault="002A0555" w:rsidP="002A0555">
      <w:pPr>
        <w:rPr>
          <w:rFonts w:ascii="Times New Roman" w:hAnsi="Times New Roman"/>
          <w:b/>
          <w:bCs/>
        </w:rPr>
      </w:pPr>
      <w:r w:rsidRPr="006D6D7C">
        <w:rPr>
          <w:rFonts w:ascii="Times New Roman" w:hAnsi="Times New Roman"/>
          <w:b/>
          <w:bCs/>
        </w:rPr>
        <w:t>2025 WERA1007 - Curly Top virus Biology, Transmission, Ecology, and Management</w:t>
      </w:r>
    </w:p>
    <w:p w14:paraId="6EABD212" w14:textId="77777777" w:rsidR="002A0555" w:rsidRPr="006D6D7C" w:rsidRDefault="002A0555" w:rsidP="002A0555">
      <w:pPr>
        <w:rPr>
          <w:rFonts w:ascii="Times New Roman" w:hAnsi="Times New Roman"/>
          <w:b/>
          <w:bCs/>
        </w:rPr>
      </w:pPr>
    </w:p>
    <w:p w14:paraId="50A6E8F6" w14:textId="2211599B" w:rsidR="002A0555" w:rsidRPr="006D6D7C" w:rsidRDefault="002A0555" w:rsidP="002A0555">
      <w:pPr>
        <w:rPr>
          <w:rFonts w:ascii="Times New Roman" w:hAnsi="Times New Roman"/>
          <w:b/>
          <w:bCs/>
        </w:rPr>
      </w:pPr>
      <w:r w:rsidRPr="006D6D7C">
        <w:rPr>
          <w:rFonts w:ascii="Times New Roman" w:hAnsi="Times New Roman"/>
          <w:b/>
          <w:bCs/>
        </w:rPr>
        <w:t xml:space="preserve">Annual Meeting Dates:  06/24 – 06/25/2024 </w:t>
      </w:r>
    </w:p>
    <w:p w14:paraId="2E43F8EA" w14:textId="77777777" w:rsidR="002A0555" w:rsidRPr="006D6D7C" w:rsidRDefault="002A0555" w:rsidP="002A0555">
      <w:pPr>
        <w:rPr>
          <w:rFonts w:ascii="Times New Roman" w:hAnsi="Times New Roman"/>
          <w:b/>
          <w:bCs/>
        </w:rPr>
      </w:pPr>
    </w:p>
    <w:p w14:paraId="00B0F0CB" w14:textId="54A346C9" w:rsidR="002A0555" w:rsidRPr="006D6D7C" w:rsidRDefault="002A0555" w:rsidP="002A0555">
      <w:pPr>
        <w:rPr>
          <w:rFonts w:ascii="Times New Roman" w:hAnsi="Times New Roman"/>
          <w:b/>
          <w:bCs/>
        </w:rPr>
      </w:pPr>
      <w:r w:rsidRPr="006D6D7C">
        <w:rPr>
          <w:rFonts w:ascii="Times New Roman" w:hAnsi="Times New Roman"/>
          <w:b/>
          <w:bCs/>
        </w:rPr>
        <w:t>Report Date 07/28/2025</w:t>
      </w:r>
    </w:p>
    <w:p w14:paraId="1F124FAC" w14:textId="77777777" w:rsidR="002A0555" w:rsidRPr="00C252FB" w:rsidRDefault="002A0555" w:rsidP="002A0555">
      <w:pPr>
        <w:rPr>
          <w:rFonts w:ascii="Times New Roman" w:hAnsi="Times New Roman"/>
        </w:rPr>
      </w:pPr>
    </w:p>
    <w:p w14:paraId="1C874E9B" w14:textId="77777777" w:rsidR="002A0555" w:rsidRPr="00C252FB" w:rsidRDefault="002A0555" w:rsidP="002A0555">
      <w:pPr>
        <w:rPr>
          <w:rFonts w:ascii="Times New Roman" w:hAnsi="Times New Roman"/>
          <w:b/>
        </w:rPr>
      </w:pPr>
      <w:r w:rsidRPr="00C252FB">
        <w:rPr>
          <w:rFonts w:ascii="Times New Roman" w:hAnsi="Times New Roman"/>
          <w:b/>
        </w:rPr>
        <w:t>Participants</w:t>
      </w:r>
      <w:r>
        <w:rPr>
          <w:rFonts w:ascii="Times New Roman" w:hAnsi="Times New Roman"/>
          <w:b/>
        </w:rPr>
        <w:t xml:space="preserve"> at Annual Meeting</w:t>
      </w:r>
      <w:r w:rsidRPr="00C252FB">
        <w:rPr>
          <w:rFonts w:ascii="Times New Roman" w:hAnsi="Times New Roman"/>
          <w:b/>
        </w:rPr>
        <w:t xml:space="preserve">: </w:t>
      </w:r>
    </w:p>
    <w:p w14:paraId="0DDF5C7A" w14:textId="77777777" w:rsidR="002A0555" w:rsidRPr="00C252FB" w:rsidRDefault="002A0555" w:rsidP="002A0555">
      <w:pPr>
        <w:rPr>
          <w:rFonts w:ascii="Times New Roman" w:hAnsi="Times New Roman"/>
        </w:rPr>
      </w:pPr>
      <w:r w:rsidRPr="00C252FB">
        <w:rPr>
          <w:rFonts w:ascii="Times New Roman" w:hAnsi="Times New Roman"/>
        </w:rPr>
        <w:t>Creamer, Rebecca (</w:t>
      </w:r>
      <w:hyperlink r:id="rId5" w:history="1">
        <w:r w:rsidRPr="00C252FB">
          <w:rPr>
            <w:rStyle w:val="Hyperlink"/>
            <w:rFonts w:ascii="Times New Roman" w:hAnsi="Times New Roman"/>
            <w:color w:val="auto"/>
          </w:rPr>
          <w:t>creamer@nmsu.edu</w:t>
        </w:r>
      </w:hyperlink>
      <w:r w:rsidRPr="00C252FB">
        <w:rPr>
          <w:rFonts w:ascii="Times New Roman" w:hAnsi="Times New Roman"/>
        </w:rPr>
        <w:t xml:space="preserve">) - New Mexico State University, Entomology, </w:t>
      </w:r>
    </w:p>
    <w:p w14:paraId="4CEB6D14" w14:textId="77777777" w:rsidR="002A0555" w:rsidRDefault="002A0555" w:rsidP="002A0555">
      <w:pPr>
        <w:ind w:firstLine="720"/>
        <w:rPr>
          <w:rFonts w:ascii="Times New Roman" w:hAnsi="Times New Roman"/>
        </w:rPr>
      </w:pPr>
      <w:r w:rsidRPr="00C252FB">
        <w:rPr>
          <w:rFonts w:ascii="Times New Roman" w:hAnsi="Times New Roman"/>
        </w:rPr>
        <w:t>Plant Pathology and Weed Science</w:t>
      </w:r>
    </w:p>
    <w:p w14:paraId="51E2D160" w14:textId="33CFA2DB" w:rsidR="002A0555" w:rsidRDefault="002A0555" w:rsidP="002A0555">
      <w:pPr>
        <w:rPr>
          <w:rFonts w:ascii="Times New Roman" w:hAnsi="Times New Roman"/>
        </w:rPr>
      </w:pPr>
      <w:r w:rsidRPr="00C252FB">
        <w:rPr>
          <w:rFonts w:ascii="Times New Roman" w:hAnsi="Times New Roman"/>
        </w:rPr>
        <w:t>Tiffany McKay-Williams (t</w:t>
      </w:r>
      <w:r>
        <w:rPr>
          <w:rFonts w:ascii="Times New Roman" w:hAnsi="Times New Roman"/>
        </w:rPr>
        <w:t>iffany.williams</w:t>
      </w:r>
      <w:r w:rsidRPr="00C252FB">
        <w:rPr>
          <w:rFonts w:ascii="Times New Roman" w:hAnsi="Times New Roman"/>
        </w:rPr>
        <w:t>@</w:t>
      </w:r>
      <w:r>
        <w:rPr>
          <w:rFonts w:ascii="Times New Roman" w:hAnsi="Times New Roman"/>
        </w:rPr>
        <w:t>kws</w:t>
      </w:r>
      <w:r w:rsidRPr="00C252FB">
        <w:rPr>
          <w:rFonts w:ascii="Times New Roman" w:hAnsi="Times New Roman"/>
        </w:rPr>
        <w:t xml:space="preserve">.com) - </w:t>
      </w:r>
      <w:r>
        <w:rPr>
          <w:rFonts w:ascii="Times New Roman" w:hAnsi="Times New Roman"/>
        </w:rPr>
        <w:t>KWS</w:t>
      </w:r>
      <w:r w:rsidRPr="00C252FB">
        <w:rPr>
          <w:rFonts w:ascii="Times New Roman" w:hAnsi="Times New Roman"/>
        </w:rPr>
        <w:t>, Boise, ID</w:t>
      </w:r>
    </w:p>
    <w:p w14:paraId="17063F21" w14:textId="6AB1C63E" w:rsidR="002A0555" w:rsidRPr="00C252FB" w:rsidRDefault="002A0555" w:rsidP="002A0555">
      <w:pPr>
        <w:rPr>
          <w:rFonts w:ascii="Times New Roman" w:hAnsi="Times New Roman"/>
        </w:rPr>
      </w:pPr>
      <w:r>
        <w:rPr>
          <w:rFonts w:ascii="Times New Roman" w:hAnsi="Times New Roman"/>
        </w:rPr>
        <w:t>Thomas Koeps (</w:t>
      </w:r>
      <w:hyperlink r:id="rId6" w:history="1">
        <w:r w:rsidRPr="0074143C">
          <w:rPr>
            <w:rStyle w:val="Hyperlink"/>
            <w:rFonts w:ascii="Times New Roman" w:hAnsi="Times New Roman"/>
          </w:rPr>
          <w:t>Thomas.koeps@kws.com</w:t>
        </w:r>
      </w:hyperlink>
      <w:r>
        <w:rPr>
          <w:rFonts w:ascii="Times New Roman" w:hAnsi="Times New Roman"/>
        </w:rPr>
        <w:t>) – KWS, Boise, ID</w:t>
      </w:r>
    </w:p>
    <w:p w14:paraId="058728D2" w14:textId="77777777" w:rsidR="002A0555" w:rsidRDefault="002A0555" w:rsidP="002A0555">
      <w:pPr>
        <w:rPr>
          <w:rFonts w:ascii="Times New Roman" w:hAnsi="Times New Roman"/>
        </w:rPr>
      </w:pPr>
      <w:r>
        <w:rPr>
          <w:rFonts w:ascii="Times New Roman" w:hAnsi="Times New Roman"/>
        </w:rPr>
        <w:t>Oliver Neher (</w:t>
      </w:r>
      <w:hyperlink r:id="rId7" w:history="1">
        <w:r w:rsidRPr="00AD34A8">
          <w:rPr>
            <w:rStyle w:val="Hyperlink"/>
            <w:rFonts w:ascii="Times New Roman" w:hAnsi="Times New Roman"/>
          </w:rPr>
          <w:t>oneher@amalsugar.com</w:t>
        </w:r>
      </w:hyperlink>
      <w:r>
        <w:rPr>
          <w:rFonts w:ascii="Times New Roman" w:hAnsi="Times New Roman"/>
        </w:rPr>
        <w:t>) – Amalgamated Sugar, Boise, ID</w:t>
      </w:r>
    </w:p>
    <w:p w14:paraId="7C14D660" w14:textId="694951A5" w:rsidR="002A0555" w:rsidRDefault="002A0555" w:rsidP="002A0555">
      <w:pPr>
        <w:rPr>
          <w:rFonts w:ascii="Times New Roman" w:hAnsi="Times New Roman"/>
        </w:rPr>
      </w:pPr>
      <w:r>
        <w:rPr>
          <w:rFonts w:ascii="Times New Roman" w:hAnsi="Times New Roman"/>
        </w:rPr>
        <w:t>Jake Hennessey (</w:t>
      </w:r>
      <w:hyperlink r:id="rId8" w:history="1">
        <w:r w:rsidRPr="0074143C">
          <w:rPr>
            <w:rStyle w:val="Hyperlink"/>
            <w:rFonts w:ascii="Times New Roman" w:hAnsi="Times New Roman"/>
          </w:rPr>
          <w:t>jhennessey@amalsugar.com</w:t>
        </w:r>
      </w:hyperlink>
      <w:r>
        <w:rPr>
          <w:rFonts w:ascii="Times New Roman" w:hAnsi="Times New Roman"/>
        </w:rPr>
        <w:t>) – Amalgamated Sugar, Boise, ID</w:t>
      </w:r>
    </w:p>
    <w:p w14:paraId="58A941BD" w14:textId="77777777" w:rsidR="002A0555" w:rsidRPr="00C252FB" w:rsidRDefault="002A0555" w:rsidP="002A0555">
      <w:pPr>
        <w:rPr>
          <w:rFonts w:ascii="Times New Roman" w:hAnsi="Times New Roman"/>
        </w:rPr>
      </w:pPr>
      <w:r w:rsidRPr="00C252FB">
        <w:rPr>
          <w:rFonts w:ascii="Times New Roman" w:hAnsi="Times New Roman"/>
        </w:rPr>
        <w:t>Kylie Swisher (</w:t>
      </w:r>
      <w:hyperlink r:id="rId9" w:history="1">
        <w:r w:rsidRPr="00C252FB">
          <w:rPr>
            <w:rStyle w:val="Hyperlink"/>
            <w:rFonts w:ascii="Times New Roman" w:hAnsi="Times New Roman"/>
          </w:rPr>
          <w:t>kylie.swisher@ars.usda.gov</w:t>
        </w:r>
      </w:hyperlink>
      <w:r w:rsidRPr="00C252FB">
        <w:rPr>
          <w:rFonts w:ascii="Times New Roman" w:hAnsi="Times New Roman"/>
        </w:rPr>
        <w:t>) USDA-ARS, Wapato, WA</w:t>
      </w:r>
    </w:p>
    <w:p w14:paraId="704BE5AB" w14:textId="77777777" w:rsidR="002A0555" w:rsidRDefault="002A0555" w:rsidP="002A0555">
      <w:pPr>
        <w:rPr>
          <w:rFonts w:ascii="Times New Roman" w:hAnsi="Times New Roman"/>
        </w:rPr>
      </w:pPr>
      <w:r w:rsidRPr="00C252FB">
        <w:rPr>
          <w:rFonts w:ascii="Times New Roman" w:hAnsi="Times New Roman"/>
        </w:rPr>
        <w:t>Gina Angelella (</w:t>
      </w:r>
      <w:hyperlink r:id="rId10" w:history="1">
        <w:r w:rsidRPr="00C252FB">
          <w:rPr>
            <w:rStyle w:val="Hyperlink"/>
            <w:rFonts w:ascii="Times New Roman" w:hAnsi="Times New Roman"/>
          </w:rPr>
          <w:t>gina.angelella@usda.gov</w:t>
        </w:r>
      </w:hyperlink>
      <w:r w:rsidRPr="00C252FB">
        <w:rPr>
          <w:rFonts w:ascii="Times New Roman" w:hAnsi="Times New Roman"/>
        </w:rPr>
        <w:t>) USDA-ARS, Wapato, WA</w:t>
      </w:r>
    </w:p>
    <w:p w14:paraId="2E0B154A" w14:textId="14E6C0FC" w:rsidR="003404E2" w:rsidRDefault="003404E2" w:rsidP="002A0555">
      <w:pPr>
        <w:rPr>
          <w:rFonts w:ascii="Times New Roman" w:hAnsi="Times New Roman"/>
        </w:rPr>
      </w:pPr>
      <w:r>
        <w:rPr>
          <w:rFonts w:ascii="Times New Roman" w:hAnsi="Times New Roman"/>
        </w:rPr>
        <w:t>Stacey Pettit (</w:t>
      </w:r>
      <w:hyperlink r:id="rId11" w:history="1">
        <w:r w:rsidRPr="0074143C">
          <w:rPr>
            <w:rStyle w:val="Hyperlink"/>
            <w:rFonts w:ascii="Times New Roman" w:hAnsi="Times New Roman"/>
          </w:rPr>
          <w:t>Stacey.pettit@usda.gov</w:t>
        </w:r>
      </w:hyperlink>
      <w:r>
        <w:rPr>
          <w:rFonts w:ascii="Times New Roman" w:hAnsi="Times New Roman"/>
        </w:rPr>
        <w:t>) USDA-ARS, Wapato, WA</w:t>
      </w:r>
    </w:p>
    <w:p w14:paraId="2AB6D48C" w14:textId="684B5BBB" w:rsidR="002A0555" w:rsidRDefault="002A0555" w:rsidP="002A0555">
      <w:pPr>
        <w:rPr>
          <w:rFonts w:ascii="Times New Roman" w:hAnsi="Times New Roman"/>
        </w:rPr>
      </w:pPr>
      <w:r>
        <w:rPr>
          <w:rFonts w:ascii="Times New Roman" w:hAnsi="Times New Roman"/>
        </w:rPr>
        <w:t>Raj Majumdar (</w:t>
      </w:r>
      <w:hyperlink r:id="rId12" w:history="1">
        <w:r w:rsidRPr="00710BFA">
          <w:rPr>
            <w:rStyle w:val="Hyperlink"/>
            <w:rFonts w:ascii="Times New Roman" w:hAnsi="Times New Roman"/>
          </w:rPr>
          <w:t>raj.majumdar@usda.gov</w:t>
        </w:r>
      </w:hyperlink>
      <w:r>
        <w:rPr>
          <w:rFonts w:ascii="Times New Roman" w:hAnsi="Times New Roman"/>
        </w:rPr>
        <w:t>) USDA-ARS Kimberly, ID</w:t>
      </w:r>
    </w:p>
    <w:p w14:paraId="39E4E5CB" w14:textId="6AF45962" w:rsidR="007A6A2B" w:rsidRDefault="007A6A2B" w:rsidP="002A0555">
      <w:pPr>
        <w:rPr>
          <w:rFonts w:ascii="Times New Roman" w:hAnsi="Times New Roman"/>
        </w:rPr>
      </w:pPr>
      <w:r>
        <w:rPr>
          <w:rFonts w:ascii="Times New Roman" w:hAnsi="Times New Roman"/>
        </w:rPr>
        <w:t>Evan Long (</w:t>
      </w:r>
      <w:hyperlink r:id="rId13" w:history="1">
        <w:r w:rsidRPr="0074143C">
          <w:rPr>
            <w:rStyle w:val="Hyperlink"/>
            <w:rFonts w:ascii="Times New Roman" w:hAnsi="Times New Roman"/>
          </w:rPr>
          <w:t>evan.long@usda.gov</w:t>
        </w:r>
      </w:hyperlink>
      <w:r>
        <w:rPr>
          <w:rFonts w:ascii="Times New Roman" w:hAnsi="Times New Roman"/>
        </w:rPr>
        <w:t>) USDA-ARS, Kimberly, ID</w:t>
      </w:r>
    </w:p>
    <w:p w14:paraId="4304C96A" w14:textId="77777777" w:rsidR="002A0555" w:rsidRDefault="002A0555" w:rsidP="002A0555">
      <w:pPr>
        <w:rPr>
          <w:rFonts w:ascii="Times New Roman" w:hAnsi="Times New Roman"/>
        </w:rPr>
      </w:pPr>
      <w:r>
        <w:rPr>
          <w:rFonts w:ascii="Times New Roman" w:hAnsi="Times New Roman"/>
        </w:rPr>
        <w:t>Nina Dropcho (</w:t>
      </w:r>
      <w:hyperlink r:id="rId14" w:history="1">
        <w:r w:rsidRPr="00710BFA">
          <w:rPr>
            <w:rStyle w:val="Hyperlink"/>
            <w:rFonts w:ascii="Times New Roman" w:hAnsi="Times New Roman"/>
          </w:rPr>
          <w:t>ndropcho@nmsu.edu</w:t>
        </w:r>
      </w:hyperlink>
      <w:r>
        <w:rPr>
          <w:rFonts w:ascii="Times New Roman" w:hAnsi="Times New Roman"/>
        </w:rPr>
        <w:t>) New Mexico State University</w:t>
      </w:r>
    </w:p>
    <w:p w14:paraId="29AFB715" w14:textId="77777777" w:rsidR="002A0555" w:rsidRDefault="002A0555" w:rsidP="002A0555">
      <w:pPr>
        <w:rPr>
          <w:rFonts w:ascii="Times New Roman" w:hAnsi="Times New Roman"/>
        </w:rPr>
      </w:pPr>
      <w:r>
        <w:rPr>
          <w:rFonts w:ascii="Times New Roman" w:hAnsi="Times New Roman"/>
        </w:rPr>
        <w:t>Kendra Tapia (</w:t>
      </w:r>
      <w:hyperlink r:id="rId15" w:history="1">
        <w:r w:rsidRPr="00AD34A8">
          <w:rPr>
            <w:rStyle w:val="Hyperlink"/>
            <w:rFonts w:ascii="Times New Roman" w:hAnsi="Times New Roman"/>
          </w:rPr>
          <w:t>kendra.tapia@cdfa.ca.gov</w:t>
        </w:r>
      </w:hyperlink>
      <w:r>
        <w:rPr>
          <w:rFonts w:ascii="Times New Roman" w:hAnsi="Times New Roman"/>
        </w:rPr>
        <w:t>) California Curly Top Control, CDFA, Fresno, CA</w:t>
      </w:r>
    </w:p>
    <w:p w14:paraId="4D4A65BB" w14:textId="77777777" w:rsidR="002A0555" w:rsidRDefault="002A0555" w:rsidP="002A0555">
      <w:pPr>
        <w:rPr>
          <w:rFonts w:ascii="Times New Roman" w:hAnsi="Times New Roman"/>
          <w:bCs/>
        </w:rPr>
      </w:pPr>
      <w:r>
        <w:rPr>
          <w:rFonts w:ascii="Times New Roman" w:hAnsi="Times New Roman"/>
          <w:bCs/>
        </w:rPr>
        <w:t>Cynthia Ocamb (</w:t>
      </w:r>
      <w:hyperlink r:id="rId16" w:history="1">
        <w:r w:rsidRPr="0080455E">
          <w:rPr>
            <w:rStyle w:val="Hyperlink"/>
            <w:rFonts w:ascii="Times New Roman" w:hAnsi="Times New Roman"/>
            <w:bCs/>
          </w:rPr>
          <w:t>Cynthia.ocamb@oregonstate.edu</w:t>
        </w:r>
      </w:hyperlink>
      <w:r>
        <w:rPr>
          <w:rFonts w:ascii="Times New Roman" w:hAnsi="Times New Roman"/>
          <w:bCs/>
        </w:rPr>
        <w:t>) Oregon State University</w:t>
      </w:r>
    </w:p>
    <w:p w14:paraId="0328B5CF" w14:textId="77777777" w:rsidR="002A0555" w:rsidRDefault="002A0555" w:rsidP="002A0555">
      <w:pPr>
        <w:rPr>
          <w:rFonts w:ascii="Times New Roman" w:hAnsi="Times New Roman"/>
          <w:bCs/>
        </w:rPr>
      </w:pPr>
      <w:r>
        <w:rPr>
          <w:rFonts w:ascii="Times New Roman" w:hAnsi="Times New Roman"/>
          <w:bCs/>
        </w:rPr>
        <w:t>Erik Wenninger (</w:t>
      </w:r>
      <w:hyperlink r:id="rId17" w:history="1">
        <w:r w:rsidRPr="0080455E">
          <w:rPr>
            <w:rStyle w:val="Hyperlink"/>
            <w:rFonts w:ascii="Times New Roman" w:hAnsi="Times New Roman"/>
            <w:bCs/>
          </w:rPr>
          <w:t>erikw@uidaho.edu</w:t>
        </w:r>
      </w:hyperlink>
      <w:r>
        <w:rPr>
          <w:rFonts w:ascii="Times New Roman" w:hAnsi="Times New Roman"/>
          <w:bCs/>
        </w:rPr>
        <w:t>) University of Idaho</w:t>
      </w:r>
    </w:p>
    <w:p w14:paraId="4BD38237" w14:textId="77777777" w:rsidR="002A0555" w:rsidRDefault="002A0555" w:rsidP="002A0555">
      <w:pPr>
        <w:rPr>
          <w:rFonts w:ascii="Times New Roman" w:hAnsi="Times New Roman"/>
          <w:bCs/>
        </w:rPr>
      </w:pPr>
      <w:r>
        <w:rPr>
          <w:rFonts w:ascii="Times New Roman" w:hAnsi="Times New Roman"/>
          <w:bCs/>
        </w:rPr>
        <w:t>Camille Wagstaff (</w:t>
      </w:r>
      <w:hyperlink r:id="rId18" w:history="1">
        <w:r w:rsidRPr="0080455E">
          <w:rPr>
            <w:rStyle w:val="Hyperlink"/>
            <w:rFonts w:ascii="Times New Roman" w:hAnsi="Times New Roman"/>
            <w:bCs/>
          </w:rPr>
          <w:t>Camille.wagstaff@wsu.edu</w:t>
        </w:r>
      </w:hyperlink>
      <w:r>
        <w:rPr>
          <w:rFonts w:ascii="Times New Roman" w:hAnsi="Times New Roman"/>
          <w:bCs/>
        </w:rPr>
        <w:t>) Washington State University</w:t>
      </w:r>
    </w:p>
    <w:p w14:paraId="0C3764C8" w14:textId="77777777" w:rsidR="002A0555" w:rsidRDefault="002A0555" w:rsidP="002A0555">
      <w:pPr>
        <w:rPr>
          <w:rFonts w:ascii="Times New Roman" w:hAnsi="Times New Roman"/>
          <w:bCs/>
        </w:rPr>
      </w:pPr>
      <w:r>
        <w:rPr>
          <w:rFonts w:ascii="Times New Roman" w:hAnsi="Times New Roman"/>
          <w:bCs/>
        </w:rPr>
        <w:t>Jinlong Han (</w:t>
      </w:r>
      <w:hyperlink r:id="rId19" w:history="1">
        <w:r w:rsidRPr="0080455E">
          <w:rPr>
            <w:rStyle w:val="Hyperlink"/>
            <w:rFonts w:ascii="Times New Roman" w:hAnsi="Times New Roman"/>
            <w:bCs/>
          </w:rPr>
          <w:t>jinlong.han@colostate.edu</w:t>
        </w:r>
      </w:hyperlink>
      <w:r>
        <w:rPr>
          <w:rFonts w:ascii="Times New Roman" w:hAnsi="Times New Roman"/>
          <w:bCs/>
        </w:rPr>
        <w:t>) Colorado State University</w:t>
      </w:r>
    </w:p>
    <w:p w14:paraId="49CC5E9E" w14:textId="03AA7F69" w:rsidR="002A0555" w:rsidRDefault="002A0555" w:rsidP="002A0555">
      <w:pPr>
        <w:rPr>
          <w:rFonts w:ascii="Times New Roman" w:hAnsi="Times New Roman"/>
          <w:bCs/>
        </w:rPr>
      </w:pPr>
      <w:r>
        <w:rPr>
          <w:rFonts w:ascii="Times New Roman" w:hAnsi="Times New Roman"/>
          <w:bCs/>
        </w:rPr>
        <w:t>Jacob Pitt (</w:t>
      </w:r>
      <w:hyperlink r:id="rId20" w:history="1">
        <w:r w:rsidRPr="0074143C">
          <w:rPr>
            <w:rStyle w:val="Hyperlink"/>
            <w:rFonts w:ascii="Times New Roman" w:hAnsi="Times New Roman"/>
            <w:bCs/>
          </w:rPr>
          <w:t>William.pitt@wsu.edu</w:t>
        </w:r>
      </w:hyperlink>
      <w:r>
        <w:rPr>
          <w:rFonts w:ascii="Times New Roman" w:hAnsi="Times New Roman"/>
          <w:bCs/>
        </w:rPr>
        <w:t>) Washington State University</w:t>
      </w:r>
    </w:p>
    <w:p w14:paraId="2FDE578E" w14:textId="065F2A1D" w:rsidR="002A0555" w:rsidRDefault="002A0555" w:rsidP="002A0555">
      <w:pPr>
        <w:rPr>
          <w:rFonts w:ascii="Times New Roman" w:hAnsi="Times New Roman"/>
          <w:bCs/>
        </w:rPr>
      </w:pPr>
      <w:r>
        <w:rPr>
          <w:rFonts w:ascii="Times New Roman" w:hAnsi="Times New Roman"/>
          <w:bCs/>
        </w:rPr>
        <w:t>Carrie Wohleb (</w:t>
      </w:r>
      <w:hyperlink r:id="rId21" w:history="1">
        <w:r w:rsidRPr="0074143C">
          <w:rPr>
            <w:rStyle w:val="Hyperlink"/>
            <w:rFonts w:ascii="Times New Roman" w:hAnsi="Times New Roman"/>
            <w:bCs/>
          </w:rPr>
          <w:t>cwohleb@wsu.edu</w:t>
        </w:r>
      </w:hyperlink>
      <w:r>
        <w:rPr>
          <w:rFonts w:ascii="Times New Roman" w:hAnsi="Times New Roman"/>
          <w:bCs/>
        </w:rPr>
        <w:t>) Washington State University</w:t>
      </w:r>
    </w:p>
    <w:p w14:paraId="0E6AB5AA" w14:textId="75CA8B8C" w:rsidR="002A0555" w:rsidRDefault="002A0555" w:rsidP="002A0555">
      <w:pPr>
        <w:rPr>
          <w:rFonts w:ascii="Times New Roman" w:hAnsi="Times New Roman"/>
          <w:bCs/>
        </w:rPr>
      </w:pPr>
      <w:r>
        <w:rPr>
          <w:rFonts w:ascii="Times New Roman" w:hAnsi="Times New Roman"/>
          <w:bCs/>
        </w:rPr>
        <w:t>Silvia Rondon (</w:t>
      </w:r>
      <w:hyperlink r:id="rId22" w:history="1">
        <w:r w:rsidRPr="0074143C">
          <w:rPr>
            <w:rStyle w:val="Hyperlink"/>
            <w:rFonts w:ascii="Times New Roman" w:hAnsi="Times New Roman"/>
            <w:bCs/>
          </w:rPr>
          <w:t>silvia.rondon@oregonstate.edu</w:t>
        </w:r>
      </w:hyperlink>
      <w:r>
        <w:rPr>
          <w:rFonts w:ascii="Times New Roman" w:hAnsi="Times New Roman"/>
          <w:bCs/>
        </w:rPr>
        <w:t>) Oregon State University</w:t>
      </w:r>
    </w:p>
    <w:p w14:paraId="3813AECE" w14:textId="12CA633B" w:rsidR="002A0555" w:rsidRDefault="002A0555" w:rsidP="002A0555">
      <w:pPr>
        <w:rPr>
          <w:rFonts w:ascii="Times New Roman" w:hAnsi="Times New Roman"/>
          <w:bCs/>
        </w:rPr>
      </w:pPr>
      <w:r>
        <w:rPr>
          <w:rFonts w:ascii="Times New Roman" w:hAnsi="Times New Roman"/>
          <w:bCs/>
        </w:rPr>
        <w:t>Cynthia Ocamb (</w:t>
      </w:r>
      <w:hyperlink r:id="rId23" w:history="1">
        <w:r w:rsidRPr="0074143C">
          <w:rPr>
            <w:rStyle w:val="Hyperlink"/>
            <w:rFonts w:ascii="Times New Roman" w:hAnsi="Times New Roman"/>
            <w:bCs/>
          </w:rPr>
          <w:t>ocambc@oregonstate.edu</w:t>
        </w:r>
      </w:hyperlink>
      <w:r>
        <w:rPr>
          <w:rFonts w:ascii="Times New Roman" w:hAnsi="Times New Roman"/>
          <w:bCs/>
        </w:rPr>
        <w:t>) – Oregon State University</w:t>
      </w:r>
    </w:p>
    <w:p w14:paraId="30017C59" w14:textId="5B00FB7D" w:rsidR="002A0555" w:rsidRDefault="002A0555" w:rsidP="002A0555">
      <w:pPr>
        <w:rPr>
          <w:rFonts w:ascii="Times New Roman" w:hAnsi="Times New Roman"/>
          <w:bCs/>
        </w:rPr>
      </w:pPr>
      <w:r>
        <w:rPr>
          <w:rFonts w:ascii="Times New Roman" w:hAnsi="Times New Roman"/>
          <w:bCs/>
        </w:rPr>
        <w:t>Zach McCormack (</w:t>
      </w:r>
      <w:hyperlink r:id="rId24" w:history="1">
        <w:r w:rsidR="00F612E7" w:rsidRPr="0074143C">
          <w:rPr>
            <w:rStyle w:val="Hyperlink"/>
            <w:rFonts w:ascii="Times New Roman" w:hAnsi="Times New Roman"/>
            <w:bCs/>
          </w:rPr>
          <w:t>Zachary.mccormack@cdfa.ca.gov</w:t>
        </w:r>
      </w:hyperlink>
      <w:r>
        <w:rPr>
          <w:rFonts w:ascii="Times New Roman" w:hAnsi="Times New Roman"/>
          <w:bCs/>
        </w:rPr>
        <w:t>)</w:t>
      </w:r>
      <w:r w:rsidR="00F612E7">
        <w:rPr>
          <w:rFonts w:ascii="Times New Roman" w:hAnsi="Times New Roman"/>
          <w:bCs/>
        </w:rPr>
        <w:t xml:space="preserve"> California Dept Food and Ag</w:t>
      </w:r>
    </w:p>
    <w:p w14:paraId="401A0699" w14:textId="77777777" w:rsidR="002A0555" w:rsidRDefault="002A0555" w:rsidP="002A0555">
      <w:pPr>
        <w:rPr>
          <w:rFonts w:ascii="Times New Roman" w:hAnsi="Times New Roman"/>
          <w:bCs/>
        </w:rPr>
      </w:pPr>
    </w:p>
    <w:p w14:paraId="417BE3BD" w14:textId="77777777" w:rsidR="002A0555" w:rsidRPr="00EE6A8E" w:rsidRDefault="002A0555" w:rsidP="002A0555">
      <w:pPr>
        <w:rPr>
          <w:rFonts w:ascii="Times New Roman" w:hAnsi="Times New Roman"/>
          <w:bCs/>
        </w:rPr>
      </w:pPr>
    </w:p>
    <w:p w14:paraId="48DCA06D" w14:textId="77777777" w:rsidR="002A0555" w:rsidRPr="00C252FB" w:rsidRDefault="002A0555" w:rsidP="002A0555">
      <w:pPr>
        <w:rPr>
          <w:rFonts w:ascii="Times New Roman" w:hAnsi="Times New Roman"/>
        </w:rPr>
      </w:pPr>
      <w:r w:rsidRPr="00C252FB">
        <w:rPr>
          <w:rFonts w:ascii="Times New Roman" w:hAnsi="Times New Roman"/>
          <w:b/>
        </w:rPr>
        <w:t>Summary of Meeting Minutes</w:t>
      </w:r>
      <w:r w:rsidRPr="00C252FB">
        <w:rPr>
          <w:rFonts w:ascii="Times New Roman" w:hAnsi="Times New Roman"/>
        </w:rPr>
        <w:t>:</w:t>
      </w:r>
    </w:p>
    <w:p w14:paraId="53035C79" w14:textId="77777777" w:rsidR="002A0555" w:rsidRPr="00C252FB" w:rsidRDefault="002A0555" w:rsidP="002A0555">
      <w:pPr>
        <w:rPr>
          <w:rFonts w:ascii="Times New Roman" w:hAnsi="Times New Roman"/>
        </w:rPr>
      </w:pPr>
    </w:p>
    <w:p w14:paraId="42C449F2" w14:textId="17716EBA" w:rsidR="00F612E7" w:rsidRDefault="00F612E7" w:rsidP="00F612E7">
      <w:pPr>
        <w:tabs>
          <w:tab w:val="left" w:pos="360"/>
        </w:tabs>
        <w:rPr>
          <w:rFonts w:ascii="Times New Roman" w:hAnsi="Times New Roman"/>
        </w:rPr>
      </w:pPr>
      <w:r>
        <w:rPr>
          <w:rFonts w:ascii="Times New Roman" w:hAnsi="Times New Roman"/>
        </w:rPr>
        <w:tab/>
      </w:r>
      <w:r>
        <w:rPr>
          <w:rFonts w:ascii="Times New Roman" w:hAnsi="Times New Roman"/>
          <w:b/>
          <w:bCs/>
        </w:rPr>
        <w:t>Gina Angelella</w:t>
      </w:r>
      <w:r>
        <w:rPr>
          <w:rFonts w:ascii="Times New Roman" w:hAnsi="Times New Roman"/>
        </w:rPr>
        <w:t xml:space="preserve"> – TTFRVRU USDA-ARS Wapato- welcomed the group to the TTFRVRU facility</w:t>
      </w:r>
      <w:r w:rsidRPr="00710ED8">
        <w:rPr>
          <w:rFonts w:ascii="Times New Roman" w:hAnsi="Times New Roman"/>
          <w:b/>
          <w:bCs/>
        </w:rPr>
        <w:t xml:space="preserve"> </w:t>
      </w:r>
    </w:p>
    <w:p w14:paraId="42FF76DB" w14:textId="31C62AE8" w:rsidR="002A0555" w:rsidRPr="00C252FB" w:rsidRDefault="002A0555" w:rsidP="002A0555">
      <w:pPr>
        <w:tabs>
          <w:tab w:val="left" w:pos="360"/>
        </w:tabs>
        <w:rPr>
          <w:rFonts w:ascii="Times New Roman" w:hAnsi="Times New Roman"/>
        </w:rPr>
      </w:pPr>
      <w:r w:rsidRPr="00C252FB">
        <w:rPr>
          <w:rFonts w:ascii="Times New Roman" w:hAnsi="Times New Roman"/>
        </w:rPr>
        <w:tab/>
      </w:r>
      <w:r w:rsidRPr="00BA5696">
        <w:rPr>
          <w:rFonts w:ascii="Times New Roman" w:hAnsi="Times New Roman"/>
          <w:b/>
          <w:bCs/>
        </w:rPr>
        <w:t>Rebecca Creamer</w:t>
      </w:r>
      <w:r w:rsidRPr="00C252FB">
        <w:rPr>
          <w:rFonts w:ascii="Times New Roman" w:hAnsi="Times New Roman"/>
        </w:rPr>
        <w:t>, WERA1007 Secretary, explained a bit about the group and its purpose.</w:t>
      </w:r>
      <w:r>
        <w:rPr>
          <w:rFonts w:ascii="Times New Roman" w:hAnsi="Times New Roman"/>
        </w:rPr>
        <w:t xml:space="preserve"> </w:t>
      </w:r>
      <w:r w:rsidRPr="00C252FB">
        <w:rPr>
          <w:rFonts w:ascii="Times New Roman" w:hAnsi="Times New Roman"/>
        </w:rPr>
        <w:t xml:space="preserve">Introductions were made, and the agenda was discussed.  </w:t>
      </w:r>
    </w:p>
    <w:p w14:paraId="027BCC13" w14:textId="77777777" w:rsidR="002A0555" w:rsidRDefault="002A0555" w:rsidP="002A0555">
      <w:pPr>
        <w:tabs>
          <w:tab w:val="left" w:pos="360"/>
        </w:tabs>
        <w:rPr>
          <w:rFonts w:ascii="Times New Roman" w:hAnsi="Times New Roman"/>
          <w:b/>
          <w:bCs/>
        </w:rPr>
      </w:pPr>
    </w:p>
    <w:p w14:paraId="62509B57" w14:textId="56DBD9AB" w:rsidR="002A0555" w:rsidRDefault="002A0555" w:rsidP="002A0555">
      <w:pPr>
        <w:tabs>
          <w:tab w:val="left" w:pos="360"/>
        </w:tabs>
        <w:rPr>
          <w:rFonts w:ascii="Times New Roman" w:hAnsi="Times New Roman"/>
        </w:rPr>
      </w:pPr>
      <w:r w:rsidRPr="00BA5696">
        <w:rPr>
          <w:rFonts w:ascii="Times New Roman" w:hAnsi="Times New Roman"/>
          <w:b/>
          <w:bCs/>
        </w:rPr>
        <w:t>Rebecca Creamer</w:t>
      </w:r>
      <w:r w:rsidRPr="00C252FB">
        <w:rPr>
          <w:rFonts w:ascii="Times New Roman" w:hAnsi="Times New Roman"/>
        </w:rPr>
        <w:t xml:space="preserve"> presented </w:t>
      </w:r>
      <w:r w:rsidRPr="00710ED8">
        <w:rPr>
          <w:rFonts w:ascii="Times New Roman" w:hAnsi="Times New Roman"/>
          <w:b/>
          <w:bCs/>
        </w:rPr>
        <w:t xml:space="preserve">Curly top overview </w:t>
      </w:r>
      <w:r>
        <w:rPr>
          <w:rFonts w:ascii="Times New Roman" w:hAnsi="Times New Roman"/>
          <w:b/>
          <w:bCs/>
        </w:rPr>
        <w:t xml:space="preserve">and </w:t>
      </w:r>
      <w:r w:rsidR="00F612E7">
        <w:rPr>
          <w:rFonts w:ascii="Times New Roman" w:hAnsi="Times New Roman"/>
          <w:b/>
          <w:bCs/>
        </w:rPr>
        <w:t xml:space="preserve">changing </w:t>
      </w:r>
      <w:r>
        <w:rPr>
          <w:rFonts w:ascii="Times New Roman" w:hAnsi="Times New Roman"/>
          <w:b/>
          <w:bCs/>
        </w:rPr>
        <w:t xml:space="preserve">leafhopper life history in southern </w:t>
      </w:r>
      <w:r w:rsidRPr="00710ED8">
        <w:rPr>
          <w:rFonts w:ascii="Times New Roman" w:hAnsi="Times New Roman"/>
          <w:b/>
          <w:bCs/>
        </w:rPr>
        <w:t>New Mexico</w:t>
      </w:r>
      <w:r>
        <w:rPr>
          <w:rFonts w:ascii="Times New Roman" w:hAnsi="Times New Roman"/>
        </w:rPr>
        <w:t>. She discussed the</w:t>
      </w:r>
      <w:r w:rsidRPr="00C252FB">
        <w:rPr>
          <w:rFonts w:ascii="Times New Roman" w:hAnsi="Times New Roman"/>
        </w:rPr>
        <w:t xml:space="preserve"> virus strains in </w:t>
      </w:r>
      <w:r>
        <w:rPr>
          <w:rFonts w:ascii="Times New Roman" w:hAnsi="Times New Roman"/>
        </w:rPr>
        <w:t xml:space="preserve">found in NM in </w:t>
      </w:r>
      <w:proofErr w:type="spellStart"/>
      <w:r>
        <w:rPr>
          <w:rFonts w:ascii="Times New Roman" w:hAnsi="Times New Roman"/>
        </w:rPr>
        <w:t>chile</w:t>
      </w:r>
      <w:proofErr w:type="spellEnd"/>
      <w:r>
        <w:rPr>
          <w:rFonts w:ascii="Times New Roman" w:hAnsi="Times New Roman"/>
        </w:rPr>
        <w:t xml:space="preserve">, </w:t>
      </w:r>
      <w:proofErr w:type="spellStart"/>
      <w:r>
        <w:rPr>
          <w:rFonts w:ascii="Times New Roman" w:hAnsi="Times New Roman"/>
        </w:rPr>
        <w:t>sugarbeet</w:t>
      </w:r>
      <w:proofErr w:type="spellEnd"/>
      <w:r>
        <w:rPr>
          <w:rFonts w:ascii="Times New Roman" w:hAnsi="Times New Roman"/>
        </w:rPr>
        <w:t xml:space="preserve">, and hemp </w:t>
      </w:r>
      <w:r w:rsidRPr="00C252FB">
        <w:rPr>
          <w:rFonts w:ascii="Times New Roman" w:hAnsi="Times New Roman"/>
        </w:rPr>
        <w:t xml:space="preserve">and host specificity of certain strains. </w:t>
      </w:r>
      <w:r w:rsidR="00F612E7">
        <w:rPr>
          <w:rFonts w:ascii="Times New Roman" w:hAnsi="Times New Roman"/>
        </w:rPr>
        <w:t xml:space="preserve">She talked about the leafhopper trapping system and the BLH prediction system. </w:t>
      </w:r>
      <w:r>
        <w:rPr>
          <w:rFonts w:ascii="Times New Roman" w:hAnsi="Times New Roman"/>
        </w:rPr>
        <w:t>Late season peaks in BLH numbers and warm winters may lead to anomalously high numbers of BLH in the next season</w:t>
      </w:r>
      <w:r w:rsidR="00F612E7">
        <w:rPr>
          <w:rFonts w:ascii="Times New Roman" w:hAnsi="Times New Roman"/>
        </w:rPr>
        <w:t>, which has happened several times in the past 5 years. These require changes in the prediction system.</w:t>
      </w:r>
    </w:p>
    <w:p w14:paraId="4964396A" w14:textId="77777777" w:rsidR="002A0555" w:rsidRDefault="002A0555" w:rsidP="002A0555">
      <w:pPr>
        <w:tabs>
          <w:tab w:val="left" w:pos="360"/>
        </w:tabs>
        <w:rPr>
          <w:rFonts w:ascii="Times New Roman" w:hAnsi="Times New Roman"/>
        </w:rPr>
      </w:pPr>
    </w:p>
    <w:p w14:paraId="4FCD6BDB" w14:textId="7B3AE305" w:rsidR="002A0555" w:rsidRDefault="00F612E7" w:rsidP="002A0555">
      <w:pPr>
        <w:tabs>
          <w:tab w:val="left" w:pos="360"/>
        </w:tabs>
        <w:rPr>
          <w:rFonts w:ascii="Times New Roman" w:hAnsi="Times New Roman"/>
        </w:rPr>
      </w:pPr>
      <w:r>
        <w:rPr>
          <w:rFonts w:ascii="Times New Roman" w:hAnsi="Times New Roman"/>
          <w:b/>
          <w:bCs/>
        </w:rPr>
        <w:lastRenderedPageBreak/>
        <w:t xml:space="preserve">Gina Angelella </w:t>
      </w:r>
      <w:r w:rsidR="00011AB4">
        <w:rPr>
          <w:rFonts w:ascii="Times New Roman" w:hAnsi="Times New Roman"/>
          <w:b/>
          <w:bCs/>
        </w:rPr>
        <w:t xml:space="preserve">with Joanna Galindo-Schuller, </w:t>
      </w:r>
      <w:r>
        <w:rPr>
          <w:rFonts w:ascii="Times New Roman" w:hAnsi="Times New Roman"/>
        </w:rPr>
        <w:t>USDA-ARS Wapato, WA, presented “</w:t>
      </w:r>
      <w:r w:rsidRPr="00F612E7">
        <w:rPr>
          <w:rFonts w:ascii="Times New Roman" w:hAnsi="Times New Roman"/>
          <w:b/>
          <w:bCs/>
        </w:rPr>
        <w:t>A comparison of beet leafhopper feeding behavior across plant species</w:t>
      </w:r>
      <w:r>
        <w:rPr>
          <w:rFonts w:ascii="Times New Roman" w:hAnsi="Times New Roman"/>
        </w:rPr>
        <w:t>.”</w:t>
      </w:r>
    </w:p>
    <w:p w14:paraId="6D5B83D4" w14:textId="77777777" w:rsidR="00F612E7" w:rsidRDefault="00F612E7" w:rsidP="002A0555">
      <w:pPr>
        <w:tabs>
          <w:tab w:val="left" w:pos="360"/>
        </w:tabs>
        <w:rPr>
          <w:rFonts w:ascii="Times New Roman" w:hAnsi="Times New Roman"/>
        </w:rPr>
      </w:pPr>
    </w:p>
    <w:p w14:paraId="792045A3" w14:textId="77777777" w:rsidR="00011AB4" w:rsidRPr="00011AB4" w:rsidRDefault="00011AB4" w:rsidP="00011AB4">
      <w:pPr>
        <w:tabs>
          <w:tab w:val="left" w:pos="360"/>
        </w:tabs>
        <w:rPr>
          <w:rFonts w:ascii="Times New Roman" w:hAnsi="Times New Roman"/>
        </w:rPr>
      </w:pPr>
      <w:r w:rsidRPr="00011AB4">
        <w:rPr>
          <w:rFonts w:ascii="Times New Roman" w:hAnsi="Times New Roman"/>
        </w:rPr>
        <w:t>Beet leafhoppers (</w:t>
      </w:r>
      <w:proofErr w:type="spellStart"/>
      <w:r w:rsidRPr="00011AB4">
        <w:rPr>
          <w:rFonts w:ascii="Times New Roman" w:hAnsi="Times New Roman"/>
          <w:i/>
          <w:iCs/>
        </w:rPr>
        <w:t>Neoaliturus</w:t>
      </w:r>
      <w:proofErr w:type="spellEnd"/>
      <w:r w:rsidRPr="00011AB4">
        <w:rPr>
          <w:rFonts w:ascii="Times New Roman" w:hAnsi="Times New Roman"/>
          <w:i/>
          <w:iCs/>
        </w:rPr>
        <w:t xml:space="preserve"> </w:t>
      </w:r>
      <w:r w:rsidRPr="00011AB4">
        <w:rPr>
          <w:rFonts w:ascii="Times New Roman" w:hAnsi="Times New Roman"/>
        </w:rPr>
        <w:t>[</w:t>
      </w:r>
      <w:proofErr w:type="spellStart"/>
      <w:r w:rsidRPr="00011AB4">
        <w:rPr>
          <w:rFonts w:ascii="Times New Roman" w:hAnsi="Times New Roman"/>
          <w:i/>
          <w:iCs/>
        </w:rPr>
        <w:t>Circulifer</w:t>
      </w:r>
      <w:proofErr w:type="spellEnd"/>
      <w:r w:rsidRPr="00011AB4">
        <w:rPr>
          <w:rFonts w:ascii="Times New Roman" w:hAnsi="Times New Roman"/>
        </w:rPr>
        <w:t>]</w:t>
      </w:r>
      <w:r w:rsidRPr="00011AB4">
        <w:rPr>
          <w:rFonts w:ascii="Times New Roman" w:hAnsi="Times New Roman"/>
          <w:i/>
          <w:iCs/>
        </w:rPr>
        <w:t xml:space="preserve"> </w:t>
      </w:r>
      <w:proofErr w:type="spellStart"/>
      <w:r w:rsidRPr="00011AB4">
        <w:rPr>
          <w:rFonts w:ascii="Times New Roman" w:hAnsi="Times New Roman"/>
          <w:i/>
          <w:iCs/>
        </w:rPr>
        <w:t>tenellus</w:t>
      </w:r>
      <w:proofErr w:type="spellEnd"/>
      <w:r w:rsidRPr="00011AB4">
        <w:rPr>
          <w:rFonts w:ascii="Times New Roman" w:hAnsi="Times New Roman"/>
        </w:rPr>
        <w:t xml:space="preserve">) can transmit several phloem-limited </w:t>
      </w:r>
      <w:proofErr w:type="gramStart"/>
      <w:r w:rsidRPr="00011AB4">
        <w:rPr>
          <w:rFonts w:ascii="Times New Roman" w:hAnsi="Times New Roman"/>
        </w:rPr>
        <w:t>phytopathogens, but</w:t>
      </w:r>
      <w:proofErr w:type="gramEnd"/>
      <w:r w:rsidRPr="00011AB4">
        <w:rPr>
          <w:rFonts w:ascii="Times New Roman" w:hAnsi="Times New Roman"/>
        </w:rPr>
        <w:t xml:space="preserve"> are of concern in potatoes particularly due to their ability to transmit “</w:t>
      </w:r>
      <w:proofErr w:type="spellStart"/>
      <w:r w:rsidRPr="00011AB4">
        <w:rPr>
          <w:rFonts w:ascii="Times New Roman" w:hAnsi="Times New Roman"/>
          <w:i/>
          <w:iCs/>
        </w:rPr>
        <w:t>Candidatus</w:t>
      </w:r>
      <w:proofErr w:type="spellEnd"/>
      <w:r w:rsidRPr="00011AB4">
        <w:rPr>
          <w:rFonts w:ascii="Times New Roman" w:hAnsi="Times New Roman"/>
          <w:i/>
          <w:iCs/>
        </w:rPr>
        <w:t xml:space="preserve"> </w:t>
      </w:r>
      <w:r w:rsidRPr="00011AB4">
        <w:rPr>
          <w:rFonts w:ascii="Times New Roman" w:hAnsi="Times New Roman"/>
        </w:rPr>
        <w:t xml:space="preserve">Phytoplasma </w:t>
      </w:r>
      <w:proofErr w:type="spellStart"/>
      <w:r w:rsidRPr="00011AB4">
        <w:rPr>
          <w:rFonts w:ascii="Times New Roman" w:hAnsi="Times New Roman"/>
        </w:rPr>
        <w:t>trifolii</w:t>
      </w:r>
      <w:proofErr w:type="spellEnd"/>
      <w:r w:rsidRPr="00011AB4">
        <w:rPr>
          <w:rFonts w:ascii="Times New Roman" w:hAnsi="Times New Roman"/>
        </w:rPr>
        <w:t xml:space="preserve">”, which causes potato purple top disease and can damage yield. The epidemiology of these phytopathogens are complicated but the existence of multiple </w:t>
      </w:r>
      <w:proofErr w:type="spellStart"/>
      <w:r w:rsidRPr="00011AB4">
        <w:rPr>
          <w:rFonts w:ascii="Times New Roman" w:hAnsi="Times New Roman"/>
        </w:rPr>
        <w:t>noncrop</w:t>
      </w:r>
      <w:proofErr w:type="spellEnd"/>
      <w:r w:rsidRPr="00011AB4">
        <w:rPr>
          <w:rFonts w:ascii="Times New Roman" w:hAnsi="Times New Roman"/>
        </w:rPr>
        <w:t xml:space="preserve"> host plants within the greater landscapes surrounding potato fields. To determine whether phloem feeding behavior and related pathogen transmission risks might differ across host plants, we tested the feeding and probing behavior of beet leafhoppers on potato (cv. Umatilla Russet) and several </w:t>
      </w:r>
      <w:proofErr w:type="spellStart"/>
      <w:r w:rsidRPr="00011AB4">
        <w:rPr>
          <w:rFonts w:ascii="Times New Roman" w:hAnsi="Times New Roman"/>
        </w:rPr>
        <w:t>noncrop</w:t>
      </w:r>
      <w:proofErr w:type="spellEnd"/>
      <w:r w:rsidRPr="00011AB4">
        <w:rPr>
          <w:rFonts w:ascii="Times New Roman" w:hAnsi="Times New Roman"/>
        </w:rPr>
        <w:t xml:space="preserve"> hosts including kochia (</w:t>
      </w:r>
      <w:r w:rsidRPr="00011AB4">
        <w:rPr>
          <w:rFonts w:ascii="Times New Roman" w:hAnsi="Times New Roman"/>
          <w:i/>
          <w:iCs/>
        </w:rPr>
        <w:t>Bassia scoparia</w:t>
      </w:r>
      <w:r w:rsidRPr="00011AB4">
        <w:rPr>
          <w:rFonts w:ascii="Times New Roman" w:hAnsi="Times New Roman"/>
        </w:rPr>
        <w:t>), tumble mustard (</w:t>
      </w:r>
      <w:r w:rsidRPr="00011AB4">
        <w:rPr>
          <w:rFonts w:ascii="Times New Roman" w:hAnsi="Times New Roman"/>
          <w:i/>
          <w:iCs/>
        </w:rPr>
        <w:t xml:space="preserve">Sisymbrium </w:t>
      </w:r>
      <w:proofErr w:type="spellStart"/>
      <w:r w:rsidRPr="00011AB4">
        <w:rPr>
          <w:rFonts w:ascii="Times New Roman" w:hAnsi="Times New Roman"/>
          <w:i/>
          <w:iCs/>
        </w:rPr>
        <w:t>altissimum</w:t>
      </w:r>
      <w:proofErr w:type="spellEnd"/>
      <w:r w:rsidRPr="00011AB4">
        <w:rPr>
          <w:rFonts w:ascii="Times New Roman" w:hAnsi="Times New Roman"/>
        </w:rPr>
        <w:t>), and Russian thistle (</w:t>
      </w:r>
      <w:r w:rsidRPr="00011AB4">
        <w:rPr>
          <w:rFonts w:ascii="Times New Roman" w:hAnsi="Times New Roman"/>
          <w:i/>
          <w:iCs/>
        </w:rPr>
        <w:t>Salsola tragus</w:t>
      </w:r>
      <w:r w:rsidRPr="00011AB4">
        <w:rPr>
          <w:rFonts w:ascii="Times New Roman" w:hAnsi="Times New Roman"/>
        </w:rPr>
        <w:t>). We also included periwinkle (</w:t>
      </w:r>
      <w:r w:rsidRPr="00011AB4">
        <w:rPr>
          <w:rFonts w:ascii="Times New Roman" w:hAnsi="Times New Roman"/>
          <w:i/>
          <w:iCs/>
        </w:rPr>
        <w:t xml:space="preserve">Catharanthus roseus </w:t>
      </w:r>
      <w:r w:rsidRPr="00011AB4">
        <w:rPr>
          <w:rFonts w:ascii="Times New Roman" w:hAnsi="Times New Roman"/>
        </w:rPr>
        <w:t xml:space="preserve">var. Pacifica) as a comparison as it is a model phytoplasma host but poor-quality developmental host for the beet leafhopper. Phloem rates were greatest on kochia and lowest on tumble mustard; but while the duration of salivation into the phloem was numerically greater on kochia, its occurrence was </w:t>
      </w:r>
      <w:proofErr w:type="gramStart"/>
      <w:r w:rsidRPr="00011AB4">
        <w:rPr>
          <w:rFonts w:ascii="Times New Roman" w:hAnsi="Times New Roman"/>
        </w:rPr>
        <w:t>infrequent</w:t>
      </w:r>
      <w:proofErr w:type="gramEnd"/>
      <w:r w:rsidRPr="00011AB4">
        <w:rPr>
          <w:rFonts w:ascii="Times New Roman" w:hAnsi="Times New Roman"/>
        </w:rPr>
        <w:t xml:space="preserve"> and it was not statistically significant. While </w:t>
      </w:r>
      <w:proofErr w:type="spellStart"/>
      <w:r w:rsidRPr="00011AB4">
        <w:rPr>
          <w:rFonts w:ascii="Times New Roman" w:hAnsi="Times New Roman"/>
        </w:rPr>
        <w:t>nonprobing</w:t>
      </w:r>
      <w:proofErr w:type="spellEnd"/>
      <w:r w:rsidRPr="00011AB4">
        <w:rPr>
          <w:rFonts w:ascii="Times New Roman" w:hAnsi="Times New Roman"/>
        </w:rPr>
        <w:t xml:space="preserve"> and pathway probing behavior was inversely related to phloem ingestion duration and greatest in tumble mustard, xylem feeding duration did not differ across plant species. These results suggest phloem ingestion differs across plant species, and therefore, phloem-limited phytopathogen acquisition risk likely differs across plant species as well. Further work will determine whether </w:t>
      </w:r>
      <w:proofErr w:type="spellStart"/>
      <w:r w:rsidRPr="00011AB4">
        <w:rPr>
          <w:rFonts w:ascii="Times New Roman" w:hAnsi="Times New Roman"/>
          <w:i/>
          <w:iCs/>
        </w:rPr>
        <w:t>C</w:t>
      </w:r>
      <w:r w:rsidRPr="00011AB4">
        <w:rPr>
          <w:rFonts w:ascii="Times New Roman" w:hAnsi="Times New Roman"/>
        </w:rPr>
        <w:t>Pt</w:t>
      </w:r>
      <w:proofErr w:type="spellEnd"/>
      <w:r w:rsidRPr="00011AB4">
        <w:rPr>
          <w:rFonts w:ascii="Times New Roman" w:hAnsi="Times New Roman"/>
          <w:i/>
          <w:iCs/>
        </w:rPr>
        <w:t xml:space="preserve"> </w:t>
      </w:r>
      <w:r w:rsidRPr="00011AB4">
        <w:rPr>
          <w:rFonts w:ascii="Times New Roman" w:hAnsi="Times New Roman"/>
        </w:rPr>
        <w:t>inoculation rates differed across plant species.</w:t>
      </w:r>
    </w:p>
    <w:p w14:paraId="369E7CA3" w14:textId="77777777" w:rsidR="00011AB4" w:rsidRDefault="00011AB4" w:rsidP="002A0555">
      <w:pPr>
        <w:tabs>
          <w:tab w:val="left" w:pos="360"/>
        </w:tabs>
        <w:rPr>
          <w:rFonts w:ascii="Times New Roman" w:hAnsi="Times New Roman"/>
        </w:rPr>
      </w:pPr>
    </w:p>
    <w:p w14:paraId="74F11B46" w14:textId="77777777" w:rsidR="00011AB4" w:rsidRDefault="00011AB4" w:rsidP="002A0555">
      <w:pPr>
        <w:tabs>
          <w:tab w:val="left" w:pos="360"/>
        </w:tabs>
        <w:rPr>
          <w:rFonts w:ascii="Times New Roman" w:hAnsi="Times New Roman"/>
        </w:rPr>
      </w:pPr>
    </w:p>
    <w:p w14:paraId="48F9A429" w14:textId="7C137872" w:rsidR="00F612E7" w:rsidRDefault="00F612E7" w:rsidP="002A0555">
      <w:pPr>
        <w:tabs>
          <w:tab w:val="left" w:pos="360"/>
        </w:tabs>
        <w:rPr>
          <w:rFonts w:ascii="Times New Roman" w:hAnsi="Times New Roman"/>
        </w:rPr>
      </w:pPr>
      <w:r w:rsidRPr="00F612E7">
        <w:rPr>
          <w:rFonts w:ascii="Times New Roman" w:hAnsi="Times New Roman"/>
          <w:b/>
          <w:bCs/>
        </w:rPr>
        <w:t>Kylie Swisher Grimm</w:t>
      </w:r>
      <w:r>
        <w:rPr>
          <w:rFonts w:ascii="Times New Roman" w:hAnsi="Times New Roman"/>
        </w:rPr>
        <w:t xml:space="preserve"> USDA-ARS Wapato, WA, presented “</w:t>
      </w:r>
      <w:r w:rsidRPr="00F612E7">
        <w:rPr>
          <w:rFonts w:ascii="Times New Roman" w:hAnsi="Times New Roman"/>
          <w:b/>
          <w:bCs/>
        </w:rPr>
        <w:t>Update on BLH testing in the Columbia Basin</w:t>
      </w:r>
      <w:r>
        <w:rPr>
          <w:rFonts w:ascii="Times New Roman" w:hAnsi="Times New Roman"/>
        </w:rPr>
        <w:t xml:space="preserve">.” </w:t>
      </w:r>
    </w:p>
    <w:p w14:paraId="7929883F" w14:textId="77777777" w:rsidR="00F612E7" w:rsidRDefault="00F612E7" w:rsidP="002A0555">
      <w:pPr>
        <w:tabs>
          <w:tab w:val="left" w:pos="360"/>
        </w:tabs>
        <w:rPr>
          <w:rFonts w:ascii="Times New Roman" w:hAnsi="Times New Roman"/>
        </w:rPr>
      </w:pPr>
    </w:p>
    <w:p w14:paraId="0A0C9897" w14:textId="22DC93BE" w:rsidR="00F612E7" w:rsidRDefault="00011AB4" w:rsidP="002A0555">
      <w:pPr>
        <w:tabs>
          <w:tab w:val="left" w:pos="360"/>
        </w:tabs>
        <w:rPr>
          <w:rFonts w:ascii="Times New Roman" w:hAnsi="Times New Roman"/>
        </w:rPr>
      </w:pPr>
      <w:r w:rsidRPr="00011AB4">
        <w:rPr>
          <w:rFonts w:ascii="Times New Roman" w:hAnsi="Times New Roman"/>
        </w:rPr>
        <w:t xml:space="preserve">In the Columbia Basin of Washington State, beet leafhopper-transmitted pathogens including Beet curly top virus, Beet leafhopper transmitted virescence agent phytoplasma, and </w:t>
      </w:r>
      <w:proofErr w:type="spellStart"/>
      <w:r w:rsidRPr="00011AB4">
        <w:rPr>
          <w:rFonts w:ascii="Times New Roman" w:hAnsi="Times New Roman"/>
          <w:i/>
          <w:iCs/>
        </w:rPr>
        <w:t>Spiroplasma</w:t>
      </w:r>
      <w:proofErr w:type="spellEnd"/>
      <w:r w:rsidRPr="00011AB4">
        <w:rPr>
          <w:rFonts w:ascii="Times New Roman" w:hAnsi="Times New Roman"/>
          <w:i/>
          <w:iCs/>
        </w:rPr>
        <w:t xml:space="preserve"> </w:t>
      </w:r>
      <w:proofErr w:type="spellStart"/>
      <w:r w:rsidRPr="00011AB4">
        <w:rPr>
          <w:rFonts w:ascii="Times New Roman" w:hAnsi="Times New Roman"/>
          <w:i/>
          <w:iCs/>
        </w:rPr>
        <w:t>citri</w:t>
      </w:r>
      <w:proofErr w:type="spellEnd"/>
      <w:r w:rsidRPr="00011AB4">
        <w:rPr>
          <w:rFonts w:ascii="Times New Roman" w:hAnsi="Times New Roman"/>
        </w:rPr>
        <w:t xml:space="preserve"> cause serious damage to vegetable and seed crops each year. Researchers with the USDA Agricultural Research service and Washington State University developed new tools to improve insect extraction and pathogen detection, enabling the high-throughput testing of field-caught beet leafhopper specimens for the three associated pathogens. Near real-time pathogen prevalence data is now generated each growing season for dissemination to potato and other vegetable and seed growers in the region using the Washington State University Potato Decision Aid System online tool. Four seasons (2021 - 2024) of beet leafhopper pathogen prevalence data is now available and efforts have focused on identifying trends in pathogen abundance and crop type where beet leafhoppers were collected each season. Data generated each year </w:t>
      </w:r>
      <w:proofErr w:type="gramStart"/>
      <w:r w:rsidRPr="00011AB4">
        <w:rPr>
          <w:rFonts w:ascii="Times New Roman" w:hAnsi="Times New Roman"/>
        </w:rPr>
        <w:t>has the opportunity to</w:t>
      </w:r>
      <w:proofErr w:type="gramEnd"/>
      <w:r w:rsidRPr="00011AB4">
        <w:rPr>
          <w:rFonts w:ascii="Times New Roman" w:hAnsi="Times New Roman"/>
        </w:rPr>
        <w:t xml:space="preserve"> be incorporated into grower Integrated Pest Management programs, improving beet leafhopper management by either decreasing the cost and hazard of unnecessary insecticide sprays or increasing crop yield and quality by preventing disease outbreaks through well-time insecticide applications.</w:t>
      </w:r>
    </w:p>
    <w:p w14:paraId="421FA9CF" w14:textId="77777777" w:rsidR="00011AB4" w:rsidRDefault="00011AB4" w:rsidP="002A0555">
      <w:pPr>
        <w:tabs>
          <w:tab w:val="left" w:pos="360"/>
        </w:tabs>
        <w:rPr>
          <w:rFonts w:ascii="Times New Roman" w:hAnsi="Times New Roman"/>
        </w:rPr>
      </w:pPr>
    </w:p>
    <w:p w14:paraId="5F571E31" w14:textId="77777777" w:rsidR="00011AB4" w:rsidRPr="00F612E7" w:rsidRDefault="00011AB4" w:rsidP="002A0555">
      <w:pPr>
        <w:tabs>
          <w:tab w:val="left" w:pos="360"/>
        </w:tabs>
        <w:rPr>
          <w:rFonts w:ascii="Times New Roman" w:hAnsi="Times New Roman"/>
        </w:rPr>
      </w:pPr>
    </w:p>
    <w:p w14:paraId="16AF8109" w14:textId="35616575" w:rsidR="002A0555" w:rsidRDefault="002A0555" w:rsidP="002A0555">
      <w:pPr>
        <w:tabs>
          <w:tab w:val="left" w:pos="360"/>
        </w:tabs>
        <w:rPr>
          <w:rFonts w:ascii="Times New Roman" w:hAnsi="Times New Roman"/>
        </w:rPr>
      </w:pPr>
      <w:r w:rsidRPr="0078674E">
        <w:rPr>
          <w:rFonts w:ascii="Times New Roman" w:hAnsi="Times New Roman"/>
          <w:b/>
          <w:bCs/>
        </w:rPr>
        <w:t>Camille Wagstaff</w:t>
      </w:r>
      <w:r>
        <w:rPr>
          <w:rFonts w:ascii="Times New Roman" w:hAnsi="Times New Roman"/>
        </w:rPr>
        <w:t>, Washington State University</w:t>
      </w:r>
      <w:r w:rsidR="00157048">
        <w:rPr>
          <w:rFonts w:ascii="Times New Roman" w:hAnsi="Times New Roman"/>
        </w:rPr>
        <w:t>,</w:t>
      </w:r>
      <w:r>
        <w:rPr>
          <w:rFonts w:ascii="Times New Roman" w:hAnsi="Times New Roman"/>
        </w:rPr>
        <w:t xml:space="preserve"> presented her research “</w:t>
      </w:r>
      <w:r w:rsidR="00F612E7">
        <w:rPr>
          <w:rFonts w:cstheme="minorHAnsi"/>
          <w:b/>
          <w:bCs/>
        </w:rPr>
        <w:t>Gut content of Beet Leafhoppers in Washin</w:t>
      </w:r>
      <w:r w:rsidR="005D7813">
        <w:rPr>
          <w:rFonts w:cstheme="minorHAnsi"/>
          <w:b/>
          <w:bCs/>
        </w:rPr>
        <w:t>g</w:t>
      </w:r>
      <w:r w:rsidR="00F612E7">
        <w:rPr>
          <w:rFonts w:cstheme="minorHAnsi"/>
          <w:b/>
          <w:bCs/>
        </w:rPr>
        <w:t>ton.</w:t>
      </w:r>
      <w:r w:rsidRPr="006E7640">
        <w:rPr>
          <w:rFonts w:cstheme="minorHAnsi"/>
        </w:rPr>
        <w:t>”</w:t>
      </w:r>
    </w:p>
    <w:p w14:paraId="65F5ECE4" w14:textId="77777777" w:rsidR="002A0555" w:rsidRDefault="002A0555" w:rsidP="002A0555">
      <w:pPr>
        <w:tabs>
          <w:tab w:val="left" w:pos="360"/>
        </w:tabs>
        <w:rPr>
          <w:rFonts w:ascii="Times New Roman" w:hAnsi="Times New Roman"/>
        </w:rPr>
      </w:pPr>
    </w:p>
    <w:p w14:paraId="1093D2EC" w14:textId="77777777" w:rsidR="00011AB4" w:rsidRPr="00011AB4" w:rsidRDefault="00011AB4" w:rsidP="00011AB4">
      <w:pPr>
        <w:tabs>
          <w:tab w:val="left" w:pos="360"/>
        </w:tabs>
        <w:rPr>
          <w:rFonts w:ascii="Times New Roman" w:hAnsi="Times New Roman"/>
        </w:rPr>
      </w:pPr>
      <w:r w:rsidRPr="00011AB4">
        <w:rPr>
          <w:rFonts w:ascii="Times New Roman" w:hAnsi="Times New Roman"/>
        </w:rPr>
        <w:lastRenderedPageBreak/>
        <w:t>Hemp (</w:t>
      </w:r>
      <w:r w:rsidRPr="00011AB4">
        <w:rPr>
          <w:rFonts w:ascii="Times New Roman" w:hAnsi="Times New Roman"/>
          <w:i/>
          <w:iCs/>
        </w:rPr>
        <w:t>Cannabis sativa</w:t>
      </w:r>
      <w:r w:rsidRPr="00011AB4">
        <w:rPr>
          <w:rFonts w:ascii="Times New Roman" w:hAnsi="Times New Roman"/>
        </w:rPr>
        <w:t xml:space="preserve"> L.) is a re-emerging crop in the Pacific Northwest with increasing acreage but limited data on its vulnerability to endemic pathogens and insect vectors. Over two years, we collected hemp leaves from research fields across central Washington and screened them for multiple pathogens. This led to the first documented detection of Beet Curly Top Virus in cannabis in Washington State, along with </w:t>
      </w:r>
      <w:proofErr w:type="spellStart"/>
      <w:r w:rsidRPr="00011AB4">
        <w:rPr>
          <w:rFonts w:ascii="Times New Roman" w:hAnsi="Times New Roman"/>
          <w:i/>
          <w:iCs/>
        </w:rPr>
        <w:t>Candidatus</w:t>
      </w:r>
      <w:proofErr w:type="spellEnd"/>
      <w:r w:rsidRPr="00011AB4">
        <w:rPr>
          <w:rFonts w:ascii="Times New Roman" w:hAnsi="Times New Roman"/>
          <w:i/>
          <w:iCs/>
        </w:rPr>
        <w:t xml:space="preserve"> </w:t>
      </w:r>
      <w:r w:rsidRPr="00011AB4">
        <w:rPr>
          <w:rFonts w:ascii="Times New Roman" w:hAnsi="Times New Roman"/>
        </w:rPr>
        <w:t xml:space="preserve">Phytoplasma </w:t>
      </w:r>
      <w:proofErr w:type="spellStart"/>
      <w:r w:rsidRPr="00011AB4">
        <w:rPr>
          <w:rFonts w:ascii="Times New Roman" w:hAnsi="Times New Roman"/>
        </w:rPr>
        <w:t>trifolii</w:t>
      </w:r>
      <w:proofErr w:type="spellEnd"/>
      <w:r w:rsidRPr="00011AB4">
        <w:rPr>
          <w:rFonts w:ascii="Times New Roman" w:hAnsi="Times New Roman"/>
        </w:rPr>
        <w:t xml:space="preserve">, </w:t>
      </w:r>
      <w:proofErr w:type="spellStart"/>
      <w:r w:rsidRPr="00011AB4">
        <w:rPr>
          <w:rFonts w:ascii="Times New Roman" w:hAnsi="Times New Roman"/>
          <w:i/>
          <w:iCs/>
        </w:rPr>
        <w:t>Spiroplasma</w:t>
      </w:r>
      <w:proofErr w:type="spellEnd"/>
      <w:r w:rsidRPr="00011AB4">
        <w:rPr>
          <w:rFonts w:ascii="Times New Roman" w:hAnsi="Times New Roman"/>
          <w:i/>
          <w:iCs/>
        </w:rPr>
        <w:t xml:space="preserve"> </w:t>
      </w:r>
      <w:proofErr w:type="spellStart"/>
      <w:r w:rsidRPr="00011AB4">
        <w:rPr>
          <w:rFonts w:ascii="Times New Roman" w:hAnsi="Times New Roman"/>
          <w:i/>
          <w:iCs/>
        </w:rPr>
        <w:t>citri</w:t>
      </w:r>
      <w:proofErr w:type="spellEnd"/>
      <w:r w:rsidRPr="00011AB4">
        <w:rPr>
          <w:rFonts w:ascii="Times New Roman" w:hAnsi="Times New Roman"/>
        </w:rPr>
        <w:t xml:space="preserve">, Hop Latent Viroid, and Citrus Yellow Vein-Associated Virus. Concurrently, we conducted landscape-scale insect vector surveillance by performing molecular gut content analysis on 932 </w:t>
      </w:r>
      <w:proofErr w:type="spellStart"/>
      <w:r w:rsidRPr="00011AB4">
        <w:rPr>
          <w:rFonts w:ascii="Times New Roman" w:hAnsi="Times New Roman"/>
          <w:i/>
          <w:iCs/>
        </w:rPr>
        <w:t>Neoaliturus</w:t>
      </w:r>
      <w:proofErr w:type="spellEnd"/>
      <w:r w:rsidRPr="00011AB4">
        <w:rPr>
          <w:rFonts w:ascii="Times New Roman" w:hAnsi="Times New Roman"/>
          <w:i/>
          <w:iCs/>
        </w:rPr>
        <w:t xml:space="preserve"> </w:t>
      </w:r>
      <w:proofErr w:type="spellStart"/>
      <w:r w:rsidRPr="00011AB4">
        <w:rPr>
          <w:rFonts w:ascii="Times New Roman" w:hAnsi="Times New Roman"/>
          <w:i/>
          <w:iCs/>
        </w:rPr>
        <w:t>tenellus</w:t>
      </w:r>
      <w:proofErr w:type="spellEnd"/>
      <w:r w:rsidRPr="00011AB4">
        <w:rPr>
          <w:rFonts w:ascii="Times New Roman" w:hAnsi="Times New Roman"/>
        </w:rPr>
        <w:t xml:space="preserve"> (Beet leafhopper) adults from hemp, potato, and surrounding weed hosts over a five-year period. We paired gut content data with pathogen testing to assess patterns of acquisition and potential transmission. Our analysis revealed that </w:t>
      </w:r>
      <w:r w:rsidRPr="00011AB4">
        <w:rPr>
          <w:rFonts w:ascii="Times New Roman" w:hAnsi="Times New Roman"/>
          <w:i/>
          <w:iCs/>
        </w:rPr>
        <w:t>N. tenellus</w:t>
      </w:r>
      <w:r w:rsidRPr="00011AB4">
        <w:rPr>
          <w:rFonts w:ascii="Times New Roman" w:hAnsi="Times New Roman"/>
        </w:rPr>
        <w:t xml:space="preserve"> likely acquire pathogens from spring wild mustards (</w:t>
      </w:r>
      <w:r w:rsidRPr="00011AB4">
        <w:rPr>
          <w:rFonts w:ascii="Times New Roman" w:hAnsi="Times New Roman"/>
          <w:i/>
          <w:iCs/>
        </w:rPr>
        <w:t>Sisymbrium</w:t>
      </w:r>
      <w:r w:rsidRPr="00011AB4">
        <w:rPr>
          <w:rFonts w:ascii="Times New Roman" w:hAnsi="Times New Roman"/>
        </w:rPr>
        <w:t xml:space="preserve"> spp. and </w:t>
      </w:r>
      <w:r w:rsidRPr="00011AB4">
        <w:rPr>
          <w:rFonts w:ascii="Times New Roman" w:hAnsi="Times New Roman"/>
          <w:i/>
          <w:iCs/>
        </w:rPr>
        <w:t>Brassica</w:t>
      </w:r>
      <w:r w:rsidRPr="00011AB4">
        <w:rPr>
          <w:rFonts w:ascii="Times New Roman" w:hAnsi="Times New Roman"/>
        </w:rPr>
        <w:t xml:space="preserve"> spp.), while Russian thistle (</w:t>
      </w:r>
      <w:r w:rsidRPr="00011AB4">
        <w:rPr>
          <w:rFonts w:ascii="Times New Roman" w:hAnsi="Times New Roman"/>
          <w:i/>
          <w:iCs/>
        </w:rPr>
        <w:t>Salsola/Kali</w:t>
      </w:r>
      <w:r w:rsidRPr="00011AB4">
        <w:rPr>
          <w:rFonts w:ascii="Times New Roman" w:hAnsi="Times New Roman"/>
        </w:rPr>
        <w:t xml:space="preserve"> spp.) and kochia (</w:t>
      </w:r>
      <w:r w:rsidRPr="00011AB4">
        <w:rPr>
          <w:rFonts w:ascii="Times New Roman" w:hAnsi="Times New Roman"/>
          <w:i/>
          <w:iCs/>
        </w:rPr>
        <w:t>Bassia</w:t>
      </w:r>
      <w:r w:rsidRPr="00011AB4">
        <w:rPr>
          <w:rFonts w:ascii="Times New Roman" w:hAnsi="Times New Roman"/>
        </w:rPr>
        <w:t xml:space="preserve"> spp.) are primary hosts during the summer. Notably, we discovered previously undocumented host associations with several tree species including </w:t>
      </w:r>
      <w:r w:rsidRPr="00011AB4">
        <w:rPr>
          <w:rFonts w:ascii="Times New Roman" w:hAnsi="Times New Roman"/>
          <w:i/>
          <w:iCs/>
        </w:rPr>
        <w:t>Tilia</w:t>
      </w:r>
      <w:r w:rsidRPr="00011AB4">
        <w:rPr>
          <w:rFonts w:ascii="Times New Roman" w:hAnsi="Times New Roman"/>
        </w:rPr>
        <w:t xml:space="preserve"> spp. (linden), </w:t>
      </w:r>
      <w:r w:rsidRPr="00011AB4">
        <w:rPr>
          <w:rFonts w:ascii="Times New Roman" w:hAnsi="Times New Roman"/>
          <w:i/>
          <w:iCs/>
        </w:rPr>
        <w:t>Prunus/Pyrus</w:t>
      </w:r>
      <w:r w:rsidRPr="00011AB4">
        <w:rPr>
          <w:rFonts w:ascii="Times New Roman" w:hAnsi="Times New Roman"/>
        </w:rPr>
        <w:t xml:space="preserve"> spp. (fruit trees), </w:t>
      </w:r>
      <w:r w:rsidRPr="00011AB4">
        <w:rPr>
          <w:rFonts w:ascii="Times New Roman" w:hAnsi="Times New Roman"/>
          <w:i/>
          <w:iCs/>
        </w:rPr>
        <w:t>Citrus</w:t>
      </w:r>
      <w:r w:rsidRPr="00011AB4">
        <w:rPr>
          <w:rFonts w:ascii="Times New Roman" w:hAnsi="Times New Roman"/>
        </w:rPr>
        <w:t xml:space="preserve"> spp., and conifers (</w:t>
      </w:r>
      <w:r w:rsidRPr="00011AB4">
        <w:rPr>
          <w:rFonts w:ascii="Times New Roman" w:hAnsi="Times New Roman"/>
          <w:i/>
          <w:iCs/>
        </w:rPr>
        <w:t>Tsuga/Pinus</w:t>
      </w:r>
      <w:r w:rsidRPr="00011AB4">
        <w:rPr>
          <w:rFonts w:ascii="Times New Roman" w:hAnsi="Times New Roman"/>
        </w:rPr>
        <w:t xml:space="preserve"> spp.). We also detected gut content from diverse weed species including </w:t>
      </w:r>
      <w:proofErr w:type="spellStart"/>
      <w:r w:rsidRPr="00011AB4">
        <w:rPr>
          <w:rFonts w:ascii="Times New Roman" w:hAnsi="Times New Roman"/>
          <w:i/>
          <w:iCs/>
        </w:rPr>
        <w:t>Blitum</w:t>
      </w:r>
      <w:proofErr w:type="spellEnd"/>
      <w:r w:rsidRPr="00011AB4">
        <w:rPr>
          <w:rFonts w:ascii="Times New Roman" w:hAnsi="Times New Roman"/>
        </w:rPr>
        <w:t xml:space="preserve">, </w:t>
      </w:r>
      <w:proofErr w:type="spellStart"/>
      <w:r w:rsidRPr="00011AB4">
        <w:rPr>
          <w:rFonts w:ascii="Times New Roman" w:hAnsi="Times New Roman"/>
          <w:i/>
          <w:iCs/>
        </w:rPr>
        <w:t>Descurainia</w:t>
      </w:r>
      <w:proofErr w:type="spellEnd"/>
      <w:r w:rsidRPr="00011AB4">
        <w:rPr>
          <w:rFonts w:ascii="Times New Roman" w:hAnsi="Times New Roman"/>
        </w:rPr>
        <w:t xml:space="preserve">, </w:t>
      </w:r>
      <w:proofErr w:type="spellStart"/>
      <w:r w:rsidRPr="00011AB4">
        <w:rPr>
          <w:rFonts w:ascii="Times New Roman" w:hAnsi="Times New Roman"/>
          <w:i/>
          <w:iCs/>
        </w:rPr>
        <w:t>Chorispora</w:t>
      </w:r>
      <w:proofErr w:type="spellEnd"/>
      <w:r w:rsidRPr="00011AB4">
        <w:rPr>
          <w:rFonts w:ascii="Times New Roman" w:hAnsi="Times New Roman"/>
        </w:rPr>
        <w:t xml:space="preserve">, and </w:t>
      </w:r>
      <w:r w:rsidRPr="00011AB4">
        <w:rPr>
          <w:rFonts w:ascii="Times New Roman" w:hAnsi="Times New Roman"/>
          <w:i/>
          <w:iCs/>
        </w:rPr>
        <w:t>Plantago</w:t>
      </w:r>
      <w:r w:rsidRPr="00011AB4">
        <w:rPr>
          <w:rFonts w:ascii="Times New Roman" w:hAnsi="Times New Roman"/>
        </w:rPr>
        <w:t xml:space="preserve">. These findings suggest broader host plasticity in </w:t>
      </w:r>
      <w:r w:rsidRPr="00011AB4">
        <w:rPr>
          <w:rFonts w:ascii="Times New Roman" w:hAnsi="Times New Roman"/>
          <w:i/>
          <w:iCs/>
        </w:rPr>
        <w:t>N. tenellus</w:t>
      </w:r>
      <w:r w:rsidRPr="00011AB4">
        <w:rPr>
          <w:rFonts w:ascii="Times New Roman" w:hAnsi="Times New Roman"/>
        </w:rPr>
        <w:t xml:space="preserve"> than previously known. By integrating pathogen incidence with gut content data from vector populations, our study provides new insight into pathogen transmission dynamics and highlights the value of landscape-scale monitoring for improving pest risk assessment and integrated management strategies in specialty and emerging crops.</w:t>
      </w:r>
    </w:p>
    <w:p w14:paraId="7FC39AF2" w14:textId="77777777" w:rsidR="00011AB4" w:rsidRDefault="00011AB4" w:rsidP="002A0555">
      <w:pPr>
        <w:tabs>
          <w:tab w:val="left" w:pos="360"/>
        </w:tabs>
        <w:rPr>
          <w:rFonts w:ascii="Times New Roman" w:hAnsi="Times New Roman"/>
        </w:rPr>
      </w:pPr>
    </w:p>
    <w:p w14:paraId="4825EAF4" w14:textId="77777777" w:rsidR="00011AB4" w:rsidRDefault="00011AB4" w:rsidP="002A0555">
      <w:pPr>
        <w:tabs>
          <w:tab w:val="left" w:pos="360"/>
        </w:tabs>
        <w:rPr>
          <w:rFonts w:ascii="Times New Roman" w:hAnsi="Times New Roman"/>
        </w:rPr>
      </w:pPr>
    </w:p>
    <w:p w14:paraId="29897640" w14:textId="39CEB2C8" w:rsidR="002A0555" w:rsidRDefault="00157048" w:rsidP="002A0555">
      <w:pPr>
        <w:tabs>
          <w:tab w:val="left" w:pos="360"/>
        </w:tabs>
        <w:rPr>
          <w:rFonts w:ascii="Times New Roman" w:hAnsi="Times New Roman"/>
        </w:rPr>
      </w:pPr>
      <w:r w:rsidRPr="00157048">
        <w:rPr>
          <w:rFonts w:ascii="Times New Roman" w:hAnsi="Times New Roman"/>
          <w:b/>
          <w:bCs/>
        </w:rPr>
        <w:t>Jacob Pitt</w:t>
      </w:r>
      <w:r>
        <w:rPr>
          <w:rFonts w:ascii="Times New Roman" w:hAnsi="Times New Roman"/>
        </w:rPr>
        <w:t xml:space="preserve">, </w:t>
      </w:r>
      <w:r w:rsidR="004963E8">
        <w:rPr>
          <w:rFonts w:ascii="Times New Roman" w:hAnsi="Times New Roman"/>
        </w:rPr>
        <w:t xml:space="preserve">in cooperation with </w:t>
      </w:r>
      <w:r w:rsidR="004963E8" w:rsidRPr="004963E8">
        <w:rPr>
          <w:rFonts w:ascii="Times New Roman" w:hAnsi="Times New Roman"/>
        </w:rPr>
        <w:t>Monica Oropeza, Gina M. Angelella, Adrian T. Marshall, Rodney Cooper, Dowen Jocson, Tobin D. Northfield</w:t>
      </w:r>
      <w:r w:rsidR="004963E8">
        <w:rPr>
          <w:rFonts w:ascii="Times New Roman" w:hAnsi="Times New Roman"/>
        </w:rPr>
        <w:t>,</w:t>
      </w:r>
      <w:r w:rsidR="004963E8">
        <w:rPr>
          <w:rFonts w:ascii="Times New Roman" w:hAnsi="Times New Roman"/>
          <w:vertAlign w:val="superscript"/>
        </w:rPr>
        <w:t xml:space="preserve"> </w:t>
      </w:r>
      <w:r>
        <w:rPr>
          <w:rFonts w:ascii="Times New Roman" w:hAnsi="Times New Roman"/>
        </w:rPr>
        <w:t>Washington State University, presented his research “</w:t>
      </w:r>
      <w:r w:rsidRPr="00157048">
        <w:rPr>
          <w:rFonts w:ascii="Times New Roman" w:hAnsi="Times New Roman"/>
          <w:b/>
          <w:bCs/>
        </w:rPr>
        <w:t xml:space="preserve">Probing behavior influences vibrational communication of </w:t>
      </w:r>
      <w:proofErr w:type="spellStart"/>
      <w:r w:rsidRPr="00157048">
        <w:rPr>
          <w:rFonts w:ascii="Times New Roman" w:hAnsi="Times New Roman"/>
          <w:b/>
          <w:bCs/>
          <w:i/>
          <w:iCs/>
        </w:rPr>
        <w:t>Circulifer</w:t>
      </w:r>
      <w:proofErr w:type="spellEnd"/>
      <w:r w:rsidRPr="00157048">
        <w:rPr>
          <w:rFonts w:ascii="Times New Roman" w:hAnsi="Times New Roman"/>
          <w:b/>
          <w:bCs/>
          <w:i/>
          <w:iCs/>
        </w:rPr>
        <w:t xml:space="preserve"> </w:t>
      </w:r>
      <w:proofErr w:type="spellStart"/>
      <w:r w:rsidRPr="00157048">
        <w:rPr>
          <w:rFonts w:ascii="Times New Roman" w:hAnsi="Times New Roman"/>
          <w:b/>
          <w:bCs/>
          <w:i/>
          <w:iCs/>
        </w:rPr>
        <w:t>tennellus</w:t>
      </w:r>
      <w:proofErr w:type="spellEnd"/>
      <w:r w:rsidRPr="00157048">
        <w:rPr>
          <w:rFonts w:ascii="Times New Roman" w:hAnsi="Times New Roman"/>
          <w:b/>
          <w:bCs/>
        </w:rPr>
        <w:t>.</w:t>
      </w:r>
      <w:r>
        <w:rPr>
          <w:rFonts w:ascii="Times New Roman" w:hAnsi="Times New Roman"/>
        </w:rPr>
        <w:t>”</w:t>
      </w:r>
    </w:p>
    <w:p w14:paraId="39B3C5B8" w14:textId="77777777" w:rsidR="00157048" w:rsidRDefault="00157048" w:rsidP="002A0555">
      <w:pPr>
        <w:tabs>
          <w:tab w:val="left" w:pos="360"/>
        </w:tabs>
        <w:rPr>
          <w:rFonts w:ascii="Times New Roman" w:hAnsi="Times New Roman"/>
        </w:rPr>
      </w:pPr>
    </w:p>
    <w:p w14:paraId="1EF86C89" w14:textId="77777777" w:rsidR="004963E8" w:rsidRPr="004963E8" w:rsidRDefault="004963E8" w:rsidP="004963E8">
      <w:pPr>
        <w:tabs>
          <w:tab w:val="left" w:pos="360"/>
        </w:tabs>
        <w:rPr>
          <w:rFonts w:ascii="Times New Roman" w:hAnsi="Times New Roman"/>
        </w:rPr>
      </w:pPr>
      <w:r w:rsidRPr="004963E8">
        <w:rPr>
          <w:rFonts w:ascii="Times New Roman" w:hAnsi="Times New Roman"/>
        </w:rPr>
        <w:t>Reproduction of the beet leafhopper (</w:t>
      </w:r>
      <w:proofErr w:type="spellStart"/>
      <w:r w:rsidRPr="004963E8">
        <w:rPr>
          <w:rFonts w:ascii="Times New Roman" w:hAnsi="Times New Roman"/>
          <w:i/>
          <w:iCs/>
        </w:rPr>
        <w:t>Circulifer</w:t>
      </w:r>
      <w:proofErr w:type="spellEnd"/>
      <w:r w:rsidRPr="004963E8">
        <w:rPr>
          <w:rFonts w:ascii="Times New Roman" w:hAnsi="Times New Roman"/>
          <w:i/>
          <w:iCs/>
        </w:rPr>
        <w:t xml:space="preserve"> </w:t>
      </w:r>
      <w:proofErr w:type="spellStart"/>
      <w:r w:rsidRPr="004963E8">
        <w:rPr>
          <w:rFonts w:ascii="Times New Roman" w:hAnsi="Times New Roman"/>
          <w:i/>
          <w:iCs/>
        </w:rPr>
        <w:t>tenellus</w:t>
      </w:r>
      <w:proofErr w:type="spellEnd"/>
      <w:r w:rsidRPr="004963E8">
        <w:rPr>
          <w:rFonts w:ascii="Times New Roman" w:hAnsi="Times New Roman"/>
        </w:rPr>
        <w:t xml:space="preserve">) relies on successful mate location, courtship, and copulation, all of which are accomplished by means of vibrational communication. Leafhoppers are known to produce signals while probing or not probing plants, but knowledge on interactions between feeding and communication is lacking. Here, we combine simultaneous </w:t>
      </w:r>
      <w:proofErr w:type="spellStart"/>
      <w:r w:rsidRPr="004963E8">
        <w:rPr>
          <w:rFonts w:ascii="Times New Roman" w:hAnsi="Times New Roman"/>
        </w:rPr>
        <w:t>electropenetrography</w:t>
      </w:r>
      <w:proofErr w:type="spellEnd"/>
      <w:r w:rsidRPr="004963E8">
        <w:rPr>
          <w:rFonts w:ascii="Times New Roman" w:hAnsi="Times New Roman"/>
        </w:rPr>
        <w:t xml:space="preserve"> (EPG) and accelerometer recordings to assess how beet leafhopper vibrational signals vary with probing behavior, including xylem ingestion, phloem ingestion/salivation and pathway phase. Vibrational signals from 6-hour recordings of male beet leafhoppers had significantly higher intensity and dominant frequency when leafhoppers were probing than when they were not probing. However, the dominant frequency of signals was similar when leafhoppers were engaged in pathway phase, phloem ingestion/salivation, and xylem ingestion. Additional contact between the leafhopper and the plant surface, provided by leafhopper mouthparts, may allow for improved vibration transmission, potentially increasing signal active space. </w:t>
      </w:r>
      <w:proofErr w:type="gramStart"/>
      <w:r w:rsidRPr="004963E8">
        <w:rPr>
          <w:rFonts w:ascii="Times New Roman" w:hAnsi="Times New Roman"/>
        </w:rPr>
        <w:t>In light of</w:t>
      </w:r>
      <w:proofErr w:type="gramEnd"/>
      <w:r w:rsidRPr="004963E8">
        <w:rPr>
          <w:rFonts w:ascii="Times New Roman" w:hAnsi="Times New Roman"/>
        </w:rPr>
        <w:t xml:space="preserve"> our finding that the act of probing plant tissues influences the information conveyed in beet leafhopper vibrational signals, we suggest further research to evaluate the impacts these signal changes have on the behavior of other mates. These findings provide fundamental insights into beet leafhopper reproduction.</w:t>
      </w:r>
    </w:p>
    <w:p w14:paraId="4CA17656" w14:textId="77777777" w:rsidR="00157048" w:rsidRDefault="00157048" w:rsidP="002A0555">
      <w:pPr>
        <w:tabs>
          <w:tab w:val="left" w:pos="360"/>
        </w:tabs>
        <w:rPr>
          <w:rFonts w:ascii="Times New Roman" w:hAnsi="Times New Roman"/>
        </w:rPr>
      </w:pPr>
    </w:p>
    <w:p w14:paraId="555D93FC" w14:textId="77777777" w:rsidR="004963E8" w:rsidRPr="00961E31" w:rsidRDefault="004963E8" w:rsidP="002A0555">
      <w:pPr>
        <w:tabs>
          <w:tab w:val="left" w:pos="360"/>
        </w:tabs>
        <w:rPr>
          <w:rFonts w:ascii="Times New Roman" w:hAnsi="Times New Roman"/>
        </w:rPr>
      </w:pPr>
    </w:p>
    <w:p w14:paraId="02A08D35" w14:textId="6A9FCE2D" w:rsidR="002A0555" w:rsidRDefault="002A0555" w:rsidP="002A0555">
      <w:pPr>
        <w:tabs>
          <w:tab w:val="left" w:pos="360"/>
        </w:tabs>
        <w:rPr>
          <w:rFonts w:cstheme="minorHAnsi"/>
        </w:rPr>
      </w:pPr>
      <w:r>
        <w:rPr>
          <w:rFonts w:ascii="Times New Roman" w:hAnsi="Times New Roman"/>
          <w:b/>
          <w:bCs/>
        </w:rPr>
        <w:lastRenderedPageBreak/>
        <w:t xml:space="preserve">Jinlong Han </w:t>
      </w:r>
      <w:r w:rsidRPr="00786FF0">
        <w:rPr>
          <w:rFonts w:ascii="Times New Roman" w:hAnsi="Times New Roman"/>
        </w:rPr>
        <w:t>in cooperation with</w:t>
      </w:r>
      <w:r>
        <w:rPr>
          <w:rFonts w:ascii="Times New Roman" w:hAnsi="Times New Roman"/>
          <w:b/>
          <w:bCs/>
        </w:rPr>
        <w:t xml:space="preserve"> </w:t>
      </w:r>
      <w:r w:rsidRPr="00786FF0">
        <w:rPr>
          <w:rFonts w:ascii="Times New Roman" w:hAnsi="Times New Roman"/>
          <w:b/>
          <w:bCs/>
        </w:rPr>
        <w:t>Punya Nachappa</w:t>
      </w:r>
      <w:r>
        <w:rPr>
          <w:rFonts w:ascii="Times New Roman" w:hAnsi="Times New Roman"/>
        </w:rPr>
        <w:t xml:space="preserve"> </w:t>
      </w:r>
      <w:r w:rsidRPr="00961E31">
        <w:rPr>
          <w:rFonts w:ascii="Times New Roman" w:hAnsi="Times New Roman"/>
        </w:rPr>
        <w:t>Colorad</w:t>
      </w:r>
      <w:r>
        <w:rPr>
          <w:rFonts w:ascii="Times New Roman" w:hAnsi="Times New Roman"/>
        </w:rPr>
        <w:t xml:space="preserve">o State University presented </w:t>
      </w:r>
      <w:r w:rsidRPr="006E7640">
        <w:rPr>
          <w:rFonts w:cstheme="minorHAnsi"/>
        </w:rPr>
        <w:t>"</w:t>
      </w:r>
      <w:r w:rsidR="00157048">
        <w:rPr>
          <w:rFonts w:cstheme="minorHAnsi"/>
          <w:b/>
          <w:bCs/>
        </w:rPr>
        <w:t>Developing an RNAi-based functional genomics tool in beet leafhopper for targeted vector control.</w:t>
      </w:r>
      <w:r w:rsidRPr="006E7640">
        <w:rPr>
          <w:rFonts w:cstheme="minorHAnsi"/>
        </w:rPr>
        <w:t>"</w:t>
      </w:r>
    </w:p>
    <w:p w14:paraId="4189F3FE" w14:textId="77777777" w:rsidR="00157048" w:rsidRDefault="00157048" w:rsidP="002A0555">
      <w:pPr>
        <w:tabs>
          <w:tab w:val="left" w:pos="360"/>
        </w:tabs>
        <w:rPr>
          <w:rFonts w:cstheme="minorHAnsi"/>
        </w:rPr>
      </w:pPr>
    </w:p>
    <w:p w14:paraId="5D990162" w14:textId="77777777" w:rsidR="00011AB4" w:rsidRPr="00011AB4" w:rsidRDefault="00011AB4" w:rsidP="00011AB4">
      <w:pPr>
        <w:tabs>
          <w:tab w:val="left" w:pos="360"/>
        </w:tabs>
        <w:rPr>
          <w:rFonts w:cstheme="minorHAnsi"/>
        </w:rPr>
      </w:pPr>
      <w:r w:rsidRPr="00011AB4">
        <w:rPr>
          <w:rFonts w:cstheme="minorHAnsi"/>
        </w:rPr>
        <w:t xml:space="preserve">The lack of functional genomics tools, particularly RNA interference (RNAi), has hindered progress in understanding the biology of the beet leafhopper (BLH) and its interactions with the beet curly top virus (BCTV). In this study, we developed and evaluated RNAi-based methods for gene silencing in BLH using two double-stranded RNA (dsRNA) delivery approaches: microinjection and nanoparticle-mediated delivery. Microinjection demonstrated high efficiency in gene silencing, achieving &gt;50% and &gt;90% by day-1 and day-5 post-injection, respectively, for GUS and PUM genes. Nanoparticle-mediated delivery also induced gene silencing, though with relatively lower efficiency (40-51% by day-1 and 62-88% by day-5 for the same genes). Silencing GUS and PUM genes significantly reduced BLH fecundity, regardless of delivery method. We further validated both methods on a cytochrome P450 gene, where consistently a higher silencing efficiency was observed with microinjection (75% on day-1 and 54% on day-5) than nanoparticle-mediated delivery (53% on day-1 and 2% on day-5). These results confirm the feasibility of RNAi in BLH and establish foundational tools for functional genomics studies aimed at elucidating BLH gene functions and BCTV-BLH interactions. </w:t>
      </w:r>
    </w:p>
    <w:p w14:paraId="277C10B0" w14:textId="77777777" w:rsidR="00011AB4" w:rsidRDefault="00011AB4" w:rsidP="002A0555">
      <w:pPr>
        <w:tabs>
          <w:tab w:val="left" w:pos="360"/>
        </w:tabs>
        <w:rPr>
          <w:rFonts w:cstheme="minorHAnsi"/>
        </w:rPr>
      </w:pPr>
    </w:p>
    <w:p w14:paraId="36294FEB" w14:textId="77777777" w:rsidR="00011AB4" w:rsidRDefault="00011AB4" w:rsidP="002A0555">
      <w:pPr>
        <w:tabs>
          <w:tab w:val="left" w:pos="360"/>
        </w:tabs>
        <w:rPr>
          <w:rFonts w:cstheme="minorHAnsi"/>
        </w:rPr>
      </w:pPr>
    </w:p>
    <w:p w14:paraId="05D34915" w14:textId="094DB2CE" w:rsidR="002A0555" w:rsidRDefault="00157048" w:rsidP="002A0555">
      <w:pPr>
        <w:widowControl w:val="0"/>
        <w:autoSpaceDE w:val="0"/>
        <w:autoSpaceDN w:val="0"/>
        <w:adjustRightInd w:val="0"/>
        <w:rPr>
          <w:rFonts w:ascii="Times New Roman" w:hAnsi="Times New Roman"/>
        </w:rPr>
      </w:pPr>
      <w:r>
        <w:rPr>
          <w:rFonts w:ascii="Times New Roman" w:hAnsi="Times New Roman"/>
          <w:b/>
          <w:bCs/>
        </w:rPr>
        <w:t>Raj Ma</w:t>
      </w:r>
      <w:r w:rsidR="001A2FD0">
        <w:rPr>
          <w:rFonts w:ascii="Times New Roman" w:hAnsi="Times New Roman"/>
          <w:b/>
          <w:bCs/>
        </w:rPr>
        <w:t>j</w:t>
      </w:r>
      <w:r>
        <w:rPr>
          <w:rFonts w:ascii="Times New Roman" w:hAnsi="Times New Roman"/>
          <w:b/>
          <w:bCs/>
        </w:rPr>
        <w:t>umdar</w:t>
      </w:r>
      <w:r w:rsidR="001A2FD0">
        <w:rPr>
          <w:rFonts w:ascii="Times New Roman" w:hAnsi="Times New Roman"/>
          <w:b/>
          <w:bCs/>
        </w:rPr>
        <w:t xml:space="preserve"> </w:t>
      </w:r>
      <w:r w:rsidR="001A2FD0">
        <w:rPr>
          <w:rFonts w:ascii="Times New Roman" w:hAnsi="Times New Roman"/>
        </w:rPr>
        <w:t>with Evan Long, Carl Strausbaugh, Imad Eujayl,</w:t>
      </w:r>
      <w:r>
        <w:rPr>
          <w:rFonts w:ascii="Times New Roman" w:hAnsi="Times New Roman"/>
          <w:b/>
          <w:bCs/>
        </w:rPr>
        <w:t xml:space="preserve"> </w:t>
      </w:r>
      <w:r>
        <w:rPr>
          <w:rFonts w:ascii="Times New Roman" w:hAnsi="Times New Roman"/>
        </w:rPr>
        <w:t>USDA, ARS, Kimberly, ID, presented “</w:t>
      </w:r>
      <w:r w:rsidRPr="00157048">
        <w:rPr>
          <w:rFonts w:ascii="Times New Roman" w:hAnsi="Times New Roman"/>
          <w:b/>
          <w:bCs/>
        </w:rPr>
        <w:t xml:space="preserve">QTL analysis </w:t>
      </w:r>
      <w:proofErr w:type="spellStart"/>
      <w:r w:rsidRPr="00157048">
        <w:rPr>
          <w:rFonts w:ascii="Times New Roman" w:hAnsi="Times New Roman"/>
          <w:b/>
          <w:bCs/>
        </w:rPr>
        <w:t>comvined</w:t>
      </w:r>
      <w:proofErr w:type="spellEnd"/>
      <w:r w:rsidRPr="00157048">
        <w:rPr>
          <w:rFonts w:ascii="Times New Roman" w:hAnsi="Times New Roman"/>
          <w:b/>
          <w:bCs/>
        </w:rPr>
        <w:t xml:space="preserve"> with transcriptome and metabolome identify genomic regions associated with BCTV resistance in a sugar beet double haploid line</w:t>
      </w:r>
      <w:r>
        <w:rPr>
          <w:rFonts w:ascii="Times New Roman" w:hAnsi="Times New Roman"/>
        </w:rPr>
        <w:t>.”</w:t>
      </w:r>
    </w:p>
    <w:p w14:paraId="03C61E46" w14:textId="77777777" w:rsidR="00157048" w:rsidRDefault="00157048" w:rsidP="002A0555">
      <w:pPr>
        <w:widowControl w:val="0"/>
        <w:autoSpaceDE w:val="0"/>
        <w:autoSpaceDN w:val="0"/>
        <w:adjustRightInd w:val="0"/>
        <w:rPr>
          <w:rFonts w:ascii="Times New Roman" w:hAnsi="Times New Roman"/>
        </w:rPr>
      </w:pPr>
    </w:p>
    <w:p w14:paraId="6C22E24A" w14:textId="77777777" w:rsidR="001A2FD0" w:rsidRPr="001A2FD0" w:rsidRDefault="001A2FD0" w:rsidP="001A2FD0">
      <w:pPr>
        <w:widowControl w:val="0"/>
        <w:autoSpaceDE w:val="0"/>
        <w:autoSpaceDN w:val="0"/>
        <w:adjustRightInd w:val="0"/>
        <w:rPr>
          <w:rFonts w:ascii="Times New Roman" w:hAnsi="Times New Roman"/>
        </w:rPr>
      </w:pPr>
      <w:r w:rsidRPr="001A2FD0">
        <w:rPr>
          <w:rFonts w:ascii="Times New Roman" w:hAnsi="Times New Roman"/>
        </w:rPr>
        <w:t>Beet curly top virus (BCTV) reduces sugar beet yield and sucrose production in semi-arid sugar beet growing regions. Control of BCTV in commercial sugar beet cultivars is based on low to moderate genetic resistance and the use of neonicotinoid insecticide seed treatments which may be restricted in the future due to environmental concerns. The Kimberly ARS program has developed sugar beet double haploid breeding lines such as KDH4-9 (R) exhibiting strong resistance to BCTV. When KDH4-9 was crossed with the highly susceptible (S) line, KDH19-17, the BCTV resistance trait segregated into three distinct resistance groups in the F</w:t>
      </w:r>
      <w:r w:rsidRPr="001A2FD0">
        <w:rPr>
          <w:rFonts w:ascii="Times New Roman" w:hAnsi="Times New Roman"/>
          <w:vertAlign w:val="subscript"/>
        </w:rPr>
        <w:t>2</w:t>
      </w:r>
      <w:r w:rsidRPr="001A2FD0">
        <w:rPr>
          <w:rFonts w:ascii="Times New Roman" w:hAnsi="Times New Roman"/>
        </w:rPr>
        <w:t xml:space="preserve"> population. We used graded-pool sequencing to rapidly map QTLs through whole-genome sequencing and bulked-segregant analysis. Graded-pool sequencing of individuals from the R and S groups (segregating population) and parents when combined with transcriptome analysis, revealed resistance associated QTLs primarily localized in chromosome 3 and a few minor QTLs in chromosomes 1, and 2. Resistance related genes identified were </w:t>
      </w:r>
      <w:r w:rsidRPr="001A2FD0">
        <w:rPr>
          <w:rFonts w:ascii="Times New Roman" w:hAnsi="Times New Roman"/>
          <w:i/>
          <w:iCs/>
        </w:rPr>
        <w:t>Bevul.3G031800</w:t>
      </w:r>
      <w:r w:rsidRPr="001A2FD0">
        <w:rPr>
          <w:rFonts w:ascii="Times New Roman" w:hAnsi="Times New Roman"/>
        </w:rPr>
        <w:t xml:space="preserve"> (RNA transport), </w:t>
      </w:r>
      <w:r w:rsidRPr="001A2FD0">
        <w:rPr>
          <w:rFonts w:ascii="Times New Roman" w:hAnsi="Times New Roman"/>
          <w:i/>
          <w:iCs/>
        </w:rPr>
        <w:t>Bevul.1G037400</w:t>
      </w:r>
      <w:r w:rsidRPr="001A2FD0">
        <w:rPr>
          <w:rFonts w:ascii="Times New Roman" w:hAnsi="Times New Roman"/>
        </w:rPr>
        <w:t xml:space="preserve"> (DNA-directed RNA polymerase III), </w:t>
      </w:r>
      <w:r w:rsidRPr="001A2FD0">
        <w:rPr>
          <w:rFonts w:ascii="Times New Roman" w:hAnsi="Times New Roman"/>
          <w:i/>
          <w:iCs/>
        </w:rPr>
        <w:t>Bevul.2G154500</w:t>
      </w:r>
      <w:r w:rsidRPr="001A2FD0">
        <w:rPr>
          <w:rFonts w:ascii="Times New Roman" w:hAnsi="Times New Roman"/>
        </w:rPr>
        <w:t xml:space="preserve"> (amino acid transmembrane transport). The putative genomic markers associated with BCTV resistance in KDH4-9 will be valuable for future trait introgression into commercial cultivars.</w:t>
      </w:r>
    </w:p>
    <w:p w14:paraId="35CBD7B1" w14:textId="77777777" w:rsidR="00692726" w:rsidRDefault="00692726" w:rsidP="002A0555">
      <w:pPr>
        <w:widowControl w:val="0"/>
        <w:autoSpaceDE w:val="0"/>
        <w:autoSpaceDN w:val="0"/>
        <w:adjustRightInd w:val="0"/>
        <w:rPr>
          <w:rFonts w:ascii="Times New Roman" w:hAnsi="Times New Roman"/>
        </w:rPr>
      </w:pPr>
    </w:p>
    <w:p w14:paraId="1C582897" w14:textId="77777777" w:rsidR="001A2FD0" w:rsidRDefault="001A2FD0" w:rsidP="002A0555">
      <w:pPr>
        <w:widowControl w:val="0"/>
        <w:autoSpaceDE w:val="0"/>
        <w:autoSpaceDN w:val="0"/>
        <w:adjustRightInd w:val="0"/>
        <w:rPr>
          <w:rFonts w:ascii="Times New Roman" w:hAnsi="Times New Roman"/>
        </w:rPr>
      </w:pPr>
    </w:p>
    <w:p w14:paraId="2C14A30A" w14:textId="529FB105" w:rsidR="00157048" w:rsidRDefault="00692726" w:rsidP="002A0555">
      <w:pPr>
        <w:widowControl w:val="0"/>
        <w:autoSpaceDE w:val="0"/>
        <w:autoSpaceDN w:val="0"/>
        <w:adjustRightInd w:val="0"/>
        <w:rPr>
          <w:b/>
          <w:bCs/>
        </w:rPr>
      </w:pPr>
      <w:r w:rsidRPr="00692726">
        <w:rPr>
          <w:b/>
          <w:bCs/>
        </w:rPr>
        <w:t>Erik Wenninger</w:t>
      </w:r>
      <w:r>
        <w:t>, University of Idaho,</w:t>
      </w:r>
      <w:r w:rsidR="00CB2FEA">
        <w:t xml:space="preserve"> with Imad Eujayl, Raj Majumdar, and Carl Strausbaugh, USDA ARS Kimberly, ID presented </w:t>
      </w:r>
      <w:r>
        <w:t>“</w:t>
      </w:r>
      <w:r w:rsidRPr="00692726">
        <w:rPr>
          <w:b/>
          <w:bCs/>
        </w:rPr>
        <w:t>The kitchen sink approach to seeking alternatives to neonics and pyrethroids for beet leafhopper/ curly top management in sugar beets.”</w:t>
      </w:r>
    </w:p>
    <w:p w14:paraId="05B0AE07" w14:textId="77777777" w:rsidR="00692726" w:rsidRPr="00692726" w:rsidRDefault="00692726" w:rsidP="002A0555">
      <w:pPr>
        <w:widowControl w:val="0"/>
        <w:autoSpaceDE w:val="0"/>
        <w:autoSpaceDN w:val="0"/>
        <w:adjustRightInd w:val="0"/>
      </w:pPr>
    </w:p>
    <w:p w14:paraId="01E861BE" w14:textId="61CB636A" w:rsidR="00692726" w:rsidRDefault="00CB2FEA" w:rsidP="002A0555">
      <w:pPr>
        <w:widowControl w:val="0"/>
        <w:autoSpaceDE w:val="0"/>
        <w:autoSpaceDN w:val="0"/>
        <w:adjustRightInd w:val="0"/>
      </w:pPr>
      <w:r w:rsidRPr="00CB2FEA">
        <w:t xml:space="preserve">Each field season since 2010, the USDA-ARS sugar beet plant pathology program and the </w:t>
      </w:r>
      <w:r w:rsidRPr="00CB2FEA">
        <w:lastRenderedPageBreak/>
        <w:t xml:space="preserve">University of Idaho entomology program in Kimberly have collaborated to evaluate efficacy of chemical applications against beet curly top virus transmitted by beet leafhoppers in sugar beet. Field trials generally featured eight different treatments and eight replicates; foliar treatments were applied ca. one week before inoculation with a viruliferous laboratory colony of beet leafhoppers. The overall goal of the studies has been to identify potential alternatives to neonicotinoid seed treatments and foliar pyrethroid sprays given the potential loss of these products due to regulation or insecticide resistance. These classes of chemicals (especially neonicotinoids) have typically been the most efficacious and, therefore, have served as positive controls in most trials. Indeed, no alternative chemistries have shown efficacy that surpassed that of neonicotinoids in terms of protecting Estimated Recoverable Sucrose or reducing beet curly top severity rating. Interestingly, the most promising chemistries included </w:t>
      </w:r>
      <w:proofErr w:type="spellStart"/>
      <w:r w:rsidRPr="00CB2FEA">
        <w:t>buprofezin</w:t>
      </w:r>
      <w:proofErr w:type="spellEnd"/>
      <w:r w:rsidRPr="00CB2FEA">
        <w:t xml:space="preserve"> (an insect growth regulator), </w:t>
      </w:r>
      <w:proofErr w:type="spellStart"/>
      <w:r w:rsidRPr="00CB2FEA">
        <w:t>SpearT</w:t>
      </w:r>
      <w:proofErr w:type="spellEnd"/>
      <w:r w:rsidRPr="00CB2FEA">
        <w:t xml:space="preserve"> (a product derived from spider venom), and </w:t>
      </w:r>
      <w:proofErr w:type="spellStart"/>
      <w:r w:rsidRPr="00CB2FEA">
        <w:t>jasmonates</w:t>
      </w:r>
      <w:proofErr w:type="spellEnd"/>
      <w:r w:rsidRPr="00CB2FEA">
        <w:t xml:space="preserve"> (a class of plant hormones). Though not as efficacious as neonicotinoids or pyrethroids, they might be applied in combination with or in rotation with other conventional insecticides. More work will be needed to determine such combinations or rotations that could equal or surpass the yield protection provided by neonicotinoid seed treatment.</w:t>
      </w:r>
    </w:p>
    <w:p w14:paraId="0B5B95D8" w14:textId="77777777" w:rsidR="00CB2FEA" w:rsidRDefault="00CB2FEA" w:rsidP="002A0555">
      <w:pPr>
        <w:widowControl w:val="0"/>
        <w:autoSpaceDE w:val="0"/>
        <w:autoSpaceDN w:val="0"/>
        <w:adjustRightInd w:val="0"/>
      </w:pPr>
    </w:p>
    <w:p w14:paraId="5CA92EF9" w14:textId="77777777" w:rsidR="00CB2FEA" w:rsidRPr="00157048" w:rsidRDefault="00CB2FEA" w:rsidP="002A0555">
      <w:pPr>
        <w:widowControl w:val="0"/>
        <w:autoSpaceDE w:val="0"/>
        <w:autoSpaceDN w:val="0"/>
        <w:adjustRightInd w:val="0"/>
      </w:pPr>
    </w:p>
    <w:p w14:paraId="15A76DFE" w14:textId="77777777" w:rsidR="002A0555" w:rsidRDefault="002A0555" w:rsidP="002A0555">
      <w:pPr>
        <w:tabs>
          <w:tab w:val="left" w:pos="360"/>
        </w:tabs>
        <w:rPr>
          <w:rFonts w:cstheme="minorHAnsi"/>
        </w:rPr>
      </w:pPr>
      <w:r w:rsidRPr="00524A91">
        <w:rPr>
          <w:rFonts w:ascii="Times New Roman" w:hAnsi="Times New Roman"/>
          <w:b/>
          <w:bCs/>
        </w:rPr>
        <w:t>Kendra Tapia</w:t>
      </w:r>
      <w:r>
        <w:rPr>
          <w:rFonts w:ascii="Times New Roman" w:hAnsi="Times New Roman"/>
        </w:rPr>
        <w:t>, CDFA BCTVCP presented her talk “</w:t>
      </w:r>
      <w:r w:rsidRPr="00524A91">
        <w:rPr>
          <w:rFonts w:cstheme="minorHAnsi"/>
          <w:b/>
          <w:bCs/>
        </w:rPr>
        <w:t>Beet Curly Top Virus Control Program Update</w:t>
      </w:r>
      <w:r>
        <w:rPr>
          <w:rFonts w:cstheme="minorHAnsi"/>
        </w:rPr>
        <w:t xml:space="preserve">” </w:t>
      </w:r>
    </w:p>
    <w:p w14:paraId="53336810" w14:textId="77777777" w:rsidR="002A0555" w:rsidRDefault="002A0555" w:rsidP="002A0555">
      <w:pPr>
        <w:tabs>
          <w:tab w:val="left" w:pos="360"/>
        </w:tabs>
        <w:rPr>
          <w:rFonts w:cstheme="minorHAnsi"/>
        </w:rPr>
      </w:pPr>
    </w:p>
    <w:p w14:paraId="74006678" w14:textId="77777777" w:rsidR="00011AB4" w:rsidRPr="00011AB4" w:rsidRDefault="00011AB4" w:rsidP="00011AB4">
      <w:pPr>
        <w:tabs>
          <w:tab w:val="left" w:pos="360"/>
        </w:tabs>
        <w:rPr>
          <w:rFonts w:ascii="Times New Roman" w:hAnsi="Times New Roman"/>
        </w:rPr>
      </w:pPr>
      <w:r w:rsidRPr="00011AB4">
        <w:rPr>
          <w:rFonts w:ascii="Times New Roman" w:hAnsi="Times New Roman"/>
        </w:rPr>
        <w:t>Beet Curly Top Virus Control Program Summary</w:t>
      </w:r>
    </w:p>
    <w:p w14:paraId="4E67F8C9"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As of December 31, 2024, BLH counts have remained very low or not present in all survey areas statewide (0-1 BLH per sweep set range). BLH populations have begun the migratory process back to the hillsides. No treatment was performed during the Fall 2024 period.</w:t>
      </w:r>
    </w:p>
    <w:p w14:paraId="05C02624"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January saw little rainfall and dry hillside conditions. Filaree, Peppergrass, and Plantago were observed but limited. BLH averages remained in the 0-2 per sweep set range.</w:t>
      </w:r>
    </w:p>
    <w:p w14:paraId="3783F4DE"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February had sporadic rain events, but annual grasses accounted for the highest percentages of vegetation in the hillsides. Host vegetation showed advanced stages of die off in 75-95% range.</w:t>
      </w:r>
    </w:p>
    <w:p w14:paraId="5C55AE8E"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Early April hillside vegetation dried up and the Program shifted back to roadside and fallow field surveys in the Valley floor. Fresno and Kings County had high averages (0-8 BLH per sweep set). Kern and the northern counties had low averages (0-3 BLH per sweep set).</w:t>
      </w:r>
    </w:p>
    <w:p w14:paraId="5E16697B"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End of April Fresno and Kings County BLH averages dropped to 0-4 per sweep set range. Aerial and ground rig treatment was performed throughout April.</w:t>
      </w:r>
    </w:p>
    <w:p w14:paraId="1CD9831B"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May saw averages in the 0-3 BLH per sweep set range. Commodity surveys began and reported no significant damage (0-1% range).</w:t>
      </w:r>
    </w:p>
    <w:p w14:paraId="5F875A1B"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The Program treated roughly 1000 acres in April on roadsides and a fallow field.</w:t>
      </w:r>
    </w:p>
    <w:p w14:paraId="66989998" w14:textId="77777777" w:rsidR="00011AB4" w:rsidRPr="00011AB4" w:rsidRDefault="00011AB4" w:rsidP="00011AB4">
      <w:pPr>
        <w:numPr>
          <w:ilvl w:val="0"/>
          <w:numId w:val="3"/>
        </w:numPr>
        <w:tabs>
          <w:tab w:val="left" w:pos="360"/>
        </w:tabs>
        <w:rPr>
          <w:rFonts w:ascii="Times New Roman" w:hAnsi="Times New Roman"/>
        </w:rPr>
      </w:pPr>
      <w:r w:rsidRPr="00011AB4">
        <w:rPr>
          <w:rFonts w:ascii="Times New Roman" w:hAnsi="Times New Roman"/>
        </w:rPr>
        <w:t>Research contracts started this year with Dr. Joyce at UC Merced to test CA grower samples and Dr. Creamer at New Mexico State University to test Sacramento Valley BLH samples.</w:t>
      </w:r>
    </w:p>
    <w:p w14:paraId="4991DC53" w14:textId="77777777" w:rsidR="002A0555" w:rsidRDefault="002A0555" w:rsidP="002A0555">
      <w:pPr>
        <w:tabs>
          <w:tab w:val="left" w:pos="360"/>
        </w:tabs>
        <w:rPr>
          <w:rFonts w:ascii="Times New Roman" w:hAnsi="Times New Roman"/>
        </w:rPr>
      </w:pPr>
    </w:p>
    <w:p w14:paraId="32C5DEFC" w14:textId="77777777" w:rsidR="00011AB4" w:rsidRDefault="00011AB4" w:rsidP="002A0555">
      <w:pPr>
        <w:tabs>
          <w:tab w:val="left" w:pos="360"/>
        </w:tabs>
        <w:rPr>
          <w:rFonts w:ascii="Times New Roman" w:hAnsi="Times New Roman"/>
        </w:rPr>
      </w:pPr>
    </w:p>
    <w:p w14:paraId="7BBE450C" w14:textId="77777777" w:rsidR="002A0555" w:rsidRPr="006D6D7C" w:rsidRDefault="002A0555" w:rsidP="002A0555">
      <w:pPr>
        <w:tabs>
          <w:tab w:val="left" w:pos="360"/>
        </w:tabs>
        <w:rPr>
          <w:rFonts w:ascii="Times New Roman" w:hAnsi="Times New Roman"/>
          <w:b/>
          <w:bCs/>
        </w:rPr>
      </w:pPr>
      <w:r w:rsidRPr="006D6D7C">
        <w:rPr>
          <w:rFonts w:ascii="Times New Roman" w:hAnsi="Times New Roman"/>
          <w:b/>
          <w:bCs/>
        </w:rPr>
        <w:t>Various participants presented field perspectives from different states.</w:t>
      </w:r>
    </w:p>
    <w:p w14:paraId="16C28CCF" w14:textId="77777777" w:rsidR="00E15101" w:rsidRDefault="00E15101" w:rsidP="002A0555">
      <w:pPr>
        <w:tabs>
          <w:tab w:val="left" w:pos="360"/>
        </w:tabs>
        <w:rPr>
          <w:rFonts w:ascii="Times New Roman" w:hAnsi="Times New Roman"/>
        </w:rPr>
      </w:pPr>
    </w:p>
    <w:p w14:paraId="4D6BE8F3" w14:textId="3E3855E2" w:rsidR="002A0555" w:rsidRDefault="002A0555" w:rsidP="002A0555">
      <w:pPr>
        <w:tabs>
          <w:tab w:val="left" w:pos="360"/>
        </w:tabs>
        <w:rPr>
          <w:rFonts w:ascii="Times New Roman" w:hAnsi="Times New Roman"/>
        </w:rPr>
      </w:pPr>
      <w:r>
        <w:rPr>
          <w:rFonts w:ascii="Times New Roman" w:hAnsi="Times New Roman"/>
        </w:rPr>
        <w:t xml:space="preserve">Idaho –Neonicotinoids </w:t>
      </w:r>
      <w:r w:rsidR="00E15101">
        <w:rPr>
          <w:rFonts w:ascii="Times New Roman" w:hAnsi="Times New Roman"/>
        </w:rPr>
        <w:t xml:space="preserve">are required for sugar beet seed, which </w:t>
      </w:r>
      <w:r>
        <w:rPr>
          <w:rFonts w:ascii="Times New Roman" w:hAnsi="Times New Roman"/>
        </w:rPr>
        <w:t>ha</w:t>
      </w:r>
      <w:r w:rsidR="00E15101">
        <w:rPr>
          <w:rFonts w:ascii="Times New Roman" w:hAnsi="Times New Roman"/>
        </w:rPr>
        <w:t>s</w:t>
      </w:r>
      <w:r>
        <w:rPr>
          <w:rFonts w:ascii="Times New Roman" w:hAnsi="Times New Roman"/>
        </w:rPr>
        <w:t xml:space="preserve"> nearly eliminated the disease</w:t>
      </w:r>
      <w:r w:rsidR="00E15101">
        <w:rPr>
          <w:rFonts w:ascii="Times New Roman" w:hAnsi="Times New Roman"/>
        </w:rPr>
        <w:t xml:space="preserve"> early to mid-season</w:t>
      </w:r>
      <w:r>
        <w:rPr>
          <w:rFonts w:ascii="Times New Roman" w:hAnsi="Times New Roman"/>
        </w:rPr>
        <w:t xml:space="preserve">. </w:t>
      </w:r>
      <w:r w:rsidR="00E15101">
        <w:rPr>
          <w:rFonts w:ascii="Times New Roman" w:hAnsi="Times New Roman"/>
        </w:rPr>
        <w:t xml:space="preserve">However, BCTV can still be a problem mid to late season after Poncho Beta wears off. The disease also exists on beans which are not treated. There is a multigenic curly top tolerance in sugar beets, but it comes with a yield penalty. </w:t>
      </w:r>
    </w:p>
    <w:p w14:paraId="3FD49B67" w14:textId="77777777" w:rsidR="002A0555" w:rsidRDefault="002A0555" w:rsidP="002A0555">
      <w:pPr>
        <w:tabs>
          <w:tab w:val="left" w:pos="360"/>
        </w:tabs>
        <w:rPr>
          <w:rFonts w:ascii="Times New Roman" w:hAnsi="Times New Roman"/>
        </w:rPr>
      </w:pPr>
    </w:p>
    <w:p w14:paraId="5B2079EB" w14:textId="11ADE5B3" w:rsidR="002A0555" w:rsidRDefault="00E15101" w:rsidP="002A0555">
      <w:pPr>
        <w:tabs>
          <w:tab w:val="left" w:pos="360"/>
        </w:tabs>
        <w:rPr>
          <w:rFonts w:ascii="Times New Roman" w:hAnsi="Times New Roman"/>
        </w:rPr>
      </w:pPr>
      <w:r>
        <w:rPr>
          <w:rFonts w:ascii="Times New Roman" w:hAnsi="Times New Roman"/>
        </w:rPr>
        <w:t>New Mexico – moderate curly top virus incidence most years. Problems arise when warm winter temperatures allow the BLH to increase in numbers through December and survive on weeds in pecan orchards until they are mowed. The prediction system needs to be revised to account for the warmer winter temperatures.</w:t>
      </w:r>
    </w:p>
    <w:p w14:paraId="7483C6D6" w14:textId="77777777" w:rsidR="00E15101" w:rsidRDefault="00E15101" w:rsidP="002A0555">
      <w:pPr>
        <w:tabs>
          <w:tab w:val="left" w:pos="360"/>
        </w:tabs>
        <w:rPr>
          <w:rFonts w:ascii="Times New Roman" w:hAnsi="Times New Roman"/>
        </w:rPr>
      </w:pPr>
    </w:p>
    <w:p w14:paraId="07F225D5" w14:textId="7B8EDC1A" w:rsidR="002A0555" w:rsidRDefault="002A0555" w:rsidP="002A0555">
      <w:pPr>
        <w:tabs>
          <w:tab w:val="left" w:pos="360"/>
        </w:tabs>
        <w:rPr>
          <w:rFonts w:ascii="Times New Roman" w:hAnsi="Times New Roman"/>
        </w:rPr>
      </w:pPr>
      <w:r>
        <w:rPr>
          <w:rFonts w:ascii="Times New Roman" w:hAnsi="Times New Roman"/>
        </w:rPr>
        <w:t xml:space="preserve">Washington – The trapping network is designed to collect around potatoes but has resulted in very good prediction for curly top. </w:t>
      </w:r>
      <w:r w:rsidR="00E15101">
        <w:rPr>
          <w:rFonts w:ascii="Times New Roman" w:hAnsi="Times New Roman"/>
        </w:rPr>
        <w:t xml:space="preserve">As of mid-June, the BLH have hit spring brood peak. </w:t>
      </w:r>
      <w:r w:rsidR="003377A7">
        <w:rPr>
          <w:rFonts w:ascii="Times New Roman" w:hAnsi="Times New Roman"/>
        </w:rPr>
        <w:t xml:space="preserve">Potatoes do not often have significant yield losses from BLH (purple top) since they are treated with neonics. </w:t>
      </w:r>
      <w:r w:rsidR="00E15101">
        <w:rPr>
          <w:rFonts w:ascii="Times New Roman" w:hAnsi="Times New Roman"/>
        </w:rPr>
        <w:t>BCTV is still a problem on beans and in seed fields of crops such as coriander, which can have up to 15-20% curly top.</w:t>
      </w:r>
    </w:p>
    <w:p w14:paraId="6FA220B6" w14:textId="77777777" w:rsidR="002A0555" w:rsidRDefault="002A0555" w:rsidP="002A0555">
      <w:pPr>
        <w:tabs>
          <w:tab w:val="left" w:pos="360"/>
        </w:tabs>
        <w:rPr>
          <w:rFonts w:ascii="Times New Roman" w:hAnsi="Times New Roman"/>
        </w:rPr>
      </w:pPr>
    </w:p>
    <w:p w14:paraId="39CDD922" w14:textId="23E726ED" w:rsidR="002A0555" w:rsidRPr="005102B1" w:rsidRDefault="002A0555" w:rsidP="002A0555">
      <w:pPr>
        <w:tabs>
          <w:tab w:val="left" w:pos="360"/>
        </w:tabs>
        <w:rPr>
          <w:rFonts w:ascii="Times New Roman" w:hAnsi="Times New Roman"/>
          <w:b/>
          <w:bCs/>
          <w:color w:val="000000" w:themeColor="text1"/>
        </w:rPr>
      </w:pPr>
      <w:r w:rsidRPr="005102B1">
        <w:rPr>
          <w:rFonts w:ascii="Times New Roman" w:hAnsi="Times New Roman"/>
          <w:b/>
          <w:bCs/>
          <w:color w:val="000000" w:themeColor="text1"/>
        </w:rPr>
        <w:t>Research questions and priorities</w:t>
      </w:r>
      <w:r w:rsidR="00D4059B" w:rsidRPr="005102B1">
        <w:rPr>
          <w:rFonts w:ascii="Times New Roman" w:hAnsi="Times New Roman"/>
          <w:b/>
          <w:bCs/>
          <w:color w:val="000000" w:themeColor="text1"/>
        </w:rPr>
        <w:t xml:space="preserve"> to </w:t>
      </w:r>
      <w:r w:rsidR="00665009" w:rsidRPr="005102B1">
        <w:rPr>
          <w:rFonts w:ascii="Times New Roman" w:hAnsi="Times New Roman"/>
          <w:b/>
          <w:bCs/>
          <w:color w:val="000000" w:themeColor="text1"/>
        </w:rPr>
        <w:t xml:space="preserve">address in the future </w:t>
      </w:r>
    </w:p>
    <w:p w14:paraId="290FC04D" w14:textId="77777777" w:rsidR="002A0555" w:rsidRPr="005102B1" w:rsidRDefault="002A0555" w:rsidP="002A0555">
      <w:pPr>
        <w:tabs>
          <w:tab w:val="left" w:pos="360"/>
        </w:tabs>
        <w:rPr>
          <w:rFonts w:ascii="Times New Roman" w:hAnsi="Times New Roman"/>
          <w:color w:val="000000" w:themeColor="text1"/>
        </w:rPr>
      </w:pPr>
    </w:p>
    <w:p w14:paraId="5C51005F" w14:textId="19AD09CC" w:rsidR="002A0555" w:rsidRPr="00665009" w:rsidRDefault="002A0555" w:rsidP="00665009">
      <w:pPr>
        <w:pStyle w:val="ListParagraph"/>
        <w:numPr>
          <w:ilvl w:val="0"/>
          <w:numId w:val="4"/>
        </w:numPr>
        <w:tabs>
          <w:tab w:val="left" w:pos="360"/>
        </w:tabs>
        <w:rPr>
          <w:rFonts w:ascii="Times New Roman" w:hAnsi="Times New Roman"/>
        </w:rPr>
      </w:pPr>
      <w:r w:rsidRPr="00665009">
        <w:rPr>
          <w:rFonts w:ascii="Times New Roman" w:hAnsi="Times New Roman"/>
        </w:rPr>
        <w:t>Sugar</w:t>
      </w:r>
      <w:r w:rsidR="00665009">
        <w:rPr>
          <w:rFonts w:ascii="Times New Roman" w:hAnsi="Times New Roman"/>
        </w:rPr>
        <w:t xml:space="preserve"> </w:t>
      </w:r>
      <w:r w:rsidRPr="00665009">
        <w:rPr>
          <w:rFonts w:ascii="Times New Roman" w:hAnsi="Times New Roman"/>
        </w:rPr>
        <w:t xml:space="preserve">beet companies would like an RNAi solution to the curly top problem. </w:t>
      </w:r>
    </w:p>
    <w:p w14:paraId="2A881168" w14:textId="12439AAB" w:rsidR="002A0555" w:rsidRPr="00665009" w:rsidRDefault="002A0555" w:rsidP="00665009">
      <w:pPr>
        <w:pStyle w:val="ListParagraph"/>
        <w:numPr>
          <w:ilvl w:val="0"/>
          <w:numId w:val="4"/>
        </w:numPr>
        <w:tabs>
          <w:tab w:val="left" w:pos="360"/>
        </w:tabs>
        <w:rPr>
          <w:rFonts w:ascii="Times New Roman" w:hAnsi="Times New Roman"/>
        </w:rPr>
      </w:pPr>
      <w:r w:rsidRPr="00665009">
        <w:rPr>
          <w:rFonts w:ascii="Times New Roman" w:hAnsi="Times New Roman"/>
        </w:rPr>
        <w:t>Breeding companies are still working toward breeding for tolerance to BCTV.</w:t>
      </w:r>
    </w:p>
    <w:p w14:paraId="411094E7" w14:textId="77777777" w:rsidR="002A0555" w:rsidRPr="00665009" w:rsidRDefault="002A0555" w:rsidP="00665009">
      <w:pPr>
        <w:pStyle w:val="ListParagraph"/>
        <w:numPr>
          <w:ilvl w:val="0"/>
          <w:numId w:val="4"/>
        </w:numPr>
        <w:tabs>
          <w:tab w:val="left" w:pos="360"/>
        </w:tabs>
        <w:rPr>
          <w:rFonts w:ascii="Times New Roman" w:hAnsi="Times New Roman"/>
        </w:rPr>
      </w:pPr>
      <w:r w:rsidRPr="00665009">
        <w:rPr>
          <w:rFonts w:ascii="Times New Roman" w:hAnsi="Times New Roman"/>
        </w:rPr>
        <w:t>A non-traditional breeding approach might be the way to proceed.</w:t>
      </w:r>
    </w:p>
    <w:p w14:paraId="342D3EC1" w14:textId="000B0C38" w:rsidR="002A0555" w:rsidRPr="00665009" w:rsidRDefault="003377A7" w:rsidP="00665009">
      <w:pPr>
        <w:pStyle w:val="ListParagraph"/>
        <w:numPr>
          <w:ilvl w:val="0"/>
          <w:numId w:val="4"/>
        </w:numPr>
        <w:tabs>
          <w:tab w:val="left" w:pos="360"/>
        </w:tabs>
        <w:rPr>
          <w:rFonts w:ascii="Times New Roman" w:hAnsi="Times New Roman"/>
        </w:rPr>
      </w:pPr>
      <w:r w:rsidRPr="00665009">
        <w:rPr>
          <w:rFonts w:ascii="Times New Roman" w:hAnsi="Times New Roman"/>
        </w:rPr>
        <w:t>Better prediction systems are needed.</w:t>
      </w:r>
    </w:p>
    <w:p w14:paraId="3FA6E161" w14:textId="09175569" w:rsidR="003377A7" w:rsidRPr="00665009" w:rsidRDefault="003377A7" w:rsidP="00665009">
      <w:pPr>
        <w:pStyle w:val="ListParagraph"/>
        <w:numPr>
          <w:ilvl w:val="0"/>
          <w:numId w:val="4"/>
        </w:numPr>
        <w:tabs>
          <w:tab w:val="left" w:pos="360"/>
        </w:tabs>
        <w:rPr>
          <w:rFonts w:ascii="Times New Roman" w:hAnsi="Times New Roman"/>
        </w:rPr>
      </w:pPr>
      <w:r w:rsidRPr="00665009">
        <w:rPr>
          <w:rFonts w:ascii="Times New Roman" w:hAnsi="Times New Roman"/>
        </w:rPr>
        <w:t>How can we better understand long distance wind dispersed BLH? Where are they overwintering?</w:t>
      </w:r>
    </w:p>
    <w:p w14:paraId="36582184" w14:textId="0C93FB5A" w:rsidR="003377A7" w:rsidRPr="00665009" w:rsidRDefault="003377A7" w:rsidP="00665009">
      <w:pPr>
        <w:pStyle w:val="ListParagraph"/>
        <w:numPr>
          <w:ilvl w:val="0"/>
          <w:numId w:val="4"/>
        </w:numPr>
        <w:tabs>
          <w:tab w:val="left" w:pos="360"/>
        </w:tabs>
        <w:rPr>
          <w:rFonts w:ascii="Times New Roman" w:hAnsi="Times New Roman"/>
        </w:rPr>
      </w:pPr>
      <w:r w:rsidRPr="00665009">
        <w:rPr>
          <w:rFonts w:ascii="Times New Roman" w:hAnsi="Times New Roman"/>
        </w:rPr>
        <w:t>Can age related resistance be better utilized for BCTV control?</w:t>
      </w:r>
    </w:p>
    <w:p w14:paraId="3D949CE1" w14:textId="5EF90522" w:rsidR="003377A7" w:rsidRPr="00665009" w:rsidRDefault="003377A7" w:rsidP="00665009">
      <w:pPr>
        <w:pStyle w:val="ListParagraph"/>
        <w:numPr>
          <w:ilvl w:val="0"/>
          <w:numId w:val="4"/>
        </w:numPr>
        <w:tabs>
          <w:tab w:val="left" w:pos="360"/>
        </w:tabs>
        <w:rPr>
          <w:rFonts w:ascii="Times New Roman" w:hAnsi="Times New Roman"/>
        </w:rPr>
      </w:pPr>
      <w:r w:rsidRPr="00665009">
        <w:rPr>
          <w:rFonts w:ascii="Times New Roman" w:hAnsi="Times New Roman"/>
        </w:rPr>
        <w:t>Is it possible to develop a risk assessment system for curly top? It would need to be location and crop specific.</w:t>
      </w:r>
    </w:p>
    <w:p w14:paraId="46CD4DFA" w14:textId="6C9885A0" w:rsidR="002A0555" w:rsidRPr="00665009" w:rsidRDefault="002A0555" w:rsidP="00665009">
      <w:pPr>
        <w:pStyle w:val="ListParagraph"/>
        <w:numPr>
          <w:ilvl w:val="0"/>
          <w:numId w:val="4"/>
        </w:numPr>
        <w:tabs>
          <w:tab w:val="left" w:pos="360"/>
        </w:tabs>
        <w:rPr>
          <w:rFonts w:ascii="Times New Roman" w:hAnsi="Times New Roman"/>
        </w:rPr>
      </w:pPr>
      <w:r w:rsidRPr="00665009">
        <w:rPr>
          <w:rFonts w:ascii="Times New Roman" w:hAnsi="Times New Roman"/>
        </w:rPr>
        <w:t xml:space="preserve">What are pesticides </w:t>
      </w:r>
      <w:r w:rsidR="003377A7" w:rsidRPr="00665009">
        <w:rPr>
          <w:rFonts w:ascii="Times New Roman" w:hAnsi="Times New Roman"/>
        </w:rPr>
        <w:t xml:space="preserve">alternatives to neonics and malathion </w:t>
      </w:r>
      <w:r w:rsidRPr="00665009">
        <w:rPr>
          <w:rFonts w:ascii="Times New Roman" w:hAnsi="Times New Roman"/>
        </w:rPr>
        <w:t>that could help with curly top?</w:t>
      </w:r>
      <w:r w:rsidR="003377A7" w:rsidRPr="00665009">
        <w:rPr>
          <w:rFonts w:ascii="Times New Roman" w:hAnsi="Times New Roman"/>
        </w:rPr>
        <w:t xml:space="preserve"> What are alternatives to pesticides that could help?</w:t>
      </w:r>
    </w:p>
    <w:p w14:paraId="4D353DD2" w14:textId="54F387EB" w:rsidR="002A0555" w:rsidRPr="00665009" w:rsidRDefault="002A0555" w:rsidP="00665009">
      <w:pPr>
        <w:pStyle w:val="ListParagraph"/>
        <w:numPr>
          <w:ilvl w:val="0"/>
          <w:numId w:val="4"/>
        </w:numPr>
        <w:tabs>
          <w:tab w:val="left" w:pos="360"/>
        </w:tabs>
        <w:rPr>
          <w:rFonts w:ascii="Times New Roman" w:hAnsi="Times New Roman"/>
        </w:rPr>
      </w:pPr>
      <w:r w:rsidRPr="00665009">
        <w:rPr>
          <w:rFonts w:ascii="Times New Roman" w:hAnsi="Times New Roman"/>
        </w:rPr>
        <w:t>Can new technologies such as CRISPR or RNAi help with BCTV?</w:t>
      </w:r>
    </w:p>
    <w:p w14:paraId="0E917E81" w14:textId="77777777" w:rsidR="002A0555" w:rsidRDefault="002A0555" w:rsidP="002A0555">
      <w:pPr>
        <w:tabs>
          <w:tab w:val="left" w:pos="360"/>
        </w:tabs>
        <w:rPr>
          <w:rFonts w:ascii="Times New Roman" w:hAnsi="Times New Roman"/>
        </w:rPr>
      </w:pPr>
    </w:p>
    <w:p w14:paraId="7EAECCD6" w14:textId="694507DF" w:rsidR="002A0555" w:rsidRPr="006D6D7C" w:rsidRDefault="002A0555" w:rsidP="002A0555">
      <w:pPr>
        <w:tabs>
          <w:tab w:val="left" w:pos="360"/>
        </w:tabs>
        <w:rPr>
          <w:rFonts w:ascii="Times New Roman" w:hAnsi="Times New Roman"/>
          <w:b/>
          <w:bCs/>
        </w:rPr>
      </w:pPr>
      <w:r w:rsidRPr="006D6D7C">
        <w:rPr>
          <w:rFonts w:ascii="Times New Roman" w:hAnsi="Times New Roman"/>
          <w:b/>
          <w:bCs/>
        </w:rPr>
        <w:t>The 202</w:t>
      </w:r>
      <w:r w:rsidR="003377A7" w:rsidRPr="006D6D7C">
        <w:rPr>
          <w:rFonts w:ascii="Times New Roman" w:hAnsi="Times New Roman"/>
          <w:b/>
          <w:bCs/>
        </w:rPr>
        <w:t>6</w:t>
      </w:r>
      <w:r w:rsidRPr="006D6D7C">
        <w:rPr>
          <w:rFonts w:ascii="Times New Roman" w:hAnsi="Times New Roman"/>
          <w:b/>
          <w:bCs/>
        </w:rPr>
        <w:t xml:space="preserve"> WERA 1007 meeting </w:t>
      </w:r>
      <w:r w:rsidR="003377A7" w:rsidRPr="006D6D7C">
        <w:rPr>
          <w:rFonts w:ascii="Times New Roman" w:hAnsi="Times New Roman"/>
          <w:b/>
          <w:bCs/>
        </w:rPr>
        <w:t>was proposed to be held in Oregon</w:t>
      </w:r>
      <w:r w:rsidR="007D244C" w:rsidRPr="006D6D7C">
        <w:rPr>
          <w:rFonts w:ascii="Times New Roman" w:hAnsi="Times New Roman"/>
          <w:b/>
          <w:bCs/>
        </w:rPr>
        <w:t xml:space="preserve"> in mid</w:t>
      </w:r>
      <w:r w:rsidR="00B70FFF">
        <w:rPr>
          <w:rFonts w:ascii="Times New Roman" w:hAnsi="Times New Roman"/>
          <w:b/>
          <w:bCs/>
        </w:rPr>
        <w:t>-</w:t>
      </w:r>
      <w:r w:rsidR="007D244C" w:rsidRPr="006D6D7C">
        <w:rPr>
          <w:rFonts w:ascii="Times New Roman" w:hAnsi="Times New Roman"/>
          <w:b/>
          <w:bCs/>
        </w:rPr>
        <w:t>June.</w:t>
      </w:r>
    </w:p>
    <w:p w14:paraId="12F533DE" w14:textId="77777777" w:rsidR="002A0555" w:rsidRDefault="002A0555" w:rsidP="002A0555">
      <w:pPr>
        <w:tabs>
          <w:tab w:val="left" w:pos="360"/>
        </w:tabs>
        <w:rPr>
          <w:rFonts w:ascii="Times New Roman" w:hAnsi="Times New Roman"/>
        </w:rPr>
      </w:pPr>
    </w:p>
    <w:p w14:paraId="4CDB4977" w14:textId="77777777" w:rsidR="006D6D7C" w:rsidRDefault="006D6D7C">
      <w:pPr>
        <w:rPr>
          <w:b/>
        </w:rPr>
      </w:pPr>
      <w:r>
        <w:rPr>
          <w:b/>
        </w:rPr>
        <w:br w:type="page"/>
      </w:r>
    </w:p>
    <w:p w14:paraId="3951506A" w14:textId="4AAC9C86" w:rsidR="006D6D7C" w:rsidRDefault="006D6D7C" w:rsidP="002A0555">
      <w:pPr>
        <w:rPr>
          <w:b/>
        </w:rPr>
      </w:pPr>
      <w:r>
        <w:rPr>
          <w:b/>
        </w:rPr>
        <w:lastRenderedPageBreak/>
        <w:t>Annual report</w:t>
      </w:r>
    </w:p>
    <w:p w14:paraId="4D4BDB6E" w14:textId="77777777" w:rsidR="006D6D7C" w:rsidRDefault="006D6D7C" w:rsidP="002A0555">
      <w:pPr>
        <w:rPr>
          <w:b/>
        </w:rPr>
      </w:pPr>
    </w:p>
    <w:p w14:paraId="63D38484" w14:textId="57A8420F" w:rsidR="002A0555" w:rsidRDefault="002A0555" w:rsidP="002A0555">
      <w:pPr>
        <w:rPr>
          <w:b/>
        </w:rPr>
      </w:pPr>
      <w:r>
        <w:rPr>
          <w:b/>
        </w:rPr>
        <w:t>Project Objectives</w:t>
      </w:r>
      <w:r w:rsidR="00F4462F">
        <w:rPr>
          <w:b/>
        </w:rPr>
        <w:t xml:space="preserve"> and Accomplishments</w:t>
      </w:r>
      <w:r>
        <w:rPr>
          <w:b/>
        </w:rPr>
        <w:t>:</w:t>
      </w:r>
    </w:p>
    <w:p w14:paraId="2BE0058A" w14:textId="77777777" w:rsidR="009248F3" w:rsidRDefault="009248F3" w:rsidP="009248F3">
      <w:pPr>
        <w:spacing w:after="200" w:line="276" w:lineRule="auto"/>
        <w:rPr>
          <w:rFonts w:ascii="Times New Roman" w:hAnsi="Times New Roman"/>
          <w:b/>
          <w:bCs/>
        </w:rPr>
      </w:pPr>
    </w:p>
    <w:p w14:paraId="46508AB2" w14:textId="190D3CBE" w:rsidR="009248F3" w:rsidRPr="005102B1" w:rsidRDefault="009248F3" w:rsidP="009248F3">
      <w:pPr>
        <w:spacing w:after="200" w:line="276" w:lineRule="auto"/>
        <w:rPr>
          <w:rFonts w:ascii="Times New Roman" w:hAnsi="Times New Roman"/>
          <w:b/>
          <w:bCs/>
          <w:color w:val="000000" w:themeColor="text1"/>
        </w:rPr>
      </w:pPr>
      <w:r w:rsidRPr="005102B1">
        <w:rPr>
          <w:rFonts w:ascii="Times New Roman" w:hAnsi="Times New Roman"/>
          <w:b/>
          <w:bCs/>
          <w:color w:val="000000" w:themeColor="text1"/>
        </w:rPr>
        <w:t xml:space="preserve">Objective 1: Assess the </w:t>
      </w:r>
      <w:proofErr w:type="gramStart"/>
      <w:r w:rsidRPr="005102B1">
        <w:rPr>
          <w:rFonts w:ascii="Times New Roman" w:hAnsi="Times New Roman"/>
          <w:b/>
          <w:bCs/>
          <w:color w:val="000000" w:themeColor="text1"/>
        </w:rPr>
        <w:t>current status</w:t>
      </w:r>
      <w:proofErr w:type="gramEnd"/>
      <w:r w:rsidRPr="005102B1">
        <w:rPr>
          <w:rFonts w:ascii="Times New Roman" w:hAnsi="Times New Roman"/>
          <w:b/>
          <w:bCs/>
          <w:color w:val="000000" w:themeColor="text1"/>
        </w:rPr>
        <w:t xml:space="preserve"> of curly top and set priorities for integrated research on curly top disease.</w:t>
      </w:r>
    </w:p>
    <w:p w14:paraId="1AE5AECD" w14:textId="6BD306A2" w:rsidR="009248F3" w:rsidRPr="005102B1" w:rsidRDefault="009248F3" w:rsidP="009248F3">
      <w:pPr>
        <w:spacing w:after="200" w:line="276" w:lineRule="auto"/>
        <w:rPr>
          <w:rFonts w:ascii="Times New Roman" w:hAnsi="Times New Roman"/>
          <w:color w:val="000000" w:themeColor="text1"/>
        </w:rPr>
      </w:pPr>
      <w:r w:rsidRPr="005102B1">
        <w:rPr>
          <w:rFonts w:ascii="Times New Roman" w:hAnsi="Times New Roman"/>
          <w:color w:val="000000" w:themeColor="text1"/>
        </w:rPr>
        <w:t xml:space="preserve">The </w:t>
      </w:r>
      <w:proofErr w:type="gramStart"/>
      <w:r w:rsidRPr="005102B1">
        <w:rPr>
          <w:rFonts w:ascii="Times New Roman" w:hAnsi="Times New Roman"/>
          <w:color w:val="000000" w:themeColor="text1"/>
        </w:rPr>
        <w:t>current status</w:t>
      </w:r>
      <w:proofErr w:type="gramEnd"/>
      <w:r w:rsidRPr="005102B1">
        <w:rPr>
          <w:rFonts w:ascii="Times New Roman" w:hAnsi="Times New Roman"/>
          <w:color w:val="000000" w:themeColor="text1"/>
        </w:rPr>
        <w:t xml:space="preserve"> of curly top disease was assessed across all participating states during the annual meeting. Discussions </w:t>
      </w:r>
      <w:r w:rsidR="000B4539" w:rsidRPr="005102B1">
        <w:rPr>
          <w:rFonts w:ascii="Times New Roman" w:hAnsi="Times New Roman"/>
          <w:color w:val="000000" w:themeColor="text1"/>
        </w:rPr>
        <w:t xml:space="preserve">also </w:t>
      </w:r>
      <w:r w:rsidRPr="005102B1">
        <w:rPr>
          <w:rFonts w:ascii="Times New Roman" w:hAnsi="Times New Roman"/>
          <w:color w:val="000000" w:themeColor="text1"/>
        </w:rPr>
        <w:t>led to the establishment of research priorities based on regional disease pressures and knowledge gaps. This process ensured coordination and alignment of integrated research efforts among collaborators.</w:t>
      </w:r>
    </w:p>
    <w:p w14:paraId="786FA3AB" w14:textId="77777777" w:rsidR="009248F3" w:rsidRPr="005102B1" w:rsidRDefault="00B90E76" w:rsidP="009248F3">
      <w:pPr>
        <w:spacing w:after="200" w:line="276" w:lineRule="auto"/>
        <w:rPr>
          <w:rFonts w:ascii="Times New Roman" w:hAnsi="Times New Roman"/>
          <w:b/>
          <w:bCs/>
          <w:color w:val="000000" w:themeColor="text1"/>
        </w:rPr>
      </w:pPr>
      <w:r w:rsidRPr="00B90E76">
        <w:rPr>
          <w:rFonts w:ascii="Times New Roman" w:hAnsi="Times New Roman"/>
          <w:b/>
          <w:bCs/>
          <w:noProof/>
          <w:color w:val="000000" w:themeColor="text1"/>
          <w14:ligatures w14:val="standardContextual"/>
        </w:rPr>
        <w:pict w14:anchorId="4A4868F7">
          <v:rect id="_x0000_i1028" alt="" style="width:468pt;height:.05pt;mso-width-percent:0;mso-height-percent:0;mso-width-percent:0;mso-height-percent:0" o:hralign="center" o:hrstd="t" o:hr="t" fillcolor="#a0a0a0" stroked="f"/>
        </w:pict>
      </w:r>
    </w:p>
    <w:p w14:paraId="6DE6D5F9" w14:textId="77777777" w:rsidR="009248F3" w:rsidRPr="005102B1" w:rsidRDefault="009248F3" w:rsidP="009248F3">
      <w:pPr>
        <w:spacing w:after="200" w:line="276" w:lineRule="auto"/>
        <w:rPr>
          <w:rFonts w:ascii="Times New Roman" w:hAnsi="Times New Roman"/>
          <w:b/>
          <w:bCs/>
          <w:color w:val="000000" w:themeColor="text1"/>
        </w:rPr>
      </w:pPr>
      <w:r w:rsidRPr="005102B1">
        <w:rPr>
          <w:rFonts w:ascii="Times New Roman" w:hAnsi="Times New Roman"/>
          <w:b/>
          <w:bCs/>
          <w:color w:val="000000" w:themeColor="text1"/>
        </w:rPr>
        <w:t xml:space="preserve">Objective 2: Characterization of </w:t>
      </w:r>
      <w:proofErr w:type="spellStart"/>
      <w:r w:rsidRPr="005102B1">
        <w:rPr>
          <w:rFonts w:ascii="Times New Roman" w:hAnsi="Times New Roman"/>
          <w:b/>
          <w:bCs/>
          <w:color w:val="000000" w:themeColor="text1"/>
        </w:rPr>
        <w:t>curtovirus</w:t>
      </w:r>
      <w:proofErr w:type="spellEnd"/>
      <w:r w:rsidRPr="005102B1">
        <w:rPr>
          <w:rFonts w:ascii="Times New Roman" w:hAnsi="Times New Roman"/>
          <w:b/>
          <w:bCs/>
          <w:color w:val="000000" w:themeColor="text1"/>
        </w:rPr>
        <w:t xml:space="preserve"> strains including virus genetic diversity, new virus strains, and virus in new hosts.</w:t>
      </w:r>
    </w:p>
    <w:p w14:paraId="4BAB9F3A" w14:textId="2133D062" w:rsidR="009248F3" w:rsidRPr="005102B1" w:rsidRDefault="009248F3" w:rsidP="009248F3">
      <w:pPr>
        <w:spacing w:after="200" w:line="276" w:lineRule="auto"/>
        <w:rPr>
          <w:rFonts w:ascii="Times New Roman" w:hAnsi="Times New Roman"/>
          <w:color w:val="000000" w:themeColor="text1"/>
        </w:rPr>
      </w:pPr>
      <w:r w:rsidRPr="005102B1">
        <w:rPr>
          <w:rFonts w:ascii="Times New Roman" w:hAnsi="Times New Roman"/>
          <w:color w:val="000000" w:themeColor="text1"/>
        </w:rPr>
        <w:t xml:space="preserve">Progress was made in characterizing </w:t>
      </w:r>
      <w:proofErr w:type="spellStart"/>
      <w:r w:rsidRPr="005102B1">
        <w:rPr>
          <w:rFonts w:ascii="Times New Roman" w:hAnsi="Times New Roman"/>
          <w:i/>
          <w:iCs/>
          <w:color w:val="000000" w:themeColor="text1"/>
        </w:rPr>
        <w:t>Curtovirus</w:t>
      </w:r>
      <w:proofErr w:type="spellEnd"/>
      <w:r w:rsidRPr="005102B1">
        <w:rPr>
          <w:rFonts w:ascii="Times New Roman" w:hAnsi="Times New Roman"/>
          <w:color w:val="000000" w:themeColor="text1"/>
        </w:rPr>
        <w:t xml:space="preserve"> strains through individual research programs</w:t>
      </w:r>
      <w:r w:rsidR="000B4539" w:rsidRPr="005102B1">
        <w:rPr>
          <w:rFonts w:ascii="Times New Roman" w:hAnsi="Times New Roman"/>
          <w:color w:val="000000" w:themeColor="text1"/>
        </w:rPr>
        <w:t xml:space="preserve"> (See collaborative publication by the group)</w:t>
      </w:r>
      <w:r w:rsidRPr="005102B1">
        <w:rPr>
          <w:rFonts w:ascii="Times New Roman" w:hAnsi="Times New Roman"/>
          <w:color w:val="000000" w:themeColor="text1"/>
        </w:rPr>
        <w:t>. Studies focused on understanding virus genetic diversity, identifying emerging strains, and detecting viruses in previously unreported host plants, contributing to a more complete picture of curly top epidemiology.</w:t>
      </w:r>
    </w:p>
    <w:p w14:paraId="120851F5" w14:textId="77777777" w:rsidR="009248F3" w:rsidRPr="005102B1" w:rsidRDefault="00B90E76" w:rsidP="009248F3">
      <w:pPr>
        <w:spacing w:after="200" w:line="276" w:lineRule="auto"/>
        <w:rPr>
          <w:rFonts w:ascii="Times New Roman" w:hAnsi="Times New Roman"/>
          <w:b/>
          <w:bCs/>
          <w:color w:val="000000" w:themeColor="text1"/>
        </w:rPr>
      </w:pPr>
      <w:r w:rsidRPr="00B90E76">
        <w:rPr>
          <w:rFonts w:ascii="Times New Roman" w:hAnsi="Times New Roman"/>
          <w:b/>
          <w:bCs/>
          <w:noProof/>
          <w:color w:val="000000" w:themeColor="text1"/>
          <w14:ligatures w14:val="standardContextual"/>
        </w:rPr>
        <w:pict w14:anchorId="56EFA6C4">
          <v:rect id="_x0000_i1027" alt="" style="width:468pt;height:.05pt;mso-width-percent:0;mso-height-percent:0;mso-width-percent:0;mso-height-percent:0" o:hralign="center" o:hrstd="t" o:hr="t" fillcolor="#a0a0a0" stroked="f"/>
        </w:pict>
      </w:r>
    </w:p>
    <w:p w14:paraId="643CEE55" w14:textId="77777777" w:rsidR="009248F3" w:rsidRPr="005102B1" w:rsidRDefault="009248F3" w:rsidP="009248F3">
      <w:pPr>
        <w:spacing w:after="200" w:line="276" w:lineRule="auto"/>
        <w:rPr>
          <w:rFonts w:ascii="Times New Roman" w:hAnsi="Times New Roman"/>
          <w:b/>
          <w:bCs/>
          <w:color w:val="000000" w:themeColor="text1"/>
        </w:rPr>
      </w:pPr>
      <w:r w:rsidRPr="005102B1">
        <w:rPr>
          <w:rFonts w:ascii="Times New Roman" w:hAnsi="Times New Roman"/>
          <w:b/>
          <w:bCs/>
          <w:color w:val="000000" w:themeColor="text1"/>
        </w:rPr>
        <w:t>Objective 3: Organize research on the biology and ecology of the leafhopper, virus transmission, and the role of weed hosts in curly top in the western US.</w:t>
      </w:r>
    </w:p>
    <w:p w14:paraId="109013EA" w14:textId="6210290A" w:rsidR="009248F3" w:rsidRPr="005102B1" w:rsidRDefault="009248F3" w:rsidP="009248F3">
      <w:pPr>
        <w:spacing w:after="200" w:line="276" w:lineRule="auto"/>
        <w:rPr>
          <w:rFonts w:ascii="Times New Roman" w:hAnsi="Times New Roman"/>
          <w:color w:val="000000" w:themeColor="text1"/>
        </w:rPr>
      </w:pPr>
      <w:r w:rsidRPr="005102B1">
        <w:rPr>
          <w:rFonts w:ascii="Times New Roman" w:hAnsi="Times New Roman"/>
          <w:color w:val="000000" w:themeColor="text1"/>
        </w:rPr>
        <w:t>Research was conducted on the biology and ecology of the beet leafhopper vector, virus transmission mechanisms, and the role of weed hosts in sustaining and spreading the virus</w:t>
      </w:r>
      <w:r w:rsidR="001B2E73" w:rsidRPr="005102B1">
        <w:rPr>
          <w:rFonts w:ascii="Times New Roman" w:hAnsi="Times New Roman"/>
          <w:color w:val="000000" w:themeColor="text1"/>
        </w:rPr>
        <w:t xml:space="preserve"> (See publications by the group)</w:t>
      </w:r>
      <w:r w:rsidRPr="005102B1">
        <w:rPr>
          <w:rFonts w:ascii="Times New Roman" w:hAnsi="Times New Roman"/>
          <w:color w:val="000000" w:themeColor="text1"/>
        </w:rPr>
        <w:t>. These studies improved understanding of key factors driving curly top disease dynamics in the western U.S.</w:t>
      </w:r>
    </w:p>
    <w:p w14:paraId="0258B41B" w14:textId="77777777" w:rsidR="009248F3" w:rsidRPr="005102B1" w:rsidRDefault="00B90E76" w:rsidP="009248F3">
      <w:pPr>
        <w:spacing w:after="200" w:line="276" w:lineRule="auto"/>
        <w:rPr>
          <w:rFonts w:ascii="Times New Roman" w:hAnsi="Times New Roman"/>
          <w:b/>
          <w:bCs/>
          <w:color w:val="000000" w:themeColor="text1"/>
        </w:rPr>
      </w:pPr>
      <w:r w:rsidRPr="00B90E76">
        <w:rPr>
          <w:rFonts w:ascii="Times New Roman" w:hAnsi="Times New Roman"/>
          <w:b/>
          <w:bCs/>
          <w:noProof/>
          <w:color w:val="000000" w:themeColor="text1"/>
          <w14:ligatures w14:val="standardContextual"/>
        </w:rPr>
        <w:pict w14:anchorId="42DDA1A4">
          <v:rect id="_x0000_i1026" alt="" style="width:468pt;height:.05pt;mso-width-percent:0;mso-height-percent:0;mso-width-percent:0;mso-height-percent:0" o:hralign="center" o:hrstd="t" o:hr="t" fillcolor="#a0a0a0" stroked="f"/>
        </w:pict>
      </w:r>
    </w:p>
    <w:p w14:paraId="200216D9" w14:textId="77777777" w:rsidR="009248F3" w:rsidRPr="005102B1" w:rsidRDefault="009248F3" w:rsidP="009248F3">
      <w:pPr>
        <w:spacing w:after="200" w:line="276" w:lineRule="auto"/>
        <w:rPr>
          <w:rFonts w:ascii="Times New Roman" w:hAnsi="Times New Roman"/>
          <w:b/>
          <w:bCs/>
          <w:color w:val="000000" w:themeColor="text1"/>
        </w:rPr>
      </w:pPr>
      <w:r w:rsidRPr="005102B1">
        <w:rPr>
          <w:rFonts w:ascii="Times New Roman" w:hAnsi="Times New Roman"/>
          <w:b/>
          <w:bCs/>
          <w:color w:val="000000" w:themeColor="text1"/>
        </w:rPr>
        <w:t>Objective 4: Organize research to improve virus and vector management.</w:t>
      </w:r>
    </w:p>
    <w:p w14:paraId="0B334EAA" w14:textId="77777777" w:rsidR="009248F3" w:rsidRPr="005102B1" w:rsidRDefault="009248F3" w:rsidP="009248F3">
      <w:pPr>
        <w:spacing w:after="200" w:line="276" w:lineRule="auto"/>
        <w:rPr>
          <w:rFonts w:ascii="Times New Roman" w:hAnsi="Times New Roman"/>
          <w:color w:val="000000" w:themeColor="text1"/>
        </w:rPr>
      </w:pPr>
      <w:r w:rsidRPr="005102B1">
        <w:rPr>
          <w:rFonts w:ascii="Times New Roman" w:hAnsi="Times New Roman"/>
          <w:color w:val="000000" w:themeColor="text1"/>
        </w:rPr>
        <w:t>Efforts to improve virus and vector management were carried out through both basic and applied research initiatives. Findings from vector ecology and virus transmission studies informed development of more targeted and integrated disease management strategies.</w:t>
      </w:r>
    </w:p>
    <w:p w14:paraId="4A5D9358" w14:textId="77777777" w:rsidR="009248F3" w:rsidRPr="005102B1" w:rsidRDefault="00B90E76" w:rsidP="009248F3">
      <w:pPr>
        <w:spacing w:after="200" w:line="276" w:lineRule="auto"/>
        <w:rPr>
          <w:rFonts w:ascii="Times New Roman" w:hAnsi="Times New Roman"/>
          <w:b/>
          <w:bCs/>
          <w:color w:val="000000" w:themeColor="text1"/>
        </w:rPr>
      </w:pPr>
      <w:r w:rsidRPr="00B90E76">
        <w:rPr>
          <w:rFonts w:ascii="Times New Roman" w:hAnsi="Times New Roman"/>
          <w:b/>
          <w:bCs/>
          <w:noProof/>
          <w:color w:val="000000" w:themeColor="text1"/>
          <w14:ligatures w14:val="standardContextual"/>
        </w:rPr>
        <w:pict w14:anchorId="4B8EF4C2">
          <v:rect id="_x0000_i1025" alt="" style="width:468pt;height:.05pt;mso-width-percent:0;mso-height-percent:0;mso-width-percent:0;mso-height-percent:0" o:hralign="center" o:hrstd="t" o:hr="t" fillcolor="#a0a0a0" stroked="f"/>
        </w:pict>
      </w:r>
    </w:p>
    <w:p w14:paraId="02EA6AAB" w14:textId="77777777" w:rsidR="009248F3" w:rsidRPr="005102B1" w:rsidRDefault="009248F3" w:rsidP="009248F3">
      <w:pPr>
        <w:spacing w:after="200" w:line="276" w:lineRule="auto"/>
        <w:rPr>
          <w:rFonts w:ascii="Times New Roman" w:hAnsi="Times New Roman"/>
          <w:b/>
          <w:bCs/>
          <w:color w:val="000000" w:themeColor="text1"/>
        </w:rPr>
      </w:pPr>
      <w:r w:rsidRPr="005102B1">
        <w:rPr>
          <w:rFonts w:ascii="Times New Roman" w:hAnsi="Times New Roman"/>
          <w:b/>
          <w:bCs/>
          <w:color w:val="000000" w:themeColor="text1"/>
        </w:rPr>
        <w:t>Objective 5: Provide a national platform for education on curly top disease, virus/insect/plant ecology and management, collaboration among scientists involved in these activities, and extension of research-based information for producers.</w:t>
      </w:r>
    </w:p>
    <w:p w14:paraId="760AD179" w14:textId="77777777" w:rsidR="009248F3" w:rsidRPr="005102B1" w:rsidRDefault="009248F3" w:rsidP="009248F3">
      <w:pPr>
        <w:spacing w:after="200" w:line="276" w:lineRule="auto"/>
        <w:rPr>
          <w:rFonts w:ascii="Times New Roman" w:hAnsi="Times New Roman"/>
          <w:color w:val="000000" w:themeColor="text1"/>
        </w:rPr>
      </w:pPr>
      <w:r w:rsidRPr="005102B1">
        <w:rPr>
          <w:rFonts w:ascii="Times New Roman" w:hAnsi="Times New Roman"/>
          <w:color w:val="000000" w:themeColor="text1"/>
        </w:rPr>
        <w:lastRenderedPageBreak/>
        <w:t xml:space="preserve">A national platform was strengthened through collaborative activities, including a multi-author publication (led by Punya Nachappa) accepted with major revisions in </w:t>
      </w:r>
      <w:r w:rsidRPr="005102B1">
        <w:rPr>
          <w:rFonts w:ascii="Times New Roman" w:hAnsi="Times New Roman"/>
          <w:i/>
          <w:iCs/>
          <w:color w:val="000000" w:themeColor="text1"/>
        </w:rPr>
        <w:t>Phytopathology</w:t>
      </w:r>
      <w:r w:rsidRPr="005102B1">
        <w:rPr>
          <w:rFonts w:ascii="Times New Roman" w:hAnsi="Times New Roman"/>
          <w:color w:val="000000" w:themeColor="text1"/>
        </w:rPr>
        <w:t xml:space="preserve">. Additional outreach included Silvia Rondon’s development of IPMSPs for hemp in Oregon and the launch of an IPM-focused extension website by the Nachappa lab: </w:t>
      </w:r>
      <w:hyperlink r:id="rId25" w:tgtFrame="_new" w:history="1">
        <w:r w:rsidRPr="005102B1">
          <w:rPr>
            <w:rStyle w:val="Hyperlink"/>
            <w:rFonts w:ascii="Times New Roman" w:hAnsi="Times New Roman"/>
            <w:color w:val="000000" w:themeColor="text1"/>
          </w:rPr>
          <w:t>https://www.csuhempentomology.com/extension.html</w:t>
        </w:r>
      </w:hyperlink>
      <w:r w:rsidRPr="005102B1">
        <w:rPr>
          <w:rFonts w:ascii="Times New Roman" w:hAnsi="Times New Roman"/>
          <w:color w:val="000000" w:themeColor="text1"/>
        </w:rPr>
        <w:t>. These efforts supported producer education and fostered scientific collaboration across states and disciplines.</w:t>
      </w:r>
    </w:p>
    <w:p w14:paraId="113C6676" w14:textId="77777777" w:rsidR="002A0555" w:rsidRPr="005102B1" w:rsidRDefault="002A0555" w:rsidP="002A0555">
      <w:pPr>
        <w:rPr>
          <w:b/>
          <w:color w:val="000000" w:themeColor="text1"/>
        </w:rPr>
      </w:pPr>
      <w:r w:rsidRPr="005102B1">
        <w:rPr>
          <w:b/>
          <w:color w:val="000000" w:themeColor="text1"/>
        </w:rPr>
        <w:t>Impact Statement</w:t>
      </w:r>
    </w:p>
    <w:p w14:paraId="3FF8EED4" w14:textId="77777777" w:rsidR="004A5D7C" w:rsidRPr="005102B1" w:rsidRDefault="004A5D7C" w:rsidP="002A0555">
      <w:pPr>
        <w:rPr>
          <w:b/>
          <w:color w:val="000000" w:themeColor="text1"/>
        </w:rPr>
      </w:pPr>
    </w:p>
    <w:p w14:paraId="2E2A2875" w14:textId="2F3B71F4" w:rsidR="00C23D3A" w:rsidRPr="005102B1" w:rsidRDefault="00C23D3A" w:rsidP="00C23D3A">
      <w:pPr>
        <w:rPr>
          <w:bCs/>
          <w:color w:val="000000" w:themeColor="text1"/>
        </w:rPr>
      </w:pPr>
      <w:r w:rsidRPr="005102B1">
        <w:rPr>
          <w:bCs/>
          <w:color w:val="000000" w:themeColor="text1"/>
        </w:rPr>
        <w:t xml:space="preserve">Through coordinated efforts among project members, significant progress was made across all five objectives. Annual meetings served as a platform for goal setting and knowledge sharing, promoting alignment and accountability across the group. As documented in the annual meeting report, the status of curly top disease across participating states was reviewed, and research priorities were established. Individual research programs contributed to advances in key areas, including </w:t>
      </w:r>
      <w:proofErr w:type="spellStart"/>
      <w:r w:rsidRPr="005102B1">
        <w:rPr>
          <w:bCs/>
          <w:color w:val="000000" w:themeColor="text1"/>
        </w:rPr>
        <w:t>curtovirus</w:t>
      </w:r>
      <w:proofErr w:type="spellEnd"/>
      <w:r w:rsidRPr="005102B1">
        <w:rPr>
          <w:bCs/>
          <w:color w:val="000000" w:themeColor="text1"/>
        </w:rPr>
        <w:t xml:space="preserve"> strain identification, detection of viruses in new hosts, the biology and ecology of the beet leafhopper, virus transmission dynamics, and the role of weed hosts in disease spread. Collaborative research efforts—particularly on curly top disease—strengthened multi-institutional partnerships, expanding both the scope and impact of the work. A major collaborative milestone was the publication of a joint research paper led by Punya Nachappa, which has been accepted with major revisions in the journal of </w:t>
      </w:r>
      <w:r w:rsidRPr="005102B1">
        <w:rPr>
          <w:bCs/>
          <w:i/>
          <w:iCs/>
          <w:color w:val="000000" w:themeColor="text1"/>
        </w:rPr>
        <w:t>Phytopathology</w:t>
      </w:r>
      <w:r w:rsidRPr="005102B1">
        <w:rPr>
          <w:bCs/>
          <w:color w:val="000000" w:themeColor="text1"/>
        </w:rPr>
        <w:t xml:space="preserve">. In addition, members such as Silvia Rondon are developing Integrated Pest Management Strategic Plans (IPMSPs) for hemp in Oregon, while the Nachappa lab launched a comprehensive website that curates current information on hemp IPM: </w:t>
      </w:r>
      <w:hyperlink r:id="rId26" w:tgtFrame="_new" w:history="1">
        <w:r w:rsidRPr="005102B1">
          <w:rPr>
            <w:rStyle w:val="Hyperlink"/>
            <w:bCs/>
            <w:color w:val="000000" w:themeColor="text1"/>
          </w:rPr>
          <w:t>https://www.csuhempentomology.com/extension.html</w:t>
        </w:r>
      </w:hyperlink>
      <w:r w:rsidRPr="005102B1">
        <w:rPr>
          <w:bCs/>
          <w:color w:val="000000" w:themeColor="text1"/>
        </w:rPr>
        <w:t>. Collectively, these efforts have enhanced regional research capacity, supported the development of practical disease management strategies, and provided critical resources for growers—ultimately contributing to the sustainability and resilience of agricultural systems in the western U.S.</w:t>
      </w:r>
    </w:p>
    <w:p w14:paraId="07409F27" w14:textId="77777777" w:rsidR="002A0555" w:rsidRPr="005102B1" w:rsidRDefault="002A0555" w:rsidP="002A0555">
      <w:pPr>
        <w:rPr>
          <w:b/>
          <w:color w:val="000000" w:themeColor="text1"/>
        </w:rPr>
      </w:pPr>
    </w:p>
    <w:p w14:paraId="55264B59" w14:textId="77777777" w:rsidR="002A0555" w:rsidRPr="005102B1" w:rsidRDefault="002A0555" w:rsidP="002A0555">
      <w:pPr>
        <w:rPr>
          <w:color w:val="000000" w:themeColor="text1"/>
        </w:rPr>
      </w:pPr>
      <w:r w:rsidRPr="005102B1">
        <w:rPr>
          <w:b/>
          <w:color w:val="000000" w:themeColor="text1"/>
        </w:rPr>
        <w:t>Publications</w:t>
      </w:r>
    </w:p>
    <w:p w14:paraId="6AF8EA3C" w14:textId="77777777" w:rsidR="002A0555" w:rsidRPr="005102B1" w:rsidRDefault="002A0555" w:rsidP="002A0555">
      <w:pPr>
        <w:tabs>
          <w:tab w:val="left" w:pos="360"/>
        </w:tabs>
        <w:rPr>
          <w:rFonts w:ascii="Times New Roman" w:hAnsi="Times New Roman"/>
          <w:color w:val="000000" w:themeColor="text1"/>
        </w:rPr>
      </w:pPr>
    </w:p>
    <w:p w14:paraId="6ED31A98" w14:textId="4A36A1FC" w:rsidR="00205321" w:rsidRPr="005102B1" w:rsidRDefault="00BD3951" w:rsidP="002A0555">
      <w:pPr>
        <w:tabs>
          <w:tab w:val="left" w:pos="360"/>
        </w:tabs>
        <w:rPr>
          <w:rFonts w:ascii="Times New Roman" w:hAnsi="Times New Roman"/>
          <w:color w:val="000000" w:themeColor="text1"/>
        </w:rPr>
      </w:pPr>
      <w:r w:rsidRPr="005102B1">
        <w:rPr>
          <w:rFonts w:ascii="Times New Roman" w:hAnsi="Times New Roman"/>
          <w:color w:val="000000" w:themeColor="text1"/>
        </w:rPr>
        <w:t xml:space="preserve">The group published a collaborative paper led by Punya Nachappa, which has been accepted with major revisions in the journal of Phytopathology- </w:t>
      </w:r>
    </w:p>
    <w:p w14:paraId="22C63BD4" w14:textId="77777777" w:rsidR="00F4462F" w:rsidRPr="005102B1" w:rsidRDefault="00F4462F" w:rsidP="002A0555">
      <w:pPr>
        <w:tabs>
          <w:tab w:val="left" w:pos="360"/>
        </w:tabs>
        <w:rPr>
          <w:rFonts w:ascii="Times New Roman" w:hAnsi="Times New Roman"/>
          <w:color w:val="000000" w:themeColor="text1"/>
        </w:rPr>
      </w:pPr>
    </w:p>
    <w:p w14:paraId="619BDE9E" w14:textId="5D56B645" w:rsidR="00F4462F" w:rsidRPr="005102B1" w:rsidRDefault="00F4462F" w:rsidP="00F4462F">
      <w:pPr>
        <w:rPr>
          <w:b/>
          <w:bCs/>
          <w:color w:val="000000" w:themeColor="text1"/>
        </w:rPr>
      </w:pPr>
      <w:bookmarkStart w:id="0" w:name="_Hlk203763789"/>
      <w:bookmarkEnd w:id="0"/>
      <w:r w:rsidRPr="005102B1">
        <w:rPr>
          <w:bCs/>
          <w:color w:val="000000" w:themeColor="text1"/>
        </w:rPr>
        <w:t>Jinlong Han</w:t>
      </w:r>
      <w:r w:rsidRPr="005102B1">
        <w:rPr>
          <w:bCs/>
          <w:color w:val="000000" w:themeColor="text1"/>
          <w:vertAlign w:val="superscript"/>
        </w:rPr>
        <w:t>1</w:t>
      </w:r>
      <w:r w:rsidRPr="005102B1">
        <w:rPr>
          <w:bCs/>
          <w:color w:val="000000" w:themeColor="text1"/>
        </w:rPr>
        <w:t>, Jacob MacWilliams</w:t>
      </w:r>
      <w:r w:rsidRPr="005102B1">
        <w:rPr>
          <w:bCs/>
          <w:color w:val="000000" w:themeColor="text1"/>
          <w:vertAlign w:val="superscript"/>
        </w:rPr>
        <w:t>1</w:t>
      </w:r>
      <w:r w:rsidRPr="005102B1">
        <w:rPr>
          <w:bCs/>
          <w:color w:val="000000" w:themeColor="text1"/>
        </w:rPr>
        <w:t>, Max Schmidtbauer</w:t>
      </w:r>
      <w:r w:rsidRPr="005102B1">
        <w:rPr>
          <w:bCs/>
          <w:color w:val="000000" w:themeColor="text1"/>
          <w:vertAlign w:val="superscript"/>
        </w:rPr>
        <w:t>1</w:t>
      </w:r>
      <w:r w:rsidRPr="005102B1">
        <w:rPr>
          <w:bCs/>
          <w:color w:val="000000" w:themeColor="text1"/>
        </w:rPr>
        <w:t>, Raiyaa Huntress</w:t>
      </w:r>
      <w:r w:rsidRPr="005102B1">
        <w:rPr>
          <w:bCs/>
          <w:color w:val="000000" w:themeColor="text1"/>
          <w:vertAlign w:val="superscript"/>
        </w:rPr>
        <w:t>1</w:t>
      </w:r>
      <w:r w:rsidRPr="005102B1">
        <w:rPr>
          <w:bCs/>
          <w:color w:val="000000" w:themeColor="text1"/>
        </w:rPr>
        <w:t>, Maria Paula Mejia Alonzo</w:t>
      </w:r>
      <w:r w:rsidRPr="005102B1">
        <w:rPr>
          <w:bCs/>
          <w:color w:val="000000" w:themeColor="text1"/>
          <w:vertAlign w:val="superscript"/>
        </w:rPr>
        <w:t>1</w:t>
      </w:r>
      <w:r w:rsidRPr="005102B1">
        <w:rPr>
          <w:bCs/>
          <w:color w:val="000000" w:themeColor="text1"/>
        </w:rPr>
        <w:t>, Laine Hackenberg</w:t>
      </w:r>
      <w:r w:rsidRPr="005102B1">
        <w:rPr>
          <w:bCs/>
          <w:color w:val="000000" w:themeColor="text1"/>
          <w:vertAlign w:val="superscript"/>
        </w:rPr>
        <w:t>2</w:t>
      </w:r>
      <w:r w:rsidRPr="005102B1">
        <w:rPr>
          <w:bCs/>
          <w:color w:val="000000" w:themeColor="text1"/>
        </w:rPr>
        <w:t>, Jordan Withycombe</w:t>
      </w:r>
      <w:r w:rsidRPr="005102B1">
        <w:rPr>
          <w:bCs/>
          <w:color w:val="000000" w:themeColor="text1"/>
          <w:vertAlign w:val="superscript"/>
        </w:rPr>
        <w:t>3</w:t>
      </w:r>
      <w:r w:rsidRPr="005102B1">
        <w:rPr>
          <w:bCs/>
          <w:color w:val="000000" w:themeColor="text1"/>
        </w:rPr>
        <w:t>, Tyler J. Lovato</w:t>
      </w:r>
      <w:r w:rsidRPr="005102B1">
        <w:rPr>
          <w:bCs/>
          <w:color w:val="000000" w:themeColor="text1"/>
          <w:vertAlign w:val="superscript"/>
        </w:rPr>
        <w:t>1</w:t>
      </w:r>
      <w:r w:rsidRPr="005102B1">
        <w:rPr>
          <w:bCs/>
          <w:color w:val="000000" w:themeColor="text1"/>
        </w:rPr>
        <w:t>, Camille Wagstaff</w:t>
      </w:r>
      <w:r w:rsidRPr="005102B1">
        <w:rPr>
          <w:color w:val="000000" w:themeColor="text1"/>
          <w:vertAlign w:val="superscript"/>
        </w:rPr>
        <w:t>4</w:t>
      </w:r>
      <w:r w:rsidRPr="005102B1">
        <w:rPr>
          <w:bCs/>
          <w:color w:val="000000" w:themeColor="text1"/>
        </w:rPr>
        <w:t>, David W. Crowder</w:t>
      </w:r>
      <w:r w:rsidRPr="005102B1">
        <w:rPr>
          <w:color w:val="000000" w:themeColor="text1"/>
          <w:vertAlign w:val="superscript"/>
        </w:rPr>
        <w:t>4</w:t>
      </w:r>
      <w:r w:rsidRPr="005102B1">
        <w:rPr>
          <w:bCs/>
          <w:color w:val="000000" w:themeColor="text1"/>
        </w:rPr>
        <w:t>, Rebecca Creamer</w:t>
      </w:r>
      <w:r w:rsidRPr="005102B1">
        <w:rPr>
          <w:color w:val="000000" w:themeColor="text1"/>
          <w:vertAlign w:val="superscript"/>
        </w:rPr>
        <w:t>5</w:t>
      </w:r>
      <w:r w:rsidRPr="005102B1">
        <w:rPr>
          <w:bCs/>
          <w:color w:val="000000" w:themeColor="text1"/>
        </w:rPr>
        <w:t>, Houston Wilson</w:t>
      </w:r>
      <w:r w:rsidRPr="005102B1">
        <w:rPr>
          <w:color w:val="000000" w:themeColor="text1"/>
          <w:vertAlign w:val="superscript"/>
        </w:rPr>
        <w:t>6</w:t>
      </w:r>
      <w:r w:rsidRPr="005102B1">
        <w:rPr>
          <w:bCs/>
          <w:color w:val="000000" w:themeColor="text1"/>
        </w:rPr>
        <w:t>, Kadie Britt</w:t>
      </w:r>
      <w:r w:rsidRPr="005102B1">
        <w:rPr>
          <w:color w:val="000000" w:themeColor="text1"/>
          <w:vertAlign w:val="superscript"/>
        </w:rPr>
        <w:t>1</w:t>
      </w:r>
      <w:r w:rsidRPr="005102B1">
        <w:rPr>
          <w:bCs/>
          <w:color w:val="000000" w:themeColor="text1"/>
        </w:rPr>
        <w:t>, Govinda Shrestha</w:t>
      </w:r>
      <w:r w:rsidRPr="005102B1">
        <w:rPr>
          <w:color w:val="000000" w:themeColor="text1"/>
          <w:vertAlign w:val="superscript"/>
        </w:rPr>
        <w:t>7</w:t>
      </w:r>
      <w:r w:rsidRPr="005102B1">
        <w:rPr>
          <w:bCs/>
          <w:color w:val="000000" w:themeColor="text1"/>
        </w:rPr>
        <w:t>, Kenneth Frost</w:t>
      </w:r>
      <w:r w:rsidRPr="005102B1">
        <w:rPr>
          <w:color w:val="000000" w:themeColor="text1"/>
          <w:vertAlign w:val="superscript"/>
        </w:rPr>
        <w:t>8</w:t>
      </w:r>
      <w:r w:rsidRPr="005102B1">
        <w:rPr>
          <w:bCs/>
          <w:color w:val="000000" w:themeColor="text1"/>
        </w:rPr>
        <w:t>, Hannah Rivedal</w:t>
      </w:r>
      <w:r w:rsidRPr="005102B1">
        <w:rPr>
          <w:color w:val="000000" w:themeColor="text1"/>
          <w:vertAlign w:val="superscript"/>
        </w:rPr>
        <w:t>9</w:t>
      </w:r>
      <w:r w:rsidRPr="005102B1">
        <w:rPr>
          <w:bCs/>
          <w:color w:val="000000" w:themeColor="text1"/>
        </w:rPr>
        <w:t>, Cynthia Ocamb</w:t>
      </w:r>
      <w:r w:rsidRPr="005102B1">
        <w:rPr>
          <w:color w:val="000000" w:themeColor="text1"/>
          <w:vertAlign w:val="superscript"/>
        </w:rPr>
        <w:t>10</w:t>
      </w:r>
      <w:r w:rsidRPr="005102B1">
        <w:rPr>
          <w:bCs/>
          <w:color w:val="000000" w:themeColor="text1"/>
        </w:rPr>
        <w:t xml:space="preserve"> and Punya Nachappa</w:t>
      </w:r>
      <w:r w:rsidRPr="005102B1">
        <w:rPr>
          <w:bCs/>
          <w:color w:val="000000" w:themeColor="text1"/>
          <w:vertAlign w:val="superscript"/>
        </w:rPr>
        <w:t>1</w:t>
      </w:r>
      <w:r w:rsidRPr="005102B1">
        <w:rPr>
          <w:color w:val="000000" w:themeColor="text1"/>
        </w:rPr>
        <w:t xml:space="preserve">. Beet curly top virus genetic diversity, impact on cannabinoids, seed transmission, and vector biology in hemp, </w:t>
      </w:r>
      <w:r w:rsidRPr="005102B1">
        <w:rPr>
          <w:i/>
          <w:iCs/>
          <w:color w:val="000000" w:themeColor="text1"/>
        </w:rPr>
        <w:t>Cannabis sativa. Phytopathology (Major revisions)</w:t>
      </w:r>
    </w:p>
    <w:p w14:paraId="666FE322" w14:textId="33B83601" w:rsidR="00F4462F" w:rsidRPr="005102B1" w:rsidRDefault="00F4462F" w:rsidP="00F4462F">
      <w:pPr>
        <w:pStyle w:val="AuthorList"/>
        <w:spacing w:before="0" w:after="0"/>
        <w:jc w:val="center"/>
        <w:rPr>
          <w:b w:val="0"/>
          <w:bCs/>
          <w:color w:val="000000" w:themeColor="text1"/>
        </w:rPr>
      </w:pPr>
    </w:p>
    <w:p w14:paraId="43331CF3" w14:textId="77777777" w:rsidR="00F4462F" w:rsidRDefault="00F4462F" w:rsidP="002A0555">
      <w:pPr>
        <w:tabs>
          <w:tab w:val="left" w:pos="360"/>
        </w:tabs>
        <w:rPr>
          <w:rFonts w:ascii="Times New Roman" w:hAnsi="Times New Roman"/>
        </w:rPr>
      </w:pPr>
    </w:p>
    <w:p w14:paraId="6A3EE3E6" w14:textId="6FD3167C" w:rsidR="002A0555" w:rsidRDefault="007D244C" w:rsidP="002A0555">
      <w:r w:rsidRPr="007D244C">
        <w:t xml:space="preserve">Majumdar, R., Strausbaugh, C.A., Wenninger, E.J. 2025. Foliar and seed treatment products for the control of beet curly top in Idaho sugar beet, 2024. Plant Health Progress. </w:t>
      </w:r>
      <w:proofErr w:type="gramStart"/>
      <w:r w:rsidRPr="007D244C">
        <w:t>https://doi.org/10.1094/PHP-02-25-0042-PDMR.</w:t>
      </w:r>
      <w:r w:rsidR="002A0555" w:rsidRPr="00EA03D8">
        <w:t>.</w:t>
      </w:r>
      <w:proofErr w:type="gramEnd"/>
    </w:p>
    <w:p w14:paraId="09B9E22C" w14:textId="77777777" w:rsidR="002A0555" w:rsidRDefault="002A0555" w:rsidP="002A0555"/>
    <w:p w14:paraId="32F9D627" w14:textId="6B546E12" w:rsidR="007D244C" w:rsidRDefault="007D244C" w:rsidP="002A0555">
      <w:r w:rsidRPr="007D244C">
        <w:lastRenderedPageBreak/>
        <w:t xml:space="preserve">Strausbaugh, C.A., Wenninger, E.J., Jackson, L.K., Vincill, E.D. 2024. Wind-mediated dispersal of beet leafhoppers and pine pollen in southern Idaho. </w:t>
      </w:r>
      <w:proofErr w:type="spellStart"/>
      <w:r w:rsidRPr="007D244C">
        <w:t>PhytoFrontiers</w:t>
      </w:r>
      <w:proofErr w:type="spellEnd"/>
      <w:r w:rsidRPr="007D244C">
        <w:t xml:space="preserve">. 4(4):498-503. </w:t>
      </w:r>
      <w:hyperlink r:id="rId27" w:history="1">
        <w:r w:rsidRPr="0074143C">
          <w:rPr>
            <w:rStyle w:val="Hyperlink"/>
          </w:rPr>
          <w:t>https://doi.org/10.1094/PHYTOFR-06-24-0073-SC</w:t>
        </w:r>
      </w:hyperlink>
      <w:r w:rsidRPr="007D244C">
        <w:t>.</w:t>
      </w:r>
    </w:p>
    <w:p w14:paraId="3B266FE0" w14:textId="3AAF03FB" w:rsidR="002A0555" w:rsidRDefault="002A0555" w:rsidP="002A0555"/>
    <w:p w14:paraId="0127D354" w14:textId="4AFD4711" w:rsidR="002A0555" w:rsidRDefault="007D244C" w:rsidP="002A0555">
      <w:r w:rsidRPr="007D244C">
        <w:t xml:space="preserve">Han, J., Cui, M., Withycombe, J., Schmidtbauer, M., Chiginsky, J., Neher, O., Strausbaugh, C.A., Majumdar, R., Nalam, V., Nachappa, P. 2024. Beet curly top virus affects vector biology: The first transcriptome analysis of the beet leafhopper. Journal of General Virology. 105(7):1-15. </w:t>
      </w:r>
      <w:hyperlink r:id="rId28" w:history="1">
        <w:r w:rsidRPr="0074143C">
          <w:rPr>
            <w:rStyle w:val="Hyperlink"/>
          </w:rPr>
          <w:t>https://doi.org/10.1099/jgv.0.002012</w:t>
        </w:r>
      </w:hyperlink>
      <w:r w:rsidRPr="007D244C">
        <w:t>.</w:t>
      </w:r>
    </w:p>
    <w:p w14:paraId="4C49B915" w14:textId="77777777" w:rsidR="007D244C" w:rsidRDefault="007D244C" w:rsidP="002A0555"/>
    <w:p w14:paraId="2E4329D9" w14:textId="0980EC91" w:rsidR="00116975" w:rsidRDefault="002A0555">
      <w:r w:rsidRPr="001C331B">
        <w:t xml:space="preserve">Foutz, J.J., </w:t>
      </w:r>
      <w:r w:rsidR="00E001D9">
        <w:t xml:space="preserve">Wagstaff, C., </w:t>
      </w:r>
      <w:r w:rsidRPr="001C331B">
        <w:t xml:space="preserve">Cooper, W.R., Swisher Grimm, K.D., </w:t>
      </w:r>
      <w:r w:rsidR="00E001D9">
        <w:t xml:space="preserve">Angelella, G., Wohleb, C.H., Waters, T.D., Oeller, L., </w:t>
      </w:r>
      <w:r w:rsidRPr="001C331B">
        <w:t>Crowder, D. 202</w:t>
      </w:r>
      <w:r w:rsidR="00E001D9">
        <w:t>5</w:t>
      </w:r>
      <w:r w:rsidRPr="001C331B">
        <w:t xml:space="preserve">. </w:t>
      </w:r>
      <w:r w:rsidR="00E001D9">
        <w:t xml:space="preserve">Weeding them out: identifying </w:t>
      </w:r>
      <w:proofErr w:type="spellStart"/>
      <w:r w:rsidR="00E001D9">
        <w:t>noncrop</w:t>
      </w:r>
      <w:proofErr w:type="spellEnd"/>
      <w:r w:rsidR="00E001D9">
        <w:t xml:space="preserve"> hosts and sources of</w:t>
      </w:r>
      <w:r w:rsidRPr="001C331B">
        <w:t xml:space="preserve"> in</w:t>
      </w:r>
      <w:r w:rsidR="00E001D9">
        <w:t>fectious beet leafhopper</w:t>
      </w:r>
      <w:r w:rsidRPr="001C331B">
        <w:t xml:space="preserve">, </w:t>
      </w:r>
      <w:proofErr w:type="spellStart"/>
      <w:r w:rsidR="00E001D9" w:rsidRPr="00E001D9">
        <w:rPr>
          <w:i/>
          <w:iCs/>
        </w:rPr>
        <w:t>Neoalitur</w:t>
      </w:r>
      <w:r w:rsidR="005555C4">
        <w:rPr>
          <w:i/>
          <w:iCs/>
        </w:rPr>
        <w:t>u</w:t>
      </w:r>
      <w:r w:rsidR="00E001D9" w:rsidRPr="00E001D9">
        <w:rPr>
          <w:i/>
          <w:iCs/>
        </w:rPr>
        <w:t>s</w:t>
      </w:r>
      <w:proofErr w:type="spellEnd"/>
      <w:r w:rsidRPr="00E001D9">
        <w:rPr>
          <w:i/>
          <w:iCs/>
        </w:rPr>
        <w:t xml:space="preserve"> </w:t>
      </w:r>
      <w:proofErr w:type="spellStart"/>
      <w:r w:rsidRPr="00E001D9">
        <w:rPr>
          <w:i/>
          <w:iCs/>
        </w:rPr>
        <w:t>tenellus</w:t>
      </w:r>
      <w:proofErr w:type="spellEnd"/>
      <w:r w:rsidRPr="001C331B">
        <w:t xml:space="preserve"> (Hemiptera: Cicadellidae)</w:t>
      </w:r>
      <w:r w:rsidR="00E001D9">
        <w:t xml:space="preserve"> in the Columbia River basin</w:t>
      </w:r>
      <w:r w:rsidRPr="001C331B">
        <w:t xml:space="preserve">. Annals of the Entomological Society of America. </w:t>
      </w:r>
      <w:r w:rsidR="00E001D9" w:rsidRPr="00E001D9">
        <w:t xml:space="preserve">saaf022, </w:t>
      </w:r>
      <w:hyperlink r:id="rId29" w:history="1">
        <w:r w:rsidR="00E001D9" w:rsidRPr="00E001D9">
          <w:rPr>
            <w:rStyle w:val="Hyperlink"/>
          </w:rPr>
          <w:t>https://doi.org/10.1093/aesa/saaf022</w:t>
        </w:r>
      </w:hyperlink>
    </w:p>
    <w:p w14:paraId="5BEF7C6F" w14:textId="77777777" w:rsidR="00103ED0" w:rsidRDefault="00103ED0"/>
    <w:p w14:paraId="5A299DDF" w14:textId="240C3FA0" w:rsidR="00103ED0" w:rsidRDefault="00103ED0">
      <w:r>
        <w:t xml:space="preserve">Withycombe, J. Han, J., MacWilliams, J., Dorn, K.M., Nalam, V.J., Nachappa, P. 2004. </w:t>
      </w:r>
      <w:proofErr w:type="spellStart"/>
      <w:r>
        <w:t>Transcriptic</w:t>
      </w:r>
      <w:proofErr w:type="spellEnd"/>
      <w:r>
        <w:t xml:space="preserve"> profiling reveals distinct responses to beet curly top virus (BCTV) infection in resistant and susceptible sugar beet genotypes. BMC Genomics 25:1237 doi.org/10.1186/s12864-024-11143-y</w:t>
      </w:r>
    </w:p>
    <w:sectPr w:rsidR="00103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6D8A"/>
    <w:multiLevelType w:val="hybridMultilevel"/>
    <w:tmpl w:val="2B6E9A04"/>
    <w:lvl w:ilvl="0" w:tplc="1EFC12CE">
      <w:start w:val="1"/>
      <w:numFmt w:val="bullet"/>
      <w:lvlText w:val=""/>
      <w:lvlJc w:val="left"/>
      <w:pPr>
        <w:ind w:left="720" w:hanging="360"/>
      </w:pPr>
      <w:rPr>
        <w:rFonts w:ascii="Symbol" w:hAnsi="Symbol" w:hint="default"/>
      </w:rPr>
    </w:lvl>
    <w:lvl w:ilvl="1" w:tplc="BE509FEE">
      <w:start w:val="1"/>
      <w:numFmt w:val="bullet"/>
      <w:lvlText w:val="o"/>
      <w:lvlJc w:val="left"/>
      <w:pPr>
        <w:ind w:left="1440" w:hanging="360"/>
      </w:pPr>
      <w:rPr>
        <w:rFonts w:ascii="Courier New" w:hAnsi="Courier New" w:hint="default"/>
      </w:rPr>
    </w:lvl>
    <w:lvl w:ilvl="2" w:tplc="1CB0CD36">
      <w:start w:val="1"/>
      <w:numFmt w:val="bullet"/>
      <w:lvlText w:val=""/>
      <w:lvlJc w:val="left"/>
      <w:pPr>
        <w:ind w:left="2160" w:hanging="360"/>
      </w:pPr>
      <w:rPr>
        <w:rFonts w:ascii="Wingdings" w:hAnsi="Wingdings" w:hint="default"/>
      </w:rPr>
    </w:lvl>
    <w:lvl w:ilvl="3" w:tplc="1F566B62">
      <w:start w:val="1"/>
      <w:numFmt w:val="bullet"/>
      <w:lvlText w:val=""/>
      <w:lvlJc w:val="left"/>
      <w:pPr>
        <w:ind w:left="2880" w:hanging="360"/>
      </w:pPr>
      <w:rPr>
        <w:rFonts w:ascii="Symbol" w:hAnsi="Symbol" w:hint="default"/>
      </w:rPr>
    </w:lvl>
    <w:lvl w:ilvl="4" w:tplc="F9387A1C">
      <w:start w:val="1"/>
      <w:numFmt w:val="bullet"/>
      <w:lvlText w:val="o"/>
      <w:lvlJc w:val="left"/>
      <w:pPr>
        <w:ind w:left="3600" w:hanging="360"/>
      </w:pPr>
      <w:rPr>
        <w:rFonts w:ascii="Courier New" w:hAnsi="Courier New" w:hint="default"/>
      </w:rPr>
    </w:lvl>
    <w:lvl w:ilvl="5" w:tplc="162ABB58">
      <w:start w:val="1"/>
      <w:numFmt w:val="bullet"/>
      <w:lvlText w:val=""/>
      <w:lvlJc w:val="left"/>
      <w:pPr>
        <w:ind w:left="4320" w:hanging="360"/>
      </w:pPr>
      <w:rPr>
        <w:rFonts w:ascii="Wingdings" w:hAnsi="Wingdings" w:hint="default"/>
      </w:rPr>
    </w:lvl>
    <w:lvl w:ilvl="6" w:tplc="96C6C51E">
      <w:start w:val="1"/>
      <w:numFmt w:val="bullet"/>
      <w:lvlText w:val=""/>
      <w:lvlJc w:val="left"/>
      <w:pPr>
        <w:ind w:left="5040" w:hanging="360"/>
      </w:pPr>
      <w:rPr>
        <w:rFonts w:ascii="Symbol" w:hAnsi="Symbol" w:hint="default"/>
      </w:rPr>
    </w:lvl>
    <w:lvl w:ilvl="7" w:tplc="A3741A96">
      <w:start w:val="1"/>
      <w:numFmt w:val="bullet"/>
      <w:lvlText w:val="o"/>
      <w:lvlJc w:val="left"/>
      <w:pPr>
        <w:ind w:left="5760" w:hanging="360"/>
      </w:pPr>
      <w:rPr>
        <w:rFonts w:ascii="Courier New" w:hAnsi="Courier New" w:hint="default"/>
      </w:rPr>
    </w:lvl>
    <w:lvl w:ilvl="8" w:tplc="60E2214C">
      <w:start w:val="1"/>
      <w:numFmt w:val="bullet"/>
      <w:lvlText w:val=""/>
      <w:lvlJc w:val="left"/>
      <w:pPr>
        <w:ind w:left="6480" w:hanging="360"/>
      </w:pPr>
      <w:rPr>
        <w:rFonts w:ascii="Wingdings" w:hAnsi="Wingdings" w:hint="default"/>
      </w:rPr>
    </w:lvl>
  </w:abstractNum>
  <w:abstractNum w:abstractNumId="1" w15:restartNumberingAfterBreak="0">
    <w:nsid w:val="09648A18"/>
    <w:multiLevelType w:val="hybridMultilevel"/>
    <w:tmpl w:val="B398725E"/>
    <w:lvl w:ilvl="0" w:tplc="DCA0694A">
      <w:start w:val="1"/>
      <w:numFmt w:val="bullet"/>
      <w:lvlText w:val=""/>
      <w:lvlJc w:val="left"/>
      <w:pPr>
        <w:ind w:left="720" w:hanging="360"/>
      </w:pPr>
      <w:rPr>
        <w:rFonts w:ascii="Symbol" w:hAnsi="Symbol" w:hint="default"/>
      </w:rPr>
    </w:lvl>
    <w:lvl w:ilvl="1" w:tplc="9B6E4154">
      <w:start w:val="1"/>
      <w:numFmt w:val="bullet"/>
      <w:lvlText w:val="o"/>
      <w:lvlJc w:val="left"/>
      <w:pPr>
        <w:ind w:left="1440" w:hanging="360"/>
      </w:pPr>
      <w:rPr>
        <w:rFonts w:ascii="Courier New" w:hAnsi="Courier New" w:hint="default"/>
      </w:rPr>
    </w:lvl>
    <w:lvl w:ilvl="2" w:tplc="7DB644FC">
      <w:start w:val="1"/>
      <w:numFmt w:val="bullet"/>
      <w:lvlText w:val=""/>
      <w:lvlJc w:val="left"/>
      <w:pPr>
        <w:ind w:left="2160" w:hanging="360"/>
      </w:pPr>
      <w:rPr>
        <w:rFonts w:ascii="Wingdings" w:hAnsi="Wingdings" w:hint="default"/>
      </w:rPr>
    </w:lvl>
    <w:lvl w:ilvl="3" w:tplc="D00E4F70">
      <w:start w:val="1"/>
      <w:numFmt w:val="bullet"/>
      <w:lvlText w:val=""/>
      <w:lvlJc w:val="left"/>
      <w:pPr>
        <w:ind w:left="2880" w:hanging="360"/>
      </w:pPr>
      <w:rPr>
        <w:rFonts w:ascii="Symbol" w:hAnsi="Symbol" w:hint="default"/>
      </w:rPr>
    </w:lvl>
    <w:lvl w:ilvl="4" w:tplc="EF7C2458">
      <w:start w:val="1"/>
      <w:numFmt w:val="bullet"/>
      <w:lvlText w:val="o"/>
      <w:lvlJc w:val="left"/>
      <w:pPr>
        <w:ind w:left="3600" w:hanging="360"/>
      </w:pPr>
      <w:rPr>
        <w:rFonts w:ascii="Courier New" w:hAnsi="Courier New" w:hint="default"/>
      </w:rPr>
    </w:lvl>
    <w:lvl w:ilvl="5" w:tplc="864477EA">
      <w:start w:val="1"/>
      <w:numFmt w:val="bullet"/>
      <w:lvlText w:val=""/>
      <w:lvlJc w:val="left"/>
      <w:pPr>
        <w:ind w:left="4320" w:hanging="360"/>
      </w:pPr>
      <w:rPr>
        <w:rFonts w:ascii="Wingdings" w:hAnsi="Wingdings" w:hint="default"/>
      </w:rPr>
    </w:lvl>
    <w:lvl w:ilvl="6" w:tplc="B07E3EF2">
      <w:start w:val="1"/>
      <w:numFmt w:val="bullet"/>
      <w:lvlText w:val=""/>
      <w:lvlJc w:val="left"/>
      <w:pPr>
        <w:ind w:left="5040" w:hanging="360"/>
      </w:pPr>
      <w:rPr>
        <w:rFonts w:ascii="Symbol" w:hAnsi="Symbol" w:hint="default"/>
      </w:rPr>
    </w:lvl>
    <w:lvl w:ilvl="7" w:tplc="1DEC31DC">
      <w:start w:val="1"/>
      <w:numFmt w:val="bullet"/>
      <w:lvlText w:val="o"/>
      <w:lvlJc w:val="left"/>
      <w:pPr>
        <w:ind w:left="5760" w:hanging="360"/>
      </w:pPr>
      <w:rPr>
        <w:rFonts w:ascii="Courier New" w:hAnsi="Courier New" w:hint="default"/>
      </w:rPr>
    </w:lvl>
    <w:lvl w:ilvl="8" w:tplc="4A063C36">
      <w:start w:val="1"/>
      <w:numFmt w:val="bullet"/>
      <w:lvlText w:val=""/>
      <w:lvlJc w:val="left"/>
      <w:pPr>
        <w:ind w:left="6480" w:hanging="360"/>
      </w:pPr>
      <w:rPr>
        <w:rFonts w:ascii="Wingdings" w:hAnsi="Wingdings" w:hint="default"/>
      </w:rPr>
    </w:lvl>
  </w:abstractNum>
  <w:abstractNum w:abstractNumId="2" w15:restartNumberingAfterBreak="0">
    <w:nsid w:val="166D7D0E"/>
    <w:multiLevelType w:val="hybridMultilevel"/>
    <w:tmpl w:val="BD10C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4420E"/>
    <w:multiLevelType w:val="multilevel"/>
    <w:tmpl w:val="BBD45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627349">
    <w:abstractNumId w:val="3"/>
  </w:num>
  <w:num w:numId="2" w16cid:durableId="1063676331">
    <w:abstractNumId w:val="1"/>
  </w:num>
  <w:num w:numId="3" w16cid:durableId="1737972648">
    <w:abstractNumId w:val="0"/>
  </w:num>
  <w:num w:numId="4" w16cid:durableId="41571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55"/>
    <w:rsid w:val="00011AB4"/>
    <w:rsid w:val="000B4539"/>
    <w:rsid w:val="000F1A3C"/>
    <w:rsid w:val="00103ED0"/>
    <w:rsid w:val="00116975"/>
    <w:rsid w:val="00142664"/>
    <w:rsid w:val="00142E34"/>
    <w:rsid w:val="00157048"/>
    <w:rsid w:val="001A2FD0"/>
    <w:rsid w:val="001B2E73"/>
    <w:rsid w:val="00205321"/>
    <w:rsid w:val="002A0555"/>
    <w:rsid w:val="003377A7"/>
    <w:rsid w:val="003404E2"/>
    <w:rsid w:val="00414DE0"/>
    <w:rsid w:val="004963E8"/>
    <w:rsid w:val="004A5D7C"/>
    <w:rsid w:val="005102B1"/>
    <w:rsid w:val="005501B7"/>
    <w:rsid w:val="005555C4"/>
    <w:rsid w:val="005B4819"/>
    <w:rsid w:val="005D7813"/>
    <w:rsid w:val="00665009"/>
    <w:rsid w:val="006871E6"/>
    <w:rsid w:val="00692726"/>
    <w:rsid w:val="006D6D7C"/>
    <w:rsid w:val="007274AF"/>
    <w:rsid w:val="007A6A2B"/>
    <w:rsid w:val="007D244C"/>
    <w:rsid w:val="00866BF7"/>
    <w:rsid w:val="009248F3"/>
    <w:rsid w:val="009537CD"/>
    <w:rsid w:val="00957A7E"/>
    <w:rsid w:val="00AA71F3"/>
    <w:rsid w:val="00AC61C5"/>
    <w:rsid w:val="00B70FFF"/>
    <w:rsid w:val="00B90E76"/>
    <w:rsid w:val="00B95151"/>
    <w:rsid w:val="00BC7A89"/>
    <w:rsid w:val="00BD3951"/>
    <w:rsid w:val="00C23D3A"/>
    <w:rsid w:val="00C829B8"/>
    <w:rsid w:val="00CB2FEA"/>
    <w:rsid w:val="00D4059B"/>
    <w:rsid w:val="00E001D9"/>
    <w:rsid w:val="00E11492"/>
    <w:rsid w:val="00E15101"/>
    <w:rsid w:val="00E92313"/>
    <w:rsid w:val="00F420E0"/>
    <w:rsid w:val="00F4462F"/>
    <w:rsid w:val="00F6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00B0"/>
  <w15:chartTrackingRefBased/>
  <w15:docId w15:val="{F0C183ED-AD31-FA47-A18F-5EDD259F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55"/>
    <w:rPr>
      <w:rFonts w:ascii="Times" w:eastAsia="Times New Roman" w:hAnsi="Times"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A0555"/>
    <w:rPr>
      <w:rFonts w:cs="Times New Roman"/>
      <w:color w:val="0000FF"/>
      <w:u w:val="single"/>
    </w:rPr>
  </w:style>
  <w:style w:type="paragraph" w:styleId="ListParagraph">
    <w:name w:val="List Paragraph"/>
    <w:basedOn w:val="Normal"/>
    <w:uiPriority w:val="34"/>
    <w:qFormat/>
    <w:rsid w:val="002A0555"/>
    <w:pPr>
      <w:ind w:left="720"/>
      <w:contextualSpacing/>
    </w:pPr>
  </w:style>
  <w:style w:type="character" w:styleId="UnresolvedMention">
    <w:name w:val="Unresolved Mention"/>
    <w:basedOn w:val="DefaultParagraphFont"/>
    <w:uiPriority w:val="99"/>
    <w:semiHidden/>
    <w:unhideWhenUsed/>
    <w:rsid w:val="002A0555"/>
    <w:rPr>
      <w:color w:val="605E5C"/>
      <w:shd w:val="clear" w:color="auto" w:fill="E1DFDD"/>
    </w:rPr>
  </w:style>
  <w:style w:type="paragraph" w:customStyle="1" w:styleId="AuthorList">
    <w:name w:val="Author List"/>
    <w:aliases w:val="Keywords,Abstract"/>
    <w:basedOn w:val="Subtitle"/>
    <w:next w:val="Normal"/>
    <w:uiPriority w:val="1"/>
    <w:qFormat/>
    <w:rsid w:val="00F4462F"/>
    <w:pPr>
      <w:numPr>
        <w:ilvl w:val="0"/>
      </w:numPr>
      <w:spacing w:before="240" w:after="240"/>
    </w:pPr>
    <w:rPr>
      <w:rFonts w:ascii="Times New Roman" w:eastAsiaTheme="minorHAnsi" w:hAnsi="Times New Roman" w:cs="Times New Roman"/>
      <w:b/>
      <w:color w:val="auto"/>
      <w:spacing w:val="0"/>
      <w:sz w:val="24"/>
      <w:szCs w:val="24"/>
    </w:rPr>
  </w:style>
  <w:style w:type="character" w:styleId="CommentReference">
    <w:name w:val="annotation reference"/>
    <w:basedOn w:val="DefaultParagraphFont"/>
    <w:uiPriority w:val="99"/>
    <w:semiHidden/>
    <w:unhideWhenUsed/>
    <w:rsid w:val="00F4462F"/>
    <w:rPr>
      <w:sz w:val="16"/>
      <w:szCs w:val="16"/>
    </w:rPr>
  </w:style>
  <w:style w:type="paragraph" w:styleId="CommentText">
    <w:name w:val="annotation text"/>
    <w:basedOn w:val="Normal"/>
    <w:link w:val="CommentTextChar"/>
    <w:uiPriority w:val="99"/>
    <w:unhideWhenUsed/>
    <w:rsid w:val="00F4462F"/>
    <w:pPr>
      <w:spacing w:before="120" w:after="240"/>
    </w:pPr>
    <w:rPr>
      <w:rFonts w:ascii="Times New Roman" w:eastAsiaTheme="minorHAnsi" w:hAnsi="Times New Roman" w:cstheme="minorBidi"/>
      <w:sz w:val="20"/>
    </w:rPr>
  </w:style>
  <w:style w:type="character" w:customStyle="1" w:styleId="CommentTextChar">
    <w:name w:val="Comment Text Char"/>
    <w:basedOn w:val="DefaultParagraphFont"/>
    <w:link w:val="CommentText"/>
    <w:uiPriority w:val="99"/>
    <w:rsid w:val="00F4462F"/>
    <w:rPr>
      <w:rFonts w:ascii="Times New Roman" w:hAnsi="Times New Roman"/>
      <w:kern w:val="0"/>
      <w:sz w:val="20"/>
      <w:szCs w:val="20"/>
      <w14:ligatures w14:val="none"/>
    </w:rPr>
  </w:style>
  <w:style w:type="paragraph" w:styleId="Subtitle">
    <w:name w:val="Subtitle"/>
    <w:basedOn w:val="Normal"/>
    <w:next w:val="Normal"/>
    <w:link w:val="SubtitleChar"/>
    <w:uiPriority w:val="11"/>
    <w:qFormat/>
    <w:rsid w:val="00F4462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4462F"/>
    <w:rPr>
      <w:rFonts w:eastAsiaTheme="minorEastAsia"/>
      <w:color w:val="5A5A5A" w:themeColor="text1" w:themeTint="A5"/>
      <w:spacing w:val="15"/>
      <w:kern w:val="0"/>
      <w:sz w:val="22"/>
      <w:szCs w:val="22"/>
      <w14:ligatures w14:val="none"/>
    </w:rPr>
  </w:style>
  <w:style w:type="paragraph" w:styleId="Revision">
    <w:name w:val="Revision"/>
    <w:hidden/>
    <w:uiPriority w:val="99"/>
    <w:semiHidden/>
    <w:rsid w:val="00F4462F"/>
    <w:rPr>
      <w:rFonts w:ascii="Times" w:eastAsia="Times New Roman" w:hAnsi="Times" w:cs="Times New Roman"/>
      <w:kern w:val="0"/>
      <w:szCs w:val="20"/>
      <w14:ligatures w14:val="none"/>
    </w:rPr>
  </w:style>
  <w:style w:type="paragraph" w:styleId="CommentSubject">
    <w:name w:val="annotation subject"/>
    <w:basedOn w:val="CommentText"/>
    <w:next w:val="CommentText"/>
    <w:link w:val="CommentSubjectChar"/>
    <w:uiPriority w:val="99"/>
    <w:semiHidden/>
    <w:unhideWhenUsed/>
    <w:rsid w:val="001B2E73"/>
    <w:pPr>
      <w:spacing w:before="0" w:after="0"/>
    </w:pPr>
    <w:rPr>
      <w:rFonts w:ascii="Times" w:eastAsia="Times New Roman" w:hAnsi="Times" w:cs="Times New Roman"/>
      <w:b/>
      <w:bCs/>
    </w:rPr>
  </w:style>
  <w:style w:type="character" w:customStyle="1" w:styleId="CommentSubjectChar">
    <w:name w:val="Comment Subject Char"/>
    <w:basedOn w:val="CommentTextChar"/>
    <w:link w:val="CommentSubject"/>
    <w:uiPriority w:val="99"/>
    <w:semiHidden/>
    <w:rsid w:val="001B2E73"/>
    <w:rPr>
      <w:rFonts w:ascii="Times" w:eastAsia="Times New Roman" w:hAnsi="Time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nnessey@amalsugar.com" TargetMode="External"/><Relationship Id="rId13" Type="http://schemas.openxmlformats.org/officeDocument/2006/relationships/hyperlink" Target="mailto:evan.long@usda.gov" TargetMode="External"/><Relationship Id="rId18" Type="http://schemas.openxmlformats.org/officeDocument/2006/relationships/hyperlink" Target="mailto:Camille.wagstaff@wsu.edu" TargetMode="External"/><Relationship Id="rId26" Type="http://schemas.openxmlformats.org/officeDocument/2006/relationships/hyperlink" Target="https://www.csuhempentomology.com/extension.html" TargetMode="External"/><Relationship Id="rId3" Type="http://schemas.openxmlformats.org/officeDocument/2006/relationships/settings" Target="settings.xml"/><Relationship Id="rId21" Type="http://schemas.openxmlformats.org/officeDocument/2006/relationships/hyperlink" Target="mailto:cwohleb@wsu.edu" TargetMode="External"/><Relationship Id="rId7" Type="http://schemas.openxmlformats.org/officeDocument/2006/relationships/hyperlink" Target="mailto:oneher@amalsugar.com" TargetMode="External"/><Relationship Id="rId12" Type="http://schemas.openxmlformats.org/officeDocument/2006/relationships/hyperlink" Target="mailto:raj.majumdar@usda.gov" TargetMode="External"/><Relationship Id="rId17" Type="http://schemas.openxmlformats.org/officeDocument/2006/relationships/hyperlink" Target="mailto:erikw@uidaho.edu" TargetMode="External"/><Relationship Id="rId25" Type="http://schemas.openxmlformats.org/officeDocument/2006/relationships/hyperlink" Target="https://www.csuhempentomology.com/extension.html" TargetMode="External"/><Relationship Id="rId2" Type="http://schemas.openxmlformats.org/officeDocument/2006/relationships/styles" Target="styles.xml"/><Relationship Id="rId16" Type="http://schemas.openxmlformats.org/officeDocument/2006/relationships/hyperlink" Target="mailto:Cynthia.ocamb@oregonstate.edu" TargetMode="External"/><Relationship Id="rId20" Type="http://schemas.openxmlformats.org/officeDocument/2006/relationships/hyperlink" Target="mailto:William.pitt@wsu.edu" TargetMode="External"/><Relationship Id="rId29" Type="http://schemas.openxmlformats.org/officeDocument/2006/relationships/hyperlink" Target="https://doi.org/10.1093/aesa/saaf022" TargetMode="External"/><Relationship Id="rId1" Type="http://schemas.openxmlformats.org/officeDocument/2006/relationships/numbering" Target="numbering.xml"/><Relationship Id="rId6" Type="http://schemas.openxmlformats.org/officeDocument/2006/relationships/hyperlink" Target="mailto:Thomas.koeps@kws.com" TargetMode="External"/><Relationship Id="rId11" Type="http://schemas.openxmlformats.org/officeDocument/2006/relationships/hyperlink" Target="mailto:Stacey.pettit@usda.gov" TargetMode="External"/><Relationship Id="rId24" Type="http://schemas.openxmlformats.org/officeDocument/2006/relationships/hyperlink" Target="mailto:Zachary.mccormack@cdfa.ca.gov" TargetMode="External"/><Relationship Id="rId5" Type="http://schemas.openxmlformats.org/officeDocument/2006/relationships/hyperlink" Target="mailto:creamer@nmsu.edu" TargetMode="External"/><Relationship Id="rId15" Type="http://schemas.openxmlformats.org/officeDocument/2006/relationships/hyperlink" Target="mailto:kendra.tapia@cdfa.ca.gov" TargetMode="External"/><Relationship Id="rId23" Type="http://schemas.openxmlformats.org/officeDocument/2006/relationships/hyperlink" Target="mailto:ocambc@oregonstate.edu" TargetMode="External"/><Relationship Id="rId28" Type="http://schemas.openxmlformats.org/officeDocument/2006/relationships/hyperlink" Target="https://doi.org/10.1099/jgv.0.002012" TargetMode="External"/><Relationship Id="rId10" Type="http://schemas.openxmlformats.org/officeDocument/2006/relationships/hyperlink" Target="mailto:gina.angelella@usda.gov" TargetMode="External"/><Relationship Id="rId19" Type="http://schemas.openxmlformats.org/officeDocument/2006/relationships/hyperlink" Target="mailto:jinlong.han@colostate.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ylie.swisher@ars.usda.gov" TargetMode="External"/><Relationship Id="rId14" Type="http://schemas.openxmlformats.org/officeDocument/2006/relationships/hyperlink" Target="mailto:ndropcho@nmsu.edu" TargetMode="External"/><Relationship Id="rId22" Type="http://schemas.openxmlformats.org/officeDocument/2006/relationships/hyperlink" Target="mailto:silvia.rondon@oregonstate.edu" TargetMode="External"/><Relationship Id="rId27" Type="http://schemas.openxmlformats.org/officeDocument/2006/relationships/hyperlink" Target="https://doi.org/10.1094/PHYTOFR-06-24-0073-S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3755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Creamer</dc:creator>
  <cp:keywords/>
  <dc:description/>
  <cp:lastModifiedBy>Rebecca Creamer</cp:lastModifiedBy>
  <cp:revision>26</cp:revision>
  <dcterms:created xsi:type="dcterms:W3CDTF">2025-10-16T15:48:00Z</dcterms:created>
  <dcterms:modified xsi:type="dcterms:W3CDTF">2025-10-21T00:32:00Z</dcterms:modified>
</cp:coreProperties>
</file>