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BFD0" w14:textId="15873FEF" w:rsidR="00A30C89" w:rsidRPr="00374DC7" w:rsidRDefault="00A30C89" w:rsidP="00A30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DC7">
        <w:rPr>
          <w:rFonts w:ascii="Times New Roman" w:hAnsi="Times New Roman" w:cs="Times New Roman"/>
          <w:b/>
          <w:sz w:val="24"/>
          <w:szCs w:val="24"/>
        </w:rPr>
        <w:t>NCCC170</w:t>
      </w:r>
      <w:r w:rsidR="00047F58" w:rsidRPr="00374D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4DC7">
        <w:rPr>
          <w:rFonts w:ascii="Times New Roman" w:hAnsi="Times New Roman" w:cs="Times New Roman"/>
          <w:b/>
          <w:sz w:val="24"/>
          <w:szCs w:val="24"/>
        </w:rPr>
        <w:t>Research Advances in Agricultural Statistics</w:t>
      </w:r>
    </w:p>
    <w:p w14:paraId="71D726CB" w14:textId="77777777" w:rsidR="00E131EE" w:rsidRDefault="00E131EE" w:rsidP="00A30C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meeting</w:t>
      </w:r>
    </w:p>
    <w:p w14:paraId="76E35733" w14:textId="36A4E40B" w:rsidR="00E131EE" w:rsidRDefault="00E131EE" w:rsidP="00A30C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</w:t>
      </w:r>
      <w:r w:rsidR="00746551">
        <w:rPr>
          <w:rFonts w:ascii="Times New Roman" w:hAnsi="Times New Roman" w:cs="Times New Roman"/>
          <w:sz w:val="24"/>
          <w:szCs w:val="24"/>
        </w:rPr>
        <w:t xml:space="preserve"> of Idaho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6551">
        <w:rPr>
          <w:rFonts w:ascii="Times New Roman" w:hAnsi="Times New Roman" w:cs="Times New Roman"/>
          <w:sz w:val="24"/>
          <w:szCs w:val="24"/>
        </w:rPr>
        <w:t>Moscow, ID</w:t>
      </w:r>
    </w:p>
    <w:p w14:paraId="63DE513F" w14:textId="46FAD9A7" w:rsidR="008F7983" w:rsidRPr="00374DC7" w:rsidRDefault="00E131EE" w:rsidP="00A30C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DB2DFD" w:rsidRPr="00374DC7">
        <w:rPr>
          <w:rFonts w:ascii="Times New Roman" w:hAnsi="Times New Roman" w:cs="Times New Roman"/>
          <w:sz w:val="24"/>
          <w:szCs w:val="24"/>
        </w:rPr>
        <w:t xml:space="preserve">held in-person and </w:t>
      </w:r>
      <w:r w:rsidR="00746551">
        <w:rPr>
          <w:rFonts w:ascii="Times New Roman" w:hAnsi="Times New Roman" w:cs="Times New Roman"/>
          <w:sz w:val="24"/>
          <w:szCs w:val="24"/>
        </w:rPr>
        <w:t>virtual</w:t>
      </w:r>
    </w:p>
    <w:p w14:paraId="3F63C088" w14:textId="24F30362" w:rsidR="00A30C89" w:rsidRPr="00374DC7" w:rsidRDefault="00A30C89" w:rsidP="00A30C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4DC7">
        <w:rPr>
          <w:rFonts w:ascii="Times New Roman" w:hAnsi="Times New Roman" w:cs="Times New Roman"/>
          <w:sz w:val="24"/>
          <w:szCs w:val="24"/>
        </w:rPr>
        <w:t xml:space="preserve">June </w:t>
      </w:r>
      <w:r w:rsidR="00746551">
        <w:rPr>
          <w:rFonts w:ascii="Times New Roman" w:hAnsi="Times New Roman" w:cs="Times New Roman"/>
          <w:sz w:val="24"/>
          <w:szCs w:val="24"/>
        </w:rPr>
        <w:t>5-6, 2025</w:t>
      </w:r>
    </w:p>
    <w:p w14:paraId="70DDEEF4" w14:textId="77777777" w:rsidR="00A30C89" w:rsidRPr="00374DC7" w:rsidRDefault="00A30C89" w:rsidP="00A30C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506C5" w14:textId="00209589" w:rsidR="00A30C89" w:rsidRPr="00374DC7" w:rsidRDefault="00A30C89" w:rsidP="00A30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DC7">
        <w:rPr>
          <w:rFonts w:ascii="Times New Roman" w:hAnsi="Times New Roman" w:cs="Times New Roman"/>
          <w:b/>
          <w:sz w:val="24"/>
          <w:szCs w:val="24"/>
        </w:rPr>
        <w:t xml:space="preserve">Members </w:t>
      </w:r>
      <w:r w:rsidR="00DB2DFD" w:rsidRPr="00374DC7">
        <w:rPr>
          <w:rFonts w:ascii="Times New Roman" w:hAnsi="Times New Roman" w:cs="Times New Roman"/>
          <w:b/>
          <w:sz w:val="24"/>
          <w:szCs w:val="24"/>
        </w:rPr>
        <w:t>p</w:t>
      </w:r>
      <w:r w:rsidRPr="00374DC7">
        <w:rPr>
          <w:rFonts w:ascii="Times New Roman" w:hAnsi="Times New Roman" w:cs="Times New Roman"/>
          <w:b/>
          <w:sz w:val="24"/>
          <w:szCs w:val="24"/>
        </w:rPr>
        <w:t>resent:</w:t>
      </w:r>
      <w:r w:rsidRPr="00374DC7">
        <w:rPr>
          <w:rFonts w:ascii="Times New Roman" w:hAnsi="Times New Roman" w:cs="Times New Roman"/>
          <w:sz w:val="24"/>
          <w:szCs w:val="24"/>
        </w:rPr>
        <w:t xml:space="preserve"> </w:t>
      </w:r>
      <w:r w:rsidR="00A13749" w:rsidRPr="007F043A">
        <w:rPr>
          <w:rFonts w:ascii="Times New Roman" w:hAnsi="Times New Roman" w:cs="Times New Roman"/>
          <w:sz w:val="24"/>
          <w:szCs w:val="24"/>
        </w:rPr>
        <w:t>Nora Bello (</w:t>
      </w:r>
      <w:r w:rsidR="00746551">
        <w:rPr>
          <w:rFonts w:ascii="Times New Roman" w:hAnsi="Times New Roman" w:cs="Times New Roman"/>
          <w:sz w:val="24"/>
          <w:szCs w:val="24"/>
        </w:rPr>
        <w:t>USDA-ARS</w:t>
      </w:r>
      <w:r w:rsidR="00A13749" w:rsidRPr="007F043A">
        <w:rPr>
          <w:rFonts w:ascii="Times New Roman" w:hAnsi="Times New Roman" w:cs="Times New Roman"/>
          <w:sz w:val="24"/>
          <w:szCs w:val="24"/>
        </w:rPr>
        <w:t>),</w:t>
      </w:r>
      <w:r w:rsidR="00A13749" w:rsidRPr="007556A4">
        <w:rPr>
          <w:rFonts w:ascii="Times New Roman" w:hAnsi="Times New Roman" w:cs="Times New Roman"/>
          <w:sz w:val="24"/>
          <w:szCs w:val="24"/>
        </w:rPr>
        <w:t xml:space="preserve"> </w:t>
      </w:r>
      <w:r w:rsidR="00A13749" w:rsidRPr="007F043A">
        <w:rPr>
          <w:rFonts w:ascii="Times New Roman" w:hAnsi="Times New Roman" w:cs="Times New Roman"/>
          <w:sz w:val="24"/>
          <w:szCs w:val="24"/>
        </w:rPr>
        <w:t>Bruce Craig (IN, Admin.),</w:t>
      </w:r>
      <w:r w:rsidR="00C8527E" w:rsidRPr="007F043A">
        <w:rPr>
          <w:rFonts w:ascii="Times New Roman" w:hAnsi="Times New Roman" w:cs="Times New Roman"/>
          <w:sz w:val="24"/>
          <w:szCs w:val="24"/>
        </w:rPr>
        <w:t xml:space="preserve"> Xin Dai (UT),</w:t>
      </w:r>
      <w:r w:rsidR="00047F58" w:rsidRPr="007556A4">
        <w:rPr>
          <w:rFonts w:ascii="Times New Roman" w:hAnsi="Times New Roman" w:cs="Times New Roman"/>
          <w:sz w:val="24"/>
          <w:szCs w:val="24"/>
        </w:rPr>
        <w:t xml:space="preserve"> </w:t>
      </w:r>
      <w:r w:rsidR="00746551">
        <w:rPr>
          <w:rFonts w:ascii="Times New Roman" w:hAnsi="Times New Roman" w:cs="Times New Roman"/>
          <w:sz w:val="24"/>
          <w:szCs w:val="24"/>
        </w:rPr>
        <w:t>Philip Dixon (IA</w:t>
      </w:r>
      <w:r w:rsidR="00A730F1">
        <w:rPr>
          <w:rFonts w:ascii="Times New Roman" w:hAnsi="Times New Roman" w:cs="Times New Roman"/>
          <w:sz w:val="24"/>
          <w:szCs w:val="24"/>
        </w:rPr>
        <w:t>, Retired</w:t>
      </w:r>
      <w:r w:rsidR="00746551">
        <w:rPr>
          <w:rFonts w:ascii="Times New Roman" w:hAnsi="Times New Roman" w:cs="Times New Roman"/>
          <w:sz w:val="24"/>
          <w:szCs w:val="24"/>
        </w:rPr>
        <w:t xml:space="preserve">), </w:t>
      </w:r>
      <w:r w:rsidR="00A13749" w:rsidRPr="007F043A">
        <w:rPr>
          <w:rFonts w:ascii="Times New Roman" w:hAnsi="Times New Roman" w:cs="Times New Roman"/>
          <w:sz w:val="24"/>
          <w:szCs w:val="24"/>
        </w:rPr>
        <w:t>Susan Durham (UT</w:t>
      </w:r>
      <w:r w:rsidR="00A730F1">
        <w:rPr>
          <w:rFonts w:ascii="Times New Roman" w:hAnsi="Times New Roman" w:cs="Times New Roman"/>
          <w:sz w:val="24"/>
          <w:szCs w:val="24"/>
        </w:rPr>
        <w:t>, Retired</w:t>
      </w:r>
      <w:r w:rsidR="00A13749" w:rsidRPr="007F043A">
        <w:rPr>
          <w:rFonts w:ascii="Times New Roman" w:hAnsi="Times New Roman" w:cs="Times New Roman"/>
          <w:sz w:val="24"/>
          <w:szCs w:val="24"/>
        </w:rPr>
        <w:t xml:space="preserve">), </w:t>
      </w:r>
      <w:r w:rsidR="00A730F1">
        <w:rPr>
          <w:rFonts w:ascii="Times New Roman" w:hAnsi="Times New Roman" w:cs="Times New Roman"/>
          <w:sz w:val="24"/>
          <w:szCs w:val="24"/>
        </w:rPr>
        <w:t xml:space="preserve">Conor Fair (GA), Samuel Fernandes (AR), </w:t>
      </w:r>
      <w:r w:rsidR="00A13749" w:rsidRPr="007F043A">
        <w:rPr>
          <w:rFonts w:ascii="Times New Roman" w:hAnsi="Times New Roman" w:cs="Times New Roman"/>
          <w:sz w:val="24"/>
          <w:szCs w:val="24"/>
        </w:rPr>
        <w:t>Carla Goad (OK),</w:t>
      </w:r>
      <w:r w:rsidR="00A13749" w:rsidRPr="007556A4">
        <w:rPr>
          <w:rFonts w:ascii="Times New Roman" w:hAnsi="Times New Roman" w:cs="Times New Roman"/>
          <w:sz w:val="24"/>
          <w:szCs w:val="24"/>
        </w:rPr>
        <w:t xml:space="preserve"> </w:t>
      </w:r>
      <w:r w:rsidR="00A730F1">
        <w:rPr>
          <w:rFonts w:ascii="Times New Roman" w:hAnsi="Times New Roman" w:cs="Times New Roman"/>
          <w:sz w:val="24"/>
          <w:szCs w:val="24"/>
        </w:rPr>
        <w:t xml:space="preserve">Reka Howard (NE), </w:t>
      </w:r>
      <w:r w:rsidR="00DB2DFD" w:rsidRPr="007556A4">
        <w:rPr>
          <w:rFonts w:ascii="Times New Roman" w:hAnsi="Times New Roman" w:cs="Times New Roman"/>
          <w:sz w:val="24"/>
          <w:szCs w:val="24"/>
        </w:rPr>
        <w:t>Nick Keuler (WI),</w:t>
      </w:r>
      <w:r w:rsidR="00A730F1">
        <w:rPr>
          <w:rFonts w:ascii="Times New Roman" w:hAnsi="Times New Roman" w:cs="Times New Roman"/>
          <w:sz w:val="24"/>
          <w:szCs w:val="24"/>
        </w:rPr>
        <w:t xml:space="preserve"> </w:t>
      </w:r>
      <w:r w:rsidR="00C968CB" w:rsidRPr="007F043A">
        <w:rPr>
          <w:rFonts w:ascii="Times New Roman" w:hAnsi="Times New Roman" w:cs="Times New Roman"/>
          <w:sz w:val="24"/>
          <w:szCs w:val="24"/>
        </w:rPr>
        <w:t>Clark Kogan (WA),</w:t>
      </w:r>
      <w:r w:rsidR="00C968CB" w:rsidRPr="007556A4">
        <w:rPr>
          <w:rFonts w:ascii="Times New Roman" w:hAnsi="Times New Roman" w:cs="Times New Roman"/>
          <w:sz w:val="24"/>
          <w:szCs w:val="24"/>
        </w:rPr>
        <w:t xml:space="preserve"> </w:t>
      </w:r>
      <w:r w:rsidR="00A730F1">
        <w:rPr>
          <w:rFonts w:ascii="Times New Roman" w:hAnsi="Times New Roman" w:cs="Times New Roman"/>
          <w:sz w:val="24"/>
          <w:szCs w:val="24"/>
        </w:rPr>
        <w:t xml:space="preserve">Josefina Lacasa (KS), Alex Lipka (IL), </w:t>
      </w:r>
      <w:r w:rsidR="00047F58" w:rsidRPr="007F043A">
        <w:rPr>
          <w:rFonts w:ascii="Times New Roman" w:hAnsi="Times New Roman" w:cs="Times New Roman"/>
          <w:sz w:val="24"/>
          <w:szCs w:val="24"/>
        </w:rPr>
        <w:t xml:space="preserve">Raul Macchiavelli (PR), </w:t>
      </w:r>
      <w:r w:rsidR="00A13749" w:rsidRPr="007F043A">
        <w:rPr>
          <w:rFonts w:ascii="Times New Roman" w:hAnsi="Times New Roman" w:cs="Times New Roman"/>
          <w:sz w:val="24"/>
          <w:szCs w:val="24"/>
        </w:rPr>
        <w:t xml:space="preserve">Larry Madden (OH), </w:t>
      </w:r>
      <w:r w:rsidR="00A730F1">
        <w:rPr>
          <w:rFonts w:ascii="Times New Roman" w:hAnsi="Times New Roman" w:cs="Times New Roman"/>
          <w:sz w:val="24"/>
          <w:szCs w:val="24"/>
        </w:rPr>
        <w:t>Daniel Palmer (ND), Neil Paton (Cargill), Julia Piaskowski (ID), Aaron Rendahl (</w:t>
      </w:r>
      <w:r w:rsidR="00D46360">
        <w:rPr>
          <w:rFonts w:ascii="Times New Roman" w:hAnsi="Times New Roman" w:cs="Times New Roman"/>
          <w:sz w:val="24"/>
          <w:szCs w:val="24"/>
        </w:rPr>
        <w:t>MN</w:t>
      </w:r>
      <w:r w:rsidR="00A730F1">
        <w:rPr>
          <w:rFonts w:ascii="Times New Roman" w:hAnsi="Times New Roman" w:cs="Times New Roman"/>
          <w:sz w:val="24"/>
          <w:szCs w:val="24"/>
        </w:rPr>
        <w:t>),</w:t>
      </w:r>
      <w:r w:rsidR="00D44B34" w:rsidRPr="007F043A">
        <w:rPr>
          <w:rFonts w:ascii="Times New Roman" w:hAnsi="Times New Roman" w:cs="Times New Roman"/>
          <w:sz w:val="24"/>
          <w:szCs w:val="24"/>
        </w:rPr>
        <w:t xml:space="preserve"> </w:t>
      </w:r>
      <w:r w:rsidR="00A730F1">
        <w:rPr>
          <w:rFonts w:ascii="Times New Roman" w:hAnsi="Times New Roman" w:cs="Times New Roman"/>
          <w:sz w:val="24"/>
          <w:szCs w:val="24"/>
        </w:rPr>
        <w:t xml:space="preserve">Daniel Runcie (CA), </w:t>
      </w:r>
      <w:r w:rsidR="00DB2DFD" w:rsidRPr="007F043A">
        <w:rPr>
          <w:rFonts w:ascii="Times New Roman" w:hAnsi="Times New Roman" w:cs="Times New Roman"/>
          <w:sz w:val="24"/>
          <w:szCs w:val="24"/>
        </w:rPr>
        <w:t>John Stevens (UT), Kathy Yeater (USDA-ARS)</w:t>
      </w:r>
      <w:r w:rsidR="00A73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14FEC" w14:textId="73FAC01D" w:rsidR="00DB2DFD" w:rsidRPr="00374DC7" w:rsidRDefault="00DB2DFD" w:rsidP="00A30C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C5089" w14:textId="789DAF47" w:rsidR="00C968CB" w:rsidRPr="00374DC7" w:rsidRDefault="00922326" w:rsidP="00C96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DC7">
        <w:rPr>
          <w:rFonts w:ascii="Times New Roman" w:hAnsi="Times New Roman" w:cs="Times New Roman"/>
          <w:b/>
          <w:sz w:val="24"/>
          <w:szCs w:val="24"/>
        </w:rPr>
        <w:t xml:space="preserve">Others </w:t>
      </w:r>
      <w:r w:rsidR="00047F58" w:rsidRPr="00374DC7">
        <w:rPr>
          <w:rFonts w:ascii="Times New Roman" w:hAnsi="Times New Roman" w:cs="Times New Roman"/>
          <w:b/>
          <w:sz w:val="24"/>
          <w:szCs w:val="24"/>
        </w:rPr>
        <w:t>p</w:t>
      </w:r>
      <w:r w:rsidRPr="00374DC7">
        <w:rPr>
          <w:rFonts w:ascii="Times New Roman" w:hAnsi="Times New Roman" w:cs="Times New Roman"/>
          <w:b/>
          <w:sz w:val="24"/>
          <w:szCs w:val="24"/>
        </w:rPr>
        <w:t>resent:</w:t>
      </w:r>
      <w:r w:rsidR="004D247D" w:rsidRPr="00374DC7">
        <w:rPr>
          <w:rFonts w:ascii="Times New Roman" w:hAnsi="Times New Roman" w:cs="Times New Roman"/>
          <w:sz w:val="24"/>
          <w:szCs w:val="24"/>
        </w:rPr>
        <w:t xml:space="preserve"> </w:t>
      </w:r>
      <w:r w:rsidR="00A730F1">
        <w:rPr>
          <w:rFonts w:ascii="Times New Roman" w:hAnsi="Times New Roman" w:cs="Times New Roman"/>
          <w:sz w:val="24"/>
          <w:szCs w:val="24"/>
        </w:rPr>
        <w:t xml:space="preserve">Harpreet Kaur (ID), </w:t>
      </w:r>
      <w:r w:rsidR="00C968CB">
        <w:rPr>
          <w:rFonts w:ascii="Times New Roman" w:hAnsi="Times New Roman" w:cs="Times New Roman"/>
          <w:sz w:val="24"/>
          <w:szCs w:val="24"/>
        </w:rPr>
        <w:t xml:space="preserve">Quentin Read (USDA-ARS), </w:t>
      </w:r>
      <w:r w:rsidR="00A730F1" w:rsidRPr="00374DC7">
        <w:rPr>
          <w:rFonts w:ascii="Times New Roman" w:hAnsi="Times New Roman" w:cs="Times New Roman"/>
          <w:sz w:val="24"/>
          <w:szCs w:val="24"/>
        </w:rPr>
        <w:t>Bryan Vinyard (</w:t>
      </w:r>
      <w:r w:rsidR="00A730F1">
        <w:rPr>
          <w:rFonts w:ascii="Times New Roman" w:hAnsi="Times New Roman" w:cs="Times New Roman"/>
          <w:sz w:val="24"/>
          <w:szCs w:val="24"/>
        </w:rPr>
        <w:t>USDA-ARS, Retired</w:t>
      </w:r>
      <w:r w:rsidR="00A730F1" w:rsidRPr="00374DC7">
        <w:rPr>
          <w:rFonts w:ascii="Times New Roman" w:hAnsi="Times New Roman" w:cs="Times New Roman"/>
          <w:sz w:val="24"/>
          <w:szCs w:val="24"/>
        </w:rPr>
        <w:t>),</w:t>
      </w:r>
      <w:r w:rsidR="00C968CB">
        <w:rPr>
          <w:rFonts w:ascii="Times New Roman" w:hAnsi="Times New Roman" w:cs="Times New Roman"/>
          <w:sz w:val="24"/>
          <w:szCs w:val="24"/>
        </w:rPr>
        <w:t xml:space="preserve"> Linda Young</w:t>
      </w:r>
    </w:p>
    <w:p w14:paraId="65F8DFA0" w14:textId="77777777" w:rsidR="00FA583A" w:rsidRPr="00374DC7" w:rsidRDefault="00FA583A" w:rsidP="009223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79614" w14:textId="17D27843" w:rsidR="00A30C89" w:rsidRPr="00374DC7" w:rsidRDefault="00A30C89" w:rsidP="00A30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DC7">
        <w:rPr>
          <w:rFonts w:ascii="Times New Roman" w:hAnsi="Times New Roman" w:cs="Times New Roman"/>
          <w:b/>
          <w:sz w:val="24"/>
          <w:szCs w:val="24"/>
        </w:rPr>
        <w:t>20</w:t>
      </w:r>
      <w:r w:rsidR="00CD3C5D" w:rsidRPr="00374DC7">
        <w:rPr>
          <w:rFonts w:ascii="Times New Roman" w:hAnsi="Times New Roman" w:cs="Times New Roman"/>
          <w:b/>
          <w:sz w:val="24"/>
          <w:szCs w:val="24"/>
        </w:rPr>
        <w:t>2</w:t>
      </w:r>
      <w:r w:rsidR="00C968CB">
        <w:rPr>
          <w:rFonts w:ascii="Times New Roman" w:hAnsi="Times New Roman" w:cs="Times New Roman"/>
          <w:b/>
          <w:sz w:val="24"/>
          <w:szCs w:val="24"/>
        </w:rPr>
        <w:t>5</w:t>
      </w:r>
      <w:r w:rsidRPr="00374DC7">
        <w:rPr>
          <w:rFonts w:ascii="Times New Roman" w:hAnsi="Times New Roman" w:cs="Times New Roman"/>
          <w:b/>
          <w:sz w:val="24"/>
          <w:szCs w:val="24"/>
        </w:rPr>
        <w:t xml:space="preserve"> Officers:</w:t>
      </w:r>
      <w:r w:rsidRPr="00374DC7">
        <w:rPr>
          <w:rFonts w:ascii="Times New Roman" w:hAnsi="Times New Roman" w:cs="Times New Roman"/>
          <w:sz w:val="24"/>
          <w:szCs w:val="24"/>
        </w:rPr>
        <w:t xml:space="preserve"> </w:t>
      </w:r>
      <w:r w:rsidR="00CD3C5D" w:rsidRPr="00374DC7">
        <w:rPr>
          <w:rFonts w:ascii="Times New Roman" w:hAnsi="Times New Roman" w:cs="Times New Roman"/>
          <w:sz w:val="24"/>
          <w:szCs w:val="24"/>
        </w:rPr>
        <w:t>Nora Bello</w:t>
      </w:r>
      <w:r w:rsidRPr="00374DC7">
        <w:rPr>
          <w:rFonts w:ascii="Times New Roman" w:hAnsi="Times New Roman" w:cs="Times New Roman"/>
          <w:sz w:val="24"/>
          <w:szCs w:val="24"/>
        </w:rPr>
        <w:t xml:space="preserve">, </w:t>
      </w:r>
      <w:r w:rsidR="00F77D17">
        <w:rPr>
          <w:rFonts w:ascii="Times New Roman" w:hAnsi="Times New Roman" w:cs="Times New Roman"/>
          <w:sz w:val="24"/>
          <w:szCs w:val="24"/>
        </w:rPr>
        <w:t>Secretary</w:t>
      </w:r>
      <w:r w:rsidRPr="00374DC7">
        <w:rPr>
          <w:rFonts w:ascii="Times New Roman" w:hAnsi="Times New Roman" w:cs="Times New Roman"/>
          <w:sz w:val="24"/>
          <w:szCs w:val="24"/>
        </w:rPr>
        <w:t xml:space="preserve">; </w:t>
      </w:r>
      <w:r w:rsidR="00922326" w:rsidRPr="00374DC7">
        <w:rPr>
          <w:rFonts w:ascii="Times New Roman" w:hAnsi="Times New Roman" w:cs="Times New Roman"/>
          <w:sz w:val="24"/>
          <w:szCs w:val="24"/>
        </w:rPr>
        <w:t>Susan Durham</w:t>
      </w:r>
      <w:r w:rsidRPr="00374DC7">
        <w:rPr>
          <w:rFonts w:ascii="Times New Roman" w:hAnsi="Times New Roman" w:cs="Times New Roman"/>
          <w:sz w:val="24"/>
          <w:szCs w:val="24"/>
        </w:rPr>
        <w:t xml:space="preserve">, </w:t>
      </w:r>
      <w:r w:rsidR="00F77D17">
        <w:rPr>
          <w:rFonts w:ascii="Times New Roman" w:hAnsi="Times New Roman" w:cs="Times New Roman"/>
          <w:sz w:val="24"/>
          <w:szCs w:val="24"/>
        </w:rPr>
        <w:t>Scribe</w:t>
      </w:r>
      <w:r w:rsidRPr="00374DC7">
        <w:rPr>
          <w:rFonts w:ascii="Times New Roman" w:hAnsi="Times New Roman" w:cs="Times New Roman"/>
          <w:sz w:val="24"/>
          <w:szCs w:val="24"/>
        </w:rPr>
        <w:t xml:space="preserve">; </w:t>
      </w:r>
      <w:r w:rsidR="00C968CB">
        <w:rPr>
          <w:rFonts w:ascii="Times New Roman" w:hAnsi="Times New Roman" w:cs="Times New Roman"/>
          <w:sz w:val="24"/>
          <w:szCs w:val="24"/>
        </w:rPr>
        <w:t>Conor Fair</w:t>
      </w:r>
      <w:r w:rsidRPr="00374DC7">
        <w:rPr>
          <w:rFonts w:ascii="Times New Roman" w:hAnsi="Times New Roman" w:cs="Times New Roman"/>
          <w:sz w:val="24"/>
          <w:szCs w:val="24"/>
        </w:rPr>
        <w:t xml:space="preserve">, Program Chair; </w:t>
      </w:r>
      <w:r w:rsidR="00C968CB">
        <w:rPr>
          <w:rFonts w:ascii="Times New Roman" w:hAnsi="Times New Roman" w:cs="Times New Roman"/>
          <w:sz w:val="24"/>
          <w:szCs w:val="24"/>
        </w:rPr>
        <w:t>Julia Piaskowski</w:t>
      </w:r>
      <w:r w:rsidRPr="00374DC7">
        <w:rPr>
          <w:rFonts w:ascii="Times New Roman" w:hAnsi="Times New Roman" w:cs="Times New Roman"/>
          <w:sz w:val="24"/>
          <w:szCs w:val="24"/>
        </w:rPr>
        <w:t xml:space="preserve">, </w:t>
      </w:r>
      <w:r w:rsidR="00047F58" w:rsidRPr="00374DC7">
        <w:rPr>
          <w:rFonts w:ascii="Times New Roman" w:hAnsi="Times New Roman" w:cs="Times New Roman"/>
          <w:sz w:val="24"/>
          <w:szCs w:val="24"/>
        </w:rPr>
        <w:t>local</w:t>
      </w:r>
      <w:r w:rsidRPr="00374DC7">
        <w:rPr>
          <w:rFonts w:ascii="Times New Roman" w:hAnsi="Times New Roman" w:cs="Times New Roman"/>
          <w:sz w:val="24"/>
          <w:szCs w:val="24"/>
        </w:rPr>
        <w:t xml:space="preserve"> </w:t>
      </w:r>
      <w:r w:rsidR="00047F58" w:rsidRPr="00374DC7">
        <w:rPr>
          <w:rFonts w:ascii="Times New Roman" w:hAnsi="Times New Roman" w:cs="Times New Roman"/>
          <w:sz w:val="24"/>
          <w:szCs w:val="24"/>
        </w:rPr>
        <w:t>a</w:t>
      </w:r>
      <w:r w:rsidRPr="00374DC7">
        <w:rPr>
          <w:rFonts w:ascii="Times New Roman" w:hAnsi="Times New Roman" w:cs="Times New Roman"/>
          <w:sz w:val="24"/>
          <w:szCs w:val="24"/>
        </w:rPr>
        <w:t>rrangements</w:t>
      </w:r>
    </w:p>
    <w:p w14:paraId="0A3038AA" w14:textId="77777777" w:rsidR="006470AC" w:rsidRPr="00374DC7" w:rsidRDefault="006470AC" w:rsidP="00A30C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A860E" w14:textId="77777777" w:rsidR="00A30C89" w:rsidRPr="00374DC7" w:rsidRDefault="00A30C89" w:rsidP="00A30C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4DC7">
        <w:rPr>
          <w:rFonts w:ascii="Times New Roman" w:hAnsi="Times New Roman" w:cs="Times New Roman"/>
          <w:b/>
          <w:sz w:val="24"/>
          <w:szCs w:val="24"/>
        </w:rPr>
        <w:t>Minutes:</w:t>
      </w:r>
    </w:p>
    <w:p w14:paraId="50B60B4F" w14:textId="7B6EAF79" w:rsidR="00EF0F17" w:rsidRPr="00374DC7" w:rsidRDefault="00A30C89" w:rsidP="00EF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C7">
        <w:rPr>
          <w:rFonts w:ascii="Times New Roman" w:hAnsi="Times New Roman" w:cs="Times New Roman"/>
          <w:b/>
          <w:sz w:val="24"/>
          <w:szCs w:val="24"/>
        </w:rPr>
        <w:t>Technical program:</w:t>
      </w:r>
      <w:r w:rsidRPr="00374DC7">
        <w:rPr>
          <w:rFonts w:ascii="Times New Roman" w:hAnsi="Times New Roman" w:cs="Times New Roman"/>
          <w:sz w:val="24"/>
          <w:szCs w:val="24"/>
        </w:rPr>
        <w:t xml:space="preserve"> The meeting began at </w:t>
      </w:r>
      <w:r w:rsidR="00033E4B">
        <w:rPr>
          <w:rFonts w:ascii="Times New Roman" w:hAnsi="Times New Roman" w:cs="Times New Roman"/>
          <w:sz w:val="24"/>
          <w:szCs w:val="24"/>
        </w:rPr>
        <w:t>8:50</w:t>
      </w:r>
      <w:r w:rsidRPr="00374DC7">
        <w:rPr>
          <w:rFonts w:ascii="Times New Roman" w:hAnsi="Times New Roman" w:cs="Times New Roman"/>
          <w:sz w:val="24"/>
          <w:szCs w:val="24"/>
        </w:rPr>
        <w:t xml:space="preserve"> a</w:t>
      </w:r>
      <w:r w:rsidR="00C64CA3">
        <w:rPr>
          <w:rFonts w:ascii="Times New Roman" w:hAnsi="Times New Roman" w:cs="Times New Roman"/>
          <w:sz w:val="24"/>
          <w:szCs w:val="24"/>
        </w:rPr>
        <w:t>m</w:t>
      </w:r>
      <w:r w:rsidRPr="00374DC7">
        <w:rPr>
          <w:rFonts w:ascii="Times New Roman" w:hAnsi="Times New Roman" w:cs="Times New Roman"/>
          <w:sz w:val="24"/>
          <w:szCs w:val="24"/>
        </w:rPr>
        <w:t xml:space="preserve"> on </w:t>
      </w:r>
      <w:r w:rsidR="009F77A2" w:rsidRPr="00374DC7">
        <w:rPr>
          <w:rFonts w:ascii="Times New Roman" w:hAnsi="Times New Roman" w:cs="Times New Roman"/>
          <w:sz w:val="24"/>
          <w:szCs w:val="24"/>
        </w:rPr>
        <w:t>Thursday</w:t>
      </w:r>
      <w:r w:rsidRPr="00374DC7">
        <w:rPr>
          <w:rFonts w:ascii="Times New Roman" w:hAnsi="Times New Roman" w:cs="Times New Roman"/>
          <w:sz w:val="24"/>
          <w:szCs w:val="24"/>
        </w:rPr>
        <w:t xml:space="preserve">, June </w:t>
      </w:r>
      <w:r w:rsidR="009F77A2" w:rsidRPr="00374DC7">
        <w:rPr>
          <w:rFonts w:ascii="Times New Roman" w:hAnsi="Times New Roman" w:cs="Times New Roman"/>
          <w:sz w:val="24"/>
          <w:szCs w:val="24"/>
        </w:rPr>
        <w:t>6</w:t>
      </w:r>
      <w:r w:rsidR="00EB22C9" w:rsidRPr="00374DC7">
        <w:rPr>
          <w:rFonts w:ascii="Times New Roman" w:hAnsi="Times New Roman" w:cs="Times New Roman"/>
          <w:sz w:val="24"/>
          <w:szCs w:val="24"/>
        </w:rPr>
        <w:t>, 20</w:t>
      </w:r>
      <w:r w:rsidR="0056560D" w:rsidRPr="00374DC7">
        <w:rPr>
          <w:rFonts w:ascii="Times New Roman" w:hAnsi="Times New Roman" w:cs="Times New Roman"/>
          <w:sz w:val="24"/>
          <w:szCs w:val="24"/>
        </w:rPr>
        <w:t>2</w:t>
      </w:r>
      <w:r w:rsidR="00033E4B">
        <w:rPr>
          <w:rFonts w:ascii="Times New Roman" w:hAnsi="Times New Roman" w:cs="Times New Roman"/>
          <w:sz w:val="24"/>
          <w:szCs w:val="24"/>
        </w:rPr>
        <w:t>5</w:t>
      </w:r>
      <w:r w:rsidR="0056560D" w:rsidRPr="00374DC7">
        <w:rPr>
          <w:rFonts w:ascii="Times New Roman" w:hAnsi="Times New Roman" w:cs="Times New Roman"/>
          <w:sz w:val="24"/>
          <w:szCs w:val="24"/>
        </w:rPr>
        <w:t>,</w:t>
      </w:r>
      <w:r w:rsidRPr="00374DC7">
        <w:rPr>
          <w:rFonts w:ascii="Times New Roman" w:hAnsi="Times New Roman" w:cs="Times New Roman"/>
          <w:sz w:val="24"/>
          <w:szCs w:val="24"/>
        </w:rPr>
        <w:t xml:space="preserve"> with </w:t>
      </w:r>
      <w:r w:rsidR="0056560D" w:rsidRPr="00374DC7">
        <w:rPr>
          <w:rFonts w:ascii="Times New Roman" w:hAnsi="Times New Roman" w:cs="Times New Roman"/>
          <w:sz w:val="24"/>
          <w:szCs w:val="24"/>
        </w:rPr>
        <w:t xml:space="preserve">a welcome </w:t>
      </w:r>
      <w:r w:rsidR="00033E4B">
        <w:rPr>
          <w:rFonts w:ascii="Times New Roman" w:hAnsi="Times New Roman" w:cs="Times New Roman"/>
          <w:sz w:val="24"/>
          <w:szCs w:val="24"/>
        </w:rPr>
        <w:t xml:space="preserve">by host Julia Piaskowski </w:t>
      </w:r>
      <w:r w:rsidR="0056560D" w:rsidRPr="00374DC7">
        <w:rPr>
          <w:rFonts w:ascii="Times New Roman" w:hAnsi="Times New Roman" w:cs="Times New Roman"/>
          <w:sz w:val="24"/>
          <w:szCs w:val="24"/>
        </w:rPr>
        <w:t xml:space="preserve">and </w:t>
      </w:r>
      <w:r w:rsidRPr="00374DC7">
        <w:rPr>
          <w:rFonts w:ascii="Times New Roman" w:hAnsi="Times New Roman" w:cs="Times New Roman"/>
          <w:sz w:val="24"/>
          <w:szCs w:val="24"/>
        </w:rPr>
        <w:t xml:space="preserve">opening remarks by </w:t>
      </w:r>
      <w:r w:rsidR="00033E4B">
        <w:rPr>
          <w:rFonts w:ascii="Times New Roman" w:hAnsi="Times New Roman" w:cs="Times New Roman"/>
          <w:sz w:val="24"/>
          <w:szCs w:val="24"/>
        </w:rPr>
        <w:t xml:space="preserve">Matt Powell, </w:t>
      </w:r>
      <w:r w:rsidR="00033E4B" w:rsidRPr="00033E4B">
        <w:rPr>
          <w:rFonts w:ascii="Times New Roman" w:hAnsi="Times New Roman" w:cs="Times New Roman"/>
          <w:sz w:val="24"/>
          <w:szCs w:val="24"/>
        </w:rPr>
        <w:t>Interim Associate Dean of Research &amp; Director of Idaho Agricultura</w:t>
      </w:r>
      <w:r w:rsidR="00033E4B">
        <w:rPr>
          <w:rFonts w:ascii="Times New Roman" w:hAnsi="Times New Roman" w:cs="Times New Roman"/>
          <w:sz w:val="24"/>
          <w:szCs w:val="24"/>
        </w:rPr>
        <w:t>l</w:t>
      </w:r>
      <w:r w:rsidR="00033E4B" w:rsidRPr="00033E4B">
        <w:rPr>
          <w:rFonts w:ascii="Times New Roman" w:hAnsi="Times New Roman" w:cs="Times New Roman"/>
          <w:sz w:val="24"/>
          <w:szCs w:val="24"/>
        </w:rPr>
        <w:t xml:space="preserve"> Experiment Station, University of Idaho</w:t>
      </w:r>
      <w:r w:rsidR="00033E4B">
        <w:rPr>
          <w:rFonts w:ascii="Times New Roman" w:hAnsi="Times New Roman" w:cs="Times New Roman"/>
          <w:sz w:val="24"/>
          <w:szCs w:val="24"/>
        </w:rPr>
        <w:t>.</w:t>
      </w:r>
    </w:p>
    <w:p w14:paraId="1AAB2BC0" w14:textId="77777777" w:rsidR="00EF0F17" w:rsidRPr="00374DC7" w:rsidRDefault="00EF0F17" w:rsidP="00EF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707E0" w14:textId="35C0502C" w:rsidR="00A30C89" w:rsidRPr="00374DC7" w:rsidRDefault="00A30C89" w:rsidP="00EF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C7">
        <w:rPr>
          <w:rFonts w:ascii="Times New Roman" w:hAnsi="Times New Roman" w:cs="Times New Roman"/>
          <w:sz w:val="24"/>
          <w:szCs w:val="24"/>
        </w:rPr>
        <w:t>The technical program consisted</w:t>
      </w:r>
      <w:r w:rsidR="006E64DA" w:rsidRPr="00374DC7">
        <w:rPr>
          <w:rFonts w:ascii="Times New Roman" w:hAnsi="Times New Roman" w:cs="Times New Roman"/>
          <w:sz w:val="24"/>
          <w:szCs w:val="24"/>
        </w:rPr>
        <w:t xml:space="preserve"> of the following presentations</w:t>
      </w:r>
      <w:r w:rsidR="00943950" w:rsidRPr="00374DC7">
        <w:rPr>
          <w:rFonts w:ascii="Times New Roman" w:hAnsi="Times New Roman" w:cs="Times New Roman"/>
          <w:sz w:val="24"/>
          <w:szCs w:val="24"/>
        </w:rPr>
        <w:t xml:space="preserve"> and discussions</w:t>
      </w:r>
      <w:r w:rsidR="006E64DA" w:rsidRPr="00374DC7">
        <w:rPr>
          <w:rFonts w:ascii="Times New Roman" w:hAnsi="Times New Roman" w:cs="Times New Roman"/>
          <w:sz w:val="24"/>
          <w:szCs w:val="24"/>
        </w:rPr>
        <w:t>:</w:t>
      </w:r>
    </w:p>
    <w:p w14:paraId="2B25E3A2" w14:textId="77777777" w:rsidR="00A30C89" w:rsidRPr="00374DC7" w:rsidRDefault="00A30C89" w:rsidP="00A30C8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30"/>
      </w:tblGrid>
      <w:tr w:rsidR="00522418" w:rsidRPr="00374DC7" w14:paraId="27AD5064" w14:textId="77777777" w:rsidTr="009659C4">
        <w:tc>
          <w:tcPr>
            <w:tcW w:w="4320" w:type="dxa"/>
          </w:tcPr>
          <w:p w14:paraId="522C2561" w14:textId="3728D4CA" w:rsidR="00522418" w:rsidRPr="00374DC7" w:rsidRDefault="00033E4B" w:rsidP="0052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 Stevens</w:t>
            </w:r>
            <w:r w:rsidR="00554687" w:rsidRPr="0055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Matthew Lister</w:t>
            </w:r>
            <w:r w:rsidR="00F15918" w:rsidRPr="00F15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1,2</w:t>
            </w:r>
          </w:p>
          <w:p w14:paraId="32C11CC5" w14:textId="5CF7A20C" w:rsidR="009F77A2" w:rsidRPr="00374DC7" w:rsidRDefault="00F15918" w:rsidP="00522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033E4B">
              <w:rPr>
                <w:rFonts w:ascii="Times New Roman" w:hAnsi="Times New Roman" w:cs="Times New Roman"/>
                <w:i/>
                <w:sz w:val="24"/>
                <w:szCs w:val="24"/>
              </w:rPr>
              <w:t>Utah</w:t>
            </w:r>
            <w:r w:rsidR="009F77A2" w:rsidRPr="00374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State University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33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033E4B">
              <w:rPr>
                <w:rFonts w:ascii="Times New Roman" w:hAnsi="Times New Roman" w:cs="Times New Roman"/>
                <w:i/>
                <w:sz w:val="24"/>
                <w:szCs w:val="24"/>
              </w:rPr>
              <w:t>Space Dynamics Laboratory</w:t>
            </w:r>
          </w:p>
          <w:p w14:paraId="679A8DB9" w14:textId="15BB6C08" w:rsidR="00C72BAD" w:rsidRPr="00374DC7" w:rsidRDefault="00C72BAD" w:rsidP="00522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30" w:type="dxa"/>
          </w:tcPr>
          <w:p w14:paraId="2F3BE42D" w14:textId="0ED79523" w:rsidR="00522418" w:rsidRPr="00033E4B" w:rsidRDefault="00033E4B" w:rsidP="007D53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3E4B">
              <w:rPr>
                <w:rFonts w:ascii="Times New Roman" w:hAnsi="Times New Roman" w:cs="Times New Roman"/>
                <w:sz w:val="24"/>
                <w:szCs w:val="24"/>
              </w:rPr>
              <w:t>Improving interpretability in machine learning using confidence intervals in ALE plots</w:t>
            </w:r>
          </w:p>
        </w:tc>
      </w:tr>
      <w:tr w:rsidR="00522418" w:rsidRPr="00374DC7" w14:paraId="3D0D9D50" w14:textId="77777777" w:rsidTr="009659C4">
        <w:tc>
          <w:tcPr>
            <w:tcW w:w="4320" w:type="dxa"/>
          </w:tcPr>
          <w:p w14:paraId="1D38B7BF" w14:textId="63EBDF7F" w:rsidR="00D02A2D" w:rsidRPr="00033E4B" w:rsidRDefault="00033E4B" w:rsidP="009F7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Daniel E. Runcie</w:t>
            </w:r>
          </w:p>
          <w:p w14:paraId="7EDD53DA" w14:textId="74B606DC" w:rsidR="009F77A2" w:rsidRPr="00374DC7" w:rsidRDefault="009F77A2" w:rsidP="009F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University of </w:t>
            </w:r>
            <w:r w:rsidR="00033E4B">
              <w:rPr>
                <w:rFonts w:ascii="Times New Roman" w:hAnsi="Times New Roman" w:cs="Times New Roman"/>
                <w:i/>
                <w:sz w:val="24"/>
                <w:szCs w:val="24"/>
              </w:rPr>
              <w:t>California-Davis</w:t>
            </w:r>
          </w:p>
          <w:p w14:paraId="3EF1CF17" w14:textId="037D7425" w:rsidR="009F77A2" w:rsidRPr="00374DC7" w:rsidRDefault="009F77A2" w:rsidP="009F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14:paraId="5DA27920" w14:textId="60DF3B86" w:rsidR="00522418" w:rsidRPr="00033E4B" w:rsidRDefault="00033E4B" w:rsidP="007D53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3E4B">
              <w:rPr>
                <w:rFonts w:ascii="Times New Roman" w:hAnsi="Times New Roman" w:cs="Times New Roman"/>
                <w:sz w:val="24"/>
                <w:szCs w:val="24"/>
              </w:rPr>
              <w:t>Goodhardt’s law and plant breeding. Is cross-validation misleading about the success of genomic prediction?</w:t>
            </w:r>
          </w:p>
        </w:tc>
      </w:tr>
      <w:tr w:rsidR="00AF7B3C" w:rsidRPr="00374DC7" w14:paraId="07223FDB" w14:textId="77777777" w:rsidTr="009659C4">
        <w:tc>
          <w:tcPr>
            <w:tcW w:w="4320" w:type="dxa"/>
          </w:tcPr>
          <w:p w14:paraId="0BC3A3B8" w14:textId="57C11C64" w:rsidR="00033E4B" w:rsidRPr="00033E4B" w:rsidRDefault="00033E4B" w:rsidP="0003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Philip Dixon</w:t>
            </w:r>
            <w:r w:rsidRPr="00033E4B">
              <w:rPr>
                <w:rFonts w:ascii="Times New Roman" w:hAnsi="Times New Roman" w:cs="Times New Roman"/>
                <w:sz w:val="24"/>
                <w:szCs w:val="24"/>
              </w:rPr>
              <w:t>, Mallory Levens, and Andrew Somerville</w:t>
            </w:r>
          </w:p>
          <w:p w14:paraId="03FC919F" w14:textId="4279B8B4" w:rsidR="00AF7B3C" w:rsidRPr="00374DC7" w:rsidRDefault="00033E4B" w:rsidP="009F7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Iowa State University</w:t>
            </w:r>
          </w:p>
          <w:p w14:paraId="532A75EA" w14:textId="333143A3" w:rsidR="00AF7B3C" w:rsidRPr="00374DC7" w:rsidRDefault="00AF7B3C" w:rsidP="009F7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30" w:type="dxa"/>
          </w:tcPr>
          <w:p w14:paraId="1EFA65DB" w14:textId="130F841B" w:rsidR="00AF7B3C" w:rsidRPr="00033E4B" w:rsidRDefault="00033E4B" w:rsidP="007D53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3E4B">
              <w:rPr>
                <w:rFonts w:ascii="Times New Roman" w:hAnsi="Times New Roman" w:cs="Times New Roman"/>
                <w:sz w:val="24"/>
                <w:szCs w:val="24"/>
              </w:rPr>
              <w:t>Using an extension of fragmentary data analysis methods to predict sex from fragments of bones</w:t>
            </w:r>
          </w:p>
        </w:tc>
      </w:tr>
      <w:tr w:rsidR="00AF7B3C" w:rsidRPr="00374DC7" w14:paraId="4396E13D" w14:textId="77777777" w:rsidTr="009659C4">
        <w:tc>
          <w:tcPr>
            <w:tcW w:w="4320" w:type="dxa"/>
          </w:tcPr>
          <w:p w14:paraId="0BB6EF48" w14:textId="791ACFD4" w:rsidR="00CA34D6" w:rsidRPr="00CA34D6" w:rsidRDefault="00CA34D6" w:rsidP="00CA34D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Josefina Lacasa</w:t>
            </w:r>
            <w:r w:rsidRPr="00CA34D6">
              <w:rPr>
                <w:rFonts w:ascii="Times New Roman" w:hAnsi="Times New Roman" w:cs="Times New Roman"/>
                <w:sz w:val="24"/>
                <w:szCs w:val="24"/>
              </w:rPr>
              <w:t xml:space="preserve"> and Daran Rudnick</w:t>
            </w:r>
          </w:p>
          <w:p w14:paraId="1CDEEA63" w14:textId="77777777" w:rsidR="00AF7B3C" w:rsidRDefault="00CA34D6" w:rsidP="009F7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Kansas</w:t>
            </w:r>
            <w:r w:rsidR="00AF7B3C" w:rsidRPr="00374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State University</w:t>
            </w:r>
          </w:p>
          <w:p w14:paraId="451FA1E7" w14:textId="003B2C30" w:rsidR="00CA34D6" w:rsidRPr="00374DC7" w:rsidRDefault="00CA34D6" w:rsidP="009F7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30" w:type="dxa"/>
          </w:tcPr>
          <w:p w14:paraId="6992E638" w14:textId="71829BDB" w:rsidR="00AF7B3C" w:rsidRPr="00CA34D6" w:rsidRDefault="00CA34D6" w:rsidP="007D53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34D6">
              <w:rPr>
                <w:rFonts w:ascii="Times New Roman" w:hAnsi="Times New Roman" w:cs="Times New Roman"/>
                <w:sz w:val="24"/>
                <w:szCs w:val="24"/>
              </w:rPr>
              <w:t xml:space="preserve">Leveraging TAPS extension efforts for research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A34D6">
              <w:rPr>
                <w:rFonts w:ascii="Times New Roman" w:hAnsi="Times New Roman" w:cs="Times New Roman"/>
                <w:sz w:val="24"/>
                <w:szCs w:val="24"/>
              </w:rPr>
              <w:t>urposes – opportunities, and challenges</w:t>
            </w:r>
          </w:p>
        </w:tc>
      </w:tr>
      <w:tr w:rsidR="00AF7B3C" w:rsidRPr="00374DC7" w14:paraId="7D3D296B" w14:textId="77777777" w:rsidTr="009659C4">
        <w:tc>
          <w:tcPr>
            <w:tcW w:w="4320" w:type="dxa"/>
          </w:tcPr>
          <w:p w14:paraId="1DBA1465" w14:textId="4F448064" w:rsidR="00AF7B3C" w:rsidRPr="00CA34D6" w:rsidRDefault="00CA34D6" w:rsidP="009F7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Aaron Rendahl</w:t>
            </w:r>
          </w:p>
          <w:p w14:paraId="06813FD7" w14:textId="699968C7" w:rsidR="00AF7B3C" w:rsidRPr="00374DC7" w:rsidRDefault="00CA34D6" w:rsidP="009F7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University of Minnesota</w:t>
            </w:r>
          </w:p>
          <w:p w14:paraId="1909B85B" w14:textId="475E44C6" w:rsidR="00AF7B3C" w:rsidRPr="00374DC7" w:rsidRDefault="00AF7B3C" w:rsidP="009F7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30" w:type="dxa"/>
          </w:tcPr>
          <w:p w14:paraId="24F24491" w14:textId="0F7D069C" w:rsidR="00AF7B3C" w:rsidRPr="00CA34D6" w:rsidRDefault="00CA34D6" w:rsidP="007D53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34D6">
              <w:rPr>
                <w:rFonts w:ascii="Times New Roman" w:hAnsi="Times New Roman" w:cs="Times New Roman"/>
                <w:sz w:val="24"/>
                <w:szCs w:val="24"/>
              </w:rPr>
              <w:t>Comparing the effects of sewage sludge ash and other recycled phosphorus fertilizers on soil quality; a two-way design plus control with several repeated measures</w:t>
            </w:r>
          </w:p>
        </w:tc>
      </w:tr>
      <w:tr w:rsidR="00AF7B3C" w:rsidRPr="00374DC7" w14:paraId="212CD005" w14:textId="77777777" w:rsidTr="009659C4">
        <w:tc>
          <w:tcPr>
            <w:tcW w:w="4320" w:type="dxa"/>
          </w:tcPr>
          <w:p w14:paraId="165ED84A" w14:textId="77777777" w:rsidR="00CA34D6" w:rsidRPr="00CA34D6" w:rsidRDefault="00CA34D6" w:rsidP="00CA3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Alexander E. Lipka</w:t>
            </w:r>
          </w:p>
          <w:p w14:paraId="71E97641" w14:textId="30F2451C" w:rsidR="007F2616" w:rsidRDefault="007F2616" w:rsidP="009F7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University of </w:t>
            </w:r>
            <w:r w:rsidR="00CA34D6">
              <w:rPr>
                <w:rFonts w:ascii="Times New Roman" w:hAnsi="Times New Roman" w:cs="Times New Roman"/>
                <w:i/>
                <w:sz w:val="24"/>
                <w:szCs w:val="24"/>
              </w:rPr>
              <w:t>Illinois at Urbana-Champaign</w:t>
            </w:r>
          </w:p>
          <w:p w14:paraId="5EEDF2F6" w14:textId="3ADE016D" w:rsidR="009F7935" w:rsidRPr="00374DC7" w:rsidRDefault="009F7935" w:rsidP="009F7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30" w:type="dxa"/>
          </w:tcPr>
          <w:p w14:paraId="698EAA6C" w14:textId="52B55607" w:rsidR="00AF7B3C" w:rsidRPr="00374DC7" w:rsidRDefault="00CA34D6" w:rsidP="007D53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34D6">
              <w:rPr>
                <w:rFonts w:ascii="Times New Roman" w:hAnsi="Times New Roman" w:cs="Times New Roman"/>
                <w:sz w:val="24"/>
                <w:szCs w:val="24"/>
              </w:rPr>
              <w:t>Mixed random forest-based GWAS and a forward-in-time simulation study</w:t>
            </w:r>
          </w:p>
        </w:tc>
      </w:tr>
      <w:tr w:rsidR="00AF7B3C" w:rsidRPr="00374DC7" w14:paraId="5623B706" w14:textId="77777777" w:rsidTr="009659C4">
        <w:tc>
          <w:tcPr>
            <w:tcW w:w="4320" w:type="dxa"/>
          </w:tcPr>
          <w:p w14:paraId="740834F4" w14:textId="36E5BB25" w:rsidR="00CA34D6" w:rsidRDefault="00CA34D6" w:rsidP="00CA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Conor G. Fair</w:t>
            </w:r>
            <w:r w:rsidR="00F468DD"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A3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2D8A">
              <w:rPr>
                <w:rFonts w:ascii="Times New Roman" w:hAnsi="Times New Roman" w:cs="Times New Roman"/>
                <w:sz w:val="24"/>
                <w:szCs w:val="24"/>
              </w:rPr>
              <w:t>Julia Piaskowski</w:t>
            </w:r>
            <w:r w:rsidR="00F468DD"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22D8A">
              <w:rPr>
                <w:rFonts w:ascii="Times New Roman" w:hAnsi="Times New Roman" w:cs="Times New Roman"/>
                <w:sz w:val="24"/>
                <w:szCs w:val="24"/>
              </w:rPr>
              <w:t>, Raúl Macchiavelli</w:t>
            </w:r>
            <w:r w:rsidR="00F468DD"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22D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D8A">
              <w:rPr>
                <w:rFonts w:ascii="Times New Roman" w:hAnsi="Times New Roman" w:cs="Times New Roman"/>
                <w:sz w:val="24"/>
                <w:szCs w:val="24"/>
              </w:rPr>
              <w:t>Josefina Lacasa</w:t>
            </w:r>
            <w:r w:rsidR="00F468DD"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222D8A">
              <w:rPr>
                <w:rFonts w:ascii="Times New Roman" w:hAnsi="Times New Roman" w:cs="Times New Roman"/>
                <w:sz w:val="24"/>
                <w:szCs w:val="24"/>
              </w:rPr>
              <w:t>, Bruce A. Craig</w:t>
            </w:r>
            <w:r w:rsidR="00F468DD"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222D8A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CA34D6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4D6">
              <w:rPr>
                <w:rFonts w:ascii="Times New Roman" w:hAnsi="Times New Roman" w:cs="Times New Roman"/>
                <w:sz w:val="24"/>
                <w:szCs w:val="24"/>
              </w:rPr>
              <w:t>Walter W. Stroup</w:t>
            </w:r>
            <w:r w:rsidR="00F468DD"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CA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296337" w14:textId="6FC7730F" w:rsidR="00AF7B3C" w:rsidRDefault="00F468DD" w:rsidP="00CA3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8D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  <w:r w:rsidR="00AF7B3C" w:rsidRPr="00374DC7">
              <w:rPr>
                <w:rFonts w:ascii="Times New Roman" w:hAnsi="Times New Roman" w:cs="Times New Roman"/>
                <w:i/>
                <w:sz w:val="24"/>
                <w:szCs w:val="24"/>
              </w:rPr>
              <w:t>University</w:t>
            </w:r>
            <w:r w:rsidR="00CA34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Georgia, </w:t>
            </w:r>
            <w:r w:rsidRPr="00F468D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="00CA34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University of Idaho, </w:t>
            </w:r>
            <w:r w:rsidRPr="00F468D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="00CA34D6">
              <w:rPr>
                <w:rFonts w:ascii="Times New Roman" w:hAnsi="Times New Roman" w:cs="Times New Roman"/>
                <w:i/>
                <w:sz w:val="24"/>
                <w:szCs w:val="24"/>
              </w:rPr>
              <w:t>University of Puerto Rico-Mayag</w:t>
            </w:r>
            <w:r w:rsidR="00CA34D6">
              <w:rPr>
                <w:rFonts w:ascii="Calibri" w:hAnsi="Calibri" w:cs="Calibri"/>
                <w:i/>
                <w:sz w:val="24"/>
                <w:szCs w:val="24"/>
              </w:rPr>
              <w:t>ü</w:t>
            </w:r>
            <w:r w:rsidR="00CA34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ez, </w:t>
            </w:r>
            <w:r w:rsidRPr="00F468D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  <w:r w:rsidR="00CA34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Kansas State University, </w:t>
            </w:r>
            <w:r w:rsidRPr="00F468D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5</w:t>
            </w:r>
            <w:r w:rsidR="00CA34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Purdue University, </w:t>
            </w:r>
            <w:r w:rsidRPr="00F468D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6</w:t>
            </w:r>
            <w:r w:rsidR="00CA34D6">
              <w:rPr>
                <w:rFonts w:ascii="Times New Roman" w:hAnsi="Times New Roman" w:cs="Times New Roman"/>
                <w:i/>
                <w:sz w:val="24"/>
                <w:szCs w:val="24"/>
              </w:rPr>
              <w:t>University of Nebraska-Lincoln</w:t>
            </w:r>
          </w:p>
          <w:p w14:paraId="2B2126AA" w14:textId="350F17FF" w:rsidR="00222D8A" w:rsidRPr="00374DC7" w:rsidRDefault="00222D8A" w:rsidP="00CA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14:paraId="31D51216" w14:textId="616E5F1E" w:rsidR="00AF7B3C" w:rsidRPr="00374DC7" w:rsidRDefault="00CA34D6" w:rsidP="00CA34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34D6">
              <w:rPr>
                <w:rFonts w:ascii="Times New Roman" w:hAnsi="Times New Roman" w:cs="Times New Roman"/>
                <w:sz w:val="24"/>
                <w:szCs w:val="24"/>
              </w:rPr>
              <w:t>Best practices for GLMMs with zero-inflation</w:t>
            </w:r>
            <w:r w:rsidR="00222D8A">
              <w:rPr>
                <w:rFonts w:ascii="Times New Roman" w:hAnsi="Times New Roman" w:cs="Times New Roman"/>
                <w:sz w:val="24"/>
                <w:szCs w:val="24"/>
              </w:rPr>
              <w:t xml:space="preserve">—unique </w:t>
            </w:r>
            <w:r w:rsidRPr="00CA34D6">
              <w:rPr>
                <w:rFonts w:ascii="Times New Roman" w:hAnsi="Times New Roman" w:cs="Times New Roman"/>
                <w:sz w:val="24"/>
                <w:szCs w:val="24"/>
              </w:rPr>
              <w:t>challenges for repeated-measures data and fitting covariates in binary process</w:t>
            </w:r>
          </w:p>
        </w:tc>
      </w:tr>
      <w:tr w:rsidR="00AF7B3C" w:rsidRPr="00374DC7" w14:paraId="6109B89F" w14:textId="77777777" w:rsidTr="009659C4">
        <w:tc>
          <w:tcPr>
            <w:tcW w:w="4320" w:type="dxa"/>
          </w:tcPr>
          <w:p w14:paraId="251C94D0" w14:textId="4E3308D6" w:rsidR="00222D8A" w:rsidRPr="00554687" w:rsidRDefault="00222D8A" w:rsidP="00222D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Nora M. Bello</w:t>
            </w:r>
            <w:r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54687">
              <w:rPr>
                <w:rFonts w:ascii="Times New Roman" w:hAnsi="Times New Roman" w:cs="Times New Roman"/>
                <w:sz w:val="24"/>
                <w:szCs w:val="24"/>
              </w:rPr>
              <w:t>Walter W. Stroup</w:t>
            </w:r>
            <w:r w:rsidRPr="0055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54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Julia Piaskowski</w:t>
            </w:r>
            <w:r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Josefina Lacasa</w:t>
            </w:r>
            <w:r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Reka Howard</w:t>
            </w:r>
            <w:r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Daniel</w:t>
            </w:r>
          </w:p>
          <w:p w14:paraId="26F77ADB" w14:textId="40425907" w:rsidR="00222D8A" w:rsidRPr="00554687" w:rsidRDefault="00222D8A" w:rsidP="00222D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G. Palmer</w:t>
            </w:r>
            <w:r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F46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Quentin D. Read</w:t>
            </w:r>
            <w:r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46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Susan L. Durham</w:t>
            </w:r>
            <w:r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F46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Conor G. Fair</w:t>
            </w:r>
            <w:r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F46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Clark Kogan</w:t>
            </w:r>
            <w:r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F46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Raúl E.</w:t>
            </w:r>
            <w:r w:rsid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Macchiavelli</w:t>
            </w:r>
            <w:r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F46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468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Bruce A. Craig</w:t>
            </w:r>
            <w:r w:rsidRPr="00F46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14:paraId="7821DD67" w14:textId="5E042627" w:rsidR="00222D8A" w:rsidRPr="00554687" w:rsidRDefault="00222D8A" w:rsidP="00222D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1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="00554687"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SDA-ARS, 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University of Nebraska-Lincoln, 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University of</w:t>
            </w:r>
            <w:r w:rsidR="00554687"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Idaho,</w:t>
            </w:r>
            <w:r w:rsidR="00554687"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4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Kansas State University, 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5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StatsCraft</w:t>
            </w:r>
            <w:r w:rsidR="00554687"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LLC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6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Utah State University,</w:t>
            </w:r>
            <w:r w:rsidR="00554687"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7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University of Georgia, 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8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Washington State University</w:t>
            </w:r>
            <w:r w:rsidR="00554687"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</w:p>
          <w:p w14:paraId="5B202955" w14:textId="77777777" w:rsidR="00AF7B3C" w:rsidRDefault="00222D8A" w:rsidP="005546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9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University of Puerto Rico</w:t>
            </w:r>
            <w:r w:rsidR="00456988"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Mayagüez</w:t>
            </w:r>
            <w:r w:rsidR="00554687"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10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Purdue University</w:t>
            </w:r>
          </w:p>
          <w:p w14:paraId="39213AC3" w14:textId="55F6A021" w:rsidR="00554687" w:rsidRPr="00374DC7" w:rsidRDefault="00554687" w:rsidP="0055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14:paraId="4AD824D4" w14:textId="10818444" w:rsidR="00AF7B3C" w:rsidRPr="00374DC7" w:rsidRDefault="00554687" w:rsidP="007D53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7">
              <w:rPr>
                <w:rFonts w:ascii="Times New Roman" w:hAnsi="Times New Roman" w:cs="Times New Roman"/>
                <w:sz w:val="24"/>
                <w:szCs w:val="24"/>
              </w:rPr>
              <w:t>GLMM working group updates and plans to move forward</w:t>
            </w:r>
          </w:p>
        </w:tc>
      </w:tr>
      <w:tr w:rsidR="00AF7B3C" w:rsidRPr="00374DC7" w14:paraId="47BC6135" w14:textId="77777777" w:rsidTr="009659C4">
        <w:tc>
          <w:tcPr>
            <w:tcW w:w="4320" w:type="dxa"/>
          </w:tcPr>
          <w:p w14:paraId="0C470905" w14:textId="40AC54E6" w:rsidR="00554687" w:rsidRDefault="00554687" w:rsidP="009F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Bruce A. Craig</w:t>
            </w:r>
            <w:r w:rsidRPr="0055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54687">
              <w:rPr>
                <w:rFonts w:ascii="Times New Roman" w:hAnsi="Times New Roman" w:cs="Times New Roman"/>
                <w:sz w:val="24"/>
                <w:szCs w:val="24"/>
              </w:rPr>
              <w:t xml:space="preserve"> and Eric A.E. Gerber</w:t>
            </w:r>
            <w:r w:rsidRPr="0055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03086285" w14:textId="77777777" w:rsidR="00AF7B3C" w:rsidRDefault="00554687" w:rsidP="005546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1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Purdue University, 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54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Northeastern University</w:t>
            </w:r>
          </w:p>
          <w:p w14:paraId="2C3AB0E2" w14:textId="6BC43993" w:rsidR="00C64CA3" w:rsidRPr="00554687" w:rsidRDefault="00C64CA3" w:rsidP="005546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30" w:type="dxa"/>
          </w:tcPr>
          <w:p w14:paraId="62A0A3E5" w14:textId="424353D9" w:rsidR="00AF7B3C" w:rsidRPr="00374DC7" w:rsidRDefault="00554687" w:rsidP="007D53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7">
              <w:rPr>
                <w:rFonts w:ascii="Times New Roman" w:hAnsi="Times New Roman" w:cs="Times New Roman"/>
                <w:sz w:val="24"/>
                <w:szCs w:val="24"/>
              </w:rPr>
              <w:t>Residuals and diagnostics for multinomial regression models</w:t>
            </w:r>
          </w:p>
        </w:tc>
      </w:tr>
    </w:tbl>
    <w:p w14:paraId="619FC01A" w14:textId="77777777" w:rsidR="00943950" w:rsidRPr="00374DC7" w:rsidRDefault="00943950" w:rsidP="00A30C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FAC24F" w14:textId="1462E340" w:rsidR="00A66ACA" w:rsidRPr="00374DC7" w:rsidRDefault="00A30C89" w:rsidP="00A30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DC7">
        <w:rPr>
          <w:rFonts w:ascii="Times New Roman" w:hAnsi="Times New Roman" w:cs="Times New Roman"/>
          <w:b/>
          <w:sz w:val="24"/>
          <w:szCs w:val="24"/>
        </w:rPr>
        <w:t>Business meeting:</w:t>
      </w:r>
      <w:r w:rsidRPr="00374DC7">
        <w:rPr>
          <w:rFonts w:ascii="Times New Roman" w:hAnsi="Times New Roman" w:cs="Times New Roman"/>
          <w:sz w:val="24"/>
          <w:szCs w:val="24"/>
        </w:rPr>
        <w:t xml:space="preserve"> The business meeting began at </w:t>
      </w:r>
      <w:r w:rsidR="007F2616" w:rsidRPr="00374DC7">
        <w:rPr>
          <w:rFonts w:ascii="Times New Roman" w:hAnsi="Times New Roman" w:cs="Times New Roman"/>
          <w:sz w:val="24"/>
          <w:szCs w:val="24"/>
        </w:rPr>
        <w:t>9:</w:t>
      </w:r>
      <w:r w:rsidR="00C64CA3">
        <w:rPr>
          <w:rFonts w:ascii="Times New Roman" w:hAnsi="Times New Roman" w:cs="Times New Roman"/>
          <w:sz w:val="24"/>
          <w:szCs w:val="24"/>
        </w:rPr>
        <w:t>5</w:t>
      </w:r>
      <w:r w:rsidR="007F2616" w:rsidRPr="00374DC7">
        <w:rPr>
          <w:rFonts w:ascii="Times New Roman" w:hAnsi="Times New Roman" w:cs="Times New Roman"/>
          <w:sz w:val="24"/>
          <w:szCs w:val="24"/>
        </w:rPr>
        <w:t>0</w:t>
      </w:r>
      <w:r w:rsidR="00C64CA3">
        <w:rPr>
          <w:rFonts w:ascii="Times New Roman" w:hAnsi="Times New Roman" w:cs="Times New Roman"/>
          <w:sz w:val="24"/>
          <w:szCs w:val="24"/>
        </w:rPr>
        <w:t xml:space="preserve"> am on Friday, June 6</w:t>
      </w:r>
      <w:r w:rsidR="00A66ACA" w:rsidRPr="00374DC7">
        <w:rPr>
          <w:rFonts w:ascii="Times New Roman" w:hAnsi="Times New Roman" w:cs="Times New Roman"/>
          <w:sz w:val="24"/>
          <w:szCs w:val="24"/>
        </w:rPr>
        <w:t>.</w:t>
      </w:r>
      <w:r w:rsidRPr="00374DC7">
        <w:rPr>
          <w:rFonts w:ascii="Times New Roman" w:hAnsi="Times New Roman" w:cs="Times New Roman"/>
          <w:sz w:val="24"/>
          <w:szCs w:val="24"/>
        </w:rPr>
        <w:t xml:space="preserve"> </w:t>
      </w:r>
      <w:r w:rsidR="009659C4">
        <w:rPr>
          <w:rFonts w:ascii="Times New Roman" w:hAnsi="Times New Roman" w:cs="Times New Roman"/>
          <w:sz w:val="24"/>
          <w:szCs w:val="24"/>
        </w:rPr>
        <w:t xml:space="preserve">Bruce Craig and </w:t>
      </w:r>
      <w:r w:rsidR="00F40AF5" w:rsidRPr="00374DC7">
        <w:rPr>
          <w:rFonts w:ascii="Times New Roman" w:hAnsi="Times New Roman" w:cs="Times New Roman"/>
          <w:sz w:val="24"/>
          <w:szCs w:val="24"/>
        </w:rPr>
        <w:t>Nora Bello</w:t>
      </w:r>
      <w:r w:rsidRPr="00374DC7">
        <w:rPr>
          <w:rFonts w:ascii="Times New Roman" w:hAnsi="Times New Roman" w:cs="Times New Roman"/>
          <w:sz w:val="24"/>
          <w:szCs w:val="24"/>
        </w:rPr>
        <w:t xml:space="preserve"> presided. The following items were discussed:</w:t>
      </w:r>
    </w:p>
    <w:p w14:paraId="3FFD2525" w14:textId="77777777" w:rsidR="004041D6" w:rsidRPr="00374DC7" w:rsidRDefault="004041D6" w:rsidP="00A30C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FB1DF" w14:textId="4F2EE435" w:rsidR="00BC57D2" w:rsidRDefault="009659C4" w:rsidP="00DD6F58">
      <w:pPr>
        <w:pStyle w:val="ListParagraph"/>
        <w:numPr>
          <w:ilvl w:val="0"/>
          <w:numId w:val="13"/>
        </w:numPr>
      </w:pPr>
      <w:r>
        <w:t>Bruce</w:t>
      </w:r>
      <w:r w:rsidR="000F356B" w:rsidRPr="00374DC7">
        <w:t xml:space="preserve"> </w:t>
      </w:r>
      <w:r w:rsidR="00FB6F8F">
        <w:t xml:space="preserve">Craig </w:t>
      </w:r>
      <w:r w:rsidR="000F356B" w:rsidRPr="00374DC7">
        <w:t xml:space="preserve">thanked </w:t>
      </w:r>
      <w:r>
        <w:t>Julia</w:t>
      </w:r>
      <w:r w:rsidR="00BC57D2" w:rsidRPr="00374DC7">
        <w:t xml:space="preserve"> </w:t>
      </w:r>
      <w:r w:rsidR="00FB6F8F">
        <w:t xml:space="preserve">Piaskowski </w:t>
      </w:r>
      <w:r w:rsidR="00BC57D2" w:rsidRPr="00374DC7">
        <w:t xml:space="preserve">for local arrangements and </w:t>
      </w:r>
      <w:r>
        <w:t>Conor</w:t>
      </w:r>
      <w:r w:rsidR="00BC57D2" w:rsidRPr="00374DC7">
        <w:t xml:space="preserve"> </w:t>
      </w:r>
      <w:r w:rsidR="00FB6F8F">
        <w:t xml:space="preserve">Fair </w:t>
      </w:r>
      <w:r w:rsidR="00BC57D2" w:rsidRPr="00374DC7">
        <w:t>for organizing the technical program.</w:t>
      </w:r>
      <w:r>
        <w:t xml:space="preserve"> He welcomed </w:t>
      </w:r>
      <w:proofErr w:type="gramStart"/>
      <w:r>
        <w:t>new</w:t>
      </w:r>
      <w:proofErr w:type="gramEnd"/>
      <w:r>
        <w:t xml:space="preserve"> </w:t>
      </w:r>
      <w:proofErr w:type="gramStart"/>
      <w:r>
        <w:t>member</w:t>
      </w:r>
      <w:proofErr w:type="gramEnd"/>
      <w:r>
        <w:t xml:space="preserve"> Daniel Palmer.</w:t>
      </w:r>
    </w:p>
    <w:p w14:paraId="31136A6B" w14:textId="77777777" w:rsidR="00DD6F58" w:rsidRPr="00374DC7" w:rsidRDefault="00DD6F58" w:rsidP="00DD6F58">
      <w:pPr>
        <w:pStyle w:val="ListParagraph"/>
        <w:ind w:left="360"/>
      </w:pPr>
    </w:p>
    <w:p w14:paraId="5ACD8B3B" w14:textId="28F931B5" w:rsidR="00BC57D2" w:rsidRPr="00374DC7" w:rsidRDefault="00F77D17" w:rsidP="00BC57D2">
      <w:pPr>
        <w:pStyle w:val="ListParagraph"/>
        <w:numPr>
          <w:ilvl w:val="0"/>
          <w:numId w:val="13"/>
        </w:numPr>
      </w:pPr>
      <w:r>
        <w:t>T</w:t>
      </w:r>
      <w:r w:rsidR="00BC57D2" w:rsidRPr="00374DC7">
        <w:t>he annual report is due within 60 d</w:t>
      </w:r>
      <w:r>
        <w:t>ays, i.e., August 6</w:t>
      </w:r>
      <w:r w:rsidR="00BC57D2" w:rsidRPr="00374DC7">
        <w:t xml:space="preserve">. </w:t>
      </w:r>
      <w:r>
        <w:t xml:space="preserve">Nora </w:t>
      </w:r>
      <w:r w:rsidR="00FB6F8F">
        <w:t xml:space="preserve">Bello </w:t>
      </w:r>
      <w:r>
        <w:t>requests</w:t>
      </w:r>
      <w:r w:rsidR="00BC57D2" w:rsidRPr="00374DC7">
        <w:t xml:space="preserve"> everyone’s input </w:t>
      </w:r>
      <w:r>
        <w:t xml:space="preserve">by July 10, using the </w:t>
      </w:r>
      <w:r w:rsidR="00BC57D2" w:rsidRPr="00374DC7">
        <w:t xml:space="preserve">Google document </w:t>
      </w:r>
      <w:hyperlink r:id="rId5" w:history="1">
        <w:r w:rsidRPr="00F77D17">
          <w:rPr>
            <w:rStyle w:val="Hyperlink"/>
          </w:rPr>
          <w:t>here</w:t>
        </w:r>
      </w:hyperlink>
      <w:r w:rsidR="00FB6F8F">
        <w:t xml:space="preserve">, covering activities from July 1, 2024, through June </w:t>
      </w:r>
      <w:r w:rsidR="004E26E7">
        <w:t>3</w:t>
      </w:r>
      <w:r w:rsidR="00FB6F8F">
        <w:t>0, 2025.</w:t>
      </w:r>
      <w:r w:rsidR="004E26E7">
        <w:t xml:space="preserve"> </w:t>
      </w:r>
    </w:p>
    <w:p w14:paraId="1945E294" w14:textId="77777777" w:rsidR="00BC57D2" w:rsidRPr="00374DC7" w:rsidRDefault="00BC57D2" w:rsidP="00BC57D2">
      <w:pPr>
        <w:pStyle w:val="ListParagraph"/>
      </w:pPr>
    </w:p>
    <w:p w14:paraId="0EC94AAC" w14:textId="41A44F9B" w:rsidR="00BC57D2" w:rsidRPr="00374DC7" w:rsidRDefault="00BC57D2" w:rsidP="00BC57D2">
      <w:pPr>
        <w:pStyle w:val="ListParagraph"/>
        <w:numPr>
          <w:ilvl w:val="0"/>
          <w:numId w:val="13"/>
        </w:numPr>
      </w:pPr>
      <w:r w:rsidRPr="00374DC7">
        <w:t>Old business</w:t>
      </w:r>
    </w:p>
    <w:p w14:paraId="1ADF1507" w14:textId="604EA4D3" w:rsidR="00DD6F58" w:rsidRPr="00374DC7" w:rsidRDefault="00DD6F58" w:rsidP="00DD6F58">
      <w:pPr>
        <w:pStyle w:val="ListParagraph"/>
        <w:numPr>
          <w:ilvl w:val="1"/>
          <w:numId w:val="13"/>
        </w:numPr>
      </w:pPr>
      <w:r>
        <w:t xml:space="preserve">Those persons who want to be added to the NCCC-170 website </w:t>
      </w:r>
      <w:hyperlink r:id="rId6" w:history="1">
        <w:r w:rsidRPr="00C5387E">
          <w:rPr>
            <w:rStyle w:val="Hyperlink"/>
          </w:rPr>
          <w:t>https://nccc170.org/</w:t>
        </w:r>
      </w:hyperlink>
      <w:r>
        <w:t xml:space="preserve"> created and maintained by Jared Niemi and Aaron Rendahl can contact Aaron at </w:t>
      </w:r>
      <w:hyperlink r:id="rId7" w:history="1">
        <w:r w:rsidR="00D46360" w:rsidRPr="00C5387E">
          <w:rPr>
            <w:rStyle w:val="Hyperlink"/>
          </w:rPr>
          <w:t>rend0020@umn.edu</w:t>
        </w:r>
      </w:hyperlink>
      <w:r w:rsidR="00D46360">
        <w:t>.</w:t>
      </w:r>
    </w:p>
    <w:p w14:paraId="66830EDC" w14:textId="77777777" w:rsidR="009C5C02" w:rsidRPr="00374DC7" w:rsidRDefault="009C5C02" w:rsidP="009C5C02">
      <w:pPr>
        <w:pStyle w:val="ListParagraph"/>
        <w:ind w:left="792"/>
      </w:pPr>
    </w:p>
    <w:p w14:paraId="14B5AB8F" w14:textId="75E1F393" w:rsidR="009C5C02" w:rsidRPr="00374DC7" w:rsidRDefault="009C5C02" w:rsidP="009C5C02">
      <w:pPr>
        <w:pStyle w:val="ListParagraph"/>
        <w:numPr>
          <w:ilvl w:val="0"/>
          <w:numId w:val="13"/>
        </w:numPr>
      </w:pPr>
      <w:r w:rsidRPr="00374DC7">
        <w:t>New business</w:t>
      </w:r>
    </w:p>
    <w:p w14:paraId="784A4F0D" w14:textId="0153EC27" w:rsidR="009C5C02" w:rsidRPr="00374DC7" w:rsidRDefault="009C5C02" w:rsidP="009C5C02">
      <w:pPr>
        <w:pStyle w:val="ListParagraph"/>
        <w:numPr>
          <w:ilvl w:val="1"/>
          <w:numId w:val="13"/>
        </w:numPr>
      </w:pPr>
      <w:r w:rsidRPr="00374DC7">
        <w:t>Planning for future meetings</w:t>
      </w:r>
    </w:p>
    <w:p w14:paraId="04649E7B" w14:textId="154B4F43" w:rsidR="009C5C02" w:rsidRPr="00374DC7" w:rsidRDefault="009C5C02" w:rsidP="009C5C02">
      <w:pPr>
        <w:pStyle w:val="ListParagraph"/>
        <w:numPr>
          <w:ilvl w:val="2"/>
          <w:numId w:val="13"/>
        </w:numPr>
      </w:pPr>
      <w:r w:rsidRPr="00374DC7">
        <w:t>202</w:t>
      </w:r>
      <w:r w:rsidR="005C773D">
        <w:t>6</w:t>
      </w:r>
      <w:r w:rsidRPr="00374DC7">
        <w:t xml:space="preserve">: </w:t>
      </w:r>
      <w:r w:rsidR="005C773D">
        <w:t xml:space="preserve">The </w:t>
      </w:r>
      <w:proofErr w:type="gramStart"/>
      <w:r w:rsidR="005C773D">
        <w:t>Cargill,</w:t>
      </w:r>
      <w:proofErr w:type="gramEnd"/>
      <w:r w:rsidR="005C773D">
        <w:t xml:space="preserve"> Inc. facility in Lewisburg, OH, hosted by Neil Paton</w:t>
      </w:r>
      <w:r w:rsidR="00236723">
        <w:t>. D</w:t>
      </w:r>
      <w:r w:rsidR="005C773D">
        <w:t xml:space="preserve">ate to be determined (either </w:t>
      </w:r>
      <w:r w:rsidRPr="00374DC7">
        <w:t>June 1</w:t>
      </w:r>
      <w:r w:rsidR="005C773D">
        <w:t>1-12 or June 18-19</w:t>
      </w:r>
      <w:r w:rsidR="00236723">
        <w:t>)</w:t>
      </w:r>
      <w:r w:rsidR="005C773D">
        <w:t xml:space="preserve">. </w:t>
      </w:r>
      <w:proofErr w:type="gramStart"/>
      <w:r w:rsidR="005C773D">
        <w:t>Conor</w:t>
      </w:r>
      <w:proofErr w:type="gramEnd"/>
      <w:r w:rsidR="005C773D">
        <w:t xml:space="preserve"> Fair will be </w:t>
      </w:r>
      <w:proofErr w:type="gramStart"/>
      <w:r w:rsidR="005C773D">
        <w:t>program</w:t>
      </w:r>
      <w:proofErr w:type="gramEnd"/>
      <w:r w:rsidR="005C773D">
        <w:t xml:space="preserve"> chair.</w:t>
      </w:r>
    </w:p>
    <w:p w14:paraId="0CA35CDA" w14:textId="3BED5C06" w:rsidR="009C5C02" w:rsidRDefault="009C5C02" w:rsidP="009C5C02">
      <w:pPr>
        <w:pStyle w:val="ListParagraph"/>
        <w:numPr>
          <w:ilvl w:val="2"/>
          <w:numId w:val="13"/>
        </w:numPr>
      </w:pPr>
      <w:r w:rsidRPr="00374DC7">
        <w:t>202</w:t>
      </w:r>
      <w:r w:rsidR="005C773D">
        <w:t>7</w:t>
      </w:r>
      <w:r w:rsidRPr="00374DC7">
        <w:t xml:space="preserve">: </w:t>
      </w:r>
      <w:r w:rsidR="00236723">
        <w:t xml:space="preserve">Tentatively, North Caroline State University, Raleigh, hosted by Quentin Read. </w:t>
      </w:r>
      <w:r w:rsidRPr="00374DC7">
        <w:t>Dates to be determined. Program chair to be determined.</w:t>
      </w:r>
    </w:p>
    <w:p w14:paraId="4B05C58E" w14:textId="01BAF30F" w:rsidR="00236723" w:rsidRDefault="00236723" w:rsidP="009C5C02">
      <w:pPr>
        <w:pStyle w:val="ListParagraph"/>
        <w:numPr>
          <w:ilvl w:val="2"/>
          <w:numId w:val="13"/>
        </w:numPr>
      </w:pPr>
      <w:r>
        <w:t>Alex Lipka and Samuel Fernandes tentatively offered their locations for meetings in 2008 and 2029. Bruce Craig and Dan Runcie expressed willingness to host at some point in the future.</w:t>
      </w:r>
    </w:p>
    <w:p w14:paraId="659C7F28" w14:textId="31F0FE47" w:rsidR="00236723" w:rsidRDefault="00236723" w:rsidP="00236723">
      <w:pPr>
        <w:pStyle w:val="ListParagraph"/>
        <w:numPr>
          <w:ilvl w:val="1"/>
          <w:numId w:val="13"/>
        </w:numPr>
      </w:pPr>
      <w:r>
        <w:t xml:space="preserve">Nora </w:t>
      </w:r>
      <w:r w:rsidR="000F2C43">
        <w:t xml:space="preserve">Bello </w:t>
      </w:r>
      <w:r>
        <w:t>will be stepping down as Secretary after this next year</w:t>
      </w:r>
      <w:r w:rsidR="00DD6F58">
        <w:t>, allowing a transition period for her replacement</w:t>
      </w:r>
      <w:r>
        <w:t xml:space="preserve">. </w:t>
      </w:r>
      <w:r w:rsidR="00DD6F58">
        <w:t>Nora has crafted a packet of information about the responsibilities of the position</w:t>
      </w:r>
      <w:r w:rsidR="00E45775">
        <w:t xml:space="preserve"> to ease the move</w:t>
      </w:r>
      <w:r w:rsidR="00DD6F58">
        <w:t xml:space="preserve">. </w:t>
      </w:r>
      <w:r>
        <w:t xml:space="preserve">Julia </w:t>
      </w:r>
      <w:r w:rsidR="000F2C43">
        <w:t xml:space="preserve">Piaskowski </w:t>
      </w:r>
      <w:r>
        <w:t>offered to take up the role</w:t>
      </w:r>
      <w:r w:rsidR="00DD6F58">
        <w:t xml:space="preserve"> after this summer. </w:t>
      </w:r>
    </w:p>
    <w:p w14:paraId="4FA82D08" w14:textId="28027D46" w:rsidR="00FB6F8F" w:rsidRDefault="00FB6F8F" w:rsidP="00236723">
      <w:pPr>
        <w:pStyle w:val="ListParagraph"/>
        <w:numPr>
          <w:ilvl w:val="1"/>
          <w:numId w:val="13"/>
        </w:numPr>
      </w:pPr>
      <w:r>
        <w:t>Planning for project renewal for 2026-2031</w:t>
      </w:r>
    </w:p>
    <w:p w14:paraId="67D680FE" w14:textId="1F9ED7EC" w:rsidR="00FB6F8F" w:rsidRDefault="00FB6F8F" w:rsidP="00FB6F8F">
      <w:pPr>
        <w:pStyle w:val="ListParagraph"/>
        <w:numPr>
          <w:ilvl w:val="2"/>
          <w:numId w:val="13"/>
        </w:numPr>
      </w:pPr>
      <w:r>
        <w:t xml:space="preserve">Project objectives for 2021-2026 are available for review at </w:t>
      </w:r>
      <w:hyperlink r:id="rId8" w:history="1">
        <w:r w:rsidRPr="009657D2">
          <w:rPr>
            <w:rStyle w:val="Hyperlink"/>
          </w:rPr>
          <w:t>https://nimss.org/projects/view/mrp/outline/18798</w:t>
        </w:r>
      </w:hyperlink>
    </w:p>
    <w:p w14:paraId="3BDC512F" w14:textId="38444485" w:rsidR="00FB6F8F" w:rsidRDefault="00FB6F8F" w:rsidP="00FB6F8F">
      <w:pPr>
        <w:pStyle w:val="ListParagraph"/>
        <w:numPr>
          <w:ilvl w:val="2"/>
          <w:numId w:val="13"/>
        </w:numPr>
      </w:pPr>
      <w:r>
        <w:t>The effort will be led by the proposal committee</w:t>
      </w:r>
      <w:r w:rsidR="00BC0958">
        <w:t>, comprised of</w:t>
      </w:r>
      <w:r w:rsidR="00C6649D">
        <w:t xml:space="preserve"> Bruce Craig, Nora Bello, Julia Piasko</w:t>
      </w:r>
      <w:r w:rsidR="00BC0958">
        <w:t>w</w:t>
      </w:r>
      <w:r w:rsidR="00C6649D">
        <w:t xml:space="preserve">ski, Alex Lipka, Josefina Lacasa, </w:t>
      </w:r>
      <w:r w:rsidR="00BC0958">
        <w:t xml:space="preserve">and </w:t>
      </w:r>
      <w:r w:rsidR="00C6649D">
        <w:t xml:space="preserve">Conor Fair. </w:t>
      </w:r>
      <w:r w:rsidR="00BB12D8">
        <w:t>Other members will be called upon to review and wordsmith.</w:t>
      </w:r>
    </w:p>
    <w:p w14:paraId="437883FF" w14:textId="65B587CD" w:rsidR="004E26E7" w:rsidRDefault="004E26E7" w:rsidP="00FB6F8F">
      <w:pPr>
        <w:pStyle w:val="ListParagraph"/>
        <w:numPr>
          <w:ilvl w:val="2"/>
          <w:numId w:val="13"/>
        </w:numPr>
      </w:pPr>
      <w:r>
        <w:t>Current objectives 1, 2, and 3 can be kept. Less emphasis will be placed on Objective 4</w:t>
      </w:r>
      <w:r w:rsidR="00BB12D8">
        <w:t xml:space="preserve">. Discussion ensued. </w:t>
      </w:r>
    </w:p>
    <w:p w14:paraId="56B28C5A" w14:textId="64CF3238" w:rsidR="00BB12D8" w:rsidRDefault="00BB12D8" w:rsidP="00FB6F8F">
      <w:pPr>
        <w:pStyle w:val="ListParagraph"/>
        <w:numPr>
          <w:ilvl w:val="2"/>
          <w:numId w:val="13"/>
        </w:numPr>
      </w:pPr>
      <w:r>
        <w:t>Dates: Draft target is October 15, 2025. The final project proposal is due to NIMSS on December 1, 2025. The project start is October 1, 2026.</w:t>
      </w:r>
    </w:p>
    <w:p w14:paraId="3CCED02A" w14:textId="022C0659" w:rsidR="00225C1C" w:rsidRPr="00374DC7" w:rsidRDefault="00225C1C" w:rsidP="00FB6F8F">
      <w:pPr>
        <w:pStyle w:val="ListParagraph"/>
        <w:numPr>
          <w:ilvl w:val="2"/>
          <w:numId w:val="13"/>
        </w:numPr>
      </w:pPr>
      <w:r>
        <w:t xml:space="preserve">There was discussion about the impact </w:t>
      </w:r>
      <w:proofErr w:type="gramStart"/>
      <w:r w:rsidR="000F2C43">
        <w:t>if</w:t>
      </w:r>
      <w:proofErr w:type="gramEnd"/>
      <w:r>
        <w:t xml:space="preserve"> Hatch funding</w:t>
      </w:r>
      <w:r w:rsidR="000F2C43">
        <w:t xml:space="preserve"> was lost</w:t>
      </w:r>
      <w:r>
        <w:t>.</w:t>
      </w:r>
    </w:p>
    <w:p w14:paraId="7700D483" w14:textId="77777777" w:rsidR="00A10BA5" w:rsidRPr="00374DC7" w:rsidRDefault="00A10BA5" w:rsidP="00A10BA5">
      <w:pPr>
        <w:pStyle w:val="ListParagraph"/>
        <w:ind w:left="792"/>
      </w:pPr>
    </w:p>
    <w:p w14:paraId="5BBDEDF2" w14:textId="3F85225B" w:rsidR="002320EE" w:rsidRPr="00374DC7" w:rsidRDefault="00A10BA5" w:rsidP="00A10BA5">
      <w:pPr>
        <w:pStyle w:val="ListParagraph"/>
        <w:numPr>
          <w:ilvl w:val="0"/>
          <w:numId w:val="13"/>
        </w:numPr>
      </w:pPr>
      <w:r w:rsidRPr="00374DC7">
        <w:t>Photos were made of the group</w:t>
      </w:r>
      <w:r w:rsidR="00236723">
        <w:t>, including virtual participants,</w:t>
      </w:r>
      <w:r w:rsidRPr="00374DC7">
        <w:t xml:space="preserve"> in the meeting room</w:t>
      </w:r>
      <w:r w:rsidR="00225C1C">
        <w:t xml:space="preserve"> at the end of the day on Thursday</w:t>
      </w:r>
      <w:r w:rsidRPr="00374DC7">
        <w:t>. We looked fabulous</w:t>
      </w:r>
      <w:r w:rsidR="00236723">
        <w:t>, as usual.</w:t>
      </w:r>
    </w:p>
    <w:p w14:paraId="0F1D492A" w14:textId="77777777" w:rsidR="00A10BA5" w:rsidRPr="00374DC7" w:rsidRDefault="00A10BA5" w:rsidP="00A10BA5">
      <w:pPr>
        <w:pStyle w:val="ListParagraph"/>
        <w:ind w:left="360"/>
      </w:pPr>
    </w:p>
    <w:p w14:paraId="7D0A91DE" w14:textId="6E528591" w:rsidR="00A10BA5" w:rsidRPr="00374DC7" w:rsidRDefault="00DD6F58" w:rsidP="00A10BA5">
      <w:pPr>
        <w:pStyle w:val="ListParagraph"/>
        <w:numPr>
          <w:ilvl w:val="0"/>
          <w:numId w:val="13"/>
        </w:numPr>
      </w:pPr>
      <w:r>
        <w:t>The meeting adjourned</w:t>
      </w:r>
      <w:r w:rsidR="00A10BA5" w:rsidRPr="00374DC7">
        <w:t xml:space="preserve"> at 11:</w:t>
      </w:r>
      <w:r>
        <w:t>25</w:t>
      </w:r>
      <w:r w:rsidR="00A10BA5" w:rsidRPr="00374DC7">
        <w:t xml:space="preserve"> am.</w:t>
      </w:r>
    </w:p>
    <w:p w14:paraId="4CD041EE" w14:textId="6C7E2066" w:rsidR="00F2715B" w:rsidRPr="00374DC7" w:rsidRDefault="00F2715B" w:rsidP="00EB60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2B290" w14:textId="30213DD7" w:rsidR="00F40AF5" w:rsidRPr="00374DC7" w:rsidRDefault="00186CFC" w:rsidP="00A30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DC7">
        <w:rPr>
          <w:rFonts w:ascii="Times New Roman" w:hAnsi="Times New Roman" w:cs="Times New Roman"/>
          <w:sz w:val="24"/>
          <w:szCs w:val="24"/>
        </w:rPr>
        <w:t>Some p</w:t>
      </w:r>
      <w:r w:rsidR="00F40AF5" w:rsidRPr="00374DC7">
        <w:rPr>
          <w:rFonts w:ascii="Times New Roman" w:hAnsi="Times New Roman" w:cs="Times New Roman"/>
          <w:sz w:val="24"/>
          <w:szCs w:val="24"/>
        </w:rPr>
        <w:t xml:space="preserve">articipants </w:t>
      </w:r>
      <w:r w:rsidRPr="00374DC7">
        <w:rPr>
          <w:rFonts w:ascii="Times New Roman" w:hAnsi="Times New Roman" w:cs="Times New Roman"/>
          <w:sz w:val="24"/>
          <w:szCs w:val="24"/>
        </w:rPr>
        <w:t>tour</w:t>
      </w:r>
      <w:r w:rsidR="0007140A" w:rsidRPr="00374DC7">
        <w:rPr>
          <w:rFonts w:ascii="Times New Roman" w:hAnsi="Times New Roman" w:cs="Times New Roman"/>
          <w:sz w:val="24"/>
          <w:szCs w:val="24"/>
        </w:rPr>
        <w:t>ed</w:t>
      </w:r>
      <w:r w:rsidRPr="00374DC7">
        <w:rPr>
          <w:rFonts w:ascii="Times New Roman" w:hAnsi="Times New Roman" w:cs="Times New Roman"/>
          <w:sz w:val="24"/>
          <w:szCs w:val="24"/>
        </w:rPr>
        <w:t xml:space="preserve"> the </w:t>
      </w:r>
      <w:r w:rsidR="00DD6F58">
        <w:rPr>
          <w:rFonts w:ascii="Times New Roman" w:hAnsi="Times New Roman" w:cs="Times New Roman"/>
          <w:sz w:val="24"/>
          <w:szCs w:val="24"/>
        </w:rPr>
        <w:t xml:space="preserve">Deep Soil </w:t>
      </w:r>
      <w:proofErr w:type="spellStart"/>
      <w:r w:rsidR="00DD6F58">
        <w:rPr>
          <w:rFonts w:ascii="Times New Roman" w:hAnsi="Times New Roman" w:cs="Times New Roman"/>
          <w:sz w:val="24"/>
          <w:szCs w:val="24"/>
        </w:rPr>
        <w:t>Ecotron</w:t>
      </w:r>
      <w:proofErr w:type="spellEnd"/>
      <w:r w:rsidR="00DD6F58">
        <w:rPr>
          <w:rFonts w:ascii="Times New Roman" w:hAnsi="Times New Roman" w:cs="Times New Roman"/>
          <w:sz w:val="24"/>
          <w:szCs w:val="24"/>
        </w:rPr>
        <w:t xml:space="preserve"> on Friday afternoon.</w:t>
      </w:r>
    </w:p>
    <w:sectPr w:rsidR="00F40AF5" w:rsidRPr="00374DC7" w:rsidSect="0015561B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01B71"/>
    <w:multiLevelType w:val="hybridMultilevel"/>
    <w:tmpl w:val="E5347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46CC"/>
    <w:multiLevelType w:val="hybridMultilevel"/>
    <w:tmpl w:val="60EA7A58"/>
    <w:lvl w:ilvl="0" w:tplc="DD94FABA">
      <w:start w:val="1"/>
      <w:numFmt w:val="decimal"/>
      <w:lvlText w:val="(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33128E26">
      <w:numFmt w:val="bullet"/>
      <w:lvlText w:val="•"/>
      <w:lvlJc w:val="left"/>
      <w:pPr>
        <w:ind w:left="1390" w:hanging="360"/>
      </w:pPr>
    </w:lvl>
    <w:lvl w:ilvl="2" w:tplc="ABA0B4B0">
      <w:numFmt w:val="bullet"/>
      <w:lvlText w:val="•"/>
      <w:lvlJc w:val="left"/>
      <w:pPr>
        <w:ind w:left="2300" w:hanging="360"/>
      </w:pPr>
    </w:lvl>
    <w:lvl w:ilvl="3" w:tplc="54A0E03E">
      <w:numFmt w:val="bullet"/>
      <w:lvlText w:val="•"/>
      <w:lvlJc w:val="left"/>
      <w:pPr>
        <w:ind w:left="3210" w:hanging="360"/>
      </w:pPr>
    </w:lvl>
    <w:lvl w:ilvl="4" w:tplc="6D2A3C66">
      <w:numFmt w:val="bullet"/>
      <w:lvlText w:val="•"/>
      <w:lvlJc w:val="left"/>
      <w:pPr>
        <w:ind w:left="4120" w:hanging="360"/>
      </w:pPr>
    </w:lvl>
    <w:lvl w:ilvl="5" w:tplc="87F08B70">
      <w:numFmt w:val="bullet"/>
      <w:lvlText w:val="•"/>
      <w:lvlJc w:val="left"/>
      <w:pPr>
        <w:ind w:left="5030" w:hanging="360"/>
      </w:pPr>
    </w:lvl>
    <w:lvl w:ilvl="6" w:tplc="D3FE6C60">
      <w:numFmt w:val="bullet"/>
      <w:lvlText w:val="•"/>
      <w:lvlJc w:val="left"/>
      <w:pPr>
        <w:ind w:left="5940" w:hanging="360"/>
      </w:pPr>
    </w:lvl>
    <w:lvl w:ilvl="7" w:tplc="FB383A6C">
      <w:numFmt w:val="bullet"/>
      <w:lvlText w:val="•"/>
      <w:lvlJc w:val="left"/>
      <w:pPr>
        <w:ind w:left="6850" w:hanging="360"/>
      </w:pPr>
    </w:lvl>
    <w:lvl w:ilvl="8" w:tplc="99CCCDF2">
      <w:numFmt w:val="bullet"/>
      <w:lvlText w:val="•"/>
      <w:lvlJc w:val="left"/>
      <w:pPr>
        <w:ind w:left="7760" w:hanging="360"/>
      </w:pPr>
    </w:lvl>
  </w:abstractNum>
  <w:abstractNum w:abstractNumId="2" w15:restartNumberingAfterBreak="0">
    <w:nsid w:val="1B6A61C6"/>
    <w:multiLevelType w:val="hybridMultilevel"/>
    <w:tmpl w:val="7E2257DA"/>
    <w:lvl w:ilvl="0" w:tplc="128AA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E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621E84"/>
    <w:multiLevelType w:val="hybridMultilevel"/>
    <w:tmpl w:val="3F96BE66"/>
    <w:lvl w:ilvl="0" w:tplc="FE2C9398">
      <w:start w:val="1"/>
      <w:numFmt w:val="decimal"/>
      <w:lvlText w:val="%1."/>
      <w:lvlJc w:val="left"/>
      <w:pPr>
        <w:ind w:left="810" w:hanging="360"/>
      </w:pPr>
      <w:rPr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615B6"/>
    <w:multiLevelType w:val="hybridMultilevel"/>
    <w:tmpl w:val="9760B4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CFE7292">
      <w:start w:val="1"/>
      <w:numFmt w:val="decimal"/>
      <w:lvlText w:val="%2."/>
      <w:lvlJc w:val="left"/>
      <w:pPr>
        <w:tabs>
          <w:tab w:val="num" w:pos="3870"/>
        </w:tabs>
        <w:ind w:left="3870" w:hanging="360"/>
      </w:pPr>
      <w:rPr>
        <w:rFonts w:hint="default"/>
        <w:b w:val="0"/>
        <w:i w:val="0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E2596"/>
    <w:multiLevelType w:val="hybridMultilevel"/>
    <w:tmpl w:val="00BEB24A"/>
    <w:lvl w:ilvl="0" w:tplc="8AA2E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7277B"/>
    <w:multiLevelType w:val="hybridMultilevel"/>
    <w:tmpl w:val="BB402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85BE7"/>
    <w:multiLevelType w:val="hybridMultilevel"/>
    <w:tmpl w:val="1228CB7E"/>
    <w:lvl w:ilvl="0" w:tplc="3B44F1E4">
      <w:start w:val="1"/>
      <w:numFmt w:val="decimal"/>
      <w:lvlText w:val="(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66147998">
      <w:numFmt w:val="bullet"/>
      <w:lvlText w:val="•"/>
      <w:lvlJc w:val="left"/>
      <w:pPr>
        <w:ind w:left="1390" w:hanging="360"/>
      </w:pPr>
    </w:lvl>
    <w:lvl w:ilvl="2" w:tplc="26F2850A">
      <w:numFmt w:val="bullet"/>
      <w:lvlText w:val="•"/>
      <w:lvlJc w:val="left"/>
      <w:pPr>
        <w:ind w:left="2300" w:hanging="360"/>
      </w:pPr>
    </w:lvl>
    <w:lvl w:ilvl="3" w:tplc="58182942">
      <w:numFmt w:val="bullet"/>
      <w:lvlText w:val="•"/>
      <w:lvlJc w:val="left"/>
      <w:pPr>
        <w:ind w:left="3210" w:hanging="360"/>
      </w:pPr>
    </w:lvl>
    <w:lvl w:ilvl="4" w:tplc="393E7030">
      <w:numFmt w:val="bullet"/>
      <w:lvlText w:val="•"/>
      <w:lvlJc w:val="left"/>
      <w:pPr>
        <w:ind w:left="4120" w:hanging="360"/>
      </w:pPr>
    </w:lvl>
    <w:lvl w:ilvl="5" w:tplc="5B74E2A0">
      <w:numFmt w:val="bullet"/>
      <w:lvlText w:val="•"/>
      <w:lvlJc w:val="left"/>
      <w:pPr>
        <w:ind w:left="5030" w:hanging="360"/>
      </w:pPr>
    </w:lvl>
    <w:lvl w:ilvl="6" w:tplc="C306480E">
      <w:numFmt w:val="bullet"/>
      <w:lvlText w:val="•"/>
      <w:lvlJc w:val="left"/>
      <w:pPr>
        <w:ind w:left="5940" w:hanging="360"/>
      </w:pPr>
    </w:lvl>
    <w:lvl w:ilvl="7" w:tplc="9CEA3EFA">
      <w:numFmt w:val="bullet"/>
      <w:lvlText w:val="•"/>
      <w:lvlJc w:val="left"/>
      <w:pPr>
        <w:ind w:left="6850" w:hanging="360"/>
      </w:pPr>
    </w:lvl>
    <w:lvl w:ilvl="8" w:tplc="689A5FE4">
      <w:numFmt w:val="bullet"/>
      <w:lvlText w:val="•"/>
      <w:lvlJc w:val="left"/>
      <w:pPr>
        <w:ind w:left="7760" w:hanging="360"/>
      </w:pPr>
    </w:lvl>
  </w:abstractNum>
  <w:abstractNum w:abstractNumId="9" w15:restartNumberingAfterBreak="0">
    <w:nsid w:val="57FE067C"/>
    <w:multiLevelType w:val="hybridMultilevel"/>
    <w:tmpl w:val="9D7074CA"/>
    <w:lvl w:ilvl="0" w:tplc="766EE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64649"/>
    <w:multiLevelType w:val="hybridMultilevel"/>
    <w:tmpl w:val="66623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B79D4"/>
    <w:multiLevelType w:val="hybridMultilevel"/>
    <w:tmpl w:val="A97ED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827EB"/>
    <w:multiLevelType w:val="hybridMultilevel"/>
    <w:tmpl w:val="987E9D9A"/>
    <w:lvl w:ilvl="0" w:tplc="1F2674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32BC5"/>
    <w:multiLevelType w:val="hybridMultilevel"/>
    <w:tmpl w:val="C1D0E016"/>
    <w:lvl w:ilvl="0" w:tplc="9E220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545276">
    <w:abstractNumId w:val="5"/>
  </w:num>
  <w:num w:numId="2" w16cid:durableId="929775628">
    <w:abstractNumId w:val="4"/>
  </w:num>
  <w:num w:numId="3" w16cid:durableId="889997060">
    <w:abstractNumId w:val="11"/>
  </w:num>
  <w:num w:numId="4" w16cid:durableId="260264166">
    <w:abstractNumId w:val="10"/>
  </w:num>
  <w:num w:numId="5" w16cid:durableId="243344948">
    <w:abstractNumId w:val="7"/>
  </w:num>
  <w:num w:numId="6" w16cid:durableId="553546671">
    <w:abstractNumId w:val="0"/>
  </w:num>
  <w:num w:numId="7" w16cid:durableId="155270868">
    <w:abstractNumId w:val="6"/>
  </w:num>
  <w:num w:numId="8" w16cid:durableId="2119324740">
    <w:abstractNumId w:val="9"/>
  </w:num>
  <w:num w:numId="9" w16cid:durableId="1800564083">
    <w:abstractNumId w:val="12"/>
  </w:num>
  <w:num w:numId="10" w16cid:durableId="1333144174">
    <w:abstractNumId w:val="13"/>
  </w:num>
  <w:num w:numId="11" w16cid:durableId="3235543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0529997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92284678">
    <w:abstractNumId w:val="3"/>
  </w:num>
  <w:num w:numId="14" w16cid:durableId="1437754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89"/>
    <w:rsid w:val="0001636E"/>
    <w:rsid w:val="000241F8"/>
    <w:rsid w:val="00033E4B"/>
    <w:rsid w:val="000450AD"/>
    <w:rsid w:val="00047F58"/>
    <w:rsid w:val="000657F8"/>
    <w:rsid w:val="0007140A"/>
    <w:rsid w:val="0007384B"/>
    <w:rsid w:val="000763FF"/>
    <w:rsid w:val="00077659"/>
    <w:rsid w:val="000840E5"/>
    <w:rsid w:val="000875D5"/>
    <w:rsid w:val="000879EF"/>
    <w:rsid w:val="00087F38"/>
    <w:rsid w:val="00094706"/>
    <w:rsid w:val="000A4389"/>
    <w:rsid w:val="000A61F3"/>
    <w:rsid w:val="000C26D6"/>
    <w:rsid w:val="000C7C66"/>
    <w:rsid w:val="000E6638"/>
    <w:rsid w:val="000F2C43"/>
    <w:rsid w:val="000F356B"/>
    <w:rsid w:val="00114F94"/>
    <w:rsid w:val="0012604D"/>
    <w:rsid w:val="00134887"/>
    <w:rsid w:val="001415EE"/>
    <w:rsid w:val="00152004"/>
    <w:rsid w:val="0015561B"/>
    <w:rsid w:val="0015638A"/>
    <w:rsid w:val="00167874"/>
    <w:rsid w:val="00180E2A"/>
    <w:rsid w:val="00185973"/>
    <w:rsid w:val="00186CFC"/>
    <w:rsid w:val="001A1D0C"/>
    <w:rsid w:val="001B435C"/>
    <w:rsid w:val="001B493B"/>
    <w:rsid w:val="001D41DF"/>
    <w:rsid w:val="001D6F5D"/>
    <w:rsid w:val="001F2202"/>
    <w:rsid w:val="001F47C7"/>
    <w:rsid w:val="00204FAE"/>
    <w:rsid w:val="00217E93"/>
    <w:rsid w:val="0022189C"/>
    <w:rsid w:val="00222D8A"/>
    <w:rsid w:val="0022349A"/>
    <w:rsid w:val="00225C1C"/>
    <w:rsid w:val="002320EE"/>
    <w:rsid w:val="002335DC"/>
    <w:rsid w:val="00236723"/>
    <w:rsid w:val="00252208"/>
    <w:rsid w:val="0025737D"/>
    <w:rsid w:val="002643A5"/>
    <w:rsid w:val="00264C72"/>
    <w:rsid w:val="00297AAA"/>
    <w:rsid w:val="002A2C37"/>
    <w:rsid w:val="002A6A01"/>
    <w:rsid w:val="002B1D9A"/>
    <w:rsid w:val="002B4BDD"/>
    <w:rsid w:val="002C3CD1"/>
    <w:rsid w:val="002D48FD"/>
    <w:rsid w:val="002F2C9D"/>
    <w:rsid w:val="00311DEF"/>
    <w:rsid w:val="0032511A"/>
    <w:rsid w:val="003357BA"/>
    <w:rsid w:val="0034719D"/>
    <w:rsid w:val="00361AD1"/>
    <w:rsid w:val="0036743B"/>
    <w:rsid w:val="003709E5"/>
    <w:rsid w:val="00374DC7"/>
    <w:rsid w:val="00392E99"/>
    <w:rsid w:val="0039626E"/>
    <w:rsid w:val="003B120E"/>
    <w:rsid w:val="003D1FF7"/>
    <w:rsid w:val="003D4167"/>
    <w:rsid w:val="003E4D84"/>
    <w:rsid w:val="003F4E82"/>
    <w:rsid w:val="003F7582"/>
    <w:rsid w:val="004041D6"/>
    <w:rsid w:val="00422D53"/>
    <w:rsid w:val="004426E2"/>
    <w:rsid w:val="004557BA"/>
    <w:rsid w:val="00456988"/>
    <w:rsid w:val="004569DC"/>
    <w:rsid w:val="00464D4C"/>
    <w:rsid w:val="00466709"/>
    <w:rsid w:val="004B0AF8"/>
    <w:rsid w:val="004C655A"/>
    <w:rsid w:val="004D247D"/>
    <w:rsid w:val="004D308B"/>
    <w:rsid w:val="004D6743"/>
    <w:rsid w:val="004E26E7"/>
    <w:rsid w:val="004E3C8D"/>
    <w:rsid w:val="004F3C6D"/>
    <w:rsid w:val="005027CD"/>
    <w:rsid w:val="005148B0"/>
    <w:rsid w:val="00522180"/>
    <w:rsid w:val="00522418"/>
    <w:rsid w:val="005224E9"/>
    <w:rsid w:val="00527657"/>
    <w:rsid w:val="00531F08"/>
    <w:rsid w:val="005342C7"/>
    <w:rsid w:val="00554687"/>
    <w:rsid w:val="005638BD"/>
    <w:rsid w:val="0056560D"/>
    <w:rsid w:val="0056739A"/>
    <w:rsid w:val="005B4057"/>
    <w:rsid w:val="005C2218"/>
    <w:rsid w:val="005C55A6"/>
    <w:rsid w:val="005C773D"/>
    <w:rsid w:val="005D1F3B"/>
    <w:rsid w:val="005D45A0"/>
    <w:rsid w:val="005D75CB"/>
    <w:rsid w:val="005E230D"/>
    <w:rsid w:val="006000B7"/>
    <w:rsid w:val="00606F41"/>
    <w:rsid w:val="00642BA7"/>
    <w:rsid w:val="006470AC"/>
    <w:rsid w:val="006555CD"/>
    <w:rsid w:val="00657716"/>
    <w:rsid w:val="00675330"/>
    <w:rsid w:val="00683BA2"/>
    <w:rsid w:val="00691D28"/>
    <w:rsid w:val="006A3F65"/>
    <w:rsid w:val="006E64DA"/>
    <w:rsid w:val="006F4F45"/>
    <w:rsid w:val="006F6148"/>
    <w:rsid w:val="00700CBE"/>
    <w:rsid w:val="007223DE"/>
    <w:rsid w:val="00724690"/>
    <w:rsid w:val="00733B5E"/>
    <w:rsid w:val="00735238"/>
    <w:rsid w:val="007421EA"/>
    <w:rsid w:val="00744391"/>
    <w:rsid w:val="00746551"/>
    <w:rsid w:val="007478A6"/>
    <w:rsid w:val="007548EE"/>
    <w:rsid w:val="007556A4"/>
    <w:rsid w:val="0077661B"/>
    <w:rsid w:val="00796D42"/>
    <w:rsid w:val="0079755C"/>
    <w:rsid w:val="007A04A1"/>
    <w:rsid w:val="007A7C1A"/>
    <w:rsid w:val="007C1594"/>
    <w:rsid w:val="007C1B0F"/>
    <w:rsid w:val="007C73C6"/>
    <w:rsid w:val="007D532F"/>
    <w:rsid w:val="007F043A"/>
    <w:rsid w:val="007F2616"/>
    <w:rsid w:val="00802E03"/>
    <w:rsid w:val="00804A97"/>
    <w:rsid w:val="008066F2"/>
    <w:rsid w:val="008135FF"/>
    <w:rsid w:val="00816BAB"/>
    <w:rsid w:val="00827515"/>
    <w:rsid w:val="00834D54"/>
    <w:rsid w:val="008364D5"/>
    <w:rsid w:val="00843A3F"/>
    <w:rsid w:val="008465D8"/>
    <w:rsid w:val="00853EA0"/>
    <w:rsid w:val="0086456E"/>
    <w:rsid w:val="00885086"/>
    <w:rsid w:val="0089428B"/>
    <w:rsid w:val="00895E43"/>
    <w:rsid w:val="00897884"/>
    <w:rsid w:val="008A4810"/>
    <w:rsid w:val="008B1509"/>
    <w:rsid w:val="008C2EF7"/>
    <w:rsid w:val="008D0719"/>
    <w:rsid w:val="008D6CAA"/>
    <w:rsid w:val="008F1380"/>
    <w:rsid w:val="008F2077"/>
    <w:rsid w:val="008F7983"/>
    <w:rsid w:val="0091495D"/>
    <w:rsid w:val="00922326"/>
    <w:rsid w:val="00933FF9"/>
    <w:rsid w:val="00941695"/>
    <w:rsid w:val="00943950"/>
    <w:rsid w:val="009645B6"/>
    <w:rsid w:val="009659C4"/>
    <w:rsid w:val="00965FC6"/>
    <w:rsid w:val="00975604"/>
    <w:rsid w:val="009818C1"/>
    <w:rsid w:val="009847DD"/>
    <w:rsid w:val="009904A2"/>
    <w:rsid w:val="0099468A"/>
    <w:rsid w:val="00997AF1"/>
    <w:rsid w:val="009C5C02"/>
    <w:rsid w:val="009C64AE"/>
    <w:rsid w:val="009F26C3"/>
    <w:rsid w:val="009F77A2"/>
    <w:rsid w:val="009F7935"/>
    <w:rsid w:val="00A10BA5"/>
    <w:rsid w:val="00A13749"/>
    <w:rsid w:val="00A2456B"/>
    <w:rsid w:val="00A25668"/>
    <w:rsid w:val="00A2668A"/>
    <w:rsid w:val="00A30C89"/>
    <w:rsid w:val="00A43EBA"/>
    <w:rsid w:val="00A44AED"/>
    <w:rsid w:val="00A50FC1"/>
    <w:rsid w:val="00A63585"/>
    <w:rsid w:val="00A66ACA"/>
    <w:rsid w:val="00A730F1"/>
    <w:rsid w:val="00A777B5"/>
    <w:rsid w:val="00A93E8F"/>
    <w:rsid w:val="00AA1A58"/>
    <w:rsid w:val="00AA2E89"/>
    <w:rsid w:val="00AA3947"/>
    <w:rsid w:val="00AA5363"/>
    <w:rsid w:val="00AA7E06"/>
    <w:rsid w:val="00AB3815"/>
    <w:rsid w:val="00AB5298"/>
    <w:rsid w:val="00AD63DA"/>
    <w:rsid w:val="00AE3B2A"/>
    <w:rsid w:val="00AE521D"/>
    <w:rsid w:val="00AF2288"/>
    <w:rsid w:val="00AF4502"/>
    <w:rsid w:val="00AF7B3C"/>
    <w:rsid w:val="00B03A84"/>
    <w:rsid w:val="00B0413E"/>
    <w:rsid w:val="00B17F57"/>
    <w:rsid w:val="00B2287B"/>
    <w:rsid w:val="00B23B29"/>
    <w:rsid w:val="00B30861"/>
    <w:rsid w:val="00B31002"/>
    <w:rsid w:val="00B40380"/>
    <w:rsid w:val="00B83511"/>
    <w:rsid w:val="00BA3E3E"/>
    <w:rsid w:val="00BB12D8"/>
    <w:rsid w:val="00BB2214"/>
    <w:rsid w:val="00BB44CE"/>
    <w:rsid w:val="00BC0958"/>
    <w:rsid w:val="00BC0B66"/>
    <w:rsid w:val="00BC57D2"/>
    <w:rsid w:val="00BD49AB"/>
    <w:rsid w:val="00BE030A"/>
    <w:rsid w:val="00BE7091"/>
    <w:rsid w:val="00BF152C"/>
    <w:rsid w:val="00BF168D"/>
    <w:rsid w:val="00BF5770"/>
    <w:rsid w:val="00BF5E6E"/>
    <w:rsid w:val="00C01ADD"/>
    <w:rsid w:val="00C029AE"/>
    <w:rsid w:val="00C16641"/>
    <w:rsid w:val="00C17764"/>
    <w:rsid w:val="00C300FB"/>
    <w:rsid w:val="00C3524A"/>
    <w:rsid w:val="00C54F79"/>
    <w:rsid w:val="00C64CA3"/>
    <w:rsid w:val="00C6649D"/>
    <w:rsid w:val="00C70E5E"/>
    <w:rsid w:val="00C72BAD"/>
    <w:rsid w:val="00C84C46"/>
    <w:rsid w:val="00C8527E"/>
    <w:rsid w:val="00C968CB"/>
    <w:rsid w:val="00CA34D6"/>
    <w:rsid w:val="00CA4915"/>
    <w:rsid w:val="00CB7A2F"/>
    <w:rsid w:val="00CC5FCC"/>
    <w:rsid w:val="00CC7021"/>
    <w:rsid w:val="00CD2F4F"/>
    <w:rsid w:val="00CD3C5D"/>
    <w:rsid w:val="00CE6E16"/>
    <w:rsid w:val="00D02A2D"/>
    <w:rsid w:val="00D12002"/>
    <w:rsid w:val="00D20D75"/>
    <w:rsid w:val="00D261A2"/>
    <w:rsid w:val="00D330F9"/>
    <w:rsid w:val="00D43884"/>
    <w:rsid w:val="00D44B34"/>
    <w:rsid w:val="00D45886"/>
    <w:rsid w:val="00D46360"/>
    <w:rsid w:val="00D557D5"/>
    <w:rsid w:val="00D71598"/>
    <w:rsid w:val="00D77EBD"/>
    <w:rsid w:val="00D83792"/>
    <w:rsid w:val="00D871FA"/>
    <w:rsid w:val="00D92F23"/>
    <w:rsid w:val="00D9505A"/>
    <w:rsid w:val="00D97CAB"/>
    <w:rsid w:val="00DA0997"/>
    <w:rsid w:val="00DA2A98"/>
    <w:rsid w:val="00DB2DFD"/>
    <w:rsid w:val="00DD39A0"/>
    <w:rsid w:val="00DD5065"/>
    <w:rsid w:val="00DD6F58"/>
    <w:rsid w:val="00DF147F"/>
    <w:rsid w:val="00E11573"/>
    <w:rsid w:val="00E131EE"/>
    <w:rsid w:val="00E1510C"/>
    <w:rsid w:val="00E16A25"/>
    <w:rsid w:val="00E228C4"/>
    <w:rsid w:val="00E366FF"/>
    <w:rsid w:val="00E45775"/>
    <w:rsid w:val="00E541B1"/>
    <w:rsid w:val="00E55D95"/>
    <w:rsid w:val="00E63E9E"/>
    <w:rsid w:val="00E65F54"/>
    <w:rsid w:val="00E81243"/>
    <w:rsid w:val="00E94FCA"/>
    <w:rsid w:val="00EA2131"/>
    <w:rsid w:val="00EB22C9"/>
    <w:rsid w:val="00EB3A8B"/>
    <w:rsid w:val="00EB4D5C"/>
    <w:rsid w:val="00EB60B9"/>
    <w:rsid w:val="00EC047E"/>
    <w:rsid w:val="00ED1D3E"/>
    <w:rsid w:val="00ED3D35"/>
    <w:rsid w:val="00EE0136"/>
    <w:rsid w:val="00EE66DB"/>
    <w:rsid w:val="00EF0F17"/>
    <w:rsid w:val="00F001F7"/>
    <w:rsid w:val="00F15918"/>
    <w:rsid w:val="00F2715B"/>
    <w:rsid w:val="00F27771"/>
    <w:rsid w:val="00F3263A"/>
    <w:rsid w:val="00F40AF5"/>
    <w:rsid w:val="00F468DD"/>
    <w:rsid w:val="00F550E0"/>
    <w:rsid w:val="00F7068B"/>
    <w:rsid w:val="00F722C9"/>
    <w:rsid w:val="00F77D17"/>
    <w:rsid w:val="00F84DF8"/>
    <w:rsid w:val="00F93CCE"/>
    <w:rsid w:val="00FA2986"/>
    <w:rsid w:val="00FA583A"/>
    <w:rsid w:val="00FA71B7"/>
    <w:rsid w:val="00FB01EB"/>
    <w:rsid w:val="00FB09D5"/>
    <w:rsid w:val="00FB35A2"/>
    <w:rsid w:val="00FB6F8F"/>
    <w:rsid w:val="00FC1320"/>
    <w:rsid w:val="00FC4383"/>
    <w:rsid w:val="00FC78C3"/>
    <w:rsid w:val="00FD4050"/>
    <w:rsid w:val="00FE043B"/>
    <w:rsid w:val="00FE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3B5EB"/>
  <w15:docId w15:val="{CEC75D37-74FD-44E9-898A-203C9191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0D"/>
  </w:style>
  <w:style w:type="paragraph" w:styleId="Heading1">
    <w:name w:val="heading 1"/>
    <w:basedOn w:val="Normal"/>
    <w:link w:val="Heading1Char"/>
    <w:uiPriority w:val="1"/>
    <w:qFormat/>
    <w:rsid w:val="002320EE"/>
    <w:pPr>
      <w:spacing w:line="252" w:lineRule="exact"/>
      <w:ind w:left="120" w:right="389" w:hanging="3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12002"/>
    <w:pPr>
      <w:spacing w:after="0" w:line="240" w:lineRule="auto"/>
    </w:pPr>
    <w:rPr>
      <w:rFonts w:ascii="Times New Roman" w:hAnsi="Times New Roman" w:cs="Times New Roman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2002"/>
    <w:rPr>
      <w:rFonts w:ascii="Times New Roman" w:hAnsi="Times New Roman" w:cs="Times New Roman"/>
      <w:sz w:val="28"/>
      <w:szCs w:val="21"/>
    </w:rPr>
  </w:style>
  <w:style w:type="table" w:styleId="TableGrid">
    <w:name w:val="Table Grid"/>
    <w:basedOn w:val="TableNormal"/>
    <w:uiPriority w:val="39"/>
    <w:rsid w:val="00D1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2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2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0E66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73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493B"/>
    <w:rPr>
      <w:color w:val="0563C1" w:themeColor="hyperlink"/>
      <w:u w:val="single"/>
    </w:rPr>
  </w:style>
  <w:style w:type="paragraph" w:customStyle="1" w:styleId="Level1">
    <w:name w:val="Level 1"/>
    <w:basedOn w:val="Normal"/>
    <w:rsid w:val="00AA39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7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7659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0450AD"/>
  </w:style>
  <w:style w:type="paragraph" w:customStyle="1" w:styleId="xmsonormal">
    <w:name w:val="x_msonormal"/>
    <w:basedOn w:val="Normal"/>
    <w:rsid w:val="00BD49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D49AB"/>
  </w:style>
  <w:style w:type="paragraph" w:styleId="BodyText2">
    <w:name w:val="Body Text 2"/>
    <w:basedOn w:val="Normal"/>
    <w:link w:val="BodyText2Char"/>
    <w:uiPriority w:val="99"/>
    <w:rsid w:val="00BD4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D49AB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438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5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2320EE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2320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20EE"/>
  </w:style>
  <w:style w:type="paragraph" w:styleId="NormalWeb">
    <w:name w:val="Normal (Web)"/>
    <w:basedOn w:val="Normal"/>
    <w:uiPriority w:val="99"/>
    <w:semiHidden/>
    <w:unhideWhenUsed/>
    <w:rsid w:val="0023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A583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A58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mss.org/projects/view/mrp/outline/1879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d0020@um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cc170.org/" TargetMode="External"/><Relationship Id="rId5" Type="http://schemas.openxmlformats.org/officeDocument/2006/relationships/hyperlink" Target="https://docs.google.com/document/d/11mSquPoe-xiOqLIeuky317yz9zvQmOfm7CVctS9h0vw/edit?tab=t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State University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Durham</dc:creator>
  <cp:lastModifiedBy>Nora Bello</cp:lastModifiedBy>
  <cp:revision>2</cp:revision>
  <cp:lastPrinted>2025-06-18T21:47:00Z</cp:lastPrinted>
  <dcterms:created xsi:type="dcterms:W3CDTF">2025-07-21T18:04:00Z</dcterms:created>
  <dcterms:modified xsi:type="dcterms:W3CDTF">2025-07-21T18:04:00Z</dcterms:modified>
</cp:coreProperties>
</file>