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4BA6F" w14:textId="5D465F8A" w:rsidR="00071E60" w:rsidRDefault="00F77C8A">
      <w:r w:rsidRPr="00F77C8A">
        <w:rPr>
          <w:b/>
          <w:bCs/>
        </w:rPr>
        <w:t>Proposal Title:</w:t>
      </w:r>
      <w:r>
        <w:t xml:space="preserve"> </w:t>
      </w:r>
      <w:r w:rsidRPr="00F77C8A">
        <w:t>NE_TEMP2509: Status and management of herbicide-resistant weeds in the Northeastern U.S.</w:t>
      </w:r>
    </w:p>
    <w:p w14:paraId="16A86D3E" w14:textId="4D1BEF51" w:rsidR="00F77C8A" w:rsidRDefault="00F77C8A">
      <w:r w:rsidRPr="00F77C8A">
        <w:rPr>
          <w:b/>
          <w:bCs/>
        </w:rPr>
        <w:t>Reviewer Comment</w:t>
      </w:r>
      <w:r w:rsidR="00EF5317">
        <w:rPr>
          <w:b/>
          <w:bCs/>
        </w:rPr>
        <w:t xml:space="preserve"> 1</w:t>
      </w:r>
      <w:r w:rsidRPr="00F77C8A">
        <w:rPr>
          <w:b/>
          <w:bCs/>
        </w:rPr>
        <w:t>:</w:t>
      </w:r>
      <w:r>
        <w:t xml:space="preserve"> </w:t>
      </w:r>
      <w:r w:rsidRPr="00F77C8A">
        <w:t xml:space="preserve">Procedures do not match Objective 1. </w:t>
      </w:r>
      <w:r>
        <w:t>T</w:t>
      </w:r>
      <w:r w:rsidRPr="00F77C8A">
        <w:t xml:space="preserve">o do a distribution and frequency, the proposal needs to have some type of systematic sampling procedure rather than rely on people to send samples to Cornell. There is no commitment from states other than NY to sample or collect plants. Alternative is to modify the objective to better match how the </w:t>
      </w:r>
      <w:proofErr w:type="gramStart"/>
      <w:r w:rsidRPr="00F77C8A">
        <w:t>PI's</w:t>
      </w:r>
      <w:proofErr w:type="gramEnd"/>
      <w:r w:rsidRPr="00F77C8A">
        <w:t xml:space="preserve"> intend to approach this project. As it is written</w:t>
      </w:r>
      <w:r w:rsidR="00EF5317">
        <w:t>,</w:t>
      </w:r>
      <w:r w:rsidRPr="00F77C8A">
        <w:t xml:space="preserve"> this is a project to explore the potential of herbicide resistance for lack of weed control. This is important and valuable information for research in the NE, but the objective should reflect this.</w:t>
      </w:r>
    </w:p>
    <w:p w14:paraId="5BA5542C" w14:textId="561F6091" w:rsidR="00F77C8A" w:rsidRPr="00EF5317" w:rsidRDefault="00F77C8A">
      <w:pPr>
        <w:rPr>
          <w:color w:val="0070C0"/>
        </w:rPr>
      </w:pPr>
      <w:r w:rsidRPr="00EF5317">
        <w:rPr>
          <w:b/>
          <w:bCs/>
          <w:color w:val="0070C0"/>
        </w:rPr>
        <w:t>Response:</w:t>
      </w:r>
      <w:r w:rsidRPr="00EF5317">
        <w:rPr>
          <w:color w:val="0070C0"/>
        </w:rPr>
        <w:t xml:space="preserve"> Thank you for raising this concern and providing suggestions. Accordingly, we have modified our objective 1 “</w:t>
      </w:r>
      <w:r w:rsidRPr="00EF5317">
        <w:rPr>
          <w:i/>
          <w:iCs/>
          <w:color w:val="0070C0"/>
        </w:rPr>
        <w:t>Confirmation and characterization of herbicide resistance in the troublesome weed species in the Northeastern region</w:t>
      </w:r>
      <w:r w:rsidRPr="00EF5317">
        <w:rPr>
          <w:color w:val="0070C0"/>
        </w:rPr>
        <w:t>”. Instead of randomly collecting weed seed samples from various states in the Northeast, we will target only those growers’ fields with suspected resistance or control failures that have been observed with commonly used foliar applied herbicides. The overall goal will be to confirm whether those collected weed populations are resistant to a particular herbicide</w:t>
      </w:r>
      <w:r w:rsidR="00EF5317" w:rsidRPr="00EF5317">
        <w:rPr>
          <w:color w:val="0070C0"/>
        </w:rPr>
        <w:t xml:space="preserve"> or group of herbicides and characterize for herbicide resistance levels using appropriate susceptible populations.  </w:t>
      </w:r>
      <w:r w:rsidRPr="00EF5317">
        <w:rPr>
          <w:color w:val="0070C0"/>
        </w:rPr>
        <w:t xml:space="preserve"> </w:t>
      </w:r>
    </w:p>
    <w:p w14:paraId="41DC3D32" w14:textId="58E880AB" w:rsidR="00F77C8A" w:rsidRDefault="00EF5317">
      <w:r w:rsidRPr="00EF5317">
        <w:rPr>
          <w:b/>
          <w:bCs/>
        </w:rPr>
        <w:t>Reviewer Comment 2:</w:t>
      </w:r>
      <w:r>
        <w:t xml:space="preserve"> </w:t>
      </w:r>
      <w:r w:rsidRPr="00EF5317">
        <w:t>Incorporating non-herbicidal tactics for managing resistance is a better long-term approach than simply relying on herbicides. Greenhouse results do not translate well to performance in the field. This portion can be useful to help guide field research and help rank treatments but relying on greenhouse work "determine the effectiveness of alternative POST herbicides" is not a good approach without field studies.</w:t>
      </w:r>
    </w:p>
    <w:p w14:paraId="24BAD232" w14:textId="43FE5C94" w:rsidR="00EF5317" w:rsidRPr="009C67F5" w:rsidRDefault="00EF5317">
      <w:pPr>
        <w:rPr>
          <w:color w:val="0070C0"/>
        </w:rPr>
      </w:pPr>
      <w:r w:rsidRPr="009C67F5">
        <w:rPr>
          <w:b/>
          <w:bCs/>
          <w:color w:val="0070C0"/>
        </w:rPr>
        <w:t>Response:</w:t>
      </w:r>
      <w:r w:rsidRPr="009C67F5">
        <w:rPr>
          <w:color w:val="0070C0"/>
        </w:rPr>
        <w:t xml:space="preserve"> Thank you for bringing this up. We agree with the reviewer’s comment on testing POST herbicides under field setting and not just relying on greenhouse-based results as well as looking at other non-chemical tactics. To address this concern, we have proposed to conduct complimentary field studies (in addition to greenhouse experiments)</w:t>
      </w:r>
      <w:r w:rsidR="009C67F5">
        <w:rPr>
          <w:color w:val="0070C0"/>
        </w:rPr>
        <w:t xml:space="preserve"> in objective 3</w:t>
      </w:r>
      <w:r w:rsidRPr="009C67F5">
        <w:rPr>
          <w:color w:val="0070C0"/>
        </w:rPr>
        <w:t xml:space="preserve"> on evaluating various PRE as well as POST herbicides for control of confirmed herbicide-resistant weed populations in field crops. In terms of non-chemical tactics, both weed science programs at Cornell and Connecticut Ag Experiment Station are separately evaluating various non-chemical strategies to manage herbicide resistance among weed populations in Northeastern Region. Those </w:t>
      </w:r>
      <w:r w:rsidR="009C67F5" w:rsidRPr="009C67F5">
        <w:rPr>
          <w:color w:val="0070C0"/>
        </w:rPr>
        <w:t xml:space="preserve">research </w:t>
      </w:r>
      <w:r w:rsidRPr="009C67F5">
        <w:rPr>
          <w:color w:val="0070C0"/>
        </w:rPr>
        <w:t>efforts are not part of this proposal</w:t>
      </w:r>
      <w:r w:rsidR="009C67F5" w:rsidRPr="009C67F5">
        <w:rPr>
          <w:color w:val="0070C0"/>
        </w:rPr>
        <w:t xml:space="preserve">, but will support the findings of this multi-state Hatch project. </w:t>
      </w:r>
    </w:p>
    <w:sectPr w:rsidR="00EF5317" w:rsidRPr="009C6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8A"/>
    <w:rsid w:val="00071E60"/>
    <w:rsid w:val="00182F89"/>
    <w:rsid w:val="00286B78"/>
    <w:rsid w:val="00465DE3"/>
    <w:rsid w:val="00643678"/>
    <w:rsid w:val="006F0CF0"/>
    <w:rsid w:val="00876257"/>
    <w:rsid w:val="009C67F5"/>
    <w:rsid w:val="00AE6E4E"/>
    <w:rsid w:val="00C1257C"/>
    <w:rsid w:val="00EF5317"/>
    <w:rsid w:val="00F7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1FEF"/>
  <w15:chartTrackingRefBased/>
  <w15:docId w15:val="{3AAB3ABE-8203-4B0C-BF82-AB33D90D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C8A"/>
    <w:rPr>
      <w:rFonts w:eastAsiaTheme="majorEastAsia" w:cstheme="majorBidi"/>
      <w:color w:val="272727" w:themeColor="text1" w:themeTint="D8"/>
    </w:rPr>
  </w:style>
  <w:style w:type="paragraph" w:styleId="Title">
    <w:name w:val="Title"/>
    <w:basedOn w:val="Normal"/>
    <w:next w:val="Normal"/>
    <w:link w:val="TitleChar"/>
    <w:uiPriority w:val="10"/>
    <w:qFormat/>
    <w:rsid w:val="00F77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C8A"/>
    <w:pPr>
      <w:spacing w:before="160"/>
      <w:jc w:val="center"/>
    </w:pPr>
    <w:rPr>
      <w:i/>
      <w:iCs/>
      <w:color w:val="404040" w:themeColor="text1" w:themeTint="BF"/>
    </w:rPr>
  </w:style>
  <w:style w:type="character" w:customStyle="1" w:styleId="QuoteChar">
    <w:name w:val="Quote Char"/>
    <w:basedOn w:val="DefaultParagraphFont"/>
    <w:link w:val="Quote"/>
    <w:uiPriority w:val="29"/>
    <w:rsid w:val="00F77C8A"/>
    <w:rPr>
      <w:i/>
      <w:iCs/>
      <w:color w:val="404040" w:themeColor="text1" w:themeTint="BF"/>
    </w:rPr>
  </w:style>
  <w:style w:type="paragraph" w:styleId="ListParagraph">
    <w:name w:val="List Paragraph"/>
    <w:basedOn w:val="Normal"/>
    <w:uiPriority w:val="34"/>
    <w:qFormat/>
    <w:rsid w:val="00F77C8A"/>
    <w:pPr>
      <w:ind w:left="720"/>
      <w:contextualSpacing/>
    </w:pPr>
  </w:style>
  <w:style w:type="character" w:styleId="IntenseEmphasis">
    <w:name w:val="Intense Emphasis"/>
    <w:basedOn w:val="DefaultParagraphFont"/>
    <w:uiPriority w:val="21"/>
    <w:qFormat/>
    <w:rsid w:val="00F77C8A"/>
    <w:rPr>
      <w:i/>
      <w:iCs/>
      <w:color w:val="0F4761" w:themeColor="accent1" w:themeShade="BF"/>
    </w:rPr>
  </w:style>
  <w:style w:type="paragraph" w:styleId="IntenseQuote">
    <w:name w:val="Intense Quote"/>
    <w:basedOn w:val="Normal"/>
    <w:next w:val="Normal"/>
    <w:link w:val="IntenseQuoteChar"/>
    <w:uiPriority w:val="30"/>
    <w:qFormat/>
    <w:rsid w:val="00F77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C8A"/>
    <w:rPr>
      <w:i/>
      <w:iCs/>
      <w:color w:val="0F4761" w:themeColor="accent1" w:themeShade="BF"/>
    </w:rPr>
  </w:style>
  <w:style w:type="character" w:styleId="IntenseReference">
    <w:name w:val="Intense Reference"/>
    <w:basedOn w:val="DefaultParagraphFont"/>
    <w:uiPriority w:val="32"/>
    <w:qFormat/>
    <w:rsid w:val="00F77C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c:creator>
  <cp:keywords/>
  <dc:description/>
  <cp:lastModifiedBy>AE</cp:lastModifiedBy>
  <cp:revision>2</cp:revision>
  <dcterms:created xsi:type="dcterms:W3CDTF">2025-04-22T21:44:00Z</dcterms:created>
  <dcterms:modified xsi:type="dcterms:W3CDTF">2025-04-22T22:16:00Z</dcterms:modified>
</cp:coreProperties>
</file>