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7C697" w14:textId="5BD13615" w:rsidR="002E5999" w:rsidRPr="00074DF4" w:rsidRDefault="002E5999">
      <w:pPr>
        <w:rPr>
          <w:rFonts w:ascii="Calibri" w:hAnsi="Calibri" w:cs="Calibri"/>
        </w:rPr>
      </w:pPr>
      <w:r w:rsidRPr="00820B47">
        <w:rPr>
          <w:rFonts w:ascii="Calibri" w:hAnsi="Calibri" w:cs="Calibri"/>
          <w:b/>
          <w:bCs/>
        </w:rPr>
        <w:t>2025 - NC246 Conference, Hampton Inn, Pensacola Beach, FL</w:t>
      </w:r>
      <w:r w:rsidRPr="00820B47">
        <w:rPr>
          <w:rFonts w:ascii="Calibri" w:hAnsi="Calibri" w:cs="Calibri"/>
          <w:b/>
          <w:bCs/>
        </w:rPr>
        <w:br/>
      </w:r>
      <w:r w:rsidR="00747CCC" w:rsidRPr="00820B47">
        <w:rPr>
          <w:rFonts w:ascii="Calibri" w:hAnsi="Calibri" w:cs="Calibri"/>
          <w:b/>
          <w:bCs/>
        </w:rPr>
        <w:t xml:space="preserve">Brief Summary of </w:t>
      </w:r>
      <w:r w:rsidRPr="00820B47">
        <w:rPr>
          <w:rFonts w:ascii="Calibri" w:hAnsi="Calibri" w:cs="Calibri"/>
          <w:b/>
          <w:bCs/>
        </w:rPr>
        <w:t>Meeting Minutes</w:t>
      </w:r>
      <w:r w:rsidRPr="00820B47">
        <w:rPr>
          <w:rFonts w:ascii="Calibri" w:hAnsi="Calibri" w:cs="Calibri"/>
          <w:b/>
          <w:bCs/>
        </w:rPr>
        <w:br/>
        <w:t>January 21-23, 2025</w:t>
      </w:r>
      <w:r w:rsidRPr="00820B47">
        <w:rPr>
          <w:rFonts w:ascii="Calibri" w:hAnsi="Calibri" w:cs="Calibri"/>
          <w:b/>
          <w:bCs/>
        </w:rPr>
        <w:br/>
      </w:r>
      <w:r w:rsidRPr="00820B47">
        <w:rPr>
          <w:rFonts w:ascii="Calibri" w:hAnsi="Calibri" w:cs="Calibri"/>
        </w:rPr>
        <w:t>_________________________________</w:t>
      </w:r>
      <w:r w:rsidRPr="00074DF4">
        <w:rPr>
          <w:rFonts w:ascii="Calibri" w:hAnsi="Calibri" w:cs="Calibri"/>
        </w:rPr>
        <w:t>__________________________________________________</w:t>
      </w:r>
    </w:p>
    <w:p w14:paraId="61B3D4DE" w14:textId="7DFE2970" w:rsidR="00D64151" w:rsidRPr="000D0234" w:rsidRDefault="002E5999">
      <w:pPr>
        <w:rPr>
          <w:rFonts w:ascii="Calibri" w:hAnsi="Calibri" w:cs="Calibri"/>
          <w:b/>
          <w:bCs/>
        </w:rPr>
      </w:pPr>
      <w:r w:rsidRPr="00074DF4">
        <w:rPr>
          <w:rFonts w:ascii="Calibri" w:hAnsi="Calibri" w:cs="Calibri"/>
          <w:b/>
          <w:bCs/>
        </w:rPr>
        <w:t>Tuesday, January 21, 2025</w:t>
      </w:r>
      <w:r w:rsidR="00747CCC" w:rsidRPr="00074DF4">
        <w:rPr>
          <w:rFonts w:ascii="Calibri" w:hAnsi="Calibri" w:cs="Calibri"/>
          <w:b/>
          <w:bCs/>
        </w:rPr>
        <w:t xml:space="preserve">: </w:t>
      </w:r>
      <w:r w:rsidR="000D0234">
        <w:rPr>
          <w:rFonts w:ascii="Calibri" w:hAnsi="Calibri" w:cs="Calibri"/>
          <w:b/>
          <w:bCs/>
        </w:rPr>
        <w:t>In person – 35, Online - 10</w:t>
      </w:r>
    </w:p>
    <w:p w14:paraId="6EE2EDB2" w14:textId="153D2046" w:rsidR="002E5999" w:rsidRPr="00074DF4" w:rsidRDefault="002E5999" w:rsidP="002E5999">
      <w:pPr>
        <w:pStyle w:val="TableParagraph"/>
        <w:rPr>
          <w:b/>
          <w:bCs/>
        </w:rPr>
      </w:pPr>
      <w:r w:rsidRPr="00074DF4">
        <w:rPr>
          <w:b/>
          <w:bCs/>
        </w:rPr>
        <w:t xml:space="preserve">7:35AM </w:t>
      </w:r>
      <w:r w:rsidR="00747CCC" w:rsidRPr="00074DF4">
        <w:rPr>
          <w:b/>
          <w:bCs/>
        </w:rPr>
        <w:t>– Introduction by local arrangements team (</w:t>
      </w:r>
      <w:r w:rsidRPr="00074DF4">
        <w:rPr>
          <w:b/>
          <w:bCs/>
        </w:rPr>
        <w:t>Paula-Moraes)</w:t>
      </w:r>
      <w:r w:rsidR="004A447D">
        <w:rPr>
          <w:b/>
          <w:bCs/>
        </w:rPr>
        <w:br/>
      </w:r>
    </w:p>
    <w:p w14:paraId="6928B276" w14:textId="143724FA" w:rsidR="002E5999" w:rsidRPr="00074DF4" w:rsidRDefault="002E5999" w:rsidP="00E33D85">
      <w:pPr>
        <w:pStyle w:val="TableParagraph"/>
        <w:rPr>
          <w:b/>
          <w:bCs/>
        </w:rPr>
      </w:pPr>
      <w:r w:rsidRPr="00074DF4">
        <w:rPr>
          <w:b/>
          <w:bCs/>
        </w:rPr>
        <w:t xml:space="preserve">7:42AM </w:t>
      </w:r>
      <w:r w:rsidR="00E33D85" w:rsidRPr="00074DF4">
        <w:rPr>
          <w:b/>
          <w:bCs/>
        </w:rPr>
        <w:t>–</w:t>
      </w:r>
      <w:r w:rsidRPr="00074DF4">
        <w:rPr>
          <w:b/>
          <w:bCs/>
        </w:rPr>
        <w:t xml:space="preserve"> Introductions</w:t>
      </w:r>
      <w:r w:rsidR="00747CCC" w:rsidRPr="00074DF4">
        <w:rPr>
          <w:b/>
          <w:bCs/>
        </w:rPr>
        <w:t xml:space="preserve"> (Seiter)</w:t>
      </w:r>
      <w:r w:rsidR="004A447D">
        <w:rPr>
          <w:b/>
          <w:bCs/>
        </w:rPr>
        <w:br/>
      </w:r>
      <w:r w:rsidR="00E33D85" w:rsidRPr="00074DF4">
        <w:rPr>
          <w:b/>
          <w:bCs/>
        </w:rPr>
        <w:br/>
        <w:t>7:46AM – Call for next secretary and next meeting location</w:t>
      </w:r>
      <w:r w:rsidR="00747CCC" w:rsidRPr="00074DF4">
        <w:rPr>
          <w:b/>
          <w:bCs/>
        </w:rPr>
        <w:t xml:space="preserve"> (Seiter)</w:t>
      </w:r>
      <w:r w:rsidR="004A447D">
        <w:rPr>
          <w:b/>
          <w:bCs/>
        </w:rPr>
        <w:br/>
      </w:r>
    </w:p>
    <w:p w14:paraId="37C648F0" w14:textId="73DC68E9" w:rsidR="002E5999" w:rsidRPr="00074DF4" w:rsidRDefault="002E5999" w:rsidP="002E5999">
      <w:pPr>
        <w:pStyle w:val="TableParagraph"/>
        <w:rPr>
          <w:b/>
          <w:bCs/>
        </w:rPr>
      </w:pPr>
      <w:r w:rsidRPr="00074DF4">
        <w:rPr>
          <w:b/>
          <w:bCs/>
        </w:rPr>
        <w:t>7:4</w:t>
      </w:r>
      <w:r w:rsidR="00D96546">
        <w:rPr>
          <w:b/>
          <w:bCs/>
        </w:rPr>
        <w:t>8</w:t>
      </w:r>
      <w:r w:rsidRPr="00074DF4">
        <w:rPr>
          <w:b/>
          <w:bCs/>
        </w:rPr>
        <w:t>AM –</w:t>
      </w:r>
      <w:r w:rsidR="004A447D">
        <w:rPr>
          <w:b/>
          <w:bCs/>
        </w:rPr>
        <w:t xml:space="preserve"> </w:t>
      </w:r>
      <w:r w:rsidRPr="00074DF4">
        <w:rPr>
          <w:b/>
          <w:bCs/>
        </w:rPr>
        <w:t>Administrative Update</w:t>
      </w:r>
      <w:r w:rsidR="00747CCC" w:rsidRPr="00074DF4">
        <w:rPr>
          <w:b/>
          <w:bCs/>
        </w:rPr>
        <w:t xml:space="preserve"> (Ruberson)</w:t>
      </w:r>
    </w:p>
    <w:p w14:paraId="0A4C48F8" w14:textId="38E65B47" w:rsidR="00E33D85" w:rsidRPr="00074DF4" w:rsidRDefault="00E33D85" w:rsidP="00074DF4">
      <w:pPr>
        <w:pStyle w:val="TableParagraph"/>
        <w:numPr>
          <w:ilvl w:val="0"/>
          <w:numId w:val="2"/>
        </w:numPr>
      </w:pPr>
      <w:r w:rsidRPr="00074DF4">
        <w:t>IPM lab</w:t>
      </w:r>
      <w:r w:rsidR="00FB74B3" w:rsidRPr="00074DF4">
        <w:t xml:space="preserve">s </w:t>
      </w:r>
      <w:r w:rsidR="00074DF4">
        <w:t>r</w:t>
      </w:r>
      <w:r w:rsidR="00B90203">
        <w:t>enamed</w:t>
      </w:r>
      <w:r w:rsidR="00FB74B3" w:rsidRPr="00074DF4">
        <w:t xml:space="preserve"> </w:t>
      </w:r>
      <w:r w:rsidRPr="00074DF4">
        <w:t>AgInnovation Center</w:t>
      </w:r>
      <w:r w:rsidR="00FB6E78" w:rsidRPr="00074DF4">
        <w:t xml:space="preserve">s </w:t>
      </w:r>
    </w:p>
    <w:p w14:paraId="3C7E302E" w14:textId="30A432C1" w:rsidR="00FB6E78" w:rsidRPr="00074DF4" w:rsidRDefault="00FB74B3" w:rsidP="00074DF4">
      <w:pPr>
        <w:pStyle w:val="TableParagraph"/>
        <w:numPr>
          <w:ilvl w:val="0"/>
          <w:numId w:val="2"/>
        </w:numPr>
      </w:pPr>
      <w:r w:rsidRPr="00074DF4">
        <w:t xml:space="preserve">SAES-422 </w:t>
      </w:r>
      <w:r w:rsidR="00FB6E78" w:rsidRPr="00074DF4">
        <w:t>Annual report due March 25</w:t>
      </w:r>
      <w:r w:rsidR="00D64151">
        <w:t>, 2025</w:t>
      </w:r>
      <w:r w:rsidR="00FB6E78" w:rsidRPr="00074DF4">
        <w:t xml:space="preserve"> (60 day after meeting)</w:t>
      </w:r>
    </w:p>
    <w:p w14:paraId="49A1C2B8" w14:textId="22925527" w:rsidR="00FB6E78" w:rsidRPr="004A447D" w:rsidRDefault="00FB6E78" w:rsidP="004A447D">
      <w:pPr>
        <w:pStyle w:val="TableParagraph"/>
        <w:numPr>
          <w:ilvl w:val="0"/>
          <w:numId w:val="2"/>
        </w:numPr>
        <w:rPr>
          <w:b/>
          <w:bCs/>
        </w:rPr>
      </w:pPr>
      <w:r w:rsidRPr="00074DF4">
        <w:t xml:space="preserve">Excellence in Multistate Research Award </w:t>
      </w:r>
      <w:r w:rsidR="00FB74B3" w:rsidRPr="00074DF4">
        <w:t>due February 28, 2025</w:t>
      </w:r>
      <w:r w:rsidR="004A447D">
        <w:br/>
      </w:r>
    </w:p>
    <w:p w14:paraId="3BECF833" w14:textId="011233A4" w:rsidR="00FB6E78" w:rsidRPr="00074DF4" w:rsidRDefault="00011E92" w:rsidP="00FB6E78">
      <w:pPr>
        <w:pStyle w:val="TableParagraph"/>
      </w:pPr>
      <w:r w:rsidRPr="00074DF4">
        <w:rPr>
          <w:b/>
          <w:bCs/>
        </w:rPr>
        <w:t xml:space="preserve">8:08AM </w:t>
      </w:r>
      <w:r w:rsidR="004A447D">
        <w:rPr>
          <w:b/>
          <w:bCs/>
        </w:rPr>
        <w:t xml:space="preserve">– State </w:t>
      </w:r>
      <w:r w:rsidR="00FB6E78" w:rsidRPr="00074DF4">
        <w:rPr>
          <w:b/>
          <w:bCs/>
        </w:rPr>
        <w:t>Reports</w:t>
      </w:r>
    </w:p>
    <w:p w14:paraId="21AF4A16" w14:textId="6ECE1798" w:rsidR="00011E92" w:rsidRPr="00074DF4" w:rsidRDefault="00011E92" w:rsidP="00011E92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Texas</w:t>
      </w:r>
      <w:r w:rsidR="00FB74B3" w:rsidRPr="00074DF4">
        <w:rPr>
          <w:b/>
          <w:bCs/>
        </w:rPr>
        <w:t>:</w:t>
      </w:r>
      <w:r w:rsidRPr="00074DF4">
        <w:t xml:space="preserve"> Pat Porter/Jose </w:t>
      </w:r>
      <w:r w:rsidR="007F6189" w:rsidRPr="00074DF4">
        <w:t>Santiago Gonzales</w:t>
      </w:r>
      <w:r w:rsidR="00074DF4">
        <w:t xml:space="preserve"> (TAMU)</w:t>
      </w:r>
    </w:p>
    <w:p w14:paraId="396263AD" w14:textId="3DB0A8DB" w:rsidR="009E18D3" w:rsidRPr="00074DF4" w:rsidRDefault="00011E92" w:rsidP="00D87F57">
      <w:pPr>
        <w:pStyle w:val="TableParagraph"/>
        <w:numPr>
          <w:ilvl w:val="1"/>
          <w:numId w:val="3"/>
        </w:numPr>
      </w:pPr>
      <w:r w:rsidRPr="00074DF4">
        <w:t xml:space="preserve">Corn leafhopper </w:t>
      </w:r>
      <w:r w:rsidR="007F6189" w:rsidRPr="00074DF4">
        <w:t xml:space="preserve">is emerging issue in vegetative stage corn in valleys. Efforts are aimed at monitoring  populations </w:t>
      </w:r>
      <w:r w:rsidRPr="00074DF4">
        <w:t>with sentinel plots starting next week</w:t>
      </w:r>
      <w:r w:rsidR="007F6189" w:rsidRPr="00074DF4">
        <w:t xml:space="preserve">, and evaluating prevalence of resistance to Cry toxins. </w:t>
      </w:r>
      <w:r w:rsidRPr="00074DF4">
        <w:t>Corn leaf aphid</w:t>
      </w:r>
      <w:r w:rsidR="007F6189" w:rsidRPr="00074DF4">
        <w:t xml:space="preserve"> causing up to 30% yield losses in some fields.</w:t>
      </w:r>
      <w:r w:rsidR="00D87F57" w:rsidRPr="00074DF4">
        <w:t xml:space="preserve"> A</w:t>
      </w:r>
      <w:r w:rsidR="007F6189" w:rsidRPr="00074DF4">
        <w:t xml:space="preserve">ppearing in other states like Indiana, Illinois, and Michigan. Biological control is abundant in infested fields.  </w:t>
      </w:r>
    </w:p>
    <w:p w14:paraId="17E03DD0" w14:textId="323DB71B" w:rsidR="009E18D3" w:rsidRPr="00074DF4" w:rsidRDefault="009E18D3" w:rsidP="009E18D3">
      <w:pPr>
        <w:pStyle w:val="TableParagraph"/>
        <w:numPr>
          <w:ilvl w:val="0"/>
          <w:numId w:val="3"/>
        </w:numPr>
        <w:rPr>
          <w:i/>
          <w:iCs/>
        </w:rPr>
      </w:pPr>
      <w:r w:rsidRPr="00074DF4">
        <w:rPr>
          <w:b/>
          <w:bCs/>
        </w:rPr>
        <w:t>Louisiana</w:t>
      </w:r>
      <w:r w:rsidR="007F6189" w:rsidRPr="00074DF4">
        <w:rPr>
          <w:b/>
          <w:bCs/>
        </w:rPr>
        <w:t>:</w:t>
      </w:r>
      <w:r w:rsidR="00FB74B3" w:rsidRPr="00074DF4">
        <w:t xml:space="preserve"> Fangneng Huang</w:t>
      </w:r>
      <w:r w:rsidR="00074DF4">
        <w:t xml:space="preserve"> (LSU)</w:t>
      </w:r>
    </w:p>
    <w:p w14:paraId="3699B141" w14:textId="0FE78D8D" w:rsidR="009E18D3" w:rsidRPr="00074DF4" w:rsidRDefault="009E18D3" w:rsidP="007F6189">
      <w:pPr>
        <w:pStyle w:val="TableParagraph"/>
        <w:numPr>
          <w:ilvl w:val="1"/>
          <w:numId w:val="3"/>
        </w:numPr>
        <w:rPr>
          <w:i/>
          <w:iCs/>
        </w:rPr>
      </w:pPr>
      <w:r w:rsidRPr="00074DF4">
        <w:t>No report of surprising or emerging pests.</w:t>
      </w:r>
      <w:r w:rsidR="007F6189" w:rsidRPr="00074DF4">
        <w:t xml:space="preserve"> </w:t>
      </w:r>
      <w:r w:rsidRPr="00074DF4">
        <w:t xml:space="preserve">Bt resistance monitoring </w:t>
      </w:r>
      <w:r w:rsidR="007F6189" w:rsidRPr="00074DF4">
        <w:t xml:space="preserve">in corn did not yield any surprises. </w:t>
      </w:r>
    </w:p>
    <w:p w14:paraId="7B28AD2B" w14:textId="2C7B5419" w:rsidR="007F6189" w:rsidRPr="00074DF4" w:rsidRDefault="009E18D3" w:rsidP="007F6189">
      <w:pPr>
        <w:pStyle w:val="TableParagraph"/>
        <w:numPr>
          <w:ilvl w:val="0"/>
          <w:numId w:val="3"/>
        </w:numPr>
        <w:rPr>
          <w:i/>
          <w:iCs/>
        </w:rPr>
      </w:pPr>
      <w:r w:rsidRPr="00074DF4">
        <w:rPr>
          <w:b/>
          <w:bCs/>
        </w:rPr>
        <w:t>Mississippi</w:t>
      </w:r>
      <w:r w:rsidR="007F6189" w:rsidRPr="00074DF4">
        <w:rPr>
          <w:b/>
          <w:bCs/>
        </w:rPr>
        <w:t>:</w:t>
      </w:r>
      <w:r w:rsidR="007F6189" w:rsidRPr="00074DF4">
        <w:t xml:space="preserve"> Mike Caprio (</w:t>
      </w:r>
      <w:r w:rsidR="00074DF4">
        <w:t xml:space="preserve">MS State, </w:t>
      </w:r>
      <w:r w:rsidR="007F6189" w:rsidRPr="00074DF4">
        <w:t>information touched on in talk)</w:t>
      </w:r>
    </w:p>
    <w:p w14:paraId="53A2C5AC" w14:textId="57EF6B12" w:rsidR="007F6189" w:rsidRPr="00074DF4" w:rsidRDefault="007F6189" w:rsidP="007F6189">
      <w:pPr>
        <w:pStyle w:val="TableParagraph"/>
        <w:numPr>
          <w:ilvl w:val="1"/>
          <w:numId w:val="3"/>
        </w:numPr>
        <w:rPr>
          <w:i/>
          <w:iCs/>
        </w:rPr>
      </w:pPr>
      <w:r w:rsidRPr="00074DF4">
        <w:t>Modeling resistance of Lepidopteran pests to Bt technology</w:t>
      </w:r>
      <w:r w:rsidRPr="00074DF4">
        <w:rPr>
          <w:i/>
          <w:iCs/>
        </w:rPr>
        <w:t xml:space="preserve">. </w:t>
      </w:r>
      <w:r w:rsidRPr="00074DF4">
        <w:t>Develop a resistance hazard map for the US based on county level crop distributions</w:t>
      </w:r>
    </w:p>
    <w:p w14:paraId="1CE4844A" w14:textId="153F4090" w:rsidR="009E18D3" w:rsidRPr="00074DF4" w:rsidRDefault="009E18D3" w:rsidP="009E18D3">
      <w:pPr>
        <w:pStyle w:val="TableParagraph"/>
        <w:numPr>
          <w:ilvl w:val="0"/>
          <w:numId w:val="3"/>
        </w:numPr>
        <w:rPr>
          <w:i/>
          <w:iCs/>
        </w:rPr>
      </w:pPr>
      <w:r w:rsidRPr="00074DF4">
        <w:rPr>
          <w:b/>
          <w:bCs/>
        </w:rPr>
        <w:t>Alabama</w:t>
      </w:r>
      <w:r w:rsidR="007F6189" w:rsidRPr="00074DF4">
        <w:rPr>
          <w:b/>
          <w:bCs/>
        </w:rPr>
        <w:t>:</w:t>
      </w:r>
      <w:r w:rsidRPr="00074DF4">
        <w:t xml:space="preserve"> Alana Jacobson</w:t>
      </w:r>
      <w:r w:rsidR="00074DF4">
        <w:t xml:space="preserve"> (Auburn)</w:t>
      </w:r>
    </w:p>
    <w:p w14:paraId="6757C58C" w14:textId="37F36E72" w:rsidR="009E18D3" w:rsidRPr="00074DF4" w:rsidRDefault="009E18D3" w:rsidP="009E18D3">
      <w:pPr>
        <w:pStyle w:val="TableParagraph"/>
        <w:numPr>
          <w:ilvl w:val="1"/>
          <w:numId w:val="3"/>
        </w:numPr>
        <w:rPr>
          <w:i/>
          <w:iCs/>
        </w:rPr>
      </w:pPr>
      <w:r w:rsidRPr="00074DF4">
        <w:t>Monitoring for corn leafhopper</w:t>
      </w:r>
      <w:r w:rsidR="007F6189" w:rsidRPr="00074DF4">
        <w:t xml:space="preserve">. </w:t>
      </w:r>
      <w:r w:rsidRPr="00074DF4">
        <w:t>Plant pathologist found corn plants in a garden in S. Alabama</w:t>
      </w:r>
      <w:r w:rsidR="007F6189" w:rsidRPr="00074DF4">
        <w:t xml:space="preserve"> that</w:t>
      </w:r>
      <w:r w:rsidRPr="00074DF4">
        <w:t xml:space="preserve"> tested positive for spiroplasma pathogen. Unknown how widespread it is. </w:t>
      </w:r>
    </w:p>
    <w:p w14:paraId="27F7EE34" w14:textId="34E9C25E" w:rsidR="009E18D3" w:rsidRPr="00074DF4" w:rsidRDefault="009E18D3" w:rsidP="009E18D3">
      <w:pPr>
        <w:pStyle w:val="TableParagraph"/>
        <w:numPr>
          <w:ilvl w:val="0"/>
          <w:numId w:val="3"/>
        </w:numPr>
        <w:rPr>
          <w:i/>
          <w:iCs/>
        </w:rPr>
      </w:pPr>
      <w:r w:rsidRPr="00074DF4">
        <w:rPr>
          <w:b/>
          <w:bCs/>
        </w:rPr>
        <w:t>Florida</w:t>
      </w:r>
      <w:r w:rsidR="007F6189" w:rsidRPr="00074DF4">
        <w:rPr>
          <w:b/>
          <w:bCs/>
        </w:rPr>
        <w:t>:</w:t>
      </w:r>
      <w:r w:rsidRPr="00074DF4">
        <w:rPr>
          <w:b/>
          <w:bCs/>
        </w:rPr>
        <w:t xml:space="preserve"> </w:t>
      </w:r>
      <w:r w:rsidRPr="00074DF4">
        <w:t>Silvana</w:t>
      </w:r>
      <w:r w:rsidR="007F6189" w:rsidRPr="00074DF4">
        <w:t xml:space="preserve"> Paula-Moraes</w:t>
      </w:r>
      <w:r w:rsidR="00074DF4">
        <w:t xml:space="preserve"> (UF)</w:t>
      </w:r>
    </w:p>
    <w:p w14:paraId="554464E7" w14:textId="016039B3" w:rsidR="009E18D3" w:rsidRPr="00074DF4" w:rsidRDefault="004D24D9" w:rsidP="00D87F57">
      <w:pPr>
        <w:pStyle w:val="TableParagraph"/>
        <w:numPr>
          <w:ilvl w:val="1"/>
          <w:numId w:val="3"/>
        </w:numPr>
        <w:rPr>
          <w:i/>
          <w:iCs/>
        </w:rPr>
      </w:pPr>
      <w:r w:rsidRPr="00074DF4">
        <w:t>Galen’s sentinel plots</w:t>
      </w:r>
      <w:r w:rsidR="009E18D3" w:rsidRPr="00074DF4">
        <w:t>, look</w:t>
      </w:r>
      <w:r w:rsidRPr="00074DF4">
        <w:t>ed</w:t>
      </w:r>
      <w:r w:rsidR="009E18D3" w:rsidRPr="00074DF4">
        <w:t xml:space="preserve"> for ECB – did not find anything</w:t>
      </w:r>
      <w:r w:rsidRPr="00074DF4">
        <w:t>. S</w:t>
      </w:r>
      <w:r w:rsidR="009E18D3" w:rsidRPr="00074DF4">
        <w:t>aw experimental plots with high corn earworm infestations which was odd for time</w:t>
      </w:r>
      <w:r w:rsidRPr="00074DF4">
        <w:t xml:space="preserve">. </w:t>
      </w:r>
      <w:r w:rsidR="009E18D3" w:rsidRPr="00074DF4">
        <w:t>Use</w:t>
      </w:r>
      <w:r w:rsidRPr="00074DF4">
        <w:t xml:space="preserve">d </w:t>
      </w:r>
      <w:r w:rsidR="009E18D3" w:rsidRPr="00074DF4">
        <w:t xml:space="preserve">hydrogen </w:t>
      </w:r>
      <w:r w:rsidRPr="00074DF4">
        <w:t>isotopes</w:t>
      </w:r>
      <w:r w:rsidR="009E18D3" w:rsidRPr="00074DF4">
        <w:t xml:space="preserve"> to </w:t>
      </w:r>
      <w:r w:rsidRPr="00074DF4">
        <w:t xml:space="preserve">evaluate migration of CEW and FAW, with particular response to hurricanes. Identified </w:t>
      </w:r>
      <w:r w:rsidR="009E18D3" w:rsidRPr="00074DF4">
        <w:t>signs of reverse migration by CEW</w:t>
      </w:r>
      <w:r w:rsidRPr="00074DF4">
        <w:t>.</w:t>
      </w:r>
      <w:r w:rsidR="00D87F57" w:rsidRPr="00074DF4">
        <w:rPr>
          <w:i/>
          <w:iCs/>
        </w:rPr>
        <w:t xml:space="preserve"> </w:t>
      </w:r>
      <w:r w:rsidR="00D87F57" w:rsidRPr="00074DF4">
        <w:t>Detecting</w:t>
      </w:r>
      <w:r w:rsidR="009E18D3" w:rsidRPr="00074DF4">
        <w:t xml:space="preserve"> </w:t>
      </w:r>
      <w:r w:rsidR="00D87F57" w:rsidRPr="00074DF4">
        <w:t xml:space="preserve">CEW </w:t>
      </w:r>
      <w:r w:rsidR="009E18D3" w:rsidRPr="00074DF4">
        <w:t xml:space="preserve">populations </w:t>
      </w:r>
      <w:r w:rsidR="00D87F57" w:rsidRPr="00074DF4">
        <w:t xml:space="preserve">introgressing </w:t>
      </w:r>
      <w:r w:rsidR="009E18D3" w:rsidRPr="00074DF4">
        <w:t>with H. armigera</w:t>
      </w:r>
      <w:r w:rsidR="00D87F57" w:rsidRPr="00074DF4">
        <w:t xml:space="preserve"> in Colorado.</w:t>
      </w:r>
    </w:p>
    <w:p w14:paraId="693DC270" w14:textId="4C1DCE24" w:rsidR="00F30EEC" w:rsidRPr="00074DF4" w:rsidRDefault="00D87F57" w:rsidP="00D87F57">
      <w:pPr>
        <w:pStyle w:val="TableParagraph"/>
        <w:numPr>
          <w:ilvl w:val="1"/>
          <w:numId w:val="3"/>
        </w:numPr>
      </w:pPr>
      <w:r w:rsidRPr="00074DF4">
        <w:t>A</w:t>
      </w:r>
      <w:r w:rsidR="00F30EEC" w:rsidRPr="00074DF4">
        <w:t>s E</w:t>
      </w:r>
      <w:r w:rsidRPr="00074DF4">
        <w:t xml:space="preserve">ndangered Species Act </w:t>
      </w:r>
      <w:r w:rsidR="00F30EEC" w:rsidRPr="00074DF4">
        <w:t>Liaison to EPA</w:t>
      </w:r>
      <w:r w:rsidRPr="00074DF4">
        <w:t xml:space="preserve">, </w:t>
      </w:r>
      <w:r w:rsidR="00F30EEC" w:rsidRPr="00074DF4">
        <w:t>Science Policy page article</w:t>
      </w:r>
      <w:r w:rsidRPr="00074DF4">
        <w:t xml:space="preserve"> published that </w:t>
      </w:r>
      <w:r w:rsidR="00F30EEC" w:rsidRPr="00074DF4">
        <w:t>discusses restrictions of pesticides</w:t>
      </w:r>
      <w:r w:rsidRPr="00074DF4">
        <w:t>. Report includes Endangered Species Act information and list coming changes for chlorpyrifos and herbicide plan.</w:t>
      </w:r>
      <w:r w:rsidR="00F30EEC" w:rsidRPr="00074DF4">
        <w:t xml:space="preserve">ological testing has been completed, mitigation measures including herbicide plan has been published </w:t>
      </w:r>
    </w:p>
    <w:p w14:paraId="2A6427F5" w14:textId="5A8AD773" w:rsidR="00F30EEC" w:rsidRPr="00074DF4" w:rsidRDefault="006851EA" w:rsidP="00F30EEC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Georgia</w:t>
      </w:r>
      <w:r w:rsidR="00646DD3" w:rsidRPr="00074DF4">
        <w:rPr>
          <w:b/>
          <w:bCs/>
        </w:rPr>
        <w:t>:</w:t>
      </w:r>
      <w:r w:rsidR="00646DD3" w:rsidRPr="00074DF4">
        <w:t xml:space="preserve"> David Buntin</w:t>
      </w:r>
      <w:r w:rsidR="00074DF4">
        <w:t xml:space="preserve"> (UGA)</w:t>
      </w:r>
    </w:p>
    <w:p w14:paraId="3A36B44B" w14:textId="5C4ACC59" w:rsidR="00A24D07" w:rsidRPr="00074DF4" w:rsidRDefault="006851EA" w:rsidP="00D30819">
      <w:pPr>
        <w:pStyle w:val="TableParagraph"/>
        <w:numPr>
          <w:ilvl w:val="1"/>
          <w:numId w:val="3"/>
        </w:numPr>
      </w:pPr>
      <w:r w:rsidRPr="00074DF4">
        <w:t>Corn acreage down due to prices</w:t>
      </w:r>
      <w:r w:rsidR="00646DD3" w:rsidRPr="00074DF4">
        <w:t xml:space="preserve"> and t</w:t>
      </w:r>
      <w:r w:rsidRPr="00074DF4">
        <w:t>rouble with pollination due to heat</w:t>
      </w:r>
      <w:r w:rsidR="00646DD3" w:rsidRPr="00074DF4">
        <w:t xml:space="preserve">. </w:t>
      </w:r>
      <w:r w:rsidRPr="00074DF4">
        <w:t>Corn leaf aphid</w:t>
      </w:r>
      <w:r w:rsidR="00646DD3" w:rsidRPr="00074DF4">
        <w:t xml:space="preserve"> and corn leafhopper abundant in late planted crops. Galen’s sentinel plots - </w:t>
      </w:r>
      <w:r w:rsidR="00646DD3" w:rsidRPr="00074DF4">
        <w:lastRenderedPageBreak/>
        <w:t>f</w:t>
      </w:r>
      <w:r w:rsidRPr="00074DF4">
        <w:t>ound no earworms in Vip corn treatments</w:t>
      </w:r>
      <w:r w:rsidR="00646DD3" w:rsidRPr="00074DF4">
        <w:t>.</w:t>
      </w:r>
      <w:r w:rsidR="00D87F57" w:rsidRPr="00074DF4">
        <w:t xml:space="preserve"> </w:t>
      </w:r>
      <w:r w:rsidR="00A24D07" w:rsidRPr="00074DF4">
        <w:t>CEW was huge problem</w:t>
      </w:r>
      <w:r w:rsidR="00646DD3" w:rsidRPr="00074DF4">
        <w:t xml:space="preserve"> in sweet corn</w:t>
      </w:r>
      <w:r w:rsidR="00A24D07" w:rsidRPr="00074DF4">
        <w:t xml:space="preserve">, resistance has been documented elsewhere, typically use pyrethroids except they failed this year. All registered </w:t>
      </w:r>
      <w:r w:rsidR="00D87F57" w:rsidRPr="00074DF4">
        <w:t>products not providing</w:t>
      </w:r>
      <w:r w:rsidR="00A24D07" w:rsidRPr="00074DF4">
        <w:t xml:space="preserve"> effective control. Pressure in field corn moderate, same with fall armyworm. </w:t>
      </w:r>
    </w:p>
    <w:p w14:paraId="21B9C2D1" w14:textId="0800FB8A" w:rsidR="00A24D07" w:rsidRPr="00074DF4" w:rsidRDefault="00A24D07" w:rsidP="00A24D07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South Carolina</w:t>
      </w:r>
      <w:r w:rsidR="00682B2C" w:rsidRPr="00074DF4">
        <w:rPr>
          <w:b/>
          <w:bCs/>
        </w:rPr>
        <w:t xml:space="preserve">: </w:t>
      </w:r>
      <w:r w:rsidR="00682B2C" w:rsidRPr="00074DF4">
        <w:t>Francis Reay-Jones</w:t>
      </w:r>
    </w:p>
    <w:p w14:paraId="73E7221F" w14:textId="0E30B316" w:rsidR="00A24D07" w:rsidRPr="00074DF4" w:rsidRDefault="00A24D07" w:rsidP="00D87F57">
      <w:pPr>
        <w:pStyle w:val="TableParagraph"/>
        <w:numPr>
          <w:ilvl w:val="1"/>
          <w:numId w:val="3"/>
        </w:numPr>
      </w:pPr>
      <w:r w:rsidRPr="00074DF4">
        <w:t xml:space="preserve">Galen’s </w:t>
      </w:r>
      <w:r w:rsidR="00682B2C" w:rsidRPr="00074DF4">
        <w:t xml:space="preserve">sentinel </w:t>
      </w:r>
      <w:r w:rsidRPr="00074DF4">
        <w:t>plots – Vip is working great</w:t>
      </w:r>
      <w:r w:rsidR="00682B2C" w:rsidRPr="00074DF4">
        <w:t>. Bt working well in field corn. Unusually h</w:t>
      </w:r>
      <w:r w:rsidRPr="00074DF4">
        <w:t>igh earworm pressure early in season, not typical</w:t>
      </w:r>
      <w:r w:rsidR="00682B2C" w:rsidRPr="00074DF4">
        <w:t xml:space="preserve">. </w:t>
      </w:r>
      <w:r w:rsidRPr="00074DF4">
        <w:t>No CEW in traps. FAW not a problem in timely planted corn. Did get 50% infestation in late planted corn (June). Bt traits are looking good. Stink bug still major pest – not major issues last year, very patchy distribution</w:t>
      </w:r>
    </w:p>
    <w:p w14:paraId="37F90C8A" w14:textId="527EE74A" w:rsidR="00682B2C" w:rsidRPr="00074DF4" w:rsidRDefault="00A24D07" w:rsidP="00A24D07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North Carolina</w:t>
      </w:r>
      <w:r w:rsidR="00DC1F3D" w:rsidRPr="00074DF4">
        <w:rPr>
          <w:b/>
          <w:bCs/>
        </w:rPr>
        <w:t>:</w:t>
      </w:r>
      <w:r w:rsidRPr="00074DF4">
        <w:t xml:space="preserve"> </w:t>
      </w:r>
      <w:r w:rsidR="00682B2C" w:rsidRPr="00074DF4">
        <w:t xml:space="preserve">Dominic Reisig </w:t>
      </w:r>
    </w:p>
    <w:p w14:paraId="2539DB5C" w14:textId="6A182145" w:rsidR="00A24D07" w:rsidRPr="00074DF4" w:rsidRDefault="00682B2C" w:rsidP="00074DF4">
      <w:pPr>
        <w:pStyle w:val="TableParagraph"/>
        <w:numPr>
          <w:ilvl w:val="1"/>
          <w:numId w:val="3"/>
        </w:numPr>
      </w:pPr>
      <w:r w:rsidRPr="00074DF4">
        <w:t>Really bad drought in coastal plain, flooding in western part of state. Brown s</w:t>
      </w:r>
      <w:r w:rsidR="00A24D07" w:rsidRPr="00074DF4">
        <w:t>tink bug is significant pest – appear</w:t>
      </w:r>
      <w:r w:rsidRPr="00074DF4">
        <w:t>s</w:t>
      </w:r>
      <w:r w:rsidR="00A24D07" w:rsidRPr="00074DF4">
        <w:t xml:space="preserve"> early, becoming more abundant over time</w:t>
      </w:r>
      <w:r w:rsidRPr="00074DF4">
        <w:t xml:space="preserve">. </w:t>
      </w:r>
      <w:r w:rsidR="00A24D07" w:rsidRPr="00074DF4">
        <w:t>Injury occurs right before tasseling, during ear formation. Seed treatments control stink bugs during seedling stage. However, damage is often done before you know it.</w:t>
      </w:r>
      <w:r w:rsidR="00074DF4">
        <w:t xml:space="preserve"> </w:t>
      </w:r>
      <w:r w:rsidR="00A24D07" w:rsidRPr="00074DF4">
        <w:t>WCR was everywhere</w:t>
      </w:r>
      <w:r w:rsidR="00074DF4">
        <w:t xml:space="preserve"> in western part of state and </w:t>
      </w:r>
      <w:r w:rsidR="00A24D07" w:rsidRPr="00074DF4">
        <w:t>surviv</w:t>
      </w:r>
      <w:r w:rsidR="00074DF4">
        <w:t>ing</w:t>
      </w:r>
      <w:r w:rsidR="00A24D07" w:rsidRPr="00074DF4">
        <w:t xml:space="preserve"> on all Bt traits</w:t>
      </w:r>
      <w:r w:rsidR="00C0105E" w:rsidRPr="00074DF4">
        <w:t>, but impacted by RNAi.</w:t>
      </w:r>
      <w:r w:rsidR="00074DF4" w:rsidRPr="00074DF4">
        <w:t xml:space="preserve"> </w:t>
      </w:r>
      <w:r w:rsidR="00074DF4">
        <w:t>Very few ECB</w:t>
      </w:r>
      <w:r w:rsidR="00074DF4" w:rsidRPr="00074DF4">
        <w:t xml:space="preserve">.  </w:t>
      </w:r>
    </w:p>
    <w:p w14:paraId="3C4E4DE1" w14:textId="0EDD3064" w:rsidR="00C0105E" w:rsidRPr="00074DF4" w:rsidRDefault="00C0105E" w:rsidP="00C0105E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Virginia</w:t>
      </w:r>
      <w:r w:rsidR="00682B2C" w:rsidRPr="00074DF4">
        <w:rPr>
          <w:b/>
          <w:bCs/>
        </w:rPr>
        <w:t>:</w:t>
      </w:r>
      <w:r w:rsidRPr="00074DF4">
        <w:t xml:space="preserve"> Tim Bryant</w:t>
      </w:r>
      <w:r w:rsidR="00074DF4">
        <w:t xml:space="preserve"> (VT)</w:t>
      </w:r>
    </w:p>
    <w:p w14:paraId="72F5A938" w14:textId="68A74560" w:rsidR="00C0105E" w:rsidRPr="00074DF4" w:rsidRDefault="00C0105E" w:rsidP="00682B2C">
      <w:pPr>
        <w:pStyle w:val="TableParagraph"/>
        <w:numPr>
          <w:ilvl w:val="1"/>
          <w:numId w:val="3"/>
        </w:numPr>
      </w:pPr>
      <w:r w:rsidRPr="00074DF4">
        <w:t>Started</w:t>
      </w:r>
      <w:r w:rsidR="00682B2C" w:rsidRPr="00074DF4">
        <w:t xml:space="preserve"> position</w:t>
      </w:r>
      <w:r w:rsidRPr="00074DF4">
        <w:t xml:space="preserve"> in Augus</w:t>
      </w:r>
      <w:r w:rsidR="00682B2C" w:rsidRPr="00074DF4">
        <w:t xml:space="preserve">t. </w:t>
      </w:r>
      <w:r w:rsidRPr="00074DF4">
        <w:t>Bad year for corn with droughts – harvested enough to get insurance claim</w:t>
      </w:r>
      <w:r w:rsidR="00682B2C" w:rsidRPr="00074DF4">
        <w:t>. Few</w:t>
      </w:r>
      <w:r w:rsidRPr="00074DF4">
        <w:t xml:space="preserve"> insect problems, mainly stink bugs</w:t>
      </w:r>
      <w:r w:rsidR="00682B2C" w:rsidRPr="00074DF4">
        <w:t xml:space="preserve">. Galen’s sentinel plots – observed no </w:t>
      </w:r>
      <w:r w:rsidRPr="00074DF4">
        <w:t>larvae or injury in Vip plots</w:t>
      </w:r>
    </w:p>
    <w:p w14:paraId="70BF159B" w14:textId="5EDF4A8D" w:rsidR="00C0105E" w:rsidRPr="00074DF4" w:rsidRDefault="00C0105E" w:rsidP="00C0105E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Delaware</w:t>
      </w:r>
      <w:r w:rsidR="00682B2C" w:rsidRPr="00074DF4">
        <w:rPr>
          <w:b/>
          <w:bCs/>
        </w:rPr>
        <w:t>:</w:t>
      </w:r>
      <w:r w:rsidRPr="00074DF4">
        <w:t xml:space="preserve"> </w:t>
      </w:r>
      <w:r w:rsidR="00682B2C" w:rsidRPr="00074DF4">
        <w:t>David Owens</w:t>
      </w:r>
      <w:r w:rsidR="00074DF4">
        <w:t xml:space="preserve"> (UDel)</w:t>
      </w:r>
    </w:p>
    <w:p w14:paraId="0CC9F39B" w14:textId="13701C47" w:rsidR="00C0105E" w:rsidRPr="00074DF4" w:rsidRDefault="00074DF4" w:rsidP="00074DF4">
      <w:pPr>
        <w:pStyle w:val="TableParagraph"/>
        <w:numPr>
          <w:ilvl w:val="1"/>
          <w:numId w:val="3"/>
        </w:numPr>
      </w:pPr>
      <w:r w:rsidRPr="00074DF4">
        <w:t>Fairly dry April and May</w:t>
      </w:r>
      <w:r>
        <w:t>.</w:t>
      </w:r>
      <w:r w:rsidRPr="00074DF4">
        <w:t xml:space="preserve"> </w:t>
      </w:r>
      <w:r w:rsidR="00C0105E" w:rsidRPr="00074DF4">
        <w:t>Some slug reports in NW part of state</w:t>
      </w:r>
      <w:r>
        <w:t xml:space="preserve">. </w:t>
      </w:r>
      <w:r w:rsidR="00C0105E" w:rsidRPr="00074DF4">
        <w:t>One report of significant cutworm activity in organic field corn</w:t>
      </w:r>
      <w:r>
        <w:t xml:space="preserve">, had to be replanted. </w:t>
      </w:r>
      <w:r w:rsidR="00C0105E" w:rsidRPr="00074DF4">
        <w:t xml:space="preserve">Survey </w:t>
      </w:r>
      <w:r>
        <w:t>found that h</w:t>
      </w:r>
      <w:r w:rsidR="00C0105E" w:rsidRPr="00074DF4">
        <w:t>alf</w:t>
      </w:r>
      <w:r>
        <w:t xml:space="preserve"> of</w:t>
      </w:r>
      <w:r w:rsidR="00C0105E" w:rsidRPr="00074DF4">
        <w:t xml:space="preserve"> corn is irrigated, nearly all will receive fungicide, 90% mixed with insecticide</w:t>
      </w:r>
      <w:r>
        <w:t xml:space="preserve">. </w:t>
      </w:r>
      <w:r w:rsidR="00C0105E" w:rsidRPr="00074DF4">
        <w:t xml:space="preserve">No stink bug in late terminated </w:t>
      </w:r>
      <w:r>
        <w:t xml:space="preserve">small grain </w:t>
      </w:r>
      <w:r w:rsidR="00C0105E" w:rsidRPr="00074DF4">
        <w:t>cover crops</w:t>
      </w:r>
      <w:r>
        <w:t xml:space="preserve">. Little to no ECB in pheromone traps. </w:t>
      </w:r>
    </w:p>
    <w:p w14:paraId="7170067E" w14:textId="2F945E4D" w:rsidR="00836911" w:rsidRPr="00074DF4" w:rsidRDefault="00BD301A" w:rsidP="00836911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Maryland</w:t>
      </w:r>
      <w:r w:rsidR="00682B2C" w:rsidRPr="00074DF4">
        <w:rPr>
          <w:b/>
          <w:bCs/>
        </w:rPr>
        <w:t xml:space="preserve">: </w:t>
      </w:r>
      <w:r w:rsidR="00682B2C" w:rsidRPr="00074DF4">
        <w:t>Kelly Hamby</w:t>
      </w:r>
      <w:r w:rsidR="00074DF4">
        <w:t xml:space="preserve"> (UMD)</w:t>
      </w:r>
    </w:p>
    <w:p w14:paraId="6C858F70" w14:textId="04D51EBE" w:rsidR="00BD301A" w:rsidRPr="00074DF4" w:rsidRDefault="00DA0B45" w:rsidP="00DA0B45">
      <w:pPr>
        <w:pStyle w:val="TableParagraph"/>
        <w:numPr>
          <w:ilvl w:val="1"/>
          <w:numId w:val="3"/>
        </w:numPr>
      </w:pPr>
      <w:r>
        <w:t>Growing season s</w:t>
      </w:r>
      <w:r w:rsidRPr="00074DF4">
        <w:t>tarted really wet, then very dry and hot</w:t>
      </w:r>
      <w:r>
        <w:t xml:space="preserve">. </w:t>
      </w:r>
      <w:r w:rsidR="00BD301A" w:rsidRPr="00074DF4">
        <w:t>Western MD, worst slug year in 20 years</w:t>
      </w:r>
      <w:r>
        <w:t>. Corn y</w:t>
      </w:r>
      <w:r w:rsidR="00BD301A" w:rsidRPr="00074DF4">
        <w:t>ields were low regardless, difficult to distinguish between slugs and weather</w:t>
      </w:r>
      <w:r>
        <w:t xml:space="preserve">. Very little corn borer pressure. Collaborating with FL to trace migration, and VT to promote natural enemies of CEW. </w:t>
      </w:r>
    </w:p>
    <w:p w14:paraId="52F74527" w14:textId="5DB67912" w:rsidR="00621828" w:rsidRPr="00074DF4" w:rsidRDefault="00621828" w:rsidP="00621828">
      <w:pPr>
        <w:pStyle w:val="TableParagraph"/>
        <w:numPr>
          <w:ilvl w:val="0"/>
          <w:numId w:val="3"/>
        </w:numPr>
      </w:pPr>
      <w:r w:rsidRPr="00DA0B45">
        <w:rPr>
          <w:b/>
          <w:bCs/>
        </w:rPr>
        <w:t>Connecticut</w:t>
      </w:r>
      <w:r w:rsidR="00DC1F3D" w:rsidRPr="00DA0B45">
        <w:rPr>
          <w:b/>
          <w:bCs/>
        </w:rPr>
        <w:t xml:space="preserve">: </w:t>
      </w:r>
      <w:r w:rsidR="00DC1F3D" w:rsidRPr="00074DF4">
        <w:t>Kelsey Fisher</w:t>
      </w:r>
      <w:r w:rsidR="00DA0B45">
        <w:t xml:space="preserve"> (CAES)</w:t>
      </w:r>
    </w:p>
    <w:p w14:paraId="3FAD515B" w14:textId="728BC106" w:rsidR="00621828" w:rsidRPr="00074DF4" w:rsidRDefault="00621828" w:rsidP="00DA0B45">
      <w:pPr>
        <w:pStyle w:val="TableParagraph"/>
        <w:numPr>
          <w:ilvl w:val="1"/>
          <w:numId w:val="3"/>
        </w:numPr>
      </w:pPr>
      <w:r w:rsidRPr="00074DF4">
        <w:t>Found evidence of ECB in all traits planted</w:t>
      </w:r>
      <w:r w:rsidR="00DA0B45">
        <w:t xml:space="preserve"> in a sentinel plot trial. Surveying farmers to understand management practices and ECB resistance. Overall, l</w:t>
      </w:r>
      <w:r w:rsidRPr="00074DF4">
        <w:t xml:space="preserve">ow </w:t>
      </w:r>
      <w:r w:rsidR="00DA0B45">
        <w:t xml:space="preserve">ECB </w:t>
      </w:r>
      <w:r w:rsidRPr="00074DF4">
        <w:t>numbers and low resistance</w:t>
      </w:r>
      <w:r w:rsidR="00DA0B45">
        <w:t xml:space="preserve"> detected. </w:t>
      </w:r>
    </w:p>
    <w:p w14:paraId="00D6307C" w14:textId="66E2B34C" w:rsidR="00621828" w:rsidRPr="00074DF4" w:rsidRDefault="00621828" w:rsidP="00621828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Massachusetts</w:t>
      </w:r>
      <w:r w:rsidR="00DC1F3D" w:rsidRPr="00074DF4">
        <w:rPr>
          <w:b/>
          <w:bCs/>
        </w:rPr>
        <w:t>:</w:t>
      </w:r>
      <w:r w:rsidRPr="00074DF4">
        <w:t xml:space="preserve"> Erik Dopman</w:t>
      </w:r>
      <w:r w:rsidR="00DA0B45">
        <w:t xml:space="preserve"> (Tufts)</w:t>
      </w:r>
    </w:p>
    <w:p w14:paraId="1506279F" w14:textId="225D4165" w:rsidR="00621828" w:rsidRPr="00074DF4" w:rsidRDefault="00621828" w:rsidP="00621828">
      <w:pPr>
        <w:pStyle w:val="TableParagraph"/>
        <w:numPr>
          <w:ilvl w:val="1"/>
          <w:numId w:val="3"/>
        </w:numPr>
      </w:pPr>
      <w:r w:rsidRPr="00074DF4">
        <w:t>Evidence of ECB in popcorn around Boston</w:t>
      </w:r>
      <w:r w:rsidR="00DC1F3D" w:rsidRPr="00074DF4">
        <w:t xml:space="preserve">. </w:t>
      </w:r>
      <w:r w:rsidRPr="00074DF4">
        <w:t>EC</w:t>
      </w:r>
      <w:r w:rsidR="00DC1F3D" w:rsidRPr="00074DF4">
        <w:t>B</w:t>
      </w:r>
      <w:r w:rsidRPr="00074DF4">
        <w:t xml:space="preserve"> heavily infesting areas of Hudson Valley in eastern NY.</w:t>
      </w:r>
      <w:r w:rsidR="00DC1F3D" w:rsidRPr="00074DF4">
        <w:t xml:space="preserve"> Has surveyed p</w:t>
      </w:r>
      <w:r w:rsidRPr="00074DF4">
        <w:t>opulations over number of seasons so far</w:t>
      </w:r>
      <w:r w:rsidR="00DC1F3D" w:rsidRPr="00074DF4">
        <w:t>, mainly from sweet corn. Found no evidence of ECB in upstate NY</w:t>
      </w:r>
      <w:r w:rsidRPr="00074DF4">
        <w:t xml:space="preserve">. </w:t>
      </w:r>
    </w:p>
    <w:p w14:paraId="5509990B" w14:textId="59C6172B" w:rsidR="00202E4D" w:rsidRPr="00074DF4" w:rsidRDefault="00202E4D" w:rsidP="00202E4D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New York</w:t>
      </w:r>
      <w:r w:rsidR="00DC1F3D" w:rsidRPr="00074DF4">
        <w:rPr>
          <w:b/>
          <w:bCs/>
        </w:rPr>
        <w:t>:</w:t>
      </w:r>
      <w:r w:rsidR="00DC1F3D" w:rsidRPr="00074DF4">
        <w:t xml:space="preserve"> vacant position</w:t>
      </w:r>
    </w:p>
    <w:p w14:paraId="36FE2012" w14:textId="57C4AAAD" w:rsidR="00202E4D" w:rsidRPr="00074DF4" w:rsidRDefault="00202E4D" w:rsidP="00202E4D">
      <w:pPr>
        <w:pStyle w:val="TableParagraph"/>
        <w:numPr>
          <w:ilvl w:val="0"/>
          <w:numId w:val="3"/>
        </w:numPr>
      </w:pPr>
      <w:r w:rsidRPr="00DA0B45">
        <w:rPr>
          <w:b/>
          <w:bCs/>
        </w:rPr>
        <w:t>Kentucky</w:t>
      </w:r>
      <w:r w:rsidR="00DC1F3D" w:rsidRPr="00DA0B45">
        <w:rPr>
          <w:b/>
          <w:bCs/>
        </w:rPr>
        <w:t>:</w:t>
      </w:r>
      <w:r w:rsidRPr="00DA0B45">
        <w:rPr>
          <w:b/>
          <w:bCs/>
        </w:rPr>
        <w:t xml:space="preserve"> </w:t>
      </w:r>
      <w:r w:rsidRPr="00074DF4">
        <w:t>Raul</w:t>
      </w:r>
      <w:r w:rsidR="00DC1F3D" w:rsidRPr="00074DF4">
        <w:t xml:space="preserve"> Villanueva</w:t>
      </w:r>
      <w:r w:rsidR="00DA0B45">
        <w:t xml:space="preserve"> (UK)</w:t>
      </w:r>
    </w:p>
    <w:p w14:paraId="25B61AE4" w14:textId="384EC6ED" w:rsidR="00202E4D" w:rsidRPr="00074DF4" w:rsidRDefault="00DA0B45" w:rsidP="00487D92">
      <w:pPr>
        <w:pStyle w:val="TableParagraph"/>
        <w:numPr>
          <w:ilvl w:val="1"/>
          <w:numId w:val="3"/>
        </w:numPr>
      </w:pPr>
      <w:r w:rsidRPr="00074DF4">
        <w:t>Drought lasted end of June</w:t>
      </w:r>
      <w:r>
        <w:t xml:space="preserve"> to</w:t>
      </w:r>
      <w:r w:rsidRPr="00074DF4">
        <w:t xml:space="preserve"> mid</w:t>
      </w:r>
      <w:r>
        <w:t>-</w:t>
      </w:r>
      <w:r w:rsidRPr="00074DF4">
        <w:t>July</w:t>
      </w:r>
      <w:r>
        <w:t xml:space="preserve"> and a</w:t>
      </w:r>
      <w:r w:rsidRPr="00074DF4">
        <w:t xml:space="preserve">ffected corn yields. </w:t>
      </w:r>
      <w:r w:rsidR="00202E4D" w:rsidRPr="00074DF4">
        <w:t xml:space="preserve">Corn leafhopper outbreak </w:t>
      </w:r>
      <w:r>
        <w:t>was</w:t>
      </w:r>
      <w:r w:rsidR="00202E4D" w:rsidRPr="00074DF4">
        <w:t xml:space="preserve"> high but short lived</w:t>
      </w:r>
      <w:r>
        <w:t xml:space="preserve">, no pathogens detected. </w:t>
      </w:r>
      <w:r w:rsidR="00202E4D" w:rsidRPr="00074DF4">
        <w:t xml:space="preserve">Corn aphids lasted for two weeks, then disappeared. Stink bug populations very low this </w:t>
      </w:r>
      <w:r w:rsidRPr="00074DF4">
        <w:t>year</w:t>
      </w:r>
      <w:r>
        <w:t xml:space="preserve"> but increased in abundance in September. </w:t>
      </w:r>
      <w:r w:rsidR="00202E4D" w:rsidRPr="00074DF4">
        <w:t>ECB very low</w:t>
      </w:r>
      <w:r>
        <w:t>,</w:t>
      </w:r>
      <w:r w:rsidR="00202E4D" w:rsidRPr="00074DF4">
        <w:t xml:space="preserve"> mainly</w:t>
      </w:r>
      <w:r>
        <w:t xml:space="preserve"> in</w:t>
      </w:r>
      <w:r w:rsidR="00202E4D" w:rsidRPr="00074DF4">
        <w:t xml:space="preserve"> central KY.</w:t>
      </w:r>
    </w:p>
    <w:p w14:paraId="6C72B882" w14:textId="34D066CB" w:rsidR="00202E4D" w:rsidRPr="00074DF4" w:rsidRDefault="00202E4D" w:rsidP="00202E4D">
      <w:pPr>
        <w:pStyle w:val="TableParagraph"/>
        <w:numPr>
          <w:ilvl w:val="0"/>
          <w:numId w:val="3"/>
        </w:numPr>
      </w:pPr>
      <w:r w:rsidRPr="00DA353D">
        <w:rPr>
          <w:b/>
          <w:bCs/>
        </w:rPr>
        <w:t>Missouri</w:t>
      </w:r>
      <w:r w:rsidR="00DA353D" w:rsidRPr="00DA353D">
        <w:rPr>
          <w:b/>
          <w:bCs/>
        </w:rPr>
        <w:t xml:space="preserve">: </w:t>
      </w:r>
      <w:r w:rsidR="00DA353D">
        <w:t>Ivair Valmorbida (UM); Dalton Ludwick (USDA ARS)</w:t>
      </w:r>
    </w:p>
    <w:p w14:paraId="42FC4263" w14:textId="068A4DC7" w:rsidR="00D2355C" w:rsidRPr="00074DF4" w:rsidRDefault="00202E4D" w:rsidP="00B00A07">
      <w:pPr>
        <w:pStyle w:val="TableParagraph"/>
        <w:numPr>
          <w:ilvl w:val="1"/>
          <w:numId w:val="3"/>
        </w:numPr>
      </w:pPr>
      <w:r w:rsidRPr="00074DF4">
        <w:lastRenderedPageBreak/>
        <w:t>Corn leafhopper</w:t>
      </w:r>
      <w:r w:rsidR="00DA353D">
        <w:t xml:space="preserve"> f</w:t>
      </w:r>
      <w:r w:rsidRPr="00074DF4">
        <w:t>ound</w:t>
      </w:r>
      <w:r w:rsidR="00DA353D">
        <w:t xml:space="preserve">, problematic in late planted corn in SW. </w:t>
      </w:r>
      <w:r w:rsidRPr="00074DF4">
        <w:t>Confirmed presence of corn stunt spiroplasma</w:t>
      </w:r>
      <w:r w:rsidR="00DA353D">
        <w:t xml:space="preserve"> in plants and insects</w:t>
      </w:r>
      <w:r w:rsidRPr="00074DF4">
        <w:t>.</w:t>
      </w:r>
      <w:r w:rsidR="00DA353D">
        <w:t xml:space="preserve"> Populations peaked in October, then moved to volunteer plants through November. </w:t>
      </w:r>
      <w:r w:rsidRPr="00074DF4">
        <w:t xml:space="preserve">Brown stink bugs </w:t>
      </w:r>
      <w:r w:rsidR="00B00A07">
        <w:t>abundant. Trying to rear CRW continuously on artificial diet. Flooding interfered with ECB project, low numbers trapped. Distribution of MCR and WCR suggests n</w:t>
      </w:r>
      <w:r w:rsidR="00D2355C" w:rsidRPr="00074DF4">
        <w:t xml:space="preserve">iche partitioning. Mexican </w:t>
      </w:r>
      <w:r w:rsidR="00046C1C">
        <w:t xml:space="preserve">possible resistant to </w:t>
      </w:r>
      <w:r w:rsidR="00D0649C" w:rsidRPr="00074DF4">
        <w:t>Qrome Cry34/35 trait.</w:t>
      </w:r>
    </w:p>
    <w:p w14:paraId="2D225E90" w14:textId="50939BB5" w:rsidR="00D0649C" w:rsidRPr="00074DF4" w:rsidRDefault="0056467F" w:rsidP="00D0649C">
      <w:pPr>
        <w:pStyle w:val="TableParagraph"/>
        <w:numPr>
          <w:ilvl w:val="0"/>
          <w:numId w:val="3"/>
        </w:numPr>
      </w:pPr>
      <w:r w:rsidRPr="00046C1C">
        <w:rPr>
          <w:b/>
          <w:bCs/>
        </w:rPr>
        <w:t>Nebraska</w:t>
      </w:r>
      <w:r w:rsidR="00046C1C" w:rsidRPr="00046C1C">
        <w:rPr>
          <w:b/>
          <w:bCs/>
        </w:rPr>
        <w:t xml:space="preserve">: </w:t>
      </w:r>
      <w:r w:rsidR="00046C1C">
        <w:t>Julie Peterson (UN)</w:t>
      </w:r>
    </w:p>
    <w:p w14:paraId="052A1E25" w14:textId="1258D42D" w:rsidR="0056467F" w:rsidRPr="00074DF4" w:rsidRDefault="0056467F" w:rsidP="008E25A2">
      <w:pPr>
        <w:pStyle w:val="TableParagraph"/>
        <w:numPr>
          <w:ilvl w:val="1"/>
          <w:numId w:val="3"/>
        </w:numPr>
      </w:pPr>
      <w:r w:rsidRPr="00074DF4">
        <w:t>WBC numbers</w:t>
      </w:r>
      <w:r w:rsidR="00046C1C">
        <w:t xml:space="preserve"> h</w:t>
      </w:r>
      <w:r w:rsidRPr="00074DF4">
        <w:t>igh in north central</w:t>
      </w:r>
      <w:r w:rsidR="00046C1C">
        <w:t xml:space="preserve"> and northeast regions. </w:t>
      </w:r>
      <w:r w:rsidRPr="00074DF4">
        <w:t>Corn leafhopper found in several southeastern and central counties</w:t>
      </w:r>
      <w:r w:rsidR="00046C1C">
        <w:t xml:space="preserve"> late season, </w:t>
      </w:r>
      <w:r w:rsidRPr="00074DF4">
        <w:t>Spiroplasma found in some SE counties</w:t>
      </w:r>
      <w:r w:rsidR="008E25A2">
        <w:t>. A</w:t>
      </w:r>
      <w:r w:rsidRPr="00074DF4">
        <w:t xml:space="preserve">MT reports </w:t>
      </w:r>
      <w:r w:rsidR="008E25A2">
        <w:t>published on</w:t>
      </w:r>
      <w:r w:rsidRPr="00074DF4">
        <w:t xml:space="preserve"> WBC, spider mite, WCR</w:t>
      </w:r>
      <w:r w:rsidR="008E25A2">
        <w:t>. Research found T</w:t>
      </w:r>
      <w:r w:rsidRPr="00074DF4">
        <w:t xml:space="preserve">richogramma </w:t>
      </w:r>
      <w:r w:rsidR="008E25A2">
        <w:t xml:space="preserve">successfully </w:t>
      </w:r>
      <w:r w:rsidRPr="00074DF4">
        <w:t>targeting egg masses</w:t>
      </w:r>
      <w:r w:rsidR="008E25A2">
        <w:t xml:space="preserve"> in lab, but not adapted to dry environmental conditions in field. </w:t>
      </w:r>
      <w:r w:rsidRPr="00074DF4">
        <w:t>Look</w:t>
      </w:r>
      <w:r w:rsidR="008E25A2">
        <w:t>ed at how irrigation and proximity to CRP land influences biological control of corn pests and confirmed l</w:t>
      </w:r>
      <w:r w:rsidRPr="00074DF4">
        <w:t xml:space="preserve">ady beetles </w:t>
      </w:r>
      <w:r w:rsidR="008E25A2">
        <w:t xml:space="preserve">moving from adjacent habitat and </w:t>
      </w:r>
      <w:r w:rsidRPr="00074DF4">
        <w:t>eating WBC egg masses after coming in from adjacent habitat</w:t>
      </w:r>
      <w:r w:rsidR="008E25A2">
        <w:t xml:space="preserve">. Persistent nematodes not impacting CRW population, no reduction in feeding. </w:t>
      </w:r>
    </w:p>
    <w:p w14:paraId="79707672" w14:textId="1FC69F23" w:rsidR="00DF554A" w:rsidRPr="00074DF4" w:rsidRDefault="00D50043" w:rsidP="00D50043">
      <w:pPr>
        <w:pStyle w:val="TableParagraph"/>
        <w:numPr>
          <w:ilvl w:val="0"/>
          <w:numId w:val="3"/>
        </w:numPr>
      </w:pPr>
      <w:r w:rsidRPr="008E25A2">
        <w:rPr>
          <w:b/>
          <w:bCs/>
        </w:rPr>
        <w:t>Iowa</w:t>
      </w:r>
      <w:r w:rsidR="008E25A2" w:rsidRPr="008E25A2">
        <w:rPr>
          <w:b/>
          <w:bCs/>
        </w:rPr>
        <w:t xml:space="preserve">: </w:t>
      </w:r>
      <w:r w:rsidR="008E25A2">
        <w:t>Aaron Gassmann (ISU), Brad Coates (USDA ARS), Craig Abel (USDA ARS)</w:t>
      </w:r>
    </w:p>
    <w:p w14:paraId="78F9434A" w14:textId="03E2F850" w:rsidR="00BB779B" w:rsidRPr="00074DF4" w:rsidRDefault="006D60CE" w:rsidP="006D60CE">
      <w:pPr>
        <w:pStyle w:val="TableParagraph"/>
        <w:numPr>
          <w:ilvl w:val="1"/>
          <w:numId w:val="3"/>
        </w:numPr>
      </w:pPr>
      <w:r>
        <w:t xml:space="preserve">Erin Hodgson led </w:t>
      </w:r>
      <w:r w:rsidRPr="00074DF4">
        <w:t>ECB field day with Bayer/ISU/ARS how to sample and scout in the field</w:t>
      </w:r>
      <w:r>
        <w:t xml:space="preserve">. Research detected </w:t>
      </w:r>
      <w:r w:rsidR="00D50043" w:rsidRPr="00074DF4">
        <w:t>CEW introgression with H. armigera</w:t>
      </w:r>
      <w:r>
        <w:t xml:space="preserve">. </w:t>
      </w:r>
      <w:r w:rsidR="00D50043" w:rsidRPr="00074DF4">
        <w:t xml:space="preserve">6 corn borer genomes </w:t>
      </w:r>
      <w:r>
        <w:t>now available. Very l</w:t>
      </w:r>
      <w:r w:rsidR="0010166D" w:rsidRPr="00074DF4">
        <w:t xml:space="preserve">ow corn borer </w:t>
      </w:r>
      <w:r>
        <w:t xml:space="preserve">pressure. </w:t>
      </w:r>
      <w:r w:rsidR="0010166D" w:rsidRPr="00074DF4">
        <w:t xml:space="preserve">WBC </w:t>
      </w:r>
      <w:r>
        <w:t xml:space="preserve">populations increasing with </w:t>
      </w:r>
      <w:r w:rsidR="0010166D" w:rsidRPr="00074DF4">
        <w:t>571 caught i</w:t>
      </w:r>
      <w:r>
        <w:t>n traps, but none found around trap. Plant breeding projects focused on CEW, FAW, ECB resistant - s</w:t>
      </w:r>
      <w:r w:rsidR="00A85B2B" w:rsidRPr="00074DF4">
        <w:t>eed is available for trials.</w:t>
      </w:r>
      <w:r>
        <w:t xml:space="preserve"> </w:t>
      </w:r>
      <w:r w:rsidR="00BB779B" w:rsidRPr="00074DF4">
        <w:t xml:space="preserve">WCR larval density dependent mortality </w:t>
      </w:r>
      <w:r>
        <w:t xml:space="preserve">higher in Bt  corn, and dose calculations assume less mortality happening. Rootworms adapting to Cry3 traits. </w:t>
      </w:r>
    </w:p>
    <w:p w14:paraId="0C57E7D2" w14:textId="2D23D816" w:rsidR="00635D43" w:rsidRPr="00074DF4" w:rsidRDefault="00635D43" w:rsidP="00635D43">
      <w:pPr>
        <w:pStyle w:val="TableParagraph"/>
        <w:numPr>
          <w:ilvl w:val="0"/>
          <w:numId w:val="3"/>
        </w:numPr>
      </w:pPr>
      <w:r w:rsidRPr="00C5463B">
        <w:rPr>
          <w:b/>
          <w:bCs/>
        </w:rPr>
        <w:t>Tennessee</w:t>
      </w:r>
      <w:r w:rsidR="006D60CE" w:rsidRPr="00C5463B">
        <w:rPr>
          <w:b/>
          <w:bCs/>
        </w:rPr>
        <w:t>:</w:t>
      </w:r>
      <w:r w:rsidR="006D60CE">
        <w:t xml:space="preserve"> </w:t>
      </w:r>
      <w:r w:rsidR="00C5463B">
        <w:t>Juan Luis Jurat-Fuentes (UT)</w:t>
      </w:r>
    </w:p>
    <w:p w14:paraId="7F9AB6A5" w14:textId="6D8A1302" w:rsidR="00635D43" w:rsidRPr="00074DF4" w:rsidRDefault="00635D43" w:rsidP="00C5463B">
      <w:pPr>
        <w:pStyle w:val="TableParagraph"/>
        <w:numPr>
          <w:ilvl w:val="1"/>
          <w:numId w:val="3"/>
        </w:numPr>
      </w:pPr>
      <w:r w:rsidRPr="00074DF4">
        <w:t>CEW</w:t>
      </w:r>
      <w:r w:rsidR="00C5463B">
        <w:t xml:space="preserve"> - </w:t>
      </w:r>
      <w:r w:rsidRPr="00074DF4">
        <w:t>Short list of</w:t>
      </w:r>
      <w:r w:rsidR="00C5463B">
        <w:t xml:space="preserve"> resistance gene</w:t>
      </w:r>
      <w:r w:rsidRPr="00074DF4">
        <w:t xml:space="preserve"> candidates identified. </w:t>
      </w:r>
      <w:r w:rsidR="00C5463B">
        <w:t xml:space="preserve">FAW resistance mechanism involves </w:t>
      </w:r>
      <w:r w:rsidRPr="00074DF4">
        <w:t>lack of processing and binding to 3A</w:t>
      </w:r>
      <w:r w:rsidR="00C5463B">
        <w:t>. D</w:t>
      </w:r>
      <w:r w:rsidRPr="00074DF4">
        <w:t xml:space="preserve">eveloping multiplex targeted sequencing that works very well for </w:t>
      </w:r>
      <w:r w:rsidR="00C5463B">
        <w:t xml:space="preserve">ECB </w:t>
      </w:r>
      <w:r w:rsidRPr="00074DF4">
        <w:t>resistance to Cry1</w:t>
      </w:r>
      <w:r w:rsidR="00C5463B">
        <w:t xml:space="preserve">; panel available for assessing field populations. </w:t>
      </w:r>
      <w:r w:rsidRPr="00074DF4">
        <w:t xml:space="preserve"> SW</w:t>
      </w:r>
      <w:r w:rsidR="00C5463B">
        <w:t xml:space="preserve">CB </w:t>
      </w:r>
      <w:r w:rsidRPr="00074DF4">
        <w:t xml:space="preserve">looks susceptible to CryAB11.5(?). </w:t>
      </w:r>
    </w:p>
    <w:p w14:paraId="2CAC33DB" w14:textId="64E77015" w:rsidR="00635D43" w:rsidRPr="00074DF4" w:rsidRDefault="00635D43" w:rsidP="00635D43">
      <w:pPr>
        <w:pStyle w:val="TableParagraph"/>
        <w:numPr>
          <w:ilvl w:val="0"/>
          <w:numId w:val="3"/>
        </w:numPr>
      </w:pPr>
      <w:r w:rsidRPr="00C5463B">
        <w:rPr>
          <w:b/>
          <w:bCs/>
        </w:rPr>
        <w:t>Illinois</w:t>
      </w:r>
      <w:r w:rsidR="006D60CE" w:rsidRPr="00C5463B">
        <w:rPr>
          <w:b/>
          <w:bCs/>
        </w:rPr>
        <w:t>:</w:t>
      </w:r>
      <w:r w:rsidR="006D60CE">
        <w:t xml:space="preserve"> Nick Seiter, Joe Spencer (UIUC)</w:t>
      </w:r>
    </w:p>
    <w:p w14:paraId="062E9032" w14:textId="260B4CC5" w:rsidR="00CD01FB" w:rsidRPr="00074DF4" w:rsidRDefault="00635D43" w:rsidP="00A7540F">
      <w:pPr>
        <w:pStyle w:val="TableParagraph"/>
        <w:numPr>
          <w:ilvl w:val="1"/>
          <w:numId w:val="3"/>
        </w:numPr>
      </w:pPr>
      <w:r w:rsidRPr="00074DF4">
        <w:t xml:space="preserve">Corn leaf aphid </w:t>
      </w:r>
      <w:r w:rsidR="00A7540F">
        <w:t xml:space="preserve">found in 50-75% pre tassel plants, seeing more fields like this. </w:t>
      </w:r>
      <w:r w:rsidRPr="00074DF4">
        <w:t>Differences observed among hybrids. Most companies had at least one highly susceptible population.</w:t>
      </w:r>
      <w:r w:rsidR="00A7540F">
        <w:t xml:space="preserve"> Some infestations had </w:t>
      </w:r>
      <w:r w:rsidRPr="00074DF4">
        <w:t>100% kill off from pathogens/parasitism</w:t>
      </w:r>
      <w:r w:rsidR="00A7540F">
        <w:t xml:space="preserve">. </w:t>
      </w:r>
      <w:r w:rsidR="00C60F7D" w:rsidRPr="00074DF4">
        <w:t>Intense</w:t>
      </w:r>
      <w:r w:rsidR="00A7540F">
        <w:t xml:space="preserve"> CRW</w:t>
      </w:r>
      <w:r w:rsidR="00C60F7D" w:rsidRPr="00074DF4">
        <w:t xml:space="preserve"> pressure along border with Iowa</w:t>
      </w:r>
      <w:r w:rsidR="00A7540F">
        <w:t xml:space="preserve"> where continuous corn is prevalent. Rotation </w:t>
      </w:r>
      <w:r w:rsidR="00C60F7D" w:rsidRPr="00074DF4">
        <w:t xml:space="preserve">variant </w:t>
      </w:r>
      <w:r w:rsidR="00A7540F">
        <w:t>seems to be disappearing.</w:t>
      </w:r>
      <w:r w:rsidR="00C60F7D" w:rsidRPr="00074DF4">
        <w:t xml:space="preserve"> </w:t>
      </w:r>
      <w:r w:rsidR="00A7540F">
        <w:t xml:space="preserve">CRW </w:t>
      </w:r>
      <w:r w:rsidR="00AF04D2" w:rsidRPr="00074DF4">
        <w:t>Bt re</w:t>
      </w:r>
      <w:r w:rsidR="00A7540F">
        <w:t xml:space="preserve">sistance - </w:t>
      </w:r>
      <w:r w:rsidR="00CD01FB" w:rsidRPr="00074DF4">
        <w:t>SmartStax isoline</w:t>
      </w:r>
      <w:r w:rsidR="00A7540F">
        <w:t xml:space="preserve"> WCR had </w:t>
      </w:r>
      <w:r w:rsidR="00CD01FB" w:rsidRPr="00074DF4">
        <w:t>17% survival, no different from single trait</w:t>
      </w:r>
      <w:r w:rsidR="00A7540F">
        <w:t xml:space="preserve">, NCR had 2% survival on SmartStax Pro. </w:t>
      </w:r>
      <w:r w:rsidR="00CD01FB" w:rsidRPr="00074DF4">
        <w:t xml:space="preserve">20-40% </w:t>
      </w:r>
      <w:r w:rsidR="00A7540F">
        <w:t xml:space="preserve">NCR sampled </w:t>
      </w:r>
      <w:r w:rsidR="00CD01FB" w:rsidRPr="00074DF4">
        <w:t xml:space="preserve">had </w:t>
      </w:r>
      <w:r w:rsidR="00A7540F">
        <w:t>extended</w:t>
      </w:r>
      <w:r w:rsidR="00CD01FB" w:rsidRPr="00074DF4">
        <w:t xml:space="preserve"> diapause </w:t>
      </w:r>
      <w:r w:rsidR="00A7540F">
        <w:t xml:space="preserve">in </w:t>
      </w:r>
      <w:r w:rsidR="00CD01FB" w:rsidRPr="00074DF4">
        <w:t>western part of state</w:t>
      </w:r>
    </w:p>
    <w:p w14:paraId="7754BE95" w14:textId="35C3BDC6" w:rsidR="006D60CE" w:rsidRPr="00074DF4" w:rsidRDefault="006D60CE" w:rsidP="006D60CE">
      <w:pPr>
        <w:pStyle w:val="TableParagraph"/>
        <w:numPr>
          <w:ilvl w:val="0"/>
          <w:numId w:val="3"/>
        </w:numPr>
      </w:pPr>
      <w:r w:rsidRPr="006D60CE">
        <w:rPr>
          <w:b/>
          <w:bCs/>
        </w:rPr>
        <w:t xml:space="preserve">Indiana: </w:t>
      </w:r>
      <w:r>
        <w:t>Not present</w:t>
      </w:r>
    </w:p>
    <w:p w14:paraId="1DF7F72C" w14:textId="17B8419A" w:rsidR="00F61346" w:rsidRPr="00074DF4" w:rsidRDefault="00F61346" w:rsidP="00F61346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Ohio</w:t>
      </w:r>
      <w:r w:rsidR="00DC1F3D" w:rsidRPr="00074DF4">
        <w:rPr>
          <w:b/>
          <w:bCs/>
        </w:rPr>
        <w:t>:</w:t>
      </w:r>
      <w:r w:rsidR="00DC1F3D" w:rsidRPr="00074DF4">
        <w:t xml:space="preserve"> Kelley Tilmon</w:t>
      </w:r>
      <w:r w:rsidR="006D60CE">
        <w:t xml:space="preserve"> (OSU)</w:t>
      </w:r>
    </w:p>
    <w:p w14:paraId="20ADFC10" w14:textId="551F1528" w:rsidR="00F61346" w:rsidRPr="00074DF4" w:rsidRDefault="00DC1F3D" w:rsidP="00F61346">
      <w:pPr>
        <w:pStyle w:val="TableParagraph"/>
        <w:numPr>
          <w:ilvl w:val="1"/>
          <w:numId w:val="3"/>
        </w:numPr>
      </w:pPr>
      <w:r w:rsidRPr="00074DF4">
        <w:t xml:space="preserve">Very quiet insect year in general in Ohio. </w:t>
      </w:r>
      <w:r w:rsidR="00F61346" w:rsidRPr="00074DF4">
        <w:t>Corn leaf aphid outbreak – light, not terrible, natural enemies and fungi took care of it quickly</w:t>
      </w:r>
      <w:r w:rsidRPr="00074DF4">
        <w:t xml:space="preserve">. </w:t>
      </w:r>
      <w:r w:rsidR="00F61346" w:rsidRPr="00074DF4">
        <w:t>Trapping network for WBC, FAW, ECB,</w:t>
      </w:r>
      <w:r w:rsidRPr="00074DF4">
        <w:t xml:space="preserve"> yielded</w:t>
      </w:r>
      <w:r w:rsidR="00F61346" w:rsidRPr="00074DF4">
        <w:t xml:space="preserve"> low numbers</w:t>
      </w:r>
      <w:r w:rsidRPr="00074DF4">
        <w:t xml:space="preserve">. </w:t>
      </w:r>
      <w:r w:rsidR="00F61346" w:rsidRPr="00074DF4">
        <w:t>Galen</w:t>
      </w:r>
      <w:r w:rsidRPr="00074DF4">
        <w:t xml:space="preserve">’s sentinel plots </w:t>
      </w:r>
      <w:r w:rsidR="00F61346" w:rsidRPr="00074DF4">
        <w:t>– very little pressure</w:t>
      </w:r>
      <w:r w:rsidRPr="00074DF4">
        <w:t>.</w:t>
      </w:r>
    </w:p>
    <w:p w14:paraId="38EAC5AD" w14:textId="3658E21D" w:rsidR="00F61346" w:rsidRPr="00074DF4" w:rsidRDefault="00F61346" w:rsidP="00F61346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Pennsylvania</w:t>
      </w:r>
      <w:r w:rsidR="00DC1F3D" w:rsidRPr="00074DF4">
        <w:rPr>
          <w:b/>
          <w:bCs/>
        </w:rPr>
        <w:t xml:space="preserve">: </w:t>
      </w:r>
      <w:r w:rsidR="00DC1F3D" w:rsidRPr="00074DF4">
        <w:t>John Tooker</w:t>
      </w:r>
      <w:r w:rsidR="006D60CE">
        <w:t xml:space="preserve"> (PSU)</w:t>
      </w:r>
    </w:p>
    <w:p w14:paraId="5EBD1A68" w14:textId="6185E0B0" w:rsidR="00836F36" w:rsidRPr="00074DF4" w:rsidRDefault="00A7540F" w:rsidP="00F37223">
      <w:pPr>
        <w:pStyle w:val="TableParagraph"/>
        <w:numPr>
          <w:ilvl w:val="1"/>
          <w:numId w:val="3"/>
        </w:numPr>
      </w:pPr>
      <w:r>
        <w:t>Low insect pressure,</w:t>
      </w:r>
      <w:r w:rsidR="00F61346" w:rsidRPr="00074DF4">
        <w:t xml:space="preserve"> slugs biggest concern</w:t>
      </w:r>
      <w:r w:rsidR="00F37223">
        <w:t xml:space="preserve"> in no-till</w:t>
      </w:r>
      <w:r>
        <w:t>.</w:t>
      </w:r>
      <w:r w:rsidR="00F37223">
        <w:t xml:space="preserve"> Worst slug year in Pennsylvania due to mild winter.</w:t>
      </w:r>
      <w:r>
        <w:t xml:space="preserve"> Multistate project comparing s</w:t>
      </w:r>
      <w:r w:rsidR="00F61346" w:rsidRPr="00074DF4">
        <w:t>lug and insect problems at 15-17 locations in Eastern US</w:t>
      </w:r>
      <w:r>
        <w:t>. P</w:t>
      </w:r>
      <w:r w:rsidR="00F61346" w:rsidRPr="00074DF4">
        <w:t>lanting green provides benefits at controlling slugs</w:t>
      </w:r>
      <w:r w:rsidR="00F37223">
        <w:t xml:space="preserve"> at late and early termination times, and </w:t>
      </w:r>
      <w:r w:rsidR="00F61346" w:rsidRPr="00074DF4">
        <w:t>when not using treated seeds</w:t>
      </w:r>
      <w:r w:rsidR="00F37223">
        <w:t xml:space="preserve">. Seed treatments increased weed populations in study due to combination of </w:t>
      </w:r>
      <w:r w:rsidR="00836F36" w:rsidRPr="00074DF4">
        <w:t xml:space="preserve">fungicide and insecticide interfering </w:t>
      </w:r>
      <w:r w:rsidR="00836F36" w:rsidRPr="00074DF4">
        <w:lastRenderedPageBreak/>
        <w:t xml:space="preserve">with weed seed predation. Early season </w:t>
      </w:r>
      <w:r w:rsidR="00F37223">
        <w:t xml:space="preserve">brown </w:t>
      </w:r>
      <w:r w:rsidR="00836F36" w:rsidRPr="00074DF4">
        <w:t>stink bug damage is every</w:t>
      </w:r>
      <w:r w:rsidR="00F37223">
        <w:t>where</w:t>
      </w:r>
      <w:r w:rsidR="00836F36" w:rsidRPr="00074DF4">
        <w:t>, after no cover crop, after leguminous cover crop, fallow rye, etc. BMSB is becoming more scarce</w:t>
      </w:r>
      <w:r w:rsidR="00F37223">
        <w:t>.</w:t>
      </w:r>
    </w:p>
    <w:p w14:paraId="584F2779" w14:textId="64CB2555" w:rsidR="001D112D" w:rsidRPr="00074DF4" w:rsidRDefault="001D112D" w:rsidP="001D112D">
      <w:pPr>
        <w:pStyle w:val="TableParagraph"/>
        <w:numPr>
          <w:ilvl w:val="0"/>
          <w:numId w:val="3"/>
        </w:numPr>
      </w:pPr>
      <w:r w:rsidRPr="00F37223">
        <w:rPr>
          <w:b/>
          <w:bCs/>
        </w:rPr>
        <w:t>Ontario</w:t>
      </w:r>
      <w:r w:rsidR="00F37223" w:rsidRPr="00F37223">
        <w:rPr>
          <w:b/>
          <w:bCs/>
        </w:rPr>
        <w:t xml:space="preserve">: </w:t>
      </w:r>
      <w:r w:rsidR="00F37223">
        <w:t>Jocelyn Smith (U Guelph), Tracey Baute (OMAFRA)</w:t>
      </w:r>
    </w:p>
    <w:p w14:paraId="5852AF8C" w14:textId="579F1ADD" w:rsidR="001D112D" w:rsidRPr="00074DF4" w:rsidRDefault="001D112D" w:rsidP="00177198">
      <w:pPr>
        <w:pStyle w:val="TableParagraph"/>
        <w:numPr>
          <w:ilvl w:val="1"/>
          <w:numId w:val="3"/>
        </w:numPr>
      </w:pPr>
      <w:r w:rsidRPr="00074DF4">
        <w:t xml:space="preserve">Slug problems </w:t>
      </w:r>
      <w:r w:rsidR="00F37223">
        <w:t>in n</w:t>
      </w:r>
      <w:r w:rsidRPr="00074DF4">
        <w:t>o-till and cover crops</w:t>
      </w:r>
      <w:r w:rsidR="00F37223">
        <w:t>.</w:t>
      </w:r>
      <w:r w:rsidR="00177198">
        <w:t xml:space="preserve"> C</w:t>
      </w:r>
      <w:r w:rsidR="00621E53" w:rsidRPr="00074DF4">
        <w:t xml:space="preserve">utworm </w:t>
      </w:r>
      <w:r w:rsidR="00177198">
        <w:t xml:space="preserve">(black, dingy, variegated) </w:t>
      </w:r>
      <w:r w:rsidR="00621E53" w:rsidRPr="00074DF4">
        <w:t>problems in corn, canola, forages, barley</w:t>
      </w:r>
      <w:r w:rsidR="00177198">
        <w:t xml:space="preserve">. </w:t>
      </w:r>
      <w:r w:rsidR="00621E53" w:rsidRPr="00074DF4">
        <w:t xml:space="preserve">CRW </w:t>
      </w:r>
      <w:r w:rsidR="00177198">
        <w:t xml:space="preserve">pressure </w:t>
      </w:r>
      <w:r w:rsidR="00621E53" w:rsidRPr="00074DF4">
        <w:t>similar to last year. WBC slightly up from last year. Mycotoxin issues, corn borer, WBC can increase incidence</w:t>
      </w:r>
      <w:r w:rsidR="00177198">
        <w:t xml:space="preserve">. </w:t>
      </w:r>
      <w:r w:rsidRPr="00074DF4">
        <w:t xml:space="preserve">Corn borer </w:t>
      </w:r>
      <w:r w:rsidR="00177198">
        <w:t xml:space="preserve">resistance similar to 2023, pressure lower across country. Single trait resistance problems emerging in Alberta. Galen’s sentinel plots indicate ECB resistance to </w:t>
      </w:r>
      <w:r w:rsidRPr="00074DF4">
        <w:t xml:space="preserve">Vip. </w:t>
      </w:r>
    </w:p>
    <w:p w14:paraId="4BC0094F" w14:textId="58393995" w:rsidR="003753C8" w:rsidRPr="00074DF4" w:rsidRDefault="003753C8" w:rsidP="003753C8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Michigan</w:t>
      </w:r>
      <w:r w:rsidR="002654AD" w:rsidRPr="00074DF4">
        <w:rPr>
          <w:b/>
          <w:bCs/>
        </w:rPr>
        <w:t xml:space="preserve">: </w:t>
      </w:r>
      <w:r w:rsidR="002654AD" w:rsidRPr="00074DF4">
        <w:t>Chris DiFonzo</w:t>
      </w:r>
      <w:r w:rsidR="006D60CE">
        <w:t xml:space="preserve"> (Michigan State)</w:t>
      </w:r>
    </w:p>
    <w:p w14:paraId="5BB47201" w14:textId="33BE8934" w:rsidR="003753C8" w:rsidRPr="00074DF4" w:rsidRDefault="003753C8" w:rsidP="00917C81">
      <w:pPr>
        <w:pStyle w:val="TableParagraph"/>
        <w:numPr>
          <w:ilvl w:val="1"/>
          <w:numId w:val="3"/>
        </w:numPr>
      </w:pPr>
      <w:r w:rsidRPr="00074DF4">
        <w:t>Very little</w:t>
      </w:r>
      <w:r w:rsidR="002654AD" w:rsidRPr="00074DF4">
        <w:t xml:space="preserve"> pest pressure.</w:t>
      </w:r>
      <w:r w:rsidRPr="00074DF4">
        <w:t xml:space="preserve"> Slugs were main issue</w:t>
      </w:r>
      <w:r w:rsidR="00A279F3" w:rsidRPr="00074DF4">
        <w:t xml:space="preserve"> in state. Bt trait tables – checklist of trait packages, EPA registration numbers, list of events</w:t>
      </w:r>
      <w:r w:rsidR="002654AD" w:rsidRPr="00074DF4">
        <w:t xml:space="preserve">. Report changes or mistakes to Chris. Modified in last year so historical stuff (from 2006) that is not available alone is included. </w:t>
      </w:r>
    </w:p>
    <w:p w14:paraId="707268D8" w14:textId="13E8FFF1" w:rsidR="00A279F3" w:rsidRPr="00074DF4" w:rsidRDefault="00A279F3" w:rsidP="00A279F3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Wisconsin</w:t>
      </w:r>
      <w:r w:rsidR="002654AD" w:rsidRPr="00074DF4">
        <w:rPr>
          <w:b/>
          <w:bCs/>
        </w:rPr>
        <w:t xml:space="preserve">: </w:t>
      </w:r>
      <w:r w:rsidR="002654AD" w:rsidRPr="00074DF4">
        <w:t>Emily Bick</w:t>
      </w:r>
      <w:r w:rsidR="006D60CE">
        <w:t xml:space="preserve"> (UW)</w:t>
      </w:r>
    </w:p>
    <w:p w14:paraId="78495599" w14:textId="11DB7997" w:rsidR="00BB4549" w:rsidRPr="00074DF4" w:rsidRDefault="00A279F3" w:rsidP="00B35249">
      <w:pPr>
        <w:pStyle w:val="TableParagraph"/>
        <w:numPr>
          <w:ilvl w:val="1"/>
          <w:numId w:val="3"/>
        </w:numPr>
      </w:pPr>
      <w:r w:rsidRPr="00074DF4">
        <w:t xml:space="preserve">Record low </w:t>
      </w:r>
      <w:r w:rsidR="00917C81" w:rsidRPr="00074DF4">
        <w:t>CRW</w:t>
      </w:r>
      <w:r w:rsidRPr="00074DF4">
        <w:t xml:space="preserve"> year</w:t>
      </w:r>
      <w:r w:rsidR="002654AD" w:rsidRPr="00074DF4">
        <w:t xml:space="preserve"> - f</w:t>
      </w:r>
      <w:r w:rsidRPr="00074DF4">
        <w:t>looding early season, messed with planting dates</w:t>
      </w:r>
      <w:r w:rsidR="002654AD" w:rsidRPr="00074DF4">
        <w:t>, a</w:t>
      </w:r>
      <w:r w:rsidRPr="00074DF4">
        <w:t>dult populations halved</w:t>
      </w:r>
      <w:r w:rsidR="002654AD" w:rsidRPr="00074DF4">
        <w:t>, significantly less damage. Anything SmartStax suffered some damage, but less than control. Insecticides are also working.</w:t>
      </w:r>
      <w:r w:rsidR="00917C81" w:rsidRPr="00074DF4">
        <w:t xml:space="preserve"> </w:t>
      </w:r>
      <w:r w:rsidR="002654AD" w:rsidRPr="00074DF4">
        <w:t xml:space="preserve">No ECB sampled. </w:t>
      </w:r>
      <w:r w:rsidRPr="00074DF4">
        <w:t xml:space="preserve">CEW </w:t>
      </w:r>
      <w:r w:rsidR="002654AD" w:rsidRPr="00074DF4">
        <w:t>is active</w:t>
      </w:r>
      <w:r w:rsidR="00917C81" w:rsidRPr="00074DF4">
        <w:t xml:space="preserve"> and being monitored by pheromone trapping network. </w:t>
      </w:r>
      <w:r w:rsidRPr="00074DF4">
        <w:t>WBC major problem this year</w:t>
      </w:r>
      <w:r w:rsidR="00917C81" w:rsidRPr="00074DF4">
        <w:t xml:space="preserve"> in</w:t>
      </w:r>
      <w:r w:rsidRPr="00074DF4">
        <w:t xml:space="preserve"> sweet corn. Record slug </w:t>
      </w:r>
      <w:r w:rsidR="002654AD" w:rsidRPr="00074DF4">
        <w:t xml:space="preserve">damage: 65 </w:t>
      </w:r>
      <w:r w:rsidR="00BB4549" w:rsidRPr="00074DF4">
        <w:t>calls just this year</w:t>
      </w:r>
      <w:r w:rsidR="002654AD" w:rsidRPr="00074DF4">
        <w:t xml:space="preserve">. </w:t>
      </w:r>
      <w:r w:rsidR="00BB4549" w:rsidRPr="00074DF4">
        <w:t>SlugNet – shingle trap counting network</w:t>
      </w:r>
      <w:r w:rsidR="002654AD" w:rsidRPr="00074DF4">
        <w:t xml:space="preserve"> will assess scale of problem. </w:t>
      </w:r>
    </w:p>
    <w:p w14:paraId="2D949CFD" w14:textId="114A8A02" w:rsidR="00BB4549" w:rsidRPr="00074DF4" w:rsidRDefault="00BB4549" w:rsidP="00BB4549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Minnesota</w:t>
      </w:r>
      <w:r w:rsidR="00917C81" w:rsidRPr="00074DF4">
        <w:rPr>
          <w:b/>
          <w:bCs/>
        </w:rPr>
        <w:t xml:space="preserve">: </w:t>
      </w:r>
      <w:r w:rsidR="00917C81" w:rsidRPr="00074DF4">
        <w:t>Bill Hutchinson</w:t>
      </w:r>
      <w:r w:rsidR="006D60CE">
        <w:t>,</w:t>
      </w:r>
      <w:r w:rsidR="006E61AF" w:rsidRPr="00074DF4">
        <w:t xml:space="preserve"> Fei Yang</w:t>
      </w:r>
      <w:r w:rsidR="006D60CE">
        <w:t xml:space="preserve"> (UMN)</w:t>
      </w:r>
    </w:p>
    <w:p w14:paraId="1AF404B2" w14:textId="376D608C" w:rsidR="00BB4549" w:rsidRPr="00074DF4" w:rsidRDefault="006E61AF" w:rsidP="005F626E">
      <w:pPr>
        <w:pStyle w:val="TableParagraph"/>
        <w:numPr>
          <w:ilvl w:val="1"/>
          <w:numId w:val="3"/>
        </w:numPr>
      </w:pPr>
      <w:r w:rsidRPr="00074DF4">
        <w:t>Galen’s s</w:t>
      </w:r>
      <w:r w:rsidR="00BB4549" w:rsidRPr="00074DF4">
        <w:t>entinel plots – CEW none in VIP</w:t>
      </w:r>
      <w:r w:rsidRPr="00074DF4">
        <w:t xml:space="preserve">. Seeing differences in Vip resistance allele frequency. </w:t>
      </w:r>
      <w:r w:rsidR="00BB4549" w:rsidRPr="00074DF4">
        <w:t xml:space="preserve">Corn leaf hopper </w:t>
      </w:r>
      <w:r w:rsidRPr="00074DF4">
        <w:t>found in</w:t>
      </w:r>
      <w:r w:rsidR="00BB4549" w:rsidRPr="00074DF4">
        <w:t xml:space="preserve"> field corn grown for frost tolerance</w:t>
      </w:r>
      <w:r w:rsidRPr="00074DF4">
        <w:t xml:space="preserve">, likely contained pathogen via plant symptoms, but not tested. </w:t>
      </w:r>
      <w:r w:rsidR="00BB4549" w:rsidRPr="00074DF4">
        <w:t xml:space="preserve">ECB – Cry2B2 resistance very high, Cry1 not very high, but survivors being observed. </w:t>
      </w:r>
      <w:r w:rsidRPr="00074DF4">
        <w:t xml:space="preserve">CRW populations down from excessive rain in late May/early June, primarily westerns this year. </w:t>
      </w:r>
      <w:r w:rsidR="005F626E" w:rsidRPr="00074DF4">
        <w:t xml:space="preserve">Infested field planted with Qrome with lots of lodging. Monitoring sentinel plots for ECB. </w:t>
      </w:r>
    </w:p>
    <w:p w14:paraId="7EE99608" w14:textId="40C25B5E" w:rsidR="00E4548C" w:rsidRPr="00074DF4" w:rsidRDefault="00E4548C" w:rsidP="00E4548C">
      <w:pPr>
        <w:pStyle w:val="TableParagraph"/>
        <w:numPr>
          <w:ilvl w:val="0"/>
          <w:numId w:val="3"/>
        </w:numPr>
      </w:pPr>
      <w:r w:rsidRPr="00074DF4">
        <w:rPr>
          <w:b/>
          <w:bCs/>
        </w:rPr>
        <w:t>South Dakota</w:t>
      </w:r>
      <w:r w:rsidR="002654AD" w:rsidRPr="00074DF4">
        <w:rPr>
          <w:b/>
          <w:bCs/>
        </w:rPr>
        <w:t xml:space="preserve">: </w:t>
      </w:r>
      <w:r w:rsidR="002654AD" w:rsidRPr="00074DF4">
        <w:t>Brad McManus (SDSU)</w:t>
      </w:r>
      <w:r w:rsidR="006D60CE">
        <w:t>, Adrian Pekarcik (USDA ARS)</w:t>
      </w:r>
    </w:p>
    <w:p w14:paraId="1BB15B98" w14:textId="2F49B298" w:rsidR="00CE341E" w:rsidRDefault="002654AD" w:rsidP="006D60CE">
      <w:pPr>
        <w:pStyle w:val="TableParagraph"/>
        <w:numPr>
          <w:ilvl w:val="1"/>
          <w:numId w:val="3"/>
        </w:numPr>
      </w:pPr>
      <w:r w:rsidRPr="00074DF4">
        <w:t xml:space="preserve">Excessive rainfall in early summer. </w:t>
      </w:r>
      <w:r w:rsidR="00E4548C" w:rsidRPr="00074DF4">
        <w:t>CRW – efficacy trials throughout the state</w:t>
      </w:r>
      <w:r w:rsidRPr="00074DF4">
        <w:t xml:space="preserve">, </w:t>
      </w:r>
      <w:r w:rsidR="00917C81" w:rsidRPr="00074DF4">
        <w:t xml:space="preserve"> saw </w:t>
      </w:r>
      <w:r w:rsidRPr="00074DF4">
        <w:t xml:space="preserve">half node to 2 nodes damage in untreated corn. </w:t>
      </w:r>
      <w:r w:rsidR="00E4548C" w:rsidRPr="00074DF4">
        <w:t>Corn borer infestation at one site – non-traited plots</w:t>
      </w:r>
      <w:r w:rsidRPr="00074DF4">
        <w:t xml:space="preserve"> with prevalent larval damage.</w:t>
      </w:r>
      <w:r w:rsidR="00917C81" w:rsidRPr="00074DF4">
        <w:t xml:space="preserve"> </w:t>
      </w:r>
      <w:r w:rsidR="00E4548C" w:rsidRPr="00074DF4">
        <w:t>Galen</w:t>
      </w:r>
      <w:r w:rsidRPr="00074DF4">
        <w:t>’s sentinel plots</w:t>
      </w:r>
      <w:r w:rsidR="00E4548C" w:rsidRPr="00074DF4">
        <w:t xml:space="preserve"> – low pressure for CEW</w:t>
      </w:r>
      <w:r w:rsidR="00917C81" w:rsidRPr="00074DF4">
        <w:t xml:space="preserve">. </w:t>
      </w:r>
      <w:r w:rsidR="00E4548C" w:rsidRPr="00074DF4">
        <w:t>Fe</w:t>
      </w:r>
      <w:r w:rsidR="00917C81" w:rsidRPr="00074DF4">
        <w:t>w</w:t>
      </w:r>
      <w:r w:rsidR="00E4548C" w:rsidRPr="00074DF4">
        <w:t xml:space="preserve"> corn leaf aphids </w:t>
      </w:r>
      <w:r w:rsidR="00917C81" w:rsidRPr="00074DF4">
        <w:t xml:space="preserve">but too late in season to do anything. </w:t>
      </w:r>
      <w:r w:rsidR="00E4548C" w:rsidRPr="00074DF4">
        <w:t>Bt efficacy traits, holding up well in some parts of state, but not others. Genetics vary in grower fields.</w:t>
      </w:r>
      <w:r w:rsidR="006D60CE">
        <w:t xml:space="preserve"> </w:t>
      </w:r>
      <w:r w:rsidR="00B90203">
        <w:t xml:space="preserve">18 WCR </w:t>
      </w:r>
      <w:r w:rsidR="00917C81" w:rsidRPr="00074DF4">
        <w:t xml:space="preserve">populations and </w:t>
      </w:r>
      <w:r w:rsidR="00B90203">
        <w:t xml:space="preserve">their </w:t>
      </w:r>
      <w:r w:rsidR="00917C81" w:rsidRPr="00074DF4">
        <w:t>resistance phenotypes var</w:t>
      </w:r>
      <w:r w:rsidR="00B90203">
        <w:t>ied</w:t>
      </w:r>
      <w:r w:rsidR="00917C81" w:rsidRPr="00074DF4">
        <w:t xml:space="preserve"> in susceptibility to </w:t>
      </w:r>
      <w:r w:rsidR="00B90203">
        <w:t xml:space="preserve"> </w:t>
      </w:r>
      <w:r w:rsidR="00917C81" w:rsidRPr="00074DF4">
        <w:t xml:space="preserve">infection by 5 different </w:t>
      </w:r>
      <w:r w:rsidR="00B90203">
        <w:t xml:space="preserve">EPN </w:t>
      </w:r>
      <w:r w:rsidR="00917C81" w:rsidRPr="00074DF4">
        <w:t xml:space="preserve">species. </w:t>
      </w:r>
    </w:p>
    <w:p w14:paraId="6F5E8A24" w14:textId="62D973D6" w:rsidR="006D60CE" w:rsidRPr="006D60CE" w:rsidRDefault="006D60CE" w:rsidP="006D60CE">
      <w:pPr>
        <w:pStyle w:val="TableParagraph"/>
        <w:numPr>
          <w:ilvl w:val="0"/>
          <w:numId w:val="3"/>
        </w:numPr>
        <w:rPr>
          <w:b/>
          <w:bCs/>
        </w:rPr>
      </w:pPr>
      <w:r w:rsidRPr="006D60CE">
        <w:rPr>
          <w:b/>
          <w:bCs/>
        </w:rPr>
        <w:t xml:space="preserve">North Dakota: </w:t>
      </w:r>
      <w:r>
        <w:t xml:space="preserve">Not present. </w:t>
      </w:r>
      <w:r w:rsidR="004A447D">
        <w:br/>
      </w:r>
    </w:p>
    <w:p w14:paraId="77B7F3AA" w14:textId="02936719" w:rsidR="00A17FCE" w:rsidRPr="00074DF4" w:rsidRDefault="00E62DA5" w:rsidP="00A17FCE">
      <w:pPr>
        <w:pStyle w:val="TableParagraph"/>
        <w:spacing w:line="275" w:lineRule="exact"/>
        <w:ind w:left="141"/>
      </w:pPr>
      <w:r>
        <w:rPr>
          <w:b/>
          <w:bCs/>
        </w:rPr>
        <w:t>3</w:t>
      </w:r>
      <w:r w:rsidR="000334B3" w:rsidRPr="00074DF4">
        <w:rPr>
          <w:b/>
          <w:bCs/>
        </w:rPr>
        <w:t>:</w:t>
      </w:r>
      <w:r>
        <w:rPr>
          <w:b/>
          <w:bCs/>
        </w:rPr>
        <w:t>45</w:t>
      </w:r>
      <w:r w:rsidR="000334B3" w:rsidRPr="00074DF4">
        <w:rPr>
          <w:b/>
          <w:bCs/>
        </w:rPr>
        <w:t xml:space="preserve">PM </w:t>
      </w:r>
      <w:r>
        <w:rPr>
          <w:b/>
          <w:bCs/>
        </w:rPr>
        <w:t>– Ur</w:t>
      </w:r>
      <w:r w:rsidRPr="00E62DA5">
        <w:rPr>
          <w:b/>
          <w:bCs/>
        </w:rPr>
        <w:t>ban,</w:t>
      </w:r>
      <w:r w:rsidRPr="00E62DA5">
        <w:rPr>
          <w:b/>
          <w:bCs/>
          <w:spacing w:val="-9"/>
        </w:rPr>
        <w:t xml:space="preserve"> </w:t>
      </w:r>
      <w:r w:rsidRPr="00E62DA5">
        <w:rPr>
          <w:b/>
          <w:bCs/>
        </w:rPr>
        <w:t>rural,</w:t>
      </w:r>
      <w:r w:rsidRPr="00E62DA5">
        <w:rPr>
          <w:b/>
          <w:bCs/>
          <w:spacing w:val="-9"/>
        </w:rPr>
        <w:t xml:space="preserve"> </w:t>
      </w:r>
      <w:r w:rsidRPr="00E62DA5">
        <w:rPr>
          <w:b/>
          <w:bCs/>
        </w:rPr>
        <w:t>and</w:t>
      </w:r>
      <w:r w:rsidRPr="00E62DA5">
        <w:rPr>
          <w:b/>
          <w:bCs/>
          <w:spacing w:val="-8"/>
        </w:rPr>
        <w:t xml:space="preserve"> </w:t>
      </w:r>
      <w:r w:rsidRPr="00E62DA5">
        <w:rPr>
          <w:b/>
          <w:bCs/>
        </w:rPr>
        <w:t>historical</w:t>
      </w:r>
      <w:r w:rsidRPr="00E62DA5">
        <w:rPr>
          <w:b/>
          <w:bCs/>
          <w:spacing w:val="-6"/>
        </w:rPr>
        <w:t xml:space="preserve"> </w:t>
      </w:r>
      <w:r w:rsidRPr="00E62DA5">
        <w:rPr>
          <w:b/>
          <w:bCs/>
        </w:rPr>
        <w:t>comparisons</w:t>
      </w:r>
      <w:r w:rsidRPr="00E62DA5">
        <w:rPr>
          <w:b/>
          <w:bCs/>
          <w:spacing w:val="-7"/>
        </w:rPr>
        <w:t xml:space="preserve"> </w:t>
      </w:r>
      <w:r w:rsidRPr="00E62DA5">
        <w:rPr>
          <w:b/>
          <w:bCs/>
        </w:rPr>
        <w:t>of</w:t>
      </w:r>
      <w:r w:rsidRPr="00E62DA5">
        <w:rPr>
          <w:b/>
          <w:bCs/>
          <w:spacing w:val="-6"/>
        </w:rPr>
        <w:t xml:space="preserve"> </w:t>
      </w:r>
      <w:r w:rsidRPr="00E62DA5">
        <w:rPr>
          <w:b/>
          <w:bCs/>
        </w:rPr>
        <w:t>H.</w:t>
      </w:r>
      <w:r w:rsidRPr="00E62DA5">
        <w:rPr>
          <w:b/>
          <w:bCs/>
          <w:spacing w:val="-8"/>
        </w:rPr>
        <w:t xml:space="preserve"> </w:t>
      </w:r>
      <w:r w:rsidRPr="00E62DA5">
        <w:rPr>
          <w:b/>
          <w:bCs/>
        </w:rPr>
        <w:t>zea</w:t>
      </w:r>
      <w:r w:rsidRPr="00E62DA5">
        <w:rPr>
          <w:b/>
          <w:bCs/>
          <w:spacing w:val="-11"/>
        </w:rPr>
        <w:t xml:space="preserve"> </w:t>
      </w:r>
      <w:r w:rsidRPr="00E62DA5">
        <w:rPr>
          <w:b/>
          <w:bCs/>
        </w:rPr>
        <w:t>flight-to-light</w:t>
      </w:r>
      <w:r w:rsidRPr="00E62DA5">
        <w:rPr>
          <w:b/>
          <w:bCs/>
          <w:spacing w:val="-8"/>
        </w:rPr>
        <w:t xml:space="preserve"> </w:t>
      </w:r>
      <w:r w:rsidRPr="00E62DA5">
        <w:rPr>
          <w:b/>
          <w:bCs/>
          <w:spacing w:val="-2"/>
        </w:rPr>
        <w:t>behavior (</w:t>
      </w:r>
      <w:r w:rsidR="00A17FCE" w:rsidRPr="00E62DA5">
        <w:rPr>
          <w:b/>
          <w:bCs/>
        </w:rPr>
        <w:t>Avalon Owens</w:t>
      </w:r>
      <w:r w:rsidRPr="00E62DA5">
        <w:rPr>
          <w:b/>
          <w:bCs/>
        </w:rPr>
        <w:t>, Harvard University</w:t>
      </w:r>
      <w:r w:rsidR="003E5E76" w:rsidRPr="00E62DA5">
        <w:rPr>
          <w:b/>
          <w:bCs/>
        </w:rPr>
        <w:t>)</w:t>
      </w:r>
    </w:p>
    <w:p w14:paraId="1E4D5A23" w14:textId="77777777" w:rsidR="00033AA0" w:rsidRPr="00074DF4" w:rsidRDefault="00033AA0" w:rsidP="00EE0960">
      <w:pPr>
        <w:pStyle w:val="TableParagraph"/>
        <w:numPr>
          <w:ilvl w:val="0"/>
          <w:numId w:val="8"/>
        </w:numPr>
      </w:pPr>
      <w:r w:rsidRPr="00074DF4">
        <w:t xml:space="preserve">Fewer moths are being caught in blacklight traps, and it is unclear how artificial light plays a role. </w:t>
      </w:r>
    </w:p>
    <w:p w14:paraId="245E2A86" w14:textId="7FE01022" w:rsidR="00033AA0" w:rsidRPr="00074DF4" w:rsidRDefault="00033AA0" w:rsidP="00EE0960">
      <w:pPr>
        <w:pStyle w:val="TableParagraph"/>
        <w:numPr>
          <w:ilvl w:val="0"/>
          <w:numId w:val="8"/>
        </w:numPr>
      </w:pPr>
      <w:r w:rsidRPr="00074DF4">
        <w:t xml:space="preserve">Moth population trends differ between blacklight and pheromone traps, </w:t>
      </w:r>
      <w:r w:rsidR="00B90203">
        <w:t>but decline only observed in l</w:t>
      </w:r>
      <w:r w:rsidRPr="00074DF4">
        <w:t>ight traps.</w:t>
      </w:r>
    </w:p>
    <w:p w14:paraId="0637CA10" w14:textId="3B1E98D1" w:rsidR="00033AA0" w:rsidRPr="00074DF4" w:rsidRDefault="00033AA0" w:rsidP="00033AA0">
      <w:pPr>
        <w:pStyle w:val="TableParagraph"/>
        <w:numPr>
          <w:ilvl w:val="0"/>
          <w:numId w:val="8"/>
        </w:numPr>
      </w:pPr>
      <w:r w:rsidRPr="00074DF4">
        <w:t>Experiments indicate urban moths are less attracted to light</w:t>
      </w:r>
      <w:r w:rsidR="00B90203">
        <w:t xml:space="preserve"> than those in forests</w:t>
      </w:r>
      <w:r w:rsidRPr="00074DF4">
        <w:t xml:space="preserve">, </w:t>
      </w:r>
      <w:r w:rsidR="00B90203">
        <w:t>and</w:t>
      </w:r>
      <w:r w:rsidRPr="00074DF4">
        <w:t xml:space="preserve"> genetic studies planned to understand this change.</w:t>
      </w:r>
    </w:p>
    <w:p w14:paraId="2083B933" w14:textId="77777777" w:rsidR="00A13822" w:rsidRPr="00074DF4" w:rsidRDefault="00A13822" w:rsidP="00A13822">
      <w:pPr>
        <w:pStyle w:val="TableParagraph"/>
      </w:pPr>
    </w:p>
    <w:p w14:paraId="1AA14BD8" w14:textId="31767BB0" w:rsidR="00ED1728" w:rsidRPr="00E62DA5" w:rsidRDefault="00E62DA5" w:rsidP="00A13822">
      <w:pPr>
        <w:pStyle w:val="TableParagraph"/>
        <w:ind w:left="0"/>
        <w:rPr>
          <w:b/>
          <w:bCs/>
        </w:rPr>
      </w:pPr>
      <w:r>
        <w:rPr>
          <w:b/>
          <w:bCs/>
        </w:rPr>
        <w:lastRenderedPageBreak/>
        <w:t>4</w:t>
      </w:r>
      <w:r w:rsidR="000334B3" w:rsidRPr="00E62DA5">
        <w:rPr>
          <w:b/>
          <w:bCs/>
        </w:rPr>
        <w:t>:</w:t>
      </w:r>
      <w:r>
        <w:rPr>
          <w:b/>
          <w:bCs/>
        </w:rPr>
        <w:t>1</w:t>
      </w:r>
      <w:r w:rsidR="000334B3" w:rsidRPr="00E62DA5">
        <w:rPr>
          <w:b/>
          <w:bCs/>
        </w:rPr>
        <w:t>0PM</w:t>
      </w:r>
      <w:r w:rsidR="004A447D" w:rsidRPr="00E62DA5">
        <w:rPr>
          <w:b/>
          <w:bCs/>
        </w:rPr>
        <w:t xml:space="preserve"> –</w:t>
      </w:r>
      <w:r w:rsidR="000334B3" w:rsidRPr="00E62DA5">
        <w:rPr>
          <w:b/>
          <w:bCs/>
        </w:rPr>
        <w:t xml:space="preserve"> </w:t>
      </w:r>
      <w:r w:rsidRPr="00E62DA5">
        <w:rPr>
          <w:b/>
          <w:bCs/>
        </w:rPr>
        <w:t>Genome Assemblies for ECB (</w:t>
      </w:r>
      <w:r w:rsidR="00ED1728" w:rsidRPr="00E62DA5">
        <w:rPr>
          <w:b/>
          <w:bCs/>
        </w:rPr>
        <w:t>Brad Coates</w:t>
      </w:r>
      <w:r w:rsidR="007A4825" w:rsidRPr="00E62DA5">
        <w:rPr>
          <w:b/>
          <w:bCs/>
        </w:rPr>
        <w:t xml:space="preserve">) </w:t>
      </w:r>
    </w:p>
    <w:p w14:paraId="216184F8" w14:textId="07291DCB" w:rsidR="00ED1728" w:rsidRPr="00074DF4" w:rsidRDefault="006735A3" w:rsidP="00ED1728">
      <w:pPr>
        <w:pStyle w:val="TableParagraph"/>
        <w:numPr>
          <w:ilvl w:val="0"/>
          <w:numId w:val="5"/>
        </w:numPr>
      </w:pPr>
      <w:r w:rsidRPr="00074DF4">
        <w:t xml:space="preserve">Compared genomics </w:t>
      </w:r>
      <w:r w:rsidR="00B90203">
        <w:t>among</w:t>
      </w:r>
      <w:r w:rsidRPr="00074DF4">
        <w:t xml:space="preserve"> </w:t>
      </w:r>
      <w:r w:rsidR="00B90203" w:rsidRPr="00074DF4">
        <w:t xml:space="preserve">ECB </w:t>
      </w:r>
      <w:r w:rsidR="00B90203">
        <w:t xml:space="preserve">variants with </w:t>
      </w:r>
      <w:r w:rsidRPr="00074DF4">
        <w:t>short and long p</w:t>
      </w:r>
      <w:r w:rsidR="00ED1728" w:rsidRPr="00074DF4">
        <w:t xml:space="preserve">ost diapause development time (Pdd) </w:t>
      </w:r>
      <w:r w:rsidRPr="00074DF4">
        <w:t>and</w:t>
      </w:r>
      <w:r w:rsidR="00B90203">
        <w:t xml:space="preserve"> of different</w:t>
      </w:r>
      <w:r w:rsidRPr="00074DF4">
        <w:t xml:space="preserve"> pheromone strains(E and Z)</w:t>
      </w:r>
    </w:p>
    <w:p w14:paraId="5AEB614F" w14:textId="323FFD9D" w:rsidR="000334B3" w:rsidRPr="00074DF4" w:rsidRDefault="006735A3" w:rsidP="000334B3">
      <w:pPr>
        <w:pStyle w:val="TableParagraph"/>
        <w:numPr>
          <w:ilvl w:val="0"/>
          <w:numId w:val="5"/>
        </w:numPr>
      </w:pPr>
      <w:r w:rsidRPr="00074DF4">
        <w:t xml:space="preserve">Identified Z inversion </w:t>
      </w:r>
      <w:r w:rsidR="000334B3" w:rsidRPr="00074DF4">
        <w:t>on four different chromosomes.</w:t>
      </w:r>
    </w:p>
    <w:p w14:paraId="7FBEF698" w14:textId="77777777" w:rsidR="000334B3" w:rsidRPr="00074DF4" w:rsidRDefault="000334B3" w:rsidP="000334B3">
      <w:pPr>
        <w:pStyle w:val="TableParagraph"/>
        <w:numPr>
          <w:ilvl w:val="0"/>
          <w:numId w:val="5"/>
        </w:numPr>
      </w:pPr>
      <w:r w:rsidRPr="00074DF4">
        <w:t xml:space="preserve">Inversion most frequent in populations that differ in pheromone strain and voltinism. </w:t>
      </w:r>
    </w:p>
    <w:p w14:paraId="168D1081" w14:textId="77777777" w:rsidR="000334B3" w:rsidRPr="00074DF4" w:rsidRDefault="000334B3" w:rsidP="000334B3">
      <w:pPr>
        <w:pStyle w:val="TableParagraph"/>
      </w:pPr>
    </w:p>
    <w:p w14:paraId="133BCD97" w14:textId="6B2A4FB5" w:rsidR="00E378A0" w:rsidRPr="00074DF4" w:rsidRDefault="00E62DA5" w:rsidP="00E62DA5">
      <w:pPr>
        <w:pStyle w:val="TableParagraph"/>
        <w:ind w:left="0"/>
      </w:pPr>
      <w:r>
        <w:rPr>
          <w:b/>
          <w:bCs/>
        </w:rPr>
        <w:t>4</w:t>
      </w:r>
      <w:r w:rsidR="004A447D" w:rsidRPr="00E62DA5">
        <w:rPr>
          <w:b/>
          <w:bCs/>
        </w:rPr>
        <w:t>:</w:t>
      </w:r>
      <w:r>
        <w:rPr>
          <w:b/>
          <w:bCs/>
        </w:rPr>
        <w:t>3</w:t>
      </w:r>
      <w:r w:rsidR="004A447D" w:rsidRPr="00E62DA5">
        <w:rPr>
          <w:b/>
          <w:bCs/>
        </w:rPr>
        <w:t>0PM</w:t>
      </w:r>
      <w:r w:rsidRPr="00E62DA5">
        <w:rPr>
          <w:b/>
          <w:bCs/>
        </w:rPr>
        <w:t xml:space="preserve"> – Pheromone</w:t>
      </w:r>
      <w:r w:rsidRPr="00E62DA5">
        <w:rPr>
          <w:b/>
          <w:bCs/>
          <w:spacing w:val="-8"/>
        </w:rPr>
        <w:t xml:space="preserve"> </w:t>
      </w:r>
      <w:r w:rsidRPr="00E62DA5">
        <w:rPr>
          <w:b/>
          <w:bCs/>
        </w:rPr>
        <w:t>strains</w:t>
      </w:r>
      <w:r w:rsidRPr="00E62DA5">
        <w:rPr>
          <w:b/>
          <w:bCs/>
          <w:spacing w:val="-6"/>
        </w:rPr>
        <w:t xml:space="preserve"> </w:t>
      </w:r>
      <w:r w:rsidRPr="00E62DA5">
        <w:rPr>
          <w:b/>
          <w:bCs/>
        </w:rPr>
        <w:t>and</w:t>
      </w:r>
      <w:r w:rsidRPr="00E62DA5">
        <w:rPr>
          <w:b/>
          <w:bCs/>
          <w:spacing w:val="-2"/>
        </w:rPr>
        <w:t xml:space="preserve"> </w:t>
      </w:r>
      <w:r w:rsidRPr="00E62DA5">
        <w:rPr>
          <w:b/>
          <w:bCs/>
        </w:rPr>
        <w:t>voltinism</w:t>
      </w:r>
      <w:r w:rsidRPr="00E62DA5">
        <w:rPr>
          <w:b/>
          <w:bCs/>
          <w:spacing w:val="-7"/>
        </w:rPr>
        <w:t xml:space="preserve"> </w:t>
      </w:r>
      <w:r w:rsidRPr="00E62DA5">
        <w:rPr>
          <w:b/>
          <w:bCs/>
        </w:rPr>
        <w:t>ecotypes</w:t>
      </w:r>
      <w:r w:rsidRPr="00E62DA5">
        <w:rPr>
          <w:b/>
          <w:bCs/>
          <w:spacing w:val="-6"/>
        </w:rPr>
        <w:t xml:space="preserve"> </w:t>
      </w:r>
      <w:r w:rsidRPr="00E62DA5">
        <w:rPr>
          <w:b/>
          <w:bCs/>
        </w:rPr>
        <w:t>of</w:t>
      </w:r>
      <w:r w:rsidRPr="00E62DA5">
        <w:rPr>
          <w:b/>
          <w:bCs/>
          <w:spacing w:val="-6"/>
        </w:rPr>
        <w:t xml:space="preserve"> </w:t>
      </w:r>
      <w:r w:rsidRPr="00E62DA5">
        <w:rPr>
          <w:b/>
          <w:bCs/>
        </w:rPr>
        <w:t>the</w:t>
      </w:r>
      <w:r w:rsidRPr="00E62DA5">
        <w:rPr>
          <w:b/>
          <w:bCs/>
          <w:spacing w:val="-7"/>
        </w:rPr>
        <w:t xml:space="preserve"> </w:t>
      </w:r>
      <w:r w:rsidRPr="00E62DA5">
        <w:rPr>
          <w:b/>
          <w:bCs/>
        </w:rPr>
        <w:t>European</w:t>
      </w:r>
      <w:r w:rsidRPr="00E62DA5">
        <w:rPr>
          <w:b/>
          <w:bCs/>
          <w:spacing w:val="-4"/>
        </w:rPr>
        <w:t xml:space="preserve"> </w:t>
      </w:r>
      <w:r w:rsidRPr="00E62DA5">
        <w:rPr>
          <w:b/>
          <w:bCs/>
        </w:rPr>
        <w:t>corn</w:t>
      </w:r>
      <w:r w:rsidRPr="00E62DA5">
        <w:rPr>
          <w:b/>
          <w:bCs/>
          <w:spacing w:val="-7"/>
        </w:rPr>
        <w:t xml:space="preserve"> </w:t>
      </w:r>
      <w:r w:rsidRPr="00E62DA5">
        <w:rPr>
          <w:b/>
          <w:bCs/>
        </w:rPr>
        <w:t>borer</w:t>
      </w:r>
      <w:r w:rsidRPr="00E62DA5">
        <w:rPr>
          <w:b/>
          <w:bCs/>
          <w:spacing w:val="-5"/>
        </w:rPr>
        <w:t xml:space="preserve"> </w:t>
      </w:r>
      <w:r w:rsidRPr="00E62DA5">
        <w:rPr>
          <w:b/>
          <w:bCs/>
          <w:spacing w:val="-2"/>
        </w:rPr>
        <w:t>moth</w:t>
      </w:r>
      <w:r w:rsidRPr="00E62DA5">
        <w:rPr>
          <w:b/>
          <w:bCs/>
        </w:rPr>
        <w:t xml:space="preserve"> </w:t>
      </w:r>
      <w:r>
        <w:rPr>
          <w:b/>
          <w:bCs/>
        </w:rPr>
        <w:t xml:space="preserve">(Erik </w:t>
      </w:r>
      <w:r w:rsidR="00E378A0" w:rsidRPr="00074DF4">
        <w:rPr>
          <w:b/>
          <w:bCs/>
        </w:rPr>
        <w:t>Dopman</w:t>
      </w:r>
      <w:r>
        <w:rPr>
          <w:b/>
          <w:bCs/>
        </w:rPr>
        <w:t>)</w:t>
      </w:r>
    </w:p>
    <w:p w14:paraId="017FC582" w14:textId="71BFE29E" w:rsidR="00E378A0" w:rsidRPr="00074DF4" w:rsidRDefault="00E378A0" w:rsidP="00E378A0">
      <w:pPr>
        <w:pStyle w:val="TableParagraph"/>
        <w:numPr>
          <w:ilvl w:val="0"/>
          <w:numId w:val="6"/>
        </w:numPr>
      </w:pPr>
      <w:r w:rsidRPr="00074DF4">
        <w:t>Hypothesis</w:t>
      </w:r>
      <w:r w:rsidR="00D87F57" w:rsidRPr="00074DF4">
        <w:t>: the</w:t>
      </w:r>
      <w:r w:rsidRPr="00074DF4">
        <w:t xml:space="preserve"> spread of Bt resistance will be slowed by divergent selection</w:t>
      </w:r>
      <w:r w:rsidR="006735A3" w:rsidRPr="00074DF4">
        <w:t xml:space="preserve"> with respect to voltinism ecotypes</w:t>
      </w:r>
      <w:r w:rsidR="00B90203">
        <w:t xml:space="preserve"> </w:t>
      </w:r>
      <w:r w:rsidR="006735A3" w:rsidRPr="00074DF4">
        <w:t>and pheromone strains.</w:t>
      </w:r>
    </w:p>
    <w:p w14:paraId="2A92E2F1" w14:textId="4FCA2D81" w:rsidR="00E378A0" w:rsidRPr="00074DF4" w:rsidRDefault="006735A3" w:rsidP="00E378A0">
      <w:pPr>
        <w:pStyle w:val="TableParagraph"/>
        <w:numPr>
          <w:ilvl w:val="0"/>
          <w:numId w:val="6"/>
        </w:numPr>
      </w:pPr>
      <w:r w:rsidRPr="00074DF4">
        <w:t>Conducted p</w:t>
      </w:r>
      <w:r w:rsidR="00E378A0" w:rsidRPr="00074DF4">
        <w:t>opulation genomic study across northeast</w:t>
      </w:r>
      <w:r w:rsidRPr="00074DF4">
        <w:t xml:space="preserve"> with</w:t>
      </w:r>
      <w:r w:rsidR="00E378A0" w:rsidRPr="00074DF4">
        <w:t xml:space="preserve"> over 700 individuals</w:t>
      </w:r>
      <w:r w:rsidRPr="00074DF4">
        <w:t xml:space="preserve"> to assess whether there is evidence for divergent selection between populations for both short and long post diapause development times. </w:t>
      </w:r>
    </w:p>
    <w:p w14:paraId="7F6F2849" w14:textId="39D7A95E" w:rsidR="00CD2E42" w:rsidRPr="00074DF4" w:rsidRDefault="00CD2E42" w:rsidP="006735A3">
      <w:pPr>
        <w:pStyle w:val="TableParagraph"/>
        <w:numPr>
          <w:ilvl w:val="0"/>
          <w:numId w:val="6"/>
        </w:numPr>
      </w:pPr>
      <w:r w:rsidRPr="00074DF4">
        <w:t>Most chromosome show little genetic differentiation implying substantial gene flow between strain and ecotype</w:t>
      </w:r>
      <w:r w:rsidR="006735A3" w:rsidRPr="00074DF4">
        <w:t>, suggesting either s</w:t>
      </w:r>
      <w:r w:rsidRPr="00074DF4">
        <w:t>election against hybrids can be weak in some environments</w:t>
      </w:r>
      <w:r w:rsidR="006735A3" w:rsidRPr="00074DF4">
        <w:t>, h</w:t>
      </w:r>
      <w:r w:rsidRPr="00074DF4">
        <w:t>igh recombination allows genetic variants to escape selection (&amp; flow between populations)</w:t>
      </w:r>
      <w:r w:rsidR="006735A3" w:rsidRPr="00074DF4">
        <w:t>, or that d</w:t>
      </w:r>
      <w:r w:rsidRPr="00074DF4">
        <w:t xml:space="preserve">ispersal capacity might be high, for at least part of the population. </w:t>
      </w:r>
    </w:p>
    <w:p w14:paraId="16EFF0B8" w14:textId="77777777" w:rsidR="00CD2E42" w:rsidRPr="00074DF4" w:rsidRDefault="00CD2E42" w:rsidP="00CD2E42">
      <w:pPr>
        <w:pStyle w:val="TableParagraph"/>
        <w:ind w:left="0"/>
      </w:pPr>
    </w:p>
    <w:p w14:paraId="2C21BD66" w14:textId="3AD381D3" w:rsidR="00CD2E42" w:rsidRPr="00E62DA5" w:rsidRDefault="00E62DA5" w:rsidP="00E62DA5">
      <w:pPr>
        <w:pStyle w:val="TableParagraph"/>
        <w:rPr>
          <w:b/>
          <w:bCs/>
        </w:rPr>
      </w:pPr>
      <w:r w:rsidRPr="00E62DA5">
        <w:rPr>
          <w:b/>
          <w:bCs/>
        </w:rPr>
        <w:t>4:50PM – Modeling resistance of Lepidopteran pests to Bt technology (</w:t>
      </w:r>
      <w:r w:rsidR="00CD2E42" w:rsidRPr="00E62DA5">
        <w:rPr>
          <w:b/>
          <w:bCs/>
        </w:rPr>
        <w:t>Mike Caprio</w:t>
      </w:r>
      <w:r w:rsidR="00917C81" w:rsidRPr="00E62DA5">
        <w:rPr>
          <w:b/>
          <w:bCs/>
        </w:rPr>
        <w:t>)</w:t>
      </w:r>
    </w:p>
    <w:p w14:paraId="0145CA35" w14:textId="10A2C335" w:rsidR="00CD2E42" w:rsidRPr="00074DF4" w:rsidRDefault="00CD2E42" w:rsidP="00B46377">
      <w:pPr>
        <w:pStyle w:val="TableParagraph"/>
        <w:numPr>
          <w:ilvl w:val="0"/>
          <w:numId w:val="7"/>
        </w:numPr>
      </w:pPr>
      <w:r w:rsidRPr="00074DF4">
        <w:t>Develop a resistance hazard map for the US based on county level crop distributions</w:t>
      </w:r>
    </w:p>
    <w:p w14:paraId="702A8D58" w14:textId="49D38A58" w:rsidR="00B46377" w:rsidRPr="00074DF4" w:rsidRDefault="00B46377" w:rsidP="00EE0960">
      <w:pPr>
        <w:pStyle w:val="TableParagraph"/>
        <w:numPr>
          <w:ilvl w:val="0"/>
          <w:numId w:val="7"/>
        </w:numPr>
      </w:pPr>
      <w:r w:rsidRPr="00074DF4">
        <w:t>Ov</w:t>
      </w:r>
      <w:r w:rsidR="00EE0960" w:rsidRPr="00074DF4">
        <w:t>i</w:t>
      </w:r>
      <w:r w:rsidRPr="00074DF4">
        <w:t>position pr</w:t>
      </w:r>
      <w:r w:rsidR="00EE0960" w:rsidRPr="00074DF4">
        <w:t xml:space="preserve">eferences vary </w:t>
      </w:r>
      <w:r w:rsidR="00B90203">
        <w:t>for</w:t>
      </w:r>
      <w:r w:rsidR="00EE0960" w:rsidRPr="00074DF4">
        <w:t xml:space="preserve"> the (up to) five generations a year</w:t>
      </w:r>
    </w:p>
    <w:p w14:paraId="65AB3DDF" w14:textId="4D9FD189" w:rsidR="00FA193D" w:rsidRPr="00074DF4" w:rsidRDefault="00EE0960" w:rsidP="00B46377">
      <w:pPr>
        <w:pStyle w:val="TableParagraph"/>
        <w:numPr>
          <w:ilvl w:val="0"/>
          <w:numId w:val="7"/>
        </w:numPr>
      </w:pPr>
      <w:r w:rsidRPr="00074DF4">
        <w:t xml:space="preserve">Can use </w:t>
      </w:r>
      <w:r w:rsidR="00B46377" w:rsidRPr="00074DF4">
        <w:t>Bayesian approach to probit analysis</w:t>
      </w:r>
      <w:r w:rsidRPr="00074DF4">
        <w:t xml:space="preserve"> to quantify differences in LC50 values among populations. </w:t>
      </w:r>
    </w:p>
    <w:p w14:paraId="65B7A69D" w14:textId="77777777" w:rsidR="00E62DA5" w:rsidRDefault="00E62DA5" w:rsidP="00FA193D">
      <w:pPr>
        <w:pBdr>
          <w:bottom w:val="single" w:sz="12" w:space="1" w:color="auto"/>
        </w:pBdr>
        <w:rPr>
          <w:rFonts w:ascii="Calibri" w:hAnsi="Calibri" w:cs="Calibri"/>
        </w:rPr>
      </w:pPr>
    </w:p>
    <w:p w14:paraId="478C4D41" w14:textId="044A37B5" w:rsidR="00FD0BAC" w:rsidRPr="004A447D" w:rsidRDefault="00FA193D" w:rsidP="00FA193D">
      <w:pPr>
        <w:rPr>
          <w:rFonts w:ascii="Calibri" w:hAnsi="Calibri" w:cs="Calibri"/>
          <w:b/>
          <w:bCs/>
        </w:rPr>
      </w:pPr>
      <w:r w:rsidRPr="004A447D">
        <w:rPr>
          <w:rFonts w:ascii="Calibri" w:hAnsi="Calibri" w:cs="Calibri"/>
          <w:b/>
          <w:bCs/>
        </w:rPr>
        <w:t>Wednesday, January 22, 2025</w:t>
      </w:r>
      <w:r w:rsidR="000D0234">
        <w:rPr>
          <w:rFonts w:ascii="Calibri" w:hAnsi="Calibri" w:cs="Calibri"/>
          <w:b/>
          <w:bCs/>
        </w:rPr>
        <w:t>: In person – 35, Online - 16</w:t>
      </w:r>
    </w:p>
    <w:p w14:paraId="14F343D4" w14:textId="516D3927" w:rsidR="00FA193D" w:rsidRPr="004A447D" w:rsidRDefault="00FA193D" w:rsidP="004A447D">
      <w:pPr>
        <w:rPr>
          <w:rFonts w:ascii="Calibri" w:hAnsi="Calibri" w:cs="Calibri"/>
          <w:b/>
          <w:bCs/>
        </w:rPr>
      </w:pPr>
      <w:r w:rsidRPr="004A447D">
        <w:rPr>
          <w:rFonts w:ascii="Calibri" w:hAnsi="Calibri" w:cs="Calibri"/>
          <w:b/>
          <w:bCs/>
        </w:rPr>
        <w:t>7:35AM</w:t>
      </w:r>
      <w:r w:rsidR="00E62DA5">
        <w:rPr>
          <w:rFonts w:ascii="Calibri" w:hAnsi="Calibri" w:cs="Calibri"/>
          <w:b/>
          <w:bCs/>
        </w:rPr>
        <w:t xml:space="preserve"> – Introduction </w:t>
      </w:r>
      <w:r w:rsidRPr="004A447D">
        <w:rPr>
          <w:rFonts w:ascii="Calibri" w:hAnsi="Calibri" w:cs="Calibri"/>
          <w:b/>
          <w:bCs/>
        </w:rPr>
        <w:t>for online attendees (Seiter)</w:t>
      </w:r>
    </w:p>
    <w:p w14:paraId="264F71BD" w14:textId="7D8B61C7" w:rsidR="00E62DA5" w:rsidRDefault="00FA193D" w:rsidP="00B44E68">
      <w:pPr>
        <w:spacing w:after="0"/>
        <w:rPr>
          <w:rFonts w:ascii="Calibri" w:hAnsi="Calibri" w:cs="Calibri"/>
          <w:b/>
          <w:bCs/>
        </w:rPr>
      </w:pPr>
      <w:r w:rsidRPr="00E62DA5">
        <w:rPr>
          <w:rFonts w:ascii="Calibri" w:hAnsi="Calibri" w:cs="Calibri"/>
          <w:b/>
          <w:bCs/>
        </w:rPr>
        <w:t>7:37AM</w:t>
      </w:r>
      <w:r w:rsidR="00E62DA5">
        <w:rPr>
          <w:rFonts w:ascii="Calibri" w:hAnsi="Calibri" w:cs="Calibri"/>
          <w:b/>
          <w:bCs/>
        </w:rPr>
        <w:t xml:space="preserve"> – Reports o</w:t>
      </w:r>
      <w:r w:rsidRPr="00E62DA5">
        <w:rPr>
          <w:rFonts w:ascii="Calibri" w:hAnsi="Calibri" w:cs="Calibri"/>
          <w:b/>
          <w:bCs/>
        </w:rPr>
        <w:t>f southwestern corn borer resistance to Bt technology (Pat Porter/Jose Santiago Gonzalez)</w:t>
      </w:r>
    </w:p>
    <w:p w14:paraId="6CB8D0BF" w14:textId="3C9E7731" w:rsidR="00FA193D" w:rsidRPr="00E62DA5" w:rsidRDefault="00FA193D" w:rsidP="00E62DA5">
      <w:pPr>
        <w:pStyle w:val="ListParagraph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E62DA5">
        <w:rPr>
          <w:rFonts w:ascii="Calibri" w:hAnsi="Calibri" w:cs="Calibri"/>
        </w:rPr>
        <w:t>Southwestern corn borer with Cry1 and Cry2 resistance found in Antelope Wells and Animas New Mexico and Willcox Arizona – 5% seed blend refuge areas, small valleys isolated by desert.</w:t>
      </w:r>
    </w:p>
    <w:p w14:paraId="5BFE6EED" w14:textId="54599CA0" w:rsidR="00FA193D" w:rsidRPr="00074DF4" w:rsidRDefault="00FA193D" w:rsidP="00E62DA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 xml:space="preserve">Objectives are to determine resistance allele frequencies for four Bt proteins, evaluate insecticide efficacy, and reassess life history characteristics of resistance populations. </w:t>
      </w:r>
    </w:p>
    <w:p w14:paraId="645651B6" w14:textId="45CEBCBC" w:rsidR="00FA193D" w:rsidRPr="00E62DA5" w:rsidRDefault="00FA193D" w:rsidP="00B44E68">
      <w:pPr>
        <w:spacing w:after="0"/>
        <w:rPr>
          <w:rFonts w:ascii="Calibri" w:hAnsi="Calibri" w:cs="Calibri"/>
          <w:b/>
          <w:bCs/>
        </w:rPr>
      </w:pPr>
      <w:r w:rsidRPr="00E62DA5">
        <w:rPr>
          <w:rFonts w:ascii="Calibri" w:hAnsi="Calibri" w:cs="Calibri"/>
          <w:b/>
          <w:bCs/>
        </w:rPr>
        <w:t>8:10AM</w:t>
      </w:r>
      <w:r w:rsidR="00E62DA5">
        <w:rPr>
          <w:rFonts w:ascii="Calibri" w:hAnsi="Calibri" w:cs="Calibri"/>
          <w:b/>
          <w:bCs/>
        </w:rPr>
        <w:t xml:space="preserve"> – Reports </w:t>
      </w:r>
      <w:r w:rsidR="005F626E" w:rsidRPr="00E62DA5">
        <w:rPr>
          <w:rFonts w:ascii="Calibri" w:hAnsi="Calibri" w:cs="Calibri"/>
          <w:b/>
          <w:bCs/>
        </w:rPr>
        <w:t>of E</w:t>
      </w:r>
      <w:r w:rsidR="00E62DA5">
        <w:rPr>
          <w:rFonts w:ascii="Calibri" w:hAnsi="Calibri" w:cs="Calibri"/>
          <w:b/>
          <w:bCs/>
        </w:rPr>
        <w:t>CB</w:t>
      </w:r>
      <w:r w:rsidR="005F626E" w:rsidRPr="00E62DA5">
        <w:rPr>
          <w:rFonts w:ascii="Calibri" w:hAnsi="Calibri" w:cs="Calibri"/>
          <w:b/>
          <w:bCs/>
        </w:rPr>
        <w:t xml:space="preserve"> resistance to Bt technology: current geographic distribution, impact, and migration recommendations for resistance management. (J</w:t>
      </w:r>
      <w:r w:rsidRPr="00E62DA5">
        <w:rPr>
          <w:rFonts w:ascii="Calibri" w:hAnsi="Calibri" w:cs="Calibri"/>
          <w:b/>
          <w:bCs/>
        </w:rPr>
        <w:t>ocelyn Smith, Kelsey Fisher, Dalton Ludwick</w:t>
      </w:r>
      <w:r w:rsidR="005F626E" w:rsidRPr="00E62DA5">
        <w:rPr>
          <w:rFonts w:ascii="Calibri" w:hAnsi="Calibri" w:cs="Calibri"/>
          <w:b/>
          <w:bCs/>
        </w:rPr>
        <w:t>)</w:t>
      </w:r>
    </w:p>
    <w:p w14:paraId="6F227514" w14:textId="0F7F60EF" w:rsidR="00FA193D" w:rsidRPr="00074DF4" w:rsidRDefault="005F626E" w:rsidP="00E62DA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ECB resistance to Bt toxins</w:t>
      </w:r>
      <w:r w:rsidR="00B90203">
        <w:rPr>
          <w:rFonts w:ascii="Calibri" w:hAnsi="Calibri" w:cs="Calibri"/>
        </w:rPr>
        <w:t xml:space="preserve"> monitored by</w:t>
      </w:r>
      <w:r w:rsidR="00FA193D" w:rsidRPr="00074DF4">
        <w:rPr>
          <w:rFonts w:ascii="Calibri" w:hAnsi="Calibri" w:cs="Calibri"/>
        </w:rPr>
        <w:t xml:space="preserve"> Galen’s sentinel network/split stalks</w:t>
      </w:r>
      <w:r w:rsidRPr="00074DF4">
        <w:rPr>
          <w:rFonts w:ascii="Calibri" w:hAnsi="Calibri" w:cs="Calibri"/>
        </w:rPr>
        <w:t>, p</w:t>
      </w:r>
      <w:r w:rsidR="00FA193D" w:rsidRPr="00074DF4">
        <w:rPr>
          <w:rFonts w:ascii="Calibri" w:hAnsi="Calibri" w:cs="Calibri"/>
        </w:rPr>
        <w:t>heromone trapping network</w:t>
      </w:r>
      <w:r w:rsidRPr="00074DF4">
        <w:rPr>
          <w:rFonts w:ascii="Calibri" w:hAnsi="Calibri" w:cs="Calibri"/>
        </w:rPr>
        <w:t xml:space="preserve">, and </w:t>
      </w:r>
      <w:r w:rsidR="00FA193D" w:rsidRPr="00074DF4">
        <w:rPr>
          <w:rFonts w:ascii="Calibri" w:hAnsi="Calibri" w:cs="Calibri"/>
        </w:rPr>
        <w:t>ECB impact on yield study</w:t>
      </w:r>
    </w:p>
    <w:p w14:paraId="3C037AC1" w14:textId="03E23345" w:rsidR="00FA193D" w:rsidRPr="00074DF4" w:rsidRDefault="00FA193D" w:rsidP="00E62DA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Presence of ECB was concentrated to east coast (Maryland, Connecticut</w:t>
      </w:r>
      <w:r w:rsidR="005106BA" w:rsidRPr="00074DF4">
        <w:rPr>
          <w:rFonts w:ascii="Calibri" w:hAnsi="Calibri" w:cs="Calibri"/>
        </w:rPr>
        <w:t>)</w:t>
      </w:r>
      <w:r w:rsidRPr="00074DF4">
        <w:rPr>
          <w:rFonts w:ascii="Calibri" w:hAnsi="Calibri" w:cs="Calibri"/>
        </w:rPr>
        <w:t xml:space="preserve"> </w:t>
      </w:r>
      <w:r w:rsidR="005106BA" w:rsidRPr="00074DF4">
        <w:rPr>
          <w:rFonts w:ascii="Calibri" w:hAnsi="Calibri" w:cs="Calibri"/>
        </w:rPr>
        <w:t>and Canada (</w:t>
      </w:r>
      <w:r w:rsidRPr="00074DF4">
        <w:rPr>
          <w:rFonts w:ascii="Calibri" w:hAnsi="Calibri" w:cs="Calibri"/>
        </w:rPr>
        <w:t>Winchester</w:t>
      </w:r>
      <w:r w:rsidR="005106BA" w:rsidRPr="00074DF4">
        <w:rPr>
          <w:rFonts w:ascii="Calibri" w:hAnsi="Calibri" w:cs="Calibri"/>
        </w:rPr>
        <w:t>, New Brunswick, Nova Scotia) where</w:t>
      </w:r>
      <w:r w:rsidRPr="00074DF4">
        <w:rPr>
          <w:rFonts w:ascii="Calibri" w:hAnsi="Calibri" w:cs="Calibri"/>
        </w:rPr>
        <w:t xml:space="preserve"> contracted farmers grow non-Bt </w:t>
      </w:r>
      <w:r w:rsidR="005106BA" w:rsidRPr="00074DF4">
        <w:rPr>
          <w:rFonts w:ascii="Calibri" w:hAnsi="Calibri" w:cs="Calibri"/>
        </w:rPr>
        <w:t>corn</w:t>
      </w:r>
      <w:r w:rsidR="00B90203">
        <w:rPr>
          <w:rFonts w:ascii="Calibri" w:hAnsi="Calibri" w:cs="Calibri"/>
        </w:rPr>
        <w:t>.</w:t>
      </w:r>
      <w:r w:rsidR="005106BA" w:rsidRPr="00074DF4">
        <w:rPr>
          <w:rFonts w:ascii="Calibri" w:hAnsi="Calibri" w:cs="Calibri"/>
        </w:rPr>
        <w:t xml:space="preserve"> </w:t>
      </w:r>
    </w:p>
    <w:p w14:paraId="2B13C416" w14:textId="03636766" w:rsidR="00FA193D" w:rsidRPr="00074DF4" w:rsidRDefault="00B90203" w:rsidP="00E62DA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Will continue </w:t>
      </w:r>
      <w:r w:rsidR="005F626E" w:rsidRPr="00074DF4">
        <w:rPr>
          <w:rFonts w:ascii="Calibri" w:hAnsi="Calibri" w:cs="Calibri"/>
        </w:rPr>
        <w:t xml:space="preserve">monitoring in North America using sentinel plots and pheromone traps, and assessing populations with </w:t>
      </w:r>
      <w:r w:rsidR="005106BA" w:rsidRPr="00074DF4">
        <w:rPr>
          <w:rFonts w:ascii="Calibri" w:hAnsi="Calibri" w:cs="Calibri"/>
        </w:rPr>
        <w:t xml:space="preserve">molecular tools, to better understand resistance occurrences. </w:t>
      </w:r>
    </w:p>
    <w:p w14:paraId="4B464E94" w14:textId="782EC3FA" w:rsidR="00FA193D" w:rsidRPr="00E62DA5" w:rsidRDefault="00FA193D" w:rsidP="00B44E68">
      <w:pPr>
        <w:spacing w:after="0"/>
        <w:rPr>
          <w:rFonts w:ascii="Calibri" w:hAnsi="Calibri" w:cs="Calibri"/>
          <w:b/>
          <w:bCs/>
        </w:rPr>
      </w:pPr>
      <w:r w:rsidRPr="00E62DA5">
        <w:rPr>
          <w:rFonts w:ascii="Calibri" w:hAnsi="Calibri" w:cs="Calibri"/>
          <w:b/>
          <w:bCs/>
        </w:rPr>
        <w:t>9:08AM</w:t>
      </w:r>
      <w:r w:rsidR="00E62DA5">
        <w:rPr>
          <w:rFonts w:ascii="Calibri" w:hAnsi="Calibri" w:cs="Calibri"/>
          <w:b/>
          <w:bCs/>
        </w:rPr>
        <w:t xml:space="preserve"> – Rootworm </w:t>
      </w:r>
      <w:r w:rsidRPr="00E62DA5">
        <w:rPr>
          <w:rFonts w:ascii="Calibri" w:hAnsi="Calibri" w:cs="Calibri"/>
          <w:b/>
          <w:bCs/>
        </w:rPr>
        <w:t>IPM Recommendations</w:t>
      </w:r>
      <w:r w:rsidR="005106BA" w:rsidRPr="00E62DA5">
        <w:rPr>
          <w:rFonts w:ascii="Calibri" w:hAnsi="Calibri" w:cs="Calibri"/>
          <w:b/>
          <w:bCs/>
        </w:rPr>
        <w:t xml:space="preserve"> (Aaron Gassmann</w:t>
      </w:r>
      <w:r w:rsidR="00E62DA5">
        <w:rPr>
          <w:rFonts w:ascii="Calibri" w:hAnsi="Calibri" w:cs="Calibri"/>
          <w:b/>
          <w:bCs/>
        </w:rPr>
        <w:t>), open discussion</w:t>
      </w:r>
    </w:p>
    <w:p w14:paraId="63416D7D" w14:textId="183A35AD" w:rsidR="00FA193D" w:rsidRDefault="00E62DA5" w:rsidP="00B44E68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Open discussion regarding IPM recommendations for CRW management across the country. </w:t>
      </w:r>
    </w:p>
    <w:p w14:paraId="3F203A08" w14:textId="3EC1FBC7" w:rsidR="00E62DA5" w:rsidRPr="00E62DA5" w:rsidRDefault="00E62DA5" w:rsidP="00B44E68">
      <w:pPr>
        <w:spacing w:after="0"/>
        <w:ind w:left="360"/>
        <w:rPr>
          <w:rFonts w:ascii="Calibri" w:hAnsi="Calibri" w:cs="Calibri"/>
          <w:b/>
          <w:bCs/>
        </w:rPr>
      </w:pPr>
      <w:r w:rsidRPr="00E62DA5">
        <w:rPr>
          <w:rFonts w:ascii="Calibri" w:hAnsi="Calibri" w:cs="Calibri"/>
          <w:b/>
          <w:bCs/>
        </w:rPr>
        <w:lastRenderedPageBreak/>
        <w:t>Main takeaways:</w:t>
      </w:r>
    </w:p>
    <w:p w14:paraId="60123990" w14:textId="15452348" w:rsidR="00FA193D" w:rsidRPr="00074DF4" w:rsidRDefault="00FA193D" w:rsidP="00E62DA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Thresholds have been around for larval management</w:t>
      </w:r>
      <w:r w:rsidR="00B90203">
        <w:rPr>
          <w:rFonts w:ascii="Calibri" w:hAnsi="Calibri" w:cs="Calibri"/>
        </w:rPr>
        <w:t xml:space="preserve"> and </w:t>
      </w:r>
      <w:r w:rsidRPr="00074DF4">
        <w:rPr>
          <w:rFonts w:ascii="Calibri" w:hAnsi="Calibri" w:cs="Calibri"/>
        </w:rPr>
        <w:t>spraying adults to reduce egg laying. Recommendations are on paper, but not used in practice by farmers</w:t>
      </w:r>
    </w:p>
    <w:p w14:paraId="36372B65" w14:textId="77777777" w:rsidR="00FA193D" w:rsidRPr="00074DF4" w:rsidRDefault="00FA193D" w:rsidP="00E62DA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Development of Bt resistance and inconsistency in performance for traits is concerning</w:t>
      </w:r>
    </w:p>
    <w:p w14:paraId="0BFC1D14" w14:textId="1E896CCF" w:rsidR="00FA193D" w:rsidRPr="00074DF4" w:rsidRDefault="00FA193D" w:rsidP="00E62DA5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Continuous corn = major challenge for corn rootworm</w:t>
      </w:r>
      <w:r w:rsidR="00FF2492">
        <w:rPr>
          <w:rFonts w:ascii="Calibri" w:hAnsi="Calibri" w:cs="Calibri"/>
        </w:rPr>
        <w:t xml:space="preserve"> - </w:t>
      </w:r>
      <w:r w:rsidR="00E62DA5">
        <w:rPr>
          <w:rFonts w:ascii="Calibri" w:hAnsi="Calibri" w:cs="Calibri"/>
        </w:rPr>
        <w:t xml:space="preserve">crop rotation, even </w:t>
      </w:r>
      <w:r w:rsidR="00FF2492">
        <w:rPr>
          <w:rFonts w:ascii="Calibri" w:hAnsi="Calibri" w:cs="Calibri"/>
        </w:rPr>
        <w:t xml:space="preserve">done </w:t>
      </w:r>
      <w:r w:rsidR="00E62DA5">
        <w:rPr>
          <w:rFonts w:ascii="Calibri" w:hAnsi="Calibri" w:cs="Calibri"/>
        </w:rPr>
        <w:t>every 3-4 years is simplest solution</w:t>
      </w:r>
      <w:r w:rsidR="00CC223D">
        <w:rPr>
          <w:rFonts w:ascii="Calibri" w:hAnsi="Calibri" w:cs="Calibri"/>
        </w:rPr>
        <w:t>. Some success in Nebraska growing sudangrass sorghum hybrids for forage</w:t>
      </w:r>
      <w:r w:rsidR="00E62DA5">
        <w:rPr>
          <w:rFonts w:ascii="Calibri" w:hAnsi="Calibri" w:cs="Calibri"/>
        </w:rPr>
        <w:t xml:space="preserve">. </w:t>
      </w:r>
    </w:p>
    <w:p w14:paraId="7E17D383" w14:textId="0EF7450A" w:rsidR="00FA193D" w:rsidRPr="00074DF4" w:rsidRDefault="00CC223D" w:rsidP="00CC223D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Recommendation to use n</w:t>
      </w:r>
      <w:r w:rsidR="00FA193D" w:rsidRPr="00074DF4">
        <w:rPr>
          <w:rFonts w:ascii="Calibri" w:hAnsi="Calibri" w:cs="Calibri"/>
        </w:rPr>
        <w:t>on-Bt variety with soil applied insecticide</w:t>
      </w:r>
      <w:r>
        <w:rPr>
          <w:rFonts w:ascii="Calibri" w:hAnsi="Calibri" w:cs="Calibri"/>
        </w:rPr>
        <w:t xml:space="preserve">, or use variety with </w:t>
      </w:r>
      <w:r w:rsidR="00FA193D" w:rsidRPr="00074DF4">
        <w:rPr>
          <w:rFonts w:ascii="Calibri" w:hAnsi="Calibri" w:cs="Calibri"/>
        </w:rPr>
        <w:t>RNAi</w:t>
      </w:r>
      <w:r>
        <w:rPr>
          <w:rFonts w:ascii="Calibri" w:hAnsi="Calibri" w:cs="Calibri"/>
        </w:rPr>
        <w:t xml:space="preserve"> and no insecticide. </w:t>
      </w:r>
    </w:p>
    <w:p w14:paraId="43879589" w14:textId="3198CFD4" w:rsidR="00FA193D" w:rsidRPr="00CC223D" w:rsidRDefault="005106BA" w:rsidP="00B44E68">
      <w:pPr>
        <w:spacing w:after="0"/>
        <w:rPr>
          <w:rFonts w:ascii="Calibri" w:hAnsi="Calibri" w:cs="Calibri"/>
          <w:b/>
          <w:bCs/>
        </w:rPr>
      </w:pPr>
      <w:r w:rsidRPr="00CC223D">
        <w:rPr>
          <w:rFonts w:ascii="Calibri" w:hAnsi="Calibri" w:cs="Calibri"/>
          <w:b/>
          <w:bCs/>
        </w:rPr>
        <w:t>10:15AM</w:t>
      </w:r>
      <w:r w:rsidR="00CC223D">
        <w:rPr>
          <w:rFonts w:ascii="Calibri" w:hAnsi="Calibri" w:cs="Calibri"/>
          <w:b/>
          <w:bCs/>
        </w:rPr>
        <w:t xml:space="preserve"> – Bt corn </w:t>
      </w:r>
      <w:r w:rsidR="00FA193D" w:rsidRPr="00CC223D">
        <w:rPr>
          <w:rFonts w:ascii="Calibri" w:hAnsi="Calibri" w:cs="Calibri"/>
          <w:b/>
          <w:bCs/>
        </w:rPr>
        <w:t>summary of 12 years</w:t>
      </w:r>
      <w:r w:rsidR="000C155D" w:rsidRPr="00CC223D">
        <w:rPr>
          <w:rFonts w:ascii="Calibri" w:hAnsi="Calibri" w:cs="Calibri"/>
          <w:b/>
          <w:bCs/>
        </w:rPr>
        <w:t xml:space="preserve"> (Francis Reay-Jones)</w:t>
      </w:r>
    </w:p>
    <w:p w14:paraId="1D680752" w14:textId="1CE48CB8" w:rsidR="00FA193D" w:rsidRPr="00074DF4" w:rsidRDefault="00FA193D" w:rsidP="00CC223D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Looked at how planting date affected levels of control</w:t>
      </w:r>
      <w:r w:rsidR="000C155D" w:rsidRPr="00074DF4">
        <w:rPr>
          <w:rFonts w:ascii="Calibri" w:hAnsi="Calibri" w:cs="Calibri"/>
        </w:rPr>
        <w:t xml:space="preserve"> by Bt traits.</w:t>
      </w:r>
    </w:p>
    <w:p w14:paraId="6D144320" w14:textId="0F3E65EC" w:rsidR="00FA193D" w:rsidRPr="00074DF4" w:rsidRDefault="00FA193D" w:rsidP="00CC223D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Strong negative relationship between yield and kernel injury</w:t>
      </w:r>
      <w:r w:rsidR="000C155D" w:rsidRPr="00074DF4">
        <w:rPr>
          <w:rFonts w:ascii="Calibri" w:hAnsi="Calibri" w:cs="Calibri"/>
        </w:rPr>
        <w:t>, and l</w:t>
      </w:r>
      <w:r w:rsidRPr="00074DF4">
        <w:rPr>
          <w:rFonts w:ascii="Calibri" w:hAnsi="Calibri" w:cs="Calibri"/>
        </w:rPr>
        <w:t>imited leaf injury in Bt varieties for FAW</w:t>
      </w:r>
      <w:r w:rsidR="000C155D" w:rsidRPr="00074DF4">
        <w:rPr>
          <w:rFonts w:ascii="Calibri" w:hAnsi="Calibri" w:cs="Calibri"/>
        </w:rPr>
        <w:t xml:space="preserve"> observed. </w:t>
      </w:r>
    </w:p>
    <w:p w14:paraId="70934C07" w14:textId="77777777" w:rsidR="00CC223D" w:rsidRDefault="00FA193D" w:rsidP="00CC223D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Yields decline with planting date</w:t>
      </w:r>
      <w:r w:rsidR="005106BA" w:rsidRPr="00074DF4">
        <w:rPr>
          <w:rFonts w:ascii="Calibri" w:hAnsi="Calibri" w:cs="Calibri"/>
        </w:rPr>
        <w:t xml:space="preserve">, and benefits of </w:t>
      </w:r>
      <w:r w:rsidRPr="00074DF4">
        <w:rPr>
          <w:rFonts w:ascii="Calibri" w:hAnsi="Calibri" w:cs="Calibri"/>
        </w:rPr>
        <w:t>Bt corn increase in later planting date</w:t>
      </w:r>
      <w:r w:rsidR="005106BA" w:rsidRPr="00074DF4">
        <w:rPr>
          <w:rFonts w:ascii="Calibri" w:hAnsi="Calibri" w:cs="Calibri"/>
        </w:rPr>
        <w:t xml:space="preserve">. Although the factors responsible for increased yield are unclear for Bt. </w:t>
      </w:r>
    </w:p>
    <w:p w14:paraId="65506C61" w14:textId="5C99275D" w:rsidR="00FA193D" w:rsidRPr="00CC223D" w:rsidRDefault="00FA193D" w:rsidP="00001999">
      <w:pPr>
        <w:spacing w:after="0"/>
        <w:rPr>
          <w:rFonts w:ascii="Calibri" w:hAnsi="Calibri" w:cs="Calibri"/>
        </w:rPr>
      </w:pPr>
      <w:r w:rsidRPr="00CC223D">
        <w:rPr>
          <w:rFonts w:ascii="Calibri" w:hAnsi="Calibri" w:cs="Calibri"/>
          <w:b/>
          <w:bCs/>
        </w:rPr>
        <w:t>11:00AM</w:t>
      </w:r>
      <w:r w:rsidR="00CC223D">
        <w:rPr>
          <w:rFonts w:ascii="Calibri" w:hAnsi="Calibri" w:cs="Calibri"/>
          <w:b/>
          <w:bCs/>
        </w:rPr>
        <w:t xml:space="preserve"> – Biocontrol </w:t>
      </w:r>
      <w:r w:rsidRPr="00CC223D">
        <w:rPr>
          <w:rFonts w:ascii="Calibri" w:hAnsi="Calibri" w:cs="Calibri"/>
          <w:b/>
          <w:bCs/>
        </w:rPr>
        <w:t>nematodes and rootworm management: Successes and limitations to date across the corn belt</w:t>
      </w:r>
      <w:r w:rsidR="000C155D" w:rsidRPr="00CC223D">
        <w:rPr>
          <w:rFonts w:ascii="Calibri" w:hAnsi="Calibri" w:cs="Calibri"/>
          <w:b/>
          <w:bCs/>
        </w:rPr>
        <w:t xml:space="preserve"> (Elson Shields, Persistent Biocontrol)</w:t>
      </w:r>
    </w:p>
    <w:p w14:paraId="48865EAA" w14:textId="19200EAE" w:rsidR="00FA193D" w:rsidRPr="0016706B" w:rsidRDefault="000C155D" w:rsidP="0016706B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16706B">
        <w:rPr>
          <w:rFonts w:ascii="Calibri" w:hAnsi="Calibri" w:cs="Calibri"/>
        </w:rPr>
        <w:t xml:space="preserve">The addition of EPNs with failing Bt traits or a low dose seed treatment insecticide improves root growth and/or yields in plants. </w:t>
      </w:r>
    </w:p>
    <w:p w14:paraId="65EA8A14" w14:textId="51D2B11A" w:rsidR="00FA193D" w:rsidRPr="0016706B" w:rsidRDefault="00FA193D" w:rsidP="0016706B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16706B">
        <w:rPr>
          <w:rFonts w:ascii="Calibri" w:hAnsi="Calibri" w:cs="Calibri"/>
        </w:rPr>
        <w:t>Multi-year persistence</w:t>
      </w:r>
      <w:r w:rsidR="000C155D" w:rsidRPr="0016706B">
        <w:rPr>
          <w:rFonts w:ascii="Calibri" w:hAnsi="Calibri" w:cs="Calibri"/>
        </w:rPr>
        <w:t xml:space="preserve"> observed after single application, and root growth improved irrespective of rootworm pressure. </w:t>
      </w:r>
    </w:p>
    <w:p w14:paraId="22BF8C3C" w14:textId="77777777" w:rsidR="00CC223D" w:rsidRPr="0016706B" w:rsidRDefault="00FA193D" w:rsidP="0016706B">
      <w:pPr>
        <w:pStyle w:val="ListParagraph"/>
        <w:numPr>
          <w:ilvl w:val="0"/>
          <w:numId w:val="19"/>
        </w:numPr>
        <w:rPr>
          <w:rFonts w:ascii="Calibri" w:hAnsi="Calibri" w:cs="Calibri"/>
        </w:rPr>
      </w:pPr>
      <w:r w:rsidRPr="0016706B">
        <w:rPr>
          <w:rFonts w:ascii="Calibri" w:hAnsi="Calibri" w:cs="Calibri"/>
        </w:rPr>
        <w:t>Application timing</w:t>
      </w:r>
      <w:r w:rsidR="000C155D" w:rsidRPr="0016706B">
        <w:rPr>
          <w:rFonts w:ascii="Calibri" w:hAnsi="Calibri" w:cs="Calibri"/>
        </w:rPr>
        <w:t xml:space="preserve"> can occur anytime soils are above 50F, but abundance and efficacy may be affected by host availability, timing of application, and soil features. </w:t>
      </w:r>
    </w:p>
    <w:p w14:paraId="1CFCF5AD" w14:textId="44072067" w:rsidR="00FA193D" w:rsidRPr="00CC223D" w:rsidRDefault="00FA193D" w:rsidP="00001999">
      <w:pPr>
        <w:spacing w:after="0"/>
        <w:rPr>
          <w:rFonts w:ascii="Calibri" w:hAnsi="Calibri" w:cs="Calibri"/>
        </w:rPr>
      </w:pPr>
      <w:r w:rsidRPr="00CC223D">
        <w:rPr>
          <w:rFonts w:ascii="Calibri" w:hAnsi="Calibri" w:cs="Calibri"/>
          <w:b/>
          <w:bCs/>
        </w:rPr>
        <w:t>2:30PM</w:t>
      </w:r>
      <w:r w:rsidR="00CC223D">
        <w:rPr>
          <w:rFonts w:ascii="Calibri" w:hAnsi="Calibri" w:cs="Calibri"/>
          <w:b/>
          <w:bCs/>
        </w:rPr>
        <w:t xml:space="preserve"> – IRM F</w:t>
      </w:r>
      <w:r w:rsidR="000C155D" w:rsidRPr="00CC223D">
        <w:rPr>
          <w:rFonts w:ascii="Calibri" w:hAnsi="Calibri" w:cs="Calibri"/>
          <w:b/>
          <w:bCs/>
        </w:rPr>
        <w:t xml:space="preserve">ramework Update and PIPs </w:t>
      </w:r>
      <w:r w:rsidRPr="00CC223D">
        <w:rPr>
          <w:rFonts w:ascii="Calibri" w:hAnsi="Calibri" w:cs="Calibri"/>
          <w:b/>
          <w:bCs/>
        </w:rPr>
        <w:t>– Matthew Carroll</w:t>
      </w:r>
      <w:r w:rsidR="000C155D" w:rsidRPr="00CC223D">
        <w:rPr>
          <w:rFonts w:ascii="Calibri" w:hAnsi="Calibri" w:cs="Calibri"/>
          <w:b/>
          <w:bCs/>
        </w:rPr>
        <w:t xml:space="preserve"> (ABSTC)</w:t>
      </w:r>
      <w:r w:rsidRPr="00CC223D">
        <w:rPr>
          <w:rFonts w:ascii="Calibri" w:hAnsi="Calibri" w:cs="Calibri"/>
          <w:b/>
          <w:bCs/>
        </w:rPr>
        <w:t xml:space="preserve"> </w:t>
      </w:r>
    </w:p>
    <w:p w14:paraId="4B3EF3AF" w14:textId="77777777" w:rsidR="0016706B" w:rsidRDefault="00FA193D" w:rsidP="0016706B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Annual 2024 update</w:t>
      </w:r>
      <w:r w:rsidR="000C155D" w:rsidRPr="00074DF4">
        <w:rPr>
          <w:rFonts w:ascii="Calibri" w:hAnsi="Calibri" w:cs="Calibri"/>
        </w:rPr>
        <w:t xml:space="preserve"> for t</w:t>
      </w:r>
      <w:r w:rsidRPr="00074DF4">
        <w:rPr>
          <w:rFonts w:ascii="Calibri" w:hAnsi="Calibri" w:cs="Calibri"/>
        </w:rPr>
        <w:t>he Agricultural Biotechnology Stewardship Technical Committee</w:t>
      </w:r>
      <w:r w:rsidR="000C155D" w:rsidRPr="00074DF4">
        <w:rPr>
          <w:rFonts w:ascii="Calibri" w:hAnsi="Calibri" w:cs="Calibri"/>
        </w:rPr>
        <w:t xml:space="preserve"> (ABSTC)</w:t>
      </w:r>
      <w:r w:rsidRPr="00074DF4">
        <w:rPr>
          <w:rFonts w:ascii="Calibri" w:hAnsi="Calibri" w:cs="Calibri"/>
        </w:rPr>
        <w:t xml:space="preserve"> – formed in 2000, supports and promotes stewardship and acceptance of PIPs and crops of modern biotechnology include proactive stewardship and development of industry practices and standards</w:t>
      </w:r>
      <w:r w:rsidR="000C155D" w:rsidRPr="00074DF4">
        <w:rPr>
          <w:rFonts w:ascii="Calibri" w:hAnsi="Calibri" w:cs="Calibri"/>
        </w:rPr>
        <w:t>.</w:t>
      </w:r>
    </w:p>
    <w:p w14:paraId="08E8BD5E" w14:textId="77777777" w:rsidR="0016706B" w:rsidRDefault="00FA193D" w:rsidP="0016706B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6706B">
        <w:rPr>
          <w:rFonts w:ascii="Calibri" w:hAnsi="Calibri" w:cs="Calibri"/>
        </w:rPr>
        <w:t>Members</w:t>
      </w:r>
      <w:r w:rsidR="000C155D" w:rsidRPr="0016706B">
        <w:rPr>
          <w:rFonts w:ascii="Calibri" w:hAnsi="Calibri" w:cs="Calibri"/>
        </w:rPr>
        <w:t xml:space="preserve"> include</w:t>
      </w:r>
      <w:r w:rsidRPr="0016706B">
        <w:rPr>
          <w:rFonts w:ascii="Calibri" w:hAnsi="Calibri" w:cs="Calibri"/>
        </w:rPr>
        <w:t xml:space="preserve"> Bt corn registrants </w:t>
      </w:r>
      <w:r w:rsidR="000C155D" w:rsidRPr="0016706B">
        <w:rPr>
          <w:rFonts w:ascii="Calibri" w:hAnsi="Calibri" w:cs="Calibri"/>
        </w:rPr>
        <w:t xml:space="preserve">(BASF, Bayer, Corteva, Syngenta) </w:t>
      </w:r>
      <w:r w:rsidRPr="0016706B">
        <w:rPr>
          <w:rFonts w:ascii="Calibri" w:hAnsi="Calibri" w:cs="Calibri"/>
        </w:rPr>
        <w:t>with related responsibilities for insect resistance management</w:t>
      </w:r>
    </w:p>
    <w:p w14:paraId="19806EB6" w14:textId="0EF97406" w:rsidR="0016706B" w:rsidRPr="00001999" w:rsidRDefault="000C155D" w:rsidP="00001999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16706B">
        <w:rPr>
          <w:rFonts w:ascii="Calibri" w:hAnsi="Calibri" w:cs="Calibri"/>
        </w:rPr>
        <w:t>Use c</w:t>
      </w:r>
      <w:r w:rsidR="00FA193D" w:rsidRPr="0016706B">
        <w:rPr>
          <w:rFonts w:ascii="Calibri" w:hAnsi="Calibri" w:cs="Calibri"/>
        </w:rPr>
        <w:t>orn earworm</w:t>
      </w:r>
      <w:r w:rsidRPr="0016706B">
        <w:rPr>
          <w:rFonts w:ascii="Calibri" w:hAnsi="Calibri" w:cs="Calibri"/>
        </w:rPr>
        <w:t xml:space="preserve"> and corn borer</w:t>
      </w:r>
      <w:r w:rsidR="00FA193D" w:rsidRPr="0016706B">
        <w:rPr>
          <w:rFonts w:ascii="Calibri" w:hAnsi="Calibri" w:cs="Calibri"/>
        </w:rPr>
        <w:t xml:space="preserve"> resistance monitoring </w:t>
      </w:r>
      <w:r w:rsidRPr="0016706B">
        <w:rPr>
          <w:rFonts w:ascii="Calibri" w:hAnsi="Calibri" w:cs="Calibri"/>
        </w:rPr>
        <w:t xml:space="preserve">via </w:t>
      </w:r>
      <w:r w:rsidR="00FA193D" w:rsidRPr="0016706B">
        <w:rPr>
          <w:rFonts w:ascii="Calibri" w:hAnsi="Calibri" w:cs="Calibri"/>
        </w:rPr>
        <w:t>sentinel plots</w:t>
      </w:r>
      <w:r w:rsidRPr="0016706B">
        <w:rPr>
          <w:rFonts w:ascii="Calibri" w:hAnsi="Calibri" w:cs="Calibri"/>
        </w:rPr>
        <w:t xml:space="preserve"> and follow communication processes </w:t>
      </w:r>
      <w:r w:rsidR="000D295E" w:rsidRPr="0016706B">
        <w:rPr>
          <w:rFonts w:ascii="Calibri" w:hAnsi="Calibri" w:cs="Calibri"/>
        </w:rPr>
        <w:t>for suspected resistance that involves ABSTC, state extension, and EPA</w:t>
      </w:r>
      <w:r w:rsidRPr="0016706B">
        <w:rPr>
          <w:rFonts w:ascii="Calibri" w:hAnsi="Calibri" w:cs="Calibri"/>
        </w:rPr>
        <w:t xml:space="preserve">. </w:t>
      </w:r>
    </w:p>
    <w:p w14:paraId="5C5035BC" w14:textId="77777777" w:rsidR="00B44E68" w:rsidRDefault="00FA193D" w:rsidP="00B44E68">
      <w:pPr>
        <w:spacing w:after="0"/>
        <w:rPr>
          <w:rFonts w:ascii="Calibri" w:hAnsi="Calibri" w:cs="Calibri"/>
          <w:b/>
          <w:bCs/>
        </w:rPr>
      </w:pPr>
      <w:r w:rsidRPr="0016706B">
        <w:rPr>
          <w:rFonts w:ascii="Calibri" w:hAnsi="Calibri" w:cs="Calibri"/>
          <w:b/>
          <w:bCs/>
        </w:rPr>
        <w:t>3:25PM –</w:t>
      </w:r>
      <w:r w:rsidR="0016706B" w:rsidRPr="0016706B">
        <w:rPr>
          <w:rFonts w:ascii="Calibri" w:hAnsi="Calibri" w:cs="Calibri"/>
          <w:b/>
          <w:bCs/>
        </w:rPr>
        <w:t xml:space="preserve"> </w:t>
      </w:r>
      <w:r w:rsidRPr="0016706B">
        <w:rPr>
          <w:rFonts w:ascii="Calibri" w:hAnsi="Calibri" w:cs="Calibri"/>
          <w:b/>
          <w:bCs/>
        </w:rPr>
        <w:t>Insect Resistance Surveys</w:t>
      </w:r>
      <w:r w:rsidR="000D295E" w:rsidRPr="0016706B">
        <w:rPr>
          <w:rFonts w:ascii="Calibri" w:hAnsi="Calibri" w:cs="Calibri"/>
          <w:b/>
          <w:bCs/>
        </w:rPr>
        <w:t xml:space="preserve"> (Graham Head)</w:t>
      </w:r>
    </w:p>
    <w:p w14:paraId="06243FF8" w14:textId="6F83F183" w:rsidR="00FA193D" w:rsidRPr="00E51218" w:rsidRDefault="00E51218" w:rsidP="00E51218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</w:rPr>
      </w:pPr>
      <w:r w:rsidRPr="00E51218">
        <w:rPr>
          <w:rFonts w:ascii="Calibri" w:hAnsi="Calibri" w:cs="Calibri"/>
        </w:rPr>
        <w:t>Presented s</w:t>
      </w:r>
      <w:r w:rsidR="00FA193D" w:rsidRPr="00E51218">
        <w:rPr>
          <w:rFonts w:ascii="Calibri" w:hAnsi="Calibri" w:cs="Calibri"/>
        </w:rPr>
        <w:t>tatus of resistance in major pests to major products</w:t>
      </w:r>
      <w:r w:rsidRPr="00E51218">
        <w:rPr>
          <w:rFonts w:ascii="Calibri" w:hAnsi="Calibri" w:cs="Calibri"/>
        </w:rPr>
        <w:t xml:space="preserve"> and emphasized concern that </w:t>
      </w:r>
      <w:r w:rsidR="00FA193D" w:rsidRPr="00E51218">
        <w:rPr>
          <w:rFonts w:ascii="Calibri" w:hAnsi="Calibri" w:cs="Calibri"/>
        </w:rPr>
        <w:t>field relevant resistance and lab selected resistance is not distinguished</w:t>
      </w:r>
      <w:r>
        <w:rPr>
          <w:rFonts w:ascii="Calibri" w:hAnsi="Calibri" w:cs="Calibri"/>
        </w:rPr>
        <w:t xml:space="preserve"> in Bt trait table.</w:t>
      </w:r>
    </w:p>
    <w:p w14:paraId="17F90EF1" w14:textId="3022E76A" w:rsidR="00FA193D" w:rsidRPr="00074DF4" w:rsidRDefault="00001999" w:rsidP="00FA193D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Conduct survey where group answers questions regarding whether registered insecticides, transgenic traits, etc., are effective or not for major pests in major crops, then summarize information. </w:t>
      </w:r>
    </w:p>
    <w:p w14:paraId="2A08D670" w14:textId="77777777" w:rsidR="00FA193D" w:rsidRPr="00074DF4" w:rsidRDefault="00FA193D" w:rsidP="00FA193D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Advantage of survey – may not have efficacy data on X pest on Y crop, then one year you have an outbreak, can pull list of products used in region and see all the results in one location</w:t>
      </w:r>
    </w:p>
    <w:p w14:paraId="4BA007C6" w14:textId="77777777" w:rsidR="00E51218" w:rsidRDefault="00FA193D" w:rsidP="00E51218">
      <w:pPr>
        <w:spacing w:after="0"/>
        <w:rPr>
          <w:rFonts w:ascii="Calibri" w:hAnsi="Calibri" w:cs="Calibri"/>
          <w:b/>
          <w:bCs/>
        </w:rPr>
      </w:pPr>
      <w:r w:rsidRPr="005956EB">
        <w:rPr>
          <w:rFonts w:ascii="Calibri" w:hAnsi="Calibri" w:cs="Calibri"/>
          <w:b/>
          <w:bCs/>
        </w:rPr>
        <w:t>4:10PM – Matt Carroll (Bayer) restricted</w:t>
      </w:r>
    </w:p>
    <w:p w14:paraId="7FB7D35C" w14:textId="77777777" w:rsidR="00E51218" w:rsidRPr="00E51218" w:rsidRDefault="005956EB" w:rsidP="00E51218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</w:rPr>
      </w:pPr>
      <w:r w:rsidRPr="00E51218">
        <w:rPr>
          <w:rFonts w:ascii="Calibri" w:hAnsi="Calibri" w:cs="Calibri"/>
        </w:rPr>
        <w:lastRenderedPageBreak/>
        <w:t>Presented an update on the s</w:t>
      </w:r>
      <w:r w:rsidR="00FA193D" w:rsidRPr="00E51218">
        <w:rPr>
          <w:rFonts w:ascii="Calibri" w:hAnsi="Calibri" w:cs="Calibri"/>
        </w:rPr>
        <w:t>tatus of resistance in corn borers</w:t>
      </w:r>
      <w:r w:rsidRPr="00E51218">
        <w:rPr>
          <w:rFonts w:ascii="Calibri" w:hAnsi="Calibri" w:cs="Calibri"/>
        </w:rPr>
        <w:t xml:space="preserve"> and highlighted management strategies and recommendations.</w:t>
      </w:r>
    </w:p>
    <w:p w14:paraId="2AEDB7A2" w14:textId="77777777" w:rsidR="00E51218" w:rsidRPr="00E51218" w:rsidRDefault="005956EB" w:rsidP="00E51218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</w:rPr>
      </w:pPr>
      <w:r w:rsidRPr="00E51218">
        <w:rPr>
          <w:rFonts w:ascii="Calibri" w:hAnsi="Calibri" w:cs="Calibri"/>
        </w:rPr>
        <w:t>Discussed p</w:t>
      </w:r>
      <w:r w:rsidR="00FA193D" w:rsidRPr="00E51218">
        <w:rPr>
          <w:rFonts w:ascii="Calibri" w:hAnsi="Calibri" w:cs="Calibri"/>
        </w:rPr>
        <w:t>ath for resistance to Bt proteins in MON 89034</w:t>
      </w:r>
      <w:r w:rsidRPr="00E51218">
        <w:rPr>
          <w:rFonts w:ascii="Calibri" w:hAnsi="Calibri" w:cs="Calibri"/>
        </w:rPr>
        <w:t xml:space="preserve"> and observed similar </w:t>
      </w:r>
      <w:r w:rsidR="00FA193D" w:rsidRPr="00E51218">
        <w:rPr>
          <w:rFonts w:ascii="Calibri" w:hAnsi="Calibri" w:cs="Calibri"/>
        </w:rPr>
        <w:t>patterns for ECB and SWCB</w:t>
      </w:r>
    </w:p>
    <w:p w14:paraId="38F4EC23" w14:textId="396BE856" w:rsidR="00FA193D" w:rsidRPr="00E51218" w:rsidRDefault="00E51218" w:rsidP="00E51218">
      <w:pPr>
        <w:pStyle w:val="ListParagraph"/>
        <w:numPr>
          <w:ilvl w:val="0"/>
          <w:numId w:val="21"/>
        </w:numPr>
        <w:rPr>
          <w:rFonts w:ascii="Calibri" w:hAnsi="Calibri" w:cs="Calibri"/>
          <w:b/>
          <w:bCs/>
        </w:rPr>
      </w:pPr>
      <w:r w:rsidRPr="00E51218">
        <w:rPr>
          <w:rFonts w:ascii="Calibri" w:hAnsi="Calibri" w:cs="Calibri"/>
        </w:rPr>
        <w:t>Preliminary findings regarding ECB resistance in Canada</w:t>
      </w:r>
      <w:r>
        <w:rPr>
          <w:rFonts w:ascii="Calibri" w:hAnsi="Calibri" w:cs="Calibri"/>
        </w:rPr>
        <w:t xml:space="preserve"> and</w:t>
      </w:r>
      <w:r w:rsidRPr="00E51218">
        <w:rPr>
          <w:rFonts w:ascii="Calibri" w:hAnsi="Calibri" w:cs="Calibri"/>
        </w:rPr>
        <w:t xml:space="preserve"> </w:t>
      </w:r>
      <w:r w:rsidR="00FA193D" w:rsidRPr="00E51218">
        <w:rPr>
          <w:rFonts w:ascii="Calibri" w:hAnsi="Calibri" w:cs="Calibri"/>
        </w:rPr>
        <w:t xml:space="preserve">SWCB </w:t>
      </w:r>
      <w:r>
        <w:rPr>
          <w:rFonts w:ascii="Calibri" w:hAnsi="Calibri" w:cs="Calibri"/>
        </w:rPr>
        <w:t xml:space="preserve">resistance </w:t>
      </w:r>
      <w:r w:rsidRPr="00E51218">
        <w:rPr>
          <w:rFonts w:ascii="Calibri" w:hAnsi="Calibri" w:cs="Calibri"/>
        </w:rPr>
        <w:t>in New Mexico</w:t>
      </w:r>
    </w:p>
    <w:p w14:paraId="2D785121" w14:textId="77777777" w:rsidR="000D0234" w:rsidRDefault="000D0234" w:rsidP="00FA193D">
      <w:pPr>
        <w:pBdr>
          <w:bottom w:val="single" w:sz="12" w:space="1" w:color="auto"/>
        </w:pBdr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6B0B934" w14:textId="20BF4BBE" w:rsidR="00FA193D" w:rsidRPr="00707216" w:rsidRDefault="002C4BA1" w:rsidP="00FA193D">
      <w:pPr>
        <w:rPr>
          <w:rFonts w:ascii="Calibri" w:eastAsia="Calibri" w:hAnsi="Calibri" w:cs="Calibri"/>
          <w:b/>
          <w:bCs/>
          <w:kern w:val="0"/>
          <w14:ligatures w14:val="none"/>
        </w:rPr>
      </w:pPr>
      <w:r w:rsidRPr="00707216">
        <w:rPr>
          <w:rFonts w:ascii="Calibri" w:eastAsia="Calibri" w:hAnsi="Calibri" w:cs="Calibri"/>
          <w:b/>
          <w:bCs/>
          <w:kern w:val="0"/>
          <w14:ligatures w14:val="none"/>
        </w:rPr>
        <w:t>Thursday, January 23, 2025</w:t>
      </w:r>
      <w:r w:rsidR="000D0234">
        <w:rPr>
          <w:rFonts w:ascii="Calibri" w:eastAsia="Calibri" w:hAnsi="Calibri" w:cs="Calibri"/>
          <w:b/>
          <w:bCs/>
          <w:kern w:val="0"/>
          <w14:ligatures w14:val="none"/>
        </w:rPr>
        <w:t xml:space="preserve">: </w:t>
      </w:r>
      <w:r w:rsidR="000D0234">
        <w:rPr>
          <w:rFonts w:ascii="Calibri" w:hAnsi="Calibri" w:cs="Calibri"/>
          <w:b/>
          <w:bCs/>
        </w:rPr>
        <w:t>In person – 3</w:t>
      </w:r>
      <w:r w:rsidR="0054490E">
        <w:rPr>
          <w:rFonts w:ascii="Calibri" w:hAnsi="Calibri" w:cs="Calibri"/>
          <w:b/>
          <w:bCs/>
        </w:rPr>
        <w:t>3</w:t>
      </w:r>
      <w:r w:rsidR="000D0234">
        <w:rPr>
          <w:rFonts w:ascii="Calibri" w:hAnsi="Calibri" w:cs="Calibri"/>
          <w:b/>
          <w:bCs/>
        </w:rPr>
        <w:t xml:space="preserve">, Online - </w:t>
      </w:r>
      <w:r w:rsidR="0054490E">
        <w:rPr>
          <w:rFonts w:ascii="Calibri" w:hAnsi="Calibri" w:cs="Calibri"/>
          <w:b/>
          <w:bCs/>
        </w:rPr>
        <w:t>6</w:t>
      </w:r>
    </w:p>
    <w:p w14:paraId="6AF723A5" w14:textId="6C010D91" w:rsidR="002C4BA1" w:rsidRPr="00707216" w:rsidRDefault="002C4BA1" w:rsidP="00707216">
      <w:pPr>
        <w:spacing w:after="0"/>
        <w:rPr>
          <w:rFonts w:ascii="Calibri" w:hAnsi="Calibri" w:cs="Calibri"/>
          <w:b/>
          <w:bCs/>
        </w:rPr>
      </w:pPr>
      <w:r w:rsidRPr="00707216">
        <w:rPr>
          <w:rFonts w:ascii="Calibri" w:hAnsi="Calibri" w:cs="Calibri"/>
          <w:b/>
          <w:bCs/>
        </w:rPr>
        <w:t>7:30AM</w:t>
      </w:r>
      <w:r w:rsidR="00707216">
        <w:rPr>
          <w:rFonts w:ascii="Calibri" w:hAnsi="Calibri" w:cs="Calibri"/>
          <w:b/>
          <w:bCs/>
        </w:rPr>
        <w:t xml:space="preserve"> – NC2</w:t>
      </w:r>
      <w:r w:rsidRPr="00707216">
        <w:rPr>
          <w:rFonts w:ascii="Calibri" w:hAnsi="Calibri" w:cs="Calibri"/>
          <w:b/>
          <w:bCs/>
        </w:rPr>
        <w:t>46 Final Business (Seiter)</w:t>
      </w:r>
    </w:p>
    <w:p w14:paraId="72B50CDE" w14:textId="77777777" w:rsidR="00E51218" w:rsidRDefault="002C4BA1" w:rsidP="00E51218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E51218">
        <w:rPr>
          <w:rFonts w:ascii="Calibri" w:hAnsi="Calibri" w:cs="Calibri"/>
        </w:rPr>
        <w:t>Incoming Secretary – Kelly Hamby self-nominated, unanimous approval by group</w:t>
      </w:r>
    </w:p>
    <w:p w14:paraId="5F2D9E07" w14:textId="3EB64D02" w:rsidR="00707216" w:rsidRPr="00E51218" w:rsidRDefault="002C4BA1" w:rsidP="00E51218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E51218">
        <w:rPr>
          <w:rFonts w:ascii="Calibri" w:hAnsi="Calibri" w:cs="Calibri"/>
        </w:rPr>
        <w:t xml:space="preserve">2026 Meeting location: either Cleveland, Ohio, or Madison, Wisconsin, likely to be held third week of January. </w:t>
      </w:r>
    </w:p>
    <w:p w14:paraId="1428E158" w14:textId="586CB251" w:rsidR="002C4BA1" w:rsidRPr="00707216" w:rsidRDefault="002C4BA1" w:rsidP="00E51218">
      <w:pPr>
        <w:spacing w:after="0"/>
        <w:rPr>
          <w:rFonts w:ascii="Calibri" w:hAnsi="Calibri" w:cs="Calibri"/>
          <w:b/>
          <w:bCs/>
        </w:rPr>
      </w:pPr>
      <w:r w:rsidRPr="00707216">
        <w:rPr>
          <w:rFonts w:ascii="Calibri" w:hAnsi="Calibri" w:cs="Calibri"/>
          <w:b/>
          <w:bCs/>
        </w:rPr>
        <w:t>8:00AM</w:t>
      </w:r>
      <w:r w:rsidR="00707216">
        <w:rPr>
          <w:rFonts w:ascii="Calibri" w:hAnsi="Calibri" w:cs="Calibri"/>
          <w:b/>
          <w:bCs/>
        </w:rPr>
        <w:t xml:space="preserve"> – Occurrence </w:t>
      </w:r>
      <w:r w:rsidRPr="00707216">
        <w:rPr>
          <w:rFonts w:ascii="Calibri" w:hAnsi="Calibri" w:cs="Calibri"/>
          <w:b/>
          <w:bCs/>
        </w:rPr>
        <w:t xml:space="preserve">and impact of corn leafhopper, </w:t>
      </w:r>
      <w:r w:rsidRPr="00707216">
        <w:rPr>
          <w:rFonts w:ascii="Calibri" w:hAnsi="Calibri" w:cs="Calibri"/>
          <w:b/>
          <w:bCs/>
          <w:i/>
          <w:iCs/>
        </w:rPr>
        <w:t xml:space="preserve">Dalbulus maidis </w:t>
      </w:r>
      <w:r w:rsidRPr="00707216">
        <w:rPr>
          <w:rFonts w:ascii="Calibri" w:hAnsi="Calibri" w:cs="Calibri"/>
          <w:b/>
          <w:bCs/>
        </w:rPr>
        <w:t>in Texas (Jose Santiago Gonzalez)</w:t>
      </w:r>
    </w:p>
    <w:p w14:paraId="0F126F6F" w14:textId="77777777" w:rsidR="00E51218" w:rsidRDefault="00727AC1" w:rsidP="00E51218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E51218">
        <w:rPr>
          <w:rFonts w:ascii="Calibri" w:hAnsi="Calibri" w:cs="Calibri"/>
        </w:rPr>
        <w:t>Corn leafhopper is historical pest of corn in the south that is reemerging as a problem</w:t>
      </w:r>
      <w:r w:rsidR="00C173B4" w:rsidRPr="00E51218">
        <w:rPr>
          <w:rFonts w:ascii="Calibri" w:hAnsi="Calibri" w:cs="Calibri"/>
        </w:rPr>
        <w:t xml:space="preserve">. Especially in VE-V5 corn for pathogens, and up to V8 for yield. </w:t>
      </w:r>
    </w:p>
    <w:p w14:paraId="4142F088" w14:textId="77777777" w:rsidR="00E51218" w:rsidRDefault="00727AC1" w:rsidP="00E51218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E51218">
        <w:rPr>
          <w:rFonts w:ascii="Calibri" w:hAnsi="Calibri" w:cs="Calibri"/>
        </w:rPr>
        <w:t xml:space="preserve">Can vector </w:t>
      </w:r>
      <w:r w:rsidR="002C4BA1" w:rsidRPr="00E51218">
        <w:rPr>
          <w:rFonts w:ascii="Calibri" w:hAnsi="Calibri" w:cs="Calibri"/>
        </w:rPr>
        <w:t>Red Stunt Disease</w:t>
      </w:r>
      <w:r w:rsidRPr="00E51218">
        <w:rPr>
          <w:rFonts w:ascii="Calibri" w:hAnsi="Calibri" w:cs="Calibri"/>
        </w:rPr>
        <w:t xml:space="preserve"> which is caused by a</w:t>
      </w:r>
      <w:r w:rsidR="002C4BA1" w:rsidRPr="00E51218">
        <w:rPr>
          <w:rFonts w:ascii="Calibri" w:hAnsi="Calibri" w:cs="Calibri"/>
        </w:rPr>
        <w:t xml:space="preserve"> “Complex”</w:t>
      </w:r>
      <w:r w:rsidRPr="00E51218">
        <w:rPr>
          <w:rFonts w:ascii="Calibri" w:hAnsi="Calibri" w:cs="Calibri"/>
        </w:rPr>
        <w:t xml:space="preserve"> of bacteria and viruses including CSS (corn stunt spiroplasma), MBSP (maize bushy stunt phytoplasma), MRFV (maize rayado fino virus), and MSMV (maize striate mosaic virus)</w:t>
      </w:r>
    </w:p>
    <w:p w14:paraId="0DAA1380" w14:textId="2024DD1A" w:rsidR="002C4BA1" w:rsidRPr="00E51218" w:rsidRDefault="002C4BA1" w:rsidP="00E51218">
      <w:pPr>
        <w:pStyle w:val="ListParagraph"/>
        <w:numPr>
          <w:ilvl w:val="0"/>
          <w:numId w:val="23"/>
        </w:numPr>
        <w:rPr>
          <w:rFonts w:ascii="Calibri" w:hAnsi="Calibri" w:cs="Calibri"/>
        </w:rPr>
      </w:pPr>
      <w:r w:rsidRPr="00E51218">
        <w:rPr>
          <w:rFonts w:ascii="Calibri" w:hAnsi="Calibri" w:cs="Calibri"/>
        </w:rPr>
        <w:t>Management</w:t>
      </w:r>
      <w:r w:rsidR="00727AC1" w:rsidRPr="00E51218">
        <w:rPr>
          <w:rFonts w:ascii="Calibri" w:hAnsi="Calibri" w:cs="Calibri"/>
        </w:rPr>
        <w:t xml:space="preserve"> currently relies on early planting and high rate seed treatments, especially for late-planted corn</w:t>
      </w:r>
      <w:r w:rsidR="00C173B4" w:rsidRPr="00E51218">
        <w:rPr>
          <w:rFonts w:ascii="Calibri" w:hAnsi="Calibri" w:cs="Calibri"/>
        </w:rPr>
        <w:t xml:space="preserve">. Potentially some tolerant varieties, need screening still. Sivanto appears affective, needs testing. </w:t>
      </w:r>
    </w:p>
    <w:p w14:paraId="3D288330" w14:textId="79B75D8B" w:rsidR="002C4BA1" w:rsidRPr="00C173B4" w:rsidRDefault="002C4BA1" w:rsidP="00E51218">
      <w:pPr>
        <w:spacing w:after="0"/>
        <w:rPr>
          <w:rFonts w:ascii="Calibri" w:hAnsi="Calibri" w:cs="Calibri"/>
          <w:b/>
          <w:bCs/>
        </w:rPr>
      </w:pPr>
      <w:r w:rsidRPr="00C173B4">
        <w:rPr>
          <w:rFonts w:ascii="Calibri" w:hAnsi="Calibri" w:cs="Calibri"/>
          <w:b/>
          <w:bCs/>
        </w:rPr>
        <w:t>8:40AM</w:t>
      </w:r>
      <w:r w:rsidR="00C173B4">
        <w:rPr>
          <w:rFonts w:ascii="Calibri" w:hAnsi="Calibri" w:cs="Calibri"/>
          <w:b/>
          <w:bCs/>
        </w:rPr>
        <w:t xml:space="preserve"> – </w:t>
      </w:r>
      <w:r w:rsidRPr="00C173B4">
        <w:rPr>
          <w:rFonts w:ascii="Calibri" w:hAnsi="Calibri" w:cs="Calibri"/>
          <w:b/>
          <w:bCs/>
        </w:rPr>
        <w:t xml:space="preserve">Insect Eavesdropper – Bridging lab research and field </w:t>
      </w:r>
      <w:r w:rsidR="00C173B4">
        <w:rPr>
          <w:rFonts w:ascii="Calibri" w:hAnsi="Calibri" w:cs="Calibri"/>
          <w:b/>
          <w:bCs/>
        </w:rPr>
        <w:t>a</w:t>
      </w:r>
      <w:r w:rsidRPr="00C173B4">
        <w:rPr>
          <w:rFonts w:ascii="Calibri" w:hAnsi="Calibri" w:cs="Calibri"/>
          <w:b/>
          <w:bCs/>
        </w:rPr>
        <w:t>pplications in entomology</w:t>
      </w:r>
      <w:r w:rsidR="00DD1CF3" w:rsidRPr="00C173B4">
        <w:rPr>
          <w:rFonts w:ascii="Calibri" w:hAnsi="Calibri" w:cs="Calibri"/>
          <w:b/>
          <w:bCs/>
        </w:rPr>
        <w:t xml:space="preserve"> (Emily Bick)</w:t>
      </w:r>
    </w:p>
    <w:p w14:paraId="152D9472" w14:textId="0D0C69A6" w:rsidR="002C4BA1" w:rsidRPr="00074DF4" w:rsidRDefault="002C4BA1" w:rsidP="008A0055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 xml:space="preserve">Research goal </w:t>
      </w:r>
      <w:r w:rsidR="008A0055">
        <w:rPr>
          <w:rFonts w:ascii="Calibri" w:hAnsi="Calibri" w:cs="Calibri"/>
        </w:rPr>
        <w:t>is to</w:t>
      </w:r>
      <w:r w:rsidRPr="00074DF4">
        <w:rPr>
          <w:rFonts w:ascii="Calibri" w:hAnsi="Calibri" w:cs="Calibri"/>
        </w:rPr>
        <w:t xml:space="preserve"> </w:t>
      </w:r>
      <w:r w:rsidR="008A0055">
        <w:rPr>
          <w:rFonts w:ascii="Calibri" w:hAnsi="Calibri" w:cs="Calibri"/>
        </w:rPr>
        <w:t xml:space="preserve">use digital entomology to </w:t>
      </w:r>
      <w:r w:rsidRPr="00074DF4">
        <w:rPr>
          <w:rFonts w:ascii="Calibri" w:hAnsi="Calibri" w:cs="Calibri"/>
        </w:rPr>
        <w:t xml:space="preserve">develop a fundamental understanding of insect populations dynamics, </w:t>
      </w:r>
      <w:r w:rsidR="008A0055">
        <w:rPr>
          <w:rFonts w:ascii="Calibri" w:hAnsi="Calibri" w:cs="Calibri"/>
        </w:rPr>
        <w:t xml:space="preserve">then </w:t>
      </w:r>
      <w:r w:rsidRPr="00074DF4">
        <w:rPr>
          <w:rFonts w:ascii="Calibri" w:hAnsi="Calibri" w:cs="Calibri"/>
        </w:rPr>
        <w:t>translate this understanding into novel tools and strategies that enable data-driven agricultural decisions</w:t>
      </w:r>
      <w:r w:rsidR="008A0055">
        <w:rPr>
          <w:rFonts w:ascii="Calibri" w:hAnsi="Calibri" w:cs="Calibri"/>
        </w:rPr>
        <w:t>.</w:t>
      </w:r>
    </w:p>
    <w:p w14:paraId="0946E553" w14:textId="53FA2887" w:rsidR="008A0055" w:rsidRDefault="002C4BA1" w:rsidP="008A0055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Insect Eavesdropper - $120 per one.</w:t>
      </w:r>
      <w:r w:rsidR="008A0055">
        <w:rPr>
          <w:rFonts w:ascii="Calibri" w:hAnsi="Calibri" w:cs="Calibri"/>
        </w:rPr>
        <w:t xml:space="preserve"> Utilizes</w:t>
      </w:r>
      <w:r w:rsidRPr="00074DF4">
        <w:rPr>
          <w:rFonts w:ascii="Calibri" w:hAnsi="Calibri" w:cs="Calibri"/>
        </w:rPr>
        <w:t xml:space="preserve"> Raspberry Pi program </w:t>
      </w:r>
      <w:r w:rsidR="008A0055">
        <w:rPr>
          <w:rFonts w:ascii="Calibri" w:hAnsi="Calibri" w:cs="Calibri"/>
        </w:rPr>
        <w:t>(</w:t>
      </w:r>
      <w:r w:rsidRPr="00074DF4">
        <w:rPr>
          <w:rFonts w:ascii="Calibri" w:hAnsi="Calibri" w:cs="Calibri"/>
        </w:rPr>
        <w:t>can support 4</w:t>
      </w:r>
      <w:r w:rsidR="008A0055">
        <w:rPr>
          <w:rFonts w:ascii="Calibri" w:hAnsi="Calibri" w:cs="Calibri"/>
        </w:rPr>
        <w:t xml:space="preserve"> microphones</w:t>
      </w:r>
      <w:r w:rsidRPr="00074DF4">
        <w:rPr>
          <w:rFonts w:ascii="Calibri" w:hAnsi="Calibri" w:cs="Calibri"/>
        </w:rPr>
        <w:t xml:space="preserve"> at a time</w:t>
      </w:r>
      <w:r w:rsidR="008A0055">
        <w:rPr>
          <w:rFonts w:ascii="Calibri" w:hAnsi="Calibri" w:cs="Calibri"/>
        </w:rPr>
        <w:t xml:space="preserve">), a USB sound card and hub, and 3D printed case. </w:t>
      </w:r>
      <w:r w:rsidRPr="008A0055">
        <w:rPr>
          <w:rFonts w:ascii="Calibri" w:hAnsi="Calibri" w:cs="Calibri"/>
        </w:rPr>
        <w:t>Free for academic use license</w:t>
      </w:r>
      <w:r w:rsidR="008A0055" w:rsidRPr="008A0055">
        <w:rPr>
          <w:rFonts w:ascii="Calibri" w:hAnsi="Calibri" w:cs="Calibri"/>
        </w:rPr>
        <w:t>, but s</w:t>
      </w:r>
      <w:r w:rsidRPr="008A0055">
        <w:rPr>
          <w:rFonts w:ascii="Calibri" w:hAnsi="Calibri" w:cs="Calibri"/>
        </w:rPr>
        <w:t>till working on data interpretation</w:t>
      </w:r>
      <w:r w:rsidR="008A0055">
        <w:rPr>
          <w:rFonts w:ascii="Calibri" w:hAnsi="Calibri" w:cs="Calibri"/>
        </w:rPr>
        <w:t xml:space="preserve">. Has been tested successfully for large and small insects. </w:t>
      </w:r>
    </w:p>
    <w:p w14:paraId="4E77323C" w14:textId="24C14EEE" w:rsidR="002C4BA1" w:rsidRPr="005956EB" w:rsidRDefault="008A0055" w:rsidP="005956EB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Future directions will focus on i</w:t>
      </w:r>
      <w:r w:rsidR="002C4BA1" w:rsidRPr="008A0055">
        <w:rPr>
          <w:rFonts w:ascii="Calibri" w:hAnsi="Calibri" w:cs="Calibri"/>
        </w:rPr>
        <w:t>mplicit ground truthing</w:t>
      </w:r>
      <w:r w:rsidR="005956EB">
        <w:rPr>
          <w:rFonts w:ascii="Calibri" w:hAnsi="Calibri" w:cs="Calibri"/>
        </w:rPr>
        <w:t xml:space="preserve"> and fine tuning software. </w:t>
      </w:r>
    </w:p>
    <w:p w14:paraId="4DCEF9FE" w14:textId="4696EF48" w:rsidR="002C4BA1" w:rsidRPr="00707216" w:rsidRDefault="002C4BA1" w:rsidP="00E51218">
      <w:pPr>
        <w:spacing w:after="0"/>
        <w:rPr>
          <w:rFonts w:ascii="Calibri" w:hAnsi="Calibri" w:cs="Calibri"/>
          <w:b/>
          <w:bCs/>
        </w:rPr>
      </w:pPr>
      <w:r w:rsidRPr="00707216">
        <w:rPr>
          <w:rFonts w:ascii="Calibri" w:hAnsi="Calibri" w:cs="Calibri"/>
          <w:b/>
          <w:bCs/>
        </w:rPr>
        <w:t>9:25AM –</w:t>
      </w:r>
      <w:r w:rsidR="00707216">
        <w:rPr>
          <w:rFonts w:ascii="Calibri" w:hAnsi="Calibri" w:cs="Calibri"/>
          <w:b/>
          <w:bCs/>
        </w:rPr>
        <w:t xml:space="preserve"> </w:t>
      </w:r>
      <w:r w:rsidRPr="00707216">
        <w:rPr>
          <w:rFonts w:ascii="Calibri" w:hAnsi="Calibri" w:cs="Calibri"/>
          <w:b/>
          <w:bCs/>
        </w:rPr>
        <w:t>Natural resistance against Ostrinia nubilalis in modern corn under varying densities</w:t>
      </w:r>
      <w:r w:rsidR="00707216">
        <w:rPr>
          <w:rFonts w:ascii="Calibri" w:hAnsi="Calibri" w:cs="Calibri"/>
          <w:b/>
          <w:bCs/>
        </w:rPr>
        <w:t xml:space="preserve"> (Dalton Ludwick)</w:t>
      </w:r>
    </w:p>
    <w:p w14:paraId="19C76A23" w14:textId="798E08D7" w:rsidR="002C4BA1" w:rsidRPr="00074DF4" w:rsidRDefault="002C4BA1" w:rsidP="0070721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Do we have natural resistance in modern varieties?</w:t>
      </w:r>
      <w:r w:rsidR="00707216">
        <w:rPr>
          <w:rFonts w:ascii="Calibri" w:hAnsi="Calibri" w:cs="Calibri"/>
        </w:rPr>
        <w:t xml:space="preserve"> </w:t>
      </w:r>
    </w:p>
    <w:p w14:paraId="70B0D789" w14:textId="600159D3" w:rsidR="002C4BA1" w:rsidRPr="00707216" w:rsidRDefault="002C4BA1" w:rsidP="0070721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707216">
        <w:rPr>
          <w:rFonts w:ascii="Calibri" w:hAnsi="Calibri" w:cs="Calibri"/>
        </w:rPr>
        <w:t>Pilot study in 2024</w:t>
      </w:r>
      <w:r w:rsidR="00707216" w:rsidRPr="00707216">
        <w:rPr>
          <w:rFonts w:ascii="Calibri" w:hAnsi="Calibri" w:cs="Calibri"/>
        </w:rPr>
        <w:t xml:space="preserve"> looked at ECB movement in response to d</w:t>
      </w:r>
      <w:r w:rsidRPr="00707216">
        <w:rPr>
          <w:rFonts w:ascii="Calibri" w:hAnsi="Calibri" w:cs="Calibri"/>
        </w:rPr>
        <w:t xml:space="preserve">ifferent hybrids, three </w:t>
      </w:r>
      <w:r w:rsidR="00707216" w:rsidRPr="00707216">
        <w:rPr>
          <w:rFonts w:ascii="Calibri" w:hAnsi="Calibri" w:cs="Calibri"/>
        </w:rPr>
        <w:t>egg</w:t>
      </w:r>
      <w:r w:rsidRPr="00707216">
        <w:rPr>
          <w:rFonts w:ascii="Calibri" w:hAnsi="Calibri" w:cs="Calibri"/>
        </w:rPr>
        <w:t xml:space="preserve"> densities (0, 1 egg mass, and 2 egg masses)</w:t>
      </w:r>
      <w:r w:rsidR="00707216" w:rsidRPr="00707216">
        <w:rPr>
          <w:rFonts w:ascii="Calibri" w:hAnsi="Calibri" w:cs="Calibri"/>
        </w:rPr>
        <w:t xml:space="preserve">. </w:t>
      </w:r>
      <w:r w:rsidRPr="00707216">
        <w:rPr>
          <w:rFonts w:ascii="Calibri" w:hAnsi="Calibri" w:cs="Calibri"/>
        </w:rPr>
        <w:t>When 2 egg masses placed, started to see increase in tunnel length in immediately adjacent plants</w:t>
      </w:r>
    </w:p>
    <w:p w14:paraId="146AFFC0" w14:textId="14699BA5" w:rsidR="002C4BA1" w:rsidRPr="00707216" w:rsidRDefault="00707216" w:rsidP="00707216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707216">
        <w:rPr>
          <w:rFonts w:ascii="Calibri" w:hAnsi="Calibri" w:cs="Calibri"/>
        </w:rPr>
        <w:t xml:space="preserve">Future work will summarize and analyze data points, troubleshoot protocol, and reconduct study in 2025. </w:t>
      </w:r>
    </w:p>
    <w:p w14:paraId="68F72804" w14:textId="5CDF8666" w:rsidR="002C4BA1" w:rsidRPr="00707216" w:rsidRDefault="00707216" w:rsidP="00E51218">
      <w:pPr>
        <w:spacing w:after="0"/>
        <w:rPr>
          <w:rFonts w:ascii="Calibri" w:hAnsi="Calibri" w:cs="Calibri"/>
          <w:b/>
          <w:bCs/>
        </w:rPr>
      </w:pPr>
      <w:r w:rsidRPr="00707216">
        <w:rPr>
          <w:rFonts w:ascii="Calibri" w:hAnsi="Calibri" w:cs="Calibri"/>
          <w:b/>
          <w:bCs/>
        </w:rPr>
        <w:t>10:00</w:t>
      </w:r>
      <w:r w:rsidR="002C4BA1" w:rsidRPr="00707216">
        <w:rPr>
          <w:rFonts w:ascii="Calibri" w:hAnsi="Calibri" w:cs="Calibri"/>
          <w:b/>
          <w:bCs/>
        </w:rPr>
        <w:t>AM</w:t>
      </w:r>
      <w:r>
        <w:rPr>
          <w:rFonts w:ascii="Calibri" w:hAnsi="Calibri" w:cs="Calibri"/>
          <w:b/>
          <w:bCs/>
        </w:rPr>
        <w:t xml:space="preserve"> – NIFA updates (</w:t>
      </w:r>
      <w:r w:rsidR="002C4BA1" w:rsidRPr="00707216">
        <w:rPr>
          <w:rFonts w:ascii="Calibri" w:hAnsi="Calibri" w:cs="Calibri"/>
          <w:b/>
          <w:bCs/>
        </w:rPr>
        <w:t>Erica Kistner Thomas</w:t>
      </w:r>
      <w:r>
        <w:rPr>
          <w:rFonts w:ascii="Calibri" w:hAnsi="Calibri" w:cs="Calibri"/>
          <w:b/>
          <w:bCs/>
        </w:rPr>
        <w:t xml:space="preserve">, </w:t>
      </w:r>
      <w:r w:rsidR="002C4BA1" w:rsidRPr="00707216">
        <w:rPr>
          <w:rFonts w:ascii="Calibri" w:hAnsi="Calibri" w:cs="Calibri"/>
          <w:b/>
          <w:bCs/>
        </w:rPr>
        <w:t>NIFA)</w:t>
      </w:r>
    </w:p>
    <w:p w14:paraId="6CC70ABA" w14:textId="6608189F" w:rsidR="002C4BA1" w:rsidRPr="00074DF4" w:rsidRDefault="00727AC1" w:rsidP="00F176AF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Provided overview and updates on f</w:t>
      </w:r>
      <w:r w:rsidR="002C4BA1" w:rsidRPr="00074DF4">
        <w:rPr>
          <w:rFonts w:ascii="Calibri" w:hAnsi="Calibri" w:cs="Calibri"/>
        </w:rPr>
        <w:t>unding opportunities from USDA-NIFA</w:t>
      </w:r>
    </w:p>
    <w:p w14:paraId="1EC21FC5" w14:textId="77777777" w:rsidR="00727AC1" w:rsidRPr="00727AC1" w:rsidRDefault="00727AC1" w:rsidP="00727AC1">
      <w:pPr>
        <w:pStyle w:val="ListParagraph"/>
        <w:numPr>
          <w:ilvl w:val="0"/>
          <w:numId w:val="15"/>
        </w:numPr>
        <w:rPr>
          <w:rStyle w:val="Hyperlink"/>
          <w:rFonts w:ascii="Calibri" w:hAnsi="Calibri" w:cs="Calibri"/>
          <w:color w:val="auto"/>
          <w:u w:val="none"/>
        </w:rPr>
      </w:pPr>
      <w:r w:rsidRPr="00727AC1">
        <w:rPr>
          <w:rFonts w:ascii="Calibri" w:hAnsi="Calibri" w:cs="Calibri"/>
        </w:rPr>
        <w:lastRenderedPageBreak/>
        <w:t>Seeking volunteers to serve on panel</w:t>
      </w:r>
      <w:r>
        <w:rPr>
          <w:rFonts w:ascii="Calibri" w:hAnsi="Calibri" w:cs="Calibri"/>
        </w:rPr>
        <w:t xml:space="preserve"> </w:t>
      </w:r>
      <w:hyperlink r:id="rId6" w:history="1">
        <w:r w:rsidR="002C4BA1" w:rsidRPr="00727AC1">
          <w:rPr>
            <w:rStyle w:val="Hyperlink"/>
            <w:rFonts w:ascii="Calibri" w:hAnsi="Calibri" w:cs="Calibri"/>
          </w:rPr>
          <w:t>https://nifa.usda.gov/about-nifa/what-we-do/panelist-information</w:t>
        </w:r>
      </w:hyperlink>
    </w:p>
    <w:p w14:paraId="02FA407C" w14:textId="6853EFE8" w:rsidR="002C4BA1" w:rsidRPr="00E51218" w:rsidRDefault="00727AC1" w:rsidP="00E51218">
      <w:pPr>
        <w:pStyle w:val="ListParagraph"/>
        <w:numPr>
          <w:ilvl w:val="0"/>
          <w:numId w:val="15"/>
        </w:numPr>
        <w:rPr>
          <w:rFonts w:ascii="Calibri" w:hAnsi="Calibri" w:cs="Calibri"/>
          <w:color w:val="000000" w:themeColor="text1"/>
        </w:rPr>
      </w:pPr>
      <w:r w:rsidRPr="00727AC1">
        <w:rPr>
          <w:rStyle w:val="Hyperlink"/>
          <w:rFonts w:ascii="Calibri" w:hAnsi="Calibri" w:cs="Calibri"/>
          <w:color w:val="000000" w:themeColor="text1"/>
          <w:u w:val="none"/>
        </w:rPr>
        <w:t xml:space="preserve">Will </w:t>
      </w:r>
      <w:r>
        <w:rPr>
          <w:rStyle w:val="Hyperlink"/>
          <w:rFonts w:ascii="Calibri" w:hAnsi="Calibri" w:cs="Calibri"/>
          <w:color w:val="000000" w:themeColor="text1"/>
          <w:u w:val="none"/>
        </w:rPr>
        <w:t>send</w:t>
      </w:r>
      <w:r w:rsidRPr="00727AC1">
        <w:rPr>
          <w:rStyle w:val="Hyperlink"/>
          <w:rFonts w:ascii="Calibri" w:hAnsi="Calibri" w:cs="Calibri"/>
          <w:color w:val="000000" w:themeColor="text1"/>
          <w:u w:val="none"/>
        </w:rPr>
        <w:t xml:space="preserve"> slide</w:t>
      </w:r>
      <w:r>
        <w:rPr>
          <w:rStyle w:val="Hyperlink"/>
          <w:rFonts w:ascii="Calibri" w:hAnsi="Calibri" w:cs="Calibri"/>
          <w:color w:val="000000" w:themeColor="text1"/>
          <w:u w:val="none"/>
        </w:rPr>
        <w:t>show</w:t>
      </w:r>
    </w:p>
    <w:p w14:paraId="55889329" w14:textId="0F776A75" w:rsidR="002C4BA1" w:rsidRPr="005C0821" w:rsidRDefault="002C4BA1" w:rsidP="00E51218">
      <w:pPr>
        <w:spacing w:after="0"/>
        <w:rPr>
          <w:rFonts w:ascii="Calibri" w:hAnsi="Calibri" w:cs="Calibri"/>
          <w:b/>
          <w:bCs/>
        </w:rPr>
      </w:pPr>
      <w:r w:rsidRPr="005C0821">
        <w:rPr>
          <w:rFonts w:ascii="Calibri" w:hAnsi="Calibri" w:cs="Calibri"/>
          <w:b/>
          <w:bCs/>
        </w:rPr>
        <w:t>10:</w:t>
      </w:r>
      <w:r w:rsidR="00707216" w:rsidRPr="005C0821">
        <w:rPr>
          <w:rFonts w:ascii="Calibri" w:hAnsi="Calibri" w:cs="Calibri"/>
          <w:b/>
          <w:bCs/>
        </w:rPr>
        <w:t>40</w:t>
      </w:r>
      <w:r w:rsidRPr="005C0821">
        <w:rPr>
          <w:rFonts w:ascii="Calibri" w:hAnsi="Calibri" w:cs="Calibri"/>
          <w:b/>
          <w:bCs/>
        </w:rPr>
        <w:t>AM –</w:t>
      </w:r>
      <w:r w:rsidR="00707216" w:rsidRPr="005C0821">
        <w:rPr>
          <w:rFonts w:ascii="Calibri" w:hAnsi="Calibri" w:cs="Calibri"/>
          <w:b/>
          <w:bCs/>
        </w:rPr>
        <w:t xml:space="preserve"> </w:t>
      </w:r>
      <w:r w:rsidRPr="005C0821">
        <w:rPr>
          <w:rFonts w:ascii="Calibri" w:hAnsi="Calibri" w:cs="Calibri"/>
          <w:b/>
          <w:bCs/>
        </w:rPr>
        <w:t>EPA pesticide office updates</w:t>
      </w:r>
      <w:r w:rsidR="00707216" w:rsidRPr="005C0821">
        <w:rPr>
          <w:rFonts w:ascii="Calibri" w:hAnsi="Calibri" w:cs="Calibri"/>
          <w:b/>
          <w:bCs/>
        </w:rPr>
        <w:t xml:space="preserve"> (Silvana Paula-Moraes)</w:t>
      </w:r>
    </w:p>
    <w:p w14:paraId="6FDB7F8F" w14:textId="0EC21906" w:rsidR="002C4BA1" w:rsidRPr="005C0821" w:rsidRDefault="002C4BA1" w:rsidP="005C0821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5C0821">
        <w:rPr>
          <w:rFonts w:ascii="Calibri" w:hAnsi="Calibri" w:cs="Calibri"/>
        </w:rPr>
        <w:t>Review of insecticides</w:t>
      </w:r>
      <w:r w:rsidR="005C0821" w:rsidRPr="005C0821">
        <w:rPr>
          <w:rFonts w:ascii="Calibri" w:hAnsi="Calibri" w:cs="Calibri"/>
        </w:rPr>
        <w:t xml:space="preserve"> </w:t>
      </w:r>
      <w:r w:rsidR="005C0821">
        <w:rPr>
          <w:rFonts w:ascii="Calibri" w:hAnsi="Calibri" w:cs="Calibri"/>
        </w:rPr>
        <w:t xml:space="preserve">will </w:t>
      </w:r>
      <w:r w:rsidR="005C0821" w:rsidRPr="005C0821">
        <w:rPr>
          <w:rFonts w:ascii="Calibri" w:hAnsi="Calibri" w:cs="Calibri"/>
        </w:rPr>
        <w:t xml:space="preserve">provide </w:t>
      </w:r>
      <w:r w:rsidR="005C0821">
        <w:rPr>
          <w:rFonts w:ascii="Calibri" w:hAnsi="Calibri" w:cs="Calibri"/>
        </w:rPr>
        <w:t>u</w:t>
      </w:r>
      <w:r w:rsidRPr="005C0821">
        <w:rPr>
          <w:rFonts w:ascii="Calibri" w:hAnsi="Calibri" w:cs="Calibri"/>
        </w:rPr>
        <w:t>pdate about chlorpyrifos</w:t>
      </w:r>
      <w:r w:rsidR="005C0821">
        <w:rPr>
          <w:rFonts w:ascii="Calibri" w:hAnsi="Calibri" w:cs="Calibri"/>
        </w:rPr>
        <w:t>. Accepting public comments through Feb 5.</w:t>
      </w:r>
    </w:p>
    <w:p w14:paraId="3327E0BF" w14:textId="110508D8" w:rsidR="002C4BA1" w:rsidRPr="00074DF4" w:rsidRDefault="005C0821" w:rsidP="005C0821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Report is available on website. </w:t>
      </w:r>
    </w:p>
    <w:p w14:paraId="0ED2C4B8" w14:textId="77777777" w:rsidR="00E51218" w:rsidRPr="00E51218" w:rsidRDefault="002C4BA1" w:rsidP="00FD77E2">
      <w:pPr>
        <w:pStyle w:val="ListParagraph"/>
        <w:numPr>
          <w:ilvl w:val="0"/>
          <w:numId w:val="15"/>
        </w:numPr>
        <w:rPr>
          <w:rFonts w:ascii="Calibri" w:hAnsi="Calibri" w:cs="Calibri"/>
          <w:b/>
          <w:bCs/>
        </w:rPr>
      </w:pPr>
      <w:r w:rsidRPr="00E51218">
        <w:rPr>
          <w:rFonts w:ascii="Calibri" w:hAnsi="Calibri" w:cs="Calibri"/>
        </w:rPr>
        <w:t>EPA – final resolution will be in effect</w:t>
      </w:r>
      <w:r w:rsidR="005C0821" w:rsidRPr="00E51218">
        <w:rPr>
          <w:rFonts w:ascii="Calibri" w:hAnsi="Calibri" w:cs="Calibri"/>
        </w:rPr>
        <w:t xml:space="preserve"> for some products, but will depend on states as some have banned products.</w:t>
      </w:r>
    </w:p>
    <w:p w14:paraId="6BE1889A" w14:textId="46D16E68" w:rsidR="002C4BA1" w:rsidRPr="00E51218" w:rsidRDefault="005C0821" w:rsidP="00E51218">
      <w:pPr>
        <w:spacing w:after="0"/>
        <w:rPr>
          <w:rFonts w:ascii="Calibri" w:hAnsi="Calibri" w:cs="Calibri"/>
          <w:b/>
          <w:bCs/>
        </w:rPr>
      </w:pPr>
      <w:r w:rsidRPr="00E51218">
        <w:rPr>
          <w:rFonts w:ascii="Calibri" w:hAnsi="Calibri" w:cs="Calibri"/>
          <w:b/>
          <w:bCs/>
        </w:rPr>
        <w:t xml:space="preserve">10:45AM – Items </w:t>
      </w:r>
      <w:r w:rsidR="002C4BA1" w:rsidRPr="00E51218">
        <w:rPr>
          <w:rFonts w:ascii="Calibri" w:hAnsi="Calibri" w:cs="Calibri"/>
          <w:b/>
          <w:bCs/>
        </w:rPr>
        <w:t>for Discussion</w:t>
      </w:r>
      <w:r w:rsidRPr="00E51218">
        <w:rPr>
          <w:rFonts w:ascii="Calibri" w:hAnsi="Calibri" w:cs="Calibri"/>
          <w:b/>
          <w:bCs/>
        </w:rPr>
        <w:t xml:space="preserve"> (Nick Seiter)</w:t>
      </w:r>
    </w:p>
    <w:p w14:paraId="4EAE95D0" w14:textId="2DE0F461" w:rsidR="005C0821" w:rsidRDefault="005C0821" w:rsidP="005C0821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hAnsi="Calibri" w:cs="Calibri"/>
        </w:rPr>
        <w:t>Location of next meeting, to be held week of January 19:</w:t>
      </w:r>
    </w:p>
    <w:p w14:paraId="46426A3D" w14:textId="5818E8FA" w:rsidR="002C4BA1" w:rsidRPr="00074DF4" w:rsidRDefault="002C4BA1" w:rsidP="005C082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 xml:space="preserve">Cleveland hotel gave clause that if weather caused event to cancel, would not be liable for room block. </w:t>
      </w:r>
    </w:p>
    <w:p w14:paraId="7CF28E62" w14:textId="77777777" w:rsidR="002C4BA1" w:rsidRPr="00074DF4" w:rsidRDefault="002C4BA1" w:rsidP="002C4BA1">
      <w:pPr>
        <w:pStyle w:val="ListParagraph"/>
        <w:numPr>
          <w:ilvl w:val="1"/>
          <w:numId w:val="15"/>
        </w:numPr>
        <w:rPr>
          <w:rFonts w:ascii="Calibri" w:hAnsi="Calibri" w:cs="Calibri"/>
        </w:rPr>
      </w:pPr>
      <w:r w:rsidRPr="00074DF4">
        <w:rPr>
          <w:rFonts w:ascii="Calibri" w:hAnsi="Calibri" w:cs="Calibri"/>
        </w:rPr>
        <w:t>Madison, WI – Emily reached out to location of Madison location.</w:t>
      </w:r>
    </w:p>
    <w:p w14:paraId="7E786613" w14:textId="4887489C" w:rsidR="00E51218" w:rsidRPr="00E51218" w:rsidRDefault="00E51218" w:rsidP="00E51218">
      <w:pPr>
        <w:rPr>
          <w:rFonts w:ascii="Calibri" w:hAnsi="Calibri" w:cs="Calibri"/>
          <w:b/>
          <w:bCs/>
        </w:rPr>
      </w:pPr>
      <w:r w:rsidRPr="00E51218">
        <w:rPr>
          <w:rFonts w:ascii="Calibri" w:hAnsi="Calibri" w:cs="Calibri"/>
          <w:b/>
          <w:bCs/>
        </w:rPr>
        <w:t>End of Meeting</w:t>
      </w:r>
    </w:p>
    <w:p w14:paraId="01DC02EF" w14:textId="77777777" w:rsidR="002C4BA1" w:rsidRDefault="002C4BA1" w:rsidP="00FA193D">
      <w:pPr>
        <w:rPr>
          <w:rFonts w:ascii="Calibri" w:eastAsia="Calibri" w:hAnsi="Calibri" w:cs="Calibri"/>
          <w:kern w:val="0"/>
          <w:sz w:val="24"/>
          <w14:ligatures w14:val="none"/>
        </w:rPr>
      </w:pPr>
    </w:p>
    <w:p w14:paraId="3249D967" w14:textId="77777777" w:rsidR="0054490E" w:rsidRDefault="0054490E" w:rsidP="00FA193D">
      <w:pPr>
        <w:rPr>
          <w:rFonts w:ascii="Calibri" w:eastAsia="Calibri" w:hAnsi="Calibri" w:cs="Calibri"/>
          <w:kern w:val="0"/>
          <w:sz w:val="24"/>
          <w14:ligatures w14:val="none"/>
        </w:rPr>
      </w:pPr>
    </w:p>
    <w:p w14:paraId="0C55BED4" w14:textId="77777777" w:rsidR="0054490E" w:rsidRPr="00FA193D" w:rsidRDefault="0054490E" w:rsidP="00FA193D">
      <w:pPr>
        <w:rPr>
          <w:rFonts w:ascii="Calibri" w:eastAsia="Calibri" w:hAnsi="Calibri" w:cs="Calibri"/>
          <w:kern w:val="0"/>
          <w:sz w:val="24"/>
          <w14:ligatures w14:val="none"/>
        </w:rPr>
      </w:pPr>
    </w:p>
    <w:sectPr w:rsidR="0054490E" w:rsidRPr="00FA1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6A0"/>
    <w:multiLevelType w:val="hybridMultilevel"/>
    <w:tmpl w:val="C07012C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C6411B0"/>
    <w:multiLevelType w:val="hybridMultilevel"/>
    <w:tmpl w:val="A3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3E8"/>
    <w:multiLevelType w:val="hybridMultilevel"/>
    <w:tmpl w:val="878E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506E8"/>
    <w:multiLevelType w:val="hybridMultilevel"/>
    <w:tmpl w:val="4F56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7859"/>
    <w:multiLevelType w:val="hybridMultilevel"/>
    <w:tmpl w:val="1806E1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E33500"/>
    <w:multiLevelType w:val="hybridMultilevel"/>
    <w:tmpl w:val="F3CC9A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609F6"/>
    <w:multiLevelType w:val="hybridMultilevel"/>
    <w:tmpl w:val="C130D3F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2607064C"/>
    <w:multiLevelType w:val="hybridMultilevel"/>
    <w:tmpl w:val="6D4A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06D81"/>
    <w:multiLevelType w:val="hybridMultilevel"/>
    <w:tmpl w:val="86DAB7D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34A4441A"/>
    <w:multiLevelType w:val="hybridMultilevel"/>
    <w:tmpl w:val="AEE0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3969"/>
    <w:multiLevelType w:val="hybridMultilevel"/>
    <w:tmpl w:val="4E2A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D38FB"/>
    <w:multiLevelType w:val="hybridMultilevel"/>
    <w:tmpl w:val="85EC3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92EC1"/>
    <w:multiLevelType w:val="hybridMultilevel"/>
    <w:tmpl w:val="9638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B5507"/>
    <w:multiLevelType w:val="hybridMultilevel"/>
    <w:tmpl w:val="F2C885B0"/>
    <w:lvl w:ilvl="0" w:tplc="74AAF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531AF"/>
    <w:multiLevelType w:val="hybridMultilevel"/>
    <w:tmpl w:val="450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06B5B"/>
    <w:multiLevelType w:val="hybridMultilevel"/>
    <w:tmpl w:val="837E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C207F"/>
    <w:multiLevelType w:val="hybridMultilevel"/>
    <w:tmpl w:val="5732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613D8"/>
    <w:multiLevelType w:val="hybridMultilevel"/>
    <w:tmpl w:val="7EE8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C097A"/>
    <w:multiLevelType w:val="hybridMultilevel"/>
    <w:tmpl w:val="5EDE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F19EA"/>
    <w:multiLevelType w:val="hybridMultilevel"/>
    <w:tmpl w:val="B124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B2A15"/>
    <w:multiLevelType w:val="hybridMultilevel"/>
    <w:tmpl w:val="69B02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31FCC"/>
    <w:multiLevelType w:val="hybridMultilevel"/>
    <w:tmpl w:val="6C9E6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33AB9"/>
    <w:multiLevelType w:val="hybridMultilevel"/>
    <w:tmpl w:val="08D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98183">
    <w:abstractNumId w:val="3"/>
  </w:num>
  <w:num w:numId="2" w16cid:durableId="750465604">
    <w:abstractNumId w:val="0"/>
  </w:num>
  <w:num w:numId="3" w16cid:durableId="1411999141">
    <w:abstractNumId w:val="8"/>
  </w:num>
  <w:num w:numId="4" w16cid:durableId="704331479">
    <w:abstractNumId w:val="22"/>
  </w:num>
  <w:num w:numId="5" w16cid:durableId="492259294">
    <w:abstractNumId w:val="17"/>
  </w:num>
  <w:num w:numId="6" w16cid:durableId="2143497340">
    <w:abstractNumId w:val="15"/>
  </w:num>
  <w:num w:numId="7" w16cid:durableId="1070228554">
    <w:abstractNumId w:val="9"/>
  </w:num>
  <w:num w:numId="8" w16cid:durableId="1439250549">
    <w:abstractNumId w:val="6"/>
  </w:num>
  <w:num w:numId="9" w16cid:durableId="300962989">
    <w:abstractNumId w:val="11"/>
  </w:num>
  <w:num w:numId="10" w16cid:durableId="940602204">
    <w:abstractNumId w:val="16"/>
  </w:num>
  <w:num w:numId="11" w16cid:durableId="1990556843">
    <w:abstractNumId w:val="20"/>
  </w:num>
  <w:num w:numId="12" w16cid:durableId="1046220103">
    <w:abstractNumId w:val="5"/>
  </w:num>
  <w:num w:numId="13" w16cid:durableId="1457219607">
    <w:abstractNumId w:val="4"/>
  </w:num>
  <w:num w:numId="14" w16cid:durableId="1717654802">
    <w:abstractNumId w:val="12"/>
  </w:num>
  <w:num w:numId="15" w16cid:durableId="293484274">
    <w:abstractNumId w:val="2"/>
  </w:num>
  <w:num w:numId="16" w16cid:durableId="415438512">
    <w:abstractNumId w:val="7"/>
  </w:num>
  <w:num w:numId="17" w16cid:durableId="2047411074">
    <w:abstractNumId w:val="13"/>
  </w:num>
  <w:num w:numId="18" w16cid:durableId="759719238">
    <w:abstractNumId w:val="21"/>
  </w:num>
  <w:num w:numId="19" w16cid:durableId="1726832878">
    <w:abstractNumId w:val="14"/>
  </w:num>
  <w:num w:numId="20" w16cid:durableId="127361788">
    <w:abstractNumId w:val="10"/>
  </w:num>
  <w:num w:numId="21" w16cid:durableId="1312445458">
    <w:abstractNumId w:val="1"/>
  </w:num>
  <w:num w:numId="22" w16cid:durableId="80833075">
    <w:abstractNumId w:val="18"/>
  </w:num>
  <w:num w:numId="23" w16cid:durableId="13743049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99"/>
    <w:rsid w:val="00001999"/>
    <w:rsid w:val="00011E92"/>
    <w:rsid w:val="00016646"/>
    <w:rsid w:val="000334B3"/>
    <w:rsid w:val="00033AA0"/>
    <w:rsid w:val="00046C1C"/>
    <w:rsid w:val="00074DF4"/>
    <w:rsid w:val="000C155D"/>
    <w:rsid w:val="000D0234"/>
    <w:rsid w:val="000D295E"/>
    <w:rsid w:val="0010166D"/>
    <w:rsid w:val="0016706B"/>
    <w:rsid w:val="00177198"/>
    <w:rsid w:val="001827DD"/>
    <w:rsid w:val="001D112D"/>
    <w:rsid w:val="001E03AF"/>
    <w:rsid w:val="00202E4D"/>
    <w:rsid w:val="002654AD"/>
    <w:rsid w:val="002C46AA"/>
    <w:rsid w:val="002C4BA1"/>
    <w:rsid w:val="002E5999"/>
    <w:rsid w:val="003753C8"/>
    <w:rsid w:val="003C393E"/>
    <w:rsid w:val="003E5E76"/>
    <w:rsid w:val="004A447D"/>
    <w:rsid w:val="004D24D9"/>
    <w:rsid w:val="005073B6"/>
    <w:rsid w:val="005106BA"/>
    <w:rsid w:val="0054490E"/>
    <w:rsid w:val="005561C4"/>
    <w:rsid w:val="0056467F"/>
    <w:rsid w:val="005956EB"/>
    <w:rsid w:val="005C0821"/>
    <w:rsid w:val="005F626E"/>
    <w:rsid w:val="00621828"/>
    <w:rsid w:val="00621E53"/>
    <w:rsid w:val="00635D43"/>
    <w:rsid w:val="00646DD3"/>
    <w:rsid w:val="006735A3"/>
    <w:rsid w:val="00682B2C"/>
    <w:rsid w:val="006851EA"/>
    <w:rsid w:val="006D60CE"/>
    <w:rsid w:val="006E61AF"/>
    <w:rsid w:val="00707216"/>
    <w:rsid w:val="00727AC1"/>
    <w:rsid w:val="007313B7"/>
    <w:rsid w:val="00747CCC"/>
    <w:rsid w:val="00775F6B"/>
    <w:rsid w:val="007A4825"/>
    <w:rsid w:val="007E2D0C"/>
    <w:rsid w:val="007F6189"/>
    <w:rsid w:val="00820B47"/>
    <w:rsid w:val="00836911"/>
    <w:rsid w:val="00836F36"/>
    <w:rsid w:val="008A0055"/>
    <w:rsid w:val="008A3330"/>
    <w:rsid w:val="008E25A2"/>
    <w:rsid w:val="00917C81"/>
    <w:rsid w:val="009E18D3"/>
    <w:rsid w:val="00A13822"/>
    <w:rsid w:val="00A17FCE"/>
    <w:rsid w:val="00A24D07"/>
    <w:rsid w:val="00A279F3"/>
    <w:rsid w:val="00A7540F"/>
    <w:rsid w:val="00A85B2B"/>
    <w:rsid w:val="00AF04D2"/>
    <w:rsid w:val="00B00A07"/>
    <w:rsid w:val="00B10475"/>
    <w:rsid w:val="00B2577F"/>
    <w:rsid w:val="00B44E68"/>
    <w:rsid w:val="00B46377"/>
    <w:rsid w:val="00B81893"/>
    <w:rsid w:val="00B90203"/>
    <w:rsid w:val="00BB4549"/>
    <w:rsid w:val="00BB779B"/>
    <w:rsid w:val="00BD301A"/>
    <w:rsid w:val="00C0105E"/>
    <w:rsid w:val="00C173B4"/>
    <w:rsid w:val="00C5463B"/>
    <w:rsid w:val="00C60F7D"/>
    <w:rsid w:val="00CC223D"/>
    <w:rsid w:val="00CC3058"/>
    <w:rsid w:val="00CD01FB"/>
    <w:rsid w:val="00CD2E42"/>
    <w:rsid w:val="00CE341E"/>
    <w:rsid w:val="00D0649C"/>
    <w:rsid w:val="00D2355C"/>
    <w:rsid w:val="00D50043"/>
    <w:rsid w:val="00D64151"/>
    <w:rsid w:val="00D71023"/>
    <w:rsid w:val="00D87F57"/>
    <w:rsid w:val="00D96546"/>
    <w:rsid w:val="00DA0B45"/>
    <w:rsid w:val="00DA353D"/>
    <w:rsid w:val="00DC1F3D"/>
    <w:rsid w:val="00DD1CF3"/>
    <w:rsid w:val="00DE1B2F"/>
    <w:rsid w:val="00DF554A"/>
    <w:rsid w:val="00E06A03"/>
    <w:rsid w:val="00E24AD0"/>
    <w:rsid w:val="00E33D85"/>
    <w:rsid w:val="00E35385"/>
    <w:rsid w:val="00E378A0"/>
    <w:rsid w:val="00E4548C"/>
    <w:rsid w:val="00E51218"/>
    <w:rsid w:val="00E62DA5"/>
    <w:rsid w:val="00ED1728"/>
    <w:rsid w:val="00ED62E5"/>
    <w:rsid w:val="00EE0960"/>
    <w:rsid w:val="00F04AE0"/>
    <w:rsid w:val="00F176AF"/>
    <w:rsid w:val="00F26CE3"/>
    <w:rsid w:val="00F30EEC"/>
    <w:rsid w:val="00F37223"/>
    <w:rsid w:val="00F61346"/>
    <w:rsid w:val="00F633D4"/>
    <w:rsid w:val="00FA193D"/>
    <w:rsid w:val="00FB6E78"/>
    <w:rsid w:val="00FB74B3"/>
    <w:rsid w:val="00FD0BAC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E730"/>
  <w15:chartTrackingRefBased/>
  <w15:docId w15:val="{110EB8DA-722A-4A54-B8E3-15ECE8F2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9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9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9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9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99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E599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B6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E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4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4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fa.usda.gov/about-nifa/what-we-do/panelist-inform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A4E8-A046-4D80-8FB6-4062B662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Pekarcik, Adrian - REE-ARS</dc:creator>
  <cp:keywords/>
  <dc:description/>
  <cp:lastModifiedBy>Seiter, Nicholas J</cp:lastModifiedBy>
  <cp:revision>2</cp:revision>
  <dcterms:created xsi:type="dcterms:W3CDTF">2025-02-06T15:19:00Z</dcterms:created>
  <dcterms:modified xsi:type="dcterms:W3CDTF">2025-02-06T15:19:00Z</dcterms:modified>
</cp:coreProperties>
</file>