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C081B" w14:textId="2BB71ADA" w:rsidR="00DB4931" w:rsidRDefault="00326E6E">
      <w:r>
        <w:t>NC1208 Dollar Spot Research Conference Draft Agenda</w:t>
      </w:r>
    </w:p>
    <w:p w14:paraId="237BC3BF" w14:textId="44B90BDA" w:rsidR="00326E6E" w:rsidRDefault="00326E6E">
      <w:r>
        <w:t>March 18</w:t>
      </w:r>
      <w:r w:rsidRPr="00326E6E">
        <w:rPr>
          <w:vertAlign w:val="superscript"/>
        </w:rPr>
        <w:t>th</w:t>
      </w:r>
      <w:r>
        <w:t xml:space="preserve"> and 19</w:t>
      </w:r>
      <w:r w:rsidRPr="00326E6E">
        <w:rPr>
          <w:vertAlign w:val="superscript"/>
        </w:rPr>
        <w:t>th</w:t>
      </w:r>
      <w:r>
        <w:t>, 2024</w:t>
      </w:r>
    </w:p>
    <w:p w14:paraId="059589BC" w14:textId="3D67A8C3" w:rsidR="00326E6E" w:rsidRDefault="00326E6E">
      <w:r>
        <w:t>Sand Hills Community College, Pinehurst, NC</w:t>
      </w:r>
    </w:p>
    <w:p w14:paraId="4AF134A1" w14:textId="77777777" w:rsidR="00326E6E" w:rsidRDefault="00326E6E"/>
    <w:p w14:paraId="29A9A25D" w14:textId="698563FF" w:rsidR="00326E6E" w:rsidRDefault="00326E6E">
      <w:r>
        <w:t>March 18</w:t>
      </w:r>
      <w:r w:rsidRPr="00326E6E">
        <w:rPr>
          <w:vertAlign w:val="superscript"/>
        </w:rPr>
        <w:t>th</w:t>
      </w:r>
    </w:p>
    <w:p w14:paraId="43D78E3B" w14:textId="09FE65BB" w:rsidR="00326E6E" w:rsidRDefault="00326E6E" w:rsidP="00326E6E">
      <w:pPr>
        <w:pStyle w:val="ListParagraph"/>
        <w:numPr>
          <w:ilvl w:val="0"/>
          <w:numId w:val="1"/>
        </w:numPr>
      </w:pPr>
      <w:r>
        <w:t>8:30-9: Registration and light refreshments</w:t>
      </w:r>
    </w:p>
    <w:p w14:paraId="0A21BF02" w14:textId="261AD801" w:rsidR="00326E6E" w:rsidRDefault="00326E6E" w:rsidP="00326E6E">
      <w:pPr>
        <w:pStyle w:val="ListParagraph"/>
        <w:numPr>
          <w:ilvl w:val="0"/>
          <w:numId w:val="1"/>
        </w:numPr>
      </w:pPr>
      <w:r>
        <w:t>9:00 – 10:00: Welcome and introduction to NC1208 (Koch)</w:t>
      </w:r>
    </w:p>
    <w:p w14:paraId="3EAD1358" w14:textId="3EB76E67" w:rsidR="00326E6E" w:rsidRDefault="00326E6E" w:rsidP="00326E6E">
      <w:pPr>
        <w:pStyle w:val="ListParagraph"/>
        <w:numPr>
          <w:ilvl w:val="0"/>
          <w:numId w:val="1"/>
        </w:numPr>
      </w:pPr>
      <w:r>
        <w:t>10:00 – 11:00: Rick Latin keynote on the current state of dollar spot</w:t>
      </w:r>
    </w:p>
    <w:p w14:paraId="63043D6F" w14:textId="559FC7BD" w:rsidR="00326E6E" w:rsidRDefault="00326E6E" w:rsidP="00326E6E">
      <w:pPr>
        <w:pStyle w:val="ListParagraph"/>
        <w:numPr>
          <w:ilvl w:val="0"/>
          <w:numId w:val="1"/>
        </w:numPr>
      </w:pPr>
      <w:r>
        <w:t>11:00 – 11:15: Break</w:t>
      </w:r>
    </w:p>
    <w:p w14:paraId="40BBA6FF" w14:textId="627A8D1B" w:rsidR="00326E6E" w:rsidRDefault="00326E6E" w:rsidP="00326E6E">
      <w:pPr>
        <w:pStyle w:val="ListParagraph"/>
        <w:numPr>
          <w:ilvl w:val="0"/>
          <w:numId w:val="1"/>
        </w:numPr>
      </w:pPr>
      <w:r>
        <w:t>11:15 – 12:00: Dollar spot updates from Europe/Scandinavia</w:t>
      </w:r>
    </w:p>
    <w:p w14:paraId="753BEE12" w14:textId="20FB4D7D" w:rsidR="00326E6E" w:rsidRDefault="00326E6E" w:rsidP="00326E6E">
      <w:pPr>
        <w:pStyle w:val="ListParagraph"/>
        <w:numPr>
          <w:ilvl w:val="0"/>
          <w:numId w:val="1"/>
        </w:numPr>
      </w:pPr>
      <w:r>
        <w:t>12:00 – 1:00: Lunch on site</w:t>
      </w:r>
    </w:p>
    <w:p w14:paraId="001EE0C1" w14:textId="1535A22D" w:rsidR="00326E6E" w:rsidRDefault="00326E6E" w:rsidP="00326E6E">
      <w:pPr>
        <w:pStyle w:val="ListParagraph"/>
        <w:numPr>
          <w:ilvl w:val="0"/>
          <w:numId w:val="1"/>
        </w:numPr>
      </w:pPr>
      <w:r>
        <w:t xml:space="preserve">1:00 – 1:30: </w:t>
      </w:r>
      <w:proofErr w:type="spellStart"/>
      <w:r>
        <w:t>Interseeding</w:t>
      </w:r>
      <w:proofErr w:type="spellEnd"/>
      <w:r>
        <w:t xml:space="preserve"> host resistant grasses (Miller)</w:t>
      </w:r>
    </w:p>
    <w:p w14:paraId="71C14EEF" w14:textId="713D997F" w:rsidR="00326E6E" w:rsidRDefault="00326E6E" w:rsidP="00326E6E">
      <w:pPr>
        <w:pStyle w:val="ListParagraph"/>
        <w:numPr>
          <w:ilvl w:val="0"/>
          <w:numId w:val="1"/>
        </w:numPr>
      </w:pPr>
      <w:r>
        <w:t>1:30 – 2:00: Remote sensing applications for dollar spot (McCall)</w:t>
      </w:r>
    </w:p>
    <w:p w14:paraId="4224DA02" w14:textId="42229807" w:rsidR="00326E6E" w:rsidRDefault="00326E6E" w:rsidP="00326E6E">
      <w:pPr>
        <w:pStyle w:val="ListParagraph"/>
        <w:numPr>
          <w:ilvl w:val="0"/>
          <w:numId w:val="1"/>
        </w:numPr>
      </w:pPr>
      <w:r>
        <w:t>2:00 – 2:30: Microbiome applications for dollar spot control (Chou)</w:t>
      </w:r>
    </w:p>
    <w:p w14:paraId="5BA54A31" w14:textId="09C868F8" w:rsidR="00326E6E" w:rsidRDefault="00326E6E" w:rsidP="00326E6E">
      <w:pPr>
        <w:pStyle w:val="ListParagraph"/>
        <w:numPr>
          <w:ilvl w:val="0"/>
          <w:numId w:val="1"/>
        </w:numPr>
      </w:pPr>
      <w:r>
        <w:t>2:30 – 3:00: Manipulating leaf surface pH for dollar spot control (Koch)</w:t>
      </w:r>
    </w:p>
    <w:p w14:paraId="20E184AD" w14:textId="008021D2" w:rsidR="00326E6E" w:rsidRDefault="00326E6E" w:rsidP="00326E6E">
      <w:pPr>
        <w:pStyle w:val="ListParagraph"/>
        <w:numPr>
          <w:ilvl w:val="0"/>
          <w:numId w:val="1"/>
        </w:numPr>
      </w:pPr>
      <w:r>
        <w:t>3:00 – 3:15: Break</w:t>
      </w:r>
    </w:p>
    <w:p w14:paraId="268B81FD" w14:textId="126EAAD1" w:rsidR="00326E6E" w:rsidRDefault="00326E6E" w:rsidP="00326E6E">
      <w:pPr>
        <w:pStyle w:val="ListParagraph"/>
        <w:numPr>
          <w:ilvl w:val="0"/>
          <w:numId w:val="1"/>
        </w:numPr>
      </w:pPr>
      <w:r>
        <w:t>3:15 – 4:00: Genetic diversity within dollar spot populations (Crouch?)</w:t>
      </w:r>
    </w:p>
    <w:p w14:paraId="0884E655" w14:textId="097BF8DE" w:rsidR="00326E6E" w:rsidRDefault="00326E6E" w:rsidP="00326E6E">
      <w:pPr>
        <w:pStyle w:val="ListParagraph"/>
        <w:numPr>
          <w:ilvl w:val="0"/>
          <w:numId w:val="1"/>
        </w:numPr>
      </w:pPr>
      <w:r>
        <w:t>4:00 – 4:45: Improved germplasm for dollar spot control (Bonos)</w:t>
      </w:r>
    </w:p>
    <w:p w14:paraId="4E7DABC0" w14:textId="77777777" w:rsidR="00326E6E" w:rsidRDefault="00326E6E" w:rsidP="00326E6E"/>
    <w:p w14:paraId="7B5608CC" w14:textId="79F9680D" w:rsidR="00326E6E" w:rsidRDefault="00326E6E" w:rsidP="00326E6E">
      <w:r>
        <w:t>March 19</w:t>
      </w:r>
      <w:r w:rsidRPr="00326E6E">
        <w:rPr>
          <w:vertAlign w:val="superscript"/>
        </w:rPr>
        <w:t>th</w:t>
      </w:r>
    </w:p>
    <w:p w14:paraId="2797B717" w14:textId="0F917BA8" w:rsidR="00326E6E" w:rsidRDefault="00326E6E" w:rsidP="00326E6E">
      <w:pPr>
        <w:pStyle w:val="ListParagraph"/>
        <w:numPr>
          <w:ilvl w:val="0"/>
          <w:numId w:val="2"/>
        </w:numPr>
      </w:pPr>
      <w:r>
        <w:t>8:30 – 9:00: Light refreshments</w:t>
      </w:r>
    </w:p>
    <w:p w14:paraId="7EC36D88" w14:textId="0D5EF2F2" w:rsidR="00326E6E" w:rsidRDefault="00326E6E" w:rsidP="00326E6E">
      <w:pPr>
        <w:pStyle w:val="ListParagraph"/>
        <w:numPr>
          <w:ilvl w:val="0"/>
          <w:numId w:val="2"/>
        </w:numPr>
      </w:pPr>
      <w:r>
        <w:t>9:00 – 9:45: Fungicide resistance within dollar spot (Jung)</w:t>
      </w:r>
    </w:p>
    <w:p w14:paraId="67FEDCE7" w14:textId="4C54D527" w:rsidR="00326E6E" w:rsidRDefault="00326E6E" w:rsidP="00326E6E">
      <w:pPr>
        <w:pStyle w:val="ListParagraph"/>
        <w:numPr>
          <w:ilvl w:val="0"/>
          <w:numId w:val="2"/>
        </w:numPr>
      </w:pPr>
      <w:r>
        <w:t>9:45 – 11:00: Industry presentations (length depends on level of interest</w:t>
      </w:r>
    </w:p>
    <w:p w14:paraId="314E2ED7" w14:textId="77E435D5" w:rsidR="00326E6E" w:rsidRDefault="00326E6E" w:rsidP="00326E6E">
      <w:pPr>
        <w:pStyle w:val="ListParagraph"/>
        <w:numPr>
          <w:ilvl w:val="0"/>
          <w:numId w:val="2"/>
        </w:numPr>
      </w:pPr>
      <w:r>
        <w:t>11:00-11:15: Break</w:t>
      </w:r>
    </w:p>
    <w:p w14:paraId="4F1AD110" w14:textId="12F0850A" w:rsidR="00326E6E" w:rsidRDefault="00326E6E" w:rsidP="00326E6E">
      <w:pPr>
        <w:pStyle w:val="ListParagraph"/>
        <w:numPr>
          <w:ilvl w:val="0"/>
          <w:numId w:val="2"/>
        </w:numPr>
      </w:pPr>
      <w:r>
        <w:t>11:15 – 12:00: Industry presentations (length depends on level of interest)</w:t>
      </w:r>
    </w:p>
    <w:p w14:paraId="35C6C400" w14:textId="658A9E16" w:rsidR="00326E6E" w:rsidRDefault="00326E6E" w:rsidP="00326E6E">
      <w:pPr>
        <w:pStyle w:val="ListParagraph"/>
        <w:numPr>
          <w:ilvl w:val="0"/>
          <w:numId w:val="2"/>
        </w:numPr>
      </w:pPr>
      <w:r>
        <w:t>12:00 – 1:00: Lunch on site</w:t>
      </w:r>
    </w:p>
    <w:p w14:paraId="499C69B0" w14:textId="017EEE5C" w:rsidR="00326E6E" w:rsidRDefault="00326E6E" w:rsidP="00326E6E">
      <w:pPr>
        <w:pStyle w:val="ListParagraph"/>
        <w:numPr>
          <w:ilvl w:val="0"/>
          <w:numId w:val="2"/>
        </w:numPr>
      </w:pPr>
      <w:r>
        <w:t>1:00 – 3:00: What are future research priorities? How can we work together? How can we fund this research? (how we do this section will depend on the number of people we have…I think the best might be to have some interactive ‘clicker’ type response questions to guide and initiate conversation, but VERY open to ideas)</w:t>
      </w:r>
    </w:p>
    <w:p w14:paraId="42197066" w14:textId="77777777" w:rsidR="00326E6E" w:rsidRDefault="00326E6E" w:rsidP="00326E6E"/>
    <w:sectPr w:rsidR="00326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60C68"/>
    <w:multiLevelType w:val="hybridMultilevel"/>
    <w:tmpl w:val="3280A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F41F8"/>
    <w:multiLevelType w:val="hybridMultilevel"/>
    <w:tmpl w:val="137C0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7356012">
    <w:abstractNumId w:val="0"/>
  </w:num>
  <w:num w:numId="2" w16cid:durableId="1358775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0A"/>
    <w:rsid w:val="001E360A"/>
    <w:rsid w:val="00326E6E"/>
    <w:rsid w:val="00661A89"/>
    <w:rsid w:val="007453B1"/>
    <w:rsid w:val="00CA242D"/>
    <w:rsid w:val="00CC7701"/>
    <w:rsid w:val="00DB4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DB657"/>
  <w15:chartTrackingRefBased/>
  <w15:docId w15:val="{92C07795-B0BE-754C-B583-992A6E3B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6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36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36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36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36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36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36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36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36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6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36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36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36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36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36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36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36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360A"/>
    <w:rPr>
      <w:rFonts w:eastAsiaTheme="majorEastAsia" w:cstheme="majorBidi"/>
      <w:color w:val="272727" w:themeColor="text1" w:themeTint="D8"/>
    </w:rPr>
  </w:style>
  <w:style w:type="paragraph" w:styleId="Title">
    <w:name w:val="Title"/>
    <w:basedOn w:val="Normal"/>
    <w:next w:val="Normal"/>
    <w:link w:val="TitleChar"/>
    <w:uiPriority w:val="10"/>
    <w:qFormat/>
    <w:rsid w:val="001E36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6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60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36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360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E360A"/>
    <w:rPr>
      <w:i/>
      <w:iCs/>
      <w:color w:val="404040" w:themeColor="text1" w:themeTint="BF"/>
    </w:rPr>
  </w:style>
  <w:style w:type="paragraph" w:styleId="ListParagraph">
    <w:name w:val="List Paragraph"/>
    <w:basedOn w:val="Normal"/>
    <w:uiPriority w:val="34"/>
    <w:qFormat/>
    <w:rsid w:val="001E360A"/>
    <w:pPr>
      <w:ind w:left="720"/>
      <w:contextualSpacing/>
    </w:pPr>
  </w:style>
  <w:style w:type="character" w:styleId="IntenseEmphasis">
    <w:name w:val="Intense Emphasis"/>
    <w:basedOn w:val="DefaultParagraphFont"/>
    <w:uiPriority w:val="21"/>
    <w:qFormat/>
    <w:rsid w:val="001E360A"/>
    <w:rPr>
      <w:i/>
      <w:iCs/>
      <w:color w:val="0F4761" w:themeColor="accent1" w:themeShade="BF"/>
    </w:rPr>
  </w:style>
  <w:style w:type="paragraph" w:styleId="IntenseQuote">
    <w:name w:val="Intense Quote"/>
    <w:basedOn w:val="Normal"/>
    <w:next w:val="Normal"/>
    <w:link w:val="IntenseQuoteChar"/>
    <w:uiPriority w:val="30"/>
    <w:qFormat/>
    <w:rsid w:val="001E36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360A"/>
    <w:rPr>
      <w:i/>
      <w:iCs/>
      <w:color w:val="0F4761" w:themeColor="accent1" w:themeShade="BF"/>
    </w:rPr>
  </w:style>
  <w:style w:type="character" w:styleId="IntenseReference">
    <w:name w:val="Intense Reference"/>
    <w:basedOn w:val="DefaultParagraphFont"/>
    <w:uiPriority w:val="32"/>
    <w:qFormat/>
    <w:rsid w:val="001E36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Koch</dc:creator>
  <cp:keywords/>
  <dc:description/>
  <cp:lastModifiedBy>Paul Koch</cp:lastModifiedBy>
  <cp:revision>2</cp:revision>
  <dcterms:created xsi:type="dcterms:W3CDTF">2024-11-19T21:09:00Z</dcterms:created>
  <dcterms:modified xsi:type="dcterms:W3CDTF">2024-11-19T21:17:00Z</dcterms:modified>
</cp:coreProperties>
</file>