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79968" w14:textId="79552DE7" w:rsidR="0092173B" w:rsidRPr="00AB2652" w:rsidRDefault="0092173B">
      <w:pPr>
        <w:rPr>
          <w:rFonts w:ascii="Arial" w:hAnsi="Arial" w:cs="Arial"/>
          <w:color w:val="FF0000"/>
          <w:sz w:val="22"/>
          <w:szCs w:val="22"/>
        </w:rPr>
      </w:pPr>
    </w:p>
    <w:p w14:paraId="3B80A3AA" w14:textId="275C6EAA" w:rsidR="0092173B" w:rsidRPr="00AB2652" w:rsidRDefault="0092173B" w:rsidP="000E2442">
      <w:pPr>
        <w:pStyle w:val="NormalWeb"/>
        <w:shd w:val="clear" w:color="auto" w:fill="FFFFFF"/>
        <w:spacing w:before="0" w:beforeAutospacing="0" w:after="0" w:afterAutospacing="0" w:line="276" w:lineRule="auto"/>
        <w:rPr>
          <w:rFonts w:ascii="Arial" w:hAnsi="Arial" w:cs="Arial"/>
          <w:sz w:val="22"/>
          <w:szCs w:val="22"/>
        </w:rPr>
      </w:pPr>
      <w:r w:rsidRPr="00AB2652">
        <w:rPr>
          <w:rFonts w:ascii="Arial" w:hAnsi="Arial" w:cs="Arial"/>
          <w:sz w:val="22"/>
          <w:szCs w:val="22"/>
        </w:rPr>
        <w:t xml:space="preserve">Project No. and Title: </w:t>
      </w:r>
      <w:r w:rsidR="00397C67" w:rsidRPr="00AB2652">
        <w:rPr>
          <w:rFonts w:ascii="Arial" w:hAnsi="Arial" w:cs="Arial"/>
          <w:sz w:val="22"/>
          <w:szCs w:val="22"/>
        </w:rPr>
        <w:t>NECC2</w:t>
      </w:r>
      <w:r w:rsidR="001F6CF8" w:rsidRPr="00AB2652">
        <w:rPr>
          <w:rFonts w:ascii="Arial" w:hAnsi="Arial" w:cs="Arial"/>
          <w:sz w:val="22"/>
          <w:szCs w:val="22"/>
        </w:rPr>
        <w:t>2</w:t>
      </w:r>
      <w:r w:rsidR="00397C67" w:rsidRPr="00AB2652">
        <w:rPr>
          <w:rFonts w:ascii="Arial" w:hAnsi="Arial" w:cs="Arial"/>
          <w:sz w:val="22"/>
          <w:szCs w:val="22"/>
        </w:rPr>
        <w:t>20 A National Agricultural Program for Minor Use Animal Drugs</w:t>
      </w:r>
    </w:p>
    <w:p w14:paraId="59173974" w14:textId="606F2877" w:rsidR="0092173B" w:rsidRPr="00AB2652" w:rsidRDefault="0092173B" w:rsidP="000E2442">
      <w:pPr>
        <w:pStyle w:val="NormalWeb"/>
        <w:shd w:val="clear" w:color="auto" w:fill="FFFFFF"/>
        <w:spacing w:before="0" w:beforeAutospacing="0" w:after="0" w:afterAutospacing="0" w:line="276" w:lineRule="auto"/>
        <w:rPr>
          <w:rFonts w:ascii="Arial" w:hAnsi="Arial" w:cs="Arial"/>
          <w:sz w:val="22"/>
          <w:szCs w:val="22"/>
        </w:rPr>
      </w:pPr>
      <w:r w:rsidRPr="00AB2652">
        <w:rPr>
          <w:rFonts w:ascii="Arial" w:hAnsi="Arial" w:cs="Arial"/>
          <w:sz w:val="22"/>
          <w:szCs w:val="22"/>
        </w:rPr>
        <w:t xml:space="preserve">Period Covered: </w:t>
      </w:r>
      <w:r w:rsidR="000E2442" w:rsidRPr="00AB2652">
        <w:rPr>
          <w:rFonts w:ascii="Arial" w:hAnsi="Arial" w:cs="Arial"/>
          <w:sz w:val="22"/>
          <w:szCs w:val="22"/>
        </w:rPr>
        <w:t>10-202</w:t>
      </w:r>
      <w:r w:rsidR="00AB2652" w:rsidRPr="00AB2652">
        <w:rPr>
          <w:rFonts w:ascii="Arial" w:hAnsi="Arial" w:cs="Arial"/>
          <w:sz w:val="22"/>
          <w:szCs w:val="22"/>
        </w:rPr>
        <w:t>3</w:t>
      </w:r>
      <w:r w:rsidR="000E2442" w:rsidRPr="00AB2652">
        <w:rPr>
          <w:rFonts w:ascii="Arial" w:hAnsi="Arial" w:cs="Arial"/>
          <w:sz w:val="22"/>
          <w:szCs w:val="22"/>
        </w:rPr>
        <w:t xml:space="preserve"> to 09-202</w:t>
      </w:r>
      <w:r w:rsidR="00AB2652" w:rsidRPr="00AB2652">
        <w:rPr>
          <w:rFonts w:ascii="Arial" w:hAnsi="Arial" w:cs="Arial"/>
          <w:sz w:val="22"/>
          <w:szCs w:val="22"/>
        </w:rPr>
        <w:t>4</w:t>
      </w:r>
    </w:p>
    <w:p w14:paraId="4FBC071D" w14:textId="406949A6" w:rsidR="0092173B" w:rsidRPr="00E035B5" w:rsidRDefault="0092173B" w:rsidP="000E2442">
      <w:pPr>
        <w:pStyle w:val="NormalWeb"/>
        <w:shd w:val="clear" w:color="auto" w:fill="FFFFFF"/>
        <w:spacing w:before="0" w:beforeAutospacing="0" w:after="0" w:afterAutospacing="0" w:line="276" w:lineRule="auto"/>
        <w:rPr>
          <w:rFonts w:ascii="Arial" w:hAnsi="Arial" w:cs="Arial"/>
          <w:sz w:val="22"/>
          <w:szCs w:val="22"/>
        </w:rPr>
      </w:pPr>
      <w:r w:rsidRPr="00E035B5">
        <w:rPr>
          <w:rFonts w:ascii="Arial" w:hAnsi="Arial" w:cs="Arial"/>
          <w:sz w:val="22"/>
          <w:szCs w:val="22"/>
        </w:rPr>
        <w:t xml:space="preserve">Date of Report: </w:t>
      </w:r>
      <w:r w:rsidR="00604494" w:rsidRPr="00E035B5">
        <w:rPr>
          <w:rFonts w:ascii="Arial" w:hAnsi="Arial" w:cs="Arial"/>
          <w:sz w:val="22"/>
          <w:szCs w:val="22"/>
        </w:rPr>
        <w:t>1</w:t>
      </w:r>
      <w:r w:rsidR="00E94531">
        <w:rPr>
          <w:rFonts w:ascii="Arial" w:hAnsi="Arial" w:cs="Arial"/>
          <w:sz w:val="22"/>
          <w:szCs w:val="22"/>
        </w:rPr>
        <w:t>1</w:t>
      </w:r>
      <w:r w:rsidR="00604494" w:rsidRPr="00E035B5">
        <w:rPr>
          <w:rFonts w:ascii="Arial" w:hAnsi="Arial" w:cs="Arial"/>
          <w:sz w:val="22"/>
          <w:szCs w:val="22"/>
        </w:rPr>
        <w:t>-</w:t>
      </w:r>
      <w:r w:rsidR="00E94531">
        <w:rPr>
          <w:rFonts w:ascii="Arial" w:hAnsi="Arial" w:cs="Arial"/>
          <w:sz w:val="22"/>
          <w:szCs w:val="22"/>
        </w:rPr>
        <w:t>16</w:t>
      </w:r>
      <w:r w:rsidR="00604494" w:rsidRPr="00E035B5">
        <w:rPr>
          <w:rFonts w:ascii="Arial" w:hAnsi="Arial" w:cs="Arial"/>
          <w:sz w:val="22"/>
          <w:szCs w:val="22"/>
        </w:rPr>
        <w:t>-202</w:t>
      </w:r>
      <w:r w:rsidR="00AB2652" w:rsidRPr="00E035B5">
        <w:rPr>
          <w:rFonts w:ascii="Arial" w:hAnsi="Arial" w:cs="Arial"/>
          <w:sz w:val="22"/>
          <w:szCs w:val="22"/>
        </w:rPr>
        <w:t>4</w:t>
      </w:r>
    </w:p>
    <w:p w14:paraId="5A2B74EC" w14:textId="6D5DFFF5" w:rsidR="0092173B" w:rsidRPr="00E035B5" w:rsidRDefault="0092173B" w:rsidP="000E2442">
      <w:pPr>
        <w:pStyle w:val="NormalWeb"/>
        <w:shd w:val="clear" w:color="auto" w:fill="FFFFFF"/>
        <w:spacing w:before="0" w:beforeAutospacing="0" w:after="0" w:afterAutospacing="0" w:line="276" w:lineRule="auto"/>
        <w:rPr>
          <w:rFonts w:ascii="Arial" w:hAnsi="Arial" w:cs="Arial"/>
          <w:sz w:val="22"/>
          <w:szCs w:val="22"/>
        </w:rPr>
      </w:pPr>
      <w:r w:rsidRPr="00E035B5">
        <w:rPr>
          <w:rFonts w:ascii="Arial" w:hAnsi="Arial" w:cs="Arial"/>
          <w:sz w:val="22"/>
          <w:szCs w:val="22"/>
        </w:rPr>
        <w:t xml:space="preserve">Annual Meeting Date: </w:t>
      </w:r>
      <w:r w:rsidR="00E035B5" w:rsidRPr="00E035B5">
        <w:rPr>
          <w:rFonts w:ascii="Arial" w:hAnsi="Arial" w:cs="Arial"/>
          <w:sz w:val="22"/>
          <w:szCs w:val="22"/>
        </w:rPr>
        <w:t>September 27</w:t>
      </w:r>
      <w:r w:rsidRPr="00E035B5">
        <w:rPr>
          <w:rFonts w:ascii="Arial" w:hAnsi="Arial" w:cs="Arial"/>
          <w:sz w:val="22"/>
          <w:szCs w:val="22"/>
        </w:rPr>
        <w:t>, 202</w:t>
      </w:r>
      <w:r w:rsidR="00E035B5" w:rsidRPr="00E035B5">
        <w:rPr>
          <w:rFonts w:ascii="Arial" w:hAnsi="Arial" w:cs="Arial"/>
          <w:sz w:val="22"/>
          <w:szCs w:val="22"/>
        </w:rPr>
        <w:t>4</w:t>
      </w:r>
      <w:r w:rsidRPr="00E035B5">
        <w:rPr>
          <w:rFonts w:ascii="Arial" w:hAnsi="Arial" w:cs="Arial"/>
          <w:sz w:val="22"/>
          <w:szCs w:val="22"/>
        </w:rPr>
        <w:t xml:space="preserve">  </w:t>
      </w:r>
    </w:p>
    <w:p w14:paraId="7675B5D3" w14:textId="5290B5AF" w:rsidR="0092173B" w:rsidRPr="00E035B5" w:rsidRDefault="0092173B" w:rsidP="000E2442">
      <w:pPr>
        <w:pStyle w:val="NormalWeb"/>
        <w:shd w:val="clear" w:color="auto" w:fill="FFFFFF"/>
        <w:spacing w:before="0" w:beforeAutospacing="0" w:after="0" w:afterAutospacing="0" w:line="276" w:lineRule="auto"/>
        <w:rPr>
          <w:rFonts w:ascii="Arial" w:hAnsi="Arial" w:cs="Arial"/>
          <w:sz w:val="22"/>
          <w:szCs w:val="22"/>
        </w:rPr>
      </w:pPr>
      <w:r w:rsidRPr="00E035B5">
        <w:rPr>
          <w:rFonts w:ascii="Arial" w:hAnsi="Arial" w:cs="Arial"/>
          <w:sz w:val="22"/>
          <w:szCs w:val="22"/>
        </w:rPr>
        <w:t xml:space="preserve">Participants </w:t>
      </w:r>
    </w:p>
    <w:p w14:paraId="1F4DC45E" w14:textId="77777777" w:rsidR="000E2442" w:rsidRPr="00824DD1" w:rsidRDefault="000E2442" w:rsidP="000E2442">
      <w:pPr>
        <w:pStyle w:val="NormalWeb"/>
        <w:shd w:val="clear" w:color="auto" w:fill="FFFFFF"/>
        <w:spacing w:before="0" w:beforeAutospacing="0" w:after="0" w:afterAutospacing="0" w:line="276" w:lineRule="auto"/>
        <w:rPr>
          <w:rFonts w:ascii="Arial" w:hAnsi="Arial" w:cs="Arial"/>
          <w:sz w:val="22"/>
          <w:szCs w:val="22"/>
        </w:rPr>
      </w:pPr>
      <w:r w:rsidRPr="00AB2652">
        <w:rPr>
          <w:rFonts w:ascii="Arial" w:hAnsi="Arial" w:cs="Arial"/>
          <w:color w:val="FF0000"/>
          <w:sz w:val="22"/>
          <w:szCs w:val="22"/>
        </w:rPr>
        <w:tab/>
      </w:r>
      <w:r w:rsidRPr="00824DD1">
        <w:rPr>
          <w:rFonts w:ascii="Arial" w:hAnsi="Arial" w:cs="Arial"/>
          <w:sz w:val="22"/>
          <w:szCs w:val="22"/>
        </w:rPr>
        <w:t xml:space="preserve">Amy Omer &lt;Amy.Omer@fda.hhs.gov&gt;, </w:t>
      </w:r>
    </w:p>
    <w:p w14:paraId="0573136F" w14:textId="0B74EC28" w:rsidR="000E2442" w:rsidRPr="00824DD1" w:rsidRDefault="000E2442" w:rsidP="000E2442">
      <w:pPr>
        <w:pStyle w:val="NormalWeb"/>
        <w:shd w:val="clear" w:color="auto" w:fill="FFFFFF"/>
        <w:spacing w:before="0" w:beforeAutospacing="0" w:after="0" w:afterAutospacing="0" w:line="276" w:lineRule="auto"/>
        <w:ind w:firstLine="720"/>
        <w:rPr>
          <w:rFonts w:ascii="Arial" w:hAnsi="Arial" w:cs="Arial"/>
          <w:sz w:val="22"/>
          <w:szCs w:val="22"/>
        </w:rPr>
      </w:pPr>
      <w:r w:rsidRPr="00824DD1">
        <w:rPr>
          <w:rFonts w:ascii="Arial" w:hAnsi="Arial" w:cs="Arial"/>
          <w:sz w:val="22"/>
          <w:szCs w:val="22"/>
        </w:rPr>
        <w:t xml:space="preserve">Cat Bens &lt;Cat.Bens@colostate.edu&gt;, </w:t>
      </w:r>
    </w:p>
    <w:p w14:paraId="1F947D38" w14:textId="4C32C355" w:rsidR="000E2442" w:rsidRPr="00824DD1" w:rsidRDefault="000E2442" w:rsidP="000E2442">
      <w:pPr>
        <w:pStyle w:val="NormalWeb"/>
        <w:shd w:val="clear" w:color="auto" w:fill="FFFFFF"/>
        <w:spacing w:before="0" w:beforeAutospacing="0" w:after="0" w:afterAutospacing="0" w:line="276" w:lineRule="auto"/>
        <w:ind w:firstLine="720"/>
        <w:rPr>
          <w:rFonts w:ascii="Arial" w:hAnsi="Arial" w:cs="Arial"/>
          <w:sz w:val="22"/>
          <w:szCs w:val="22"/>
        </w:rPr>
      </w:pPr>
      <w:r w:rsidRPr="00824DD1">
        <w:rPr>
          <w:rFonts w:ascii="Arial" w:hAnsi="Arial" w:cs="Arial"/>
          <w:sz w:val="22"/>
          <w:szCs w:val="22"/>
        </w:rPr>
        <w:t>John G. Babish &lt;jgb7@cornell.edu&gt;</w:t>
      </w:r>
    </w:p>
    <w:p w14:paraId="2ABD2F2A" w14:textId="77777777" w:rsidR="000E2442" w:rsidRPr="00824DD1" w:rsidRDefault="000E2442" w:rsidP="000E2442">
      <w:pPr>
        <w:pStyle w:val="NormalWeb"/>
        <w:shd w:val="clear" w:color="auto" w:fill="FFFFFF"/>
        <w:spacing w:before="0" w:beforeAutospacing="0" w:after="0" w:afterAutospacing="0" w:line="276" w:lineRule="auto"/>
        <w:ind w:firstLine="720"/>
        <w:rPr>
          <w:rFonts w:ascii="Arial" w:hAnsi="Arial" w:cs="Arial"/>
          <w:sz w:val="22"/>
          <w:szCs w:val="22"/>
        </w:rPr>
      </w:pPr>
      <w:r w:rsidRPr="00824DD1">
        <w:rPr>
          <w:rFonts w:ascii="Arial" w:hAnsi="Arial" w:cs="Arial"/>
          <w:sz w:val="22"/>
          <w:szCs w:val="22"/>
        </w:rPr>
        <w:t xml:space="preserve">Margaret Smith &lt;mes25@cornell.edu&gt;, </w:t>
      </w:r>
    </w:p>
    <w:p w14:paraId="36C72DAF" w14:textId="77777777" w:rsidR="000E2442" w:rsidRPr="00824DD1" w:rsidRDefault="000E2442" w:rsidP="000E2442">
      <w:pPr>
        <w:pStyle w:val="NormalWeb"/>
        <w:shd w:val="clear" w:color="auto" w:fill="FFFFFF"/>
        <w:spacing w:before="0" w:beforeAutospacing="0" w:after="0" w:afterAutospacing="0" w:line="276" w:lineRule="auto"/>
        <w:ind w:firstLine="720"/>
        <w:rPr>
          <w:rFonts w:ascii="Arial" w:hAnsi="Arial" w:cs="Arial"/>
          <w:sz w:val="22"/>
          <w:szCs w:val="22"/>
        </w:rPr>
      </w:pPr>
      <w:r w:rsidRPr="00824DD1">
        <w:rPr>
          <w:rFonts w:ascii="Arial" w:hAnsi="Arial" w:cs="Arial"/>
          <w:sz w:val="22"/>
          <w:szCs w:val="22"/>
        </w:rPr>
        <w:t xml:space="preserve">Rodman Guy Getchell &lt;rgg4@cornell.edu&gt;, </w:t>
      </w:r>
    </w:p>
    <w:p w14:paraId="12305ABC" w14:textId="77777777" w:rsidR="000E2442" w:rsidRPr="00824DD1" w:rsidRDefault="000E2442" w:rsidP="000E2442">
      <w:pPr>
        <w:pStyle w:val="NormalWeb"/>
        <w:shd w:val="clear" w:color="auto" w:fill="FFFFFF"/>
        <w:spacing w:before="0" w:beforeAutospacing="0" w:after="0" w:afterAutospacing="0" w:line="276" w:lineRule="auto"/>
        <w:ind w:firstLine="720"/>
        <w:rPr>
          <w:rFonts w:ascii="Arial" w:hAnsi="Arial" w:cs="Arial"/>
          <w:sz w:val="22"/>
          <w:szCs w:val="22"/>
        </w:rPr>
      </w:pPr>
      <w:r w:rsidRPr="00824DD1">
        <w:rPr>
          <w:rFonts w:ascii="Arial" w:hAnsi="Arial" w:cs="Arial"/>
          <w:sz w:val="22"/>
          <w:szCs w:val="22"/>
        </w:rPr>
        <w:t xml:space="preserve">Ronald Griffith &lt;rgriffit@iastate.edu&gt;, </w:t>
      </w:r>
    </w:p>
    <w:p w14:paraId="7AD5EBC6" w14:textId="3957987A" w:rsidR="000A5212" w:rsidRPr="00824DD1" w:rsidRDefault="007149BE" w:rsidP="000E2442">
      <w:pPr>
        <w:pStyle w:val="NormalWeb"/>
        <w:shd w:val="clear" w:color="auto" w:fill="FFFFFF"/>
        <w:spacing w:before="0" w:beforeAutospacing="0" w:after="0" w:afterAutospacing="0" w:line="276" w:lineRule="auto"/>
        <w:ind w:left="720"/>
        <w:rPr>
          <w:rFonts w:ascii="Arial" w:hAnsi="Arial" w:cs="Arial"/>
          <w:sz w:val="22"/>
          <w:szCs w:val="22"/>
        </w:rPr>
      </w:pPr>
      <w:r w:rsidRPr="00824DD1">
        <w:rPr>
          <w:rFonts w:ascii="Arial" w:hAnsi="Arial" w:cs="Arial"/>
          <w:sz w:val="22"/>
          <w:szCs w:val="22"/>
        </w:rPr>
        <w:t xml:space="preserve">Van </w:t>
      </w:r>
      <w:proofErr w:type="spellStart"/>
      <w:r w:rsidRPr="00824DD1">
        <w:rPr>
          <w:rFonts w:ascii="Arial" w:hAnsi="Arial" w:cs="Arial"/>
          <w:sz w:val="22"/>
          <w:szCs w:val="22"/>
        </w:rPr>
        <w:t>Schoick</w:t>
      </w:r>
      <w:proofErr w:type="spellEnd"/>
      <w:r w:rsidRPr="00824DD1">
        <w:rPr>
          <w:rFonts w:ascii="Arial" w:hAnsi="Arial" w:cs="Arial"/>
          <w:sz w:val="22"/>
          <w:szCs w:val="22"/>
        </w:rPr>
        <w:t>,</w:t>
      </w:r>
      <w:r w:rsidR="00B8133A" w:rsidRPr="00824DD1">
        <w:rPr>
          <w:rFonts w:ascii="Arial" w:hAnsi="Arial" w:cs="Arial"/>
          <w:sz w:val="22"/>
          <w:szCs w:val="22"/>
        </w:rPr>
        <w:t xml:space="preserve"> </w:t>
      </w:r>
      <w:r w:rsidRPr="00824DD1">
        <w:rPr>
          <w:rFonts w:ascii="Arial" w:hAnsi="Arial" w:cs="Arial"/>
          <w:sz w:val="22"/>
          <w:szCs w:val="22"/>
        </w:rPr>
        <w:t>A'ndrea"Andrea.VanSchoick@fda.hhs.gov</w:t>
      </w:r>
    </w:p>
    <w:p w14:paraId="629E2A14" w14:textId="77777777" w:rsidR="007149BE" w:rsidRPr="00AB2652" w:rsidRDefault="007149BE" w:rsidP="000A5212">
      <w:pPr>
        <w:pStyle w:val="NormalWeb"/>
        <w:shd w:val="clear" w:color="auto" w:fill="FFFFFF"/>
        <w:spacing w:before="0" w:beforeAutospacing="0" w:after="0" w:afterAutospacing="0" w:line="276" w:lineRule="auto"/>
        <w:rPr>
          <w:rFonts w:ascii="Arial" w:hAnsi="Arial" w:cs="Arial"/>
          <w:color w:val="FF0000"/>
          <w:sz w:val="22"/>
          <w:szCs w:val="22"/>
        </w:rPr>
      </w:pPr>
    </w:p>
    <w:p w14:paraId="482603C8" w14:textId="1C7F81AA" w:rsidR="000A5212" w:rsidRPr="005F23D3" w:rsidRDefault="000A5212" w:rsidP="00C647CE">
      <w:pPr>
        <w:pStyle w:val="NormalWeb"/>
        <w:shd w:val="clear" w:color="auto" w:fill="FFFFFF"/>
        <w:spacing w:before="0" w:beforeAutospacing="0" w:after="0" w:afterAutospacing="0" w:line="276" w:lineRule="auto"/>
        <w:jc w:val="center"/>
        <w:rPr>
          <w:rFonts w:ascii="Arial" w:hAnsi="Arial" w:cs="Arial"/>
          <w:sz w:val="22"/>
          <w:szCs w:val="22"/>
        </w:rPr>
      </w:pPr>
      <w:r w:rsidRPr="005F23D3">
        <w:rPr>
          <w:rFonts w:ascii="Arial" w:hAnsi="Arial" w:cs="Arial"/>
          <w:sz w:val="22"/>
          <w:szCs w:val="22"/>
        </w:rPr>
        <w:t>Summary of Minutes of Annual Meeting</w:t>
      </w:r>
    </w:p>
    <w:p w14:paraId="5322AD84" w14:textId="77777777" w:rsidR="007149BE" w:rsidRPr="005F23D3" w:rsidRDefault="007149BE" w:rsidP="000A5212">
      <w:pPr>
        <w:pStyle w:val="NormalWeb"/>
        <w:shd w:val="clear" w:color="auto" w:fill="FFFFFF"/>
        <w:spacing w:before="0" w:beforeAutospacing="0" w:after="0" w:afterAutospacing="0" w:line="276" w:lineRule="auto"/>
        <w:rPr>
          <w:rFonts w:ascii="Arial" w:hAnsi="Arial" w:cs="Arial"/>
          <w:sz w:val="22"/>
          <w:szCs w:val="22"/>
        </w:rPr>
      </w:pPr>
    </w:p>
    <w:p w14:paraId="3046FC81" w14:textId="70BFF483" w:rsidR="000A5212" w:rsidRPr="005F23D3" w:rsidRDefault="000A5212" w:rsidP="002A578A">
      <w:pPr>
        <w:pStyle w:val="NormalWeb"/>
        <w:shd w:val="clear" w:color="auto" w:fill="FFFFFF"/>
        <w:spacing w:before="0" w:beforeAutospacing="0" w:after="0" w:afterAutospacing="0"/>
        <w:jc w:val="center"/>
        <w:rPr>
          <w:rFonts w:ascii="Arial" w:hAnsi="Arial" w:cs="Arial"/>
          <w:sz w:val="22"/>
          <w:szCs w:val="22"/>
        </w:rPr>
      </w:pPr>
      <w:r w:rsidRPr="005F23D3">
        <w:rPr>
          <w:rFonts w:ascii="Arial" w:hAnsi="Arial" w:cs="Arial"/>
          <w:sz w:val="22"/>
          <w:szCs w:val="22"/>
        </w:rPr>
        <w:t xml:space="preserve">12:00 PM </w:t>
      </w:r>
      <w:r w:rsidR="007149BE" w:rsidRPr="005F23D3">
        <w:rPr>
          <w:rFonts w:ascii="Arial" w:hAnsi="Arial" w:cs="Arial"/>
          <w:sz w:val="22"/>
          <w:szCs w:val="22"/>
        </w:rPr>
        <w:t>M</w:t>
      </w:r>
      <w:r w:rsidRPr="005F23D3">
        <w:rPr>
          <w:rFonts w:ascii="Arial" w:hAnsi="Arial" w:cs="Arial"/>
          <w:sz w:val="22"/>
          <w:szCs w:val="22"/>
        </w:rPr>
        <w:t>eeting organization</w:t>
      </w:r>
    </w:p>
    <w:p w14:paraId="18D234B4" w14:textId="77777777" w:rsidR="002A578A" w:rsidRPr="005F23D3" w:rsidRDefault="002A578A" w:rsidP="002A578A">
      <w:pPr>
        <w:shd w:val="clear" w:color="auto" w:fill="FFFFFF"/>
        <w:spacing w:before="120"/>
        <w:rPr>
          <w:rFonts w:ascii="Arial" w:eastAsia="Times New Roman" w:hAnsi="Arial" w:cs="Arial"/>
          <w:sz w:val="22"/>
          <w:szCs w:val="22"/>
        </w:rPr>
      </w:pPr>
    </w:p>
    <w:p w14:paraId="4367ADA7" w14:textId="77777777" w:rsidR="002A578A" w:rsidRPr="008F1394" w:rsidRDefault="002A578A" w:rsidP="002A578A">
      <w:pPr>
        <w:pStyle w:val="NormalWeb"/>
        <w:shd w:val="clear" w:color="auto" w:fill="FFFFFF"/>
        <w:spacing w:before="0" w:beforeAutospacing="0" w:after="0" w:afterAutospacing="0"/>
        <w:rPr>
          <w:rFonts w:ascii="Arial" w:hAnsi="Arial" w:cs="Arial"/>
          <w:sz w:val="22"/>
          <w:szCs w:val="22"/>
        </w:rPr>
      </w:pPr>
      <w:r w:rsidRPr="008F1394">
        <w:rPr>
          <w:rFonts w:ascii="Arial" w:hAnsi="Arial" w:cs="Arial"/>
          <w:sz w:val="22"/>
          <w:szCs w:val="22"/>
        </w:rPr>
        <w:t xml:space="preserve">Report from The Administrative Advisor - Dr. Margaret Smith </w:t>
      </w:r>
    </w:p>
    <w:p w14:paraId="39EA1F39" w14:textId="4A734695" w:rsidR="002A578A" w:rsidRPr="008F1394" w:rsidRDefault="002A578A" w:rsidP="0075719C">
      <w:pPr>
        <w:pStyle w:val="NormalWeb"/>
        <w:shd w:val="clear" w:color="auto" w:fill="FFFFFF"/>
        <w:spacing w:before="0" w:beforeAutospacing="0" w:after="0" w:afterAutospacing="0"/>
        <w:ind w:left="360" w:hanging="360"/>
        <w:rPr>
          <w:rFonts w:ascii="Arial" w:hAnsi="Arial" w:cs="Arial"/>
          <w:sz w:val="22"/>
          <w:szCs w:val="22"/>
        </w:rPr>
      </w:pPr>
      <w:r w:rsidRPr="008F1394">
        <w:rPr>
          <w:rFonts w:ascii="Arial" w:hAnsi="Arial" w:cs="Arial"/>
          <w:sz w:val="22"/>
          <w:szCs w:val="22"/>
        </w:rPr>
        <w:t>Report from The National Coordinator - Dr. John G. Babish</w:t>
      </w:r>
    </w:p>
    <w:p w14:paraId="0530355C" w14:textId="77777777" w:rsidR="002A578A" w:rsidRPr="008F1394" w:rsidRDefault="002A578A" w:rsidP="002A578A">
      <w:pPr>
        <w:shd w:val="clear" w:color="auto" w:fill="FFFFFF"/>
        <w:rPr>
          <w:rFonts w:ascii="Arial" w:eastAsia="Times New Roman" w:hAnsi="Arial" w:cs="Arial"/>
          <w:sz w:val="22"/>
          <w:szCs w:val="22"/>
        </w:rPr>
      </w:pPr>
      <w:r w:rsidRPr="008F1394">
        <w:rPr>
          <w:rFonts w:ascii="Arial" w:eastAsia="Times New Roman" w:hAnsi="Arial" w:cs="Arial"/>
          <w:sz w:val="22"/>
          <w:szCs w:val="22"/>
        </w:rPr>
        <w:t>Report from FDA/CVM – Dr. Amy Omer</w:t>
      </w:r>
    </w:p>
    <w:p w14:paraId="2012BA82" w14:textId="77777777" w:rsidR="002A578A" w:rsidRPr="008F1394" w:rsidRDefault="002A578A" w:rsidP="002A578A">
      <w:pPr>
        <w:shd w:val="clear" w:color="auto" w:fill="FFFFFF"/>
        <w:rPr>
          <w:rFonts w:ascii="Arial" w:eastAsia="Times New Roman" w:hAnsi="Arial" w:cs="Arial"/>
          <w:sz w:val="22"/>
          <w:szCs w:val="22"/>
        </w:rPr>
      </w:pPr>
      <w:r w:rsidRPr="008F1394">
        <w:rPr>
          <w:rFonts w:ascii="Arial" w:eastAsia="Times New Roman" w:hAnsi="Arial" w:cs="Arial"/>
          <w:sz w:val="22"/>
          <w:szCs w:val="22"/>
        </w:rPr>
        <w:t>Regional Accomplishments</w:t>
      </w:r>
    </w:p>
    <w:p w14:paraId="4E5B2642" w14:textId="0120B260" w:rsidR="002A578A" w:rsidRPr="008F1394" w:rsidRDefault="00F14F22" w:rsidP="00C647CE">
      <w:pPr>
        <w:shd w:val="clear" w:color="auto" w:fill="FFFFFF"/>
        <w:ind w:firstLine="540"/>
        <w:rPr>
          <w:rFonts w:ascii="Arial" w:eastAsia="Times New Roman" w:hAnsi="Arial" w:cs="Arial"/>
          <w:sz w:val="22"/>
          <w:szCs w:val="22"/>
        </w:rPr>
      </w:pPr>
      <w:r w:rsidRPr="008F1394">
        <w:rPr>
          <w:rFonts w:ascii="Arial" w:eastAsia="Times New Roman" w:hAnsi="Arial" w:cs="Arial"/>
          <w:sz w:val="22"/>
          <w:szCs w:val="22"/>
        </w:rPr>
        <w:t>Northeast Region</w:t>
      </w:r>
      <w:r w:rsidR="002A578A" w:rsidRPr="008F1394">
        <w:rPr>
          <w:rFonts w:ascii="Arial" w:eastAsia="Times New Roman" w:hAnsi="Arial" w:cs="Arial"/>
          <w:sz w:val="22"/>
          <w:szCs w:val="22"/>
        </w:rPr>
        <w:t xml:space="preserve">: Dr. Rodman G. Getchell </w:t>
      </w:r>
    </w:p>
    <w:p w14:paraId="445A5158" w14:textId="48E5A5B7" w:rsidR="00C647CE" w:rsidRPr="008F1394" w:rsidRDefault="00F14F22" w:rsidP="00C647CE">
      <w:pPr>
        <w:shd w:val="clear" w:color="auto" w:fill="FFFFFF"/>
        <w:ind w:firstLine="540"/>
        <w:rPr>
          <w:rFonts w:ascii="Arial" w:eastAsia="Times New Roman" w:hAnsi="Arial" w:cs="Arial"/>
          <w:sz w:val="22"/>
          <w:szCs w:val="22"/>
        </w:rPr>
      </w:pPr>
      <w:r w:rsidRPr="008F1394">
        <w:rPr>
          <w:rFonts w:ascii="Arial" w:eastAsia="Times New Roman" w:hAnsi="Arial" w:cs="Arial"/>
          <w:sz w:val="22"/>
          <w:szCs w:val="22"/>
        </w:rPr>
        <w:t xml:space="preserve">North Central Region </w:t>
      </w:r>
      <w:r w:rsidR="002A578A" w:rsidRPr="008F1394">
        <w:rPr>
          <w:rFonts w:ascii="Arial" w:eastAsia="Times New Roman" w:hAnsi="Arial" w:cs="Arial"/>
          <w:sz w:val="22"/>
          <w:szCs w:val="22"/>
        </w:rPr>
        <w:t xml:space="preserve">– Drs. Ronald W. </w:t>
      </w:r>
      <w:r w:rsidR="002A578A" w:rsidRPr="008F1394">
        <w:rPr>
          <w:rFonts w:ascii="Arial" w:hAnsi="Arial" w:cs="Arial"/>
          <w:sz w:val="22"/>
          <w:szCs w:val="22"/>
        </w:rPr>
        <w:t>Griffith</w:t>
      </w:r>
      <w:r w:rsidR="002A578A" w:rsidRPr="008F1394">
        <w:rPr>
          <w:rFonts w:ascii="Arial" w:eastAsia="Times New Roman" w:hAnsi="Arial" w:cs="Arial"/>
          <w:sz w:val="22"/>
          <w:szCs w:val="22"/>
        </w:rPr>
        <w:t xml:space="preserve"> and </w:t>
      </w:r>
      <w:r w:rsidR="002A578A" w:rsidRPr="008F1394">
        <w:rPr>
          <w:rFonts w:ascii="Arial" w:hAnsi="Arial" w:cs="Arial"/>
          <w:sz w:val="22"/>
          <w:szCs w:val="22"/>
        </w:rPr>
        <w:t xml:space="preserve">Amanda </w:t>
      </w:r>
      <w:proofErr w:type="spellStart"/>
      <w:r w:rsidR="002A578A" w:rsidRPr="008F1394">
        <w:rPr>
          <w:rFonts w:ascii="Arial" w:hAnsi="Arial" w:cs="Arial"/>
          <w:sz w:val="22"/>
          <w:szCs w:val="22"/>
        </w:rPr>
        <w:t>Kreuder</w:t>
      </w:r>
      <w:proofErr w:type="spellEnd"/>
      <w:r w:rsidR="002A578A" w:rsidRPr="008F1394">
        <w:rPr>
          <w:rFonts w:ascii="Arial" w:hAnsi="Arial" w:cs="Arial"/>
          <w:sz w:val="22"/>
          <w:szCs w:val="22"/>
        </w:rPr>
        <w:t xml:space="preserve"> </w:t>
      </w:r>
      <w:r w:rsidR="002A578A" w:rsidRPr="008F1394">
        <w:rPr>
          <w:rFonts w:ascii="Arial" w:eastAsia="Times New Roman" w:hAnsi="Arial" w:cs="Arial"/>
          <w:sz w:val="22"/>
          <w:szCs w:val="22"/>
        </w:rPr>
        <w:t xml:space="preserve">  </w:t>
      </w:r>
    </w:p>
    <w:p w14:paraId="707E568B" w14:textId="0EE27647" w:rsidR="000D7067" w:rsidRDefault="000D7067" w:rsidP="00C647CE">
      <w:pPr>
        <w:shd w:val="clear" w:color="auto" w:fill="FFFFFF"/>
        <w:rPr>
          <w:rFonts w:ascii="Arial" w:eastAsiaTheme="minorEastAsia" w:hAnsi="Arial" w:cs="Arial"/>
          <w:kern w:val="24"/>
          <w:sz w:val="22"/>
          <w:szCs w:val="22"/>
        </w:rPr>
      </w:pPr>
      <w:r w:rsidRPr="002074BD">
        <w:rPr>
          <w:rFonts w:ascii="Arial" w:eastAsiaTheme="minorEastAsia" w:hAnsi="Arial" w:cs="Arial"/>
          <w:kern w:val="24"/>
          <w:sz w:val="22"/>
          <w:szCs w:val="22"/>
        </w:rPr>
        <w:t>Other business</w:t>
      </w:r>
    </w:p>
    <w:p w14:paraId="20E032B9" w14:textId="6A52B0DF" w:rsidR="00C9132E" w:rsidRPr="002074BD" w:rsidRDefault="00C9132E" w:rsidP="00C647CE">
      <w:pPr>
        <w:shd w:val="clear" w:color="auto" w:fill="FFFFFF"/>
        <w:rPr>
          <w:rFonts w:ascii="Arial" w:eastAsia="Times New Roman" w:hAnsi="Arial" w:cs="Arial"/>
          <w:sz w:val="22"/>
          <w:szCs w:val="22"/>
        </w:rPr>
      </w:pPr>
      <w:r>
        <w:rPr>
          <w:rFonts w:ascii="Arial" w:eastAsiaTheme="minorEastAsia" w:hAnsi="Arial" w:cs="Arial"/>
          <w:kern w:val="24"/>
          <w:sz w:val="22"/>
          <w:szCs w:val="22"/>
        </w:rPr>
        <w:t>Conclusion</w:t>
      </w:r>
    </w:p>
    <w:p w14:paraId="6A8AF512" w14:textId="320B4189" w:rsidR="000A5212" w:rsidRPr="00C9132E" w:rsidRDefault="00F14F22" w:rsidP="002A578A">
      <w:pPr>
        <w:pStyle w:val="NormalWeb"/>
        <w:shd w:val="clear" w:color="auto" w:fill="FFFFFF"/>
        <w:jc w:val="center"/>
        <w:rPr>
          <w:rFonts w:ascii="Arial" w:hAnsi="Arial" w:cs="Arial"/>
          <w:sz w:val="22"/>
          <w:szCs w:val="22"/>
        </w:rPr>
      </w:pPr>
      <w:r w:rsidRPr="00C9132E">
        <w:rPr>
          <w:rFonts w:ascii="Arial" w:hAnsi="Arial" w:cs="Arial"/>
          <w:sz w:val="22"/>
          <w:szCs w:val="22"/>
        </w:rPr>
        <w:t xml:space="preserve">Report from The Administrative Advisor </w:t>
      </w:r>
      <w:r w:rsidR="000A5212" w:rsidRPr="00C9132E">
        <w:rPr>
          <w:rFonts w:ascii="Arial" w:hAnsi="Arial" w:cs="Arial"/>
          <w:sz w:val="22"/>
          <w:szCs w:val="22"/>
        </w:rPr>
        <w:t>- D</w:t>
      </w:r>
      <w:r w:rsidR="000858D7" w:rsidRPr="00C9132E">
        <w:rPr>
          <w:rFonts w:ascii="Arial" w:hAnsi="Arial" w:cs="Arial"/>
          <w:sz w:val="22"/>
          <w:szCs w:val="22"/>
        </w:rPr>
        <w:t>r</w:t>
      </w:r>
      <w:r w:rsidR="000A5212" w:rsidRPr="00C9132E">
        <w:rPr>
          <w:rFonts w:ascii="Arial" w:hAnsi="Arial" w:cs="Arial"/>
          <w:sz w:val="22"/>
          <w:szCs w:val="22"/>
        </w:rPr>
        <w:t xml:space="preserve">. </w:t>
      </w:r>
      <w:r w:rsidR="007149BE" w:rsidRPr="00C9132E">
        <w:rPr>
          <w:rFonts w:ascii="Arial" w:hAnsi="Arial" w:cs="Arial"/>
          <w:sz w:val="22"/>
          <w:szCs w:val="22"/>
        </w:rPr>
        <w:t>Margaret Smith</w:t>
      </w:r>
    </w:p>
    <w:p w14:paraId="73BBA95E" w14:textId="50273618" w:rsidR="00C9132E" w:rsidRPr="00C9132E" w:rsidRDefault="00F804FD" w:rsidP="00C9132E">
      <w:pPr>
        <w:pStyle w:val="NormalWeb"/>
        <w:shd w:val="clear" w:color="auto" w:fill="FFFFFF"/>
        <w:rPr>
          <w:rFonts w:ascii="Arial" w:hAnsi="Arial" w:cs="Arial"/>
          <w:sz w:val="22"/>
          <w:szCs w:val="22"/>
        </w:rPr>
      </w:pPr>
      <w:r w:rsidRPr="00C9132E">
        <w:rPr>
          <w:rFonts w:ascii="Arial" w:hAnsi="Arial" w:cs="Arial"/>
          <w:sz w:val="22"/>
          <w:szCs w:val="22"/>
        </w:rPr>
        <w:t xml:space="preserve">Dr. Smith opened the meeting </w:t>
      </w:r>
      <w:r w:rsidR="00C9132E" w:rsidRPr="00C9132E">
        <w:rPr>
          <w:rFonts w:ascii="Arial" w:hAnsi="Arial" w:cs="Arial"/>
          <w:sz w:val="22"/>
          <w:szCs w:val="22"/>
        </w:rPr>
        <w:t xml:space="preserve">describing the purpose of this meeting to fulfill the Program’s obligation to submit an annual report. She then thanked all members </w:t>
      </w:r>
      <w:r w:rsidRPr="00C9132E">
        <w:rPr>
          <w:rFonts w:ascii="Arial" w:hAnsi="Arial" w:cs="Arial"/>
          <w:sz w:val="22"/>
          <w:szCs w:val="22"/>
        </w:rPr>
        <w:t xml:space="preserve">for their hard work and dedication over the past year. </w:t>
      </w:r>
    </w:p>
    <w:p w14:paraId="0AC24895" w14:textId="0B531F3F" w:rsidR="00816237" w:rsidRPr="00C9132E" w:rsidRDefault="00F14F22" w:rsidP="00C9132E">
      <w:pPr>
        <w:pStyle w:val="NormalWeb"/>
        <w:shd w:val="clear" w:color="auto" w:fill="FFFFFF"/>
        <w:jc w:val="center"/>
        <w:rPr>
          <w:rFonts w:ascii="Arial" w:hAnsi="Arial" w:cs="Arial"/>
          <w:sz w:val="22"/>
          <w:szCs w:val="22"/>
        </w:rPr>
      </w:pPr>
      <w:r w:rsidRPr="00C9132E">
        <w:rPr>
          <w:rFonts w:ascii="Arial" w:hAnsi="Arial" w:cs="Arial"/>
          <w:sz w:val="22"/>
          <w:szCs w:val="22"/>
        </w:rPr>
        <w:t xml:space="preserve">Report from The National Coordinator </w:t>
      </w:r>
      <w:r w:rsidR="000A5212" w:rsidRPr="00C9132E">
        <w:rPr>
          <w:rFonts w:ascii="Arial" w:hAnsi="Arial" w:cs="Arial"/>
          <w:sz w:val="22"/>
          <w:szCs w:val="22"/>
        </w:rPr>
        <w:t xml:space="preserve">- </w:t>
      </w:r>
      <w:r w:rsidR="000858D7" w:rsidRPr="00C9132E">
        <w:rPr>
          <w:rFonts w:ascii="Arial" w:hAnsi="Arial" w:cs="Arial"/>
          <w:sz w:val="22"/>
          <w:szCs w:val="22"/>
        </w:rPr>
        <w:t>Dr. John G. Babish</w:t>
      </w:r>
    </w:p>
    <w:p w14:paraId="7D566C4A" w14:textId="39E55E3C" w:rsidR="005865E9" w:rsidRPr="00C9132E" w:rsidRDefault="000D7067" w:rsidP="005865E9">
      <w:pPr>
        <w:pStyle w:val="NormalWeb"/>
        <w:numPr>
          <w:ilvl w:val="1"/>
          <w:numId w:val="36"/>
        </w:numPr>
        <w:shd w:val="clear" w:color="auto" w:fill="FFFFFF"/>
        <w:spacing w:before="0" w:beforeAutospacing="0" w:after="0" w:afterAutospacing="0"/>
        <w:ind w:left="270" w:hanging="270"/>
        <w:rPr>
          <w:rFonts w:ascii="Arial" w:eastAsiaTheme="minorEastAsia" w:hAnsi="Arial" w:cs="Arial"/>
          <w:kern w:val="24"/>
          <w:sz w:val="22"/>
          <w:szCs w:val="22"/>
          <w:u w:val="single"/>
        </w:rPr>
      </w:pPr>
      <w:r w:rsidRPr="00C9132E">
        <w:rPr>
          <w:rFonts w:ascii="Arial" w:eastAsiaTheme="minorEastAsia" w:hAnsi="Arial" w:cs="Arial"/>
          <w:kern w:val="24"/>
          <w:sz w:val="22"/>
          <w:szCs w:val="22"/>
          <w:u w:val="single"/>
        </w:rPr>
        <w:t>T</w:t>
      </w:r>
      <w:r w:rsidR="00605031" w:rsidRPr="00C9132E">
        <w:rPr>
          <w:rFonts w:ascii="Arial" w:eastAsiaTheme="minorEastAsia" w:hAnsi="Arial" w:cs="Arial"/>
          <w:kern w:val="24"/>
          <w:sz w:val="22"/>
          <w:szCs w:val="22"/>
          <w:u w:val="single"/>
        </w:rPr>
        <w:t xml:space="preserve">actical </w:t>
      </w:r>
      <w:r w:rsidRPr="00C9132E">
        <w:rPr>
          <w:rFonts w:ascii="Arial" w:eastAsiaTheme="minorEastAsia" w:hAnsi="Arial" w:cs="Arial"/>
          <w:kern w:val="24"/>
          <w:sz w:val="22"/>
          <w:szCs w:val="22"/>
          <w:u w:val="single"/>
        </w:rPr>
        <w:t>S</w:t>
      </w:r>
      <w:r w:rsidR="00605031" w:rsidRPr="00C9132E">
        <w:rPr>
          <w:rFonts w:ascii="Arial" w:eastAsiaTheme="minorEastAsia" w:hAnsi="Arial" w:cs="Arial"/>
          <w:kern w:val="24"/>
          <w:sz w:val="22"/>
          <w:szCs w:val="22"/>
          <w:u w:val="single"/>
        </w:rPr>
        <w:t xml:space="preserve">cience </w:t>
      </w:r>
      <w:r w:rsidRPr="00C9132E">
        <w:rPr>
          <w:rFonts w:ascii="Arial" w:eastAsiaTheme="minorEastAsia" w:hAnsi="Arial" w:cs="Arial"/>
          <w:kern w:val="24"/>
          <w:sz w:val="22"/>
          <w:szCs w:val="22"/>
          <w:u w:val="single"/>
        </w:rPr>
        <w:t>N</w:t>
      </w:r>
      <w:r w:rsidR="00202521" w:rsidRPr="00C9132E">
        <w:rPr>
          <w:rFonts w:ascii="Arial" w:eastAsiaTheme="minorEastAsia" w:hAnsi="Arial" w:cs="Arial"/>
          <w:kern w:val="24"/>
          <w:sz w:val="22"/>
          <w:szCs w:val="22"/>
          <w:u w:val="single"/>
        </w:rPr>
        <w:t>etwork</w:t>
      </w:r>
      <w:r w:rsidR="000C03F5" w:rsidRPr="00C9132E">
        <w:rPr>
          <w:rFonts w:ascii="Arial" w:eastAsiaTheme="minorEastAsia" w:hAnsi="Arial" w:cs="Arial"/>
          <w:kern w:val="24"/>
          <w:sz w:val="22"/>
          <w:szCs w:val="22"/>
          <w:u w:val="single"/>
        </w:rPr>
        <w:t xml:space="preserve"> (TSN)</w:t>
      </w:r>
      <w:r w:rsidRPr="00C9132E">
        <w:rPr>
          <w:rFonts w:ascii="Arial" w:eastAsiaTheme="minorEastAsia" w:hAnsi="Arial" w:cs="Arial"/>
          <w:kern w:val="24"/>
          <w:sz w:val="22"/>
          <w:szCs w:val="22"/>
          <w:u w:val="single"/>
        </w:rPr>
        <w:t xml:space="preserve"> </w:t>
      </w:r>
      <w:r w:rsidR="00E94531" w:rsidRPr="00C9132E">
        <w:rPr>
          <w:rFonts w:ascii="Arial" w:eastAsiaTheme="minorEastAsia" w:hAnsi="Arial" w:cs="Arial"/>
          <w:kern w:val="24"/>
          <w:sz w:val="22"/>
          <w:szCs w:val="22"/>
          <w:u w:val="single"/>
        </w:rPr>
        <w:t>w</w:t>
      </w:r>
      <w:r w:rsidR="00591061" w:rsidRPr="00C9132E">
        <w:rPr>
          <w:rFonts w:ascii="Arial" w:eastAsiaTheme="minorEastAsia" w:hAnsi="Arial" w:cs="Arial"/>
          <w:kern w:val="24"/>
          <w:sz w:val="22"/>
          <w:szCs w:val="22"/>
          <w:u w:val="single"/>
        </w:rPr>
        <w:t>rap-up</w:t>
      </w:r>
    </w:p>
    <w:p w14:paraId="1C7BC99E" w14:textId="2650F037" w:rsidR="005865E9" w:rsidRDefault="005865E9" w:rsidP="005865E9">
      <w:pPr>
        <w:pStyle w:val="NormalWeb"/>
        <w:shd w:val="clear" w:color="auto" w:fill="FFFFFF"/>
        <w:spacing w:before="0" w:beforeAutospacing="0" w:after="0" w:afterAutospacing="0"/>
        <w:rPr>
          <w:rFonts w:ascii="Arial" w:eastAsiaTheme="minorEastAsia" w:hAnsi="Arial" w:cs="Arial"/>
          <w:kern w:val="24"/>
          <w:sz w:val="22"/>
          <w:szCs w:val="22"/>
        </w:rPr>
      </w:pPr>
      <w:r w:rsidRPr="00C9132E">
        <w:rPr>
          <w:rFonts w:ascii="Arial" w:eastAsiaTheme="minorEastAsia" w:hAnsi="Arial" w:cs="Arial"/>
          <w:kern w:val="24"/>
          <w:sz w:val="22"/>
          <w:szCs w:val="22"/>
        </w:rPr>
        <w:t>There has been little progress regarding the consolidation of the TSN into a forma</w:t>
      </w:r>
      <w:r w:rsidRPr="00C54443">
        <w:rPr>
          <w:rFonts w:ascii="Arial" w:eastAsiaTheme="minorEastAsia" w:hAnsi="Arial" w:cs="Arial"/>
          <w:kern w:val="24"/>
          <w:sz w:val="22"/>
          <w:szCs w:val="22"/>
        </w:rPr>
        <w:t xml:space="preserve">l budget proposal. </w:t>
      </w:r>
      <w:r w:rsidRPr="005C561C">
        <w:rPr>
          <w:rFonts w:ascii="Arial" w:eastAsiaTheme="minorEastAsia" w:hAnsi="Arial" w:cs="Arial"/>
          <w:kern w:val="24"/>
          <w:sz w:val="22"/>
          <w:szCs w:val="22"/>
        </w:rPr>
        <w:t xml:space="preserve">No format meetings of the TSN were held during the 2003-2004 period. We are awaiting a final report. </w:t>
      </w:r>
    </w:p>
    <w:p w14:paraId="0A1C310B" w14:textId="76923C46" w:rsidR="00DF6DBC" w:rsidRDefault="00DF6DBC" w:rsidP="005865E9">
      <w:pPr>
        <w:pStyle w:val="NormalWeb"/>
        <w:shd w:val="clear" w:color="auto" w:fill="FFFFFF"/>
        <w:spacing w:before="0" w:beforeAutospacing="0" w:after="0" w:afterAutospacing="0"/>
        <w:rPr>
          <w:rFonts w:ascii="Arial" w:eastAsiaTheme="minorEastAsia" w:hAnsi="Arial" w:cs="Arial"/>
          <w:kern w:val="24"/>
          <w:sz w:val="22"/>
          <w:szCs w:val="22"/>
        </w:rPr>
      </w:pPr>
    </w:p>
    <w:p w14:paraId="08E92D0C" w14:textId="77777777" w:rsidR="00CD0E0B" w:rsidRPr="00E94531" w:rsidRDefault="00DF6DBC" w:rsidP="00CD0E0B">
      <w:pPr>
        <w:pStyle w:val="ListParagraph"/>
        <w:numPr>
          <w:ilvl w:val="0"/>
          <w:numId w:val="37"/>
        </w:numPr>
        <w:rPr>
          <w:rFonts w:ascii="Arial" w:eastAsiaTheme="minorEastAsia" w:hAnsi="Arial" w:cs="Arial"/>
          <w:kern w:val="24"/>
          <w:u w:val="single"/>
        </w:rPr>
      </w:pPr>
      <w:r w:rsidRPr="00E94531">
        <w:rPr>
          <w:rFonts w:ascii="Arial" w:eastAsiaTheme="minorEastAsia" w:hAnsi="Arial" w:cs="Arial"/>
          <w:kern w:val="24"/>
          <w:u w:val="single"/>
        </w:rPr>
        <w:t>Follow-up with stakeholders for support in House Farm Bill</w:t>
      </w:r>
    </w:p>
    <w:p w14:paraId="0A3FD04A" w14:textId="2186EDB3" w:rsidR="00CD0E0B" w:rsidRPr="00CD0E0B" w:rsidRDefault="00CD0E0B" w:rsidP="008C312A">
      <w:pPr>
        <w:pStyle w:val="ListParagraph"/>
        <w:ind w:left="0"/>
        <w:rPr>
          <w:rFonts w:ascii="Arial" w:eastAsiaTheme="minorEastAsia" w:hAnsi="Arial" w:cs="Arial"/>
          <w:kern w:val="24"/>
        </w:rPr>
      </w:pPr>
      <w:r>
        <w:rPr>
          <w:rFonts w:ascii="Arial" w:eastAsiaTheme="minorEastAsia" w:hAnsi="Arial" w:cs="Arial"/>
          <w:kern w:val="24"/>
        </w:rPr>
        <w:t xml:space="preserve">Dr. Babish </w:t>
      </w:r>
      <w:r w:rsidR="008C312A">
        <w:rPr>
          <w:rFonts w:ascii="Arial" w:eastAsiaTheme="minorEastAsia" w:hAnsi="Arial" w:cs="Arial"/>
          <w:kern w:val="24"/>
        </w:rPr>
        <w:t xml:space="preserve">(JGB) </w:t>
      </w:r>
      <w:r>
        <w:rPr>
          <w:rFonts w:ascii="Arial" w:eastAsiaTheme="minorEastAsia" w:hAnsi="Arial" w:cs="Arial"/>
          <w:kern w:val="24"/>
        </w:rPr>
        <w:t>held d</w:t>
      </w:r>
      <w:r w:rsidRPr="00CD0E0B">
        <w:rPr>
          <w:rFonts w:ascii="Arial" w:eastAsiaTheme="minorEastAsia" w:hAnsi="Arial" w:cs="Arial"/>
          <w:kern w:val="24"/>
        </w:rPr>
        <w:t>iscussions with Tyler </w:t>
      </w:r>
      <w:proofErr w:type="spellStart"/>
      <w:r w:rsidRPr="00CD0E0B">
        <w:rPr>
          <w:rFonts w:ascii="Arial" w:eastAsiaTheme="minorEastAsia" w:hAnsi="Arial" w:cs="Arial"/>
          <w:kern w:val="24"/>
        </w:rPr>
        <w:t>Gutchess</w:t>
      </w:r>
      <w:proofErr w:type="spellEnd"/>
      <w:r w:rsidRPr="00CD0E0B">
        <w:rPr>
          <w:rFonts w:ascii="Arial" w:eastAsiaTheme="minorEastAsia" w:hAnsi="Arial" w:cs="Arial"/>
          <w:kern w:val="24"/>
        </w:rPr>
        <w:t>. Legislative Assistant to U.S. Representative Marc Molinaro (NY-19)</w:t>
      </w:r>
      <w:r>
        <w:rPr>
          <w:rFonts w:ascii="Arial" w:eastAsiaTheme="minorEastAsia" w:hAnsi="Arial" w:cs="Arial"/>
          <w:kern w:val="24"/>
        </w:rPr>
        <w:t>. During these discussions, he p</w:t>
      </w:r>
      <w:r w:rsidRPr="00CD0E0B">
        <w:rPr>
          <w:rFonts w:ascii="Arial" w:eastAsiaTheme="minorEastAsia" w:hAnsi="Arial" w:cs="Arial"/>
          <w:kern w:val="24"/>
        </w:rPr>
        <w:t>resented background information and funding needs of the Program during the period of 8/27/23 to 10/ 10/4/23.</w:t>
      </w:r>
      <w:r w:rsidR="008C312A">
        <w:rPr>
          <w:rFonts w:ascii="Arial" w:eastAsiaTheme="minorEastAsia" w:hAnsi="Arial" w:cs="Arial"/>
          <w:kern w:val="24"/>
        </w:rPr>
        <w:t xml:space="preserve"> In addition to providing written background information on the Program’s accomplishments and needs, a thirty-minute</w:t>
      </w:r>
      <w:r w:rsidRPr="00CD0E0B">
        <w:rPr>
          <w:rFonts w:ascii="Arial" w:eastAsiaTheme="minorEastAsia" w:hAnsi="Arial" w:cs="Arial"/>
          <w:kern w:val="24"/>
        </w:rPr>
        <w:t xml:space="preserve"> phone call </w:t>
      </w:r>
      <w:r w:rsidR="008C312A">
        <w:rPr>
          <w:rFonts w:ascii="Arial" w:eastAsiaTheme="minorEastAsia" w:hAnsi="Arial" w:cs="Arial"/>
          <w:kern w:val="24"/>
        </w:rPr>
        <w:t xml:space="preserve">was held on </w:t>
      </w:r>
      <w:r w:rsidRPr="00CD0E0B">
        <w:rPr>
          <w:rFonts w:ascii="Arial" w:eastAsiaTheme="minorEastAsia" w:hAnsi="Arial" w:cs="Arial"/>
          <w:kern w:val="24"/>
        </w:rPr>
        <w:t>10/4/23</w:t>
      </w:r>
      <w:r w:rsidR="008C312A">
        <w:rPr>
          <w:rFonts w:ascii="Arial" w:eastAsiaTheme="minorEastAsia" w:hAnsi="Arial" w:cs="Arial"/>
          <w:kern w:val="24"/>
        </w:rPr>
        <w:t xml:space="preserve"> to more clearly define the Program’s condition.  </w:t>
      </w:r>
      <w:r w:rsidRPr="00CD0E0B">
        <w:rPr>
          <w:rFonts w:ascii="Arial" w:eastAsiaTheme="minorEastAsia" w:hAnsi="Arial" w:cs="Arial"/>
          <w:kern w:val="24"/>
        </w:rPr>
        <w:t xml:space="preserve"> </w:t>
      </w:r>
    </w:p>
    <w:p w14:paraId="1E1CE6E2" w14:textId="27A9A293" w:rsidR="005865E9" w:rsidRPr="00E94531" w:rsidRDefault="005865E9" w:rsidP="00E94531">
      <w:pPr>
        <w:pStyle w:val="NormalWeb"/>
        <w:numPr>
          <w:ilvl w:val="0"/>
          <w:numId w:val="37"/>
        </w:numPr>
        <w:shd w:val="clear" w:color="auto" w:fill="FFFFFF"/>
        <w:spacing w:before="0" w:beforeAutospacing="0" w:after="0" w:afterAutospacing="0"/>
        <w:jc w:val="both"/>
        <w:rPr>
          <w:rFonts w:ascii="Arial" w:eastAsiaTheme="minorEastAsia" w:hAnsi="Arial" w:cs="Arial"/>
          <w:kern w:val="24"/>
          <w:sz w:val="22"/>
          <w:szCs w:val="22"/>
          <w:u w:val="single"/>
        </w:rPr>
      </w:pPr>
      <w:r w:rsidRPr="00E94531">
        <w:rPr>
          <w:rFonts w:ascii="Arial" w:eastAsiaTheme="minorEastAsia" w:hAnsi="Arial" w:cs="Arial"/>
          <w:kern w:val="24"/>
          <w:sz w:val="22"/>
          <w:szCs w:val="22"/>
          <w:u w:val="single"/>
        </w:rPr>
        <w:lastRenderedPageBreak/>
        <w:t xml:space="preserve">Congressional </w:t>
      </w:r>
      <w:r w:rsidR="008C312A" w:rsidRPr="00E94531">
        <w:rPr>
          <w:rFonts w:ascii="Arial" w:eastAsiaTheme="minorEastAsia" w:hAnsi="Arial" w:cs="Arial"/>
          <w:kern w:val="24"/>
          <w:sz w:val="22"/>
          <w:szCs w:val="22"/>
          <w:u w:val="single"/>
        </w:rPr>
        <w:t>p</w:t>
      </w:r>
      <w:r w:rsidRPr="00E94531">
        <w:rPr>
          <w:rFonts w:ascii="Arial" w:eastAsiaTheme="minorEastAsia" w:hAnsi="Arial" w:cs="Arial"/>
          <w:kern w:val="24"/>
          <w:sz w:val="22"/>
          <w:szCs w:val="22"/>
          <w:u w:val="single"/>
        </w:rPr>
        <w:t>rogress on Farm Bill</w:t>
      </w:r>
    </w:p>
    <w:p w14:paraId="7AD99D1E" w14:textId="1DC6B5CF" w:rsidR="0079551E" w:rsidRDefault="0079551E" w:rsidP="00E94531">
      <w:pPr>
        <w:pStyle w:val="NormalWeb"/>
        <w:shd w:val="clear" w:color="auto" w:fill="FFFFFF"/>
        <w:spacing w:before="0" w:beforeAutospacing="0" w:after="0" w:afterAutospacing="0"/>
        <w:jc w:val="both"/>
        <w:rPr>
          <w:rFonts w:ascii="Arial" w:eastAsiaTheme="minorEastAsia" w:hAnsi="Arial" w:cs="Arial"/>
          <w:kern w:val="24"/>
          <w:sz w:val="22"/>
          <w:szCs w:val="22"/>
        </w:rPr>
      </w:pPr>
      <w:r w:rsidRPr="005865E9">
        <w:rPr>
          <w:rFonts w:ascii="Arial" w:eastAsiaTheme="minorEastAsia" w:hAnsi="Arial" w:cs="Arial"/>
          <w:kern w:val="24"/>
          <w:sz w:val="22"/>
          <w:szCs w:val="22"/>
        </w:rPr>
        <w:t xml:space="preserve">A version of the Farm Bill has been passed by the </w:t>
      </w:r>
      <w:r>
        <w:rPr>
          <w:rFonts w:ascii="Arial" w:eastAsiaTheme="minorEastAsia" w:hAnsi="Arial" w:cs="Arial"/>
          <w:kern w:val="24"/>
          <w:sz w:val="22"/>
          <w:szCs w:val="22"/>
        </w:rPr>
        <w:t xml:space="preserve">United States </w:t>
      </w:r>
      <w:r w:rsidRPr="005865E9">
        <w:rPr>
          <w:rFonts w:ascii="Arial" w:eastAsiaTheme="minorEastAsia" w:hAnsi="Arial" w:cs="Arial"/>
          <w:kern w:val="24"/>
          <w:sz w:val="22"/>
          <w:szCs w:val="22"/>
        </w:rPr>
        <w:t>Senate</w:t>
      </w:r>
      <w:r>
        <w:rPr>
          <w:rFonts w:ascii="Arial" w:eastAsiaTheme="minorEastAsia" w:hAnsi="Arial" w:cs="Arial"/>
          <w:kern w:val="24"/>
          <w:sz w:val="22"/>
          <w:szCs w:val="22"/>
        </w:rPr>
        <w:t xml:space="preserve"> and a d</w:t>
      </w:r>
      <w:r w:rsidRPr="005865E9">
        <w:rPr>
          <w:rFonts w:ascii="Arial" w:eastAsiaTheme="minorEastAsia" w:hAnsi="Arial" w:cs="Arial"/>
          <w:kern w:val="24"/>
          <w:sz w:val="22"/>
          <w:szCs w:val="22"/>
        </w:rPr>
        <w:t xml:space="preserve">raft Farm Bill left </w:t>
      </w:r>
      <w:r>
        <w:rPr>
          <w:rFonts w:ascii="Arial" w:eastAsiaTheme="minorEastAsia" w:hAnsi="Arial" w:cs="Arial"/>
          <w:kern w:val="24"/>
          <w:sz w:val="22"/>
          <w:szCs w:val="22"/>
        </w:rPr>
        <w:t xml:space="preserve">the United States House Agriculture </w:t>
      </w:r>
      <w:r w:rsidRPr="005865E9">
        <w:rPr>
          <w:rFonts w:ascii="Arial" w:eastAsiaTheme="minorEastAsia" w:hAnsi="Arial" w:cs="Arial"/>
          <w:kern w:val="24"/>
          <w:sz w:val="22"/>
          <w:szCs w:val="22"/>
        </w:rPr>
        <w:t xml:space="preserve">Committee </w:t>
      </w:r>
      <w:r>
        <w:rPr>
          <w:rFonts w:ascii="Arial" w:eastAsiaTheme="minorEastAsia" w:hAnsi="Arial" w:cs="Arial"/>
          <w:kern w:val="24"/>
          <w:sz w:val="22"/>
          <w:szCs w:val="22"/>
        </w:rPr>
        <w:t xml:space="preserve">in the </w:t>
      </w:r>
      <w:r w:rsidRPr="005865E9">
        <w:rPr>
          <w:rFonts w:ascii="Arial" w:eastAsiaTheme="minorEastAsia" w:hAnsi="Arial" w:cs="Arial"/>
          <w:kern w:val="24"/>
          <w:sz w:val="22"/>
          <w:szCs w:val="22"/>
        </w:rPr>
        <w:t>late spring of 2024</w:t>
      </w:r>
      <w:r w:rsidR="008C312A">
        <w:rPr>
          <w:rFonts w:ascii="Arial" w:eastAsiaTheme="minorEastAsia" w:hAnsi="Arial" w:cs="Arial"/>
          <w:kern w:val="24"/>
          <w:sz w:val="22"/>
          <w:szCs w:val="22"/>
        </w:rPr>
        <w:t>.</w:t>
      </w:r>
      <w:r>
        <w:rPr>
          <w:rFonts w:ascii="Arial" w:eastAsiaTheme="minorEastAsia" w:hAnsi="Arial" w:cs="Arial"/>
          <w:kern w:val="24"/>
          <w:sz w:val="22"/>
          <w:szCs w:val="22"/>
        </w:rPr>
        <w:t xml:space="preserve"> The d</w:t>
      </w:r>
      <w:r w:rsidRPr="005865E9">
        <w:rPr>
          <w:rFonts w:ascii="Arial" w:eastAsiaTheme="minorEastAsia" w:hAnsi="Arial" w:cs="Arial"/>
          <w:kern w:val="24"/>
          <w:sz w:val="22"/>
          <w:szCs w:val="22"/>
        </w:rPr>
        <w:t xml:space="preserve">raft Farm Bill remans in House </w:t>
      </w:r>
      <w:r>
        <w:rPr>
          <w:rFonts w:ascii="Arial" w:eastAsiaTheme="minorEastAsia" w:hAnsi="Arial" w:cs="Arial"/>
          <w:kern w:val="24"/>
          <w:sz w:val="22"/>
          <w:szCs w:val="22"/>
        </w:rPr>
        <w:t xml:space="preserve">and is currently </w:t>
      </w:r>
      <w:r w:rsidRPr="005865E9">
        <w:rPr>
          <w:rFonts w:ascii="Arial" w:eastAsiaTheme="minorEastAsia" w:hAnsi="Arial" w:cs="Arial"/>
          <w:kern w:val="24"/>
          <w:sz w:val="22"/>
          <w:szCs w:val="22"/>
        </w:rPr>
        <w:t xml:space="preserve">held back due to general budget issues and </w:t>
      </w:r>
      <w:r>
        <w:rPr>
          <w:rFonts w:ascii="Arial" w:eastAsiaTheme="minorEastAsia" w:hAnsi="Arial" w:cs="Arial"/>
          <w:kern w:val="24"/>
          <w:sz w:val="22"/>
          <w:szCs w:val="22"/>
        </w:rPr>
        <w:t xml:space="preserve">a </w:t>
      </w:r>
      <w:r w:rsidRPr="005865E9">
        <w:rPr>
          <w:rFonts w:ascii="Arial" w:eastAsiaTheme="minorEastAsia" w:hAnsi="Arial" w:cs="Arial"/>
          <w:kern w:val="24"/>
          <w:sz w:val="22"/>
          <w:szCs w:val="22"/>
        </w:rPr>
        <w:t>newly passed continuing reso</w:t>
      </w:r>
      <w:r>
        <w:rPr>
          <w:rFonts w:ascii="Arial" w:eastAsiaTheme="minorEastAsia" w:hAnsi="Arial" w:cs="Arial"/>
          <w:kern w:val="24"/>
          <w:sz w:val="22"/>
          <w:szCs w:val="22"/>
        </w:rPr>
        <w:t xml:space="preserve">lution. </w:t>
      </w:r>
    </w:p>
    <w:p w14:paraId="1FF2125D" w14:textId="77777777" w:rsidR="00C64DD1" w:rsidRDefault="00C64DD1" w:rsidP="00E94531">
      <w:pPr>
        <w:pStyle w:val="NormalWeb"/>
        <w:shd w:val="clear" w:color="auto" w:fill="FFFFFF"/>
        <w:spacing w:before="0" w:beforeAutospacing="0" w:after="0" w:afterAutospacing="0"/>
        <w:jc w:val="both"/>
        <w:rPr>
          <w:rFonts w:ascii="Arial" w:eastAsiaTheme="minorEastAsia" w:hAnsi="Arial" w:cs="Arial"/>
          <w:kern w:val="24"/>
          <w:sz w:val="22"/>
          <w:szCs w:val="22"/>
        </w:rPr>
      </w:pPr>
    </w:p>
    <w:p w14:paraId="2BECC581" w14:textId="77777777" w:rsidR="008C312A" w:rsidRPr="00E94531" w:rsidRDefault="008C312A" w:rsidP="00E94531">
      <w:pPr>
        <w:pStyle w:val="NormalWeb"/>
        <w:numPr>
          <w:ilvl w:val="0"/>
          <w:numId w:val="37"/>
        </w:numPr>
        <w:shd w:val="clear" w:color="auto" w:fill="FFFFFF"/>
        <w:spacing w:before="0" w:beforeAutospacing="0" w:after="0" w:afterAutospacing="0"/>
        <w:jc w:val="both"/>
        <w:rPr>
          <w:rFonts w:ascii="Arial" w:eastAsiaTheme="minorEastAsia" w:hAnsi="Arial" w:cs="Arial"/>
          <w:kern w:val="24"/>
          <w:sz w:val="22"/>
          <w:szCs w:val="22"/>
          <w:u w:val="single"/>
        </w:rPr>
      </w:pPr>
      <w:r w:rsidRPr="00E94531">
        <w:rPr>
          <w:rFonts w:ascii="Arial" w:eastAsiaTheme="minorEastAsia" w:hAnsi="Arial" w:cs="Arial"/>
          <w:kern w:val="24"/>
          <w:sz w:val="22"/>
          <w:szCs w:val="22"/>
          <w:u w:val="single"/>
        </w:rPr>
        <w:t>Other funding pursuits</w:t>
      </w:r>
    </w:p>
    <w:p w14:paraId="2723D026" w14:textId="2CFD306B" w:rsidR="008C312A" w:rsidRDefault="008C312A" w:rsidP="00E94531">
      <w:pPr>
        <w:pStyle w:val="NormalWeb"/>
        <w:shd w:val="clear" w:color="auto" w:fill="FFFFFF"/>
        <w:spacing w:before="0" w:beforeAutospacing="0" w:after="0" w:afterAutospacing="0"/>
        <w:jc w:val="both"/>
        <w:rPr>
          <w:rFonts w:ascii="Arial" w:eastAsiaTheme="minorEastAsia" w:hAnsi="Arial" w:cs="Arial"/>
          <w:kern w:val="24"/>
          <w:sz w:val="22"/>
          <w:szCs w:val="22"/>
        </w:rPr>
      </w:pPr>
      <w:r w:rsidRPr="008C312A">
        <w:rPr>
          <w:rFonts w:ascii="Arial" w:eastAsiaTheme="minorEastAsia" w:hAnsi="Arial" w:cs="Arial"/>
          <w:kern w:val="24"/>
          <w:sz w:val="22"/>
          <w:szCs w:val="22"/>
        </w:rPr>
        <w:t xml:space="preserve">Notice of </w:t>
      </w:r>
      <w:r w:rsidR="006109AE">
        <w:rPr>
          <w:rFonts w:ascii="Arial" w:eastAsiaTheme="minorEastAsia" w:hAnsi="Arial" w:cs="Arial"/>
          <w:kern w:val="24"/>
          <w:sz w:val="22"/>
          <w:szCs w:val="22"/>
        </w:rPr>
        <w:t xml:space="preserve">a </w:t>
      </w:r>
      <w:r w:rsidRPr="008C312A">
        <w:rPr>
          <w:rFonts w:ascii="Arial" w:eastAsiaTheme="minorEastAsia" w:hAnsi="Arial" w:cs="Arial"/>
          <w:kern w:val="24"/>
          <w:sz w:val="22"/>
          <w:szCs w:val="22"/>
        </w:rPr>
        <w:t>Funding Opportunity titled Animal and Veterinary Innovation Centers (AVIC)</w:t>
      </w:r>
      <w:r w:rsidR="006109AE">
        <w:rPr>
          <w:rFonts w:ascii="Arial" w:eastAsiaTheme="minorEastAsia" w:hAnsi="Arial" w:cs="Arial"/>
          <w:kern w:val="24"/>
          <w:sz w:val="22"/>
          <w:szCs w:val="22"/>
        </w:rPr>
        <w:t xml:space="preserve"> was published late this year</w:t>
      </w:r>
      <w:r w:rsidRPr="008C312A">
        <w:rPr>
          <w:rFonts w:ascii="Arial" w:eastAsiaTheme="minorEastAsia" w:hAnsi="Arial" w:cs="Arial"/>
          <w:kern w:val="24"/>
          <w:sz w:val="22"/>
          <w:szCs w:val="22"/>
        </w:rPr>
        <w:t xml:space="preserve">. As the U.S. Food and Drug Administration’s Center for Veterinary Medicine continues to progress </w:t>
      </w:r>
      <w:r w:rsidR="006109AE">
        <w:rPr>
          <w:rFonts w:ascii="Arial" w:eastAsiaTheme="minorEastAsia" w:hAnsi="Arial" w:cs="Arial"/>
          <w:kern w:val="24"/>
          <w:sz w:val="22"/>
          <w:szCs w:val="22"/>
        </w:rPr>
        <w:t>in the</w:t>
      </w:r>
      <w:r w:rsidRPr="008C312A">
        <w:rPr>
          <w:rFonts w:ascii="Arial" w:eastAsiaTheme="minorEastAsia" w:hAnsi="Arial" w:cs="Arial"/>
          <w:kern w:val="24"/>
          <w:sz w:val="22"/>
          <w:szCs w:val="22"/>
        </w:rPr>
        <w:t xml:space="preserve"> implementation of its Animal and Veterinary Innovation Agenda, the center is supporting a collaborative agreement to the Reagan-Udall Foundation for the FDA (the Foundation) to conduct a strengths, weaknesses, opportunities, and threats (SWOT) analysis. This SWOT analysis aims to research the challenges within, and unmet needs of, the animal health, animal food and veterinary industries, and explain the economic impact of these gaps.</w:t>
      </w:r>
      <w:r w:rsidR="006109AE">
        <w:rPr>
          <w:rFonts w:ascii="Arial" w:eastAsiaTheme="minorEastAsia" w:hAnsi="Arial" w:cs="Arial"/>
          <w:kern w:val="24"/>
          <w:sz w:val="22"/>
          <w:szCs w:val="22"/>
        </w:rPr>
        <w:t xml:space="preserve"> The Program plans to file a proposal during the next cycle of funding this spring. </w:t>
      </w:r>
    </w:p>
    <w:p w14:paraId="4A588424" w14:textId="77777777" w:rsidR="006109AE" w:rsidRDefault="006109AE" w:rsidP="006109AE">
      <w:pPr>
        <w:pStyle w:val="NormalWeb"/>
        <w:shd w:val="clear" w:color="auto" w:fill="FFFFFF"/>
        <w:spacing w:before="0" w:beforeAutospacing="0" w:after="0" w:afterAutospacing="0"/>
        <w:rPr>
          <w:rFonts w:ascii="Arial" w:eastAsiaTheme="minorEastAsia" w:hAnsi="Arial" w:cs="Arial"/>
          <w:kern w:val="24"/>
          <w:sz w:val="22"/>
          <w:szCs w:val="22"/>
        </w:rPr>
      </w:pPr>
    </w:p>
    <w:p w14:paraId="36E3764F" w14:textId="77777777" w:rsidR="006109AE" w:rsidRPr="00E94531" w:rsidRDefault="006109AE" w:rsidP="00E94531">
      <w:pPr>
        <w:pStyle w:val="NormalWeb"/>
        <w:numPr>
          <w:ilvl w:val="0"/>
          <w:numId w:val="37"/>
        </w:numPr>
        <w:shd w:val="clear" w:color="auto" w:fill="FFFFFF"/>
        <w:spacing w:before="0" w:beforeAutospacing="0" w:after="0" w:afterAutospacing="0"/>
        <w:jc w:val="both"/>
        <w:rPr>
          <w:rFonts w:ascii="Arial" w:eastAsiaTheme="minorEastAsia" w:hAnsi="Arial" w:cs="Arial"/>
          <w:kern w:val="24"/>
          <w:sz w:val="22"/>
          <w:szCs w:val="22"/>
          <w:u w:val="single"/>
        </w:rPr>
      </w:pPr>
      <w:r w:rsidRPr="00E94531">
        <w:rPr>
          <w:rFonts w:ascii="Arial" w:eastAsiaTheme="minorEastAsia" w:hAnsi="Arial" w:cs="Arial"/>
          <w:kern w:val="24"/>
          <w:sz w:val="22"/>
          <w:szCs w:val="22"/>
          <w:u w:val="single"/>
        </w:rPr>
        <w:t>Contact with stakeholders</w:t>
      </w:r>
    </w:p>
    <w:p w14:paraId="05868A92" w14:textId="6FAF3469" w:rsidR="006109AE" w:rsidRDefault="006109AE" w:rsidP="00E94531">
      <w:pPr>
        <w:pStyle w:val="NormalWeb"/>
        <w:shd w:val="clear" w:color="auto" w:fill="FFFFFF"/>
        <w:spacing w:before="0" w:beforeAutospacing="0" w:after="0" w:afterAutospacing="0"/>
        <w:jc w:val="both"/>
        <w:rPr>
          <w:rFonts w:ascii="Arial" w:eastAsiaTheme="minorEastAsia" w:hAnsi="Arial" w:cs="Arial"/>
          <w:kern w:val="24"/>
          <w:sz w:val="22"/>
          <w:szCs w:val="22"/>
        </w:rPr>
      </w:pPr>
      <w:r>
        <w:rPr>
          <w:rFonts w:ascii="Arial" w:eastAsiaTheme="minorEastAsia" w:hAnsi="Arial" w:cs="Arial"/>
          <w:kern w:val="24"/>
          <w:sz w:val="22"/>
          <w:szCs w:val="22"/>
        </w:rPr>
        <w:t>A</w:t>
      </w:r>
      <w:r w:rsidRPr="006109AE">
        <w:rPr>
          <w:rFonts w:ascii="Arial" w:eastAsiaTheme="minorEastAsia" w:hAnsi="Arial" w:cs="Arial"/>
          <w:kern w:val="24"/>
          <w:sz w:val="22"/>
          <w:szCs w:val="22"/>
        </w:rPr>
        <w:t xml:space="preserve"> Twitter Account (X) </w:t>
      </w:r>
      <w:r>
        <w:rPr>
          <w:rFonts w:ascii="Arial" w:eastAsiaTheme="minorEastAsia" w:hAnsi="Arial" w:cs="Arial"/>
          <w:kern w:val="24"/>
          <w:sz w:val="22"/>
          <w:szCs w:val="22"/>
        </w:rPr>
        <w:t xml:space="preserve">was established </w:t>
      </w:r>
      <w:r w:rsidRPr="006109AE">
        <w:rPr>
          <w:rFonts w:ascii="Arial" w:eastAsiaTheme="minorEastAsia" w:hAnsi="Arial" w:cs="Arial"/>
          <w:kern w:val="24"/>
          <w:sz w:val="22"/>
          <w:szCs w:val="22"/>
        </w:rPr>
        <w:t>to correspond directly with stakeholders.</w:t>
      </w:r>
      <w:r>
        <w:rPr>
          <w:rFonts w:ascii="Arial" w:eastAsiaTheme="minorEastAsia" w:hAnsi="Arial" w:cs="Arial"/>
          <w:kern w:val="24"/>
          <w:sz w:val="22"/>
          <w:szCs w:val="22"/>
        </w:rPr>
        <w:t xml:space="preserve"> The following stakeholder groups were identified in Twitter: </w:t>
      </w:r>
    </w:p>
    <w:p w14:paraId="6FDFDF3A" w14:textId="06F6560C" w:rsidR="008C312A" w:rsidRDefault="006109AE" w:rsidP="00E94531">
      <w:pPr>
        <w:pStyle w:val="NormalWeb"/>
        <w:shd w:val="clear" w:color="auto" w:fill="FFFFFF"/>
        <w:spacing w:before="0" w:beforeAutospacing="0" w:after="0" w:afterAutospacing="0"/>
        <w:ind w:firstLine="720"/>
        <w:jc w:val="both"/>
        <w:rPr>
          <w:rFonts w:ascii="Arial" w:eastAsiaTheme="minorEastAsia" w:hAnsi="Arial" w:cs="Arial"/>
          <w:kern w:val="24"/>
          <w:sz w:val="22"/>
          <w:szCs w:val="22"/>
        </w:rPr>
      </w:pPr>
      <w:r w:rsidRPr="006109AE">
        <w:rPr>
          <w:rFonts w:ascii="Arial" w:eastAsiaTheme="minorEastAsia" w:hAnsi="Arial" w:cs="Arial"/>
          <w:kern w:val="24"/>
          <w:sz w:val="22"/>
          <w:szCs w:val="22"/>
        </w:rPr>
        <w:t>@Agencies – Fish and Wildlife Service, and Animal and Plant Health Inspection Service, US Geologic Survey, and FDA Center for Veterinary Medicine. @Aquaculture: Marine Fish Dealers, American Tilapia Association, U.S. Trout Farmers Association, American Fisheries Society, World Aquaculture Society, Aquaculture Network Information Center, and Catfish Planet.</w:t>
      </w:r>
      <w:r w:rsidR="008E3EC2">
        <w:rPr>
          <w:rFonts w:ascii="Arial" w:eastAsiaTheme="minorEastAsia" w:hAnsi="Arial" w:cs="Arial"/>
          <w:kern w:val="24"/>
          <w:sz w:val="22"/>
          <w:szCs w:val="22"/>
        </w:rPr>
        <w:t xml:space="preserve"> </w:t>
      </w:r>
      <w:r w:rsidRPr="006109AE">
        <w:rPr>
          <w:rFonts w:ascii="Arial" w:eastAsiaTheme="minorEastAsia" w:hAnsi="Arial" w:cs="Arial"/>
          <w:kern w:val="24"/>
          <w:sz w:val="22"/>
          <w:szCs w:val="22"/>
        </w:rPr>
        <w:t>@Bees: American Beekeepers Federation, American Honey Producers Association, International Bee Research Association, Iowa State Entomology Index: Beekeeping, and Beekeeper’s Home Pages Internet Resources.</w:t>
      </w:r>
      <w:r w:rsidR="008E3EC2">
        <w:rPr>
          <w:rFonts w:ascii="Arial" w:eastAsiaTheme="minorEastAsia" w:hAnsi="Arial" w:cs="Arial"/>
          <w:kern w:val="24"/>
          <w:sz w:val="22"/>
          <w:szCs w:val="22"/>
        </w:rPr>
        <w:t xml:space="preserve"> </w:t>
      </w:r>
      <w:r w:rsidRPr="006109AE">
        <w:rPr>
          <w:rFonts w:ascii="Arial" w:eastAsiaTheme="minorEastAsia" w:hAnsi="Arial" w:cs="Arial"/>
          <w:kern w:val="24"/>
          <w:sz w:val="22"/>
          <w:szCs w:val="22"/>
        </w:rPr>
        <w:t>@Game Birds: Mississippi State Game Bird Management, Pheasants Forever, Quail World, and North American Game Bird Association</w:t>
      </w:r>
      <w:r w:rsidR="008E3EC2">
        <w:rPr>
          <w:rFonts w:ascii="Arial" w:eastAsiaTheme="minorEastAsia" w:hAnsi="Arial" w:cs="Arial"/>
          <w:kern w:val="24"/>
          <w:sz w:val="22"/>
          <w:szCs w:val="22"/>
        </w:rPr>
        <w:t xml:space="preserve"> </w:t>
      </w:r>
      <w:r w:rsidRPr="006109AE">
        <w:rPr>
          <w:rFonts w:ascii="Arial" w:eastAsiaTheme="minorEastAsia" w:hAnsi="Arial" w:cs="Arial"/>
          <w:kern w:val="24"/>
          <w:sz w:val="22"/>
          <w:szCs w:val="22"/>
        </w:rPr>
        <w:t xml:space="preserve">@Caprine: </w:t>
      </w:r>
      <w:proofErr w:type="spellStart"/>
      <w:r w:rsidRPr="006109AE">
        <w:rPr>
          <w:rFonts w:ascii="Arial" w:eastAsiaTheme="minorEastAsia" w:hAnsi="Arial" w:cs="Arial"/>
          <w:kern w:val="24"/>
          <w:sz w:val="22"/>
          <w:szCs w:val="22"/>
        </w:rPr>
        <w:t>AmericanDairyGoatAssociation</w:t>
      </w:r>
      <w:proofErr w:type="spellEnd"/>
      <w:r w:rsidRPr="006109AE">
        <w:rPr>
          <w:rFonts w:ascii="Arial" w:eastAsiaTheme="minorEastAsia" w:hAnsi="Arial" w:cs="Arial"/>
          <w:kern w:val="24"/>
          <w:sz w:val="22"/>
          <w:szCs w:val="22"/>
        </w:rPr>
        <w:t>.</w:t>
      </w:r>
      <w:r w:rsidR="008E3EC2">
        <w:rPr>
          <w:rFonts w:ascii="Arial" w:eastAsiaTheme="minorEastAsia" w:hAnsi="Arial" w:cs="Arial"/>
          <w:kern w:val="24"/>
          <w:sz w:val="22"/>
          <w:szCs w:val="22"/>
        </w:rPr>
        <w:t xml:space="preserve"> </w:t>
      </w:r>
      <w:r w:rsidRPr="006109AE">
        <w:rPr>
          <w:rFonts w:ascii="Arial" w:eastAsiaTheme="minorEastAsia" w:hAnsi="Arial" w:cs="Arial"/>
          <w:kern w:val="24"/>
          <w:sz w:val="22"/>
          <w:szCs w:val="22"/>
        </w:rPr>
        <w:t>@Lagomorphs: American Rabbit Breeders Association.</w:t>
      </w:r>
      <w:r w:rsidR="008E3EC2">
        <w:rPr>
          <w:rFonts w:ascii="Arial" w:eastAsiaTheme="minorEastAsia" w:hAnsi="Arial" w:cs="Arial"/>
          <w:kern w:val="24"/>
          <w:sz w:val="22"/>
          <w:szCs w:val="22"/>
        </w:rPr>
        <w:t xml:space="preserve"> </w:t>
      </w:r>
      <w:r w:rsidRPr="006109AE">
        <w:rPr>
          <w:rFonts w:ascii="Arial" w:eastAsiaTheme="minorEastAsia" w:hAnsi="Arial" w:cs="Arial"/>
          <w:kern w:val="24"/>
          <w:sz w:val="22"/>
          <w:szCs w:val="22"/>
        </w:rPr>
        <w:t xml:space="preserve">@Ovine: </w:t>
      </w:r>
      <w:proofErr w:type="spellStart"/>
      <w:r w:rsidRPr="006109AE">
        <w:rPr>
          <w:rFonts w:ascii="Arial" w:eastAsiaTheme="minorEastAsia" w:hAnsi="Arial" w:cs="Arial"/>
          <w:kern w:val="24"/>
          <w:sz w:val="22"/>
          <w:szCs w:val="22"/>
        </w:rPr>
        <w:t>AmericanSheepIndustryAssociation</w:t>
      </w:r>
      <w:proofErr w:type="spellEnd"/>
      <w:r w:rsidR="00E94531">
        <w:rPr>
          <w:rFonts w:ascii="Arial" w:eastAsiaTheme="minorEastAsia" w:hAnsi="Arial" w:cs="Arial"/>
          <w:kern w:val="24"/>
          <w:sz w:val="22"/>
          <w:szCs w:val="22"/>
        </w:rPr>
        <w:t>,</w:t>
      </w:r>
      <w:r w:rsidRPr="006109AE">
        <w:rPr>
          <w:rFonts w:ascii="Arial" w:eastAsiaTheme="minorEastAsia" w:hAnsi="Arial" w:cs="Arial"/>
          <w:kern w:val="24"/>
          <w:sz w:val="22"/>
          <w:szCs w:val="22"/>
        </w:rPr>
        <w:t xml:space="preserve"> </w:t>
      </w:r>
      <w:r w:rsidR="008E3EC2">
        <w:rPr>
          <w:rFonts w:ascii="Arial" w:eastAsiaTheme="minorEastAsia" w:hAnsi="Arial" w:cs="Arial"/>
          <w:kern w:val="24"/>
          <w:sz w:val="22"/>
          <w:szCs w:val="22"/>
        </w:rPr>
        <w:t>@</w:t>
      </w:r>
      <w:r w:rsidRPr="006109AE">
        <w:rPr>
          <w:rFonts w:ascii="Arial" w:eastAsiaTheme="minorEastAsia" w:hAnsi="Arial" w:cs="Arial"/>
          <w:kern w:val="24"/>
          <w:sz w:val="22"/>
          <w:szCs w:val="22"/>
        </w:rPr>
        <w:t>Ratites: American Emu Association and The American Ostrich Association @Reptiles: The Gator Hole and Crocodilian Internet Resources</w:t>
      </w:r>
      <w:r w:rsidR="008E3EC2">
        <w:rPr>
          <w:rFonts w:ascii="Arial" w:eastAsiaTheme="minorEastAsia" w:hAnsi="Arial" w:cs="Arial"/>
          <w:kern w:val="24"/>
          <w:sz w:val="22"/>
          <w:szCs w:val="22"/>
        </w:rPr>
        <w:t xml:space="preserve"> </w:t>
      </w:r>
      <w:r w:rsidRPr="006109AE">
        <w:rPr>
          <w:rFonts w:ascii="Arial" w:eastAsiaTheme="minorEastAsia" w:hAnsi="Arial" w:cs="Arial"/>
          <w:kern w:val="24"/>
          <w:sz w:val="22"/>
          <w:szCs w:val="22"/>
        </w:rPr>
        <w:t>@Ungulates: Alpaca Registry, National Bison Association, The White-Tailed Deer Farmer’s Network, North American Deer Farmers Association, Deer Hunting Net, and North American Elk Breeders Association. @Farm Bill Facts</w:t>
      </w:r>
      <w:r w:rsidR="008E3EC2">
        <w:rPr>
          <w:rFonts w:ascii="Arial" w:eastAsiaTheme="minorEastAsia" w:hAnsi="Arial" w:cs="Arial"/>
          <w:kern w:val="24"/>
          <w:sz w:val="22"/>
          <w:szCs w:val="22"/>
        </w:rPr>
        <w:t xml:space="preserve">, and </w:t>
      </w:r>
      <w:r w:rsidRPr="006109AE">
        <w:rPr>
          <w:rFonts w:ascii="Arial" w:eastAsiaTheme="minorEastAsia" w:hAnsi="Arial" w:cs="Arial"/>
          <w:kern w:val="24"/>
          <w:sz w:val="22"/>
          <w:szCs w:val="22"/>
        </w:rPr>
        <w:t xml:space="preserve">@U.S. Farmers &amp; Ranchers in Action </w:t>
      </w:r>
    </w:p>
    <w:p w14:paraId="52FD803A" w14:textId="622D0464" w:rsidR="008E3EC2" w:rsidRDefault="008E3EC2" w:rsidP="00E94531">
      <w:pPr>
        <w:pStyle w:val="NormalWeb"/>
        <w:shd w:val="clear" w:color="auto" w:fill="FFFFFF"/>
        <w:spacing w:before="0" w:beforeAutospacing="0" w:after="0" w:afterAutospacing="0"/>
        <w:jc w:val="both"/>
        <w:rPr>
          <w:rFonts w:ascii="Arial" w:eastAsiaTheme="minorEastAsia" w:hAnsi="Arial" w:cs="Arial"/>
          <w:kern w:val="24"/>
          <w:sz w:val="22"/>
          <w:szCs w:val="22"/>
        </w:rPr>
      </w:pPr>
    </w:p>
    <w:p w14:paraId="40FE793D" w14:textId="219278C3" w:rsidR="00C54443" w:rsidRPr="008E3EC2" w:rsidRDefault="005A2C90" w:rsidP="00E94531">
      <w:pPr>
        <w:pStyle w:val="NormalWeb"/>
        <w:shd w:val="clear" w:color="auto" w:fill="FFFFFF"/>
        <w:spacing w:before="0" w:beforeAutospacing="0" w:after="0" w:afterAutospacing="0"/>
        <w:jc w:val="both"/>
        <w:rPr>
          <w:rFonts w:ascii="Arial" w:eastAsiaTheme="minorEastAsia" w:hAnsi="Arial" w:cs="Arial"/>
          <w:kern w:val="24"/>
          <w:sz w:val="22"/>
          <w:szCs w:val="22"/>
        </w:rPr>
      </w:pPr>
      <w:r>
        <w:rPr>
          <w:rFonts w:ascii="Arial" w:eastAsiaTheme="minorEastAsia" w:hAnsi="Arial" w:cs="Arial"/>
          <w:kern w:val="24"/>
          <w:sz w:val="22"/>
          <w:szCs w:val="22"/>
        </w:rPr>
        <w:t>The k</w:t>
      </w:r>
      <w:r w:rsidR="008E3EC2" w:rsidRPr="008E3EC2">
        <w:rPr>
          <w:rFonts w:ascii="Arial" w:eastAsiaTheme="minorEastAsia" w:hAnsi="Arial" w:cs="Arial"/>
          <w:kern w:val="24"/>
          <w:sz w:val="22"/>
          <w:szCs w:val="22"/>
        </w:rPr>
        <w:t>eywords</w:t>
      </w:r>
      <w:r>
        <w:rPr>
          <w:rFonts w:ascii="Arial" w:eastAsiaTheme="minorEastAsia" w:hAnsi="Arial" w:cs="Arial"/>
          <w:kern w:val="24"/>
          <w:sz w:val="22"/>
          <w:szCs w:val="22"/>
        </w:rPr>
        <w:t xml:space="preserve"> used for directing Program posts included</w:t>
      </w:r>
      <w:r w:rsidR="008E3EC2" w:rsidRPr="008E3EC2">
        <w:rPr>
          <w:rFonts w:ascii="Arial" w:eastAsiaTheme="minorEastAsia" w:hAnsi="Arial" w:cs="Arial"/>
          <w:kern w:val="24"/>
          <w:sz w:val="22"/>
          <w:szCs w:val="22"/>
        </w:rPr>
        <w:t>: #sheep, #Goats, #</w:t>
      </w:r>
      <w:proofErr w:type="spellStart"/>
      <w:r w:rsidR="008E3EC2" w:rsidRPr="008E3EC2">
        <w:rPr>
          <w:rFonts w:ascii="Arial" w:eastAsiaTheme="minorEastAsia" w:hAnsi="Arial" w:cs="Arial"/>
          <w:kern w:val="24"/>
          <w:sz w:val="22"/>
          <w:szCs w:val="22"/>
        </w:rPr>
        <w:t>MeatGoats</w:t>
      </w:r>
      <w:proofErr w:type="spellEnd"/>
      <w:r w:rsidR="008E3EC2" w:rsidRPr="008E3EC2">
        <w:rPr>
          <w:rFonts w:ascii="Arial" w:eastAsiaTheme="minorEastAsia" w:hAnsi="Arial" w:cs="Arial"/>
          <w:kern w:val="24"/>
          <w:sz w:val="22"/>
          <w:szCs w:val="22"/>
        </w:rPr>
        <w:t>, #</w:t>
      </w:r>
      <w:proofErr w:type="spellStart"/>
      <w:r w:rsidR="008E3EC2" w:rsidRPr="008E3EC2">
        <w:rPr>
          <w:rFonts w:ascii="Arial" w:eastAsiaTheme="minorEastAsia" w:hAnsi="Arial" w:cs="Arial"/>
          <w:kern w:val="24"/>
          <w:sz w:val="22"/>
          <w:szCs w:val="22"/>
        </w:rPr>
        <w:t>DairyGoats</w:t>
      </w:r>
      <w:proofErr w:type="spellEnd"/>
      <w:r w:rsidR="008E3EC2" w:rsidRPr="008E3EC2">
        <w:rPr>
          <w:rFonts w:ascii="Arial" w:eastAsiaTheme="minorEastAsia" w:hAnsi="Arial" w:cs="Arial"/>
          <w:kern w:val="24"/>
          <w:sz w:val="22"/>
          <w:szCs w:val="22"/>
        </w:rPr>
        <w:t>, #Gamebirds, #Pheasants. #Quail, #</w:t>
      </w:r>
      <w:proofErr w:type="spellStart"/>
      <w:r w:rsidR="008E3EC2" w:rsidRPr="008E3EC2">
        <w:rPr>
          <w:rFonts w:ascii="Arial" w:eastAsiaTheme="minorEastAsia" w:hAnsi="Arial" w:cs="Arial"/>
          <w:kern w:val="24"/>
          <w:sz w:val="22"/>
          <w:szCs w:val="22"/>
        </w:rPr>
        <w:t>ChukarPrtridges</w:t>
      </w:r>
      <w:proofErr w:type="spellEnd"/>
      <w:r w:rsidR="008E3EC2" w:rsidRPr="008E3EC2">
        <w:rPr>
          <w:rFonts w:ascii="Arial" w:eastAsiaTheme="minorEastAsia" w:hAnsi="Arial" w:cs="Arial"/>
          <w:kern w:val="24"/>
          <w:sz w:val="22"/>
          <w:szCs w:val="22"/>
        </w:rPr>
        <w:t>, #Rabbits, #Foxes, #</w:t>
      </w:r>
      <w:proofErr w:type="spellStart"/>
      <w:r w:rsidR="008E3EC2" w:rsidRPr="008E3EC2">
        <w:rPr>
          <w:rFonts w:ascii="Arial" w:eastAsiaTheme="minorEastAsia" w:hAnsi="Arial" w:cs="Arial"/>
          <w:kern w:val="24"/>
          <w:sz w:val="22"/>
          <w:szCs w:val="22"/>
        </w:rPr>
        <w:t>HoneyBees</w:t>
      </w:r>
      <w:proofErr w:type="spellEnd"/>
      <w:r w:rsidR="008E3EC2" w:rsidRPr="008E3EC2">
        <w:rPr>
          <w:rFonts w:ascii="Arial" w:eastAsiaTheme="minorEastAsia" w:hAnsi="Arial" w:cs="Arial"/>
          <w:kern w:val="24"/>
          <w:sz w:val="22"/>
          <w:szCs w:val="22"/>
        </w:rPr>
        <w:t xml:space="preserve">, #Bison, #Reindeer, #Catfish, #Finfish, #Lobster, #Shrimp. #Emu. #Llama, #Alpaca, </w:t>
      </w:r>
      <w:r>
        <w:rPr>
          <w:rFonts w:ascii="Arial" w:eastAsiaTheme="minorEastAsia" w:hAnsi="Arial" w:cs="Arial"/>
          <w:kern w:val="24"/>
          <w:sz w:val="22"/>
          <w:szCs w:val="22"/>
        </w:rPr>
        <w:t xml:space="preserve">and </w:t>
      </w:r>
      <w:r w:rsidR="008E3EC2" w:rsidRPr="008E3EC2">
        <w:rPr>
          <w:rFonts w:ascii="Arial" w:eastAsiaTheme="minorEastAsia" w:hAnsi="Arial" w:cs="Arial"/>
          <w:kern w:val="24"/>
          <w:sz w:val="22"/>
          <w:szCs w:val="22"/>
        </w:rPr>
        <w:t>#Vicuna</w:t>
      </w:r>
      <w:r>
        <w:rPr>
          <w:rFonts w:ascii="Arial" w:eastAsiaTheme="minorEastAsia" w:hAnsi="Arial" w:cs="Arial"/>
          <w:kern w:val="24"/>
          <w:sz w:val="22"/>
          <w:szCs w:val="22"/>
        </w:rPr>
        <w:t>.</w:t>
      </w:r>
      <w:r w:rsidR="008E3EC2" w:rsidRPr="008E3EC2">
        <w:rPr>
          <w:rFonts w:ascii="Arial" w:eastAsiaTheme="minorEastAsia" w:hAnsi="Arial" w:cs="Arial"/>
          <w:kern w:val="24"/>
          <w:sz w:val="22"/>
          <w:szCs w:val="22"/>
        </w:rPr>
        <w:t xml:space="preserve"> </w:t>
      </w:r>
      <w:r w:rsidR="00E94531">
        <w:rPr>
          <w:rFonts w:ascii="Arial" w:eastAsiaTheme="minorEastAsia" w:hAnsi="Arial" w:cs="Arial"/>
          <w:kern w:val="24"/>
          <w:sz w:val="22"/>
          <w:szCs w:val="22"/>
        </w:rPr>
        <w:t xml:space="preserve">These keywords assist in directing Program posts to potential stakeholders, and increase followers and supporters. </w:t>
      </w:r>
    </w:p>
    <w:p w14:paraId="088FC10F" w14:textId="77777777" w:rsidR="00F62CDC" w:rsidRPr="00AB2652" w:rsidRDefault="00F62CDC" w:rsidP="00F62CDC">
      <w:pPr>
        <w:shd w:val="clear" w:color="auto" w:fill="FFFFFF"/>
        <w:jc w:val="center"/>
        <w:rPr>
          <w:rFonts w:ascii="Arial" w:eastAsia="Times New Roman" w:hAnsi="Arial" w:cs="Arial"/>
          <w:color w:val="FF0000"/>
          <w:sz w:val="22"/>
          <w:szCs w:val="22"/>
        </w:rPr>
      </w:pPr>
    </w:p>
    <w:p w14:paraId="40E76356" w14:textId="3E4C1A0A" w:rsidR="00B2279D" w:rsidRPr="00E035B5" w:rsidRDefault="00F14F22" w:rsidP="00F62CDC">
      <w:pPr>
        <w:shd w:val="clear" w:color="auto" w:fill="FFFFFF"/>
        <w:jc w:val="center"/>
        <w:rPr>
          <w:rFonts w:ascii="Arial" w:eastAsia="Times New Roman" w:hAnsi="Arial" w:cs="Arial"/>
          <w:sz w:val="22"/>
          <w:szCs w:val="22"/>
        </w:rPr>
      </w:pPr>
      <w:r w:rsidRPr="00E035B5">
        <w:rPr>
          <w:rFonts w:ascii="Arial" w:eastAsia="Times New Roman" w:hAnsi="Arial" w:cs="Arial"/>
          <w:sz w:val="22"/>
          <w:szCs w:val="22"/>
        </w:rPr>
        <w:t xml:space="preserve">Report from Center </w:t>
      </w:r>
      <w:r w:rsidR="00A86E7F" w:rsidRPr="00E035B5">
        <w:rPr>
          <w:rFonts w:ascii="Arial" w:eastAsia="Times New Roman" w:hAnsi="Arial" w:cs="Arial"/>
          <w:sz w:val="22"/>
          <w:szCs w:val="22"/>
        </w:rPr>
        <w:t>f</w:t>
      </w:r>
      <w:r w:rsidRPr="00E035B5">
        <w:rPr>
          <w:rFonts w:ascii="Arial" w:eastAsia="Times New Roman" w:hAnsi="Arial" w:cs="Arial"/>
          <w:sz w:val="22"/>
          <w:szCs w:val="22"/>
        </w:rPr>
        <w:t xml:space="preserve">or Veterinary Medicine </w:t>
      </w:r>
      <w:r w:rsidR="005826E9" w:rsidRPr="00E035B5">
        <w:rPr>
          <w:rFonts w:ascii="Arial" w:eastAsia="Times New Roman" w:hAnsi="Arial" w:cs="Arial"/>
          <w:sz w:val="22"/>
          <w:szCs w:val="22"/>
        </w:rPr>
        <w:t>–</w:t>
      </w:r>
      <w:r w:rsidR="000A5212" w:rsidRPr="00E035B5">
        <w:rPr>
          <w:rFonts w:ascii="Arial" w:eastAsia="Times New Roman" w:hAnsi="Arial" w:cs="Arial"/>
          <w:sz w:val="22"/>
          <w:szCs w:val="22"/>
        </w:rPr>
        <w:t xml:space="preserve"> </w:t>
      </w:r>
      <w:r w:rsidR="005826E9" w:rsidRPr="00E035B5">
        <w:rPr>
          <w:rFonts w:ascii="Arial" w:eastAsia="Times New Roman" w:hAnsi="Arial" w:cs="Arial"/>
          <w:sz w:val="22"/>
          <w:szCs w:val="22"/>
        </w:rPr>
        <w:t xml:space="preserve">Dr. </w:t>
      </w:r>
      <w:r w:rsidR="007149BE" w:rsidRPr="00E035B5">
        <w:rPr>
          <w:rFonts w:ascii="Arial" w:eastAsia="Times New Roman" w:hAnsi="Arial" w:cs="Arial"/>
          <w:sz w:val="22"/>
          <w:szCs w:val="22"/>
        </w:rPr>
        <w:t>Amy Omer</w:t>
      </w:r>
    </w:p>
    <w:p w14:paraId="53ACFE66" w14:textId="77777777" w:rsidR="00AF2BE6" w:rsidRPr="0091123B" w:rsidRDefault="00AF2BE6" w:rsidP="00AF2BE6">
      <w:pPr>
        <w:spacing w:before="120"/>
        <w:rPr>
          <w:rFonts w:ascii="Arial" w:hAnsi="Arial" w:cs="Arial"/>
          <w:bCs/>
          <w:sz w:val="22"/>
          <w:szCs w:val="22"/>
        </w:rPr>
      </w:pPr>
      <w:r w:rsidRPr="0091123B">
        <w:rPr>
          <w:rFonts w:ascii="Arial" w:hAnsi="Arial" w:cs="Arial"/>
          <w:bCs/>
          <w:sz w:val="22"/>
          <w:szCs w:val="22"/>
        </w:rPr>
        <w:t>Drug Approval Work:</w:t>
      </w:r>
    </w:p>
    <w:p w14:paraId="2EA8617A" w14:textId="77777777" w:rsidR="00AF2BE6" w:rsidRDefault="00AF2BE6" w:rsidP="00AF2BE6">
      <w:pPr>
        <w:pStyle w:val="ListParagraph"/>
        <w:numPr>
          <w:ilvl w:val="0"/>
          <w:numId w:val="19"/>
        </w:numPr>
        <w:spacing w:before="120" w:after="0" w:line="240" w:lineRule="auto"/>
        <w:rPr>
          <w:rFonts w:ascii="Arial" w:hAnsi="Arial" w:cs="Arial"/>
          <w:bCs/>
          <w:u w:val="single"/>
        </w:rPr>
      </w:pPr>
      <w:r w:rsidRPr="00C63E9C">
        <w:rPr>
          <w:rFonts w:ascii="Arial" w:hAnsi="Arial" w:cs="Arial"/>
          <w:bCs/>
          <w:u w:val="single"/>
        </w:rPr>
        <w:t>Fenbendazole in quail:</w:t>
      </w:r>
    </w:p>
    <w:p w14:paraId="0CB057AC" w14:textId="77777777" w:rsidR="00AF2BE6" w:rsidRPr="00C63E9C" w:rsidRDefault="00AF2BE6" w:rsidP="00AF2BE6">
      <w:pPr>
        <w:pStyle w:val="ListParagraph"/>
        <w:spacing w:before="120" w:after="0" w:line="240" w:lineRule="auto"/>
        <w:ind w:left="360"/>
        <w:rPr>
          <w:rFonts w:ascii="Arial" w:hAnsi="Arial" w:cs="Arial"/>
          <w:bCs/>
          <w:u w:val="single"/>
        </w:rPr>
      </w:pPr>
    </w:p>
    <w:p w14:paraId="6420067F" w14:textId="77777777" w:rsidR="00AF2BE6" w:rsidRPr="006E26C6" w:rsidRDefault="00AF2BE6" w:rsidP="00E94531">
      <w:pPr>
        <w:pStyle w:val="ListParagraph"/>
        <w:spacing w:after="0" w:line="240" w:lineRule="auto"/>
        <w:ind w:left="0"/>
        <w:jc w:val="both"/>
        <w:rPr>
          <w:rFonts w:ascii="Arial" w:hAnsi="Arial" w:cs="Arial"/>
          <w:strike/>
        </w:rPr>
      </w:pPr>
      <w:r>
        <w:rPr>
          <w:rFonts w:ascii="Arial" w:hAnsi="Arial" w:cs="Arial"/>
        </w:rPr>
        <w:t xml:space="preserve">Overview: </w:t>
      </w:r>
      <w:r w:rsidRPr="0091123B">
        <w:rPr>
          <w:rFonts w:ascii="Arial" w:hAnsi="Arial" w:cs="Arial"/>
        </w:rPr>
        <w:t xml:space="preserve">MUADP continued the collaboration with their research partners, Merck Animal Health, and Dr. Ron Kendall of Texas Tech University, to generate the data necessary to obtain FDA approval of fenbendazole-medicated feed for the treatment of nematodes in quail.  This project has impact for both wild quail and farmed quail. </w:t>
      </w:r>
    </w:p>
    <w:p w14:paraId="3BA62C00" w14:textId="77777777" w:rsidR="00AF2BE6" w:rsidRDefault="00AF2BE6" w:rsidP="00E94531">
      <w:pPr>
        <w:pStyle w:val="ListParagraph"/>
        <w:spacing w:after="0" w:line="240" w:lineRule="auto"/>
        <w:ind w:left="0"/>
        <w:jc w:val="both"/>
        <w:rPr>
          <w:rFonts w:ascii="Arial" w:hAnsi="Arial" w:cs="Arial"/>
        </w:rPr>
      </w:pPr>
    </w:p>
    <w:p w14:paraId="70F2CB1F" w14:textId="77777777" w:rsidR="00AF2BE6" w:rsidRPr="00E94531" w:rsidRDefault="00AF2BE6" w:rsidP="00E94531">
      <w:pPr>
        <w:pStyle w:val="ListParagraph"/>
        <w:spacing w:after="0" w:line="240" w:lineRule="auto"/>
        <w:ind w:left="0"/>
        <w:jc w:val="both"/>
        <w:rPr>
          <w:rFonts w:ascii="Arial" w:hAnsi="Arial" w:cs="Arial"/>
        </w:rPr>
      </w:pPr>
      <w:r w:rsidRPr="00E94531">
        <w:rPr>
          <w:rFonts w:ascii="Arial" w:hAnsi="Arial" w:cs="Arial"/>
        </w:rPr>
        <w:lastRenderedPageBreak/>
        <w:t>New Approval: Data generated through MUADP research collaborations resulted in the completion of the Effectiveness, Target Animal Safety, and Human Food Safety technical sections for the use of fenbendazole in quail. With these technical sections completed, Merck Animal Health was able to utilize these data to support a New Animal Drug Application. On May 23, 2024, the FDA issued a supplemental approval for Safe-Guard (fenbendazole) for the treatment and control of gastrointestinal worms (</w:t>
      </w:r>
      <w:proofErr w:type="spellStart"/>
      <w:r w:rsidRPr="00E94531">
        <w:rPr>
          <w:rFonts w:ascii="Arial" w:hAnsi="Arial" w:cs="Arial"/>
          <w:i/>
          <w:iCs/>
        </w:rPr>
        <w:t>Aulonocephalus</w:t>
      </w:r>
      <w:proofErr w:type="spellEnd"/>
      <w:r w:rsidRPr="00E94531">
        <w:rPr>
          <w:rFonts w:ascii="Arial" w:hAnsi="Arial" w:cs="Arial"/>
        </w:rPr>
        <w:t xml:space="preserve"> spp.) in wild quail (NADA 131-675). Prior to this approval, no anthelmintics were approved for use in quail; successful completion of this project has provided access to a class of therapeutic drugs previously unavailable for quail.  </w:t>
      </w:r>
    </w:p>
    <w:p w14:paraId="2D675D46" w14:textId="77777777" w:rsidR="00AF2BE6" w:rsidRPr="00E94531" w:rsidRDefault="00AF2BE6" w:rsidP="00E94531">
      <w:pPr>
        <w:pStyle w:val="ListParagraph"/>
        <w:spacing w:after="0" w:line="240" w:lineRule="auto"/>
        <w:ind w:left="0"/>
        <w:jc w:val="both"/>
        <w:rPr>
          <w:rFonts w:ascii="Arial" w:hAnsi="Arial" w:cs="Arial"/>
        </w:rPr>
      </w:pPr>
    </w:p>
    <w:p w14:paraId="71720764" w14:textId="77777777" w:rsidR="00AF2BE6" w:rsidRPr="00E94531" w:rsidRDefault="00AF2BE6" w:rsidP="00E94531">
      <w:pPr>
        <w:pStyle w:val="ListParagraph"/>
        <w:spacing w:after="0" w:line="240" w:lineRule="auto"/>
        <w:ind w:left="0"/>
        <w:jc w:val="both"/>
        <w:rPr>
          <w:rFonts w:ascii="Arial" w:hAnsi="Arial" w:cs="Arial"/>
        </w:rPr>
      </w:pPr>
      <w:r w:rsidRPr="00E94531">
        <w:rPr>
          <w:rFonts w:ascii="Arial" w:hAnsi="Arial" w:cs="Arial"/>
        </w:rPr>
        <w:t xml:space="preserve">Future approval: MUADP intends to leverage the data generated for the approval described above to support another supplemental approval of fenbendazole for use in farmed quail. On August 13, 2024, MUADP requested a Target Animal Safety technical section complete letter for the designated indication: “For the treatment and control of adult </w:t>
      </w:r>
      <w:proofErr w:type="spellStart"/>
      <w:r w:rsidRPr="00E94531">
        <w:rPr>
          <w:rFonts w:ascii="Arial" w:hAnsi="Arial" w:cs="Arial"/>
          <w:i/>
          <w:iCs/>
        </w:rPr>
        <w:t>Heterakis</w:t>
      </w:r>
      <w:proofErr w:type="spellEnd"/>
      <w:r w:rsidRPr="00E94531">
        <w:rPr>
          <w:rFonts w:ascii="Arial" w:hAnsi="Arial" w:cs="Arial"/>
          <w:i/>
          <w:iCs/>
        </w:rPr>
        <w:t xml:space="preserve"> </w:t>
      </w:r>
      <w:proofErr w:type="spellStart"/>
      <w:r w:rsidRPr="00E94531">
        <w:rPr>
          <w:rFonts w:ascii="Arial" w:hAnsi="Arial" w:cs="Arial"/>
          <w:i/>
          <w:iCs/>
        </w:rPr>
        <w:t>gallinae</w:t>
      </w:r>
      <w:proofErr w:type="spellEnd"/>
      <w:r w:rsidRPr="00E94531">
        <w:rPr>
          <w:rFonts w:ascii="Arial" w:hAnsi="Arial" w:cs="Arial"/>
        </w:rPr>
        <w:t xml:space="preserve"> and </w:t>
      </w:r>
      <w:proofErr w:type="spellStart"/>
      <w:r w:rsidRPr="00E94531">
        <w:rPr>
          <w:rFonts w:ascii="Arial" w:hAnsi="Arial" w:cs="Arial"/>
          <w:i/>
          <w:iCs/>
        </w:rPr>
        <w:t>Capillaria</w:t>
      </w:r>
      <w:proofErr w:type="spellEnd"/>
      <w:r w:rsidRPr="00E94531">
        <w:rPr>
          <w:rFonts w:ascii="Arial" w:hAnsi="Arial" w:cs="Arial"/>
        </w:rPr>
        <w:t xml:space="preserve"> spp. in quail”; CVM has six months to review this request. Because the duration of dosing for this indication is less than that already proven to be safe, no additional target animal safety data will need to be generated. Similarly, the previously conducted residue depletion work for fenbendazole in quail will be cited to support the Human Food Safety technical section for this indication in farmed quail. </w:t>
      </w:r>
    </w:p>
    <w:p w14:paraId="3E9273AD" w14:textId="77777777" w:rsidR="00AF2BE6" w:rsidRPr="00E94531" w:rsidRDefault="00AF2BE6" w:rsidP="00E94531">
      <w:pPr>
        <w:pStyle w:val="ListParagraph"/>
        <w:spacing w:after="0" w:line="240" w:lineRule="auto"/>
        <w:jc w:val="both"/>
        <w:rPr>
          <w:rFonts w:ascii="Arial" w:hAnsi="Arial" w:cs="Arial"/>
        </w:rPr>
      </w:pPr>
    </w:p>
    <w:p w14:paraId="136C8081" w14:textId="77777777" w:rsidR="00AF2BE6" w:rsidRPr="0091123B" w:rsidRDefault="00AF2BE6" w:rsidP="00AF2BE6">
      <w:pPr>
        <w:pStyle w:val="ListParagraph"/>
        <w:numPr>
          <w:ilvl w:val="0"/>
          <w:numId w:val="19"/>
        </w:numPr>
        <w:spacing w:after="0" w:line="240" w:lineRule="auto"/>
        <w:rPr>
          <w:rFonts w:ascii="Arial" w:hAnsi="Arial" w:cs="Arial"/>
          <w:bCs/>
        </w:rPr>
      </w:pPr>
      <w:r w:rsidRPr="00111B9D">
        <w:rPr>
          <w:rFonts w:ascii="Arial" w:hAnsi="Arial" w:cs="Arial"/>
          <w:bCs/>
          <w:u w:val="single"/>
        </w:rPr>
        <w:t>Tulathromycin for respiratory disease in goats</w:t>
      </w:r>
      <w:r w:rsidRPr="0091123B">
        <w:rPr>
          <w:rFonts w:ascii="Arial" w:hAnsi="Arial" w:cs="Arial"/>
          <w:bCs/>
        </w:rPr>
        <w:t xml:space="preserve">: </w:t>
      </w:r>
    </w:p>
    <w:p w14:paraId="448A815F" w14:textId="77777777" w:rsidR="00AF2BE6" w:rsidRPr="0091123B" w:rsidRDefault="00AF2BE6" w:rsidP="00AF2BE6">
      <w:pPr>
        <w:pStyle w:val="ListParagraph"/>
        <w:spacing w:after="0" w:line="240" w:lineRule="auto"/>
        <w:ind w:left="1080"/>
        <w:rPr>
          <w:rFonts w:ascii="Arial" w:hAnsi="Arial" w:cs="Arial"/>
          <w:bCs/>
        </w:rPr>
      </w:pPr>
    </w:p>
    <w:p w14:paraId="1091EF4F" w14:textId="77777777" w:rsidR="00AF2BE6" w:rsidRPr="0091123B" w:rsidRDefault="00AF2BE6" w:rsidP="00AF2BE6">
      <w:pPr>
        <w:rPr>
          <w:rFonts w:ascii="Arial" w:hAnsi="Arial" w:cs="Arial"/>
          <w:sz w:val="22"/>
          <w:szCs w:val="22"/>
        </w:rPr>
      </w:pPr>
      <w:r>
        <w:rPr>
          <w:rFonts w:ascii="Arial" w:hAnsi="Arial" w:cs="Arial"/>
          <w:bCs/>
          <w:sz w:val="22"/>
          <w:szCs w:val="22"/>
        </w:rPr>
        <w:t xml:space="preserve">Overview: </w:t>
      </w:r>
      <w:r w:rsidRPr="0091123B">
        <w:rPr>
          <w:rFonts w:ascii="Arial" w:hAnsi="Arial" w:cs="Arial"/>
          <w:bCs/>
          <w:sz w:val="22"/>
          <w:szCs w:val="22"/>
        </w:rPr>
        <w:t>Bacterial pneumonia is a major cause of morbidity and mortality in goats and represents a significant welfare challenge for operations in the US. In contrast</w:t>
      </w:r>
      <w:r w:rsidRPr="0091123B">
        <w:rPr>
          <w:rFonts w:ascii="Arial" w:hAnsi="Arial" w:cs="Arial"/>
          <w:sz w:val="22"/>
          <w:szCs w:val="22"/>
        </w:rPr>
        <w:t xml:space="preserve"> to major food producing species such as cattle and swine, there is currently only a single antibiotic (ceftiofur) labeled for treatment of respiratory disease in goats. Therefore, there is a substantial need for additional FDA-approved labelled products for treatment of respiratory disease in goats. This project will address this unmet need and generate data necessary for the approval of tulathromycin in goats for treatment of respiratory disease.</w:t>
      </w:r>
    </w:p>
    <w:p w14:paraId="49965C5A" w14:textId="77777777" w:rsidR="00AF2BE6" w:rsidRPr="0091123B" w:rsidRDefault="00AF2BE6" w:rsidP="00AF2BE6">
      <w:pPr>
        <w:pStyle w:val="ListParagraph"/>
        <w:spacing w:after="0" w:line="240" w:lineRule="auto"/>
        <w:rPr>
          <w:rFonts w:ascii="Arial" w:hAnsi="Arial" w:cs="Arial"/>
        </w:rPr>
      </w:pPr>
    </w:p>
    <w:p w14:paraId="2861BA72" w14:textId="77777777" w:rsidR="00AF2BE6" w:rsidRPr="0091123B" w:rsidRDefault="00AF2BE6" w:rsidP="00AF2BE6">
      <w:pPr>
        <w:rPr>
          <w:rFonts w:ascii="Arial" w:hAnsi="Arial" w:cs="Arial"/>
          <w:sz w:val="22"/>
          <w:szCs w:val="22"/>
          <w:u w:val="single"/>
        </w:rPr>
      </w:pPr>
      <w:bookmarkStart w:id="0" w:name="_Hlk144903405"/>
      <w:r w:rsidRPr="0091123B">
        <w:rPr>
          <w:rFonts w:ascii="Arial" w:hAnsi="Arial" w:cs="Arial"/>
          <w:sz w:val="22"/>
          <w:szCs w:val="22"/>
        </w:rPr>
        <w:t>Effectiveness</w:t>
      </w:r>
      <w:r>
        <w:rPr>
          <w:rFonts w:ascii="Arial" w:hAnsi="Arial" w:cs="Arial"/>
          <w:sz w:val="22"/>
          <w:szCs w:val="22"/>
        </w:rPr>
        <w:t xml:space="preserve">: </w:t>
      </w:r>
      <w:r w:rsidRPr="0091123B">
        <w:rPr>
          <w:rFonts w:ascii="Arial" w:hAnsi="Arial" w:cs="Arial"/>
          <w:sz w:val="22"/>
          <w:szCs w:val="22"/>
        </w:rPr>
        <w:t xml:space="preserve">Dr. Amanda </w:t>
      </w:r>
      <w:proofErr w:type="spellStart"/>
      <w:r w:rsidRPr="0091123B">
        <w:rPr>
          <w:rFonts w:ascii="Arial" w:hAnsi="Arial" w:cs="Arial"/>
          <w:sz w:val="22"/>
          <w:szCs w:val="22"/>
        </w:rPr>
        <w:t>Kreuder</w:t>
      </w:r>
      <w:bookmarkStart w:id="1" w:name="_Hlk144902027"/>
      <w:proofErr w:type="spellEnd"/>
      <w:r w:rsidRPr="0091123B">
        <w:rPr>
          <w:rFonts w:ascii="Arial" w:hAnsi="Arial" w:cs="Arial"/>
          <w:sz w:val="22"/>
          <w:szCs w:val="22"/>
        </w:rPr>
        <w:t xml:space="preserve"> of Iowa State University College of Veterinary Medicine </w:t>
      </w:r>
      <w:r>
        <w:rPr>
          <w:rFonts w:ascii="Arial" w:hAnsi="Arial" w:cs="Arial"/>
          <w:sz w:val="22"/>
          <w:szCs w:val="22"/>
        </w:rPr>
        <w:t>conducted</w:t>
      </w:r>
      <w:r w:rsidRPr="0091123B">
        <w:rPr>
          <w:rFonts w:ascii="Arial" w:hAnsi="Arial" w:cs="Arial"/>
          <w:sz w:val="22"/>
          <w:szCs w:val="22"/>
        </w:rPr>
        <w:t xml:space="preserve"> two independent effectiveness studies of tulathromycin in goats </w:t>
      </w:r>
      <w:r>
        <w:rPr>
          <w:rFonts w:ascii="Arial" w:hAnsi="Arial" w:cs="Arial"/>
          <w:sz w:val="22"/>
          <w:szCs w:val="22"/>
        </w:rPr>
        <w:t>during</w:t>
      </w:r>
      <w:r w:rsidRPr="0091123B">
        <w:rPr>
          <w:rFonts w:ascii="Arial" w:hAnsi="Arial" w:cs="Arial"/>
          <w:sz w:val="22"/>
          <w:szCs w:val="22"/>
        </w:rPr>
        <w:t xml:space="preserve"> the Summers of 2022 and 2023. These data sets are currently being prepared for submission to FDA-CVM.</w:t>
      </w:r>
    </w:p>
    <w:bookmarkEnd w:id="0"/>
    <w:p w14:paraId="483A6169" w14:textId="77777777" w:rsidR="00AF2BE6" w:rsidRPr="0091123B" w:rsidRDefault="00AF2BE6" w:rsidP="00AF2BE6">
      <w:pPr>
        <w:pStyle w:val="ListParagraph"/>
        <w:spacing w:after="0" w:line="240" w:lineRule="auto"/>
        <w:ind w:left="1440"/>
        <w:rPr>
          <w:rFonts w:ascii="Arial" w:hAnsi="Arial" w:cs="Arial"/>
        </w:rPr>
      </w:pPr>
    </w:p>
    <w:p w14:paraId="02B7C341" w14:textId="77777777" w:rsidR="00AF2BE6" w:rsidRPr="0091123B" w:rsidRDefault="00AF2BE6" w:rsidP="00AF2BE6">
      <w:pPr>
        <w:rPr>
          <w:rFonts w:ascii="Arial" w:hAnsi="Arial" w:cs="Arial"/>
          <w:sz w:val="22"/>
          <w:szCs w:val="22"/>
          <w:u w:val="single"/>
        </w:rPr>
      </w:pPr>
      <w:r w:rsidRPr="0091123B">
        <w:rPr>
          <w:rFonts w:ascii="Arial" w:hAnsi="Arial" w:cs="Arial"/>
          <w:sz w:val="22"/>
          <w:szCs w:val="22"/>
        </w:rPr>
        <w:t>Human Food Safety: To address the Human Food Safety technical section, a residue depletion study must be conducted in order to establish an appropriate withdrawal period for tulathromycin in goats, but prior to conducting the required residue depletion study, the analytical method for the determination of the marker residue in samples generated from the residue depletion study must be validated.</w:t>
      </w:r>
    </w:p>
    <w:p w14:paraId="5ECA3A60" w14:textId="77777777" w:rsidR="00AF2BE6" w:rsidRDefault="00AF2BE6" w:rsidP="00AF2BE6">
      <w:pPr>
        <w:spacing w:before="120"/>
        <w:rPr>
          <w:rFonts w:ascii="Arial" w:hAnsi="Arial" w:cs="Arial"/>
          <w:iCs/>
          <w:sz w:val="22"/>
          <w:szCs w:val="22"/>
        </w:rPr>
      </w:pPr>
      <w:bookmarkStart w:id="2" w:name="_Hlk176871597"/>
      <w:r w:rsidRPr="0091123B">
        <w:rPr>
          <w:rFonts w:ascii="Arial" w:hAnsi="Arial" w:cs="Arial"/>
          <w:sz w:val="22"/>
          <w:szCs w:val="22"/>
        </w:rPr>
        <w:t xml:space="preserve">Dr. Pat </w:t>
      </w:r>
      <w:proofErr w:type="spellStart"/>
      <w:r w:rsidRPr="0091123B">
        <w:rPr>
          <w:rFonts w:ascii="Arial" w:hAnsi="Arial" w:cs="Arial"/>
          <w:sz w:val="22"/>
          <w:szCs w:val="22"/>
        </w:rPr>
        <w:t>Gorden</w:t>
      </w:r>
      <w:proofErr w:type="spellEnd"/>
      <w:r w:rsidRPr="0091123B">
        <w:rPr>
          <w:rFonts w:ascii="Arial" w:hAnsi="Arial" w:cs="Arial"/>
          <w:sz w:val="22"/>
          <w:szCs w:val="22"/>
        </w:rPr>
        <w:t xml:space="preserve"> of Iowa State University College of Veterinary Medicine received concurrence from FDA-CVM on a method validation study protocol to validate an analytical method for the detection and quantification of tulathromycin in caprine </w:t>
      </w:r>
      <w:r w:rsidRPr="005A6495">
        <w:rPr>
          <w:rFonts w:ascii="Arial" w:hAnsi="Arial" w:cs="Arial"/>
          <w:sz w:val="22"/>
          <w:szCs w:val="22"/>
        </w:rPr>
        <w:t>liver. He then</w:t>
      </w:r>
      <w:r w:rsidRPr="005A6495">
        <w:rPr>
          <w:rFonts w:ascii="Arial" w:hAnsi="Arial" w:cs="Arial"/>
          <w:iCs/>
          <w:sz w:val="22"/>
          <w:szCs w:val="22"/>
        </w:rPr>
        <w:t xml:space="preserve"> applied and was awarded a Minor Use Minor Species (MUMS) grant to fund the method validation study.</w:t>
      </w:r>
      <w:r w:rsidRPr="0091123B">
        <w:rPr>
          <w:rFonts w:ascii="Arial" w:hAnsi="Arial" w:cs="Arial"/>
          <w:iCs/>
          <w:sz w:val="22"/>
          <w:szCs w:val="22"/>
        </w:rPr>
        <w:t xml:space="preserve"> </w:t>
      </w:r>
    </w:p>
    <w:bookmarkEnd w:id="2"/>
    <w:p w14:paraId="0F2E63B3" w14:textId="77777777" w:rsidR="00AF2BE6" w:rsidRPr="0091123B" w:rsidRDefault="00AF2BE6" w:rsidP="00AF2BE6">
      <w:pPr>
        <w:spacing w:before="120"/>
        <w:rPr>
          <w:rFonts w:ascii="Arial" w:hAnsi="Arial" w:cs="Arial"/>
          <w:sz w:val="22"/>
          <w:szCs w:val="22"/>
        </w:rPr>
      </w:pPr>
      <w:r>
        <w:rPr>
          <w:rFonts w:ascii="Arial" w:hAnsi="Arial" w:cs="Arial"/>
          <w:sz w:val="22"/>
          <w:szCs w:val="22"/>
        </w:rPr>
        <w:t xml:space="preserve">In January of 2024, </w:t>
      </w:r>
      <w:r w:rsidRPr="003A2667">
        <w:rPr>
          <w:rFonts w:ascii="Arial" w:hAnsi="Arial" w:cs="Arial"/>
          <w:sz w:val="22"/>
          <w:szCs w:val="22"/>
        </w:rPr>
        <w:t xml:space="preserve">Dr. </w:t>
      </w:r>
      <w:proofErr w:type="spellStart"/>
      <w:r w:rsidRPr="003A2667">
        <w:rPr>
          <w:rFonts w:ascii="Arial" w:hAnsi="Arial" w:cs="Arial"/>
          <w:sz w:val="22"/>
          <w:szCs w:val="22"/>
        </w:rPr>
        <w:t>Gorden</w:t>
      </w:r>
      <w:proofErr w:type="spellEnd"/>
      <w:r w:rsidRPr="003A2667">
        <w:rPr>
          <w:rFonts w:ascii="Arial" w:hAnsi="Arial" w:cs="Arial"/>
          <w:sz w:val="22"/>
          <w:szCs w:val="22"/>
        </w:rPr>
        <w:t xml:space="preserve"> </w:t>
      </w:r>
      <w:r>
        <w:rPr>
          <w:rFonts w:ascii="Arial" w:hAnsi="Arial" w:cs="Arial"/>
          <w:sz w:val="22"/>
          <w:szCs w:val="22"/>
        </w:rPr>
        <w:t>also</w:t>
      </w:r>
      <w:r w:rsidRPr="003A2667">
        <w:rPr>
          <w:rFonts w:ascii="Arial" w:hAnsi="Arial" w:cs="Arial"/>
          <w:sz w:val="22"/>
          <w:szCs w:val="22"/>
        </w:rPr>
        <w:t xml:space="preserve"> received concurrence from FDA-CVM on a </w:t>
      </w:r>
      <w:r>
        <w:rPr>
          <w:rFonts w:ascii="Arial" w:hAnsi="Arial" w:cs="Arial"/>
          <w:sz w:val="22"/>
          <w:szCs w:val="22"/>
        </w:rPr>
        <w:t>residue depletion</w:t>
      </w:r>
      <w:r w:rsidRPr="003A2667">
        <w:rPr>
          <w:rFonts w:ascii="Arial" w:hAnsi="Arial" w:cs="Arial"/>
          <w:sz w:val="22"/>
          <w:szCs w:val="22"/>
        </w:rPr>
        <w:t xml:space="preserve"> study protocol</w:t>
      </w:r>
      <w:r>
        <w:rPr>
          <w:rFonts w:ascii="Arial" w:hAnsi="Arial" w:cs="Arial"/>
          <w:sz w:val="22"/>
          <w:szCs w:val="22"/>
        </w:rPr>
        <w:t>. In September of 2024, he</w:t>
      </w:r>
      <w:r w:rsidRPr="003A2667">
        <w:rPr>
          <w:rFonts w:ascii="Arial" w:hAnsi="Arial" w:cs="Arial"/>
          <w:sz w:val="22"/>
          <w:szCs w:val="22"/>
        </w:rPr>
        <w:t xml:space="preserve"> was awarded a </w:t>
      </w:r>
      <w:r>
        <w:rPr>
          <w:rFonts w:ascii="Arial" w:hAnsi="Arial" w:cs="Arial"/>
          <w:sz w:val="22"/>
          <w:szCs w:val="22"/>
        </w:rPr>
        <w:t xml:space="preserve">second </w:t>
      </w:r>
      <w:r w:rsidRPr="003A2667">
        <w:rPr>
          <w:rFonts w:ascii="Arial" w:hAnsi="Arial" w:cs="Arial"/>
          <w:sz w:val="22"/>
          <w:szCs w:val="22"/>
        </w:rPr>
        <w:t>MUMS grant to fund the study.</w:t>
      </w:r>
    </w:p>
    <w:bookmarkEnd w:id="1"/>
    <w:p w14:paraId="01B386F3" w14:textId="77777777" w:rsidR="00AF2BE6" w:rsidRPr="0091123B" w:rsidRDefault="00AF2BE6" w:rsidP="00AF2BE6">
      <w:pPr>
        <w:pStyle w:val="ListParagraph"/>
        <w:spacing w:after="0" w:line="240" w:lineRule="auto"/>
        <w:rPr>
          <w:rFonts w:ascii="Arial" w:hAnsi="Arial" w:cs="Arial"/>
          <w:b/>
        </w:rPr>
      </w:pPr>
    </w:p>
    <w:p w14:paraId="5F4CBF3D" w14:textId="77777777" w:rsidR="00AF2BE6" w:rsidRPr="0091123B" w:rsidRDefault="00AF2BE6" w:rsidP="00AF2BE6"/>
    <w:p w14:paraId="613B556D" w14:textId="77777777" w:rsidR="00AF2BE6" w:rsidRDefault="00AF2BE6" w:rsidP="00AF2BE6">
      <w:pPr>
        <w:shd w:val="clear" w:color="auto" w:fill="FFFFFF"/>
        <w:spacing w:before="120"/>
        <w:rPr>
          <w:rFonts w:ascii="Arial" w:hAnsi="Arial" w:cs="Arial"/>
          <w:bCs/>
          <w:color w:val="FF0000"/>
          <w:sz w:val="22"/>
          <w:szCs w:val="22"/>
        </w:rPr>
      </w:pPr>
    </w:p>
    <w:p w14:paraId="5A36684A" w14:textId="77777777" w:rsidR="00AF2BE6" w:rsidRDefault="00AF2BE6" w:rsidP="00C660B2">
      <w:pPr>
        <w:shd w:val="clear" w:color="auto" w:fill="FFFFFF"/>
        <w:spacing w:before="120"/>
        <w:jc w:val="center"/>
        <w:rPr>
          <w:rFonts w:ascii="Arial" w:hAnsi="Arial" w:cs="Arial"/>
          <w:bCs/>
          <w:color w:val="FF0000"/>
          <w:sz w:val="22"/>
          <w:szCs w:val="22"/>
        </w:rPr>
      </w:pPr>
    </w:p>
    <w:p w14:paraId="19871109" w14:textId="77777777" w:rsidR="00AF2BE6" w:rsidRDefault="00AF2BE6" w:rsidP="00C660B2">
      <w:pPr>
        <w:shd w:val="clear" w:color="auto" w:fill="FFFFFF"/>
        <w:spacing w:before="120"/>
        <w:jc w:val="center"/>
        <w:rPr>
          <w:rFonts w:ascii="Arial" w:hAnsi="Arial" w:cs="Arial"/>
          <w:bCs/>
          <w:color w:val="FF0000"/>
          <w:sz w:val="22"/>
          <w:szCs w:val="22"/>
        </w:rPr>
      </w:pPr>
    </w:p>
    <w:p w14:paraId="77969B31" w14:textId="77777777" w:rsidR="00AF2BE6" w:rsidRDefault="00AF2BE6" w:rsidP="00C660B2">
      <w:pPr>
        <w:shd w:val="clear" w:color="auto" w:fill="FFFFFF"/>
        <w:spacing w:before="120"/>
        <w:jc w:val="center"/>
        <w:rPr>
          <w:rFonts w:ascii="Arial" w:hAnsi="Arial" w:cs="Arial"/>
          <w:bCs/>
          <w:color w:val="FF0000"/>
          <w:sz w:val="22"/>
          <w:szCs w:val="22"/>
        </w:rPr>
      </w:pPr>
    </w:p>
    <w:p w14:paraId="731578A2" w14:textId="6DA54009" w:rsidR="007575BA" w:rsidRPr="004C2408" w:rsidRDefault="00F62CDC" w:rsidP="00C660B2">
      <w:pPr>
        <w:shd w:val="clear" w:color="auto" w:fill="FFFFFF"/>
        <w:spacing w:before="120"/>
        <w:jc w:val="center"/>
        <w:rPr>
          <w:rFonts w:ascii="Arial" w:eastAsia="Times New Roman" w:hAnsi="Arial" w:cs="Arial"/>
          <w:sz w:val="22"/>
          <w:szCs w:val="22"/>
        </w:rPr>
      </w:pPr>
      <w:r w:rsidRPr="004C2408">
        <w:rPr>
          <w:rFonts w:ascii="Arial" w:eastAsia="Times New Roman" w:hAnsi="Arial" w:cs="Arial"/>
          <w:sz w:val="22"/>
          <w:szCs w:val="22"/>
        </w:rPr>
        <w:t>Regional Accomplishments</w:t>
      </w:r>
    </w:p>
    <w:p w14:paraId="51578A5A" w14:textId="08C92D46" w:rsidR="003A2B57" w:rsidRPr="004C2408" w:rsidRDefault="00F62CDC" w:rsidP="008867E5">
      <w:pPr>
        <w:shd w:val="clear" w:color="auto" w:fill="FFFFFF"/>
        <w:spacing w:before="120"/>
        <w:jc w:val="center"/>
        <w:rPr>
          <w:rFonts w:ascii="Arial" w:eastAsia="Times New Roman" w:hAnsi="Arial" w:cs="Arial"/>
          <w:sz w:val="22"/>
          <w:szCs w:val="22"/>
        </w:rPr>
      </w:pPr>
      <w:r w:rsidRPr="004C2408">
        <w:rPr>
          <w:rFonts w:ascii="Arial" w:eastAsia="Times New Roman" w:hAnsi="Arial" w:cs="Arial"/>
          <w:sz w:val="22"/>
          <w:szCs w:val="22"/>
        </w:rPr>
        <w:t>Northeast Region</w:t>
      </w:r>
      <w:r w:rsidR="007575BA" w:rsidRPr="004C2408">
        <w:rPr>
          <w:rFonts w:ascii="Arial" w:eastAsia="Times New Roman" w:hAnsi="Arial" w:cs="Arial"/>
          <w:sz w:val="22"/>
          <w:szCs w:val="22"/>
        </w:rPr>
        <w:t xml:space="preserve">: </w:t>
      </w:r>
      <w:r w:rsidR="005826E9" w:rsidRPr="004C2408">
        <w:rPr>
          <w:rFonts w:ascii="Arial" w:eastAsia="Times New Roman" w:hAnsi="Arial" w:cs="Arial"/>
          <w:sz w:val="22"/>
          <w:szCs w:val="22"/>
        </w:rPr>
        <w:t>Dr. Rodman G. Getchell</w:t>
      </w:r>
    </w:p>
    <w:p w14:paraId="3C121BB9" w14:textId="77777777" w:rsidR="002074BD" w:rsidRDefault="002074BD" w:rsidP="005C561C">
      <w:pPr>
        <w:shd w:val="clear" w:color="auto" w:fill="FFFFFF"/>
        <w:spacing w:before="120"/>
        <w:jc w:val="both"/>
        <w:rPr>
          <w:rFonts w:ascii="Arial" w:eastAsia="Times New Roman" w:hAnsi="Arial" w:cs="Arial"/>
          <w:sz w:val="22"/>
          <w:szCs w:val="22"/>
        </w:rPr>
      </w:pPr>
      <w:r w:rsidRPr="001A4E78">
        <w:rPr>
          <w:rFonts w:ascii="Arial" w:eastAsia="Times New Roman" w:hAnsi="Arial" w:cs="Arial"/>
          <w:sz w:val="22"/>
          <w:szCs w:val="22"/>
        </w:rPr>
        <w:t xml:space="preserve">This year I </w:t>
      </w:r>
      <w:r>
        <w:rPr>
          <w:rFonts w:ascii="Arial" w:eastAsia="Times New Roman" w:hAnsi="Arial" w:cs="Arial"/>
          <w:sz w:val="22"/>
          <w:szCs w:val="22"/>
        </w:rPr>
        <w:t xml:space="preserve">was not able to </w:t>
      </w:r>
      <w:r w:rsidRPr="001A4E78">
        <w:rPr>
          <w:rFonts w:ascii="Arial" w:eastAsia="Times New Roman" w:hAnsi="Arial" w:cs="Arial"/>
          <w:sz w:val="22"/>
          <w:szCs w:val="22"/>
        </w:rPr>
        <w:t xml:space="preserve">attend </w:t>
      </w:r>
      <w:r>
        <w:rPr>
          <w:rFonts w:ascii="Arial" w:eastAsia="Times New Roman" w:hAnsi="Arial" w:cs="Arial"/>
          <w:sz w:val="22"/>
          <w:szCs w:val="22"/>
        </w:rPr>
        <w:t>the</w:t>
      </w:r>
      <w:r w:rsidRPr="001A4E78">
        <w:rPr>
          <w:rFonts w:ascii="Arial" w:eastAsia="Times New Roman" w:hAnsi="Arial" w:cs="Arial"/>
          <w:sz w:val="22"/>
          <w:szCs w:val="22"/>
        </w:rPr>
        <w:t xml:space="preserve"> AADAP stakeholder meeting in </w:t>
      </w:r>
      <w:r>
        <w:rPr>
          <w:rFonts w:ascii="Arial" w:eastAsia="Times New Roman" w:hAnsi="Arial" w:cs="Arial"/>
          <w:sz w:val="22"/>
          <w:szCs w:val="22"/>
        </w:rPr>
        <w:t>Bozeman</w:t>
      </w:r>
      <w:r w:rsidRPr="001A4E78">
        <w:rPr>
          <w:rFonts w:ascii="Arial" w:eastAsia="Times New Roman" w:hAnsi="Arial" w:cs="Arial"/>
          <w:sz w:val="22"/>
          <w:szCs w:val="22"/>
        </w:rPr>
        <w:t xml:space="preserve">, </w:t>
      </w:r>
      <w:r>
        <w:rPr>
          <w:rFonts w:ascii="Arial" w:eastAsia="Times New Roman" w:hAnsi="Arial" w:cs="Arial"/>
          <w:sz w:val="22"/>
          <w:szCs w:val="22"/>
        </w:rPr>
        <w:t>MT due to health reasons.</w:t>
      </w:r>
      <w:r w:rsidRPr="001A4E78">
        <w:rPr>
          <w:rFonts w:ascii="Arial" w:eastAsia="Times New Roman" w:hAnsi="Arial" w:cs="Arial"/>
          <w:sz w:val="22"/>
          <w:szCs w:val="22"/>
        </w:rPr>
        <w:t xml:space="preserve"> </w:t>
      </w:r>
      <w:r>
        <w:rPr>
          <w:rFonts w:ascii="Arial" w:eastAsia="Times New Roman" w:hAnsi="Arial" w:cs="Arial"/>
          <w:sz w:val="22"/>
          <w:szCs w:val="22"/>
        </w:rPr>
        <w:t>M</w:t>
      </w:r>
      <w:r w:rsidRPr="001A4E78">
        <w:rPr>
          <w:rFonts w:ascii="Arial" w:eastAsia="Times New Roman" w:hAnsi="Arial" w:cs="Arial"/>
          <w:sz w:val="22"/>
          <w:szCs w:val="22"/>
        </w:rPr>
        <w:t xml:space="preserve">y </w:t>
      </w:r>
      <w:r>
        <w:rPr>
          <w:rFonts w:ascii="Arial" w:eastAsia="Times New Roman" w:hAnsi="Arial" w:cs="Arial"/>
          <w:sz w:val="22"/>
          <w:szCs w:val="22"/>
        </w:rPr>
        <w:t xml:space="preserve">final study report </w:t>
      </w:r>
      <w:r w:rsidRPr="001A4E78">
        <w:rPr>
          <w:rFonts w:ascii="Arial" w:eastAsia="Times New Roman" w:hAnsi="Arial" w:cs="Arial"/>
          <w:sz w:val="22"/>
          <w:szCs w:val="22"/>
        </w:rPr>
        <w:t>on the safety of A</w:t>
      </w:r>
      <w:r w:rsidRPr="001A4E78">
        <w:rPr>
          <w:rFonts w:ascii="Arial" w:eastAsia="Times New Roman" w:hAnsi="Arial" w:cs="Arial"/>
          <w:i/>
          <w:iCs/>
          <w:sz w:val="22"/>
          <w:szCs w:val="22"/>
        </w:rPr>
        <w:t>QUAFLOR®</w:t>
      </w:r>
      <w:r w:rsidRPr="001A4E78">
        <w:rPr>
          <w:rFonts w:ascii="Arial" w:eastAsia="Times New Roman" w:hAnsi="Arial" w:cs="Arial"/>
          <w:sz w:val="22"/>
          <w:szCs w:val="22"/>
        </w:rPr>
        <w:t xml:space="preserve"> in medicated feed provided to marine fish species (</w:t>
      </w:r>
      <w:r w:rsidRPr="001A4E78">
        <w:rPr>
          <w:rFonts w:ascii="Arial" w:eastAsia="Times New Roman" w:hAnsi="Arial" w:cs="Arial"/>
          <w:i/>
          <w:iCs/>
          <w:sz w:val="22"/>
          <w:szCs w:val="22"/>
        </w:rPr>
        <w:t>The Safety of AQUAFLOR (50% florfenicol) Administered in Feed to a Marine Finfish Species, Red Drum</w:t>
      </w:r>
      <w:r w:rsidRPr="001A4E78">
        <w:rPr>
          <w:rFonts w:ascii="Arial" w:eastAsia="Times New Roman" w:hAnsi="Arial" w:cs="Arial"/>
          <w:sz w:val="22"/>
          <w:szCs w:val="22"/>
        </w:rPr>
        <w:t>)</w:t>
      </w:r>
      <w:r>
        <w:rPr>
          <w:rFonts w:ascii="Arial" w:eastAsia="Times New Roman" w:hAnsi="Arial" w:cs="Arial"/>
          <w:sz w:val="22"/>
          <w:szCs w:val="22"/>
        </w:rPr>
        <w:t xml:space="preserve"> was submitted to ONADE for review</w:t>
      </w:r>
      <w:r w:rsidRPr="001A4E78">
        <w:rPr>
          <w:rFonts w:ascii="Arial" w:eastAsia="Times New Roman" w:hAnsi="Arial" w:cs="Arial"/>
          <w:sz w:val="22"/>
          <w:szCs w:val="22"/>
        </w:rPr>
        <w:t xml:space="preserve">.  </w:t>
      </w:r>
      <w:r>
        <w:rPr>
          <w:rFonts w:ascii="Arial" w:eastAsia="Times New Roman" w:hAnsi="Arial" w:cs="Arial"/>
          <w:sz w:val="22"/>
          <w:szCs w:val="22"/>
        </w:rPr>
        <w:t xml:space="preserve">My previous </w:t>
      </w:r>
      <w:r w:rsidRPr="000B2E9E">
        <w:rPr>
          <w:rFonts w:ascii="Arial" w:eastAsia="Times New Roman" w:hAnsi="Arial" w:cs="Arial"/>
          <w:sz w:val="22"/>
          <w:szCs w:val="22"/>
        </w:rPr>
        <w:t>Clownfish T</w:t>
      </w:r>
      <w:r>
        <w:rPr>
          <w:rFonts w:ascii="Arial" w:eastAsia="Times New Roman" w:hAnsi="Arial" w:cs="Arial"/>
          <w:sz w:val="22"/>
          <w:szCs w:val="22"/>
        </w:rPr>
        <w:t>arget Animal Safety</w:t>
      </w:r>
      <w:r w:rsidRPr="000B2E9E">
        <w:rPr>
          <w:rFonts w:ascii="Arial" w:eastAsia="Times New Roman" w:hAnsi="Arial" w:cs="Arial"/>
          <w:sz w:val="22"/>
          <w:szCs w:val="22"/>
        </w:rPr>
        <w:t xml:space="preserve"> study </w:t>
      </w:r>
      <w:r>
        <w:rPr>
          <w:rFonts w:ascii="Arial" w:eastAsia="Times New Roman" w:hAnsi="Arial" w:cs="Arial"/>
          <w:sz w:val="22"/>
          <w:szCs w:val="22"/>
        </w:rPr>
        <w:t>with AQUI-S</w:t>
      </w:r>
      <w:r w:rsidRPr="000B2E9E">
        <w:rPr>
          <w:rFonts w:ascii="Arial" w:eastAsia="Times New Roman" w:hAnsi="Arial" w:cs="Arial"/>
          <w:sz w:val="22"/>
          <w:szCs w:val="22"/>
        </w:rPr>
        <w:t xml:space="preserve"> 20E</w:t>
      </w:r>
      <w:r w:rsidRPr="001A4E78">
        <w:rPr>
          <w:rFonts w:ascii="Arial" w:eastAsia="Times New Roman" w:hAnsi="Arial" w:cs="Arial"/>
          <w:i/>
          <w:iCs/>
          <w:sz w:val="22"/>
          <w:szCs w:val="22"/>
        </w:rPr>
        <w:t>®</w:t>
      </w:r>
      <w:r w:rsidRPr="000B2E9E">
        <w:rPr>
          <w:rFonts w:ascii="Arial" w:eastAsia="Times New Roman" w:hAnsi="Arial" w:cs="Arial"/>
          <w:sz w:val="22"/>
          <w:szCs w:val="22"/>
        </w:rPr>
        <w:t xml:space="preserve"> was accepted by FDA</w:t>
      </w:r>
      <w:r>
        <w:rPr>
          <w:rFonts w:ascii="Arial" w:eastAsia="Times New Roman" w:hAnsi="Arial" w:cs="Arial"/>
          <w:sz w:val="22"/>
          <w:szCs w:val="22"/>
        </w:rPr>
        <w:t xml:space="preserve">, which was good news. </w:t>
      </w:r>
    </w:p>
    <w:p w14:paraId="1DBE5D41" w14:textId="77777777" w:rsidR="002074BD" w:rsidRPr="001A4E78" w:rsidRDefault="002074BD" w:rsidP="005C561C">
      <w:pPr>
        <w:shd w:val="clear" w:color="auto" w:fill="FFFFFF"/>
        <w:spacing w:before="120"/>
        <w:jc w:val="both"/>
        <w:rPr>
          <w:rFonts w:ascii="Arial" w:eastAsia="Times New Roman" w:hAnsi="Arial" w:cs="Arial"/>
          <w:sz w:val="22"/>
          <w:szCs w:val="22"/>
        </w:rPr>
      </w:pPr>
      <w:r>
        <w:rPr>
          <w:rFonts w:ascii="Arial" w:eastAsia="Times New Roman" w:hAnsi="Arial" w:cs="Arial"/>
          <w:sz w:val="22"/>
          <w:szCs w:val="22"/>
        </w:rPr>
        <w:t>Further</w:t>
      </w:r>
      <w:r w:rsidRPr="001A4E78">
        <w:rPr>
          <w:rFonts w:ascii="Arial" w:eastAsia="Times New Roman" w:hAnsi="Arial" w:cs="Arial"/>
          <w:sz w:val="22"/>
          <w:szCs w:val="22"/>
        </w:rPr>
        <w:t xml:space="preserve"> MUMS-sponsored project</w:t>
      </w:r>
      <w:r>
        <w:rPr>
          <w:rFonts w:ascii="Arial" w:eastAsia="Times New Roman" w:hAnsi="Arial" w:cs="Arial"/>
          <w:sz w:val="22"/>
          <w:szCs w:val="22"/>
        </w:rPr>
        <w:t>s</w:t>
      </w:r>
      <w:r w:rsidRPr="001A4E78">
        <w:rPr>
          <w:rFonts w:ascii="Arial" w:eastAsia="Times New Roman" w:hAnsi="Arial" w:cs="Arial"/>
          <w:sz w:val="22"/>
          <w:szCs w:val="22"/>
        </w:rPr>
        <w:t xml:space="preserve"> </w:t>
      </w:r>
      <w:r>
        <w:rPr>
          <w:rFonts w:ascii="Arial" w:eastAsia="Times New Roman" w:hAnsi="Arial" w:cs="Arial"/>
          <w:sz w:val="22"/>
          <w:szCs w:val="22"/>
        </w:rPr>
        <w:t xml:space="preserve">were delayed in 2024 due to </w:t>
      </w:r>
      <w:r w:rsidRPr="000B2E9E">
        <w:rPr>
          <w:rFonts w:ascii="Arial" w:eastAsia="Times New Roman" w:hAnsi="Arial" w:cs="Arial"/>
          <w:sz w:val="22"/>
          <w:szCs w:val="22"/>
        </w:rPr>
        <w:t xml:space="preserve">Merck </w:t>
      </w:r>
      <w:r>
        <w:rPr>
          <w:rFonts w:ascii="Arial" w:eastAsia="Times New Roman" w:hAnsi="Arial" w:cs="Arial"/>
          <w:sz w:val="22"/>
          <w:szCs w:val="22"/>
        </w:rPr>
        <w:t>failing to meet with FDA CVM to have their required</w:t>
      </w:r>
      <w:r w:rsidRPr="000B2E9E">
        <w:rPr>
          <w:rFonts w:ascii="Arial" w:eastAsia="Times New Roman" w:hAnsi="Arial" w:cs="Arial"/>
          <w:sz w:val="22"/>
          <w:szCs w:val="22"/>
        </w:rPr>
        <w:t xml:space="preserve"> PSC before the July deadline</w:t>
      </w:r>
      <w:r>
        <w:rPr>
          <w:rFonts w:ascii="Arial" w:eastAsia="Times New Roman" w:hAnsi="Arial" w:cs="Arial"/>
          <w:sz w:val="22"/>
          <w:szCs w:val="22"/>
        </w:rPr>
        <w:t xml:space="preserve"> for proposals</w:t>
      </w:r>
      <w:r w:rsidRPr="000B2E9E">
        <w:rPr>
          <w:rFonts w:ascii="Arial" w:eastAsia="Times New Roman" w:hAnsi="Arial" w:cs="Arial"/>
          <w:sz w:val="22"/>
          <w:szCs w:val="22"/>
        </w:rPr>
        <w:t xml:space="preserve">.  </w:t>
      </w:r>
      <w:r>
        <w:rPr>
          <w:rFonts w:ascii="Arial" w:eastAsia="Times New Roman" w:hAnsi="Arial" w:cs="Arial"/>
          <w:sz w:val="22"/>
          <w:szCs w:val="22"/>
        </w:rPr>
        <w:t>We plan to</w:t>
      </w:r>
      <w:r w:rsidRPr="000B2E9E">
        <w:rPr>
          <w:rFonts w:ascii="Arial" w:eastAsia="Times New Roman" w:hAnsi="Arial" w:cs="Arial"/>
          <w:sz w:val="22"/>
          <w:szCs w:val="22"/>
        </w:rPr>
        <w:t xml:space="preserve"> try for the late fall submission instead</w:t>
      </w:r>
      <w:r>
        <w:rPr>
          <w:rFonts w:ascii="Arial" w:eastAsia="Times New Roman" w:hAnsi="Arial" w:cs="Arial"/>
          <w:sz w:val="22"/>
          <w:szCs w:val="22"/>
        </w:rPr>
        <w:t xml:space="preserve">, </w:t>
      </w:r>
      <w:r w:rsidRPr="000B2E9E">
        <w:rPr>
          <w:rFonts w:ascii="Arial" w:eastAsia="Times New Roman" w:hAnsi="Arial" w:cs="Arial"/>
          <w:sz w:val="22"/>
          <w:szCs w:val="22"/>
        </w:rPr>
        <w:t xml:space="preserve">so we should have an answer by then about </w:t>
      </w:r>
      <w:r>
        <w:rPr>
          <w:rFonts w:ascii="Arial" w:eastAsia="Times New Roman" w:hAnsi="Arial" w:cs="Arial"/>
          <w:sz w:val="22"/>
          <w:szCs w:val="22"/>
        </w:rPr>
        <w:t xml:space="preserve">whether a second florfenicol study, possibly with </w:t>
      </w:r>
      <w:r w:rsidRPr="000B2E9E">
        <w:rPr>
          <w:rFonts w:ascii="Arial" w:eastAsia="Times New Roman" w:hAnsi="Arial" w:cs="Arial"/>
          <w:sz w:val="22"/>
          <w:szCs w:val="22"/>
        </w:rPr>
        <w:t>Atlantic salmon</w:t>
      </w:r>
      <w:r>
        <w:rPr>
          <w:rFonts w:ascii="Arial" w:eastAsia="Times New Roman" w:hAnsi="Arial" w:cs="Arial"/>
          <w:sz w:val="22"/>
          <w:szCs w:val="22"/>
        </w:rPr>
        <w:t>,</w:t>
      </w:r>
      <w:r w:rsidRPr="000B2E9E">
        <w:rPr>
          <w:rFonts w:ascii="Arial" w:eastAsia="Times New Roman" w:hAnsi="Arial" w:cs="Arial"/>
          <w:sz w:val="22"/>
          <w:szCs w:val="22"/>
        </w:rPr>
        <w:t xml:space="preserve"> </w:t>
      </w:r>
      <w:r>
        <w:rPr>
          <w:rFonts w:ascii="Arial" w:eastAsia="Times New Roman" w:hAnsi="Arial" w:cs="Arial"/>
          <w:sz w:val="22"/>
          <w:szCs w:val="22"/>
        </w:rPr>
        <w:t>is necessary</w:t>
      </w:r>
      <w:r w:rsidRPr="000B2E9E">
        <w:rPr>
          <w:rFonts w:ascii="Arial" w:eastAsia="Times New Roman" w:hAnsi="Arial" w:cs="Arial"/>
          <w:sz w:val="22"/>
          <w:szCs w:val="22"/>
        </w:rPr>
        <w:t>.</w:t>
      </w:r>
    </w:p>
    <w:p w14:paraId="2B0C404F" w14:textId="77777777" w:rsidR="002074BD" w:rsidRDefault="002074BD" w:rsidP="005C561C">
      <w:pPr>
        <w:shd w:val="clear" w:color="auto" w:fill="FFFFFF"/>
        <w:spacing w:before="120"/>
        <w:jc w:val="both"/>
        <w:rPr>
          <w:rFonts w:ascii="Arial" w:eastAsia="Times New Roman" w:hAnsi="Arial" w:cs="Arial"/>
          <w:sz w:val="22"/>
          <w:szCs w:val="22"/>
        </w:rPr>
      </w:pPr>
      <w:r w:rsidRPr="001A4E78">
        <w:rPr>
          <w:rFonts w:ascii="Arial" w:eastAsia="Times New Roman" w:hAnsi="Arial" w:cs="Arial"/>
          <w:sz w:val="22"/>
          <w:szCs w:val="22"/>
        </w:rPr>
        <w:t xml:space="preserve">The other related meetings, besides our monthly MUADP meeting, which I also participate in, include the thrice-yearly conference calls with the Aquatic Drug Approval Coalition </w:t>
      </w:r>
      <w:r>
        <w:rPr>
          <w:rFonts w:ascii="Arial" w:eastAsia="Times New Roman" w:hAnsi="Arial" w:cs="Arial"/>
          <w:sz w:val="22"/>
          <w:szCs w:val="22"/>
        </w:rPr>
        <w:t xml:space="preserve">(ADAC) </w:t>
      </w:r>
      <w:r w:rsidRPr="001A4E78">
        <w:rPr>
          <w:rFonts w:ascii="Arial" w:eastAsia="Times New Roman" w:hAnsi="Arial" w:cs="Arial"/>
          <w:sz w:val="22"/>
          <w:szCs w:val="22"/>
        </w:rPr>
        <w:t>where state, federal, academia and aquaculture industry representatives meet with FDA CVM staff to provide avenues to streamline the aquatic drug approval process.</w:t>
      </w:r>
      <w:r>
        <w:rPr>
          <w:rFonts w:ascii="Arial" w:eastAsia="Times New Roman" w:hAnsi="Arial" w:cs="Arial"/>
          <w:sz w:val="22"/>
          <w:szCs w:val="22"/>
        </w:rPr>
        <w:t xml:space="preserve"> </w:t>
      </w:r>
      <w:r w:rsidRPr="00F23B49">
        <w:rPr>
          <w:rFonts w:ascii="Arial" w:eastAsia="Times New Roman" w:hAnsi="Arial" w:cs="Arial"/>
          <w:sz w:val="22"/>
          <w:szCs w:val="22"/>
        </w:rPr>
        <w:t xml:space="preserve">As one of the most effective stakeholders in the drug approval process, the ADAC shares many of the goals of the </w:t>
      </w:r>
      <w:r>
        <w:rPr>
          <w:rFonts w:ascii="Arial" w:eastAsia="Times New Roman" w:hAnsi="Arial" w:cs="Arial"/>
          <w:sz w:val="22"/>
          <w:szCs w:val="22"/>
        </w:rPr>
        <w:t>MUADP</w:t>
      </w:r>
      <w:r w:rsidRPr="00F23B49">
        <w:rPr>
          <w:rFonts w:ascii="Arial" w:eastAsia="Times New Roman" w:hAnsi="Arial" w:cs="Arial"/>
          <w:sz w:val="22"/>
          <w:szCs w:val="22"/>
        </w:rPr>
        <w:t>, particularly those veterinarians providing services to clients culturing aquatic animals and conducting fisheries management activities. ADAC’s purpose is to develop and maintain a concerted voice bringing together representatives from the various factions of the aquatic drug approval arena: state and federal partners, fisheries organizations, drug sponsors, and the private aquaculture industry. Both groups work on common problems with drug approval requirements needed by the aquaculture industry and the fish vets that provide care for these animals. Ultimately both groups want to promote the development and use of safe and effective drugs.</w:t>
      </w:r>
    </w:p>
    <w:p w14:paraId="100BEB4C" w14:textId="77777777" w:rsidR="002074BD" w:rsidRPr="000B2E9E" w:rsidRDefault="002074BD" w:rsidP="005C561C">
      <w:pPr>
        <w:shd w:val="clear" w:color="auto" w:fill="FFFFFF"/>
        <w:spacing w:before="120"/>
        <w:jc w:val="both"/>
        <w:rPr>
          <w:rFonts w:ascii="Arial" w:eastAsia="Times New Roman" w:hAnsi="Arial" w:cs="Arial"/>
          <w:sz w:val="22"/>
          <w:szCs w:val="22"/>
        </w:rPr>
      </w:pPr>
      <w:r w:rsidRPr="000B2E9E">
        <w:rPr>
          <w:rFonts w:ascii="Arial" w:eastAsia="Times New Roman" w:hAnsi="Arial" w:cs="Arial"/>
          <w:sz w:val="22"/>
          <w:szCs w:val="22"/>
        </w:rPr>
        <w:t>The Drug Approval Working Group and A</w:t>
      </w:r>
      <w:r>
        <w:rPr>
          <w:rFonts w:ascii="Arial" w:eastAsia="Times New Roman" w:hAnsi="Arial" w:cs="Arial"/>
          <w:sz w:val="22"/>
          <w:szCs w:val="22"/>
        </w:rPr>
        <w:t xml:space="preserve">DAC </w:t>
      </w:r>
      <w:r w:rsidRPr="000B2E9E">
        <w:rPr>
          <w:rFonts w:ascii="Arial" w:eastAsia="Times New Roman" w:hAnsi="Arial" w:cs="Arial"/>
          <w:sz w:val="22"/>
          <w:szCs w:val="22"/>
        </w:rPr>
        <w:t>Meeting occurred on Sunday, February 18</w:t>
      </w:r>
      <w:r w:rsidRPr="000B2E9E">
        <w:rPr>
          <w:rFonts w:ascii="Arial" w:eastAsia="Times New Roman" w:hAnsi="Arial" w:cs="Arial"/>
          <w:sz w:val="22"/>
          <w:szCs w:val="22"/>
          <w:vertAlign w:val="superscript"/>
        </w:rPr>
        <w:t>th</w:t>
      </w:r>
      <w:r w:rsidRPr="000B2E9E">
        <w:rPr>
          <w:rFonts w:ascii="Arial" w:eastAsia="Times New Roman" w:hAnsi="Arial" w:cs="Arial"/>
          <w:sz w:val="22"/>
          <w:szCs w:val="22"/>
        </w:rPr>
        <w:t>, 2024, before the Aquaculture America 2024 Meeting in San Antonio, TX. I was not able to attend but can provide a short summary of topics addressed. Updates/Reports from Partners: USFWS (D. Miko), DAWG (Alan Jackson), FDA-CVM, AADAP (Guppy Blair), and NOAA (J. Whaley) was on the agenda. The rest of the meeting included presentations on the next Unmet Drug Needs Survey and the ADAC 5-year Plan</w:t>
      </w:r>
      <w:r>
        <w:rPr>
          <w:rFonts w:ascii="Arial" w:eastAsia="Times New Roman" w:hAnsi="Arial" w:cs="Arial"/>
          <w:sz w:val="22"/>
          <w:szCs w:val="22"/>
        </w:rPr>
        <w:t>. I</w:t>
      </w:r>
      <w:r w:rsidRPr="000B2E9E">
        <w:rPr>
          <w:rFonts w:ascii="Arial" w:eastAsia="Times New Roman" w:hAnsi="Arial" w:cs="Arial"/>
          <w:sz w:val="22"/>
          <w:szCs w:val="22"/>
        </w:rPr>
        <w:t xml:space="preserve"> did attend </w:t>
      </w:r>
      <w:r>
        <w:rPr>
          <w:rFonts w:ascii="Arial" w:eastAsia="Times New Roman" w:hAnsi="Arial" w:cs="Arial"/>
          <w:sz w:val="22"/>
          <w:szCs w:val="22"/>
        </w:rPr>
        <w:t xml:space="preserve">the </w:t>
      </w:r>
      <w:r w:rsidRPr="000B2E9E">
        <w:rPr>
          <w:rFonts w:ascii="Arial" w:eastAsia="Times New Roman" w:hAnsi="Arial" w:cs="Arial"/>
          <w:sz w:val="22"/>
          <w:szCs w:val="22"/>
        </w:rPr>
        <w:t xml:space="preserve">virtual ADAC-FDA </w:t>
      </w:r>
      <w:r>
        <w:rPr>
          <w:rFonts w:ascii="Arial" w:eastAsia="Times New Roman" w:hAnsi="Arial" w:cs="Arial"/>
          <w:sz w:val="22"/>
          <w:szCs w:val="22"/>
        </w:rPr>
        <w:t>triannual</w:t>
      </w:r>
      <w:r w:rsidRPr="000B2E9E">
        <w:rPr>
          <w:rFonts w:ascii="Arial" w:eastAsia="Times New Roman" w:hAnsi="Arial" w:cs="Arial"/>
          <w:sz w:val="22"/>
          <w:szCs w:val="22"/>
        </w:rPr>
        <w:t xml:space="preserve"> conference calls</w:t>
      </w:r>
      <w:r>
        <w:rPr>
          <w:rFonts w:ascii="Arial" w:eastAsia="Times New Roman" w:hAnsi="Arial" w:cs="Arial"/>
          <w:sz w:val="22"/>
          <w:szCs w:val="22"/>
        </w:rPr>
        <w:t>, including</w:t>
      </w:r>
      <w:r w:rsidRPr="000B2E9E">
        <w:rPr>
          <w:rFonts w:ascii="Arial" w:eastAsia="Times New Roman" w:hAnsi="Arial" w:cs="Arial"/>
          <w:sz w:val="22"/>
          <w:szCs w:val="22"/>
        </w:rPr>
        <w:t xml:space="preserve"> one on December 7</w:t>
      </w:r>
      <w:r w:rsidRPr="000B2E9E">
        <w:rPr>
          <w:rFonts w:ascii="Arial" w:eastAsia="Times New Roman" w:hAnsi="Arial" w:cs="Arial"/>
          <w:sz w:val="22"/>
          <w:szCs w:val="22"/>
          <w:vertAlign w:val="superscript"/>
        </w:rPr>
        <w:t>th</w:t>
      </w:r>
      <w:r w:rsidRPr="000B2E9E">
        <w:rPr>
          <w:rFonts w:ascii="Arial" w:eastAsia="Times New Roman" w:hAnsi="Arial" w:cs="Arial"/>
          <w:sz w:val="22"/>
          <w:szCs w:val="22"/>
        </w:rPr>
        <w:t>, 2023,</w:t>
      </w:r>
      <w:r>
        <w:rPr>
          <w:rFonts w:ascii="Arial" w:eastAsia="Times New Roman" w:hAnsi="Arial" w:cs="Arial"/>
          <w:sz w:val="22"/>
          <w:szCs w:val="22"/>
        </w:rPr>
        <w:t xml:space="preserve"> </w:t>
      </w:r>
      <w:r w:rsidRPr="000B2E9E">
        <w:rPr>
          <w:rFonts w:ascii="Arial" w:eastAsia="Times New Roman" w:hAnsi="Arial" w:cs="Arial"/>
          <w:sz w:val="22"/>
          <w:szCs w:val="22"/>
        </w:rPr>
        <w:t xml:space="preserve">and the other </w:t>
      </w:r>
      <w:r>
        <w:rPr>
          <w:rFonts w:ascii="Arial" w:eastAsia="Times New Roman" w:hAnsi="Arial" w:cs="Arial"/>
          <w:sz w:val="22"/>
          <w:szCs w:val="22"/>
        </w:rPr>
        <w:t xml:space="preserve">that </w:t>
      </w:r>
      <w:r w:rsidRPr="000B2E9E">
        <w:rPr>
          <w:rFonts w:ascii="Arial" w:eastAsia="Times New Roman" w:hAnsi="Arial" w:cs="Arial"/>
          <w:sz w:val="22"/>
          <w:szCs w:val="22"/>
        </w:rPr>
        <w:t>occurred on March 14</w:t>
      </w:r>
      <w:r w:rsidRPr="000B2E9E">
        <w:rPr>
          <w:rFonts w:ascii="Arial" w:eastAsia="Times New Roman" w:hAnsi="Arial" w:cs="Arial"/>
          <w:sz w:val="22"/>
          <w:szCs w:val="22"/>
          <w:vertAlign w:val="superscript"/>
        </w:rPr>
        <w:t>th</w:t>
      </w:r>
      <w:r>
        <w:rPr>
          <w:rFonts w:ascii="Arial" w:eastAsia="Times New Roman" w:hAnsi="Arial" w:cs="Arial"/>
          <w:sz w:val="22"/>
          <w:szCs w:val="22"/>
        </w:rPr>
        <w:t>, 2024</w:t>
      </w:r>
      <w:r w:rsidRPr="000B2E9E">
        <w:rPr>
          <w:rFonts w:ascii="Arial" w:eastAsia="Times New Roman" w:hAnsi="Arial" w:cs="Arial"/>
          <w:sz w:val="22"/>
          <w:szCs w:val="22"/>
        </w:rPr>
        <w:t>.</w:t>
      </w:r>
    </w:p>
    <w:p w14:paraId="28DA979E" w14:textId="77777777" w:rsidR="004C2408" w:rsidRPr="004C2408" w:rsidRDefault="004C2408" w:rsidP="005C561C">
      <w:pPr>
        <w:shd w:val="clear" w:color="auto" w:fill="FFFFFF"/>
        <w:spacing w:before="120"/>
        <w:jc w:val="both"/>
        <w:rPr>
          <w:rFonts w:ascii="Arial" w:eastAsia="Times New Roman" w:hAnsi="Arial" w:cs="Arial"/>
          <w:sz w:val="22"/>
          <w:szCs w:val="22"/>
          <w:highlight w:val="yellow"/>
        </w:rPr>
      </w:pPr>
    </w:p>
    <w:p w14:paraId="1E49316D" w14:textId="62E22B31" w:rsidR="008867E5" w:rsidRPr="005C561C" w:rsidRDefault="00F62CDC" w:rsidP="005C561C">
      <w:pPr>
        <w:shd w:val="clear" w:color="auto" w:fill="FFFFFF"/>
        <w:jc w:val="center"/>
        <w:rPr>
          <w:rFonts w:ascii="Arial" w:hAnsi="Arial" w:cs="Arial"/>
          <w:sz w:val="22"/>
          <w:szCs w:val="22"/>
        </w:rPr>
      </w:pPr>
      <w:r w:rsidRPr="005C561C">
        <w:rPr>
          <w:rFonts w:ascii="Arial" w:eastAsia="Times New Roman" w:hAnsi="Arial" w:cs="Arial"/>
          <w:sz w:val="22"/>
          <w:szCs w:val="22"/>
        </w:rPr>
        <w:t xml:space="preserve">North Central </w:t>
      </w:r>
      <w:r w:rsidR="005826E9" w:rsidRPr="005C561C">
        <w:rPr>
          <w:rFonts w:ascii="Arial" w:eastAsia="Times New Roman" w:hAnsi="Arial" w:cs="Arial"/>
          <w:sz w:val="22"/>
          <w:szCs w:val="22"/>
        </w:rPr>
        <w:t xml:space="preserve">– Drs. Ronald W. </w:t>
      </w:r>
      <w:r w:rsidR="005826E9" w:rsidRPr="005C561C">
        <w:rPr>
          <w:rFonts w:ascii="Arial" w:hAnsi="Arial" w:cs="Arial"/>
          <w:sz w:val="22"/>
          <w:szCs w:val="22"/>
        </w:rPr>
        <w:t>Griffith</w:t>
      </w:r>
      <w:r w:rsidR="005826E9" w:rsidRPr="005C561C">
        <w:rPr>
          <w:rFonts w:ascii="Arial" w:eastAsia="Times New Roman" w:hAnsi="Arial" w:cs="Arial"/>
          <w:sz w:val="22"/>
          <w:szCs w:val="22"/>
        </w:rPr>
        <w:t xml:space="preserve"> and </w:t>
      </w:r>
      <w:r w:rsidR="005826E9" w:rsidRPr="005C561C">
        <w:rPr>
          <w:rFonts w:ascii="Arial" w:hAnsi="Arial" w:cs="Arial"/>
          <w:sz w:val="22"/>
          <w:szCs w:val="22"/>
        </w:rPr>
        <w:t xml:space="preserve">Amanda </w:t>
      </w:r>
      <w:proofErr w:type="spellStart"/>
      <w:r w:rsidR="005826E9" w:rsidRPr="005C561C">
        <w:rPr>
          <w:rFonts w:ascii="Arial" w:hAnsi="Arial" w:cs="Arial"/>
          <w:sz w:val="22"/>
          <w:szCs w:val="22"/>
        </w:rPr>
        <w:t>Kreuder</w:t>
      </w:r>
      <w:proofErr w:type="spellEnd"/>
    </w:p>
    <w:p w14:paraId="54200848" w14:textId="0378B4BC" w:rsidR="008867E5" w:rsidRPr="00824DD1" w:rsidRDefault="00824DD1" w:rsidP="005C561C">
      <w:pPr>
        <w:shd w:val="clear" w:color="auto" w:fill="FFFFFF"/>
        <w:jc w:val="both"/>
        <w:rPr>
          <w:rFonts w:ascii="Arial" w:hAnsi="Arial" w:cs="Arial"/>
          <w:sz w:val="22"/>
          <w:szCs w:val="22"/>
        </w:rPr>
      </w:pPr>
      <w:r w:rsidRPr="005C561C">
        <w:rPr>
          <w:rFonts w:ascii="Arial" w:hAnsi="Arial" w:cs="Arial"/>
          <w:sz w:val="22"/>
          <w:szCs w:val="22"/>
        </w:rPr>
        <w:t xml:space="preserve">Last year </w:t>
      </w:r>
      <w:r w:rsidR="008867E5" w:rsidRPr="005C561C">
        <w:rPr>
          <w:rFonts w:ascii="Arial" w:hAnsi="Arial" w:cs="Arial"/>
          <w:sz w:val="22"/>
          <w:szCs w:val="22"/>
        </w:rPr>
        <w:t xml:space="preserve">Dr. Amanda </w:t>
      </w:r>
      <w:proofErr w:type="spellStart"/>
      <w:r w:rsidR="008867E5" w:rsidRPr="005C561C">
        <w:rPr>
          <w:rFonts w:ascii="Arial" w:hAnsi="Arial" w:cs="Arial"/>
          <w:sz w:val="22"/>
          <w:szCs w:val="22"/>
        </w:rPr>
        <w:t>Kreuder</w:t>
      </w:r>
      <w:proofErr w:type="spellEnd"/>
      <w:r w:rsidR="008867E5" w:rsidRPr="005C561C">
        <w:rPr>
          <w:rFonts w:ascii="Arial" w:hAnsi="Arial" w:cs="Arial"/>
          <w:sz w:val="22"/>
          <w:szCs w:val="22"/>
        </w:rPr>
        <w:t xml:space="preserve"> of Iowa State University College of Veterinary Medicine received concurrence from FDA-CVM on a field study protocol to demonstrate effectiveness of tulathromycin injectable solution, indicated for the treatment of respiratory disease in goats associated with </w:t>
      </w:r>
      <w:r w:rsidR="008867E5" w:rsidRPr="005C561C">
        <w:rPr>
          <w:rFonts w:ascii="Arial" w:hAnsi="Arial" w:cs="Arial"/>
          <w:i/>
          <w:iCs/>
          <w:sz w:val="22"/>
          <w:szCs w:val="22"/>
        </w:rPr>
        <w:t>Mannheimia haemolytica</w:t>
      </w:r>
      <w:r w:rsidR="008867E5" w:rsidRPr="005C561C">
        <w:rPr>
          <w:rFonts w:ascii="Arial" w:hAnsi="Arial" w:cs="Arial"/>
          <w:sz w:val="22"/>
          <w:szCs w:val="22"/>
        </w:rPr>
        <w:t xml:space="preserve">, </w:t>
      </w:r>
      <w:proofErr w:type="spellStart"/>
      <w:r w:rsidR="008867E5" w:rsidRPr="005C561C">
        <w:rPr>
          <w:rFonts w:ascii="Arial" w:hAnsi="Arial" w:cs="Arial"/>
          <w:i/>
          <w:iCs/>
          <w:sz w:val="22"/>
          <w:szCs w:val="22"/>
        </w:rPr>
        <w:t>Bibersteinia</w:t>
      </w:r>
      <w:proofErr w:type="spellEnd"/>
      <w:r w:rsidR="008867E5" w:rsidRPr="005C561C">
        <w:rPr>
          <w:rFonts w:ascii="Arial" w:hAnsi="Arial" w:cs="Arial"/>
          <w:i/>
          <w:iCs/>
          <w:sz w:val="22"/>
          <w:szCs w:val="22"/>
        </w:rPr>
        <w:t xml:space="preserve"> </w:t>
      </w:r>
      <w:proofErr w:type="spellStart"/>
      <w:r w:rsidR="008867E5" w:rsidRPr="005C561C">
        <w:rPr>
          <w:rFonts w:ascii="Arial" w:hAnsi="Arial" w:cs="Arial"/>
          <w:i/>
          <w:iCs/>
          <w:sz w:val="22"/>
          <w:szCs w:val="22"/>
        </w:rPr>
        <w:t>trehalosi</w:t>
      </w:r>
      <w:proofErr w:type="spellEnd"/>
      <w:r w:rsidR="008867E5" w:rsidRPr="005C561C">
        <w:rPr>
          <w:rFonts w:ascii="Arial" w:hAnsi="Arial" w:cs="Arial"/>
          <w:sz w:val="22"/>
          <w:szCs w:val="22"/>
        </w:rPr>
        <w:t xml:space="preserve">, and </w:t>
      </w:r>
      <w:r w:rsidR="008867E5" w:rsidRPr="005C561C">
        <w:rPr>
          <w:rFonts w:ascii="Arial" w:hAnsi="Arial" w:cs="Arial"/>
          <w:i/>
          <w:iCs/>
          <w:sz w:val="22"/>
          <w:szCs w:val="22"/>
        </w:rPr>
        <w:t>Pasteurella</w:t>
      </w:r>
      <w:r w:rsidR="008867E5" w:rsidRPr="005C561C">
        <w:rPr>
          <w:rFonts w:ascii="Arial" w:hAnsi="Arial" w:cs="Arial"/>
          <w:sz w:val="22"/>
          <w:szCs w:val="22"/>
        </w:rPr>
        <w:t xml:space="preserve"> </w:t>
      </w:r>
      <w:r w:rsidR="008867E5" w:rsidRPr="005C561C">
        <w:rPr>
          <w:rFonts w:ascii="Arial" w:hAnsi="Arial" w:cs="Arial"/>
          <w:i/>
          <w:iCs/>
          <w:sz w:val="22"/>
          <w:szCs w:val="22"/>
        </w:rPr>
        <w:t>multocida</w:t>
      </w:r>
      <w:r w:rsidRPr="005C561C">
        <w:rPr>
          <w:rFonts w:ascii="Arial" w:hAnsi="Arial" w:cs="Arial"/>
          <w:sz w:val="22"/>
          <w:szCs w:val="22"/>
        </w:rPr>
        <w:t>.</w:t>
      </w:r>
      <w:r w:rsidR="005C561C">
        <w:rPr>
          <w:rFonts w:ascii="Arial" w:hAnsi="Arial" w:cs="Arial"/>
          <w:sz w:val="22"/>
          <w:szCs w:val="22"/>
        </w:rPr>
        <w:t xml:space="preserve"> </w:t>
      </w:r>
      <w:r w:rsidRPr="005C561C">
        <w:rPr>
          <w:rFonts w:ascii="Arial" w:hAnsi="Arial" w:cs="Arial"/>
          <w:sz w:val="22"/>
          <w:szCs w:val="22"/>
        </w:rPr>
        <w:t>A protocol for the</w:t>
      </w:r>
      <w:r w:rsidR="005C561C" w:rsidRPr="005C561C">
        <w:rPr>
          <w:rFonts w:ascii="Arial" w:hAnsi="Arial" w:cs="Arial"/>
          <w:sz w:val="22"/>
          <w:szCs w:val="22"/>
        </w:rPr>
        <w:t xml:space="preserve"> </w:t>
      </w:r>
      <w:r w:rsidR="008867E5" w:rsidRPr="005C561C">
        <w:rPr>
          <w:rFonts w:ascii="Arial" w:hAnsi="Arial" w:cs="Arial"/>
          <w:sz w:val="22"/>
          <w:szCs w:val="22"/>
        </w:rPr>
        <w:t>residue depletion study</w:t>
      </w:r>
      <w:r w:rsidRPr="005C561C">
        <w:rPr>
          <w:rFonts w:ascii="Arial" w:hAnsi="Arial" w:cs="Arial"/>
          <w:sz w:val="22"/>
          <w:szCs w:val="22"/>
        </w:rPr>
        <w:t xml:space="preserve"> is being developed </w:t>
      </w:r>
      <w:r w:rsidR="008867E5" w:rsidRPr="005C561C">
        <w:rPr>
          <w:rFonts w:ascii="Arial" w:hAnsi="Arial" w:cs="Arial"/>
          <w:sz w:val="22"/>
          <w:szCs w:val="22"/>
        </w:rPr>
        <w:t xml:space="preserve">in order to establish an appropriate withdrawal period for tulathromycin in goats. This </w:t>
      </w:r>
      <w:r w:rsidRPr="005C561C">
        <w:rPr>
          <w:rFonts w:ascii="Arial" w:hAnsi="Arial" w:cs="Arial"/>
          <w:sz w:val="22"/>
          <w:szCs w:val="22"/>
        </w:rPr>
        <w:t xml:space="preserve">residue </w:t>
      </w:r>
      <w:r w:rsidR="008867E5" w:rsidRPr="005C561C">
        <w:rPr>
          <w:rFonts w:ascii="Arial" w:hAnsi="Arial" w:cs="Arial"/>
          <w:sz w:val="22"/>
          <w:szCs w:val="22"/>
        </w:rPr>
        <w:t>study will be contracted to a Good Laboratory Practices certified lab</w:t>
      </w:r>
      <w:r w:rsidRPr="005C561C">
        <w:rPr>
          <w:rFonts w:ascii="Arial" w:hAnsi="Arial" w:cs="Arial"/>
          <w:sz w:val="22"/>
          <w:szCs w:val="22"/>
        </w:rPr>
        <w:t xml:space="preserve"> under the oversite of </w:t>
      </w:r>
      <w:r w:rsidR="005C561C" w:rsidRPr="005C561C">
        <w:rPr>
          <w:rFonts w:ascii="Arial" w:hAnsi="Arial" w:cs="Arial"/>
          <w:sz w:val="22"/>
          <w:szCs w:val="22"/>
        </w:rPr>
        <w:t>Ms. Cat Bens</w:t>
      </w:r>
      <w:r w:rsidR="008867E5" w:rsidRPr="005C561C">
        <w:rPr>
          <w:rFonts w:ascii="Arial" w:hAnsi="Arial" w:cs="Arial"/>
          <w:sz w:val="22"/>
          <w:szCs w:val="22"/>
        </w:rPr>
        <w:t xml:space="preserve">. </w:t>
      </w:r>
    </w:p>
    <w:p w14:paraId="09A977D4" w14:textId="77777777" w:rsidR="00196B85" w:rsidRPr="00824DD1" w:rsidRDefault="00196B85" w:rsidP="005C561C">
      <w:pPr>
        <w:shd w:val="clear" w:color="auto" w:fill="FFFFFF"/>
        <w:jc w:val="both"/>
        <w:rPr>
          <w:rFonts w:ascii="Arial" w:hAnsi="Arial" w:cs="Arial"/>
          <w:sz w:val="22"/>
          <w:szCs w:val="22"/>
        </w:rPr>
      </w:pPr>
    </w:p>
    <w:p w14:paraId="6A7852A6" w14:textId="6D4B031E" w:rsidR="00EC39BB" w:rsidRPr="00C04F43" w:rsidRDefault="00EC39BB" w:rsidP="005C561C">
      <w:pPr>
        <w:shd w:val="clear" w:color="auto" w:fill="FFFFFF"/>
        <w:jc w:val="center"/>
        <w:rPr>
          <w:rFonts w:ascii="Arial" w:hAnsi="Arial" w:cs="Arial"/>
          <w:sz w:val="22"/>
          <w:szCs w:val="22"/>
        </w:rPr>
      </w:pPr>
      <w:r w:rsidRPr="00C04F43">
        <w:rPr>
          <w:rFonts w:ascii="Arial" w:hAnsi="Arial" w:cs="Arial"/>
          <w:sz w:val="22"/>
          <w:szCs w:val="22"/>
        </w:rPr>
        <w:t xml:space="preserve">Other </w:t>
      </w:r>
      <w:r w:rsidR="00F62CDC" w:rsidRPr="00C04F43">
        <w:rPr>
          <w:rFonts w:ascii="Arial" w:hAnsi="Arial" w:cs="Arial"/>
          <w:sz w:val="22"/>
          <w:szCs w:val="22"/>
        </w:rPr>
        <w:t>B</w:t>
      </w:r>
      <w:r w:rsidRPr="00C04F43">
        <w:rPr>
          <w:rFonts w:ascii="Arial" w:hAnsi="Arial" w:cs="Arial"/>
          <w:sz w:val="22"/>
          <w:szCs w:val="22"/>
        </w:rPr>
        <w:t>usiness</w:t>
      </w:r>
    </w:p>
    <w:p w14:paraId="256C756D" w14:textId="77777777" w:rsidR="005C561C" w:rsidRDefault="00196B85" w:rsidP="005C561C">
      <w:pPr>
        <w:shd w:val="clear" w:color="auto" w:fill="FFFFFF"/>
        <w:jc w:val="both"/>
        <w:rPr>
          <w:rFonts w:ascii="Arial" w:hAnsi="Arial" w:cs="Arial"/>
          <w:sz w:val="22"/>
          <w:szCs w:val="22"/>
        </w:rPr>
      </w:pPr>
      <w:r w:rsidRPr="00196B85">
        <w:rPr>
          <w:rFonts w:ascii="Arial" w:hAnsi="Arial" w:cs="Arial"/>
          <w:sz w:val="22"/>
          <w:szCs w:val="22"/>
        </w:rPr>
        <w:t>N</w:t>
      </w:r>
      <w:r w:rsidR="00A2195C" w:rsidRPr="00196B85">
        <w:rPr>
          <w:rFonts w:ascii="Arial" w:hAnsi="Arial" w:cs="Arial"/>
          <w:sz w:val="22"/>
          <w:szCs w:val="22"/>
        </w:rPr>
        <w:t xml:space="preserve">o further business </w:t>
      </w:r>
      <w:r w:rsidRPr="00196B85">
        <w:rPr>
          <w:rFonts w:ascii="Arial" w:hAnsi="Arial" w:cs="Arial"/>
          <w:sz w:val="22"/>
          <w:szCs w:val="22"/>
        </w:rPr>
        <w:t xml:space="preserve">was </w:t>
      </w:r>
      <w:r w:rsidR="00A2195C" w:rsidRPr="00196B85">
        <w:rPr>
          <w:rFonts w:ascii="Arial" w:hAnsi="Arial" w:cs="Arial"/>
          <w:sz w:val="22"/>
          <w:szCs w:val="22"/>
        </w:rPr>
        <w:t>brought forward</w:t>
      </w:r>
      <w:r w:rsidR="00824DD1">
        <w:rPr>
          <w:rFonts w:ascii="Arial" w:hAnsi="Arial" w:cs="Arial"/>
          <w:sz w:val="22"/>
          <w:szCs w:val="22"/>
        </w:rPr>
        <w:t>,</w:t>
      </w:r>
    </w:p>
    <w:p w14:paraId="4153797E" w14:textId="376128F1" w:rsidR="00196B85" w:rsidRPr="00196B85" w:rsidRDefault="00A2195C" w:rsidP="005C561C">
      <w:pPr>
        <w:shd w:val="clear" w:color="auto" w:fill="FFFFFF"/>
        <w:jc w:val="both"/>
        <w:rPr>
          <w:rFonts w:ascii="Arial" w:hAnsi="Arial" w:cs="Arial"/>
          <w:sz w:val="22"/>
          <w:szCs w:val="22"/>
        </w:rPr>
      </w:pPr>
      <w:r w:rsidRPr="00196B85">
        <w:rPr>
          <w:rFonts w:ascii="Arial" w:hAnsi="Arial" w:cs="Arial"/>
          <w:sz w:val="22"/>
          <w:szCs w:val="22"/>
        </w:rPr>
        <w:t xml:space="preserve"> </w:t>
      </w:r>
    </w:p>
    <w:p w14:paraId="4814A679" w14:textId="5B4357E2" w:rsidR="00824DD1" w:rsidRPr="00824DD1" w:rsidRDefault="00196B85" w:rsidP="005C561C">
      <w:pPr>
        <w:jc w:val="center"/>
        <w:rPr>
          <w:rFonts w:ascii="Arial" w:eastAsia="Times New Roman" w:hAnsi="Arial" w:cs="Arial"/>
          <w:sz w:val="22"/>
          <w:szCs w:val="22"/>
        </w:rPr>
      </w:pPr>
      <w:r w:rsidRPr="00824DD1">
        <w:rPr>
          <w:rFonts w:ascii="Arial" w:eastAsia="Times New Roman" w:hAnsi="Arial" w:cs="Arial"/>
          <w:sz w:val="22"/>
          <w:szCs w:val="22"/>
        </w:rPr>
        <w:t>Conclusion</w:t>
      </w:r>
    </w:p>
    <w:p w14:paraId="427FE01F" w14:textId="2F5CFC4A" w:rsidR="00EC39BB" w:rsidRDefault="00196B85" w:rsidP="005C561C">
      <w:pPr>
        <w:jc w:val="both"/>
        <w:rPr>
          <w:rFonts w:ascii="Arial" w:hAnsi="Arial" w:cs="Arial"/>
          <w:sz w:val="22"/>
          <w:szCs w:val="22"/>
        </w:rPr>
      </w:pPr>
      <w:r w:rsidRPr="00196B85">
        <w:rPr>
          <w:rFonts w:ascii="Arial" w:eastAsia="Times New Roman" w:hAnsi="Arial" w:cs="Arial"/>
          <w:sz w:val="22"/>
          <w:szCs w:val="22"/>
        </w:rPr>
        <w:lastRenderedPageBreak/>
        <w:t>This report encapsulates recent activities and developments of the MUADP concerning the TSN grant conclusion, congressional progress on the Farm Bill, and funding opportunities through collaborative engagement and stakeholder communication. Continued efforts are essential to promote the program and facilitate the necessary legislative support.</w:t>
      </w:r>
      <w:r w:rsidR="00824DD1">
        <w:rPr>
          <w:rFonts w:ascii="Arial" w:eastAsia="Times New Roman" w:hAnsi="Arial" w:cs="Arial"/>
          <w:sz w:val="22"/>
          <w:szCs w:val="22"/>
        </w:rPr>
        <w:t xml:space="preserve"> </w:t>
      </w:r>
      <w:bookmarkStart w:id="3" w:name="_GoBack"/>
      <w:bookmarkEnd w:id="3"/>
      <w:r w:rsidR="00824DD1">
        <w:rPr>
          <w:rFonts w:ascii="Arial" w:hAnsi="Arial" w:cs="Arial"/>
          <w:sz w:val="22"/>
          <w:szCs w:val="22"/>
        </w:rPr>
        <w:t>T</w:t>
      </w:r>
      <w:r w:rsidR="00A2195C" w:rsidRPr="00C04F43">
        <w:rPr>
          <w:rFonts w:ascii="Arial" w:hAnsi="Arial" w:cs="Arial"/>
          <w:sz w:val="22"/>
          <w:szCs w:val="22"/>
        </w:rPr>
        <w:t xml:space="preserve">he meeting was adjourned at 1:25 pm. </w:t>
      </w:r>
    </w:p>
    <w:p w14:paraId="1D476A38" w14:textId="57C296D2" w:rsidR="00E94531" w:rsidRDefault="00E94531" w:rsidP="005C561C">
      <w:pPr>
        <w:jc w:val="both"/>
        <w:rPr>
          <w:rFonts w:ascii="Arial" w:hAnsi="Arial" w:cs="Arial"/>
          <w:sz w:val="22"/>
          <w:szCs w:val="22"/>
        </w:rPr>
      </w:pPr>
    </w:p>
    <w:p w14:paraId="5F20E422" w14:textId="6BD30864" w:rsidR="00E94531" w:rsidRPr="00C9132E" w:rsidRDefault="00E94531" w:rsidP="005C561C">
      <w:pPr>
        <w:jc w:val="both"/>
        <w:rPr>
          <w:rFonts w:ascii="Arial" w:hAnsi="Arial" w:cs="Arial"/>
          <w:sz w:val="22"/>
          <w:szCs w:val="22"/>
        </w:rPr>
      </w:pPr>
      <w:r w:rsidRPr="00C9132E">
        <w:rPr>
          <w:rFonts w:ascii="Arial" w:hAnsi="Arial" w:cs="Arial"/>
          <w:sz w:val="22"/>
          <w:szCs w:val="22"/>
        </w:rPr>
        <w:t>Respectfully s</w:t>
      </w:r>
      <w:r w:rsidR="00F4227B" w:rsidRPr="00C9132E">
        <w:rPr>
          <w:rFonts w:ascii="Arial" w:hAnsi="Arial" w:cs="Arial"/>
          <w:sz w:val="22"/>
          <w:szCs w:val="22"/>
        </w:rPr>
        <w:t>ubmitted,</w:t>
      </w:r>
    </w:p>
    <w:p w14:paraId="19F5C4C3" w14:textId="048A3DFE" w:rsidR="00F4227B" w:rsidRPr="00C9132E" w:rsidRDefault="00F4227B" w:rsidP="005C561C">
      <w:pPr>
        <w:jc w:val="both"/>
        <w:rPr>
          <w:rFonts w:ascii="Arial" w:hAnsi="Arial" w:cs="Arial"/>
          <w:sz w:val="22"/>
          <w:szCs w:val="22"/>
        </w:rPr>
      </w:pPr>
    </w:p>
    <w:p w14:paraId="0734DAF2" w14:textId="2F674F6B" w:rsidR="00F4227B" w:rsidRPr="00C9132E" w:rsidRDefault="00F4227B" w:rsidP="005C561C">
      <w:pPr>
        <w:jc w:val="both"/>
        <w:rPr>
          <w:rFonts w:ascii="Arial" w:eastAsia="Times New Roman" w:hAnsi="Arial" w:cs="Arial"/>
          <w:sz w:val="22"/>
          <w:szCs w:val="22"/>
          <w:u w:val="single"/>
        </w:rPr>
      </w:pPr>
    </w:p>
    <w:p w14:paraId="0AC6E061" w14:textId="6D3A7F14" w:rsidR="007575BA" w:rsidRPr="00C9132E" w:rsidRDefault="008867E5" w:rsidP="005C561C">
      <w:pPr>
        <w:shd w:val="clear" w:color="auto" w:fill="FFFFFF"/>
        <w:rPr>
          <w:rFonts w:ascii="Arial" w:eastAsia="Times New Roman" w:hAnsi="Arial" w:cs="Arial"/>
          <w:sz w:val="22"/>
          <w:szCs w:val="22"/>
        </w:rPr>
      </w:pPr>
      <w:r w:rsidRPr="00C9132E">
        <w:rPr>
          <w:rFonts w:ascii="Arial" w:hAnsi="Arial" w:cs="Arial"/>
          <w:sz w:val="22"/>
          <w:szCs w:val="22"/>
        </w:rPr>
        <w:t xml:space="preserve"> </w:t>
      </w:r>
      <w:r w:rsidR="00C9132E" w:rsidRPr="00C9132E">
        <w:rPr>
          <w:rFonts w:ascii="Arial" w:hAnsi="Arial" w:cs="Arial"/>
          <w:sz w:val="22"/>
          <w:szCs w:val="22"/>
          <w:u w:val="single"/>
        </w:rPr>
        <w:t xml:space="preserve"> </w:t>
      </w:r>
      <w:r w:rsidR="00C9132E" w:rsidRPr="00C9132E">
        <w:rPr>
          <w:rFonts w:ascii="Arial" w:hAnsi="Arial" w:cs="Arial"/>
          <w:sz w:val="22"/>
          <w:szCs w:val="22"/>
          <w:u w:val="single"/>
        </w:rPr>
        <w:tab/>
      </w:r>
      <w:r w:rsidR="00C9132E" w:rsidRPr="00C9132E">
        <w:rPr>
          <w:rFonts w:ascii="Arial" w:hAnsi="Arial" w:cs="Arial"/>
          <w:sz w:val="22"/>
          <w:szCs w:val="22"/>
          <w:u w:val="single"/>
        </w:rPr>
        <w:tab/>
      </w:r>
      <w:r w:rsidR="00C9132E" w:rsidRPr="00C9132E">
        <w:rPr>
          <w:rFonts w:ascii="Arial" w:hAnsi="Arial" w:cs="Arial"/>
          <w:sz w:val="22"/>
          <w:szCs w:val="22"/>
          <w:u w:val="single"/>
        </w:rPr>
        <w:tab/>
      </w:r>
      <w:r w:rsidR="00C9132E" w:rsidRPr="00C9132E">
        <w:rPr>
          <w:rFonts w:ascii="Arial" w:hAnsi="Arial" w:cs="Arial"/>
          <w:sz w:val="22"/>
          <w:szCs w:val="22"/>
          <w:u w:val="single"/>
        </w:rPr>
        <w:tab/>
      </w:r>
      <w:r w:rsidR="00C9132E" w:rsidRPr="00C9132E">
        <w:rPr>
          <w:rFonts w:ascii="Arial" w:hAnsi="Arial" w:cs="Arial"/>
          <w:sz w:val="22"/>
          <w:szCs w:val="22"/>
          <w:u w:val="single"/>
        </w:rPr>
        <w:tab/>
      </w:r>
      <w:r w:rsidR="005826E9" w:rsidRPr="00C9132E">
        <w:rPr>
          <w:rFonts w:ascii="Arial" w:eastAsia="Times New Roman" w:hAnsi="Arial" w:cs="Arial"/>
          <w:sz w:val="22"/>
          <w:szCs w:val="22"/>
        </w:rPr>
        <w:t xml:space="preserve">  </w:t>
      </w:r>
    </w:p>
    <w:p w14:paraId="30EC59F3" w14:textId="77777777" w:rsidR="007575BA" w:rsidRPr="00C9132E" w:rsidRDefault="007575BA" w:rsidP="005C561C">
      <w:pPr>
        <w:shd w:val="clear" w:color="auto" w:fill="FFFFFF"/>
        <w:rPr>
          <w:rFonts w:ascii="Arial" w:eastAsia="Times New Roman" w:hAnsi="Arial" w:cs="Arial"/>
          <w:sz w:val="22"/>
          <w:szCs w:val="22"/>
        </w:rPr>
      </w:pPr>
    </w:p>
    <w:p w14:paraId="44EA8D51" w14:textId="77777777" w:rsidR="000A5212" w:rsidRPr="00C9132E" w:rsidRDefault="000A5212" w:rsidP="000A5212">
      <w:pPr>
        <w:pStyle w:val="NormalWeb"/>
        <w:shd w:val="clear" w:color="auto" w:fill="FFFFFF"/>
        <w:rPr>
          <w:rFonts w:ascii="Arial" w:hAnsi="Arial" w:cs="Arial"/>
          <w:sz w:val="22"/>
          <w:szCs w:val="22"/>
        </w:rPr>
      </w:pPr>
    </w:p>
    <w:p w14:paraId="53CEF253" w14:textId="6FE8A1AE" w:rsidR="0092173B" w:rsidRPr="00AB2652" w:rsidRDefault="0092173B">
      <w:pPr>
        <w:rPr>
          <w:rFonts w:ascii="Arial" w:hAnsi="Arial" w:cs="Arial"/>
          <w:color w:val="FF0000"/>
          <w:sz w:val="22"/>
          <w:szCs w:val="22"/>
        </w:rPr>
      </w:pPr>
    </w:p>
    <w:sectPr w:rsidR="0092173B" w:rsidRPr="00AB2652" w:rsidSect="00357F7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F603" w14:textId="77777777" w:rsidR="00592A0F" w:rsidRDefault="00592A0F" w:rsidP="00BE07C5">
      <w:r>
        <w:separator/>
      </w:r>
    </w:p>
  </w:endnote>
  <w:endnote w:type="continuationSeparator" w:id="0">
    <w:p w14:paraId="23AF9A54" w14:textId="77777777" w:rsidR="00592A0F" w:rsidRDefault="00592A0F" w:rsidP="00BE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5775770"/>
      <w:docPartObj>
        <w:docPartGallery w:val="Page Numbers (Bottom of Page)"/>
        <w:docPartUnique/>
      </w:docPartObj>
    </w:sdtPr>
    <w:sdtEndPr>
      <w:rPr>
        <w:rStyle w:val="PageNumber"/>
      </w:rPr>
    </w:sdtEndPr>
    <w:sdtContent>
      <w:p w14:paraId="59A0CD3C" w14:textId="39369349" w:rsidR="00BE07C5" w:rsidRDefault="00BE07C5" w:rsidP="000930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C4B6AD" w14:textId="77777777" w:rsidR="00BE07C5" w:rsidRDefault="00BE0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2"/>
        <w:szCs w:val="22"/>
      </w:rPr>
      <w:id w:val="-193692628"/>
      <w:docPartObj>
        <w:docPartGallery w:val="Page Numbers (Bottom of Page)"/>
        <w:docPartUnique/>
      </w:docPartObj>
    </w:sdtPr>
    <w:sdtEndPr>
      <w:rPr>
        <w:rStyle w:val="PageNumber"/>
      </w:rPr>
    </w:sdtEndPr>
    <w:sdtContent>
      <w:p w14:paraId="66D6102A" w14:textId="0B055511" w:rsidR="00BE07C5" w:rsidRPr="00BE07C5" w:rsidRDefault="00BE07C5" w:rsidP="00BE07C5">
        <w:pPr>
          <w:pStyle w:val="Footer"/>
          <w:framePr w:wrap="none" w:vAnchor="text" w:hAnchor="page" w:x="6006" w:y="43"/>
          <w:rPr>
            <w:rStyle w:val="PageNumber"/>
            <w:rFonts w:ascii="Arial" w:hAnsi="Arial" w:cs="Arial"/>
            <w:sz w:val="22"/>
            <w:szCs w:val="22"/>
          </w:rPr>
        </w:pPr>
        <w:r w:rsidRPr="00BE07C5">
          <w:rPr>
            <w:rStyle w:val="PageNumber"/>
            <w:rFonts w:ascii="Arial" w:hAnsi="Arial" w:cs="Arial"/>
            <w:sz w:val="22"/>
            <w:szCs w:val="22"/>
          </w:rPr>
          <w:fldChar w:fldCharType="begin"/>
        </w:r>
        <w:r w:rsidRPr="00BE07C5">
          <w:rPr>
            <w:rStyle w:val="PageNumber"/>
            <w:rFonts w:ascii="Arial" w:hAnsi="Arial" w:cs="Arial"/>
            <w:sz w:val="22"/>
            <w:szCs w:val="22"/>
          </w:rPr>
          <w:instrText xml:space="preserve"> PAGE </w:instrText>
        </w:r>
        <w:r w:rsidRPr="00BE07C5">
          <w:rPr>
            <w:rStyle w:val="PageNumber"/>
            <w:rFonts w:ascii="Arial" w:hAnsi="Arial" w:cs="Arial"/>
            <w:sz w:val="22"/>
            <w:szCs w:val="22"/>
          </w:rPr>
          <w:fldChar w:fldCharType="separate"/>
        </w:r>
        <w:r w:rsidRPr="00BE07C5">
          <w:rPr>
            <w:rStyle w:val="PageNumber"/>
            <w:rFonts w:ascii="Arial" w:hAnsi="Arial" w:cs="Arial"/>
            <w:noProof/>
            <w:sz w:val="22"/>
            <w:szCs w:val="22"/>
          </w:rPr>
          <w:t>1</w:t>
        </w:r>
        <w:r w:rsidRPr="00BE07C5">
          <w:rPr>
            <w:rStyle w:val="PageNumber"/>
            <w:rFonts w:ascii="Arial" w:hAnsi="Arial" w:cs="Arial"/>
            <w:sz w:val="22"/>
            <w:szCs w:val="22"/>
          </w:rPr>
          <w:fldChar w:fldCharType="end"/>
        </w:r>
      </w:p>
    </w:sdtContent>
  </w:sdt>
  <w:p w14:paraId="1DFBFAED" w14:textId="77777777" w:rsidR="00BE07C5" w:rsidRDefault="00BE0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E121E" w14:textId="77777777" w:rsidR="00592A0F" w:rsidRDefault="00592A0F" w:rsidP="00BE07C5">
      <w:r>
        <w:separator/>
      </w:r>
    </w:p>
  </w:footnote>
  <w:footnote w:type="continuationSeparator" w:id="0">
    <w:p w14:paraId="1B8E2573" w14:textId="77777777" w:rsidR="00592A0F" w:rsidRDefault="00592A0F" w:rsidP="00BE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88E"/>
    <w:multiLevelType w:val="multilevel"/>
    <w:tmpl w:val="978A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1776"/>
    <w:multiLevelType w:val="multilevel"/>
    <w:tmpl w:val="0409001D"/>
    <w:styleLink w:val="Styl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2B2A23"/>
    <w:multiLevelType w:val="hybridMultilevel"/>
    <w:tmpl w:val="6D68B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17F7F"/>
    <w:multiLevelType w:val="multilevel"/>
    <w:tmpl w:val="0409001D"/>
    <w:styleLink w:val="Style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445901"/>
    <w:multiLevelType w:val="multilevel"/>
    <w:tmpl w:val="9BCA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523E3"/>
    <w:multiLevelType w:val="hybridMultilevel"/>
    <w:tmpl w:val="C8DE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30F6C"/>
    <w:multiLevelType w:val="hybridMultilevel"/>
    <w:tmpl w:val="0C6CCE1C"/>
    <w:lvl w:ilvl="0" w:tplc="917821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873A49"/>
    <w:multiLevelType w:val="multilevel"/>
    <w:tmpl w:val="0409001D"/>
    <w:numStyleLink w:val="Style3"/>
  </w:abstractNum>
  <w:abstractNum w:abstractNumId="8" w15:restartNumberingAfterBreak="0">
    <w:nsid w:val="361D47F2"/>
    <w:multiLevelType w:val="hybridMultilevel"/>
    <w:tmpl w:val="394C81AE"/>
    <w:lvl w:ilvl="0" w:tplc="88FA42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54F1C"/>
    <w:multiLevelType w:val="multilevel"/>
    <w:tmpl w:val="5BBA4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63363"/>
    <w:multiLevelType w:val="multilevel"/>
    <w:tmpl w:val="0409001D"/>
    <w:numStyleLink w:val="Style3"/>
  </w:abstractNum>
  <w:abstractNum w:abstractNumId="11" w15:restartNumberingAfterBreak="0">
    <w:nsid w:val="3B392E3D"/>
    <w:multiLevelType w:val="hybridMultilevel"/>
    <w:tmpl w:val="4FF4DC6C"/>
    <w:lvl w:ilvl="0" w:tplc="A6521CD8">
      <w:start w:val="1"/>
      <w:numFmt w:val="bullet"/>
      <w:lvlText w:val="•"/>
      <w:lvlJc w:val="left"/>
      <w:pPr>
        <w:tabs>
          <w:tab w:val="num" w:pos="-720"/>
        </w:tabs>
        <w:ind w:left="-720" w:hanging="360"/>
      </w:pPr>
      <w:rPr>
        <w:rFonts w:ascii="Arial" w:hAnsi="Arial" w:hint="default"/>
      </w:rPr>
    </w:lvl>
    <w:lvl w:ilvl="1" w:tplc="0A384014">
      <w:numFmt w:val="bullet"/>
      <w:lvlText w:val="•"/>
      <w:lvlJc w:val="left"/>
      <w:pPr>
        <w:tabs>
          <w:tab w:val="num" w:pos="0"/>
        </w:tabs>
        <w:ind w:left="0" w:hanging="360"/>
      </w:pPr>
      <w:rPr>
        <w:rFonts w:ascii="Arial" w:hAnsi="Arial" w:hint="default"/>
      </w:rPr>
    </w:lvl>
    <w:lvl w:ilvl="2" w:tplc="D148703C">
      <w:numFmt w:val="bullet"/>
      <w:lvlText w:val="•"/>
      <w:lvlJc w:val="left"/>
      <w:pPr>
        <w:tabs>
          <w:tab w:val="num" w:pos="720"/>
        </w:tabs>
        <w:ind w:left="720" w:hanging="360"/>
      </w:pPr>
      <w:rPr>
        <w:rFonts w:ascii="Arial" w:hAnsi="Arial" w:hint="default"/>
      </w:rPr>
    </w:lvl>
    <w:lvl w:ilvl="3" w:tplc="1A1ABA32" w:tentative="1">
      <w:start w:val="1"/>
      <w:numFmt w:val="bullet"/>
      <w:lvlText w:val="•"/>
      <w:lvlJc w:val="left"/>
      <w:pPr>
        <w:tabs>
          <w:tab w:val="num" w:pos="1440"/>
        </w:tabs>
        <w:ind w:left="1440" w:hanging="360"/>
      </w:pPr>
      <w:rPr>
        <w:rFonts w:ascii="Arial" w:hAnsi="Arial" w:hint="default"/>
      </w:rPr>
    </w:lvl>
    <w:lvl w:ilvl="4" w:tplc="81F07A14" w:tentative="1">
      <w:start w:val="1"/>
      <w:numFmt w:val="bullet"/>
      <w:lvlText w:val="•"/>
      <w:lvlJc w:val="left"/>
      <w:pPr>
        <w:tabs>
          <w:tab w:val="num" w:pos="2160"/>
        </w:tabs>
        <w:ind w:left="2160" w:hanging="360"/>
      </w:pPr>
      <w:rPr>
        <w:rFonts w:ascii="Arial" w:hAnsi="Arial" w:hint="default"/>
      </w:rPr>
    </w:lvl>
    <w:lvl w:ilvl="5" w:tplc="C6564EA2" w:tentative="1">
      <w:start w:val="1"/>
      <w:numFmt w:val="bullet"/>
      <w:lvlText w:val="•"/>
      <w:lvlJc w:val="left"/>
      <w:pPr>
        <w:tabs>
          <w:tab w:val="num" w:pos="2880"/>
        </w:tabs>
        <w:ind w:left="2880" w:hanging="360"/>
      </w:pPr>
      <w:rPr>
        <w:rFonts w:ascii="Arial" w:hAnsi="Arial" w:hint="default"/>
      </w:rPr>
    </w:lvl>
    <w:lvl w:ilvl="6" w:tplc="28408DDE" w:tentative="1">
      <w:start w:val="1"/>
      <w:numFmt w:val="bullet"/>
      <w:lvlText w:val="•"/>
      <w:lvlJc w:val="left"/>
      <w:pPr>
        <w:tabs>
          <w:tab w:val="num" w:pos="3600"/>
        </w:tabs>
        <w:ind w:left="3600" w:hanging="360"/>
      </w:pPr>
      <w:rPr>
        <w:rFonts w:ascii="Arial" w:hAnsi="Arial" w:hint="default"/>
      </w:rPr>
    </w:lvl>
    <w:lvl w:ilvl="7" w:tplc="1772F4C2" w:tentative="1">
      <w:start w:val="1"/>
      <w:numFmt w:val="bullet"/>
      <w:lvlText w:val="•"/>
      <w:lvlJc w:val="left"/>
      <w:pPr>
        <w:tabs>
          <w:tab w:val="num" w:pos="4320"/>
        </w:tabs>
        <w:ind w:left="4320" w:hanging="360"/>
      </w:pPr>
      <w:rPr>
        <w:rFonts w:ascii="Arial" w:hAnsi="Arial" w:hint="default"/>
      </w:rPr>
    </w:lvl>
    <w:lvl w:ilvl="8" w:tplc="63985B4E" w:tentative="1">
      <w:start w:val="1"/>
      <w:numFmt w:val="bullet"/>
      <w:lvlText w:val="•"/>
      <w:lvlJc w:val="left"/>
      <w:pPr>
        <w:tabs>
          <w:tab w:val="num" w:pos="5040"/>
        </w:tabs>
        <w:ind w:left="5040" w:hanging="360"/>
      </w:pPr>
      <w:rPr>
        <w:rFonts w:ascii="Arial" w:hAnsi="Arial" w:hint="default"/>
      </w:rPr>
    </w:lvl>
  </w:abstractNum>
  <w:abstractNum w:abstractNumId="12" w15:restartNumberingAfterBreak="0">
    <w:nsid w:val="3CEB47EC"/>
    <w:multiLevelType w:val="multilevel"/>
    <w:tmpl w:val="E17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E01EF"/>
    <w:multiLevelType w:val="hybridMultilevel"/>
    <w:tmpl w:val="662AE0E2"/>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7D5CB3"/>
    <w:multiLevelType w:val="multilevel"/>
    <w:tmpl w:val="36CC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845E1"/>
    <w:multiLevelType w:val="multilevel"/>
    <w:tmpl w:val="0409001F"/>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C13DA5"/>
    <w:multiLevelType w:val="hybridMultilevel"/>
    <w:tmpl w:val="8BB65A22"/>
    <w:lvl w:ilvl="0" w:tplc="FFFFFFFF">
      <w:start w:val="1"/>
      <w:numFmt w:val="decimal"/>
      <w:lvlText w:val="%1."/>
      <w:lvlJc w:val="left"/>
      <w:pPr>
        <w:ind w:left="360" w:hanging="360"/>
      </w:pPr>
      <w:rPr>
        <w:rFonts w:hint="default"/>
        <w:color w:val="auto"/>
      </w:rPr>
    </w:lvl>
    <w:lvl w:ilvl="1" w:tplc="F8267780">
      <w:start w:val="1"/>
      <w:numFmt w:val="decimal"/>
      <w:lvlText w:val="%2."/>
      <w:lvlJc w:val="left"/>
      <w:pPr>
        <w:ind w:left="1080" w:hanging="360"/>
      </w:pPr>
      <w:rPr>
        <w:rFonts w:hint="default"/>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5F16E5A"/>
    <w:multiLevelType w:val="hybridMultilevel"/>
    <w:tmpl w:val="8CC6EFEE"/>
    <w:lvl w:ilvl="0" w:tplc="F826778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208B8"/>
    <w:multiLevelType w:val="multilevel"/>
    <w:tmpl w:val="5872A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76FF8"/>
    <w:multiLevelType w:val="multilevel"/>
    <w:tmpl w:val="9760A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D0603"/>
    <w:multiLevelType w:val="multilevel"/>
    <w:tmpl w:val="75361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014A9"/>
    <w:multiLevelType w:val="hybridMultilevel"/>
    <w:tmpl w:val="930CB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026AB2"/>
    <w:multiLevelType w:val="multilevel"/>
    <w:tmpl w:val="04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A714B3"/>
    <w:multiLevelType w:val="multilevel"/>
    <w:tmpl w:val="15E4388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F114AE"/>
    <w:multiLevelType w:val="hybridMultilevel"/>
    <w:tmpl w:val="02C471C2"/>
    <w:lvl w:ilvl="0" w:tplc="57D4F20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54815"/>
    <w:multiLevelType w:val="multilevel"/>
    <w:tmpl w:val="0CE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7016E1"/>
    <w:multiLevelType w:val="multilevel"/>
    <w:tmpl w:val="E0B2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528FD"/>
    <w:multiLevelType w:val="hybridMultilevel"/>
    <w:tmpl w:val="4984BC1C"/>
    <w:lvl w:ilvl="0" w:tplc="0409000F">
      <w:start w:val="1"/>
      <w:numFmt w:val="decimal"/>
      <w:lvlText w:val="%1."/>
      <w:lvlJc w:val="left"/>
      <w:pPr>
        <w:ind w:left="1080" w:hanging="360"/>
      </w:pPr>
    </w:lvl>
    <w:lvl w:ilvl="1" w:tplc="9C1C8BE4">
      <w:start w:val="1"/>
      <w:numFmt w:val="lowerLetter"/>
      <w:lvlText w:val="%2."/>
      <w:lvlJc w:val="left"/>
      <w:pPr>
        <w:ind w:left="144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B20802"/>
    <w:multiLevelType w:val="multilevel"/>
    <w:tmpl w:val="A81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A03CAB"/>
    <w:multiLevelType w:val="multilevel"/>
    <w:tmpl w:val="5AB4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B344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473649"/>
    <w:multiLevelType w:val="hybridMultilevel"/>
    <w:tmpl w:val="ADECEA48"/>
    <w:lvl w:ilvl="0" w:tplc="F826778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C61A4"/>
    <w:multiLevelType w:val="multilevel"/>
    <w:tmpl w:val="15E43886"/>
    <w:numStyleLink w:val="Style1"/>
  </w:abstractNum>
  <w:abstractNum w:abstractNumId="33" w15:restartNumberingAfterBreak="0">
    <w:nsid w:val="7A1E1346"/>
    <w:multiLevelType w:val="multilevel"/>
    <w:tmpl w:val="15E43886"/>
    <w:styleLink w:val="Style1"/>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2A7C85"/>
    <w:multiLevelType w:val="multilevel"/>
    <w:tmpl w:val="0409001D"/>
    <w:numStyleLink w:val="Style4"/>
  </w:abstractNum>
  <w:abstractNum w:abstractNumId="35" w15:restartNumberingAfterBreak="0">
    <w:nsid w:val="7DA45B9A"/>
    <w:multiLevelType w:val="hybridMultilevel"/>
    <w:tmpl w:val="F09ADF50"/>
    <w:lvl w:ilvl="0" w:tplc="F826778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16CE6"/>
    <w:multiLevelType w:val="multilevel"/>
    <w:tmpl w:val="FCE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5"/>
  </w:num>
  <w:num w:numId="3">
    <w:abstractNumId w:val="5"/>
  </w:num>
  <w:num w:numId="4">
    <w:abstractNumId w:val="27"/>
  </w:num>
  <w:num w:numId="5">
    <w:abstractNumId w:val="23"/>
  </w:num>
  <w:num w:numId="6">
    <w:abstractNumId w:val="33"/>
  </w:num>
  <w:num w:numId="7">
    <w:abstractNumId w:val="32"/>
  </w:num>
  <w:num w:numId="8">
    <w:abstractNumId w:val="1"/>
  </w:num>
  <w:num w:numId="9">
    <w:abstractNumId w:val="7"/>
  </w:num>
  <w:num w:numId="10">
    <w:abstractNumId w:val="22"/>
  </w:num>
  <w:num w:numId="11">
    <w:abstractNumId w:val="10"/>
  </w:num>
  <w:num w:numId="12">
    <w:abstractNumId w:val="3"/>
  </w:num>
  <w:num w:numId="13">
    <w:abstractNumId w:val="34"/>
  </w:num>
  <w:num w:numId="14">
    <w:abstractNumId w:val="11"/>
  </w:num>
  <w:num w:numId="15">
    <w:abstractNumId w:val="21"/>
  </w:num>
  <w:num w:numId="16">
    <w:abstractNumId w:val="2"/>
  </w:num>
  <w:num w:numId="17">
    <w:abstractNumId w:val="17"/>
  </w:num>
  <w:num w:numId="18">
    <w:abstractNumId w:val="31"/>
  </w:num>
  <w:num w:numId="19">
    <w:abstractNumId w:val="16"/>
  </w:num>
  <w:num w:numId="20">
    <w:abstractNumId w:val="6"/>
  </w:num>
  <w:num w:numId="21">
    <w:abstractNumId w:val="35"/>
  </w:num>
  <w:num w:numId="22">
    <w:abstractNumId w:val="8"/>
  </w:num>
  <w:num w:numId="23">
    <w:abstractNumId w:val="13"/>
  </w:num>
  <w:num w:numId="24">
    <w:abstractNumId w:val="9"/>
  </w:num>
  <w:num w:numId="25">
    <w:abstractNumId w:val="25"/>
  </w:num>
  <w:num w:numId="26">
    <w:abstractNumId w:val="18"/>
  </w:num>
  <w:num w:numId="27">
    <w:abstractNumId w:val="19"/>
  </w:num>
  <w:num w:numId="28">
    <w:abstractNumId w:val="0"/>
  </w:num>
  <w:num w:numId="29">
    <w:abstractNumId w:val="14"/>
  </w:num>
  <w:num w:numId="30">
    <w:abstractNumId w:val="26"/>
  </w:num>
  <w:num w:numId="31">
    <w:abstractNumId w:val="28"/>
  </w:num>
  <w:num w:numId="32">
    <w:abstractNumId w:val="36"/>
  </w:num>
  <w:num w:numId="33">
    <w:abstractNumId w:val="29"/>
  </w:num>
  <w:num w:numId="34">
    <w:abstractNumId w:val="4"/>
  </w:num>
  <w:num w:numId="35">
    <w:abstractNumId w:val="12"/>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3B"/>
    <w:rsid w:val="00004AFF"/>
    <w:rsid w:val="00005D76"/>
    <w:rsid w:val="000175B9"/>
    <w:rsid w:val="00017D34"/>
    <w:rsid w:val="00027C6A"/>
    <w:rsid w:val="0003630A"/>
    <w:rsid w:val="00036A90"/>
    <w:rsid w:val="00050293"/>
    <w:rsid w:val="00053BD0"/>
    <w:rsid w:val="000621EF"/>
    <w:rsid w:val="000637AC"/>
    <w:rsid w:val="00063B1C"/>
    <w:rsid w:val="000717D5"/>
    <w:rsid w:val="000800B4"/>
    <w:rsid w:val="000858D7"/>
    <w:rsid w:val="000918BB"/>
    <w:rsid w:val="00091F1C"/>
    <w:rsid w:val="00093448"/>
    <w:rsid w:val="000A067F"/>
    <w:rsid w:val="000A5212"/>
    <w:rsid w:val="000A6775"/>
    <w:rsid w:val="000A77BE"/>
    <w:rsid w:val="000B379B"/>
    <w:rsid w:val="000B4B71"/>
    <w:rsid w:val="000C03F5"/>
    <w:rsid w:val="000C13A9"/>
    <w:rsid w:val="000C1DDD"/>
    <w:rsid w:val="000C5FEC"/>
    <w:rsid w:val="000D11B3"/>
    <w:rsid w:val="000D4540"/>
    <w:rsid w:val="000D63E4"/>
    <w:rsid w:val="000D7067"/>
    <w:rsid w:val="000E2442"/>
    <w:rsid w:val="000E3E54"/>
    <w:rsid w:val="000E40A4"/>
    <w:rsid w:val="000E4582"/>
    <w:rsid w:val="000E6977"/>
    <w:rsid w:val="000E7287"/>
    <w:rsid w:val="000F04B9"/>
    <w:rsid w:val="000F3C12"/>
    <w:rsid w:val="001018B7"/>
    <w:rsid w:val="001072E7"/>
    <w:rsid w:val="00110BF0"/>
    <w:rsid w:val="0012046B"/>
    <w:rsid w:val="00120505"/>
    <w:rsid w:val="00122AC9"/>
    <w:rsid w:val="001240A1"/>
    <w:rsid w:val="001273E7"/>
    <w:rsid w:val="001308AC"/>
    <w:rsid w:val="00135A4E"/>
    <w:rsid w:val="001434DE"/>
    <w:rsid w:val="001523C3"/>
    <w:rsid w:val="00153DC9"/>
    <w:rsid w:val="001542ED"/>
    <w:rsid w:val="0015713E"/>
    <w:rsid w:val="0015730C"/>
    <w:rsid w:val="001612FA"/>
    <w:rsid w:val="001625B6"/>
    <w:rsid w:val="001653DC"/>
    <w:rsid w:val="00167D82"/>
    <w:rsid w:val="00175A74"/>
    <w:rsid w:val="00175C17"/>
    <w:rsid w:val="00177697"/>
    <w:rsid w:val="0018013A"/>
    <w:rsid w:val="001813F6"/>
    <w:rsid w:val="00184B2F"/>
    <w:rsid w:val="0019517C"/>
    <w:rsid w:val="00196B85"/>
    <w:rsid w:val="001972E4"/>
    <w:rsid w:val="001A2135"/>
    <w:rsid w:val="001A23F6"/>
    <w:rsid w:val="001A2F5E"/>
    <w:rsid w:val="001A3AB1"/>
    <w:rsid w:val="001B142E"/>
    <w:rsid w:val="001B1D9C"/>
    <w:rsid w:val="001B2E58"/>
    <w:rsid w:val="001B31A1"/>
    <w:rsid w:val="001B3433"/>
    <w:rsid w:val="001B6D7A"/>
    <w:rsid w:val="001C143B"/>
    <w:rsid w:val="001C5A15"/>
    <w:rsid w:val="001C602E"/>
    <w:rsid w:val="001D1ECD"/>
    <w:rsid w:val="001D2261"/>
    <w:rsid w:val="001D4665"/>
    <w:rsid w:val="001D7B40"/>
    <w:rsid w:val="001E1ADE"/>
    <w:rsid w:val="001E2490"/>
    <w:rsid w:val="001E7943"/>
    <w:rsid w:val="001E7EF4"/>
    <w:rsid w:val="001F34B2"/>
    <w:rsid w:val="001F685D"/>
    <w:rsid w:val="001F6CF8"/>
    <w:rsid w:val="00202521"/>
    <w:rsid w:val="002074BD"/>
    <w:rsid w:val="002100A5"/>
    <w:rsid w:val="00212FFA"/>
    <w:rsid w:val="00214118"/>
    <w:rsid w:val="0021488D"/>
    <w:rsid w:val="002174C4"/>
    <w:rsid w:val="0022053E"/>
    <w:rsid w:val="00224A1D"/>
    <w:rsid w:val="00232020"/>
    <w:rsid w:val="00232391"/>
    <w:rsid w:val="00233C8D"/>
    <w:rsid w:val="002361B7"/>
    <w:rsid w:val="00240114"/>
    <w:rsid w:val="00246B0E"/>
    <w:rsid w:val="00251637"/>
    <w:rsid w:val="00254565"/>
    <w:rsid w:val="002609D1"/>
    <w:rsid w:val="0026176C"/>
    <w:rsid w:val="00262A1A"/>
    <w:rsid w:val="00277EF2"/>
    <w:rsid w:val="0028200A"/>
    <w:rsid w:val="002917EE"/>
    <w:rsid w:val="0029381C"/>
    <w:rsid w:val="002938A0"/>
    <w:rsid w:val="002A16C4"/>
    <w:rsid w:val="002A2600"/>
    <w:rsid w:val="002A578A"/>
    <w:rsid w:val="002B0F11"/>
    <w:rsid w:val="002B342E"/>
    <w:rsid w:val="002B39AD"/>
    <w:rsid w:val="002B6AEA"/>
    <w:rsid w:val="002B7D96"/>
    <w:rsid w:val="002C0ED1"/>
    <w:rsid w:val="002C4903"/>
    <w:rsid w:val="002C5DB3"/>
    <w:rsid w:val="002C6C3B"/>
    <w:rsid w:val="002D29C8"/>
    <w:rsid w:val="002E1D0D"/>
    <w:rsid w:val="002E2429"/>
    <w:rsid w:val="002E2C05"/>
    <w:rsid w:val="002F3B24"/>
    <w:rsid w:val="002F7A71"/>
    <w:rsid w:val="00303737"/>
    <w:rsid w:val="003037D3"/>
    <w:rsid w:val="00307E40"/>
    <w:rsid w:val="00310984"/>
    <w:rsid w:val="00313219"/>
    <w:rsid w:val="003145CF"/>
    <w:rsid w:val="003230F8"/>
    <w:rsid w:val="00325714"/>
    <w:rsid w:val="00334A90"/>
    <w:rsid w:val="0034448D"/>
    <w:rsid w:val="00346F7E"/>
    <w:rsid w:val="00347021"/>
    <w:rsid w:val="00353E94"/>
    <w:rsid w:val="00357F7F"/>
    <w:rsid w:val="00362906"/>
    <w:rsid w:val="003656A1"/>
    <w:rsid w:val="003753F7"/>
    <w:rsid w:val="00375AEC"/>
    <w:rsid w:val="003770CE"/>
    <w:rsid w:val="003874A7"/>
    <w:rsid w:val="00392D78"/>
    <w:rsid w:val="00394DBA"/>
    <w:rsid w:val="003963E3"/>
    <w:rsid w:val="00396625"/>
    <w:rsid w:val="00397C67"/>
    <w:rsid w:val="003A2B57"/>
    <w:rsid w:val="003B2BAF"/>
    <w:rsid w:val="003B37FA"/>
    <w:rsid w:val="003B4C2B"/>
    <w:rsid w:val="003B7E61"/>
    <w:rsid w:val="003C21CB"/>
    <w:rsid w:val="003C34A7"/>
    <w:rsid w:val="003C7058"/>
    <w:rsid w:val="003D0E90"/>
    <w:rsid w:val="003D2A0D"/>
    <w:rsid w:val="003D67F6"/>
    <w:rsid w:val="003D738E"/>
    <w:rsid w:val="003E056D"/>
    <w:rsid w:val="003E66D3"/>
    <w:rsid w:val="003E7D98"/>
    <w:rsid w:val="003F1E80"/>
    <w:rsid w:val="003F78D1"/>
    <w:rsid w:val="004053EF"/>
    <w:rsid w:val="0041202F"/>
    <w:rsid w:val="00413040"/>
    <w:rsid w:val="004144C0"/>
    <w:rsid w:val="004208DC"/>
    <w:rsid w:val="004260F7"/>
    <w:rsid w:val="004270EB"/>
    <w:rsid w:val="00427589"/>
    <w:rsid w:val="00433664"/>
    <w:rsid w:val="00433B41"/>
    <w:rsid w:val="00444F64"/>
    <w:rsid w:val="00452D68"/>
    <w:rsid w:val="00453ECD"/>
    <w:rsid w:val="0046359B"/>
    <w:rsid w:val="004660DB"/>
    <w:rsid w:val="0046690F"/>
    <w:rsid w:val="00471109"/>
    <w:rsid w:val="004743A0"/>
    <w:rsid w:val="004819E2"/>
    <w:rsid w:val="00486636"/>
    <w:rsid w:val="0049239D"/>
    <w:rsid w:val="00495D6D"/>
    <w:rsid w:val="004A5FC0"/>
    <w:rsid w:val="004A6C69"/>
    <w:rsid w:val="004A7718"/>
    <w:rsid w:val="004A7D62"/>
    <w:rsid w:val="004B0DD2"/>
    <w:rsid w:val="004B2871"/>
    <w:rsid w:val="004B707F"/>
    <w:rsid w:val="004C0145"/>
    <w:rsid w:val="004C1EA6"/>
    <w:rsid w:val="004C2408"/>
    <w:rsid w:val="004C25C1"/>
    <w:rsid w:val="004C5C49"/>
    <w:rsid w:val="004D3F62"/>
    <w:rsid w:val="004E65D2"/>
    <w:rsid w:val="004E71FD"/>
    <w:rsid w:val="004F66A7"/>
    <w:rsid w:val="00502AA4"/>
    <w:rsid w:val="0050447B"/>
    <w:rsid w:val="005046D0"/>
    <w:rsid w:val="005073B7"/>
    <w:rsid w:val="0051154E"/>
    <w:rsid w:val="00526D7E"/>
    <w:rsid w:val="00533732"/>
    <w:rsid w:val="005339F5"/>
    <w:rsid w:val="0053591D"/>
    <w:rsid w:val="00536F54"/>
    <w:rsid w:val="00537D1A"/>
    <w:rsid w:val="0054240F"/>
    <w:rsid w:val="0054347A"/>
    <w:rsid w:val="005443F1"/>
    <w:rsid w:val="00552EA2"/>
    <w:rsid w:val="00567069"/>
    <w:rsid w:val="005826E9"/>
    <w:rsid w:val="005865E9"/>
    <w:rsid w:val="00590CD0"/>
    <w:rsid w:val="00591061"/>
    <w:rsid w:val="00592A0F"/>
    <w:rsid w:val="005A0FE1"/>
    <w:rsid w:val="005A2C90"/>
    <w:rsid w:val="005A2EE9"/>
    <w:rsid w:val="005A4FD2"/>
    <w:rsid w:val="005A6381"/>
    <w:rsid w:val="005A6A05"/>
    <w:rsid w:val="005B0CE9"/>
    <w:rsid w:val="005B19C7"/>
    <w:rsid w:val="005B496B"/>
    <w:rsid w:val="005B4E53"/>
    <w:rsid w:val="005B724B"/>
    <w:rsid w:val="005C38BA"/>
    <w:rsid w:val="005C561C"/>
    <w:rsid w:val="005C7B7E"/>
    <w:rsid w:val="005C7E4C"/>
    <w:rsid w:val="005D0CC7"/>
    <w:rsid w:val="005D5F23"/>
    <w:rsid w:val="005D70E9"/>
    <w:rsid w:val="005E0A5B"/>
    <w:rsid w:val="005F23D3"/>
    <w:rsid w:val="00600D22"/>
    <w:rsid w:val="0060123C"/>
    <w:rsid w:val="006018F7"/>
    <w:rsid w:val="00604494"/>
    <w:rsid w:val="00605031"/>
    <w:rsid w:val="00605433"/>
    <w:rsid w:val="006069AF"/>
    <w:rsid w:val="006109AE"/>
    <w:rsid w:val="00610F8B"/>
    <w:rsid w:val="00611193"/>
    <w:rsid w:val="00613DA7"/>
    <w:rsid w:val="00621AA6"/>
    <w:rsid w:val="00640AB7"/>
    <w:rsid w:val="0065715F"/>
    <w:rsid w:val="006606AD"/>
    <w:rsid w:val="0066686A"/>
    <w:rsid w:val="0067260F"/>
    <w:rsid w:val="00674C3F"/>
    <w:rsid w:val="00675889"/>
    <w:rsid w:val="00675BAB"/>
    <w:rsid w:val="006763AA"/>
    <w:rsid w:val="00676E03"/>
    <w:rsid w:val="006821C2"/>
    <w:rsid w:val="00683232"/>
    <w:rsid w:val="00685030"/>
    <w:rsid w:val="00691D14"/>
    <w:rsid w:val="00695F74"/>
    <w:rsid w:val="006A1CB9"/>
    <w:rsid w:val="006A35D0"/>
    <w:rsid w:val="006A75E0"/>
    <w:rsid w:val="006B00B2"/>
    <w:rsid w:val="006B593F"/>
    <w:rsid w:val="006B653E"/>
    <w:rsid w:val="006C211E"/>
    <w:rsid w:val="006C3F3B"/>
    <w:rsid w:val="006C6D50"/>
    <w:rsid w:val="006D3996"/>
    <w:rsid w:val="006D7EAF"/>
    <w:rsid w:val="006E38BD"/>
    <w:rsid w:val="006E6CCE"/>
    <w:rsid w:val="006F3944"/>
    <w:rsid w:val="006F4B31"/>
    <w:rsid w:val="00701D9D"/>
    <w:rsid w:val="007138FF"/>
    <w:rsid w:val="00714832"/>
    <w:rsid w:val="007149BE"/>
    <w:rsid w:val="007167ED"/>
    <w:rsid w:val="00717029"/>
    <w:rsid w:val="007215B6"/>
    <w:rsid w:val="00733823"/>
    <w:rsid w:val="007360B4"/>
    <w:rsid w:val="00737270"/>
    <w:rsid w:val="00744C97"/>
    <w:rsid w:val="0075719C"/>
    <w:rsid w:val="007575BA"/>
    <w:rsid w:val="007668E7"/>
    <w:rsid w:val="00766D2C"/>
    <w:rsid w:val="00767548"/>
    <w:rsid w:val="00771752"/>
    <w:rsid w:val="00782E1F"/>
    <w:rsid w:val="00790F54"/>
    <w:rsid w:val="00791878"/>
    <w:rsid w:val="007921D0"/>
    <w:rsid w:val="0079551E"/>
    <w:rsid w:val="0079552E"/>
    <w:rsid w:val="00795D49"/>
    <w:rsid w:val="007966C8"/>
    <w:rsid w:val="00797557"/>
    <w:rsid w:val="00797610"/>
    <w:rsid w:val="007A1C75"/>
    <w:rsid w:val="007A29A3"/>
    <w:rsid w:val="007A6E0F"/>
    <w:rsid w:val="007A6FFE"/>
    <w:rsid w:val="007B21B6"/>
    <w:rsid w:val="007B5298"/>
    <w:rsid w:val="007B6223"/>
    <w:rsid w:val="007D45E6"/>
    <w:rsid w:val="007D6EC8"/>
    <w:rsid w:val="007D745F"/>
    <w:rsid w:val="007E1593"/>
    <w:rsid w:val="007F36A7"/>
    <w:rsid w:val="0080071D"/>
    <w:rsid w:val="0080731D"/>
    <w:rsid w:val="0081073F"/>
    <w:rsid w:val="0081265C"/>
    <w:rsid w:val="00812A30"/>
    <w:rsid w:val="00812E24"/>
    <w:rsid w:val="00813CB7"/>
    <w:rsid w:val="008148BF"/>
    <w:rsid w:val="00816237"/>
    <w:rsid w:val="0081626C"/>
    <w:rsid w:val="00823F77"/>
    <w:rsid w:val="00824DD1"/>
    <w:rsid w:val="00825A8C"/>
    <w:rsid w:val="008324BA"/>
    <w:rsid w:val="00833E7B"/>
    <w:rsid w:val="008418AA"/>
    <w:rsid w:val="00841BC6"/>
    <w:rsid w:val="00846B4C"/>
    <w:rsid w:val="008470BC"/>
    <w:rsid w:val="00851AE1"/>
    <w:rsid w:val="00852AB3"/>
    <w:rsid w:val="008564F8"/>
    <w:rsid w:val="008629B3"/>
    <w:rsid w:val="0086544B"/>
    <w:rsid w:val="0088309A"/>
    <w:rsid w:val="008836AB"/>
    <w:rsid w:val="00884DDD"/>
    <w:rsid w:val="008867E5"/>
    <w:rsid w:val="00890BA7"/>
    <w:rsid w:val="00890DA9"/>
    <w:rsid w:val="008955B5"/>
    <w:rsid w:val="008956EC"/>
    <w:rsid w:val="00896F7B"/>
    <w:rsid w:val="008A5571"/>
    <w:rsid w:val="008B13D5"/>
    <w:rsid w:val="008B14AB"/>
    <w:rsid w:val="008B344C"/>
    <w:rsid w:val="008B388D"/>
    <w:rsid w:val="008B4613"/>
    <w:rsid w:val="008C312A"/>
    <w:rsid w:val="008C59D3"/>
    <w:rsid w:val="008D091B"/>
    <w:rsid w:val="008D14BA"/>
    <w:rsid w:val="008E173D"/>
    <w:rsid w:val="008E189F"/>
    <w:rsid w:val="008E34A6"/>
    <w:rsid w:val="008E3EC2"/>
    <w:rsid w:val="008E6A9C"/>
    <w:rsid w:val="008E7F61"/>
    <w:rsid w:val="008F1394"/>
    <w:rsid w:val="008F2213"/>
    <w:rsid w:val="008F2A31"/>
    <w:rsid w:val="008F44D6"/>
    <w:rsid w:val="00906CDA"/>
    <w:rsid w:val="00920A39"/>
    <w:rsid w:val="0092173B"/>
    <w:rsid w:val="00922371"/>
    <w:rsid w:val="00923A01"/>
    <w:rsid w:val="00927836"/>
    <w:rsid w:val="00930555"/>
    <w:rsid w:val="009310B8"/>
    <w:rsid w:val="00932BFA"/>
    <w:rsid w:val="00932FDC"/>
    <w:rsid w:val="00934585"/>
    <w:rsid w:val="00943067"/>
    <w:rsid w:val="009554D3"/>
    <w:rsid w:val="009705E7"/>
    <w:rsid w:val="009747E2"/>
    <w:rsid w:val="00975E97"/>
    <w:rsid w:val="00981A42"/>
    <w:rsid w:val="00982C84"/>
    <w:rsid w:val="00985955"/>
    <w:rsid w:val="00991F08"/>
    <w:rsid w:val="00995059"/>
    <w:rsid w:val="009A464D"/>
    <w:rsid w:val="009B2778"/>
    <w:rsid w:val="009B422B"/>
    <w:rsid w:val="009B4E68"/>
    <w:rsid w:val="009B55D3"/>
    <w:rsid w:val="009B5A95"/>
    <w:rsid w:val="009B71DC"/>
    <w:rsid w:val="009C0494"/>
    <w:rsid w:val="009C209A"/>
    <w:rsid w:val="009C2F66"/>
    <w:rsid w:val="009C35B3"/>
    <w:rsid w:val="009C36FB"/>
    <w:rsid w:val="009C3D1A"/>
    <w:rsid w:val="009C49B1"/>
    <w:rsid w:val="009C5B65"/>
    <w:rsid w:val="009C6CDB"/>
    <w:rsid w:val="009D3A87"/>
    <w:rsid w:val="009D7F8E"/>
    <w:rsid w:val="009E207D"/>
    <w:rsid w:val="009E72BC"/>
    <w:rsid w:val="009F0777"/>
    <w:rsid w:val="009F4C8F"/>
    <w:rsid w:val="009F61B2"/>
    <w:rsid w:val="00A04368"/>
    <w:rsid w:val="00A04E2C"/>
    <w:rsid w:val="00A12BD8"/>
    <w:rsid w:val="00A13701"/>
    <w:rsid w:val="00A2195C"/>
    <w:rsid w:val="00A3278A"/>
    <w:rsid w:val="00A414B6"/>
    <w:rsid w:val="00A50BEE"/>
    <w:rsid w:val="00A5169C"/>
    <w:rsid w:val="00A52233"/>
    <w:rsid w:val="00A52FB2"/>
    <w:rsid w:val="00A54F39"/>
    <w:rsid w:val="00A56ECD"/>
    <w:rsid w:val="00A60E2F"/>
    <w:rsid w:val="00A7003D"/>
    <w:rsid w:val="00A712B8"/>
    <w:rsid w:val="00A73074"/>
    <w:rsid w:val="00A766B8"/>
    <w:rsid w:val="00A86E7F"/>
    <w:rsid w:val="00AA2B37"/>
    <w:rsid w:val="00AB2652"/>
    <w:rsid w:val="00AB499B"/>
    <w:rsid w:val="00AB57A0"/>
    <w:rsid w:val="00AC17DC"/>
    <w:rsid w:val="00AC2666"/>
    <w:rsid w:val="00AC52DF"/>
    <w:rsid w:val="00AC6BA6"/>
    <w:rsid w:val="00AE6BE6"/>
    <w:rsid w:val="00AE7A80"/>
    <w:rsid w:val="00AF2BE6"/>
    <w:rsid w:val="00AF5290"/>
    <w:rsid w:val="00AF7F96"/>
    <w:rsid w:val="00B0017F"/>
    <w:rsid w:val="00B055DE"/>
    <w:rsid w:val="00B06458"/>
    <w:rsid w:val="00B17563"/>
    <w:rsid w:val="00B17FA2"/>
    <w:rsid w:val="00B21FDC"/>
    <w:rsid w:val="00B2279D"/>
    <w:rsid w:val="00B22C81"/>
    <w:rsid w:val="00B23650"/>
    <w:rsid w:val="00B24F9A"/>
    <w:rsid w:val="00B26C67"/>
    <w:rsid w:val="00B335C1"/>
    <w:rsid w:val="00B33A5E"/>
    <w:rsid w:val="00B35F73"/>
    <w:rsid w:val="00B3735A"/>
    <w:rsid w:val="00B417D1"/>
    <w:rsid w:val="00B446DF"/>
    <w:rsid w:val="00B45178"/>
    <w:rsid w:val="00B46BC6"/>
    <w:rsid w:val="00B51482"/>
    <w:rsid w:val="00B5350C"/>
    <w:rsid w:val="00B63B54"/>
    <w:rsid w:val="00B64FA8"/>
    <w:rsid w:val="00B6702C"/>
    <w:rsid w:val="00B71C4C"/>
    <w:rsid w:val="00B775B8"/>
    <w:rsid w:val="00B81279"/>
    <w:rsid w:val="00B8133A"/>
    <w:rsid w:val="00B82455"/>
    <w:rsid w:val="00B83D15"/>
    <w:rsid w:val="00BA1A7F"/>
    <w:rsid w:val="00BA35E6"/>
    <w:rsid w:val="00BA4B8A"/>
    <w:rsid w:val="00BA6B26"/>
    <w:rsid w:val="00BB044E"/>
    <w:rsid w:val="00BB31D4"/>
    <w:rsid w:val="00BB4819"/>
    <w:rsid w:val="00BB63B0"/>
    <w:rsid w:val="00BC3BF5"/>
    <w:rsid w:val="00BC62F8"/>
    <w:rsid w:val="00BC6E64"/>
    <w:rsid w:val="00BD3088"/>
    <w:rsid w:val="00BD619A"/>
    <w:rsid w:val="00BE07C5"/>
    <w:rsid w:val="00BE18FB"/>
    <w:rsid w:val="00BE2325"/>
    <w:rsid w:val="00BE46F4"/>
    <w:rsid w:val="00BF493B"/>
    <w:rsid w:val="00BF6045"/>
    <w:rsid w:val="00BF6A03"/>
    <w:rsid w:val="00BF7C6F"/>
    <w:rsid w:val="00C0256E"/>
    <w:rsid w:val="00C02AAB"/>
    <w:rsid w:val="00C04F43"/>
    <w:rsid w:val="00C070F5"/>
    <w:rsid w:val="00C103C2"/>
    <w:rsid w:val="00C13032"/>
    <w:rsid w:val="00C15514"/>
    <w:rsid w:val="00C16537"/>
    <w:rsid w:val="00C178B6"/>
    <w:rsid w:val="00C22C2B"/>
    <w:rsid w:val="00C22C42"/>
    <w:rsid w:val="00C2454E"/>
    <w:rsid w:val="00C24F52"/>
    <w:rsid w:val="00C25D56"/>
    <w:rsid w:val="00C26416"/>
    <w:rsid w:val="00C2716B"/>
    <w:rsid w:val="00C316E4"/>
    <w:rsid w:val="00C35595"/>
    <w:rsid w:val="00C47EA3"/>
    <w:rsid w:val="00C50C2E"/>
    <w:rsid w:val="00C53815"/>
    <w:rsid w:val="00C54443"/>
    <w:rsid w:val="00C56367"/>
    <w:rsid w:val="00C577EE"/>
    <w:rsid w:val="00C633C9"/>
    <w:rsid w:val="00C64326"/>
    <w:rsid w:val="00C647CE"/>
    <w:rsid w:val="00C64DD1"/>
    <w:rsid w:val="00C65550"/>
    <w:rsid w:val="00C65F5B"/>
    <w:rsid w:val="00C660B2"/>
    <w:rsid w:val="00C71CEB"/>
    <w:rsid w:val="00C72D31"/>
    <w:rsid w:val="00C75C33"/>
    <w:rsid w:val="00C76DBB"/>
    <w:rsid w:val="00C8018D"/>
    <w:rsid w:val="00C806D4"/>
    <w:rsid w:val="00C85C4B"/>
    <w:rsid w:val="00C9132E"/>
    <w:rsid w:val="00C96082"/>
    <w:rsid w:val="00C96BF2"/>
    <w:rsid w:val="00CB053B"/>
    <w:rsid w:val="00CB0550"/>
    <w:rsid w:val="00CB65A3"/>
    <w:rsid w:val="00CC3289"/>
    <w:rsid w:val="00CC3D00"/>
    <w:rsid w:val="00CC7CB1"/>
    <w:rsid w:val="00CD0BAD"/>
    <w:rsid w:val="00CD0E0B"/>
    <w:rsid w:val="00CD10DB"/>
    <w:rsid w:val="00CD5A4B"/>
    <w:rsid w:val="00CD6713"/>
    <w:rsid w:val="00CE5C22"/>
    <w:rsid w:val="00CF1DA3"/>
    <w:rsid w:val="00D00EA6"/>
    <w:rsid w:val="00D06D0E"/>
    <w:rsid w:val="00D177C4"/>
    <w:rsid w:val="00D23512"/>
    <w:rsid w:val="00D26F09"/>
    <w:rsid w:val="00D35271"/>
    <w:rsid w:val="00D5151E"/>
    <w:rsid w:val="00D554A8"/>
    <w:rsid w:val="00D57340"/>
    <w:rsid w:val="00D57787"/>
    <w:rsid w:val="00D63349"/>
    <w:rsid w:val="00D73A7C"/>
    <w:rsid w:val="00D76CDD"/>
    <w:rsid w:val="00D77637"/>
    <w:rsid w:val="00D95A13"/>
    <w:rsid w:val="00D95F44"/>
    <w:rsid w:val="00DA0F1B"/>
    <w:rsid w:val="00DB03AB"/>
    <w:rsid w:val="00DB24C7"/>
    <w:rsid w:val="00DB322F"/>
    <w:rsid w:val="00DB32A1"/>
    <w:rsid w:val="00DB3639"/>
    <w:rsid w:val="00DB6A3F"/>
    <w:rsid w:val="00DC291C"/>
    <w:rsid w:val="00DC5745"/>
    <w:rsid w:val="00DD3D3C"/>
    <w:rsid w:val="00DD52C1"/>
    <w:rsid w:val="00DE3462"/>
    <w:rsid w:val="00DE798B"/>
    <w:rsid w:val="00DF4921"/>
    <w:rsid w:val="00DF6DBC"/>
    <w:rsid w:val="00DF7E60"/>
    <w:rsid w:val="00E01493"/>
    <w:rsid w:val="00E035B5"/>
    <w:rsid w:val="00E052FF"/>
    <w:rsid w:val="00E13951"/>
    <w:rsid w:val="00E20C32"/>
    <w:rsid w:val="00E30D97"/>
    <w:rsid w:val="00E32374"/>
    <w:rsid w:val="00E32D47"/>
    <w:rsid w:val="00E377E3"/>
    <w:rsid w:val="00E43ECD"/>
    <w:rsid w:val="00E46C4F"/>
    <w:rsid w:val="00E54879"/>
    <w:rsid w:val="00E56722"/>
    <w:rsid w:val="00E60903"/>
    <w:rsid w:val="00E610AC"/>
    <w:rsid w:val="00E663BB"/>
    <w:rsid w:val="00E666FD"/>
    <w:rsid w:val="00E71FA5"/>
    <w:rsid w:val="00E72ECB"/>
    <w:rsid w:val="00E73796"/>
    <w:rsid w:val="00E7469C"/>
    <w:rsid w:val="00E756EE"/>
    <w:rsid w:val="00E764D5"/>
    <w:rsid w:val="00E8151E"/>
    <w:rsid w:val="00E82043"/>
    <w:rsid w:val="00E82AB2"/>
    <w:rsid w:val="00E92979"/>
    <w:rsid w:val="00E94531"/>
    <w:rsid w:val="00E94DD9"/>
    <w:rsid w:val="00EA0843"/>
    <w:rsid w:val="00EA55DB"/>
    <w:rsid w:val="00EA57B6"/>
    <w:rsid w:val="00EB4D33"/>
    <w:rsid w:val="00EB528D"/>
    <w:rsid w:val="00EC39BB"/>
    <w:rsid w:val="00ED08F5"/>
    <w:rsid w:val="00EE5148"/>
    <w:rsid w:val="00EF7C9F"/>
    <w:rsid w:val="00F0440F"/>
    <w:rsid w:val="00F045AA"/>
    <w:rsid w:val="00F1136C"/>
    <w:rsid w:val="00F11778"/>
    <w:rsid w:val="00F125F7"/>
    <w:rsid w:val="00F14F22"/>
    <w:rsid w:val="00F2112F"/>
    <w:rsid w:val="00F36BB7"/>
    <w:rsid w:val="00F405C7"/>
    <w:rsid w:val="00F40862"/>
    <w:rsid w:val="00F4227B"/>
    <w:rsid w:val="00F46DD0"/>
    <w:rsid w:val="00F50957"/>
    <w:rsid w:val="00F5198F"/>
    <w:rsid w:val="00F51F87"/>
    <w:rsid w:val="00F62CDC"/>
    <w:rsid w:val="00F71907"/>
    <w:rsid w:val="00F71D24"/>
    <w:rsid w:val="00F76FE1"/>
    <w:rsid w:val="00F804FD"/>
    <w:rsid w:val="00F827DD"/>
    <w:rsid w:val="00F82E15"/>
    <w:rsid w:val="00F84B29"/>
    <w:rsid w:val="00F955AF"/>
    <w:rsid w:val="00F95716"/>
    <w:rsid w:val="00F965F3"/>
    <w:rsid w:val="00F966BD"/>
    <w:rsid w:val="00F972AD"/>
    <w:rsid w:val="00FB7CE8"/>
    <w:rsid w:val="00FC087D"/>
    <w:rsid w:val="00FC1281"/>
    <w:rsid w:val="00FC366F"/>
    <w:rsid w:val="00FC6D41"/>
    <w:rsid w:val="00FD39BF"/>
    <w:rsid w:val="00FD6590"/>
    <w:rsid w:val="00FE37CE"/>
    <w:rsid w:val="00FE42AA"/>
    <w:rsid w:val="00FE6B5F"/>
    <w:rsid w:val="00FE6DBF"/>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7AB41"/>
  <w15:chartTrackingRefBased/>
  <w15:docId w15:val="{E29894A9-EF5D-4A46-9A88-39E0944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C16537"/>
    <w:pPr>
      <w:numPr>
        <w:numId w:val="1"/>
      </w:numPr>
    </w:pPr>
  </w:style>
  <w:style w:type="paragraph" w:styleId="NormalWeb">
    <w:name w:val="Normal (Web)"/>
    <w:basedOn w:val="Normal"/>
    <w:uiPriority w:val="99"/>
    <w:unhideWhenUsed/>
    <w:rsid w:val="009217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A5212"/>
    <w:rPr>
      <w:color w:val="0563C1" w:themeColor="hyperlink"/>
      <w:u w:val="single"/>
    </w:rPr>
  </w:style>
  <w:style w:type="character" w:styleId="UnresolvedMention">
    <w:name w:val="Unresolved Mention"/>
    <w:basedOn w:val="DefaultParagraphFont"/>
    <w:uiPriority w:val="99"/>
    <w:semiHidden/>
    <w:unhideWhenUsed/>
    <w:rsid w:val="000A5212"/>
    <w:rPr>
      <w:color w:val="605E5C"/>
      <w:shd w:val="clear" w:color="auto" w:fill="E1DFDD"/>
    </w:rPr>
  </w:style>
  <w:style w:type="paragraph" w:styleId="ListParagraph">
    <w:name w:val="List Paragraph"/>
    <w:basedOn w:val="Normal"/>
    <w:uiPriority w:val="34"/>
    <w:qFormat/>
    <w:rsid w:val="00B2279D"/>
    <w:pPr>
      <w:spacing w:after="160" w:line="259" w:lineRule="auto"/>
      <w:ind w:left="720"/>
      <w:contextualSpacing/>
    </w:pPr>
    <w:rPr>
      <w:sz w:val="22"/>
      <w:szCs w:val="22"/>
    </w:rPr>
  </w:style>
  <w:style w:type="numbering" w:customStyle="1" w:styleId="Style1">
    <w:name w:val="Style1"/>
    <w:uiPriority w:val="99"/>
    <w:rsid w:val="00B2279D"/>
    <w:pPr>
      <w:numPr>
        <w:numId w:val="6"/>
      </w:numPr>
    </w:pPr>
  </w:style>
  <w:style w:type="numbering" w:customStyle="1" w:styleId="Style2">
    <w:name w:val="Style2"/>
    <w:uiPriority w:val="99"/>
    <w:rsid w:val="00B2279D"/>
    <w:pPr>
      <w:numPr>
        <w:numId w:val="8"/>
      </w:numPr>
    </w:pPr>
  </w:style>
  <w:style w:type="numbering" w:customStyle="1" w:styleId="Style3">
    <w:name w:val="Style3"/>
    <w:uiPriority w:val="99"/>
    <w:rsid w:val="00B2279D"/>
    <w:pPr>
      <w:numPr>
        <w:numId w:val="10"/>
      </w:numPr>
    </w:pPr>
  </w:style>
  <w:style w:type="numbering" w:customStyle="1" w:styleId="Style4">
    <w:name w:val="Style4"/>
    <w:uiPriority w:val="99"/>
    <w:rsid w:val="00B2279D"/>
    <w:pPr>
      <w:numPr>
        <w:numId w:val="12"/>
      </w:numPr>
    </w:pPr>
  </w:style>
  <w:style w:type="paragraph" w:styleId="Footer">
    <w:name w:val="footer"/>
    <w:basedOn w:val="Normal"/>
    <w:link w:val="FooterChar"/>
    <w:uiPriority w:val="99"/>
    <w:unhideWhenUsed/>
    <w:rsid w:val="00BE07C5"/>
    <w:pPr>
      <w:tabs>
        <w:tab w:val="center" w:pos="4680"/>
        <w:tab w:val="right" w:pos="9360"/>
      </w:tabs>
    </w:pPr>
  </w:style>
  <w:style w:type="character" w:customStyle="1" w:styleId="FooterChar">
    <w:name w:val="Footer Char"/>
    <w:basedOn w:val="DefaultParagraphFont"/>
    <w:link w:val="Footer"/>
    <w:uiPriority w:val="99"/>
    <w:rsid w:val="00BE07C5"/>
  </w:style>
  <w:style w:type="character" w:styleId="PageNumber">
    <w:name w:val="page number"/>
    <w:basedOn w:val="DefaultParagraphFont"/>
    <w:uiPriority w:val="99"/>
    <w:semiHidden/>
    <w:unhideWhenUsed/>
    <w:rsid w:val="00BE07C5"/>
  </w:style>
  <w:style w:type="paragraph" w:styleId="Header">
    <w:name w:val="header"/>
    <w:basedOn w:val="Normal"/>
    <w:link w:val="HeaderChar"/>
    <w:uiPriority w:val="99"/>
    <w:unhideWhenUsed/>
    <w:rsid w:val="00BE07C5"/>
    <w:pPr>
      <w:tabs>
        <w:tab w:val="center" w:pos="4680"/>
        <w:tab w:val="right" w:pos="9360"/>
      </w:tabs>
    </w:pPr>
  </w:style>
  <w:style w:type="character" w:customStyle="1" w:styleId="HeaderChar">
    <w:name w:val="Header Char"/>
    <w:basedOn w:val="DefaultParagraphFont"/>
    <w:link w:val="Header"/>
    <w:uiPriority w:val="99"/>
    <w:rsid w:val="00BE07C5"/>
  </w:style>
  <w:style w:type="character" w:styleId="Strong">
    <w:name w:val="Strong"/>
    <w:basedOn w:val="DefaultParagraphFont"/>
    <w:uiPriority w:val="22"/>
    <w:qFormat/>
    <w:rsid w:val="00816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8016">
      <w:bodyDiv w:val="1"/>
      <w:marLeft w:val="0"/>
      <w:marRight w:val="0"/>
      <w:marTop w:val="0"/>
      <w:marBottom w:val="0"/>
      <w:divBdr>
        <w:top w:val="none" w:sz="0" w:space="0" w:color="auto"/>
        <w:left w:val="none" w:sz="0" w:space="0" w:color="auto"/>
        <w:bottom w:val="none" w:sz="0" w:space="0" w:color="auto"/>
        <w:right w:val="none" w:sz="0" w:space="0" w:color="auto"/>
      </w:divBdr>
      <w:divsChild>
        <w:div w:id="75784833">
          <w:marLeft w:val="0"/>
          <w:marRight w:val="0"/>
          <w:marTop w:val="0"/>
          <w:marBottom w:val="0"/>
          <w:divBdr>
            <w:top w:val="none" w:sz="0" w:space="0" w:color="auto"/>
            <w:left w:val="none" w:sz="0" w:space="0" w:color="auto"/>
            <w:bottom w:val="none" w:sz="0" w:space="0" w:color="auto"/>
            <w:right w:val="none" w:sz="0" w:space="0" w:color="auto"/>
          </w:divBdr>
          <w:divsChild>
            <w:div w:id="1630937664">
              <w:marLeft w:val="0"/>
              <w:marRight w:val="0"/>
              <w:marTop w:val="0"/>
              <w:marBottom w:val="0"/>
              <w:divBdr>
                <w:top w:val="none" w:sz="0" w:space="0" w:color="auto"/>
                <w:left w:val="none" w:sz="0" w:space="0" w:color="auto"/>
                <w:bottom w:val="none" w:sz="0" w:space="0" w:color="auto"/>
                <w:right w:val="none" w:sz="0" w:space="0" w:color="auto"/>
              </w:divBdr>
              <w:divsChild>
                <w:div w:id="1311901365">
                  <w:marLeft w:val="0"/>
                  <w:marRight w:val="0"/>
                  <w:marTop w:val="0"/>
                  <w:marBottom w:val="0"/>
                  <w:divBdr>
                    <w:top w:val="none" w:sz="0" w:space="0" w:color="auto"/>
                    <w:left w:val="none" w:sz="0" w:space="0" w:color="auto"/>
                    <w:bottom w:val="none" w:sz="0" w:space="0" w:color="auto"/>
                    <w:right w:val="none" w:sz="0" w:space="0" w:color="auto"/>
                  </w:divBdr>
                  <w:divsChild>
                    <w:div w:id="4975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8604">
      <w:bodyDiv w:val="1"/>
      <w:marLeft w:val="0"/>
      <w:marRight w:val="0"/>
      <w:marTop w:val="0"/>
      <w:marBottom w:val="0"/>
      <w:divBdr>
        <w:top w:val="none" w:sz="0" w:space="0" w:color="auto"/>
        <w:left w:val="none" w:sz="0" w:space="0" w:color="auto"/>
        <w:bottom w:val="none" w:sz="0" w:space="0" w:color="auto"/>
        <w:right w:val="none" w:sz="0" w:space="0" w:color="auto"/>
      </w:divBdr>
    </w:div>
    <w:div w:id="150995919">
      <w:bodyDiv w:val="1"/>
      <w:marLeft w:val="0"/>
      <w:marRight w:val="0"/>
      <w:marTop w:val="0"/>
      <w:marBottom w:val="0"/>
      <w:divBdr>
        <w:top w:val="none" w:sz="0" w:space="0" w:color="auto"/>
        <w:left w:val="none" w:sz="0" w:space="0" w:color="auto"/>
        <w:bottom w:val="none" w:sz="0" w:space="0" w:color="auto"/>
        <w:right w:val="none" w:sz="0" w:space="0" w:color="auto"/>
      </w:divBdr>
      <w:divsChild>
        <w:div w:id="1844007365">
          <w:marLeft w:val="0"/>
          <w:marRight w:val="0"/>
          <w:marTop w:val="0"/>
          <w:marBottom w:val="0"/>
          <w:divBdr>
            <w:top w:val="none" w:sz="0" w:space="0" w:color="auto"/>
            <w:left w:val="none" w:sz="0" w:space="0" w:color="auto"/>
            <w:bottom w:val="none" w:sz="0" w:space="0" w:color="auto"/>
            <w:right w:val="none" w:sz="0" w:space="0" w:color="auto"/>
          </w:divBdr>
          <w:divsChild>
            <w:div w:id="272596867">
              <w:marLeft w:val="0"/>
              <w:marRight w:val="0"/>
              <w:marTop w:val="0"/>
              <w:marBottom w:val="0"/>
              <w:divBdr>
                <w:top w:val="none" w:sz="0" w:space="0" w:color="auto"/>
                <w:left w:val="none" w:sz="0" w:space="0" w:color="auto"/>
                <w:bottom w:val="none" w:sz="0" w:space="0" w:color="auto"/>
                <w:right w:val="none" w:sz="0" w:space="0" w:color="auto"/>
              </w:divBdr>
              <w:divsChild>
                <w:div w:id="1853061753">
                  <w:marLeft w:val="0"/>
                  <w:marRight w:val="0"/>
                  <w:marTop w:val="0"/>
                  <w:marBottom w:val="0"/>
                  <w:divBdr>
                    <w:top w:val="none" w:sz="0" w:space="0" w:color="auto"/>
                    <w:left w:val="none" w:sz="0" w:space="0" w:color="auto"/>
                    <w:bottom w:val="none" w:sz="0" w:space="0" w:color="auto"/>
                    <w:right w:val="none" w:sz="0" w:space="0" w:color="auto"/>
                  </w:divBdr>
                  <w:divsChild>
                    <w:div w:id="19240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6492">
      <w:bodyDiv w:val="1"/>
      <w:marLeft w:val="0"/>
      <w:marRight w:val="0"/>
      <w:marTop w:val="0"/>
      <w:marBottom w:val="0"/>
      <w:divBdr>
        <w:top w:val="none" w:sz="0" w:space="0" w:color="auto"/>
        <w:left w:val="none" w:sz="0" w:space="0" w:color="auto"/>
        <w:bottom w:val="none" w:sz="0" w:space="0" w:color="auto"/>
        <w:right w:val="none" w:sz="0" w:space="0" w:color="auto"/>
      </w:divBdr>
    </w:div>
    <w:div w:id="275716644">
      <w:bodyDiv w:val="1"/>
      <w:marLeft w:val="0"/>
      <w:marRight w:val="0"/>
      <w:marTop w:val="0"/>
      <w:marBottom w:val="0"/>
      <w:divBdr>
        <w:top w:val="none" w:sz="0" w:space="0" w:color="auto"/>
        <w:left w:val="none" w:sz="0" w:space="0" w:color="auto"/>
        <w:bottom w:val="none" w:sz="0" w:space="0" w:color="auto"/>
        <w:right w:val="none" w:sz="0" w:space="0" w:color="auto"/>
      </w:divBdr>
    </w:div>
    <w:div w:id="310016770">
      <w:bodyDiv w:val="1"/>
      <w:marLeft w:val="0"/>
      <w:marRight w:val="0"/>
      <w:marTop w:val="0"/>
      <w:marBottom w:val="0"/>
      <w:divBdr>
        <w:top w:val="none" w:sz="0" w:space="0" w:color="auto"/>
        <w:left w:val="none" w:sz="0" w:space="0" w:color="auto"/>
        <w:bottom w:val="none" w:sz="0" w:space="0" w:color="auto"/>
        <w:right w:val="none" w:sz="0" w:space="0" w:color="auto"/>
      </w:divBdr>
      <w:divsChild>
        <w:div w:id="64189172">
          <w:marLeft w:val="0"/>
          <w:marRight w:val="0"/>
          <w:marTop w:val="0"/>
          <w:marBottom w:val="0"/>
          <w:divBdr>
            <w:top w:val="none" w:sz="0" w:space="0" w:color="auto"/>
            <w:left w:val="none" w:sz="0" w:space="0" w:color="auto"/>
            <w:bottom w:val="none" w:sz="0" w:space="0" w:color="auto"/>
            <w:right w:val="none" w:sz="0" w:space="0" w:color="auto"/>
          </w:divBdr>
          <w:divsChild>
            <w:div w:id="2042587310">
              <w:marLeft w:val="0"/>
              <w:marRight w:val="0"/>
              <w:marTop w:val="0"/>
              <w:marBottom w:val="0"/>
              <w:divBdr>
                <w:top w:val="none" w:sz="0" w:space="0" w:color="auto"/>
                <w:left w:val="none" w:sz="0" w:space="0" w:color="auto"/>
                <w:bottom w:val="none" w:sz="0" w:space="0" w:color="auto"/>
                <w:right w:val="none" w:sz="0" w:space="0" w:color="auto"/>
              </w:divBdr>
              <w:divsChild>
                <w:div w:id="2124231677">
                  <w:marLeft w:val="0"/>
                  <w:marRight w:val="0"/>
                  <w:marTop w:val="0"/>
                  <w:marBottom w:val="0"/>
                  <w:divBdr>
                    <w:top w:val="none" w:sz="0" w:space="0" w:color="auto"/>
                    <w:left w:val="none" w:sz="0" w:space="0" w:color="auto"/>
                    <w:bottom w:val="none" w:sz="0" w:space="0" w:color="auto"/>
                    <w:right w:val="none" w:sz="0" w:space="0" w:color="auto"/>
                  </w:divBdr>
                  <w:divsChild>
                    <w:div w:id="2702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35716">
      <w:bodyDiv w:val="1"/>
      <w:marLeft w:val="0"/>
      <w:marRight w:val="0"/>
      <w:marTop w:val="0"/>
      <w:marBottom w:val="0"/>
      <w:divBdr>
        <w:top w:val="none" w:sz="0" w:space="0" w:color="auto"/>
        <w:left w:val="none" w:sz="0" w:space="0" w:color="auto"/>
        <w:bottom w:val="none" w:sz="0" w:space="0" w:color="auto"/>
        <w:right w:val="none" w:sz="0" w:space="0" w:color="auto"/>
      </w:divBdr>
      <w:divsChild>
        <w:div w:id="51539459">
          <w:marLeft w:val="0"/>
          <w:marRight w:val="0"/>
          <w:marTop w:val="0"/>
          <w:marBottom w:val="0"/>
          <w:divBdr>
            <w:top w:val="none" w:sz="0" w:space="0" w:color="auto"/>
            <w:left w:val="none" w:sz="0" w:space="0" w:color="auto"/>
            <w:bottom w:val="none" w:sz="0" w:space="0" w:color="auto"/>
            <w:right w:val="none" w:sz="0" w:space="0" w:color="auto"/>
          </w:divBdr>
          <w:divsChild>
            <w:div w:id="1052464791">
              <w:marLeft w:val="0"/>
              <w:marRight w:val="0"/>
              <w:marTop w:val="0"/>
              <w:marBottom w:val="0"/>
              <w:divBdr>
                <w:top w:val="none" w:sz="0" w:space="0" w:color="auto"/>
                <w:left w:val="none" w:sz="0" w:space="0" w:color="auto"/>
                <w:bottom w:val="none" w:sz="0" w:space="0" w:color="auto"/>
                <w:right w:val="none" w:sz="0" w:space="0" w:color="auto"/>
              </w:divBdr>
              <w:divsChild>
                <w:div w:id="1118908771">
                  <w:marLeft w:val="0"/>
                  <w:marRight w:val="0"/>
                  <w:marTop w:val="0"/>
                  <w:marBottom w:val="0"/>
                  <w:divBdr>
                    <w:top w:val="none" w:sz="0" w:space="0" w:color="auto"/>
                    <w:left w:val="none" w:sz="0" w:space="0" w:color="auto"/>
                    <w:bottom w:val="none" w:sz="0" w:space="0" w:color="auto"/>
                    <w:right w:val="none" w:sz="0" w:space="0" w:color="auto"/>
                  </w:divBdr>
                  <w:divsChild>
                    <w:div w:id="5929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92821">
      <w:bodyDiv w:val="1"/>
      <w:marLeft w:val="0"/>
      <w:marRight w:val="0"/>
      <w:marTop w:val="0"/>
      <w:marBottom w:val="0"/>
      <w:divBdr>
        <w:top w:val="none" w:sz="0" w:space="0" w:color="auto"/>
        <w:left w:val="none" w:sz="0" w:space="0" w:color="auto"/>
        <w:bottom w:val="none" w:sz="0" w:space="0" w:color="auto"/>
        <w:right w:val="none" w:sz="0" w:space="0" w:color="auto"/>
      </w:divBdr>
      <w:divsChild>
        <w:div w:id="820539232">
          <w:marLeft w:val="1008"/>
          <w:marRight w:val="0"/>
          <w:marTop w:val="100"/>
          <w:marBottom w:val="0"/>
          <w:divBdr>
            <w:top w:val="none" w:sz="0" w:space="0" w:color="auto"/>
            <w:left w:val="none" w:sz="0" w:space="0" w:color="auto"/>
            <w:bottom w:val="none" w:sz="0" w:space="0" w:color="auto"/>
            <w:right w:val="none" w:sz="0" w:space="0" w:color="auto"/>
          </w:divBdr>
        </w:div>
        <w:div w:id="719592338">
          <w:marLeft w:val="1728"/>
          <w:marRight w:val="0"/>
          <w:marTop w:val="100"/>
          <w:marBottom w:val="0"/>
          <w:divBdr>
            <w:top w:val="none" w:sz="0" w:space="0" w:color="auto"/>
            <w:left w:val="none" w:sz="0" w:space="0" w:color="auto"/>
            <w:bottom w:val="none" w:sz="0" w:space="0" w:color="auto"/>
            <w:right w:val="none" w:sz="0" w:space="0" w:color="auto"/>
          </w:divBdr>
        </w:div>
        <w:div w:id="1621065095">
          <w:marLeft w:val="2448"/>
          <w:marRight w:val="0"/>
          <w:marTop w:val="100"/>
          <w:marBottom w:val="0"/>
          <w:divBdr>
            <w:top w:val="none" w:sz="0" w:space="0" w:color="auto"/>
            <w:left w:val="none" w:sz="0" w:space="0" w:color="auto"/>
            <w:bottom w:val="none" w:sz="0" w:space="0" w:color="auto"/>
            <w:right w:val="none" w:sz="0" w:space="0" w:color="auto"/>
          </w:divBdr>
        </w:div>
        <w:div w:id="490291049">
          <w:marLeft w:val="2448"/>
          <w:marRight w:val="0"/>
          <w:marTop w:val="100"/>
          <w:marBottom w:val="0"/>
          <w:divBdr>
            <w:top w:val="none" w:sz="0" w:space="0" w:color="auto"/>
            <w:left w:val="none" w:sz="0" w:space="0" w:color="auto"/>
            <w:bottom w:val="none" w:sz="0" w:space="0" w:color="auto"/>
            <w:right w:val="none" w:sz="0" w:space="0" w:color="auto"/>
          </w:divBdr>
        </w:div>
        <w:div w:id="633684807">
          <w:marLeft w:val="2448"/>
          <w:marRight w:val="0"/>
          <w:marTop w:val="100"/>
          <w:marBottom w:val="0"/>
          <w:divBdr>
            <w:top w:val="none" w:sz="0" w:space="0" w:color="auto"/>
            <w:left w:val="none" w:sz="0" w:space="0" w:color="auto"/>
            <w:bottom w:val="none" w:sz="0" w:space="0" w:color="auto"/>
            <w:right w:val="none" w:sz="0" w:space="0" w:color="auto"/>
          </w:divBdr>
        </w:div>
        <w:div w:id="2051025721">
          <w:marLeft w:val="2448"/>
          <w:marRight w:val="0"/>
          <w:marTop w:val="100"/>
          <w:marBottom w:val="0"/>
          <w:divBdr>
            <w:top w:val="none" w:sz="0" w:space="0" w:color="auto"/>
            <w:left w:val="none" w:sz="0" w:space="0" w:color="auto"/>
            <w:bottom w:val="none" w:sz="0" w:space="0" w:color="auto"/>
            <w:right w:val="none" w:sz="0" w:space="0" w:color="auto"/>
          </w:divBdr>
        </w:div>
        <w:div w:id="1418986288">
          <w:marLeft w:val="2448"/>
          <w:marRight w:val="0"/>
          <w:marTop w:val="100"/>
          <w:marBottom w:val="0"/>
          <w:divBdr>
            <w:top w:val="none" w:sz="0" w:space="0" w:color="auto"/>
            <w:left w:val="none" w:sz="0" w:space="0" w:color="auto"/>
            <w:bottom w:val="none" w:sz="0" w:space="0" w:color="auto"/>
            <w:right w:val="none" w:sz="0" w:space="0" w:color="auto"/>
          </w:divBdr>
        </w:div>
        <w:div w:id="1040517601">
          <w:marLeft w:val="2448"/>
          <w:marRight w:val="0"/>
          <w:marTop w:val="100"/>
          <w:marBottom w:val="0"/>
          <w:divBdr>
            <w:top w:val="none" w:sz="0" w:space="0" w:color="auto"/>
            <w:left w:val="none" w:sz="0" w:space="0" w:color="auto"/>
            <w:bottom w:val="none" w:sz="0" w:space="0" w:color="auto"/>
            <w:right w:val="none" w:sz="0" w:space="0" w:color="auto"/>
          </w:divBdr>
        </w:div>
        <w:div w:id="633021513">
          <w:marLeft w:val="2448"/>
          <w:marRight w:val="0"/>
          <w:marTop w:val="100"/>
          <w:marBottom w:val="0"/>
          <w:divBdr>
            <w:top w:val="none" w:sz="0" w:space="0" w:color="auto"/>
            <w:left w:val="none" w:sz="0" w:space="0" w:color="auto"/>
            <w:bottom w:val="none" w:sz="0" w:space="0" w:color="auto"/>
            <w:right w:val="none" w:sz="0" w:space="0" w:color="auto"/>
          </w:divBdr>
        </w:div>
        <w:div w:id="1034428463">
          <w:marLeft w:val="2448"/>
          <w:marRight w:val="0"/>
          <w:marTop w:val="100"/>
          <w:marBottom w:val="0"/>
          <w:divBdr>
            <w:top w:val="none" w:sz="0" w:space="0" w:color="auto"/>
            <w:left w:val="none" w:sz="0" w:space="0" w:color="auto"/>
            <w:bottom w:val="none" w:sz="0" w:space="0" w:color="auto"/>
            <w:right w:val="none" w:sz="0" w:space="0" w:color="auto"/>
          </w:divBdr>
        </w:div>
        <w:div w:id="838039931">
          <w:marLeft w:val="2448"/>
          <w:marRight w:val="0"/>
          <w:marTop w:val="100"/>
          <w:marBottom w:val="0"/>
          <w:divBdr>
            <w:top w:val="none" w:sz="0" w:space="0" w:color="auto"/>
            <w:left w:val="none" w:sz="0" w:space="0" w:color="auto"/>
            <w:bottom w:val="none" w:sz="0" w:space="0" w:color="auto"/>
            <w:right w:val="none" w:sz="0" w:space="0" w:color="auto"/>
          </w:divBdr>
        </w:div>
        <w:div w:id="315837460">
          <w:marLeft w:val="2448"/>
          <w:marRight w:val="0"/>
          <w:marTop w:val="100"/>
          <w:marBottom w:val="0"/>
          <w:divBdr>
            <w:top w:val="none" w:sz="0" w:space="0" w:color="auto"/>
            <w:left w:val="none" w:sz="0" w:space="0" w:color="auto"/>
            <w:bottom w:val="none" w:sz="0" w:space="0" w:color="auto"/>
            <w:right w:val="none" w:sz="0" w:space="0" w:color="auto"/>
          </w:divBdr>
        </w:div>
        <w:div w:id="1890454455">
          <w:marLeft w:val="2448"/>
          <w:marRight w:val="0"/>
          <w:marTop w:val="100"/>
          <w:marBottom w:val="0"/>
          <w:divBdr>
            <w:top w:val="none" w:sz="0" w:space="0" w:color="auto"/>
            <w:left w:val="none" w:sz="0" w:space="0" w:color="auto"/>
            <w:bottom w:val="none" w:sz="0" w:space="0" w:color="auto"/>
            <w:right w:val="none" w:sz="0" w:space="0" w:color="auto"/>
          </w:divBdr>
        </w:div>
        <w:div w:id="422261907">
          <w:marLeft w:val="2448"/>
          <w:marRight w:val="0"/>
          <w:marTop w:val="100"/>
          <w:marBottom w:val="0"/>
          <w:divBdr>
            <w:top w:val="none" w:sz="0" w:space="0" w:color="auto"/>
            <w:left w:val="none" w:sz="0" w:space="0" w:color="auto"/>
            <w:bottom w:val="none" w:sz="0" w:space="0" w:color="auto"/>
            <w:right w:val="none" w:sz="0" w:space="0" w:color="auto"/>
          </w:divBdr>
        </w:div>
      </w:divsChild>
    </w:div>
    <w:div w:id="393427739">
      <w:bodyDiv w:val="1"/>
      <w:marLeft w:val="0"/>
      <w:marRight w:val="0"/>
      <w:marTop w:val="0"/>
      <w:marBottom w:val="0"/>
      <w:divBdr>
        <w:top w:val="none" w:sz="0" w:space="0" w:color="auto"/>
        <w:left w:val="none" w:sz="0" w:space="0" w:color="auto"/>
        <w:bottom w:val="none" w:sz="0" w:space="0" w:color="auto"/>
        <w:right w:val="none" w:sz="0" w:space="0" w:color="auto"/>
      </w:divBdr>
    </w:div>
    <w:div w:id="796920830">
      <w:bodyDiv w:val="1"/>
      <w:marLeft w:val="0"/>
      <w:marRight w:val="0"/>
      <w:marTop w:val="0"/>
      <w:marBottom w:val="0"/>
      <w:divBdr>
        <w:top w:val="none" w:sz="0" w:space="0" w:color="auto"/>
        <w:left w:val="none" w:sz="0" w:space="0" w:color="auto"/>
        <w:bottom w:val="none" w:sz="0" w:space="0" w:color="auto"/>
        <w:right w:val="none" w:sz="0" w:space="0" w:color="auto"/>
      </w:divBdr>
      <w:divsChild>
        <w:div w:id="591162190">
          <w:marLeft w:val="0"/>
          <w:marRight w:val="0"/>
          <w:marTop w:val="0"/>
          <w:marBottom w:val="0"/>
          <w:divBdr>
            <w:top w:val="none" w:sz="0" w:space="0" w:color="auto"/>
            <w:left w:val="none" w:sz="0" w:space="0" w:color="auto"/>
            <w:bottom w:val="none" w:sz="0" w:space="0" w:color="auto"/>
            <w:right w:val="none" w:sz="0" w:space="0" w:color="auto"/>
          </w:divBdr>
          <w:divsChild>
            <w:div w:id="256644752">
              <w:marLeft w:val="0"/>
              <w:marRight w:val="0"/>
              <w:marTop w:val="0"/>
              <w:marBottom w:val="0"/>
              <w:divBdr>
                <w:top w:val="none" w:sz="0" w:space="0" w:color="auto"/>
                <w:left w:val="none" w:sz="0" w:space="0" w:color="auto"/>
                <w:bottom w:val="none" w:sz="0" w:space="0" w:color="auto"/>
                <w:right w:val="none" w:sz="0" w:space="0" w:color="auto"/>
              </w:divBdr>
              <w:divsChild>
                <w:div w:id="171991611">
                  <w:marLeft w:val="0"/>
                  <w:marRight w:val="0"/>
                  <w:marTop w:val="0"/>
                  <w:marBottom w:val="0"/>
                  <w:divBdr>
                    <w:top w:val="none" w:sz="0" w:space="0" w:color="auto"/>
                    <w:left w:val="none" w:sz="0" w:space="0" w:color="auto"/>
                    <w:bottom w:val="none" w:sz="0" w:space="0" w:color="auto"/>
                    <w:right w:val="none" w:sz="0" w:space="0" w:color="auto"/>
                  </w:divBdr>
                  <w:divsChild>
                    <w:div w:id="13107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1579">
      <w:bodyDiv w:val="1"/>
      <w:marLeft w:val="0"/>
      <w:marRight w:val="0"/>
      <w:marTop w:val="0"/>
      <w:marBottom w:val="0"/>
      <w:divBdr>
        <w:top w:val="none" w:sz="0" w:space="0" w:color="auto"/>
        <w:left w:val="none" w:sz="0" w:space="0" w:color="auto"/>
        <w:bottom w:val="none" w:sz="0" w:space="0" w:color="auto"/>
        <w:right w:val="none" w:sz="0" w:space="0" w:color="auto"/>
      </w:divBdr>
      <w:divsChild>
        <w:div w:id="1105003068">
          <w:marLeft w:val="0"/>
          <w:marRight w:val="0"/>
          <w:marTop w:val="0"/>
          <w:marBottom w:val="0"/>
          <w:divBdr>
            <w:top w:val="none" w:sz="0" w:space="0" w:color="auto"/>
            <w:left w:val="none" w:sz="0" w:space="0" w:color="auto"/>
            <w:bottom w:val="none" w:sz="0" w:space="0" w:color="auto"/>
            <w:right w:val="none" w:sz="0" w:space="0" w:color="auto"/>
          </w:divBdr>
          <w:divsChild>
            <w:div w:id="934481212">
              <w:marLeft w:val="0"/>
              <w:marRight w:val="0"/>
              <w:marTop w:val="0"/>
              <w:marBottom w:val="0"/>
              <w:divBdr>
                <w:top w:val="none" w:sz="0" w:space="0" w:color="auto"/>
                <w:left w:val="none" w:sz="0" w:space="0" w:color="auto"/>
                <w:bottom w:val="none" w:sz="0" w:space="0" w:color="auto"/>
                <w:right w:val="none" w:sz="0" w:space="0" w:color="auto"/>
              </w:divBdr>
              <w:divsChild>
                <w:div w:id="2132743691">
                  <w:marLeft w:val="0"/>
                  <w:marRight w:val="0"/>
                  <w:marTop w:val="0"/>
                  <w:marBottom w:val="0"/>
                  <w:divBdr>
                    <w:top w:val="none" w:sz="0" w:space="0" w:color="auto"/>
                    <w:left w:val="none" w:sz="0" w:space="0" w:color="auto"/>
                    <w:bottom w:val="none" w:sz="0" w:space="0" w:color="auto"/>
                    <w:right w:val="none" w:sz="0" w:space="0" w:color="auto"/>
                  </w:divBdr>
                  <w:divsChild>
                    <w:div w:id="14229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6622">
      <w:bodyDiv w:val="1"/>
      <w:marLeft w:val="0"/>
      <w:marRight w:val="0"/>
      <w:marTop w:val="0"/>
      <w:marBottom w:val="0"/>
      <w:divBdr>
        <w:top w:val="none" w:sz="0" w:space="0" w:color="auto"/>
        <w:left w:val="none" w:sz="0" w:space="0" w:color="auto"/>
        <w:bottom w:val="none" w:sz="0" w:space="0" w:color="auto"/>
        <w:right w:val="none" w:sz="0" w:space="0" w:color="auto"/>
      </w:divBdr>
      <w:divsChild>
        <w:div w:id="1070075566">
          <w:marLeft w:val="1728"/>
          <w:marRight w:val="0"/>
          <w:marTop w:val="100"/>
          <w:marBottom w:val="0"/>
          <w:divBdr>
            <w:top w:val="none" w:sz="0" w:space="0" w:color="auto"/>
            <w:left w:val="none" w:sz="0" w:space="0" w:color="auto"/>
            <w:bottom w:val="none" w:sz="0" w:space="0" w:color="auto"/>
            <w:right w:val="none" w:sz="0" w:space="0" w:color="auto"/>
          </w:divBdr>
        </w:div>
      </w:divsChild>
    </w:div>
    <w:div w:id="966593696">
      <w:bodyDiv w:val="1"/>
      <w:marLeft w:val="0"/>
      <w:marRight w:val="0"/>
      <w:marTop w:val="0"/>
      <w:marBottom w:val="0"/>
      <w:divBdr>
        <w:top w:val="none" w:sz="0" w:space="0" w:color="auto"/>
        <w:left w:val="none" w:sz="0" w:space="0" w:color="auto"/>
        <w:bottom w:val="none" w:sz="0" w:space="0" w:color="auto"/>
        <w:right w:val="none" w:sz="0" w:space="0" w:color="auto"/>
      </w:divBdr>
    </w:div>
    <w:div w:id="972948163">
      <w:bodyDiv w:val="1"/>
      <w:marLeft w:val="0"/>
      <w:marRight w:val="0"/>
      <w:marTop w:val="0"/>
      <w:marBottom w:val="0"/>
      <w:divBdr>
        <w:top w:val="none" w:sz="0" w:space="0" w:color="auto"/>
        <w:left w:val="none" w:sz="0" w:space="0" w:color="auto"/>
        <w:bottom w:val="none" w:sz="0" w:space="0" w:color="auto"/>
        <w:right w:val="none" w:sz="0" w:space="0" w:color="auto"/>
      </w:divBdr>
    </w:div>
    <w:div w:id="1059203531">
      <w:bodyDiv w:val="1"/>
      <w:marLeft w:val="0"/>
      <w:marRight w:val="0"/>
      <w:marTop w:val="0"/>
      <w:marBottom w:val="0"/>
      <w:divBdr>
        <w:top w:val="none" w:sz="0" w:space="0" w:color="auto"/>
        <w:left w:val="none" w:sz="0" w:space="0" w:color="auto"/>
        <w:bottom w:val="none" w:sz="0" w:space="0" w:color="auto"/>
        <w:right w:val="none" w:sz="0" w:space="0" w:color="auto"/>
      </w:divBdr>
      <w:divsChild>
        <w:div w:id="477234091">
          <w:marLeft w:val="0"/>
          <w:marRight w:val="0"/>
          <w:marTop w:val="0"/>
          <w:marBottom w:val="0"/>
          <w:divBdr>
            <w:top w:val="none" w:sz="0" w:space="0" w:color="auto"/>
            <w:left w:val="none" w:sz="0" w:space="0" w:color="auto"/>
            <w:bottom w:val="none" w:sz="0" w:space="0" w:color="auto"/>
            <w:right w:val="none" w:sz="0" w:space="0" w:color="auto"/>
          </w:divBdr>
          <w:divsChild>
            <w:div w:id="2089377956">
              <w:marLeft w:val="0"/>
              <w:marRight w:val="0"/>
              <w:marTop w:val="0"/>
              <w:marBottom w:val="0"/>
              <w:divBdr>
                <w:top w:val="none" w:sz="0" w:space="0" w:color="auto"/>
                <w:left w:val="none" w:sz="0" w:space="0" w:color="auto"/>
                <w:bottom w:val="none" w:sz="0" w:space="0" w:color="auto"/>
                <w:right w:val="none" w:sz="0" w:space="0" w:color="auto"/>
              </w:divBdr>
              <w:divsChild>
                <w:div w:id="1144005891">
                  <w:marLeft w:val="0"/>
                  <w:marRight w:val="0"/>
                  <w:marTop w:val="0"/>
                  <w:marBottom w:val="0"/>
                  <w:divBdr>
                    <w:top w:val="none" w:sz="0" w:space="0" w:color="auto"/>
                    <w:left w:val="none" w:sz="0" w:space="0" w:color="auto"/>
                    <w:bottom w:val="none" w:sz="0" w:space="0" w:color="auto"/>
                    <w:right w:val="none" w:sz="0" w:space="0" w:color="auto"/>
                  </w:divBdr>
                  <w:divsChild>
                    <w:div w:id="189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9309">
      <w:bodyDiv w:val="1"/>
      <w:marLeft w:val="0"/>
      <w:marRight w:val="0"/>
      <w:marTop w:val="0"/>
      <w:marBottom w:val="0"/>
      <w:divBdr>
        <w:top w:val="none" w:sz="0" w:space="0" w:color="auto"/>
        <w:left w:val="none" w:sz="0" w:space="0" w:color="auto"/>
        <w:bottom w:val="none" w:sz="0" w:space="0" w:color="auto"/>
        <w:right w:val="none" w:sz="0" w:space="0" w:color="auto"/>
      </w:divBdr>
      <w:divsChild>
        <w:div w:id="624120698">
          <w:marLeft w:val="360"/>
          <w:marRight w:val="0"/>
          <w:marTop w:val="200"/>
          <w:marBottom w:val="0"/>
          <w:divBdr>
            <w:top w:val="none" w:sz="0" w:space="0" w:color="auto"/>
            <w:left w:val="none" w:sz="0" w:space="0" w:color="auto"/>
            <w:bottom w:val="none" w:sz="0" w:space="0" w:color="auto"/>
            <w:right w:val="none" w:sz="0" w:space="0" w:color="auto"/>
          </w:divBdr>
        </w:div>
        <w:div w:id="64111859">
          <w:marLeft w:val="1080"/>
          <w:marRight w:val="0"/>
          <w:marTop w:val="100"/>
          <w:marBottom w:val="0"/>
          <w:divBdr>
            <w:top w:val="none" w:sz="0" w:space="0" w:color="auto"/>
            <w:left w:val="none" w:sz="0" w:space="0" w:color="auto"/>
            <w:bottom w:val="none" w:sz="0" w:space="0" w:color="auto"/>
            <w:right w:val="none" w:sz="0" w:space="0" w:color="auto"/>
          </w:divBdr>
        </w:div>
        <w:div w:id="659581862">
          <w:marLeft w:val="1080"/>
          <w:marRight w:val="0"/>
          <w:marTop w:val="100"/>
          <w:marBottom w:val="0"/>
          <w:divBdr>
            <w:top w:val="none" w:sz="0" w:space="0" w:color="auto"/>
            <w:left w:val="none" w:sz="0" w:space="0" w:color="auto"/>
            <w:bottom w:val="none" w:sz="0" w:space="0" w:color="auto"/>
            <w:right w:val="none" w:sz="0" w:space="0" w:color="auto"/>
          </w:divBdr>
        </w:div>
        <w:div w:id="705833367">
          <w:marLeft w:val="360"/>
          <w:marRight w:val="0"/>
          <w:marTop w:val="200"/>
          <w:marBottom w:val="0"/>
          <w:divBdr>
            <w:top w:val="none" w:sz="0" w:space="0" w:color="auto"/>
            <w:left w:val="none" w:sz="0" w:space="0" w:color="auto"/>
            <w:bottom w:val="none" w:sz="0" w:space="0" w:color="auto"/>
            <w:right w:val="none" w:sz="0" w:space="0" w:color="auto"/>
          </w:divBdr>
        </w:div>
        <w:div w:id="344984577">
          <w:marLeft w:val="1080"/>
          <w:marRight w:val="0"/>
          <w:marTop w:val="100"/>
          <w:marBottom w:val="0"/>
          <w:divBdr>
            <w:top w:val="none" w:sz="0" w:space="0" w:color="auto"/>
            <w:left w:val="none" w:sz="0" w:space="0" w:color="auto"/>
            <w:bottom w:val="none" w:sz="0" w:space="0" w:color="auto"/>
            <w:right w:val="none" w:sz="0" w:space="0" w:color="auto"/>
          </w:divBdr>
        </w:div>
        <w:div w:id="310447862">
          <w:marLeft w:val="1080"/>
          <w:marRight w:val="0"/>
          <w:marTop w:val="100"/>
          <w:marBottom w:val="0"/>
          <w:divBdr>
            <w:top w:val="none" w:sz="0" w:space="0" w:color="auto"/>
            <w:left w:val="none" w:sz="0" w:space="0" w:color="auto"/>
            <w:bottom w:val="none" w:sz="0" w:space="0" w:color="auto"/>
            <w:right w:val="none" w:sz="0" w:space="0" w:color="auto"/>
          </w:divBdr>
        </w:div>
        <w:div w:id="549000932">
          <w:marLeft w:val="1800"/>
          <w:marRight w:val="0"/>
          <w:marTop w:val="100"/>
          <w:marBottom w:val="0"/>
          <w:divBdr>
            <w:top w:val="none" w:sz="0" w:space="0" w:color="auto"/>
            <w:left w:val="none" w:sz="0" w:space="0" w:color="auto"/>
            <w:bottom w:val="none" w:sz="0" w:space="0" w:color="auto"/>
            <w:right w:val="none" w:sz="0" w:space="0" w:color="auto"/>
          </w:divBdr>
        </w:div>
        <w:div w:id="146744698">
          <w:marLeft w:val="1800"/>
          <w:marRight w:val="0"/>
          <w:marTop w:val="100"/>
          <w:marBottom w:val="0"/>
          <w:divBdr>
            <w:top w:val="none" w:sz="0" w:space="0" w:color="auto"/>
            <w:left w:val="none" w:sz="0" w:space="0" w:color="auto"/>
            <w:bottom w:val="none" w:sz="0" w:space="0" w:color="auto"/>
            <w:right w:val="none" w:sz="0" w:space="0" w:color="auto"/>
          </w:divBdr>
        </w:div>
        <w:div w:id="288820670">
          <w:marLeft w:val="360"/>
          <w:marRight w:val="0"/>
          <w:marTop w:val="200"/>
          <w:marBottom w:val="0"/>
          <w:divBdr>
            <w:top w:val="none" w:sz="0" w:space="0" w:color="auto"/>
            <w:left w:val="none" w:sz="0" w:space="0" w:color="auto"/>
            <w:bottom w:val="none" w:sz="0" w:space="0" w:color="auto"/>
            <w:right w:val="none" w:sz="0" w:space="0" w:color="auto"/>
          </w:divBdr>
        </w:div>
        <w:div w:id="1780641472">
          <w:marLeft w:val="360"/>
          <w:marRight w:val="0"/>
          <w:marTop w:val="200"/>
          <w:marBottom w:val="0"/>
          <w:divBdr>
            <w:top w:val="none" w:sz="0" w:space="0" w:color="auto"/>
            <w:left w:val="none" w:sz="0" w:space="0" w:color="auto"/>
            <w:bottom w:val="none" w:sz="0" w:space="0" w:color="auto"/>
            <w:right w:val="none" w:sz="0" w:space="0" w:color="auto"/>
          </w:divBdr>
        </w:div>
      </w:divsChild>
    </w:div>
    <w:div w:id="1514295987">
      <w:bodyDiv w:val="1"/>
      <w:marLeft w:val="0"/>
      <w:marRight w:val="0"/>
      <w:marTop w:val="0"/>
      <w:marBottom w:val="0"/>
      <w:divBdr>
        <w:top w:val="none" w:sz="0" w:space="0" w:color="auto"/>
        <w:left w:val="none" w:sz="0" w:space="0" w:color="auto"/>
        <w:bottom w:val="none" w:sz="0" w:space="0" w:color="auto"/>
        <w:right w:val="none" w:sz="0" w:space="0" w:color="auto"/>
      </w:divBdr>
    </w:div>
    <w:div w:id="1691762395">
      <w:bodyDiv w:val="1"/>
      <w:marLeft w:val="0"/>
      <w:marRight w:val="0"/>
      <w:marTop w:val="0"/>
      <w:marBottom w:val="0"/>
      <w:divBdr>
        <w:top w:val="none" w:sz="0" w:space="0" w:color="auto"/>
        <w:left w:val="none" w:sz="0" w:space="0" w:color="auto"/>
        <w:bottom w:val="none" w:sz="0" w:space="0" w:color="auto"/>
        <w:right w:val="none" w:sz="0" w:space="0" w:color="auto"/>
      </w:divBdr>
      <w:divsChild>
        <w:div w:id="1182235826">
          <w:marLeft w:val="0"/>
          <w:marRight w:val="0"/>
          <w:marTop w:val="0"/>
          <w:marBottom w:val="0"/>
          <w:divBdr>
            <w:top w:val="none" w:sz="0" w:space="0" w:color="auto"/>
            <w:left w:val="none" w:sz="0" w:space="0" w:color="auto"/>
            <w:bottom w:val="none" w:sz="0" w:space="0" w:color="auto"/>
            <w:right w:val="none" w:sz="0" w:space="0" w:color="auto"/>
          </w:divBdr>
          <w:divsChild>
            <w:div w:id="759571303">
              <w:marLeft w:val="0"/>
              <w:marRight w:val="0"/>
              <w:marTop w:val="0"/>
              <w:marBottom w:val="0"/>
              <w:divBdr>
                <w:top w:val="none" w:sz="0" w:space="0" w:color="auto"/>
                <w:left w:val="none" w:sz="0" w:space="0" w:color="auto"/>
                <w:bottom w:val="none" w:sz="0" w:space="0" w:color="auto"/>
                <w:right w:val="none" w:sz="0" w:space="0" w:color="auto"/>
              </w:divBdr>
              <w:divsChild>
                <w:div w:id="412898738">
                  <w:marLeft w:val="0"/>
                  <w:marRight w:val="0"/>
                  <w:marTop w:val="0"/>
                  <w:marBottom w:val="0"/>
                  <w:divBdr>
                    <w:top w:val="none" w:sz="0" w:space="0" w:color="auto"/>
                    <w:left w:val="none" w:sz="0" w:space="0" w:color="auto"/>
                    <w:bottom w:val="none" w:sz="0" w:space="0" w:color="auto"/>
                    <w:right w:val="none" w:sz="0" w:space="0" w:color="auto"/>
                  </w:divBdr>
                  <w:divsChild>
                    <w:div w:id="5219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52384">
      <w:bodyDiv w:val="1"/>
      <w:marLeft w:val="0"/>
      <w:marRight w:val="0"/>
      <w:marTop w:val="0"/>
      <w:marBottom w:val="0"/>
      <w:divBdr>
        <w:top w:val="none" w:sz="0" w:space="0" w:color="auto"/>
        <w:left w:val="none" w:sz="0" w:space="0" w:color="auto"/>
        <w:bottom w:val="none" w:sz="0" w:space="0" w:color="auto"/>
        <w:right w:val="none" w:sz="0" w:space="0" w:color="auto"/>
      </w:divBdr>
      <w:divsChild>
        <w:div w:id="1272518377">
          <w:marLeft w:val="0"/>
          <w:marRight w:val="0"/>
          <w:marTop w:val="0"/>
          <w:marBottom w:val="0"/>
          <w:divBdr>
            <w:top w:val="none" w:sz="0" w:space="0" w:color="auto"/>
            <w:left w:val="none" w:sz="0" w:space="0" w:color="auto"/>
            <w:bottom w:val="none" w:sz="0" w:space="0" w:color="auto"/>
            <w:right w:val="none" w:sz="0" w:space="0" w:color="auto"/>
          </w:divBdr>
          <w:divsChild>
            <w:div w:id="217204069">
              <w:marLeft w:val="0"/>
              <w:marRight w:val="0"/>
              <w:marTop w:val="0"/>
              <w:marBottom w:val="0"/>
              <w:divBdr>
                <w:top w:val="none" w:sz="0" w:space="0" w:color="auto"/>
                <w:left w:val="none" w:sz="0" w:space="0" w:color="auto"/>
                <w:bottom w:val="none" w:sz="0" w:space="0" w:color="auto"/>
                <w:right w:val="none" w:sz="0" w:space="0" w:color="auto"/>
              </w:divBdr>
              <w:divsChild>
                <w:div w:id="2006932570">
                  <w:marLeft w:val="0"/>
                  <w:marRight w:val="0"/>
                  <w:marTop w:val="0"/>
                  <w:marBottom w:val="0"/>
                  <w:divBdr>
                    <w:top w:val="none" w:sz="0" w:space="0" w:color="auto"/>
                    <w:left w:val="none" w:sz="0" w:space="0" w:color="auto"/>
                    <w:bottom w:val="none" w:sz="0" w:space="0" w:color="auto"/>
                    <w:right w:val="none" w:sz="0" w:space="0" w:color="auto"/>
                  </w:divBdr>
                  <w:divsChild>
                    <w:div w:id="20183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50752">
      <w:bodyDiv w:val="1"/>
      <w:marLeft w:val="0"/>
      <w:marRight w:val="0"/>
      <w:marTop w:val="0"/>
      <w:marBottom w:val="0"/>
      <w:divBdr>
        <w:top w:val="none" w:sz="0" w:space="0" w:color="auto"/>
        <w:left w:val="none" w:sz="0" w:space="0" w:color="auto"/>
        <w:bottom w:val="none" w:sz="0" w:space="0" w:color="auto"/>
        <w:right w:val="none" w:sz="0" w:space="0" w:color="auto"/>
      </w:divBdr>
      <w:divsChild>
        <w:div w:id="2029982644">
          <w:marLeft w:val="0"/>
          <w:marRight w:val="0"/>
          <w:marTop w:val="0"/>
          <w:marBottom w:val="0"/>
          <w:divBdr>
            <w:top w:val="none" w:sz="0" w:space="0" w:color="auto"/>
            <w:left w:val="none" w:sz="0" w:space="0" w:color="auto"/>
            <w:bottom w:val="none" w:sz="0" w:space="0" w:color="auto"/>
            <w:right w:val="none" w:sz="0" w:space="0" w:color="auto"/>
          </w:divBdr>
          <w:divsChild>
            <w:div w:id="1796559350">
              <w:marLeft w:val="0"/>
              <w:marRight w:val="0"/>
              <w:marTop w:val="0"/>
              <w:marBottom w:val="0"/>
              <w:divBdr>
                <w:top w:val="none" w:sz="0" w:space="0" w:color="auto"/>
                <w:left w:val="none" w:sz="0" w:space="0" w:color="auto"/>
                <w:bottom w:val="none" w:sz="0" w:space="0" w:color="auto"/>
                <w:right w:val="none" w:sz="0" w:space="0" w:color="auto"/>
              </w:divBdr>
              <w:divsChild>
                <w:div w:id="121383842">
                  <w:marLeft w:val="0"/>
                  <w:marRight w:val="0"/>
                  <w:marTop w:val="0"/>
                  <w:marBottom w:val="0"/>
                  <w:divBdr>
                    <w:top w:val="none" w:sz="0" w:space="0" w:color="auto"/>
                    <w:left w:val="none" w:sz="0" w:space="0" w:color="auto"/>
                    <w:bottom w:val="none" w:sz="0" w:space="0" w:color="auto"/>
                    <w:right w:val="none" w:sz="0" w:space="0" w:color="auto"/>
                  </w:divBdr>
                  <w:divsChild>
                    <w:div w:id="2714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09367">
      <w:bodyDiv w:val="1"/>
      <w:marLeft w:val="0"/>
      <w:marRight w:val="0"/>
      <w:marTop w:val="0"/>
      <w:marBottom w:val="0"/>
      <w:divBdr>
        <w:top w:val="none" w:sz="0" w:space="0" w:color="auto"/>
        <w:left w:val="none" w:sz="0" w:space="0" w:color="auto"/>
        <w:bottom w:val="none" w:sz="0" w:space="0" w:color="auto"/>
        <w:right w:val="none" w:sz="0" w:space="0" w:color="auto"/>
      </w:divBdr>
      <w:divsChild>
        <w:div w:id="1826968948">
          <w:marLeft w:val="720"/>
          <w:marRight w:val="0"/>
          <w:marTop w:val="100"/>
          <w:marBottom w:val="0"/>
          <w:divBdr>
            <w:top w:val="none" w:sz="0" w:space="0" w:color="auto"/>
            <w:left w:val="none" w:sz="0" w:space="0" w:color="auto"/>
            <w:bottom w:val="none" w:sz="0" w:space="0" w:color="auto"/>
            <w:right w:val="none" w:sz="0" w:space="0" w:color="auto"/>
          </w:divBdr>
        </w:div>
      </w:divsChild>
    </w:div>
    <w:div w:id="1812556353">
      <w:bodyDiv w:val="1"/>
      <w:marLeft w:val="0"/>
      <w:marRight w:val="0"/>
      <w:marTop w:val="0"/>
      <w:marBottom w:val="0"/>
      <w:divBdr>
        <w:top w:val="none" w:sz="0" w:space="0" w:color="auto"/>
        <w:left w:val="none" w:sz="0" w:space="0" w:color="auto"/>
        <w:bottom w:val="none" w:sz="0" w:space="0" w:color="auto"/>
        <w:right w:val="none" w:sz="0" w:space="0" w:color="auto"/>
      </w:divBdr>
      <w:divsChild>
        <w:div w:id="648441042">
          <w:marLeft w:val="0"/>
          <w:marRight w:val="0"/>
          <w:marTop w:val="0"/>
          <w:marBottom w:val="0"/>
          <w:divBdr>
            <w:top w:val="none" w:sz="0" w:space="0" w:color="auto"/>
            <w:left w:val="none" w:sz="0" w:space="0" w:color="auto"/>
            <w:bottom w:val="none" w:sz="0" w:space="0" w:color="auto"/>
            <w:right w:val="none" w:sz="0" w:space="0" w:color="auto"/>
          </w:divBdr>
          <w:divsChild>
            <w:div w:id="2061855622">
              <w:marLeft w:val="0"/>
              <w:marRight w:val="0"/>
              <w:marTop w:val="0"/>
              <w:marBottom w:val="0"/>
              <w:divBdr>
                <w:top w:val="none" w:sz="0" w:space="0" w:color="auto"/>
                <w:left w:val="none" w:sz="0" w:space="0" w:color="auto"/>
                <w:bottom w:val="none" w:sz="0" w:space="0" w:color="auto"/>
                <w:right w:val="none" w:sz="0" w:space="0" w:color="auto"/>
              </w:divBdr>
              <w:divsChild>
                <w:div w:id="1440031316">
                  <w:marLeft w:val="0"/>
                  <w:marRight w:val="0"/>
                  <w:marTop w:val="0"/>
                  <w:marBottom w:val="0"/>
                  <w:divBdr>
                    <w:top w:val="none" w:sz="0" w:space="0" w:color="auto"/>
                    <w:left w:val="none" w:sz="0" w:space="0" w:color="auto"/>
                    <w:bottom w:val="none" w:sz="0" w:space="0" w:color="auto"/>
                    <w:right w:val="none" w:sz="0" w:space="0" w:color="auto"/>
                  </w:divBdr>
                  <w:divsChild>
                    <w:div w:id="8820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93359">
      <w:bodyDiv w:val="1"/>
      <w:marLeft w:val="0"/>
      <w:marRight w:val="0"/>
      <w:marTop w:val="0"/>
      <w:marBottom w:val="0"/>
      <w:divBdr>
        <w:top w:val="none" w:sz="0" w:space="0" w:color="auto"/>
        <w:left w:val="none" w:sz="0" w:space="0" w:color="auto"/>
        <w:bottom w:val="none" w:sz="0" w:space="0" w:color="auto"/>
        <w:right w:val="none" w:sz="0" w:space="0" w:color="auto"/>
      </w:divBdr>
    </w:div>
    <w:div w:id="1832335417">
      <w:bodyDiv w:val="1"/>
      <w:marLeft w:val="0"/>
      <w:marRight w:val="0"/>
      <w:marTop w:val="0"/>
      <w:marBottom w:val="0"/>
      <w:divBdr>
        <w:top w:val="none" w:sz="0" w:space="0" w:color="auto"/>
        <w:left w:val="none" w:sz="0" w:space="0" w:color="auto"/>
        <w:bottom w:val="none" w:sz="0" w:space="0" w:color="auto"/>
        <w:right w:val="none" w:sz="0" w:space="0" w:color="auto"/>
      </w:divBdr>
    </w:div>
    <w:div w:id="1837913310">
      <w:bodyDiv w:val="1"/>
      <w:marLeft w:val="0"/>
      <w:marRight w:val="0"/>
      <w:marTop w:val="0"/>
      <w:marBottom w:val="0"/>
      <w:divBdr>
        <w:top w:val="none" w:sz="0" w:space="0" w:color="auto"/>
        <w:left w:val="none" w:sz="0" w:space="0" w:color="auto"/>
        <w:bottom w:val="none" w:sz="0" w:space="0" w:color="auto"/>
        <w:right w:val="none" w:sz="0" w:space="0" w:color="auto"/>
      </w:divBdr>
      <w:divsChild>
        <w:div w:id="1345285454">
          <w:marLeft w:val="360"/>
          <w:marRight w:val="0"/>
          <w:marTop w:val="200"/>
          <w:marBottom w:val="0"/>
          <w:divBdr>
            <w:top w:val="none" w:sz="0" w:space="0" w:color="auto"/>
            <w:left w:val="none" w:sz="0" w:space="0" w:color="auto"/>
            <w:bottom w:val="none" w:sz="0" w:space="0" w:color="auto"/>
            <w:right w:val="none" w:sz="0" w:space="0" w:color="auto"/>
          </w:divBdr>
        </w:div>
        <w:div w:id="104809733">
          <w:marLeft w:val="1080"/>
          <w:marRight w:val="0"/>
          <w:marTop w:val="100"/>
          <w:marBottom w:val="0"/>
          <w:divBdr>
            <w:top w:val="none" w:sz="0" w:space="0" w:color="auto"/>
            <w:left w:val="none" w:sz="0" w:space="0" w:color="auto"/>
            <w:bottom w:val="none" w:sz="0" w:space="0" w:color="auto"/>
            <w:right w:val="none" w:sz="0" w:space="0" w:color="auto"/>
          </w:divBdr>
        </w:div>
        <w:div w:id="1806003092">
          <w:marLeft w:val="1080"/>
          <w:marRight w:val="0"/>
          <w:marTop w:val="100"/>
          <w:marBottom w:val="0"/>
          <w:divBdr>
            <w:top w:val="none" w:sz="0" w:space="0" w:color="auto"/>
            <w:left w:val="none" w:sz="0" w:space="0" w:color="auto"/>
            <w:bottom w:val="none" w:sz="0" w:space="0" w:color="auto"/>
            <w:right w:val="none" w:sz="0" w:space="0" w:color="auto"/>
          </w:divBdr>
        </w:div>
        <w:div w:id="1506699890">
          <w:marLeft w:val="1080"/>
          <w:marRight w:val="0"/>
          <w:marTop w:val="100"/>
          <w:marBottom w:val="0"/>
          <w:divBdr>
            <w:top w:val="none" w:sz="0" w:space="0" w:color="auto"/>
            <w:left w:val="none" w:sz="0" w:space="0" w:color="auto"/>
            <w:bottom w:val="none" w:sz="0" w:space="0" w:color="auto"/>
            <w:right w:val="none" w:sz="0" w:space="0" w:color="auto"/>
          </w:divBdr>
        </w:div>
        <w:div w:id="1601985686">
          <w:marLeft w:val="1080"/>
          <w:marRight w:val="0"/>
          <w:marTop w:val="100"/>
          <w:marBottom w:val="0"/>
          <w:divBdr>
            <w:top w:val="none" w:sz="0" w:space="0" w:color="auto"/>
            <w:left w:val="none" w:sz="0" w:space="0" w:color="auto"/>
            <w:bottom w:val="none" w:sz="0" w:space="0" w:color="auto"/>
            <w:right w:val="none" w:sz="0" w:space="0" w:color="auto"/>
          </w:divBdr>
        </w:div>
        <w:div w:id="230047754">
          <w:marLeft w:val="1080"/>
          <w:marRight w:val="0"/>
          <w:marTop w:val="100"/>
          <w:marBottom w:val="0"/>
          <w:divBdr>
            <w:top w:val="none" w:sz="0" w:space="0" w:color="auto"/>
            <w:left w:val="none" w:sz="0" w:space="0" w:color="auto"/>
            <w:bottom w:val="none" w:sz="0" w:space="0" w:color="auto"/>
            <w:right w:val="none" w:sz="0" w:space="0" w:color="auto"/>
          </w:divBdr>
        </w:div>
      </w:divsChild>
    </w:div>
    <w:div w:id="2001762954">
      <w:bodyDiv w:val="1"/>
      <w:marLeft w:val="0"/>
      <w:marRight w:val="0"/>
      <w:marTop w:val="0"/>
      <w:marBottom w:val="0"/>
      <w:divBdr>
        <w:top w:val="none" w:sz="0" w:space="0" w:color="auto"/>
        <w:left w:val="none" w:sz="0" w:space="0" w:color="auto"/>
        <w:bottom w:val="none" w:sz="0" w:space="0" w:color="auto"/>
        <w:right w:val="none" w:sz="0" w:space="0" w:color="auto"/>
      </w:divBdr>
      <w:divsChild>
        <w:div w:id="1985235713">
          <w:marLeft w:val="0"/>
          <w:marRight w:val="0"/>
          <w:marTop w:val="0"/>
          <w:marBottom w:val="0"/>
          <w:divBdr>
            <w:top w:val="none" w:sz="0" w:space="0" w:color="auto"/>
            <w:left w:val="none" w:sz="0" w:space="0" w:color="auto"/>
            <w:bottom w:val="none" w:sz="0" w:space="0" w:color="auto"/>
            <w:right w:val="none" w:sz="0" w:space="0" w:color="auto"/>
          </w:divBdr>
          <w:divsChild>
            <w:div w:id="1524127156">
              <w:marLeft w:val="0"/>
              <w:marRight w:val="0"/>
              <w:marTop w:val="0"/>
              <w:marBottom w:val="0"/>
              <w:divBdr>
                <w:top w:val="none" w:sz="0" w:space="0" w:color="auto"/>
                <w:left w:val="none" w:sz="0" w:space="0" w:color="auto"/>
                <w:bottom w:val="none" w:sz="0" w:space="0" w:color="auto"/>
                <w:right w:val="none" w:sz="0" w:space="0" w:color="auto"/>
              </w:divBdr>
              <w:divsChild>
                <w:div w:id="1140538805">
                  <w:marLeft w:val="0"/>
                  <w:marRight w:val="0"/>
                  <w:marTop w:val="0"/>
                  <w:marBottom w:val="0"/>
                  <w:divBdr>
                    <w:top w:val="none" w:sz="0" w:space="0" w:color="auto"/>
                    <w:left w:val="none" w:sz="0" w:space="0" w:color="auto"/>
                    <w:bottom w:val="none" w:sz="0" w:space="0" w:color="auto"/>
                    <w:right w:val="none" w:sz="0" w:space="0" w:color="auto"/>
                  </w:divBdr>
                  <w:divsChild>
                    <w:div w:id="2891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93274">
      <w:bodyDiv w:val="1"/>
      <w:marLeft w:val="0"/>
      <w:marRight w:val="0"/>
      <w:marTop w:val="0"/>
      <w:marBottom w:val="0"/>
      <w:divBdr>
        <w:top w:val="none" w:sz="0" w:space="0" w:color="auto"/>
        <w:left w:val="none" w:sz="0" w:space="0" w:color="auto"/>
        <w:bottom w:val="none" w:sz="0" w:space="0" w:color="auto"/>
        <w:right w:val="none" w:sz="0" w:space="0" w:color="auto"/>
      </w:divBdr>
      <w:divsChild>
        <w:div w:id="1533952595">
          <w:marLeft w:val="0"/>
          <w:marRight w:val="0"/>
          <w:marTop w:val="0"/>
          <w:marBottom w:val="0"/>
          <w:divBdr>
            <w:top w:val="none" w:sz="0" w:space="0" w:color="auto"/>
            <w:left w:val="none" w:sz="0" w:space="0" w:color="auto"/>
            <w:bottom w:val="none" w:sz="0" w:space="0" w:color="auto"/>
            <w:right w:val="none" w:sz="0" w:space="0" w:color="auto"/>
          </w:divBdr>
          <w:divsChild>
            <w:div w:id="217010084">
              <w:marLeft w:val="0"/>
              <w:marRight w:val="0"/>
              <w:marTop w:val="0"/>
              <w:marBottom w:val="0"/>
              <w:divBdr>
                <w:top w:val="none" w:sz="0" w:space="0" w:color="auto"/>
                <w:left w:val="none" w:sz="0" w:space="0" w:color="auto"/>
                <w:bottom w:val="none" w:sz="0" w:space="0" w:color="auto"/>
                <w:right w:val="none" w:sz="0" w:space="0" w:color="auto"/>
              </w:divBdr>
              <w:divsChild>
                <w:div w:id="1334070364">
                  <w:marLeft w:val="0"/>
                  <w:marRight w:val="0"/>
                  <w:marTop w:val="0"/>
                  <w:marBottom w:val="0"/>
                  <w:divBdr>
                    <w:top w:val="none" w:sz="0" w:space="0" w:color="auto"/>
                    <w:left w:val="none" w:sz="0" w:space="0" w:color="auto"/>
                    <w:bottom w:val="none" w:sz="0" w:space="0" w:color="auto"/>
                    <w:right w:val="none" w:sz="0" w:space="0" w:color="auto"/>
                  </w:divBdr>
                  <w:divsChild>
                    <w:div w:id="1141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George Babish</dc:creator>
  <cp:keywords/>
  <dc:description/>
  <cp:lastModifiedBy>John George Babish</cp:lastModifiedBy>
  <cp:revision>3</cp:revision>
  <dcterms:created xsi:type="dcterms:W3CDTF">2024-11-16T15:19:00Z</dcterms:created>
  <dcterms:modified xsi:type="dcterms:W3CDTF">2024-11-16T15:26:00Z</dcterms:modified>
</cp:coreProperties>
</file>