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486CB" w14:textId="16399CFC" w:rsidR="001253FD" w:rsidRDefault="001253FD" w:rsidP="001253FD">
      <w:pPr>
        <w:jc w:val="center"/>
      </w:pPr>
      <w:r>
        <w:t>Agenda</w:t>
      </w:r>
    </w:p>
    <w:p w14:paraId="47F279E7" w14:textId="24239165" w:rsidR="001253FD" w:rsidRDefault="001253FD" w:rsidP="001253FD">
      <w:pPr>
        <w:jc w:val="center"/>
      </w:pPr>
      <w:r>
        <w:t>ANNUAL MEETING</w:t>
      </w:r>
    </w:p>
    <w:p w14:paraId="4F7BAEDC" w14:textId="7A57B0AC" w:rsidR="001253FD" w:rsidRDefault="001253FD" w:rsidP="001253FD">
      <w:pPr>
        <w:jc w:val="center"/>
      </w:pPr>
      <w:r>
        <w:t>NC 2172 Household Financial and Health Decision-making Under Economic Uncertainties</w:t>
      </w:r>
    </w:p>
    <w:p w14:paraId="3A4EC13A" w14:textId="46A12962" w:rsidR="001253FD" w:rsidRDefault="00000000" w:rsidP="001253FD">
      <w:pPr>
        <w:jc w:val="center"/>
      </w:pPr>
      <w:hyperlink r:id="rId5" w:history="1">
        <w:r w:rsidR="001253FD" w:rsidRPr="002D2254">
          <w:rPr>
            <w:rStyle w:val="Hyperlink"/>
          </w:rPr>
          <w:t>https://nimss.org/projects/view/mrp/outline/18981</w:t>
        </w:r>
      </w:hyperlink>
    </w:p>
    <w:p w14:paraId="7D127DF4" w14:textId="08CD0DAC" w:rsidR="00FC764A" w:rsidRDefault="001253FD" w:rsidP="001A081F">
      <w:pPr>
        <w:jc w:val="center"/>
      </w:pPr>
      <w:r>
        <w:t>April 18 – 19, 2024</w:t>
      </w:r>
    </w:p>
    <w:p w14:paraId="2D74B0A2" w14:textId="593CB717" w:rsidR="001A081F" w:rsidRDefault="001A081F" w:rsidP="001A081F">
      <w:pPr>
        <w:jc w:val="center"/>
      </w:pPr>
      <w:r>
        <w:t>California State University Long Beach Campus</w:t>
      </w:r>
    </w:p>
    <w:p w14:paraId="75C03CF7" w14:textId="4C9B4411" w:rsidR="001A081F" w:rsidRDefault="001A081F" w:rsidP="001A081F">
      <w:pPr>
        <w:jc w:val="center"/>
      </w:pPr>
      <w:r>
        <w:t xml:space="preserve">HYBRID (Zoom </w:t>
      </w:r>
      <w:r w:rsidR="00491202">
        <w:t>9am - 12pm</w:t>
      </w:r>
      <w:r w:rsidR="00FA74CF">
        <w:t>, In-Person 9am – 5pm)</w:t>
      </w:r>
    </w:p>
    <w:p w14:paraId="5760056A" w14:textId="6CFA768F" w:rsidR="00EE2C96" w:rsidRPr="00491202" w:rsidRDefault="00EE2C96">
      <w:pPr>
        <w:rPr>
          <w:b/>
          <w:bCs/>
        </w:rPr>
      </w:pPr>
      <w:r w:rsidRPr="00491202">
        <w:rPr>
          <w:b/>
          <w:bCs/>
        </w:rPr>
        <w:t>April 18</w:t>
      </w:r>
    </w:p>
    <w:p w14:paraId="23195A5E" w14:textId="28D83CD0" w:rsidR="00EE2C96" w:rsidRDefault="001253FD" w:rsidP="00491202">
      <w:pPr>
        <w:pStyle w:val="ListParagraph"/>
        <w:numPr>
          <w:ilvl w:val="0"/>
          <w:numId w:val="5"/>
        </w:numPr>
      </w:pPr>
      <w:r>
        <w:t>Arrive in Long Beach</w:t>
      </w:r>
      <w:r w:rsidR="000A7BB3">
        <w:t xml:space="preserve"> </w:t>
      </w:r>
    </w:p>
    <w:p w14:paraId="2E80D567" w14:textId="7C675298" w:rsidR="00491202" w:rsidRDefault="00491202" w:rsidP="00491202">
      <w:pPr>
        <w:pStyle w:val="ListParagraph"/>
        <w:numPr>
          <w:ilvl w:val="0"/>
          <w:numId w:val="5"/>
        </w:numPr>
      </w:pPr>
      <w:r>
        <w:t xml:space="preserve">Dinner &amp; Network </w:t>
      </w:r>
    </w:p>
    <w:p w14:paraId="44DDE519" w14:textId="0857D8B5" w:rsidR="00B74844" w:rsidRDefault="00B74844" w:rsidP="00491202">
      <w:pPr>
        <w:pStyle w:val="ListParagraph"/>
        <w:numPr>
          <w:ilvl w:val="0"/>
          <w:numId w:val="5"/>
        </w:numPr>
      </w:pPr>
      <w:r>
        <w:t>Hotel: Ayres Hotel Fountain Valle</w:t>
      </w:r>
      <w:r w:rsidR="0042601C">
        <w:t>y</w:t>
      </w:r>
    </w:p>
    <w:p w14:paraId="2B897477" w14:textId="6BA8BA9C" w:rsidR="0042601C" w:rsidRDefault="0042601C" w:rsidP="0042601C">
      <w:pPr>
        <w:pStyle w:val="ListParagraph"/>
      </w:pPr>
      <w:r>
        <w:rPr>
          <w:rFonts w:ascii="Helvetica" w:hAnsi="Helvetica"/>
          <w:color w:val="363636"/>
          <w:sz w:val="21"/>
          <w:szCs w:val="21"/>
        </w:rPr>
        <w:t xml:space="preserve">17550 Brookhurst Street, Fountain Valley, CA 92708 </w:t>
      </w:r>
      <w:r>
        <w:rPr>
          <w:rFonts w:ascii="Helvetica" w:hAnsi="Helvetica"/>
          <w:color w:val="363636"/>
          <w:sz w:val="21"/>
          <w:szCs w:val="21"/>
        </w:rPr>
        <w:br/>
        <w:t>(714) 861-5170</w:t>
      </w:r>
    </w:p>
    <w:p w14:paraId="725097F3" w14:textId="3F1AB590" w:rsidR="00EE2C96" w:rsidRDefault="00EE2C96">
      <w:pPr>
        <w:rPr>
          <w:b/>
          <w:bCs/>
        </w:rPr>
      </w:pPr>
      <w:r w:rsidRPr="00491202">
        <w:rPr>
          <w:b/>
          <w:bCs/>
        </w:rPr>
        <w:t>April 19</w:t>
      </w:r>
    </w:p>
    <w:p w14:paraId="080D1F02" w14:textId="77777777" w:rsidR="00B01B8A" w:rsidRDefault="00C205D5">
      <w:pPr>
        <w:rPr>
          <w:b/>
          <w:bCs/>
        </w:rPr>
      </w:pPr>
      <w:r>
        <w:rPr>
          <w:b/>
          <w:bCs/>
        </w:rPr>
        <w:t xml:space="preserve">9 am – 12 pm Hybrid </w:t>
      </w:r>
    </w:p>
    <w:p w14:paraId="66E3D543" w14:textId="08774D27" w:rsidR="00F8385C" w:rsidRDefault="00F8385C">
      <w:pPr>
        <w:rPr>
          <w:b/>
          <w:bCs/>
        </w:rPr>
      </w:pPr>
      <w:r>
        <w:rPr>
          <w:b/>
          <w:bCs/>
        </w:rPr>
        <w:t xml:space="preserve">Zoom: </w:t>
      </w:r>
      <w:hyperlink r:id="rId6" w:history="1">
        <w:r w:rsidRPr="00134741">
          <w:rPr>
            <w:rStyle w:val="Hyperlink"/>
            <w:b/>
            <w:bCs/>
          </w:rPr>
          <w:t>https://csulb.zoom.us/j/89691624433</w:t>
        </w:r>
      </w:hyperlink>
      <w:r w:rsidR="00C205D5">
        <w:rPr>
          <w:b/>
          <w:bCs/>
        </w:rPr>
        <w:t xml:space="preserve"> </w:t>
      </w:r>
    </w:p>
    <w:p w14:paraId="3D050B3E" w14:textId="11249FC0" w:rsidR="00B01B8A" w:rsidRDefault="00B01B8A">
      <w:pPr>
        <w:rPr>
          <w:b/>
          <w:bCs/>
        </w:rPr>
      </w:pPr>
      <w:r>
        <w:rPr>
          <w:b/>
          <w:bCs/>
        </w:rPr>
        <w:t>In Person: University Student Union, Laguna Room (2</w:t>
      </w:r>
      <w:r w:rsidRPr="00B01B8A">
        <w:rPr>
          <w:b/>
          <w:bCs/>
          <w:vertAlign w:val="superscript"/>
        </w:rPr>
        <w:t>nd</w:t>
      </w:r>
      <w:r>
        <w:rPr>
          <w:b/>
          <w:bCs/>
        </w:rPr>
        <w:t xml:space="preserve"> Fl.) California State University Long Beach</w:t>
      </w:r>
      <w:r w:rsidR="00B74844">
        <w:rPr>
          <w:b/>
          <w:bCs/>
        </w:rPr>
        <w:t>, 1250 Bellflower Blvd. Long Beach CA 90840</w:t>
      </w:r>
    </w:p>
    <w:p w14:paraId="5DA8D5A3" w14:textId="7A12A261" w:rsidR="0047402F" w:rsidRDefault="001253FD" w:rsidP="00355375">
      <w:pPr>
        <w:pStyle w:val="ListParagraph"/>
        <w:numPr>
          <w:ilvl w:val="0"/>
          <w:numId w:val="1"/>
        </w:numPr>
      </w:pPr>
      <w:r>
        <w:t>Call to Order</w:t>
      </w:r>
      <w:r w:rsidR="003F0ACE">
        <w:t xml:space="preserve"> – started meeting at 9:15 am (PT)</w:t>
      </w:r>
    </w:p>
    <w:p w14:paraId="535E37F2" w14:textId="23E20F11" w:rsidR="003E56D6" w:rsidRDefault="003E56D6" w:rsidP="003E56D6">
      <w:pPr>
        <w:pStyle w:val="ListParagraph"/>
        <w:numPr>
          <w:ilvl w:val="1"/>
          <w:numId w:val="1"/>
        </w:numPr>
      </w:pPr>
      <w:r>
        <w:t xml:space="preserve">Attendees </w:t>
      </w:r>
    </w:p>
    <w:p w14:paraId="7857E2C8" w14:textId="79946C49" w:rsidR="003E56D6" w:rsidRDefault="003E56D6" w:rsidP="003E56D6">
      <w:pPr>
        <w:pStyle w:val="ListParagraph"/>
        <w:numPr>
          <w:ilvl w:val="2"/>
          <w:numId w:val="1"/>
        </w:numPr>
      </w:pPr>
      <w:r>
        <w:t xml:space="preserve">Soo </w:t>
      </w:r>
      <w:r w:rsidR="008331A4">
        <w:t>H</w:t>
      </w:r>
      <w:r>
        <w:t>yun Cho</w:t>
      </w:r>
    </w:p>
    <w:p w14:paraId="68FC864D" w14:textId="20C96AB1" w:rsidR="003E56D6" w:rsidRDefault="003E56D6" w:rsidP="003E56D6">
      <w:pPr>
        <w:pStyle w:val="ListParagraph"/>
        <w:numPr>
          <w:ilvl w:val="2"/>
          <w:numId w:val="1"/>
        </w:numPr>
      </w:pPr>
      <w:r>
        <w:t xml:space="preserve">Congrong </w:t>
      </w:r>
      <w:r w:rsidR="00D10285">
        <w:t>O</w:t>
      </w:r>
      <w:r>
        <w:t>uyang</w:t>
      </w:r>
    </w:p>
    <w:p w14:paraId="31CC3638" w14:textId="04AA8639" w:rsidR="003E56D6" w:rsidRDefault="003E56D6" w:rsidP="003E56D6">
      <w:pPr>
        <w:pStyle w:val="ListParagraph"/>
        <w:numPr>
          <w:ilvl w:val="2"/>
          <w:numId w:val="1"/>
        </w:numPr>
      </w:pPr>
      <w:r>
        <w:t>Tim Griesdorn</w:t>
      </w:r>
    </w:p>
    <w:p w14:paraId="2182FC3D" w14:textId="5B4FF8D5" w:rsidR="003E56D6" w:rsidRDefault="003E56D6" w:rsidP="003E56D6">
      <w:pPr>
        <w:pStyle w:val="ListParagraph"/>
        <w:numPr>
          <w:ilvl w:val="2"/>
          <w:numId w:val="1"/>
        </w:numPr>
      </w:pPr>
      <w:r>
        <w:t>Sharon DeVaney</w:t>
      </w:r>
    </w:p>
    <w:p w14:paraId="65EB22D2" w14:textId="6BD2D7C3" w:rsidR="003E56D6" w:rsidRDefault="003E56D6" w:rsidP="003E56D6">
      <w:pPr>
        <w:pStyle w:val="ListParagraph"/>
        <w:numPr>
          <w:ilvl w:val="2"/>
          <w:numId w:val="1"/>
        </w:numPr>
      </w:pPr>
      <w:r>
        <w:t>Sheri Worthy</w:t>
      </w:r>
    </w:p>
    <w:p w14:paraId="73A32F78" w14:textId="185D94D5" w:rsidR="003E56D6" w:rsidRDefault="003E56D6" w:rsidP="003E56D6">
      <w:pPr>
        <w:pStyle w:val="ListParagraph"/>
        <w:numPr>
          <w:ilvl w:val="2"/>
          <w:numId w:val="1"/>
        </w:numPr>
      </w:pPr>
      <w:r>
        <w:t>Yi Liu</w:t>
      </w:r>
    </w:p>
    <w:p w14:paraId="40461E31" w14:textId="0F7B93B4" w:rsidR="003E56D6" w:rsidRDefault="003E56D6" w:rsidP="003E56D6">
      <w:pPr>
        <w:pStyle w:val="ListParagraph"/>
        <w:numPr>
          <w:ilvl w:val="2"/>
          <w:numId w:val="1"/>
        </w:numPr>
      </w:pPr>
      <w:r>
        <w:t>Yulia Zhang</w:t>
      </w:r>
    </w:p>
    <w:p w14:paraId="6D455677" w14:textId="004F8631" w:rsidR="003E56D6" w:rsidRDefault="003E56D6" w:rsidP="003E56D6">
      <w:pPr>
        <w:pStyle w:val="ListParagraph"/>
        <w:numPr>
          <w:ilvl w:val="2"/>
          <w:numId w:val="1"/>
        </w:numPr>
      </w:pPr>
      <w:r>
        <w:t>Bidisha Mandal</w:t>
      </w:r>
    </w:p>
    <w:p w14:paraId="1EC6E06E" w14:textId="5DB02F3E" w:rsidR="003E56D6" w:rsidRDefault="003E56D6" w:rsidP="003E56D6">
      <w:pPr>
        <w:pStyle w:val="ListParagraph"/>
        <w:numPr>
          <w:ilvl w:val="2"/>
          <w:numId w:val="1"/>
        </w:numPr>
      </w:pPr>
      <w:r>
        <w:t>Nilton Porto</w:t>
      </w:r>
    </w:p>
    <w:p w14:paraId="6E326034" w14:textId="7BBF6B4F" w:rsidR="003E56D6" w:rsidRDefault="003E56D6" w:rsidP="003E56D6">
      <w:pPr>
        <w:pStyle w:val="ListParagraph"/>
        <w:numPr>
          <w:ilvl w:val="2"/>
          <w:numId w:val="1"/>
        </w:numPr>
      </w:pPr>
      <w:r>
        <w:t>Lorna Saboe-Wounded Head</w:t>
      </w:r>
    </w:p>
    <w:p w14:paraId="71CAA187" w14:textId="20397491" w:rsidR="003E56D6" w:rsidRDefault="003E56D6" w:rsidP="003E56D6">
      <w:pPr>
        <w:pStyle w:val="ListParagraph"/>
        <w:numPr>
          <w:ilvl w:val="2"/>
          <w:numId w:val="1"/>
        </w:numPr>
      </w:pPr>
      <w:r>
        <w:t>Swarn Chatterjee</w:t>
      </w:r>
    </w:p>
    <w:p w14:paraId="5CD535A6" w14:textId="42CF29F1" w:rsidR="003E56D6" w:rsidRDefault="003E56D6" w:rsidP="003E56D6">
      <w:pPr>
        <w:pStyle w:val="ListParagraph"/>
        <w:numPr>
          <w:ilvl w:val="2"/>
          <w:numId w:val="1"/>
        </w:numPr>
      </w:pPr>
      <w:r>
        <w:t>Yilan Xu</w:t>
      </w:r>
      <w:r w:rsidR="003F7A0A">
        <w:t xml:space="preserve"> – left at </w:t>
      </w:r>
      <w:r w:rsidR="000B42DA">
        <w:t>10 am</w:t>
      </w:r>
    </w:p>
    <w:p w14:paraId="7BA41DCD" w14:textId="25541B70" w:rsidR="003E56D6" w:rsidRDefault="003E56D6" w:rsidP="003E56D6">
      <w:pPr>
        <w:pStyle w:val="ListParagraph"/>
        <w:numPr>
          <w:ilvl w:val="2"/>
          <w:numId w:val="1"/>
        </w:numPr>
      </w:pPr>
      <w:r>
        <w:t>Jiyun Kang</w:t>
      </w:r>
    </w:p>
    <w:p w14:paraId="355FD20A" w14:textId="3EE81FB8" w:rsidR="00D64BAE" w:rsidRDefault="00D64BAE" w:rsidP="003E56D6">
      <w:pPr>
        <w:pStyle w:val="ListParagraph"/>
        <w:numPr>
          <w:ilvl w:val="2"/>
          <w:numId w:val="1"/>
        </w:numPr>
      </w:pPr>
      <w:r>
        <w:t>Wookjae Heo</w:t>
      </w:r>
    </w:p>
    <w:p w14:paraId="26D54234" w14:textId="7EE31DE7" w:rsidR="00191A6A" w:rsidRDefault="00191A6A" w:rsidP="003E56D6">
      <w:pPr>
        <w:pStyle w:val="ListParagraph"/>
        <w:numPr>
          <w:ilvl w:val="2"/>
          <w:numId w:val="1"/>
        </w:numPr>
      </w:pPr>
      <w:r>
        <w:t>Brandan Wheeler</w:t>
      </w:r>
      <w:r w:rsidR="003F0ACE">
        <w:t xml:space="preserve"> – joined at 10 am</w:t>
      </w:r>
    </w:p>
    <w:p w14:paraId="1629721D" w14:textId="67C0F574" w:rsidR="001253FD" w:rsidRDefault="001253FD" w:rsidP="00355375">
      <w:pPr>
        <w:pStyle w:val="ListParagraph"/>
        <w:numPr>
          <w:ilvl w:val="0"/>
          <w:numId w:val="1"/>
        </w:numPr>
      </w:pPr>
      <w:r>
        <w:t>Connection and Networking</w:t>
      </w:r>
    </w:p>
    <w:p w14:paraId="51BD1CC8" w14:textId="2D9BD781" w:rsidR="003C12A4" w:rsidRDefault="003C12A4" w:rsidP="003C12A4">
      <w:pPr>
        <w:pStyle w:val="ListParagraph"/>
        <w:numPr>
          <w:ilvl w:val="1"/>
          <w:numId w:val="1"/>
        </w:numPr>
      </w:pPr>
      <w:r>
        <w:t xml:space="preserve">Each attendee shared updates and </w:t>
      </w:r>
      <w:r w:rsidR="0010100F">
        <w:t>current research projects.</w:t>
      </w:r>
    </w:p>
    <w:p w14:paraId="2DB21CE9" w14:textId="25568A1B" w:rsidR="001253FD" w:rsidRDefault="001253FD" w:rsidP="00355375">
      <w:pPr>
        <w:pStyle w:val="ListParagraph"/>
        <w:numPr>
          <w:ilvl w:val="0"/>
          <w:numId w:val="1"/>
        </w:numPr>
      </w:pPr>
      <w:r>
        <w:lastRenderedPageBreak/>
        <w:t>Purpose and Goals for the Meeting</w:t>
      </w:r>
    </w:p>
    <w:p w14:paraId="76006C2A" w14:textId="1E474B79" w:rsidR="00D65DEB" w:rsidRDefault="00A610B9" w:rsidP="00D65DEB">
      <w:pPr>
        <w:pStyle w:val="ListParagraph"/>
        <w:numPr>
          <w:ilvl w:val="1"/>
          <w:numId w:val="1"/>
        </w:numPr>
      </w:pPr>
      <w:r>
        <w:t>Review project objectives.</w:t>
      </w:r>
    </w:p>
    <w:p w14:paraId="66A0D3FC" w14:textId="1421C791" w:rsidR="00A610B9" w:rsidRDefault="00A610B9" w:rsidP="00D65DEB">
      <w:pPr>
        <w:pStyle w:val="ListParagraph"/>
        <w:numPr>
          <w:ilvl w:val="1"/>
          <w:numId w:val="1"/>
        </w:numPr>
      </w:pPr>
      <w:r>
        <w:t xml:space="preserve">Report on </w:t>
      </w:r>
      <w:r w:rsidR="00003A90">
        <w:t>work that has been completed.</w:t>
      </w:r>
    </w:p>
    <w:p w14:paraId="7427B142" w14:textId="406D39A0" w:rsidR="00355375" w:rsidRDefault="001253FD" w:rsidP="00355375">
      <w:pPr>
        <w:pStyle w:val="ListParagraph"/>
        <w:numPr>
          <w:ilvl w:val="0"/>
          <w:numId w:val="1"/>
        </w:numPr>
      </w:pPr>
      <w:r>
        <w:t xml:space="preserve">Report from </w:t>
      </w:r>
      <w:r w:rsidR="00355375">
        <w:t>Administrat</w:t>
      </w:r>
      <w:r>
        <w:t>ive Advisor</w:t>
      </w:r>
      <w:r w:rsidR="00355375">
        <w:t xml:space="preserve"> (Carrie Johnson</w:t>
      </w:r>
      <w:r>
        <w:t>, Ph.D., North Dakota State University)</w:t>
      </w:r>
    </w:p>
    <w:p w14:paraId="48E8EF65" w14:textId="0545C97B" w:rsidR="00003A90" w:rsidRDefault="00A6679C" w:rsidP="00003A90">
      <w:pPr>
        <w:pStyle w:val="ListParagraph"/>
        <w:numPr>
          <w:ilvl w:val="1"/>
          <w:numId w:val="1"/>
        </w:numPr>
      </w:pPr>
      <w:r>
        <w:t xml:space="preserve">Encouraged everyone to </w:t>
      </w:r>
      <w:r w:rsidR="00717933">
        <w:t>submit a report (individually) if have an AES appointment</w:t>
      </w:r>
      <w:r w:rsidR="0055144A">
        <w:t xml:space="preserve"> annually. C</w:t>
      </w:r>
      <w:r w:rsidR="00717933">
        <w:t xml:space="preserve">ontributing to the </w:t>
      </w:r>
      <w:r w:rsidR="00BF194F">
        <w:t>5-year NC2172 report.</w:t>
      </w:r>
    </w:p>
    <w:p w14:paraId="339E4D14" w14:textId="1C1A977F" w:rsidR="0055144A" w:rsidRDefault="0055144A" w:rsidP="00003A90">
      <w:pPr>
        <w:pStyle w:val="ListParagraph"/>
        <w:numPr>
          <w:ilvl w:val="1"/>
          <w:numId w:val="1"/>
        </w:numPr>
      </w:pPr>
      <w:r>
        <w:t>As a group we need to report annual meeting results within 60 days (June 19</w:t>
      </w:r>
      <w:r w:rsidRPr="0055144A">
        <w:rPr>
          <w:vertAlign w:val="superscript"/>
        </w:rPr>
        <w:t>th</w:t>
      </w:r>
      <w:r>
        <w:t>)</w:t>
      </w:r>
      <w:r w:rsidR="00AC4A2A">
        <w:t xml:space="preserve"> to Carrie Johnson.</w:t>
      </w:r>
    </w:p>
    <w:p w14:paraId="0710B37A" w14:textId="1DD441E2" w:rsidR="00AC4A2A" w:rsidRDefault="00C90E5E" w:rsidP="00003A90">
      <w:pPr>
        <w:pStyle w:val="ListParagraph"/>
        <w:numPr>
          <w:ilvl w:val="1"/>
          <w:numId w:val="1"/>
        </w:numPr>
      </w:pPr>
      <w:r>
        <w:t xml:space="preserve">Election of </w:t>
      </w:r>
      <w:r w:rsidR="00075193">
        <w:t>Secretary needs to occur during this annual meeting.</w:t>
      </w:r>
    </w:p>
    <w:p w14:paraId="39605B7F" w14:textId="39B19184" w:rsidR="00075193" w:rsidRDefault="00075193" w:rsidP="00003A90">
      <w:pPr>
        <w:pStyle w:val="ListParagraph"/>
        <w:numPr>
          <w:ilvl w:val="1"/>
          <w:numId w:val="1"/>
        </w:numPr>
      </w:pPr>
      <w:r>
        <w:t xml:space="preserve">What are the health decision making </w:t>
      </w:r>
      <w:r w:rsidR="00465EE2">
        <w:t>research areas we are focusing on?</w:t>
      </w:r>
    </w:p>
    <w:p w14:paraId="698A6F50" w14:textId="30DA12F0" w:rsidR="00EB05CE" w:rsidRDefault="00EB05CE" w:rsidP="00003A90">
      <w:pPr>
        <w:pStyle w:val="ListParagraph"/>
        <w:numPr>
          <w:ilvl w:val="1"/>
          <w:numId w:val="1"/>
        </w:numPr>
      </w:pPr>
      <w:r>
        <w:t>Sheri Worthy asked if individuals with an AES appointment were aware of the ARS115 Form that needed to be completed</w:t>
      </w:r>
      <w:r w:rsidR="009B0335">
        <w:t>.</w:t>
      </w:r>
    </w:p>
    <w:p w14:paraId="02E168D9" w14:textId="2DDA9711" w:rsidR="0048279A" w:rsidRDefault="00AE03C8" w:rsidP="0048279A">
      <w:pPr>
        <w:pStyle w:val="ListParagraph"/>
        <w:numPr>
          <w:ilvl w:val="0"/>
          <w:numId w:val="1"/>
        </w:numPr>
      </w:pPr>
      <w:r>
        <w:t>Dropbox – Soo will clean up the members of the</w:t>
      </w:r>
      <w:r w:rsidR="001A6389">
        <w:t xml:space="preserve"> Dropbox by inviting</w:t>
      </w:r>
      <w:r w:rsidR="00A0268D">
        <w:t xml:space="preserve"> </w:t>
      </w:r>
      <w:r w:rsidR="009A2046">
        <w:t>new members and deleting non-active members.</w:t>
      </w:r>
    </w:p>
    <w:p w14:paraId="73C21B95" w14:textId="375D56D5" w:rsidR="00ED3A9B" w:rsidRDefault="00726F88" w:rsidP="0048279A">
      <w:pPr>
        <w:pStyle w:val="ListParagraph"/>
        <w:numPr>
          <w:ilvl w:val="0"/>
          <w:numId w:val="1"/>
        </w:numPr>
      </w:pPr>
      <w:r>
        <w:t xml:space="preserve">NIMSS website </w:t>
      </w:r>
      <w:hyperlink r:id="rId7" w:history="1">
        <w:r w:rsidR="00245E86" w:rsidRPr="002248EE">
          <w:rPr>
            <w:rStyle w:val="Hyperlink"/>
          </w:rPr>
          <w:t>https://nimss.org/projects/18981</w:t>
        </w:r>
      </w:hyperlink>
      <w:r w:rsidR="00245E86">
        <w:t xml:space="preserve"> (need to log in to site)</w:t>
      </w:r>
    </w:p>
    <w:p w14:paraId="29DED2B5" w14:textId="72DB3DE4" w:rsidR="00245E86" w:rsidRDefault="00AC3222" w:rsidP="00245E86">
      <w:pPr>
        <w:pStyle w:val="ListParagraph"/>
        <w:numPr>
          <w:ilvl w:val="1"/>
          <w:numId w:val="1"/>
        </w:numPr>
      </w:pPr>
      <w:r>
        <w:t xml:space="preserve">NIFA representatives </w:t>
      </w:r>
      <w:r w:rsidR="00E20E8B">
        <w:t xml:space="preserve">are Charlotte Tuttle and Keith Harris </w:t>
      </w:r>
      <w:r w:rsidR="00E20CE8">
        <w:t>– invite to a future monthly meeting</w:t>
      </w:r>
    </w:p>
    <w:p w14:paraId="1E52BD7B" w14:textId="71EC5616" w:rsidR="0047402F" w:rsidRDefault="001A081F" w:rsidP="0047402F">
      <w:pPr>
        <w:pStyle w:val="ListParagraph"/>
        <w:numPr>
          <w:ilvl w:val="0"/>
          <w:numId w:val="1"/>
        </w:numPr>
      </w:pPr>
      <w:r>
        <w:t>20</w:t>
      </w:r>
      <w:r w:rsidR="00617F40">
        <w:t>23</w:t>
      </w:r>
      <w:r>
        <w:t xml:space="preserve"> – 202</w:t>
      </w:r>
      <w:r w:rsidR="00617F40">
        <w:t>8</w:t>
      </w:r>
      <w:r>
        <w:t xml:space="preserve"> Project Review and Ongoing Project</w:t>
      </w:r>
    </w:p>
    <w:p w14:paraId="6EBDC6E1" w14:textId="53A3E71A" w:rsidR="00617F40" w:rsidRDefault="00617F40" w:rsidP="00617F40">
      <w:pPr>
        <w:pStyle w:val="ListParagraph"/>
        <w:numPr>
          <w:ilvl w:val="1"/>
          <w:numId w:val="1"/>
        </w:numPr>
      </w:pPr>
      <w:r>
        <w:t>What have we been doing?</w:t>
      </w:r>
      <w:r w:rsidR="00F57186">
        <w:t xml:space="preserve"> For 2023 report:</w:t>
      </w:r>
    </w:p>
    <w:p w14:paraId="630A8A1A" w14:textId="1E481D3D" w:rsidR="00617F40" w:rsidRDefault="00617F40" w:rsidP="00617F40">
      <w:pPr>
        <w:pStyle w:val="ListParagraph"/>
        <w:numPr>
          <w:ilvl w:val="2"/>
          <w:numId w:val="1"/>
        </w:numPr>
      </w:pPr>
      <w:r>
        <w:t xml:space="preserve">Holistic well-being approach </w:t>
      </w:r>
      <w:r w:rsidR="00D00924">
        <w:t>– Tim and others</w:t>
      </w:r>
    </w:p>
    <w:p w14:paraId="59CEFED0" w14:textId="3B9F2570" w:rsidR="00D00924" w:rsidRDefault="008324FF" w:rsidP="00617F40">
      <w:pPr>
        <w:pStyle w:val="ListParagraph"/>
        <w:numPr>
          <w:ilvl w:val="2"/>
          <w:numId w:val="1"/>
        </w:numPr>
      </w:pPr>
      <w:r>
        <w:t>Covid survey data, under review with FSR</w:t>
      </w:r>
      <w:r w:rsidR="00835A61">
        <w:t>, social determinants of health and positive financial behaviors – Sheri and Yulia</w:t>
      </w:r>
    </w:p>
    <w:p w14:paraId="42B4C50B" w14:textId="606D5570" w:rsidR="00835A61" w:rsidRDefault="00835A61" w:rsidP="00617F40">
      <w:pPr>
        <w:pStyle w:val="ListParagraph"/>
        <w:numPr>
          <w:ilvl w:val="2"/>
          <w:numId w:val="1"/>
        </w:numPr>
      </w:pPr>
      <w:r>
        <w:t xml:space="preserve">Wells Fargo data, financial </w:t>
      </w:r>
      <w:r w:rsidR="00E75D14">
        <w:t>self-efficacy</w:t>
      </w:r>
      <w:r>
        <w:t>, help seeking and financial stress</w:t>
      </w:r>
      <w:r w:rsidR="009F30F8">
        <w:t xml:space="preserve"> – Yulia and Sheri</w:t>
      </w:r>
    </w:p>
    <w:p w14:paraId="0E74D59C" w14:textId="3D579B1A" w:rsidR="009F30F8" w:rsidRDefault="009F30F8" w:rsidP="00617F40">
      <w:pPr>
        <w:pStyle w:val="ListParagraph"/>
        <w:numPr>
          <w:ilvl w:val="2"/>
          <w:numId w:val="1"/>
        </w:numPr>
      </w:pPr>
      <w:r>
        <w:t xml:space="preserve">Wells Fargo data, financial </w:t>
      </w:r>
      <w:r w:rsidR="00E75D14">
        <w:t>self-efficacy</w:t>
      </w:r>
      <w:r>
        <w:t xml:space="preserve">, life satisfaction </w:t>
      </w:r>
      <w:r w:rsidR="00E75D14">
        <w:t>–</w:t>
      </w:r>
      <w:r>
        <w:t xml:space="preserve"> Soo</w:t>
      </w:r>
      <w:r w:rsidR="00E75D14">
        <w:t xml:space="preserve"> will do a presentation at ACCI</w:t>
      </w:r>
    </w:p>
    <w:p w14:paraId="2FAB8141" w14:textId="140CD92B" w:rsidR="00663AF5" w:rsidRDefault="00663AF5" w:rsidP="00617F40">
      <w:pPr>
        <w:pStyle w:val="ListParagraph"/>
        <w:numPr>
          <w:ilvl w:val="2"/>
          <w:numId w:val="1"/>
        </w:numPr>
      </w:pPr>
      <w:r>
        <w:t>American Life Panel data – on-line grocery shopping</w:t>
      </w:r>
      <w:r w:rsidR="00F57E83">
        <w:t xml:space="preserve"> – Elizabeth, Soo, Lorna Wookjae, Swarn</w:t>
      </w:r>
    </w:p>
    <w:p w14:paraId="1D3CE773" w14:textId="6D238C55" w:rsidR="001A081F" w:rsidRDefault="001A081F" w:rsidP="0047402F">
      <w:pPr>
        <w:pStyle w:val="ListParagraph"/>
        <w:numPr>
          <w:ilvl w:val="0"/>
          <w:numId w:val="1"/>
        </w:numPr>
      </w:pPr>
      <w:r>
        <w:t>Break</w:t>
      </w:r>
    </w:p>
    <w:p w14:paraId="1365EBAE" w14:textId="535D8801" w:rsidR="00EE2C96" w:rsidRDefault="001A081F" w:rsidP="00EE2C96">
      <w:pPr>
        <w:pStyle w:val="ListParagraph"/>
        <w:numPr>
          <w:ilvl w:val="0"/>
          <w:numId w:val="1"/>
        </w:numPr>
      </w:pPr>
      <w:r>
        <w:t>New</w:t>
      </w:r>
      <w:r w:rsidR="0047402F">
        <w:t xml:space="preserve"> project</w:t>
      </w:r>
      <w:r w:rsidR="00F05E36">
        <w:t xml:space="preserve"> – Soo will send out a list of projects, </w:t>
      </w:r>
      <w:r w:rsidR="0074182C">
        <w:t xml:space="preserve">that </w:t>
      </w:r>
      <w:r w:rsidR="007D12C0">
        <w:t xml:space="preserve">everyone can sign up to work on. </w:t>
      </w:r>
    </w:p>
    <w:p w14:paraId="6FB0A19A" w14:textId="7CDAF40C" w:rsidR="006B7A7D" w:rsidRDefault="0011634A" w:rsidP="006B7A7D">
      <w:pPr>
        <w:pStyle w:val="ListParagraph"/>
        <w:numPr>
          <w:ilvl w:val="1"/>
          <w:numId w:val="1"/>
        </w:numPr>
      </w:pPr>
      <w:r>
        <w:t>Data sets</w:t>
      </w:r>
    </w:p>
    <w:p w14:paraId="5CD7EA79" w14:textId="26BA0C37" w:rsidR="0011634A" w:rsidRDefault="0011634A" w:rsidP="0011634A">
      <w:pPr>
        <w:pStyle w:val="ListParagraph"/>
        <w:numPr>
          <w:ilvl w:val="2"/>
          <w:numId w:val="1"/>
        </w:numPr>
      </w:pPr>
      <w:r>
        <w:t>Wells Fargo</w:t>
      </w:r>
    </w:p>
    <w:p w14:paraId="46D67780" w14:textId="4B1C5B69" w:rsidR="0011634A" w:rsidRDefault="00B064C3" w:rsidP="0011634A">
      <w:pPr>
        <w:pStyle w:val="ListParagraph"/>
        <w:numPr>
          <w:ilvl w:val="2"/>
          <w:numId w:val="1"/>
        </w:numPr>
      </w:pPr>
      <w:r>
        <w:t>Covid data</w:t>
      </w:r>
      <w:r w:rsidR="00127917">
        <w:t xml:space="preserve"> </w:t>
      </w:r>
      <w:r w:rsidR="00802454">
        <w:t>–</w:t>
      </w:r>
      <w:r w:rsidR="00127917">
        <w:t xml:space="preserve"> </w:t>
      </w:r>
      <w:r w:rsidR="00802454">
        <w:t xml:space="preserve">consensus was that the data needed for be utilized soon to be relevant research; </w:t>
      </w:r>
      <w:r w:rsidR="004778C8">
        <w:t xml:space="preserve">would need to focus on how the data implies how to over-come from a crisis and </w:t>
      </w:r>
      <w:r w:rsidR="00854F31">
        <w:t>resiliency.</w:t>
      </w:r>
    </w:p>
    <w:p w14:paraId="57B2F144" w14:textId="74DB72B8" w:rsidR="00B064C3" w:rsidRDefault="00B064C3" w:rsidP="0011634A">
      <w:pPr>
        <w:pStyle w:val="ListParagraph"/>
        <w:numPr>
          <w:ilvl w:val="2"/>
          <w:numId w:val="1"/>
        </w:numPr>
      </w:pPr>
      <w:r>
        <w:t>New survey – college students</w:t>
      </w:r>
    </w:p>
    <w:p w14:paraId="2BC202BC" w14:textId="64D3507C" w:rsidR="00876A01" w:rsidRDefault="00876A01" w:rsidP="0011634A">
      <w:pPr>
        <w:pStyle w:val="ListParagraph"/>
        <w:numPr>
          <w:ilvl w:val="2"/>
          <w:numId w:val="1"/>
        </w:numPr>
      </w:pPr>
      <w:r>
        <w:t>Rand American Life Panel</w:t>
      </w:r>
    </w:p>
    <w:p w14:paraId="465E3CD2" w14:textId="2A52ADBF" w:rsidR="001A081F" w:rsidRDefault="001A081F" w:rsidP="001A081F">
      <w:pPr>
        <w:pStyle w:val="ListParagraph"/>
        <w:numPr>
          <w:ilvl w:val="1"/>
          <w:numId w:val="1"/>
        </w:numPr>
      </w:pPr>
      <w:r>
        <w:t>Holistic well-being approach</w:t>
      </w:r>
    </w:p>
    <w:p w14:paraId="56C8352E" w14:textId="77777777" w:rsidR="00DD365A" w:rsidRDefault="001A081F" w:rsidP="00DD365A">
      <w:pPr>
        <w:pStyle w:val="ListParagraph"/>
        <w:numPr>
          <w:ilvl w:val="1"/>
          <w:numId w:val="1"/>
        </w:numPr>
      </w:pPr>
      <w:r>
        <w:t>Health Decision Making</w:t>
      </w:r>
    </w:p>
    <w:p w14:paraId="12DFD907" w14:textId="32BFB097" w:rsidR="00EA192B" w:rsidRDefault="00000000" w:rsidP="00EA192B">
      <w:pPr>
        <w:pStyle w:val="ListParagraph"/>
        <w:numPr>
          <w:ilvl w:val="2"/>
          <w:numId w:val="1"/>
        </w:numPr>
      </w:pPr>
      <w:hyperlink r:id="rId8" w:history="1">
        <w:r w:rsidR="00EA192B" w:rsidRPr="002248EE">
          <w:rPr>
            <w:rStyle w:val="Hyperlink"/>
          </w:rPr>
          <w:t>https://www.brookings.edu/articles/how-financial-volatility-impacts-health-care-decisions-what-we-dont-know-is-hurting-us/</w:t>
        </w:r>
      </w:hyperlink>
      <w:r w:rsidR="00EA192B">
        <w:t xml:space="preserve"> </w:t>
      </w:r>
    </w:p>
    <w:p w14:paraId="56D657EB" w14:textId="589B26DC" w:rsidR="009A4331" w:rsidRDefault="009A4331" w:rsidP="00EA192B">
      <w:pPr>
        <w:pStyle w:val="ListParagraph"/>
        <w:numPr>
          <w:ilvl w:val="2"/>
          <w:numId w:val="1"/>
        </w:numPr>
      </w:pPr>
      <w:r>
        <w:t xml:space="preserve">HRS survey may be useful in understanding Medicare </w:t>
      </w:r>
      <w:r w:rsidR="00CA74F2">
        <w:t>use for prescriptions (Bidisha)</w:t>
      </w:r>
    </w:p>
    <w:p w14:paraId="1D7FE78D" w14:textId="62F3E15F" w:rsidR="00095151" w:rsidRDefault="00095151" w:rsidP="00EA192B">
      <w:pPr>
        <w:pStyle w:val="ListParagraph"/>
        <w:numPr>
          <w:ilvl w:val="2"/>
          <w:numId w:val="1"/>
        </w:numPr>
      </w:pPr>
      <w:r>
        <w:t>ALP – Health related variables</w:t>
      </w:r>
    </w:p>
    <w:p w14:paraId="6677D779" w14:textId="7A737A2A" w:rsidR="00B72D6E" w:rsidRDefault="00000000" w:rsidP="00311051">
      <w:pPr>
        <w:pStyle w:val="ListParagraph"/>
        <w:numPr>
          <w:ilvl w:val="3"/>
          <w:numId w:val="1"/>
        </w:numPr>
      </w:pPr>
      <w:hyperlink r:id="rId9" w:history="1">
        <w:r w:rsidR="001E2190" w:rsidRPr="002248EE">
          <w:rPr>
            <w:rStyle w:val="Hyperlink"/>
          </w:rPr>
          <w:t>https://alpdata.rand.org/</w:t>
        </w:r>
      </w:hyperlink>
      <w:r w:rsidR="001E2190">
        <w:t xml:space="preserve"> </w:t>
      </w:r>
    </w:p>
    <w:p w14:paraId="2CBD34AB" w14:textId="12FFAE71" w:rsidR="00F05E36" w:rsidRDefault="001E2190" w:rsidP="00F05E36">
      <w:pPr>
        <w:pStyle w:val="ListParagraph"/>
        <w:numPr>
          <w:ilvl w:val="4"/>
          <w:numId w:val="1"/>
        </w:numPr>
      </w:pPr>
      <w:r>
        <w:t xml:space="preserve">Need to log on, free access </w:t>
      </w:r>
    </w:p>
    <w:p w14:paraId="6C620816" w14:textId="29C657F7" w:rsidR="00355375" w:rsidRDefault="009F62B6" w:rsidP="00DD365A">
      <w:pPr>
        <w:pStyle w:val="ListParagraph"/>
        <w:numPr>
          <w:ilvl w:val="1"/>
          <w:numId w:val="1"/>
        </w:numPr>
      </w:pPr>
      <w:r>
        <w:t>New S</w:t>
      </w:r>
      <w:r w:rsidR="00DA43A2">
        <w:t>urvey</w:t>
      </w:r>
      <w:r w:rsidR="00F05E36">
        <w:t xml:space="preserve"> – hold off for now</w:t>
      </w:r>
    </w:p>
    <w:p w14:paraId="0B3C482A" w14:textId="7EB99E28" w:rsidR="0005106E" w:rsidRDefault="0005106E" w:rsidP="0005106E">
      <w:pPr>
        <w:pStyle w:val="ListParagraph"/>
        <w:numPr>
          <w:ilvl w:val="0"/>
          <w:numId w:val="1"/>
        </w:numPr>
      </w:pPr>
      <w:r>
        <w:t>Sub-</w:t>
      </w:r>
      <w:r w:rsidR="00EE1223">
        <w:t>groups</w:t>
      </w:r>
    </w:p>
    <w:p w14:paraId="2AEA774B" w14:textId="01B47AD0" w:rsidR="00EE1223" w:rsidRDefault="00EE1223" w:rsidP="00EE1223">
      <w:pPr>
        <w:pStyle w:val="ListParagraph"/>
        <w:numPr>
          <w:ilvl w:val="1"/>
          <w:numId w:val="1"/>
        </w:numPr>
      </w:pPr>
      <w:r>
        <w:t>Qualtrics</w:t>
      </w:r>
    </w:p>
    <w:p w14:paraId="1579D9DB" w14:textId="4A65F0A1" w:rsidR="00EE1223" w:rsidRDefault="00EE1223" w:rsidP="00EE1223">
      <w:pPr>
        <w:pStyle w:val="ListParagraph"/>
        <w:numPr>
          <w:ilvl w:val="2"/>
          <w:numId w:val="1"/>
        </w:numPr>
      </w:pPr>
      <w:r>
        <w:t>Nilton</w:t>
      </w:r>
    </w:p>
    <w:p w14:paraId="0BFE4E9B" w14:textId="27CC61DF" w:rsidR="00EE1223" w:rsidRDefault="00EE1223" w:rsidP="00EE1223">
      <w:pPr>
        <w:pStyle w:val="ListParagraph"/>
        <w:numPr>
          <w:ilvl w:val="2"/>
          <w:numId w:val="1"/>
        </w:numPr>
      </w:pPr>
      <w:r>
        <w:t>Tim</w:t>
      </w:r>
    </w:p>
    <w:p w14:paraId="576F04CD" w14:textId="1F54A342" w:rsidR="00EE1223" w:rsidRDefault="00EE1223" w:rsidP="00EE1223">
      <w:pPr>
        <w:pStyle w:val="ListParagraph"/>
        <w:numPr>
          <w:ilvl w:val="2"/>
          <w:numId w:val="1"/>
        </w:numPr>
      </w:pPr>
      <w:r>
        <w:t>Lorna</w:t>
      </w:r>
    </w:p>
    <w:p w14:paraId="683406C2" w14:textId="21E1CBBB" w:rsidR="008B3FF2" w:rsidRDefault="008B3FF2" w:rsidP="00EE1223">
      <w:pPr>
        <w:pStyle w:val="ListParagraph"/>
        <w:numPr>
          <w:ilvl w:val="2"/>
          <w:numId w:val="1"/>
        </w:numPr>
      </w:pPr>
      <w:r>
        <w:t>Swarn</w:t>
      </w:r>
    </w:p>
    <w:p w14:paraId="00EF59A7" w14:textId="576F2B47" w:rsidR="00EE1223" w:rsidRDefault="00EE1223" w:rsidP="00EE1223">
      <w:pPr>
        <w:pStyle w:val="ListParagraph"/>
        <w:numPr>
          <w:ilvl w:val="1"/>
          <w:numId w:val="1"/>
        </w:numPr>
      </w:pPr>
      <w:r>
        <w:t>ALP - omnibus</w:t>
      </w:r>
    </w:p>
    <w:p w14:paraId="595C61EF" w14:textId="58C02868" w:rsidR="00EE1223" w:rsidRDefault="00EE1223" w:rsidP="00EE1223">
      <w:pPr>
        <w:pStyle w:val="ListParagraph"/>
        <w:numPr>
          <w:ilvl w:val="2"/>
          <w:numId w:val="1"/>
        </w:numPr>
      </w:pPr>
      <w:r>
        <w:t>Bidisha</w:t>
      </w:r>
    </w:p>
    <w:p w14:paraId="129C51F4" w14:textId="569A30C7" w:rsidR="00EE1223" w:rsidRDefault="00EE1223" w:rsidP="00EE1223">
      <w:pPr>
        <w:pStyle w:val="ListParagraph"/>
        <w:numPr>
          <w:ilvl w:val="2"/>
          <w:numId w:val="1"/>
        </w:numPr>
      </w:pPr>
      <w:r>
        <w:t>Brandon</w:t>
      </w:r>
    </w:p>
    <w:p w14:paraId="3EF4A600" w14:textId="0710EA41" w:rsidR="004D4006" w:rsidRDefault="004D4006" w:rsidP="00EE1223">
      <w:pPr>
        <w:pStyle w:val="ListParagraph"/>
        <w:numPr>
          <w:ilvl w:val="2"/>
          <w:numId w:val="1"/>
        </w:numPr>
      </w:pPr>
      <w:r>
        <w:t>Nilton</w:t>
      </w:r>
    </w:p>
    <w:p w14:paraId="6AEF6A43" w14:textId="4A91EFAB" w:rsidR="008B3FF2" w:rsidRDefault="008B3FF2" w:rsidP="008B3FF2">
      <w:pPr>
        <w:pStyle w:val="ListParagraph"/>
        <w:numPr>
          <w:ilvl w:val="1"/>
          <w:numId w:val="1"/>
        </w:numPr>
      </w:pPr>
      <w:r>
        <w:t>Wells Fargo</w:t>
      </w:r>
    </w:p>
    <w:p w14:paraId="46BF46D8" w14:textId="42C70B10" w:rsidR="008B3FF2" w:rsidRDefault="008B3FF2" w:rsidP="008B3FF2">
      <w:pPr>
        <w:pStyle w:val="ListParagraph"/>
        <w:numPr>
          <w:ilvl w:val="2"/>
          <w:numId w:val="1"/>
        </w:numPr>
      </w:pPr>
      <w:r>
        <w:t>Swarn</w:t>
      </w:r>
    </w:p>
    <w:p w14:paraId="46CFBC9A" w14:textId="3F8C3269" w:rsidR="008B3FF2" w:rsidRDefault="008B3FF2" w:rsidP="008B3FF2">
      <w:pPr>
        <w:pStyle w:val="ListParagraph"/>
        <w:numPr>
          <w:ilvl w:val="2"/>
          <w:numId w:val="1"/>
        </w:numPr>
      </w:pPr>
      <w:r>
        <w:t>Lorna</w:t>
      </w:r>
    </w:p>
    <w:p w14:paraId="208910DE" w14:textId="370FE2B4" w:rsidR="00691E93" w:rsidRDefault="00691E93" w:rsidP="008B3FF2">
      <w:pPr>
        <w:pStyle w:val="ListParagraph"/>
        <w:numPr>
          <w:ilvl w:val="2"/>
          <w:numId w:val="1"/>
        </w:numPr>
      </w:pPr>
      <w:r>
        <w:t>Brandon</w:t>
      </w:r>
    </w:p>
    <w:p w14:paraId="492B5E77" w14:textId="77777777" w:rsidR="00491202" w:rsidRDefault="00491202" w:rsidP="00355375">
      <w:pPr>
        <w:pStyle w:val="ListParagraph"/>
        <w:numPr>
          <w:ilvl w:val="0"/>
          <w:numId w:val="1"/>
        </w:numPr>
      </w:pPr>
      <w:r>
        <w:t>Business</w:t>
      </w:r>
    </w:p>
    <w:p w14:paraId="15FE79A2" w14:textId="448BFB10" w:rsidR="00355375" w:rsidRDefault="001A081F" w:rsidP="00491202">
      <w:pPr>
        <w:pStyle w:val="ListParagraph"/>
        <w:numPr>
          <w:ilvl w:val="1"/>
          <w:numId w:val="1"/>
        </w:numPr>
      </w:pPr>
      <w:r>
        <w:t>Officer E</w:t>
      </w:r>
      <w:r w:rsidR="00355375">
        <w:t>lection</w:t>
      </w:r>
      <w:r>
        <w:t xml:space="preserve"> – Secretary</w:t>
      </w:r>
    </w:p>
    <w:p w14:paraId="1DC6B10D" w14:textId="3EAF8EC1" w:rsidR="00A52834" w:rsidRDefault="005104CF" w:rsidP="00A52834">
      <w:pPr>
        <w:pStyle w:val="ListParagraph"/>
        <w:numPr>
          <w:ilvl w:val="2"/>
          <w:numId w:val="1"/>
        </w:numPr>
      </w:pPr>
      <w:r>
        <w:t xml:space="preserve">Brandon Wheeler will </w:t>
      </w:r>
      <w:r w:rsidR="007611DC">
        <w:t>serve a second term as secretary.</w:t>
      </w:r>
    </w:p>
    <w:p w14:paraId="21E46110" w14:textId="6A37D4CB" w:rsidR="00DD365A" w:rsidRDefault="00DD365A" w:rsidP="00491202">
      <w:pPr>
        <w:pStyle w:val="ListParagraph"/>
        <w:numPr>
          <w:ilvl w:val="1"/>
          <w:numId w:val="1"/>
        </w:numPr>
      </w:pPr>
      <w:r>
        <w:t>Meeting Schedule for 2024-25</w:t>
      </w:r>
    </w:p>
    <w:p w14:paraId="786E5EDF" w14:textId="3CB4D625" w:rsidR="005B4521" w:rsidRDefault="005B4521" w:rsidP="005B4521">
      <w:pPr>
        <w:pStyle w:val="ListParagraph"/>
        <w:numPr>
          <w:ilvl w:val="2"/>
          <w:numId w:val="1"/>
        </w:numPr>
      </w:pPr>
      <w:r>
        <w:t xml:space="preserve">Will continue meeting </w:t>
      </w:r>
      <w:r w:rsidR="00F772DD">
        <w:t>on the second Friday of the month at 2 pm (ET).</w:t>
      </w:r>
    </w:p>
    <w:p w14:paraId="0C26ADCE" w14:textId="0729ECB9" w:rsidR="002E48F5" w:rsidRDefault="002E48F5" w:rsidP="002E48F5">
      <w:pPr>
        <w:pStyle w:val="ListParagraph"/>
        <w:numPr>
          <w:ilvl w:val="3"/>
          <w:numId w:val="1"/>
        </w:numPr>
      </w:pPr>
      <w:r>
        <w:t>Not meet in July</w:t>
      </w:r>
      <w:r w:rsidR="00B25B0F">
        <w:t>.</w:t>
      </w:r>
    </w:p>
    <w:p w14:paraId="28E31D7A" w14:textId="5134F175" w:rsidR="009D248E" w:rsidRDefault="00DD365A" w:rsidP="009D248E">
      <w:pPr>
        <w:pStyle w:val="ListParagraph"/>
        <w:numPr>
          <w:ilvl w:val="1"/>
          <w:numId w:val="1"/>
        </w:numPr>
      </w:pPr>
      <w:r>
        <w:t>2025 Annual Meeting</w:t>
      </w:r>
    </w:p>
    <w:p w14:paraId="1E660D98" w14:textId="2FBE746B" w:rsidR="009D248E" w:rsidRDefault="009D248E" w:rsidP="009D248E">
      <w:pPr>
        <w:pStyle w:val="ListParagraph"/>
        <w:numPr>
          <w:ilvl w:val="0"/>
          <w:numId w:val="1"/>
        </w:numPr>
      </w:pPr>
      <w:r>
        <w:t>Adjourn for Hybrid</w:t>
      </w:r>
      <w:r w:rsidR="00E55270">
        <w:t>/ Zoom meeting</w:t>
      </w:r>
      <w:r w:rsidR="00D41AA5">
        <w:t xml:space="preserve"> at </w:t>
      </w:r>
      <w:r w:rsidR="008371CB">
        <w:t>12:11 pm (PT)</w:t>
      </w:r>
    </w:p>
    <w:p w14:paraId="102A1DBE" w14:textId="377612AF" w:rsidR="00E55270" w:rsidRPr="00C95D2B" w:rsidRDefault="00E55270" w:rsidP="00E55270">
      <w:pPr>
        <w:rPr>
          <w:b/>
          <w:bCs/>
        </w:rPr>
      </w:pPr>
      <w:r w:rsidRPr="00C95D2B">
        <w:rPr>
          <w:b/>
          <w:bCs/>
        </w:rPr>
        <w:t>12 pm to 5pm</w:t>
      </w:r>
      <w:r w:rsidR="00C95D2B" w:rsidRPr="00C95D2B">
        <w:rPr>
          <w:b/>
          <w:bCs/>
        </w:rPr>
        <w:t xml:space="preserve"> In-Person</w:t>
      </w:r>
    </w:p>
    <w:p w14:paraId="75D67E95" w14:textId="02B5B695" w:rsidR="00C205D5" w:rsidRDefault="0024416D" w:rsidP="0050084F">
      <w:pPr>
        <w:pStyle w:val="ListParagraph"/>
        <w:numPr>
          <w:ilvl w:val="0"/>
          <w:numId w:val="1"/>
        </w:numPr>
      </w:pPr>
      <w:r>
        <w:t>Lunch on own and</w:t>
      </w:r>
      <w:r w:rsidR="00C205D5">
        <w:t xml:space="preserve"> tour o</w:t>
      </w:r>
      <w:r w:rsidR="009D248E">
        <w:t>f</w:t>
      </w:r>
      <w:r w:rsidR="00C205D5">
        <w:t xml:space="preserve"> CSULB campus</w:t>
      </w:r>
    </w:p>
    <w:p w14:paraId="6F4D0AB8" w14:textId="431A489E" w:rsidR="00756EC8" w:rsidRDefault="00756EC8" w:rsidP="00756EC8">
      <w:r>
        <w:t xml:space="preserve">Resumed meeting a </w:t>
      </w:r>
      <w:r w:rsidR="00F71FEE">
        <w:t>1:45 pm (PT)</w:t>
      </w:r>
    </w:p>
    <w:p w14:paraId="6DD197D4" w14:textId="3BF7FFC6" w:rsidR="0024416D" w:rsidRDefault="00294EF6" w:rsidP="0050084F">
      <w:pPr>
        <w:pStyle w:val="ListParagraph"/>
        <w:numPr>
          <w:ilvl w:val="0"/>
          <w:numId w:val="1"/>
        </w:numPr>
      </w:pPr>
      <w:r>
        <w:t xml:space="preserve">Small group </w:t>
      </w:r>
      <w:r w:rsidR="009D248E">
        <w:t xml:space="preserve">– writing retreat </w:t>
      </w:r>
    </w:p>
    <w:p w14:paraId="66E78F3D" w14:textId="7DE35B7C" w:rsidR="00C95D2B" w:rsidRDefault="00C95D2B" w:rsidP="0050084F">
      <w:pPr>
        <w:pStyle w:val="ListParagraph"/>
        <w:numPr>
          <w:ilvl w:val="0"/>
          <w:numId w:val="1"/>
        </w:numPr>
      </w:pPr>
      <w:r>
        <w:t xml:space="preserve">Share and </w:t>
      </w:r>
      <w:r w:rsidR="000C24DC">
        <w:t>report of the writing groups</w:t>
      </w:r>
    </w:p>
    <w:p w14:paraId="68908FB0" w14:textId="77777777" w:rsidR="00122A74" w:rsidRDefault="00122A74" w:rsidP="00122A74">
      <w:pPr>
        <w:pStyle w:val="ListParagraph"/>
        <w:numPr>
          <w:ilvl w:val="1"/>
          <w:numId w:val="1"/>
        </w:numPr>
      </w:pPr>
      <w:r>
        <w:t>ALP omnibus surveys exploration (Bidisha leads)</w:t>
      </w:r>
    </w:p>
    <w:p w14:paraId="0CE5485B" w14:textId="77777777" w:rsidR="00122A74" w:rsidRDefault="00122A74" w:rsidP="00122A74">
      <w:pPr>
        <w:pStyle w:val="ListParagraph"/>
        <w:numPr>
          <w:ilvl w:val="1"/>
          <w:numId w:val="1"/>
        </w:numPr>
      </w:pPr>
      <w:r>
        <w:t>Qualtrics Data – Focus on Food Insecurity (Lorna, Soo)</w:t>
      </w:r>
    </w:p>
    <w:p w14:paraId="5315705F" w14:textId="77777777" w:rsidR="00122A74" w:rsidRPr="00FD4419" w:rsidRDefault="00122A74" w:rsidP="00122A74">
      <w:pPr>
        <w:pStyle w:val="ListParagraph"/>
        <w:numPr>
          <w:ilvl w:val="1"/>
          <w:numId w:val="1"/>
        </w:numPr>
      </w:pPr>
      <w:r w:rsidRPr="00FD4419">
        <w:t>Qualtrics Data – Focus on income exp</w:t>
      </w:r>
      <w:r>
        <w:t>ectations and volatility (Nilton)</w:t>
      </w:r>
    </w:p>
    <w:p w14:paraId="7884D7E1" w14:textId="77777777" w:rsidR="00122A74" w:rsidRDefault="00122A74" w:rsidP="00122A74">
      <w:pPr>
        <w:pStyle w:val="ListParagraph"/>
        <w:numPr>
          <w:ilvl w:val="1"/>
          <w:numId w:val="1"/>
        </w:numPr>
      </w:pPr>
      <w:r>
        <w:t>Wells Fargo Data – Financial Stress &amp; Responsible Health Behavior (Jiyun &amp; Wookjae)</w:t>
      </w:r>
    </w:p>
    <w:p w14:paraId="1B5ADE1C" w14:textId="0D1620ED" w:rsidR="00122A74" w:rsidRDefault="00122A74" w:rsidP="00122A74">
      <w:pPr>
        <w:pStyle w:val="ListParagraph"/>
        <w:numPr>
          <w:ilvl w:val="1"/>
          <w:numId w:val="1"/>
        </w:numPr>
      </w:pPr>
      <w:r>
        <w:t xml:space="preserve">Wells Fargo Data – </w:t>
      </w:r>
      <w:r w:rsidR="008331A4">
        <w:t>underutilized</w:t>
      </w:r>
      <w:r w:rsidR="003E302C">
        <w:t xml:space="preserve"> variables (</w:t>
      </w:r>
      <w:r>
        <w:t>Swarn</w:t>
      </w:r>
      <w:r w:rsidR="003E302C">
        <w:t>)</w:t>
      </w:r>
    </w:p>
    <w:p w14:paraId="586D95A9" w14:textId="3E2601F3" w:rsidR="00E44B9D" w:rsidRDefault="00E44B9D" w:rsidP="00122A74">
      <w:pPr>
        <w:pStyle w:val="ListParagraph"/>
        <w:numPr>
          <w:ilvl w:val="1"/>
          <w:numId w:val="1"/>
        </w:numPr>
      </w:pPr>
      <w:r>
        <w:t xml:space="preserve">NCRCRD (North Central Regional Center for Rural Development) data set </w:t>
      </w:r>
      <w:r w:rsidR="007677B8">
        <w:t>(Jiyun &amp; Wookjae)</w:t>
      </w:r>
    </w:p>
    <w:p w14:paraId="080785F5" w14:textId="77777777" w:rsidR="00122A74" w:rsidRDefault="00122A74" w:rsidP="00122A74">
      <w:pPr>
        <w:pStyle w:val="ListParagraph"/>
        <w:ind w:left="1440"/>
      </w:pPr>
    </w:p>
    <w:p w14:paraId="17346110" w14:textId="4D644EF0" w:rsidR="0098697F" w:rsidRDefault="003E302C" w:rsidP="0098697F">
      <w:pPr>
        <w:pStyle w:val="ListParagraph"/>
      </w:pPr>
      <w:r>
        <w:t>The subgroup</w:t>
      </w:r>
      <w:r w:rsidR="00122A74">
        <w:t xml:space="preserve"> </w:t>
      </w:r>
      <w:r w:rsidR="008331A4">
        <w:t>will</w:t>
      </w:r>
      <w:r w:rsidR="00122A74">
        <w:t xml:space="preserve"> submit the Appendix A (Declaration of </w:t>
      </w:r>
      <w:r w:rsidR="00C97B73">
        <w:t>Data</w:t>
      </w:r>
      <w:r w:rsidR="008331A4">
        <w:t>set</w:t>
      </w:r>
      <w:r w:rsidR="00C97B73">
        <w:t xml:space="preserve"> Use) to chair </w:t>
      </w:r>
      <w:r w:rsidR="008331A4">
        <w:t xml:space="preserve">via email </w:t>
      </w:r>
      <w:r w:rsidR="00C97B73">
        <w:t xml:space="preserve">prior to </w:t>
      </w:r>
      <w:r w:rsidR="008331A4">
        <w:t>May</w:t>
      </w:r>
      <w:r w:rsidR="00C97B73">
        <w:t xml:space="preserve"> meeting. Other members encouraged to </w:t>
      </w:r>
      <w:r w:rsidR="00D905FB">
        <w:t>contact project leaders if interested. Also</w:t>
      </w:r>
      <w:r>
        <w:t>,</w:t>
      </w:r>
      <w:r w:rsidR="00D905FB">
        <w:t xml:space="preserve"> anyone can form additional </w:t>
      </w:r>
      <w:r>
        <w:t xml:space="preserve">subgroup with variables of interest. </w:t>
      </w:r>
    </w:p>
    <w:p w14:paraId="2C78FB49" w14:textId="77777777" w:rsidR="008331A4" w:rsidRDefault="008331A4" w:rsidP="0098697F">
      <w:pPr>
        <w:pStyle w:val="ListParagraph"/>
      </w:pPr>
    </w:p>
    <w:p w14:paraId="6B338FE7" w14:textId="6425508D" w:rsidR="006B491A" w:rsidRDefault="0098697F" w:rsidP="006B491A">
      <w:pPr>
        <w:pStyle w:val="ListParagraph"/>
        <w:numPr>
          <w:ilvl w:val="0"/>
          <w:numId w:val="1"/>
        </w:numPr>
      </w:pPr>
      <w:r>
        <w:lastRenderedPageBreak/>
        <w:t>Announcements for the group</w:t>
      </w:r>
      <w:r w:rsidR="000130D2">
        <w:t xml:space="preserve"> – possible outlets</w:t>
      </w:r>
      <w:r>
        <w:br/>
        <w:t xml:space="preserve">a. </w:t>
      </w:r>
      <w:r w:rsidR="006B491A">
        <w:t>AFS/FSR joint conference – proposal due May 31, 2024</w:t>
      </w:r>
      <w:r w:rsidR="006B491A">
        <w:br/>
        <w:t>b. AFCPE conference- proposal due May 10</w:t>
      </w:r>
      <w:r w:rsidR="006B491A" w:rsidRPr="006B491A">
        <w:rPr>
          <w:vertAlign w:val="superscript"/>
        </w:rPr>
        <w:t>th</w:t>
      </w:r>
      <w:r w:rsidR="006B491A">
        <w:t>, 2024</w:t>
      </w:r>
      <w:r w:rsidR="006B491A">
        <w:br/>
        <w:t xml:space="preserve">c. </w:t>
      </w:r>
      <w:r w:rsidR="000130D2">
        <w:t>ACCI Symposium 2025</w:t>
      </w:r>
    </w:p>
    <w:p w14:paraId="1E2BD819" w14:textId="77777777" w:rsidR="0098697F" w:rsidRDefault="0098697F" w:rsidP="0098697F">
      <w:pPr>
        <w:pStyle w:val="ListParagraph"/>
      </w:pPr>
    </w:p>
    <w:p w14:paraId="5D593FC6" w14:textId="34972FF9" w:rsidR="009D248E" w:rsidRDefault="009D248E" w:rsidP="0050084F">
      <w:pPr>
        <w:pStyle w:val="ListParagraph"/>
        <w:numPr>
          <w:ilvl w:val="0"/>
          <w:numId w:val="1"/>
        </w:numPr>
      </w:pPr>
      <w:r>
        <w:t>Adjourn</w:t>
      </w:r>
      <w:r w:rsidR="008331A4">
        <w:t>ed at 5:15pm</w:t>
      </w:r>
    </w:p>
    <w:p w14:paraId="59D5A4FD" w14:textId="36A4965C" w:rsidR="001253FD" w:rsidRPr="001A081F" w:rsidRDefault="00C95D2B" w:rsidP="001A081F">
      <w:pPr>
        <w:rPr>
          <w:b/>
          <w:bCs/>
        </w:rPr>
      </w:pPr>
      <w:r>
        <w:rPr>
          <w:b/>
          <w:bCs/>
        </w:rPr>
        <w:br w:type="page"/>
      </w:r>
      <w:r w:rsidR="001A081F" w:rsidRPr="001A081F">
        <w:rPr>
          <w:b/>
          <w:bCs/>
        </w:rPr>
        <w:lastRenderedPageBreak/>
        <w:t>*</w:t>
      </w:r>
      <w:r w:rsidR="009D248E">
        <w:rPr>
          <w:b/>
          <w:bCs/>
        </w:rPr>
        <w:t xml:space="preserve">NC 2172 </w:t>
      </w:r>
      <w:r w:rsidR="001253FD" w:rsidRPr="001A081F">
        <w:rPr>
          <w:b/>
          <w:bCs/>
        </w:rPr>
        <w:t>Objectives</w:t>
      </w:r>
      <w:r w:rsidR="001A081F" w:rsidRPr="001A081F">
        <w:rPr>
          <w:b/>
          <w:bCs/>
        </w:rPr>
        <w:t xml:space="preserve"> </w:t>
      </w:r>
    </w:p>
    <w:p w14:paraId="742771D2" w14:textId="77777777" w:rsidR="001253FD" w:rsidRDefault="001253FD" w:rsidP="001253FD">
      <w:pPr>
        <w:pStyle w:val="ListParagraph"/>
        <w:numPr>
          <w:ilvl w:val="0"/>
          <w:numId w:val="3"/>
        </w:numPr>
      </w:pPr>
      <w:r>
        <w:t>Understanding family and consumer financial and health decisions under economic uncertainties.</w:t>
      </w:r>
    </w:p>
    <w:p w14:paraId="2846856B" w14:textId="77777777" w:rsidR="001253FD" w:rsidRDefault="001253FD" w:rsidP="001253FD">
      <w:pPr>
        <w:pStyle w:val="ListParagraph"/>
        <w:numPr>
          <w:ilvl w:val="0"/>
          <w:numId w:val="3"/>
        </w:numPr>
      </w:pPr>
      <w:r>
        <w:t>Identifying personal or household characteristics and other contextual factors contributing to household financial and/or health decisions and well-being.</w:t>
      </w:r>
    </w:p>
    <w:p w14:paraId="347924BA" w14:textId="77777777" w:rsidR="001253FD" w:rsidRDefault="001253FD" w:rsidP="001253FD">
      <w:pPr>
        <w:pStyle w:val="ListParagraph"/>
        <w:numPr>
          <w:ilvl w:val="0"/>
          <w:numId w:val="3"/>
        </w:numPr>
      </w:pPr>
      <w:r>
        <w:t>Assessing the role of financial capability, healthcare access, and inequalities on household decision-making and well-being.</w:t>
      </w:r>
    </w:p>
    <w:p w14:paraId="11CF53FC" w14:textId="523C4510" w:rsidR="001253FD" w:rsidRDefault="001253FD" w:rsidP="00EE2C96">
      <w:pPr>
        <w:pStyle w:val="ListParagraph"/>
        <w:numPr>
          <w:ilvl w:val="0"/>
          <w:numId w:val="3"/>
        </w:numPr>
      </w:pPr>
      <w:r>
        <w:t>Applying the framework of behavioral economics to inform policy making to improve household well-being.</w:t>
      </w:r>
    </w:p>
    <w:sectPr w:rsidR="001253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E7C8C"/>
    <w:multiLevelType w:val="hybridMultilevel"/>
    <w:tmpl w:val="63D41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611D9"/>
    <w:multiLevelType w:val="hybridMultilevel"/>
    <w:tmpl w:val="DDE05490"/>
    <w:lvl w:ilvl="0" w:tplc="257695B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53B49"/>
    <w:multiLevelType w:val="hybridMultilevel"/>
    <w:tmpl w:val="63D412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267ED"/>
    <w:multiLevelType w:val="hybridMultilevel"/>
    <w:tmpl w:val="9B689390"/>
    <w:lvl w:ilvl="0" w:tplc="257695B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A6573A"/>
    <w:multiLevelType w:val="hybridMultilevel"/>
    <w:tmpl w:val="35EE7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4575334">
    <w:abstractNumId w:val="0"/>
  </w:num>
  <w:num w:numId="2" w16cid:durableId="1132137075">
    <w:abstractNumId w:val="4"/>
  </w:num>
  <w:num w:numId="3" w16cid:durableId="817577617">
    <w:abstractNumId w:val="2"/>
  </w:num>
  <w:num w:numId="4" w16cid:durableId="101657412">
    <w:abstractNumId w:val="1"/>
  </w:num>
  <w:num w:numId="5" w16cid:durableId="17211749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375"/>
    <w:rsid w:val="00003A90"/>
    <w:rsid w:val="000130D2"/>
    <w:rsid w:val="0005106E"/>
    <w:rsid w:val="00075193"/>
    <w:rsid w:val="00095151"/>
    <w:rsid w:val="000A7BB3"/>
    <w:rsid w:val="000B42DA"/>
    <w:rsid w:val="000C24DC"/>
    <w:rsid w:val="0010100F"/>
    <w:rsid w:val="0011634A"/>
    <w:rsid w:val="00122A74"/>
    <w:rsid w:val="001253FD"/>
    <w:rsid w:val="00127917"/>
    <w:rsid w:val="0018432D"/>
    <w:rsid w:val="00191A6A"/>
    <w:rsid w:val="001A081F"/>
    <w:rsid w:val="001A6389"/>
    <w:rsid w:val="001E2190"/>
    <w:rsid w:val="00211AC6"/>
    <w:rsid w:val="0024416D"/>
    <w:rsid w:val="00245E86"/>
    <w:rsid w:val="00294EF6"/>
    <w:rsid w:val="002E48F5"/>
    <w:rsid w:val="00311051"/>
    <w:rsid w:val="00355375"/>
    <w:rsid w:val="003C12A4"/>
    <w:rsid w:val="003E302C"/>
    <w:rsid w:val="003E56D6"/>
    <w:rsid w:val="003F0ACE"/>
    <w:rsid w:val="003F7A0A"/>
    <w:rsid w:val="0042601C"/>
    <w:rsid w:val="00465EE2"/>
    <w:rsid w:val="0047402F"/>
    <w:rsid w:val="004778C8"/>
    <w:rsid w:val="0048279A"/>
    <w:rsid w:val="00491202"/>
    <w:rsid w:val="004A15C0"/>
    <w:rsid w:val="004D4006"/>
    <w:rsid w:val="005104CF"/>
    <w:rsid w:val="0052760D"/>
    <w:rsid w:val="0055144A"/>
    <w:rsid w:val="005B4521"/>
    <w:rsid w:val="00617F40"/>
    <w:rsid w:val="0063637D"/>
    <w:rsid w:val="00663AF5"/>
    <w:rsid w:val="00691E93"/>
    <w:rsid w:val="006B491A"/>
    <w:rsid w:val="006B7A7D"/>
    <w:rsid w:val="00717933"/>
    <w:rsid w:val="00726F88"/>
    <w:rsid w:val="0074182C"/>
    <w:rsid w:val="00756EC8"/>
    <w:rsid w:val="007611DC"/>
    <w:rsid w:val="007677B8"/>
    <w:rsid w:val="007D12C0"/>
    <w:rsid w:val="00802454"/>
    <w:rsid w:val="008324FF"/>
    <w:rsid w:val="008331A4"/>
    <w:rsid w:val="00835A61"/>
    <w:rsid w:val="008371CB"/>
    <w:rsid w:val="00854F31"/>
    <w:rsid w:val="00857487"/>
    <w:rsid w:val="00876A01"/>
    <w:rsid w:val="00886B47"/>
    <w:rsid w:val="008B3FF2"/>
    <w:rsid w:val="009858F9"/>
    <w:rsid w:val="0098697F"/>
    <w:rsid w:val="009A2046"/>
    <w:rsid w:val="009A4331"/>
    <w:rsid w:val="009B0335"/>
    <w:rsid w:val="009D248E"/>
    <w:rsid w:val="009F30F8"/>
    <w:rsid w:val="009F62B6"/>
    <w:rsid w:val="00A010EF"/>
    <w:rsid w:val="00A0268D"/>
    <w:rsid w:val="00A52834"/>
    <w:rsid w:val="00A610B9"/>
    <w:rsid w:val="00A6679C"/>
    <w:rsid w:val="00AC3222"/>
    <w:rsid w:val="00AC4A2A"/>
    <w:rsid w:val="00AE03C8"/>
    <w:rsid w:val="00B01B8A"/>
    <w:rsid w:val="00B064C3"/>
    <w:rsid w:val="00B25B0F"/>
    <w:rsid w:val="00B72D6E"/>
    <w:rsid w:val="00B74844"/>
    <w:rsid w:val="00BF194F"/>
    <w:rsid w:val="00C02D24"/>
    <w:rsid w:val="00C205D5"/>
    <w:rsid w:val="00C90E5E"/>
    <w:rsid w:val="00C95D2B"/>
    <w:rsid w:val="00C97B73"/>
    <w:rsid w:val="00CA74F2"/>
    <w:rsid w:val="00D00924"/>
    <w:rsid w:val="00D10285"/>
    <w:rsid w:val="00D41AA5"/>
    <w:rsid w:val="00D64BAE"/>
    <w:rsid w:val="00D65DEB"/>
    <w:rsid w:val="00D905FB"/>
    <w:rsid w:val="00DA43A2"/>
    <w:rsid w:val="00DD365A"/>
    <w:rsid w:val="00E20CE8"/>
    <w:rsid w:val="00E20E8B"/>
    <w:rsid w:val="00E40391"/>
    <w:rsid w:val="00E44B9D"/>
    <w:rsid w:val="00E55270"/>
    <w:rsid w:val="00E75D14"/>
    <w:rsid w:val="00EA192B"/>
    <w:rsid w:val="00EB05CE"/>
    <w:rsid w:val="00ED3A9B"/>
    <w:rsid w:val="00EE1223"/>
    <w:rsid w:val="00EE2C96"/>
    <w:rsid w:val="00F05E36"/>
    <w:rsid w:val="00F57186"/>
    <w:rsid w:val="00F57E83"/>
    <w:rsid w:val="00F71FEE"/>
    <w:rsid w:val="00F772DD"/>
    <w:rsid w:val="00F8385C"/>
    <w:rsid w:val="00F85BEE"/>
    <w:rsid w:val="00FA74CF"/>
    <w:rsid w:val="00FC764A"/>
    <w:rsid w:val="00FD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11403"/>
  <w15:chartTrackingRefBased/>
  <w15:docId w15:val="{BBD057B9-8A5C-47C1-8396-1C5828504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375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E2C96"/>
  </w:style>
  <w:style w:type="character" w:customStyle="1" w:styleId="DateChar">
    <w:name w:val="Date Char"/>
    <w:basedOn w:val="DefaultParagraphFont"/>
    <w:link w:val="Date"/>
    <w:uiPriority w:val="99"/>
    <w:semiHidden/>
    <w:rsid w:val="00EE2C96"/>
  </w:style>
  <w:style w:type="character" w:styleId="Hyperlink">
    <w:name w:val="Hyperlink"/>
    <w:basedOn w:val="DefaultParagraphFont"/>
    <w:uiPriority w:val="99"/>
    <w:unhideWhenUsed/>
    <w:rsid w:val="001253F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53F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B7A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ookings.edu/articles/how-financial-volatility-impacts-health-care-decisions-what-we-dont-know-is-hurting-u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imss.org/projects/189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sulb.zoom.us/j/8969162443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imss.org/projects/view/mrp/outline/1898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lpdata.rand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5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Soo Hyun Cho</dc:creator>
  <cp:keywords/>
  <dc:description/>
  <cp:lastModifiedBy>Soo Hyun Cho</cp:lastModifiedBy>
  <cp:revision>94</cp:revision>
  <dcterms:created xsi:type="dcterms:W3CDTF">2024-04-19T16:28:00Z</dcterms:created>
  <dcterms:modified xsi:type="dcterms:W3CDTF">2024-04-26T18:01:00Z</dcterms:modified>
</cp:coreProperties>
</file>