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633B" w14:textId="4E588657" w:rsidR="002A41AD" w:rsidRDefault="002A41AD" w:rsidP="002A41AD">
      <w:pPr>
        <w:spacing w:line="240" w:lineRule="auto"/>
        <w:jc w:val="both"/>
        <w:rPr>
          <w:rFonts w:eastAsia="Arial" w:cs="Times New Roman"/>
          <w:b/>
          <w:szCs w:val="24"/>
          <w:lang w:val="en"/>
        </w:rPr>
      </w:pPr>
      <w:r w:rsidRPr="002A41AD">
        <w:rPr>
          <w:rFonts w:eastAsia="Arial" w:cs="Times New Roman"/>
          <w:b/>
          <w:szCs w:val="24"/>
          <w:lang w:val="en"/>
        </w:rPr>
        <w:t>PUBLICATIONS</w:t>
      </w:r>
      <w:r>
        <w:rPr>
          <w:rFonts w:eastAsia="Arial" w:cs="Times New Roman"/>
          <w:b/>
          <w:szCs w:val="24"/>
          <w:lang w:val="en"/>
        </w:rPr>
        <w:t xml:space="preserve"> for NC1180 Project Participants</w:t>
      </w:r>
    </w:p>
    <w:p w14:paraId="24E5A5BC" w14:textId="77777777" w:rsidR="002A41AD" w:rsidRPr="002A41AD" w:rsidRDefault="002A41AD" w:rsidP="002A41AD">
      <w:pPr>
        <w:spacing w:line="240" w:lineRule="auto"/>
        <w:jc w:val="both"/>
        <w:rPr>
          <w:rFonts w:eastAsia="Arial" w:cs="Times New Roman"/>
          <w:b/>
          <w:szCs w:val="24"/>
          <w:lang w:val="en"/>
        </w:rPr>
      </w:pPr>
    </w:p>
    <w:p w14:paraId="61BDAC64" w14:textId="77777777" w:rsidR="002A41AD" w:rsidRPr="002A41AD" w:rsidRDefault="002A41AD" w:rsidP="002A41AD">
      <w:pPr>
        <w:spacing w:line="240" w:lineRule="auto"/>
        <w:jc w:val="both"/>
        <w:rPr>
          <w:rFonts w:eastAsia="Arial" w:cs="Times New Roman"/>
          <w:b/>
          <w:szCs w:val="24"/>
          <w:lang w:val="en"/>
        </w:rPr>
      </w:pPr>
      <w:r w:rsidRPr="002A41AD">
        <w:rPr>
          <w:rFonts w:eastAsia="Arial" w:cs="Times New Roman"/>
          <w:b/>
          <w:szCs w:val="24"/>
          <w:lang w:val="en"/>
        </w:rPr>
        <w:t>REFEREED JOURNAL ARTICLES (60)</w:t>
      </w:r>
    </w:p>
    <w:p w14:paraId="345419D3" w14:textId="2AFB9F00" w:rsidR="002A41AD" w:rsidRPr="002A41AD" w:rsidRDefault="002A41AD" w:rsidP="002A41AD">
      <w:pPr>
        <w:spacing w:line="240" w:lineRule="auto"/>
        <w:jc w:val="both"/>
        <w:rPr>
          <w:rFonts w:eastAsia="Times New Roman" w:cs="Times New Roman"/>
          <w:szCs w:val="24"/>
        </w:rPr>
      </w:pPr>
      <w:r w:rsidRPr="002A41AD">
        <w:rPr>
          <w:rFonts w:eastAsia="Times New Roman" w:cs="Times New Roman"/>
          <w:szCs w:val="24"/>
        </w:rPr>
        <w:t>* = Collaborative publication among multiple NC-1180 participants</w:t>
      </w:r>
    </w:p>
    <w:p w14:paraId="196F701F" w14:textId="77777777" w:rsidR="002A41AD" w:rsidRPr="002A41AD" w:rsidRDefault="002A41AD" w:rsidP="002A41AD">
      <w:pPr>
        <w:spacing w:line="240" w:lineRule="auto"/>
        <w:jc w:val="both"/>
        <w:rPr>
          <w:rFonts w:eastAsia="Times New Roman" w:cs="Times New Roman"/>
          <w:szCs w:val="24"/>
        </w:rPr>
      </w:pPr>
    </w:p>
    <w:p w14:paraId="632D1F24"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*Abundo MC, Ngunjiri JM, Taylor KJM, Ji H, Ghorbani A, Kc M, </w:t>
      </w:r>
      <w:proofErr w:type="spellStart"/>
      <w:r w:rsidRPr="002A41AD">
        <w:rPr>
          <w:rFonts w:eastAsia="Times New Roman" w:cs="Times New Roman"/>
          <w:bCs/>
          <w:szCs w:val="24"/>
        </w:rPr>
        <w:t>Elaish</w:t>
      </w:r>
      <w:proofErr w:type="spellEnd"/>
      <w:r w:rsidRPr="002A41AD">
        <w:rPr>
          <w:rFonts w:eastAsia="Times New Roman" w:cs="Times New Roman"/>
          <w:bCs/>
          <w:szCs w:val="24"/>
        </w:rPr>
        <w:t xml:space="preserve"> M, Jang H, Weber B, Johnson TJ, Lee CW. Evaluation of Sampling Methods for the Study of Avian Respiratory Microbiota. </w:t>
      </w:r>
      <w:r w:rsidRPr="002A41AD">
        <w:rPr>
          <w:rFonts w:eastAsia="Times New Roman" w:cs="Times New Roman"/>
          <w:bCs/>
          <w:i/>
          <w:iCs/>
          <w:szCs w:val="24"/>
        </w:rPr>
        <w:t>Avian Dis</w:t>
      </w:r>
      <w:r w:rsidRPr="002A41AD">
        <w:rPr>
          <w:rFonts w:eastAsia="Times New Roman" w:cs="Times New Roman"/>
          <w:bCs/>
          <w:szCs w:val="24"/>
        </w:rPr>
        <w:t xml:space="preserve">. 64(3):277-285; 2020. </w:t>
      </w:r>
      <w:hyperlink r:id="rId4" w:history="1">
        <w:r w:rsidRPr="002A41AD">
          <w:rPr>
            <w:rFonts w:eastAsia="Times New Roman" w:cs="Times New Roman"/>
            <w:bCs/>
            <w:color w:val="0563C1" w:themeColor="hyperlink"/>
            <w:szCs w:val="24"/>
            <w:u w:val="single"/>
          </w:rPr>
          <w:t>https://doi.org/10.1637/aviandiseases-D-19-00200</w:t>
        </w:r>
      </w:hyperlink>
    </w:p>
    <w:p w14:paraId="551085AA" w14:textId="77777777" w:rsidR="002A41AD" w:rsidRPr="002A41AD" w:rsidRDefault="002A41AD" w:rsidP="002A41AD">
      <w:pPr>
        <w:spacing w:after="160"/>
        <w:contextualSpacing/>
        <w:rPr>
          <w:rFonts w:eastAsia="Times New Roman" w:cs="Times New Roman"/>
          <w:bCs/>
          <w:szCs w:val="24"/>
        </w:rPr>
      </w:pPr>
    </w:p>
    <w:p w14:paraId="75E49F93"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Akbar H, Fasick JJ, </w:t>
      </w:r>
      <w:proofErr w:type="spellStart"/>
      <w:r w:rsidRPr="002A41AD">
        <w:rPr>
          <w:rFonts w:eastAsia="Times New Roman" w:cs="Times New Roman"/>
          <w:bCs/>
          <w:szCs w:val="24"/>
        </w:rPr>
        <w:t>Ponnuraj</w:t>
      </w:r>
      <w:proofErr w:type="spellEnd"/>
      <w:r w:rsidRPr="002A41AD">
        <w:rPr>
          <w:rFonts w:eastAsia="Times New Roman" w:cs="Times New Roman"/>
          <w:bCs/>
          <w:szCs w:val="24"/>
        </w:rPr>
        <w:t xml:space="preserve"> N, Jarosinski KW. Purinergic signaling during Marek's disease in chickens. </w:t>
      </w:r>
      <w:r w:rsidRPr="002A41AD">
        <w:rPr>
          <w:rFonts w:eastAsia="Times New Roman" w:cs="Times New Roman"/>
          <w:bCs/>
          <w:i/>
          <w:iCs/>
          <w:szCs w:val="24"/>
        </w:rPr>
        <w:t>Sci Rep</w:t>
      </w:r>
      <w:r w:rsidRPr="002A41AD">
        <w:rPr>
          <w:rFonts w:eastAsia="Times New Roman" w:cs="Times New Roman"/>
          <w:bCs/>
          <w:szCs w:val="24"/>
        </w:rPr>
        <w:t xml:space="preserve">. 13:2044; 2023. </w:t>
      </w:r>
      <w:hyperlink r:id="rId5" w:history="1">
        <w:r w:rsidRPr="002A41AD">
          <w:rPr>
            <w:rFonts w:eastAsia="Times New Roman" w:cs="Times New Roman"/>
            <w:bCs/>
            <w:color w:val="0563C1" w:themeColor="hyperlink"/>
            <w:szCs w:val="24"/>
            <w:u w:val="single"/>
          </w:rPr>
          <w:t>https://doi.org/10.1038/s41598-023-29210-x</w:t>
        </w:r>
      </w:hyperlink>
    </w:p>
    <w:p w14:paraId="5ECABBEB" w14:textId="77777777" w:rsidR="002A41AD" w:rsidRPr="002A41AD" w:rsidRDefault="002A41AD" w:rsidP="002A41AD">
      <w:pPr>
        <w:spacing w:after="160"/>
        <w:contextualSpacing/>
        <w:rPr>
          <w:rFonts w:eastAsia="Times New Roman" w:cs="Times New Roman"/>
          <w:bCs/>
          <w:szCs w:val="24"/>
        </w:rPr>
      </w:pPr>
    </w:p>
    <w:p w14:paraId="22980768" w14:textId="77777777" w:rsidR="002A41AD" w:rsidRPr="002A41AD" w:rsidRDefault="002A41AD" w:rsidP="002A41AD">
      <w:pPr>
        <w:spacing w:after="160"/>
        <w:contextualSpacing/>
        <w:rPr>
          <w:rFonts w:eastAsia="Times New Roman" w:cs="Times New Roman"/>
          <w:b/>
          <w:bCs/>
          <w:szCs w:val="24"/>
        </w:rPr>
      </w:pPr>
      <w:proofErr w:type="spellStart"/>
      <w:r w:rsidRPr="002A41AD">
        <w:rPr>
          <w:rFonts w:eastAsia="Times New Roman" w:cs="Times New Roman"/>
          <w:bCs/>
          <w:szCs w:val="24"/>
        </w:rPr>
        <w:t>Asfor</w:t>
      </w:r>
      <w:proofErr w:type="spellEnd"/>
      <w:r w:rsidRPr="002A41AD">
        <w:rPr>
          <w:rFonts w:eastAsia="Times New Roman" w:cs="Times New Roman"/>
          <w:bCs/>
          <w:szCs w:val="24"/>
        </w:rPr>
        <w:t xml:space="preserve"> AS, Reddy VRAP, </w:t>
      </w:r>
      <w:proofErr w:type="spellStart"/>
      <w:r w:rsidRPr="002A41AD">
        <w:rPr>
          <w:rFonts w:eastAsia="Times New Roman" w:cs="Times New Roman"/>
          <w:bCs/>
          <w:szCs w:val="24"/>
        </w:rPr>
        <w:t>Nazki</w:t>
      </w:r>
      <w:proofErr w:type="spellEnd"/>
      <w:r w:rsidRPr="002A41AD">
        <w:rPr>
          <w:rFonts w:eastAsia="Times New Roman" w:cs="Times New Roman"/>
          <w:bCs/>
          <w:szCs w:val="24"/>
        </w:rPr>
        <w:t xml:space="preserve"> S, </w:t>
      </w:r>
      <w:proofErr w:type="spellStart"/>
      <w:r w:rsidRPr="002A41AD">
        <w:rPr>
          <w:rFonts w:eastAsia="Times New Roman" w:cs="Times New Roman"/>
          <w:bCs/>
          <w:szCs w:val="24"/>
        </w:rPr>
        <w:t>Urbaniec</w:t>
      </w:r>
      <w:proofErr w:type="spellEnd"/>
      <w:r w:rsidRPr="002A41AD">
        <w:rPr>
          <w:rFonts w:eastAsia="Times New Roman" w:cs="Times New Roman"/>
          <w:bCs/>
          <w:szCs w:val="24"/>
        </w:rPr>
        <w:t xml:space="preserve"> J, Brodrick AJ, Broadbent AJ. Modeling Infectious Bursal Disease Virus (IBDV) Antigenic Drift In Vitro. </w:t>
      </w:r>
      <w:r w:rsidRPr="002A41AD">
        <w:rPr>
          <w:rFonts w:eastAsia="Times New Roman" w:cs="Times New Roman"/>
          <w:bCs/>
          <w:i/>
          <w:iCs/>
          <w:szCs w:val="24"/>
        </w:rPr>
        <w:t>Viruses</w:t>
      </w:r>
      <w:r w:rsidRPr="002A41AD">
        <w:rPr>
          <w:rFonts w:eastAsia="Times New Roman" w:cs="Times New Roman"/>
          <w:bCs/>
          <w:szCs w:val="24"/>
        </w:rPr>
        <w:t xml:space="preserve"> 15(1):130; 2023. </w:t>
      </w:r>
      <w:hyperlink r:id="rId6" w:history="1">
        <w:r w:rsidRPr="002A41AD">
          <w:rPr>
            <w:rFonts w:eastAsia="Times New Roman" w:cs="Times New Roman"/>
            <w:bCs/>
            <w:color w:val="0563C1" w:themeColor="hyperlink"/>
            <w:szCs w:val="24"/>
            <w:u w:val="single"/>
          </w:rPr>
          <w:t>https://doi.org/10.3390/v15010130</w:t>
        </w:r>
      </w:hyperlink>
      <w:r w:rsidRPr="002A41AD">
        <w:rPr>
          <w:rFonts w:eastAsia="Times New Roman" w:cs="Times New Roman"/>
          <w:bCs/>
          <w:szCs w:val="24"/>
        </w:rPr>
        <w:t xml:space="preserve"> </w:t>
      </w:r>
      <w:r w:rsidRPr="002A41AD">
        <w:rPr>
          <w:rFonts w:eastAsia="Times New Roman" w:cs="Times New Roman"/>
          <w:b/>
          <w:bCs/>
          <w:szCs w:val="24"/>
        </w:rPr>
        <w:t xml:space="preserve">  </w:t>
      </w:r>
    </w:p>
    <w:p w14:paraId="3D60DCE0" w14:textId="77777777" w:rsidR="002A41AD" w:rsidRPr="002A41AD" w:rsidRDefault="002A41AD" w:rsidP="002A41AD">
      <w:pPr>
        <w:spacing w:after="160"/>
        <w:contextualSpacing/>
        <w:rPr>
          <w:rFonts w:eastAsia="Times New Roman" w:cs="Times New Roman"/>
          <w:bCs/>
          <w:szCs w:val="24"/>
        </w:rPr>
      </w:pPr>
    </w:p>
    <w:p w14:paraId="48064AC7"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Aston EJ, Wallach MG, Narayanan A, </w:t>
      </w:r>
      <w:proofErr w:type="spellStart"/>
      <w:r w:rsidRPr="002A41AD">
        <w:rPr>
          <w:rFonts w:eastAsia="Times New Roman" w:cs="Times New Roman"/>
          <w:bCs/>
          <w:szCs w:val="24"/>
        </w:rPr>
        <w:t>Egaña-Labrin</w:t>
      </w:r>
      <w:proofErr w:type="spellEnd"/>
      <w:r w:rsidRPr="002A41AD">
        <w:rPr>
          <w:rFonts w:eastAsia="Times New Roman" w:cs="Times New Roman"/>
          <w:bCs/>
          <w:szCs w:val="24"/>
        </w:rPr>
        <w:t xml:space="preserve"> S, Gallardo RA. Hyperimmunized Chickens Produce Neutralizing Antibodies against SARS-CoV-2. </w:t>
      </w:r>
      <w:r w:rsidRPr="002A41AD">
        <w:rPr>
          <w:rFonts w:eastAsia="Times New Roman" w:cs="Times New Roman"/>
          <w:bCs/>
          <w:i/>
          <w:iCs/>
          <w:szCs w:val="24"/>
        </w:rPr>
        <w:t>Viruses</w:t>
      </w:r>
      <w:r w:rsidRPr="002A41AD">
        <w:rPr>
          <w:rFonts w:eastAsia="Times New Roman" w:cs="Times New Roman"/>
          <w:bCs/>
          <w:szCs w:val="24"/>
        </w:rPr>
        <w:t xml:space="preserve"> 14(7):1510; 2022.</w:t>
      </w:r>
    </w:p>
    <w:p w14:paraId="346F801F" w14:textId="77777777" w:rsidR="002A41AD" w:rsidRPr="002A41AD" w:rsidRDefault="002A41AD" w:rsidP="002A41AD">
      <w:pPr>
        <w:spacing w:after="160"/>
        <w:contextualSpacing/>
        <w:rPr>
          <w:rFonts w:eastAsia="Times New Roman" w:cs="Times New Roman"/>
          <w:bCs/>
          <w:szCs w:val="24"/>
        </w:rPr>
      </w:pPr>
      <w:hyperlink r:id="rId7" w:history="1">
        <w:r w:rsidRPr="002A41AD">
          <w:rPr>
            <w:rFonts w:eastAsia="Times New Roman" w:cs="Times New Roman"/>
            <w:bCs/>
            <w:color w:val="0563C1" w:themeColor="hyperlink"/>
            <w:szCs w:val="24"/>
            <w:u w:val="single"/>
          </w:rPr>
          <w:t>https://doi.org/10.3390/v14071510</w:t>
        </w:r>
      </w:hyperlink>
    </w:p>
    <w:p w14:paraId="3492F835" w14:textId="77777777" w:rsidR="002A41AD" w:rsidRPr="002A41AD" w:rsidRDefault="002A41AD" w:rsidP="002A41AD">
      <w:pPr>
        <w:spacing w:after="160"/>
        <w:contextualSpacing/>
        <w:rPr>
          <w:rFonts w:eastAsia="Times New Roman" w:cs="Times New Roman"/>
          <w:bCs/>
          <w:szCs w:val="24"/>
        </w:rPr>
      </w:pPr>
    </w:p>
    <w:p w14:paraId="0548E605"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Azam M, Mohsin M, Johnson TJ, Smith EA, Johnson A, Umair M, Saleemi, MK, Rahman S. Genomic landscape of multi-drug resistant avian pathogenic </w:t>
      </w:r>
      <w:r w:rsidRPr="002A41AD">
        <w:rPr>
          <w:rFonts w:eastAsia="Times New Roman" w:cs="Times New Roman"/>
          <w:bCs/>
          <w:i/>
          <w:iCs/>
          <w:szCs w:val="24"/>
        </w:rPr>
        <w:t>Escherichia coli</w:t>
      </w:r>
      <w:r w:rsidRPr="002A41AD">
        <w:rPr>
          <w:rFonts w:eastAsia="Times New Roman" w:cs="Times New Roman"/>
          <w:bCs/>
          <w:szCs w:val="24"/>
        </w:rPr>
        <w:t xml:space="preserve"> recovered from broilers.; </w:t>
      </w:r>
      <w:r w:rsidRPr="002A41AD">
        <w:rPr>
          <w:rFonts w:eastAsia="Times New Roman" w:cs="Times New Roman"/>
          <w:bCs/>
          <w:i/>
          <w:iCs/>
          <w:szCs w:val="24"/>
        </w:rPr>
        <w:t xml:space="preserve">Vet </w:t>
      </w:r>
      <w:proofErr w:type="spellStart"/>
      <w:r w:rsidRPr="002A41AD">
        <w:rPr>
          <w:rFonts w:eastAsia="Times New Roman" w:cs="Times New Roman"/>
          <w:bCs/>
          <w:i/>
          <w:iCs/>
          <w:szCs w:val="24"/>
        </w:rPr>
        <w:t>Microbiol</w:t>
      </w:r>
      <w:proofErr w:type="spellEnd"/>
      <w:r w:rsidRPr="002A41AD">
        <w:rPr>
          <w:rFonts w:eastAsia="Times New Roman" w:cs="Times New Roman"/>
          <w:bCs/>
          <w:szCs w:val="24"/>
        </w:rPr>
        <w:t xml:space="preserve">. 247:108766; 2020. </w:t>
      </w:r>
      <w:hyperlink r:id="rId8" w:history="1">
        <w:r w:rsidRPr="002A41AD">
          <w:rPr>
            <w:rFonts w:eastAsia="Times New Roman" w:cs="Times New Roman"/>
            <w:bCs/>
            <w:color w:val="0563C1" w:themeColor="hyperlink"/>
            <w:szCs w:val="24"/>
            <w:u w:val="single"/>
          </w:rPr>
          <w:t>https://doi.org/10.1016/j.vetmic.2020.108766</w:t>
        </w:r>
      </w:hyperlink>
    </w:p>
    <w:p w14:paraId="58ACFC58" w14:textId="77777777" w:rsidR="002A41AD" w:rsidRPr="002A41AD" w:rsidRDefault="002A41AD" w:rsidP="002A41AD">
      <w:pPr>
        <w:spacing w:after="160"/>
        <w:contextualSpacing/>
        <w:rPr>
          <w:rFonts w:eastAsia="Times New Roman" w:cs="Times New Roman"/>
          <w:bCs/>
          <w:szCs w:val="24"/>
        </w:rPr>
      </w:pPr>
    </w:p>
    <w:p w14:paraId="7F59B473"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Becerra R, Maekawa D, García M. Protection Efficacy of Recombinant HVT-ND-LT and the Live Attenuated Tissue Culture Origin Vaccines Against Infectious Laryngotracheitis Virus When Administered Individually or in Combination. </w:t>
      </w:r>
      <w:r w:rsidRPr="002A41AD">
        <w:rPr>
          <w:rFonts w:eastAsia="Times New Roman" w:cs="Times New Roman"/>
          <w:bCs/>
          <w:i/>
          <w:iCs/>
          <w:szCs w:val="24"/>
        </w:rPr>
        <w:t>Avian Dis</w:t>
      </w:r>
      <w:r w:rsidRPr="002A41AD">
        <w:rPr>
          <w:rFonts w:eastAsia="Times New Roman" w:cs="Times New Roman"/>
          <w:bCs/>
          <w:szCs w:val="24"/>
        </w:rPr>
        <w:t>. 67(2):145-1522023  </w:t>
      </w:r>
    </w:p>
    <w:p w14:paraId="2F6CA2FA" w14:textId="77777777" w:rsidR="002A41AD" w:rsidRPr="002A41AD" w:rsidRDefault="002A41AD" w:rsidP="002A41AD">
      <w:pPr>
        <w:spacing w:after="160"/>
        <w:contextualSpacing/>
        <w:rPr>
          <w:rFonts w:eastAsia="Times New Roman" w:cs="Times New Roman"/>
          <w:bCs/>
          <w:szCs w:val="24"/>
          <w:u w:val="single"/>
        </w:rPr>
      </w:pPr>
      <w:hyperlink r:id="rId9" w:tgtFrame="_blank" w:history="1">
        <w:r w:rsidRPr="002A41AD">
          <w:rPr>
            <w:rFonts w:eastAsia="Times New Roman" w:cs="Times New Roman"/>
            <w:bCs/>
            <w:color w:val="0563C1" w:themeColor="hyperlink"/>
            <w:szCs w:val="24"/>
            <w:u w:val="single"/>
          </w:rPr>
          <w:t>https://doi.org/10.1637/aviandiseases-D-23-00010</w:t>
        </w:r>
      </w:hyperlink>
    </w:p>
    <w:p w14:paraId="75B52CC1" w14:textId="77777777" w:rsidR="002A41AD" w:rsidRPr="002A41AD" w:rsidRDefault="002A41AD" w:rsidP="002A41AD">
      <w:pPr>
        <w:spacing w:after="160"/>
        <w:contextualSpacing/>
        <w:rPr>
          <w:rFonts w:eastAsia="Times New Roman" w:cs="Times New Roman"/>
          <w:bCs/>
          <w:szCs w:val="24"/>
          <w:u w:val="single"/>
        </w:rPr>
      </w:pPr>
    </w:p>
    <w:p w14:paraId="4282E372"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Botchway PK, </w:t>
      </w:r>
      <w:proofErr w:type="spellStart"/>
      <w:r w:rsidRPr="002A41AD">
        <w:rPr>
          <w:rFonts w:eastAsia="Times New Roman" w:cs="Times New Roman"/>
          <w:bCs/>
          <w:szCs w:val="24"/>
        </w:rPr>
        <w:t>Amuzu-Aweh</w:t>
      </w:r>
      <w:proofErr w:type="spellEnd"/>
      <w:r w:rsidRPr="002A41AD">
        <w:rPr>
          <w:rFonts w:eastAsia="Times New Roman" w:cs="Times New Roman"/>
          <w:bCs/>
          <w:szCs w:val="24"/>
        </w:rPr>
        <w:t xml:space="preserve"> EN, </w:t>
      </w:r>
      <w:proofErr w:type="spellStart"/>
      <w:r w:rsidRPr="002A41AD">
        <w:rPr>
          <w:rFonts w:eastAsia="Times New Roman" w:cs="Times New Roman"/>
          <w:bCs/>
          <w:szCs w:val="24"/>
        </w:rPr>
        <w:t>Naazie</w:t>
      </w:r>
      <w:proofErr w:type="spellEnd"/>
      <w:r w:rsidRPr="002A41AD">
        <w:rPr>
          <w:rFonts w:eastAsia="Times New Roman" w:cs="Times New Roman"/>
          <w:bCs/>
          <w:szCs w:val="24"/>
        </w:rPr>
        <w:t xml:space="preserve"> A, Aning GK, </w:t>
      </w:r>
      <w:proofErr w:type="spellStart"/>
      <w:r w:rsidRPr="002A41AD">
        <w:rPr>
          <w:rFonts w:eastAsia="Times New Roman" w:cs="Times New Roman"/>
          <w:bCs/>
          <w:szCs w:val="24"/>
        </w:rPr>
        <w:t>Otsyina</w:t>
      </w:r>
      <w:proofErr w:type="spellEnd"/>
      <w:r w:rsidRPr="002A41AD">
        <w:rPr>
          <w:rFonts w:eastAsia="Times New Roman" w:cs="Times New Roman"/>
          <w:bCs/>
          <w:szCs w:val="24"/>
        </w:rPr>
        <w:t xml:space="preserve"> HR, Saelao P, Wang Y, Zhou H,</w:t>
      </w:r>
      <w:r w:rsidRPr="002A41AD">
        <w:rPr>
          <w:rFonts w:eastAsia="Times New Roman" w:cs="Times New Roman"/>
          <w:b/>
          <w:bCs/>
          <w:szCs w:val="24"/>
        </w:rPr>
        <w:t xml:space="preserve"> </w:t>
      </w:r>
      <w:r w:rsidRPr="002A41AD">
        <w:rPr>
          <w:rFonts w:eastAsia="Times New Roman" w:cs="Times New Roman"/>
          <w:bCs/>
          <w:szCs w:val="24"/>
        </w:rPr>
        <w:t xml:space="preserve">Walugembe M, Dekkers J, Lamont SJ, Gallardo RA, Kelly TR, Bunn D, </w:t>
      </w:r>
      <w:proofErr w:type="spellStart"/>
      <w:r w:rsidRPr="002A41AD">
        <w:rPr>
          <w:rFonts w:eastAsia="Times New Roman" w:cs="Times New Roman"/>
          <w:bCs/>
          <w:szCs w:val="24"/>
        </w:rPr>
        <w:t>Kayang</w:t>
      </w:r>
      <w:proofErr w:type="spellEnd"/>
      <w:r w:rsidRPr="002A41AD">
        <w:rPr>
          <w:rFonts w:eastAsia="Times New Roman" w:cs="Times New Roman"/>
          <w:bCs/>
          <w:szCs w:val="24"/>
        </w:rPr>
        <w:t xml:space="preserve"> BB. Host response to successive challenges with lentogenic and </w:t>
      </w:r>
      <w:proofErr w:type="spellStart"/>
      <w:r w:rsidRPr="002A41AD">
        <w:rPr>
          <w:rFonts w:eastAsia="Times New Roman" w:cs="Times New Roman"/>
          <w:bCs/>
          <w:szCs w:val="24"/>
        </w:rPr>
        <w:t>velogenic</w:t>
      </w:r>
      <w:proofErr w:type="spellEnd"/>
      <w:r w:rsidRPr="002A41AD">
        <w:rPr>
          <w:rFonts w:eastAsia="Times New Roman" w:cs="Times New Roman"/>
          <w:bCs/>
          <w:szCs w:val="24"/>
        </w:rPr>
        <w:t xml:space="preserve"> Newcastle disease virus in local chickens of Ghana. </w:t>
      </w:r>
      <w:r w:rsidRPr="002A41AD">
        <w:rPr>
          <w:rFonts w:eastAsia="Times New Roman" w:cs="Times New Roman"/>
          <w:bCs/>
          <w:i/>
          <w:iCs/>
          <w:szCs w:val="24"/>
        </w:rPr>
        <w:t>Poultry Sci</w:t>
      </w:r>
      <w:r w:rsidRPr="002A41AD">
        <w:rPr>
          <w:rFonts w:eastAsia="Times New Roman" w:cs="Times New Roman"/>
          <w:bCs/>
          <w:szCs w:val="24"/>
        </w:rPr>
        <w:t xml:space="preserve">. 101(11):1021382022; 2022. </w:t>
      </w:r>
      <w:hyperlink r:id="rId10" w:history="1">
        <w:r w:rsidRPr="002A41AD">
          <w:rPr>
            <w:rFonts w:eastAsia="Times New Roman" w:cs="Times New Roman"/>
            <w:bCs/>
            <w:color w:val="0563C1" w:themeColor="hyperlink"/>
            <w:szCs w:val="24"/>
            <w:u w:val="single"/>
          </w:rPr>
          <w:t>https://doi.org/10.1016/j.psj.2022.102138</w:t>
        </w:r>
      </w:hyperlink>
    </w:p>
    <w:p w14:paraId="325C65A8" w14:textId="77777777" w:rsidR="002A41AD" w:rsidRPr="002A41AD" w:rsidRDefault="002A41AD" w:rsidP="002A41AD">
      <w:pPr>
        <w:spacing w:after="160"/>
        <w:contextualSpacing/>
        <w:rPr>
          <w:rFonts w:eastAsia="Times New Roman" w:cs="Times New Roman"/>
          <w:bCs/>
          <w:szCs w:val="24"/>
        </w:rPr>
      </w:pPr>
    </w:p>
    <w:p w14:paraId="1DB49E52" w14:textId="77777777" w:rsidR="002A41AD" w:rsidRPr="002A41AD" w:rsidRDefault="002A41AD" w:rsidP="002A41AD">
      <w:pPr>
        <w:spacing w:after="160"/>
        <w:contextualSpacing/>
        <w:rPr>
          <w:rFonts w:eastAsia="Times New Roman" w:cs="Times New Roman"/>
          <w:bCs/>
          <w:szCs w:val="24"/>
          <w:lang w:val="es-PR"/>
        </w:rPr>
      </w:pPr>
      <w:proofErr w:type="spellStart"/>
      <w:r w:rsidRPr="002A41AD">
        <w:rPr>
          <w:rFonts w:eastAsia="Times New Roman" w:cs="Times New Roman"/>
          <w:bCs/>
          <w:szCs w:val="24"/>
        </w:rPr>
        <w:t>Chrzasatek</w:t>
      </w:r>
      <w:proofErr w:type="spellEnd"/>
      <w:r w:rsidRPr="002A41AD">
        <w:rPr>
          <w:rFonts w:eastAsia="Times New Roman" w:cs="Times New Roman"/>
          <w:bCs/>
          <w:szCs w:val="24"/>
        </w:rPr>
        <w:t xml:space="preserve"> K, Sellers HS, Kapczynski DR. A universal, Single-Primer Amplification Protocol (R-SPA) to Perform Whole Genome Sequencing of Segmented dsRNA Avian </w:t>
      </w:r>
      <w:proofErr w:type="spellStart"/>
      <w:r w:rsidRPr="002A41AD">
        <w:rPr>
          <w:rFonts w:eastAsia="Times New Roman" w:cs="Times New Roman"/>
          <w:bCs/>
          <w:szCs w:val="24"/>
        </w:rPr>
        <w:t>Orthoreovirus</w:t>
      </w:r>
      <w:proofErr w:type="spellEnd"/>
      <w:r w:rsidRPr="002A41AD">
        <w:rPr>
          <w:rFonts w:eastAsia="Times New Roman" w:cs="Times New Roman"/>
          <w:bCs/>
          <w:szCs w:val="24"/>
        </w:rPr>
        <w:t xml:space="preserve">. </w:t>
      </w:r>
      <w:proofErr w:type="spellStart"/>
      <w:r w:rsidRPr="002A41AD">
        <w:rPr>
          <w:rFonts w:eastAsia="Times New Roman" w:cs="Times New Roman"/>
          <w:bCs/>
          <w:i/>
          <w:iCs/>
          <w:szCs w:val="24"/>
          <w:lang w:val="es-PR"/>
        </w:rPr>
        <w:t>Avian</w:t>
      </w:r>
      <w:proofErr w:type="spellEnd"/>
      <w:r w:rsidRPr="002A41AD">
        <w:rPr>
          <w:rFonts w:eastAsia="Times New Roman" w:cs="Times New Roman"/>
          <w:bCs/>
          <w:i/>
          <w:iCs/>
          <w:szCs w:val="24"/>
          <w:lang w:val="es-PR"/>
        </w:rPr>
        <w:t xml:space="preserve"> </w:t>
      </w:r>
      <w:proofErr w:type="spellStart"/>
      <w:r w:rsidRPr="002A41AD">
        <w:rPr>
          <w:rFonts w:eastAsia="Times New Roman" w:cs="Times New Roman"/>
          <w:bCs/>
          <w:i/>
          <w:iCs/>
          <w:szCs w:val="24"/>
          <w:lang w:val="es-PR"/>
        </w:rPr>
        <w:t>Dis</w:t>
      </w:r>
      <w:proofErr w:type="spellEnd"/>
      <w:r w:rsidRPr="002A41AD">
        <w:rPr>
          <w:rFonts w:eastAsia="Times New Roman" w:cs="Times New Roman"/>
          <w:bCs/>
          <w:i/>
          <w:iCs/>
          <w:szCs w:val="24"/>
          <w:lang w:val="es-PR"/>
        </w:rPr>
        <w:t>.</w:t>
      </w:r>
      <w:r w:rsidRPr="002A41AD">
        <w:rPr>
          <w:rFonts w:eastAsia="Times New Roman" w:cs="Times New Roman"/>
          <w:bCs/>
          <w:szCs w:val="24"/>
          <w:lang w:val="es-PR"/>
        </w:rPr>
        <w:t xml:space="preserve"> 66(4):479-485; 2022. </w:t>
      </w:r>
      <w:hyperlink r:id="rId11" w:history="1">
        <w:r w:rsidRPr="002A41AD">
          <w:rPr>
            <w:rFonts w:eastAsia="Times New Roman" w:cs="Times New Roman"/>
            <w:bCs/>
            <w:color w:val="0563C1" w:themeColor="hyperlink"/>
            <w:szCs w:val="24"/>
            <w:u w:val="single"/>
            <w:lang w:val="es-PR"/>
          </w:rPr>
          <w:t>https://doi.org/10.1637/aviandiseases-D-22-99999</w:t>
        </w:r>
      </w:hyperlink>
    </w:p>
    <w:p w14:paraId="352A83C9" w14:textId="77777777" w:rsidR="002A41AD" w:rsidRPr="002A41AD" w:rsidRDefault="002A41AD" w:rsidP="002A41AD">
      <w:pPr>
        <w:spacing w:after="160"/>
        <w:contextualSpacing/>
        <w:rPr>
          <w:rFonts w:eastAsia="Times New Roman" w:cs="Times New Roman"/>
          <w:bCs/>
          <w:szCs w:val="24"/>
          <w:lang w:val="es-PR"/>
        </w:rPr>
      </w:pPr>
    </w:p>
    <w:p w14:paraId="3B0E8140"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lang w:val="es-PR"/>
        </w:rPr>
        <w:t>Da Silva AP, Jude R, Gallardo RA. </w:t>
      </w:r>
      <w:r w:rsidRPr="002A41AD">
        <w:rPr>
          <w:rFonts w:eastAsia="Times New Roman" w:cs="Times New Roman"/>
          <w:bCs/>
          <w:szCs w:val="24"/>
        </w:rPr>
        <w:t xml:space="preserve">Infectious bronchitis virus: A comprehensive </w:t>
      </w:r>
      <w:proofErr w:type="spellStart"/>
      <w:r w:rsidRPr="002A41AD">
        <w:rPr>
          <w:rFonts w:eastAsia="Times New Roman" w:cs="Times New Roman"/>
          <w:bCs/>
          <w:szCs w:val="24"/>
        </w:rPr>
        <w:t>multilocus</w:t>
      </w:r>
      <w:proofErr w:type="spellEnd"/>
      <w:r w:rsidRPr="002A41AD">
        <w:rPr>
          <w:rFonts w:eastAsia="Times New Roman" w:cs="Times New Roman"/>
          <w:bCs/>
          <w:szCs w:val="24"/>
        </w:rPr>
        <w:t xml:space="preserve"> genomic analysis to compare DMV/1639 and QX strains. </w:t>
      </w:r>
      <w:r w:rsidRPr="002A41AD">
        <w:rPr>
          <w:rFonts w:eastAsia="Times New Roman" w:cs="Times New Roman"/>
          <w:bCs/>
          <w:i/>
          <w:iCs/>
          <w:szCs w:val="24"/>
        </w:rPr>
        <w:t>Viruses</w:t>
      </w:r>
      <w:r w:rsidRPr="002A41AD">
        <w:rPr>
          <w:rFonts w:eastAsia="Times New Roman" w:cs="Times New Roman"/>
          <w:bCs/>
          <w:szCs w:val="24"/>
        </w:rPr>
        <w:t xml:space="preserve"> 14(9):19982022; 2022. </w:t>
      </w:r>
      <w:hyperlink r:id="rId12" w:history="1">
        <w:r w:rsidRPr="002A41AD">
          <w:rPr>
            <w:rFonts w:eastAsia="Times New Roman" w:cs="Times New Roman"/>
            <w:bCs/>
            <w:color w:val="0563C1" w:themeColor="hyperlink"/>
            <w:szCs w:val="24"/>
            <w:u w:val="single"/>
          </w:rPr>
          <w:t>https://doi.org/10.3390/v14091998</w:t>
        </w:r>
      </w:hyperlink>
    </w:p>
    <w:p w14:paraId="368135D0" w14:textId="77777777" w:rsidR="002A41AD" w:rsidRPr="002A41AD" w:rsidRDefault="002A41AD" w:rsidP="002A41AD">
      <w:pPr>
        <w:spacing w:after="160"/>
        <w:contextualSpacing/>
        <w:rPr>
          <w:rFonts w:eastAsia="Times New Roman" w:cs="Times New Roman"/>
          <w:bCs/>
          <w:szCs w:val="24"/>
        </w:rPr>
      </w:pPr>
    </w:p>
    <w:p w14:paraId="15FA43EF" w14:textId="77777777" w:rsidR="002A41AD" w:rsidRPr="002A41AD" w:rsidRDefault="002A41AD" w:rsidP="002A41AD">
      <w:pPr>
        <w:spacing w:after="160"/>
        <w:contextualSpacing/>
        <w:rPr>
          <w:rFonts w:eastAsia="Times New Roman" w:cs="Times New Roman"/>
          <w:bCs/>
          <w:szCs w:val="24"/>
          <w:lang w:val="es-PR"/>
        </w:rPr>
      </w:pPr>
      <w:r w:rsidRPr="002A41AD">
        <w:rPr>
          <w:rFonts w:eastAsia="Times New Roman" w:cs="Times New Roman"/>
          <w:bCs/>
          <w:szCs w:val="24"/>
        </w:rPr>
        <w:lastRenderedPageBreak/>
        <w:t xml:space="preserve">Dawe WH, Kapczynski DR, Linnemann EG, </w:t>
      </w:r>
      <w:proofErr w:type="spellStart"/>
      <w:r w:rsidRPr="002A41AD">
        <w:rPr>
          <w:rFonts w:eastAsia="Times New Roman" w:cs="Times New Roman"/>
          <w:bCs/>
          <w:szCs w:val="24"/>
        </w:rPr>
        <w:t>Gauthiersloan</w:t>
      </w:r>
      <w:proofErr w:type="spellEnd"/>
      <w:r w:rsidRPr="002A41AD">
        <w:rPr>
          <w:rFonts w:eastAsia="Times New Roman" w:cs="Times New Roman"/>
          <w:bCs/>
          <w:szCs w:val="24"/>
        </w:rPr>
        <w:t xml:space="preserve"> VR, Sellers HS. Analysis of the immune response and identification of antibody epitopes against the Sigma C protein of avian </w:t>
      </w:r>
      <w:proofErr w:type="spellStart"/>
      <w:r w:rsidRPr="002A41AD">
        <w:rPr>
          <w:rFonts w:eastAsia="Times New Roman" w:cs="Times New Roman"/>
          <w:bCs/>
          <w:szCs w:val="24"/>
        </w:rPr>
        <w:t>orthoreovirus</w:t>
      </w:r>
      <w:proofErr w:type="spellEnd"/>
      <w:r w:rsidRPr="002A41AD">
        <w:rPr>
          <w:rFonts w:eastAsia="Times New Roman" w:cs="Times New Roman"/>
          <w:bCs/>
          <w:szCs w:val="24"/>
        </w:rPr>
        <w:t xml:space="preserve"> following immunization with live or inactivated vaccines. </w:t>
      </w:r>
      <w:proofErr w:type="spellStart"/>
      <w:r w:rsidRPr="002A41AD">
        <w:rPr>
          <w:rFonts w:eastAsia="Times New Roman" w:cs="Times New Roman"/>
          <w:bCs/>
          <w:i/>
          <w:iCs/>
          <w:szCs w:val="24"/>
          <w:lang w:val="es-PR"/>
        </w:rPr>
        <w:t>Avian</w:t>
      </w:r>
      <w:proofErr w:type="spellEnd"/>
      <w:r w:rsidRPr="002A41AD">
        <w:rPr>
          <w:rFonts w:eastAsia="Times New Roman" w:cs="Times New Roman"/>
          <w:bCs/>
          <w:i/>
          <w:iCs/>
          <w:szCs w:val="24"/>
          <w:lang w:val="es-PR"/>
        </w:rPr>
        <w:t xml:space="preserve"> </w:t>
      </w:r>
      <w:proofErr w:type="spellStart"/>
      <w:r w:rsidRPr="002A41AD">
        <w:rPr>
          <w:rFonts w:eastAsia="Times New Roman" w:cs="Times New Roman"/>
          <w:bCs/>
          <w:i/>
          <w:iCs/>
          <w:szCs w:val="24"/>
          <w:lang w:val="es-PR"/>
        </w:rPr>
        <w:t>Dis</w:t>
      </w:r>
      <w:proofErr w:type="spellEnd"/>
      <w:r w:rsidRPr="002A41AD">
        <w:rPr>
          <w:rFonts w:eastAsia="Times New Roman" w:cs="Times New Roman"/>
          <w:bCs/>
          <w:i/>
          <w:iCs/>
          <w:szCs w:val="24"/>
          <w:lang w:val="es-PR"/>
        </w:rPr>
        <w:t>.</w:t>
      </w:r>
      <w:r w:rsidRPr="002A41AD">
        <w:rPr>
          <w:rFonts w:eastAsia="Times New Roman" w:cs="Times New Roman"/>
          <w:bCs/>
          <w:szCs w:val="24"/>
          <w:lang w:val="es-PR"/>
        </w:rPr>
        <w:t xml:space="preserve"> 66(4):465-478; 2022. </w:t>
      </w:r>
      <w:hyperlink r:id="rId13" w:history="1">
        <w:r w:rsidRPr="002A41AD">
          <w:rPr>
            <w:rFonts w:eastAsia="Times New Roman" w:cs="Times New Roman"/>
            <w:bCs/>
            <w:color w:val="0563C1" w:themeColor="hyperlink"/>
            <w:szCs w:val="24"/>
            <w:u w:val="single"/>
            <w:lang w:val="es-PR"/>
          </w:rPr>
          <w:t>https://doi.org/10.1637/aviandiseases-D-22-99992</w:t>
        </w:r>
      </w:hyperlink>
    </w:p>
    <w:p w14:paraId="3D0CD35C" w14:textId="77777777" w:rsidR="002A41AD" w:rsidRPr="002A41AD" w:rsidRDefault="002A41AD" w:rsidP="002A41AD">
      <w:pPr>
        <w:spacing w:after="160"/>
        <w:contextualSpacing/>
        <w:rPr>
          <w:rFonts w:eastAsia="Times New Roman" w:cs="Times New Roman"/>
          <w:bCs/>
          <w:szCs w:val="24"/>
          <w:lang w:val="es-PR"/>
        </w:rPr>
      </w:pPr>
    </w:p>
    <w:p w14:paraId="3015385B" w14:textId="77777777" w:rsidR="002A41AD" w:rsidRPr="002A41AD" w:rsidRDefault="002A41AD" w:rsidP="002A41AD">
      <w:pPr>
        <w:spacing w:after="160"/>
        <w:contextualSpacing/>
        <w:rPr>
          <w:rFonts w:eastAsia="Times New Roman" w:cs="Times New Roman"/>
          <w:bCs/>
          <w:szCs w:val="24"/>
          <w:lang w:val="es-PR"/>
        </w:rPr>
      </w:pPr>
      <w:r w:rsidRPr="002A41AD">
        <w:rPr>
          <w:rFonts w:eastAsia="Times New Roman" w:cs="Times New Roman"/>
          <w:bCs/>
          <w:szCs w:val="24"/>
          <w:lang w:val="es-PR"/>
        </w:rPr>
        <w:t>Egaña-</w:t>
      </w:r>
      <w:proofErr w:type="spellStart"/>
      <w:r w:rsidRPr="002A41AD">
        <w:rPr>
          <w:rFonts w:eastAsia="Times New Roman" w:cs="Times New Roman"/>
          <w:bCs/>
          <w:szCs w:val="24"/>
          <w:lang w:val="es-PR"/>
        </w:rPr>
        <w:t>Labrin</w:t>
      </w:r>
      <w:proofErr w:type="spellEnd"/>
      <w:r w:rsidRPr="002A41AD">
        <w:rPr>
          <w:rFonts w:eastAsia="Times New Roman" w:cs="Times New Roman"/>
          <w:bCs/>
          <w:szCs w:val="24"/>
          <w:lang w:val="es-PR"/>
        </w:rPr>
        <w:t xml:space="preserve"> S, Jerry C, </w:t>
      </w:r>
      <w:proofErr w:type="spellStart"/>
      <w:r w:rsidRPr="002A41AD">
        <w:rPr>
          <w:rFonts w:eastAsia="Times New Roman" w:cs="Times New Roman"/>
          <w:bCs/>
          <w:szCs w:val="24"/>
          <w:lang w:val="es-PR"/>
        </w:rPr>
        <w:t>Roh</w:t>
      </w:r>
      <w:proofErr w:type="spellEnd"/>
      <w:r w:rsidRPr="002A41AD">
        <w:rPr>
          <w:rFonts w:eastAsia="Times New Roman" w:cs="Times New Roman"/>
          <w:bCs/>
          <w:szCs w:val="24"/>
          <w:lang w:val="es-PR"/>
        </w:rPr>
        <w:t xml:space="preserve"> HJ, da Silva AP, </w:t>
      </w:r>
      <w:proofErr w:type="spellStart"/>
      <w:r w:rsidRPr="002A41AD">
        <w:rPr>
          <w:rFonts w:eastAsia="Times New Roman" w:cs="Times New Roman"/>
          <w:bCs/>
          <w:szCs w:val="24"/>
          <w:lang w:val="es-PR"/>
        </w:rPr>
        <w:t>Corsiglia</w:t>
      </w:r>
      <w:proofErr w:type="spellEnd"/>
      <w:r w:rsidRPr="002A41AD">
        <w:rPr>
          <w:rFonts w:eastAsia="Times New Roman" w:cs="Times New Roman"/>
          <w:bCs/>
          <w:szCs w:val="24"/>
          <w:lang w:val="es-PR"/>
        </w:rPr>
        <w:t xml:space="preserve"> C, </w:t>
      </w:r>
      <w:proofErr w:type="spellStart"/>
      <w:r w:rsidRPr="002A41AD">
        <w:rPr>
          <w:rFonts w:eastAsia="Times New Roman" w:cs="Times New Roman"/>
          <w:bCs/>
          <w:szCs w:val="24"/>
          <w:lang w:val="es-PR"/>
        </w:rPr>
        <w:t>Crossley</w:t>
      </w:r>
      <w:proofErr w:type="spellEnd"/>
      <w:r w:rsidRPr="002A41AD">
        <w:rPr>
          <w:rFonts w:eastAsia="Times New Roman" w:cs="Times New Roman"/>
          <w:bCs/>
          <w:szCs w:val="24"/>
          <w:lang w:val="es-PR"/>
        </w:rPr>
        <w:t xml:space="preserve"> B, </w:t>
      </w:r>
      <w:proofErr w:type="spellStart"/>
      <w:r w:rsidRPr="002A41AD">
        <w:rPr>
          <w:rFonts w:eastAsia="Times New Roman" w:cs="Times New Roman"/>
          <w:bCs/>
          <w:szCs w:val="24"/>
          <w:lang w:val="es-PR"/>
        </w:rPr>
        <w:t>Rejmanek</w:t>
      </w:r>
      <w:proofErr w:type="spellEnd"/>
      <w:r w:rsidRPr="002A41AD">
        <w:rPr>
          <w:rFonts w:eastAsia="Times New Roman" w:cs="Times New Roman"/>
          <w:bCs/>
          <w:szCs w:val="24"/>
          <w:lang w:val="es-PR"/>
        </w:rPr>
        <w:t xml:space="preserve"> D,</w:t>
      </w:r>
      <w:r w:rsidRPr="002A41AD">
        <w:rPr>
          <w:rFonts w:eastAsia="Times New Roman" w:cs="Times New Roman"/>
          <w:b/>
          <w:bCs/>
          <w:szCs w:val="24"/>
          <w:lang w:val="es-PR"/>
        </w:rPr>
        <w:t xml:space="preserve"> </w:t>
      </w:r>
      <w:r w:rsidRPr="002A41AD">
        <w:rPr>
          <w:rFonts w:eastAsia="Times New Roman" w:cs="Times New Roman"/>
          <w:bCs/>
          <w:szCs w:val="24"/>
          <w:lang w:val="es-PR"/>
        </w:rPr>
        <w:t xml:space="preserve">Gallardo RA. </w:t>
      </w:r>
      <w:bookmarkStart w:id="0" w:name="_Hlk49085655"/>
      <w:r w:rsidRPr="002A41AD">
        <w:rPr>
          <w:rFonts w:eastAsia="Times New Roman" w:cs="Times New Roman"/>
          <w:bCs/>
          <w:szCs w:val="24"/>
        </w:rPr>
        <w:t>Avian Reoviruses of the Same Genotype Induce Different Pathology in Chickens</w:t>
      </w:r>
      <w:bookmarkEnd w:id="0"/>
      <w:r w:rsidRPr="002A41AD">
        <w:rPr>
          <w:rFonts w:eastAsia="Times New Roman" w:cs="Times New Roman"/>
          <w:bCs/>
          <w:szCs w:val="24"/>
        </w:rPr>
        <w:t xml:space="preserve">. </w:t>
      </w:r>
      <w:proofErr w:type="spellStart"/>
      <w:r w:rsidRPr="002A41AD">
        <w:rPr>
          <w:rFonts w:eastAsia="Times New Roman" w:cs="Times New Roman"/>
          <w:bCs/>
          <w:i/>
          <w:iCs/>
          <w:szCs w:val="24"/>
          <w:lang w:val="es-PR"/>
        </w:rPr>
        <w:t>Avian</w:t>
      </w:r>
      <w:proofErr w:type="spellEnd"/>
      <w:r w:rsidRPr="002A41AD">
        <w:rPr>
          <w:rFonts w:eastAsia="Times New Roman" w:cs="Times New Roman"/>
          <w:bCs/>
          <w:i/>
          <w:iCs/>
          <w:szCs w:val="24"/>
          <w:lang w:val="es-PR"/>
        </w:rPr>
        <w:t xml:space="preserve"> </w:t>
      </w:r>
      <w:proofErr w:type="spellStart"/>
      <w:r w:rsidRPr="002A41AD">
        <w:rPr>
          <w:rFonts w:eastAsia="Times New Roman" w:cs="Times New Roman"/>
          <w:bCs/>
          <w:i/>
          <w:iCs/>
          <w:szCs w:val="24"/>
          <w:lang w:val="es-PR"/>
        </w:rPr>
        <w:t>Dis</w:t>
      </w:r>
      <w:proofErr w:type="spellEnd"/>
      <w:r w:rsidRPr="002A41AD">
        <w:rPr>
          <w:rFonts w:eastAsia="Times New Roman" w:cs="Times New Roman"/>
          <w:bCs/>
          <w:i/>
          <w:iCs/>
          <w:szCs w:val="24"/>
          <w:lang w:val="es-PR"/>
        </w:rPr>
        <w:t>.</w:t>
      </w:r>
      <w:r w:rsidRPr="002A41AD">
        <w:rPr>
          <w:rFonts w:eastAsia="Times New Roman" w:cs="Times New Roman"/>
          <w:bCs/>
          <w:szCs w:val="24"/>
          <w:lang w:val="es-PR"/>
        </w:rPr>
        <w:t xml:space="preserve"> 65(4):530-540; 2022. </w:t>
      </w:r>
      <w:hyperlink r:id="rId14" w:history="1">
        <w:r w:rsidRPr="002A41AD">
          <w:rPr>
            <w:rFonts w:eastAsia="Times New Roman" w:cs="Times New Roman"/>
            <w:bCs/>
            <w:color w:val="0563C1" w:themeColor="hyperlink"/>
            <w:szCs w:val="24"/>
            <w:u w:val="single"/>
            <w:lang w:val="es-PR"/>
          </w:rPr>
          <w:t>https://doi.org/10.1637/0005-2086-65.4.530</w:t>
        </w:r>
      </w:hyperlink>
    </w:p>
    <w:p w14:paraId="391FBCEC" w14:textId="77777777" w:rsidR="002A41AD" w:rsidRPr="002A41AD" w:rsidRDefault="002A41AD" w:rsidP="002A41AD">
      <w:pPr>
        <w:spacing w:after="160"/>
        <w:contextualSpacing/>
        <w:rPr>
          <w:rFonts w:eastAsia="Times New Roman" w:cs="Times New Roman"/>
          <w:b/>
          <w:bCs/>
          <w:szCs w:val="24"/>
          <w:lang w:val="es-PR"/>
        </w:rPr>
      </w:pPr>
    </w:p>
    <w:p w14:paraId="119F769D"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lang w:val="es-PR"/>
        </w:rPr>
        <w:t>Figueroa</w:t>
      </w:r>
      <w:r w:rsidRPr="002A41AD">
        <w:rPr>
          <w:rFonts w:eastAsia="Times New Roman" w:cs="Times New Roman"/>
          <w:b/>
          <w:bCs/>
          <w:szCs w:val="24"/>
          <w:lang w:val="es-PR"/>
        </w:rPr>
        <w:t xml:space="preserve"> </w:t>
      </w:r>
      <w:r w:rsidRPr="002A41AD">
        <w:rPr>
          <w:rFonts w:eastAsia="Times New Roman" w:cs="Times New Roman"/>
          <w:bCs/>
          <w:szCs w:val="24"/>
          <w:lang w:val="es-PR"/>
        </w:rPr>
        <w:t>A, Escobedo E,</w:t>
      </w:r>
      <w:r w:rsidRPr="002A41AD">
        <w:rPr>
          <w:rFonts w:eastAsia="Times New Roman" w:cs="Times New Roman"/>
          <w:bCs/>
          <w:szCs w:val="24"/>
          <w:vertAlign w:val="superscript"/>
          <w:lang w:val="es-PR"/>
        </w:rPr>
        <w:t xml:space="preserve"> </w:t>
      </w:r>
      <w:proofErr w:type="spellStart"/>
      <w:r w:rsidRPr="002A41AD">
        <w:rPr>
          <w:rFonts w:eastAsia="Times New Roman" w:cs="Times New Roman"/>
          <w:bCs/>
          <w:szCs w:val="24"/>
          <w:lang w:val="es-PR"/>
        </w:rPr>
        <w:t>Solis</w:t>
      </w:r>
      <w:proofErr w:type="spellEnd"/>
      <w:r w:rsidRPr="002A41AD">
        <w:rPr>
          <w:rFonts w:eastAsia="Times New Roman" w:cs="Times New Roman"/>
          <w:bCs/>
          <w:szCs w:val="24"/>
          <w:lang w:val="es-PR"/>
        </w:rPr>
        <w:t xml:space="preserve"> M, Rivera C, </w:t>
      </w:r>
      <w:proofErr w:type="spellStart"/>
      <w:r w:rsidRPr="002A41AD">
        <w:rPr>
          <w:rFonts w:eastAsia="Times New Roman" w:cs="Times New Roman"/>
          <w:bCs/>
          <w:szCs w:val="24"/>
          <w:lang w:val="es-PR"/>
        </w:rPr>
        <w:t>Ikelman</w:t>
      </w:r>
      <w:proofErr w:type="spellEnd"/>
      <w:r w:rsidRPr="002A41AD">
        <w:rPr>
          <w:rFonts w:eastAsia="Times New Roman" w:cs="Times New Roman"/>
          <w:bCs/>
          <w:szCs w:val="24"/>
          <w:lang w:val="es-PR"/>
        </w:rPr>
        <w:t xml:space="preserve"> A, Gallardo RA. </w:t>
      </w:r>
      <w:r w:rsidRPr="002A41AD">
        <w:rPr>
          <w:rFonts w:eastAsia="Times New Roman" w:cs="Times New Roman"/>
          <w:bCs/>
          <w:szCs w:val="24"/>
        </w:rPr>
        <w:t xml:space="preserve">Outreach Efforts to Prevent Newcastle Disease Outbreaks in Southern California. </w:t>
      </w:r>
      <w:r w:rsidRPr="002A41AD">
        <w:rPr>
          <w:rFonts w:eastAsia="Times New Roman" w:cs="Times New Roman"/>
          <w:bCs/>
          <w:i/>
          <w:iCs/>
          <w:szCs w:val="24"/>
        </w:rPr>
        <w:t>Viruses</w:t>
      </w:r>
      <w:r w:rsidRPr="002A41AD">
        <w:rPr>
          <w:rFonts w:eastAsia="Times New Roman" w:cs="Times New Roman"/>
          <w:bCs/>
          <w:szCs w:val="24"/>
        </w:rPr>
        <w:t xml:space="preserve"> 14(7):1509; 2022. </w:t>
      </w:r>
      <w:hyperlink r:id="rId15" w:history="1">
        <w:r w:rsidRPr="002A41AD">
          <w:rPr>
            <w:rFonts w:eastAsia="Times New Roman" w:cs="Times New Roman"/>
            <w:bCs/>
            <w:color w:val="0563C1" w:themeColor="hyperlink"/>
            <w:szCs w:val="24"/>
            <w:u w:val="single"/>
          </w:rPr>
          <w:t>https://doi.org/10.3390/v14071509</w:t>
        </w:r>
      </w:hyperlink>
    </w:p>
    <w:p w14:paraId="2D962673" w14:textId="77777777" w:rsidR="002A41AD" w:rsidRPr="002A41AD" w:rsidRDefault="002A41AD" w:rsidP="002A41AD">
      <w:pPr>
        <w:spacing w:after="160"/>
        <w:contextualSpacing/>
        <w:rPr>
          <w:rFonts w:eastAsia="Times New Roman" w:cs="Times New Roman"/>
          <w:bCs/>
          <w:szCs w:val="24"/>
        </w:rPr>
      </w:pPr>
    </w:p>
    <w:p w14:paraId="744DD334" w14:textId="77777777" w:rsidR="002A41AD" w:rsidRPr="002A41AD" w:rsidRDefault="002A41AD" w:rsidP="002A41AD">
      <w:pPr>
        <w:spacing w:after="160"/>
        <w:contextualSpacing/>
        <w:rPr>
          <w:rFonts w:eastAsia="Times New Roman" w:cs="Times New Roman"/>
          <w:bCs/>
          <w:szCs w:val="24"/>
          <w:lang w:val="es-PR"/>
        </w:rPr>
      </w:pPr>
      <w:r w:rsidRPr="002A41AD">
        <w:rPr>
          <w:rFonts w:eastAsia="Times New Roman" w:cs="Times New Roman"/>
          <w:bCs/>
          <w:szCs w:val="24"/>
        </w:rPr>
        <w:t xml:space="preserve">Gallardo RA. Review: Molecular Characterization of Variant Avian Reoviruses and Their Relationship with Antigenicity and Pathogenicity. </w:t>
      </w:r>
      <w:proofErr w:type="spellStart"/>
      <w:r w:rsidRPr="002A41AD">
        <w:rPr>
          <w:rFonts w:eastAsia="Times New Roman" w:cs="Times New Roman"/>
          <w:bCs/>
          <w:i/>
          <w:iCs/>
          <w:szCs w:val="24"/>
          <w:lang w:val="es-PR"/>
        </w:rPr>
        <w:t>Avian</w:t>
      </w:r>
      <w:proofErr w:type="spellEnd"/>
      <w:r w:rsidRPr="002A41AD">
        <w:rPr>
          <w:rFonts w:eastAsia="Times New Roman" w:cs="Times New Roman"/>
          <w:bCs/>
          <w:i/>
          <w:iCs/>
          <w:szCs w:val="24"/>
          <w:lang w:val="es-PR"/>
        </w:rPr>
        <w:t xml:space="preserve"> </w:t>
      </w:r>
      <w:proofErr w:type="spellStart"/>
      <w:r w:rsidRPr="002A41AD">
        <w:rPr>
          <w:rFonts w:eastAsia="Times New Roman" w:cs="Times New Roman"/>
          <w:bCs/>
          <w:i/>
          <w:iCs/>
          <w:szCs w:val="24"/>
          <w:lang w:val="es-PR"/>
        </w:rPr>
        <w:t>Dis</w:t>
      </w:r>
      <w:proofErr w:type="spellEnd"/>
      <w:r w:rsidRPr="002A41AD">
        <w:rPr>
          <w:rFonts w:eastAsia="Times New Roman" w:cs="Times New Roman"/>
          <w:bCs/>
          <w:i/>
          <w:iCs/>
          <w:szCs w:val="24"/>
          <w:lang w:val="es-PR"/>
        </w:rPr>
        <w:t>.</w:t>
      </w:r>
      <w:r w:rsidRPr="002A41AD">
        <w:rPr>
          <w:rFonts w:eastAsia="Times New Roman" w:cs="Times New Roman"/>
          <w:bCs/>
          <w:szCs w:val="24"/>
          <w:lang w:val="es-PR"/>
        </w:rPr>
        <w:t xml:space="preserve"> 66(4):443-446; 2022. </w:t>
      </w:r>
      <w:hyperlink r:id="rId16" w:history="1">
        <w:r w:rsidRPr="002A41AD">
          <w:rPr>
            <w:rFonts w:eastAsia="Times New Roman" w:cs="Times New Roman"/>
            <w:bCs/>
            <w:color w:val="0563C1" w:themeColor="hyperlink"/>
            <w:szCs w:val="24"/>
            <w:u w:val="single"/>
            <w:lang w:val="es-PR"/>
          </w:rPr>
          <w:t>https://doi.org/10.1637/aviandiseases-D-22-99995</w:t>
        </w:r>
      </w:hyperlink>
    </w:p>
    <w:p w14:paraId="68AC7264" w14:textId="77777777" w:rsidR="002A41AD" w:rsidRPr="002A41AD" w:rsidRDefault="002A41AD" w:rsidP="002A41AD">
      <w:pPr>
        <w:spacing w:after="160"/>
        <w:contextualSpacing/>
        <w:rPr>
          <w:rFonts w:eastAsia="Times New Roman" w:cs="Times New Roman"/>
          <w:bCs/>
          <w:szCs w:val="24"/>
          <w:lang w:val="es-PR"/>
        </w:rPr>
      </w:pPr>
    </w:p>
    <w:p w14:paraId="3AAD53F3"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Gallardo RA, da Silva AP. Immune Responses and B Complex Associated Resistance to Infectious Bronchitis Virus in Chickens. </w:t>
      </w:r>
      <w:r w:rsidRPr="002A41AD">
        <w:rPr>
          <w:rFonts w:eastAsia="Times New Roman" w:cs="Times New Roman"/>
          <w:bCs/>
          <w:i/>
          <w:iCs/>
          <w:szCs w:val="24"/>
        </w:rPr>
        <w:t>Avian Dis</w:t>
      </w:r>
      <w:r w:rsidRPr="002A41AD">
        <w:rPr>
          <w:rFonts w:eastAsia="Times New Roman" w:cs="Times New Roman"/>
          <w:bCs/>
          <w:szCs w:val="24"/>
        </w:rPr>
        <w:t>.65(4):612-618. 202. https://doi: 10.1637/aviandiseases-D-21-00099 PMID: 35068105.</w:t>
      </w:r>
    </w:p>
    <w:p w14:paraId="267A6127" w14:textId="77777777" w:rsidR="002A41AD" w:rsidRPr="002A41AD" w:rsidRDefault="002A41AD" w:rsidP="002A41AD">
      <w:pPr>
        <w:spacing w:after="160"/>
        <w:contextualSpacing/>
        <w:rPr>
          <w:rFonts w:eastAsia="Times New Roman" w:cs="Times New Roman"/>
          <w:bCs/>
          <w:szCs w:val="24"/>
          <w:lang w:val="es-PR"/>
        </w:rPr>
      </w:pPr>
    </w:p>
    <w:p w14:paraId="3FEDE0C5"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lang w:val="es-PR"/>
        </w:rPr>
        <w:t xml:space="preserve">Gallardo RA, da Silva AP, Gilbert R, Alfonso M, </w:t>
      </w:r>
      <w:proofErr w:type="spellStart"/>
      <w:r w:rsidRPr="002A41AD">
        <w:rPr>
          <w:rFonts w:eastAsia="Times New Roman" w:cs="Times New Roman"/>
          <w:bCs/>
          <w:szCs w:val="24"/>
          <w:lang w:val="es-PR"/>
        </w:rPr>
        <w:t>Conley</w:t>
      </w:r>
      <w:proofErr w:type="spellEnd"/>
      <w:r w:rsidRPr="002A41AD">
        <w:rPr>
          <w:rFonts w:eastAsia="Times New Roman" w:cs="Times New Roman"/>
          <w:bCs/>
          <w:szCs w:val="24"/>
          <w:lang w:val="es-PR"/>
        </w:rPr>
        <w:t xml:space="preserve"> A, Jones K, </w:t>
      </w:r>
      <w:proofErr w:type="spellStart"/>
      <w:r w:rsidRPr="002A41AD">
        <w:rPr>
          <w:rFonts w:eastAsia="Times New Roman" w:cs="Times New Roman"/>
          <w:bCs/>
          <w:szCs w:val="24"/>
          <w:lang w:val="es-PR"/>
        </w:rPr>
        <w:t>Stayer</w:t>
      </w:r>
      <w:proofErr w:type="spellEnd"/>
      <w:r w:rsidRPr="002A41AD">
        <w:rPr>
          <w:rFonts w:eastAsia="Times New Roman" w:cs="Times New Roman"/>
          <w:bCs/>
          <w:szCs w:val="24"/>
          <w:lang w:val="es-PR"/>
        </w:rPr>
        <w:t xml:space="preserve"> PA, </w:t>
      </w:r>
      <w:proofErr w:type="spellStart"/>
      <w:r w:rsidRPr="002A41AD">
        <w:rPr>
          <w:rFonts w:eastAsia="Times New Roman" w:cs="Times New Roman"/>
          <w:bCs/>
          <w:szCs w:val="24"/>
          <w:lang w:val="es-PR"/>
        </w:rPr>
        <w:t>Hoerr</w:t>
      </w:r>
      <w:proofErr w:type="spellEnd"/>
      <w:r w:rsidRPr="002A41AD">
        <w:rPr>
          <w:rFonts w:eastAsia="Times New Roman" w:cs="Times New Roman"/>
          <w:bCs/>
          <w:szCs w:val="24"/>
          <w:lang w:val="es-PR"/>
        </w:rPr>
        <w:t xml:space="preserve"> FJ. </w:t>
      </w:r>
      <w:r w:rsidRPr="002A41AD">
        <w:rPr>
          <w:rFonts w:eastAsia="Times New Roman" w:cs="Times New Roman"/>
          <w:bCs/>
          <w:szCs w:val="24"/>
        </w:rPr>
        <w:t>Testicular Atrophy and Epididymitis-Orchitis Associated with Infectious Bronchitis Virus in Broiler Breeder Roosters. </w:t>
      </w:r>
      <w:r w:rsidRPr="002A41AD">
        <w:rPr>
          <w:rFonts w:eastAsia="Times New Roman" w:cs="Times New Roman"/>
          <w:bCs/>
          <w:i/>
          <w:iCs/>
          <w:szCs w:val="24"/>
        </w:rPr>
        <w:t>Avian Dis.</w:t>
      </w:r>
      <w:r w:rsidRPr="002A41AD">
        <w:rPr>
          <w:rFonts w:eastAsia="Times New Roman" w:cs="Times New Roman"/>
          <w:bCs/>
          <w:szCs w:val="24"/>
        </w:rPr>
        <w:t xml:space="preserve"> 66(1):112-118; 2022. </w:t>
      </w:r>
      <w:hyperlink r:id="rId17" w:history="1">
        <w:r w:rsidRPr="002A41AD">
          <w:rPr>
            <w:rFonts w:eastAsia="Times New Roman" w:cs="Times New Roman"/>
            <w:bCs/>
            <w:color w:val="0563C1" w:themeColor="hyperlink"/>
            <w:szCs w:val="24"/>
            <w:u w:val="single"/>
          </w:rPr>
          <w:t>https://doi.org/10.1637/21-00108</w:t>
        </w:r>
      </w:hyperlink>
    </w:p>
    <w:p w14:paraId="23D4C9F9" w14:textId="77777777" w:rsidR="002A41AD" w:rsidRPr="002A41AD" w:rsidRDefault="002A41AD" w:rsidP="002A41AD">
      <w:pPr>
        <w:spacing w:after="160"/>
        <w:contextualSpacing/>
        <w:rPr>
          <w:rFonts w:eastAsia="Times New Roman" w:cs="Times New Roman"/>
          <w:bCs/>
          <w:szCs w:val="24"/>
        </w:rPr>
      </w:pPr>
    </w:p>
    <w:p w14:paraId="35551838"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Gamble T, Sellers HS. Field control of avian reoviruses in commercial broiler production. </w:t>
      </w:r>
      <w:r w:rsidRPr="002A41AD">
        <w:rPr>
          <w:rFonts w:eastAsia="Times New Roman" w:cs="Times New Roman"/>
          <w:bCs/>
          <w:i/>
          <w:iCs/>
          <w:szCs w:val="24"/>
        </w:rPr>
        <w:t>Avian Dis.</w:t>
      </w:r>
      <w:r w:rsidRPr="002A41AD">
        <w:rPr>
          <w:rFonts w:eastAsia="Times New Roman" w:cs="Times New Roman"/>
          <w:bCs/>
          <w:i/>
          <w:szCs w:val="24"/>
        </w:rPr>
        <w:t xml:space="preserve"> </w:t>
      </w:r>
      <w:r w:rsidRPr="002A41AD">
        <w:rPr>
          <w:rFonts w:eastAsia="Times New Roman" w:cs="Times New Roman"/>
          <w:bCs/>
          <w:szCs w:val="24"/>
        </w:rPr>
        <w:t xml:space="preserve">66(4):427-431; 2022. </w:t>
      </w:r>
      <w:hyperlink r:id="rId18" w:history="1">
        <w:r w:rsidRPr="002A41AD">
          <w:rPr>
            <w:rFonts w:eastAsia="Times New Roman" w:cs="Times New Roman"/>
            <w:bCs/>
            <w:color w:val="0563C1" w:themeColor="hyperlink"/>
            <w:szCs w:val="24"/>
            <w:u w:val="single"/>
          </w:rPr>
          <w:t>https://doi.org/10.1637/aviandiseases-D-22-99991</w:t>
        </w:r>
      </w:hyperlink>
    </w:p>
    <w:p w14:paraId="1C8EF01E" w14:textId="77777777" w:rsidR="002A41AD" w:rsidRPr="002A41AD" w:rsidRDefault="002A41AD" w:rsidP="002A41AD">
      <w:pPr>
        <w:spacing w:after="160"/>
        <w:contextualSpacing/>
        <w:rPr>
          <w:rFonts w:eastAsia="Times New Roman" w:cs="Times New Roman"/>
          <w:bCs/>
          <w:szCs w:val="24"/>
        </w:rPr>
      </w:pPr>
    </w:p>
    <w:p w14:paraId="329E6539"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*Ghanem M, Hashish A, </w:t>
      </w:r>
      <w:proofErr w:type="spellStart"/>
      <w:r w:rsidRPr="002A41AD">
        <w:rPr>
          <w:rFonts w:eastAsia="Times New Roman" w:cs="Times New Roman"/>
          <w:bCs/>
          <w:szCs w:val="24"/>
        </w:rPr>
        <w:t>Chundru</w:t>
      </w:r>
      <w:proofErr w:type="spellEnd"/>
      <w:r w:rsidRPr="002A41AD">
        <w:rPr>
          <w:rFonts w:eastAsia="Times New Roman" w:cs="Times New Roman"/>
          <w:b/>
          <w:bCs/>
          <w:szCs w:val="24"/>
        </w:rPr>
        <w:t xml:space="preserve"> </w:t>
      </w:r>
      <w:r w:rsidRPr="002A41AD">
        <w:rPr>
          <w:rFonts w:eastAsia="Times New Roman" w:cs="Times New Roman"/>
          <w:bCs/>
          <w:szCs w:val="24"/>
        </w:rPr>
        <w:t>D,</w:t>
      </w:r>
      <w:r w:rsidRPr="002A41AD">
        <w:rPr>
          <w:rFonts w:eastAsia="Times New Roman" w:cs="Times New Roman"/>
          <w:b/>
          <w:bCs/>
          <w:szCs w:val="24"/>
        </w:rPr>
        <w:t xml:space="preserve"> </w:t>
      </w:r>
      <w:r w:rsidRPr="002A41AD">
        <w:rPr>
          <w:rFonts w:eastAsia="Times New Roman" w:cs="Times New Roman"/>
          <w:bCs/>
          <w:szCs w:val="24"/>
        </w:rPr>
        <w:t>El-Gazzar M.</w:t>
      </w:r>
      <w:r w:rsidRPr="002A41AD">
        <w:rPr>
          <w:rFonts w:eastAsia="Times New Roman" w:cs="Times New Roman"/>
          <w:b/>
          <w:bCs/>
          <w:szCs w:val="24"/>
        </w:rPr>
        <w:t xml:space="preserve"> </w:t>
      </w:r>
      <w:r w:rsidRPr="002A41AD">
        <w:rPr>
          <w:rFonts w:eastAsia="Times New Roman" w:cs="Times New Roman"/>
          <w:bCs/>
          <w:szCs w:val="24"/>
        </w:rPr>
        <w:t xml:space="preserve">Complete Genome Sequence and Annotation of </w:t>
      </w:r>
      <w:proofErr w:type="spellStart"/>
      <w:r w:rsidRPr="002A41AD">
        <w:rPr>
          <w:rFonts w:eastAsia="Times New Roman" w:cs="Times New Roman"/>
          <w:bCs/>
          <w:i/>
          <w:iCs/>
          <w:szCs w:val="24"/>
        </w:rPr>
        <w:t>Malacoplasma</w:t>
      </w:r>
      <w:proofErr w:type="spellEnd"/>
      <w:r w:rsidRPr="002A41AD">
        <w:rPr>
          <w:rFonts w:eastAsia="Times New Roman" w:cs="Times New Roman"/>
          <w:bCs/>
          <w:i/>
          <w:iCs/>
          <w:szCs w:val="24"/>
        </w:rPr>
        <w:t xml:space="preserve"> </w:t>
      </w:r>
      <w:proofErr w:type="spellStart"/>
      <w:r w:rsidRPr="002A41AD">
        <w:rPr>
          <w:rFonts w:eastAsia="Times New Roman" w:cs="Times New Roman"/>
          <w:bCs/>
          <w:i/>
          <w:iCs/>
          <w:szCs w:val="24"/>
        </w:rPr>
        <w:t>iowae</w:t>
      </w:r>
      <w:proofErr w:type="spellEnd"/>
      <w:r w:rsidRPr="002A41AD">
        <w:rPr>
          <w:rFonts w:eastAsia="Times New Roman" w:cs="Times New Roman"/>
          <w:bCs/>
          <w:szCs w:val="24"/>
        </w:rPr>
        <w:t xml:space="preserve"> Type Strain 695, Generated Using PacBio Sequencing. </w:t>
      </w:r>
      <w:proofErr w:type="spellStart"/>
      <w:r w:rsidRPr="002A41AD">
        <w:rPr>
          <w:rFonts w:eastAsia="Times New Roman" w:cs="Times New Roman"/>
          <w:bCs/>
          <w:i/>
          <w:iCs/>
          <w:szCs w:val="24"/>
        </w:rPr>
        <w:t>Microbiol</w:t>
      </w:r>
      <w:proofErr w:type="spellEnd"/>
      <w:r w:rsidRPr="002A41AD">
        <w:rPr>
          <w:rFonts w:eastAsia="Times New Roman" w:cs="Times New Roman"/>
          <w:bCs/>
          <w:i/>
          <w:iCs/>
          <w:szCs w:val="24"/>
        </w:rPr>
        <w:t xml:space="preserve"> </w:t>
      </w:r>
      <w:proofErr w:type="spellStart"/>
      <w:r w:rsidRPr="002A41AD">
        <w:rPr>
          <w:rFonts w:eastAsia="Times New Roman" w:cs="Times New Roman"/>
          <w:bCs/>
          <w:i/>
          <w:iCs/>
          <w:szCs w:val="24"/>
        </w:rPr>
        <w:t>Resour</w:t>
      </w:r>
      <w:proofErr w:type="spellEnd"/>
      <w:r w:rsidRPr="002A41AD">
        <w:rPr>
          <w:rFonts w:eastAsia="Times New Roman" w:cs="Times New Roman"/>
          <w:bCs/>
          <w:i/>
          <w:iCs/>
          <w:szCs w:val="24"/>
        </w:rPr>
        <w:t xml:space="preserve"> </w:t>
      </w:r>
      <w:proofErr w:type="spellStart"/>
      <w:r w:rsidRPr="002A41AD">
        <w:rPr>
          <w:rFonts w:eastAsia="Times New Roman" w:cs="Times New Roman"/>
          <w:bCs/>
          <w:i/>
          <w:iCs/>
          <w:szCs w:val="24"/>
        </w:rPr>
        <w:t>Announc</w:t>
      </w:r>
      <w:proofErr w:type="spellEnd"/>
      <w:r w:rsidRPr="002A41AD">
        <w:rPr>
          <w:rFonts w:eastAsia="Times New Roman" w:cs="Times New Roman"/>
          <w:bCs/>
          <w:szCs w:val="24"/>
        </w:rPr>
        <w:t>.</w:t>
      </w:r>
      <w:r w:rsidRPr="002A41AD">
        <w:rPr>
          <w:rFonts w:eastAsia="Times New Roman" w:cs="Times New Roman"/>
          <w:bCs/>
          <w:i/>
          <w:iCs/>
          <w:szCs w:val="24"/>
        </w:rPr>
        <w:t xml:space="preserve"> </w:t>
      </w:r>
      <w:r w:rsidRPr="002A41AD">
        <w:rPr>
          <w:rFonts w:eastAsia="Times New Roman" w:cs="Times New Roman"/>
          <w:bCs/>
          <w:szCs w:val="24"/>
        </w:rPr>
        <w:t xml:space="preserve">Volume 12, Issue 1, e00490-22; 2023. </w:t>
      </w:r>
      <w:hyperlink r:id="rId19" w:history="1">
        <w:r w:rsidRPr="002A41AD">
          <w:rPr>
            <w:rFonts w:eastAsia="Times New Roman" w:cs="Times New Roman"/>
            <w:bCs/>
            <w:color w:val="0563C1" w:themeColor="hyperlink"/>
            <w:szCs w:val="24"/>
            <w:u w:val="single"/>
          </w:rPr>
          <w:t>https://doi.org/10.1128/mra.00490-22</w:t>
        </w:r>
      </w:hyperlink>
    </w:p>
    <w:p w14:paraId="019E09A3" w14:textId="77777777" w:rsidR="002A41AD" w:rsidRPr="002A41AD" w:rsidRDefault="002A41AD" w:rsidP="002A41AD">
      <w:pPr>
        <w:spacing w:after="160"/>
        <w:contextualSpacing/>
        <w:rPr>
          <w:rFonts w:eastAsia="Times New Roman" w:cs="Times New Roman"/>
          <w:bCs/>
          <w:szCs w:val="24"/>
        </w:rPr>
      </w:pPr>
    </w:p>
    <w:p w14:paraId="26E46219"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Hashim MM, Arsenault RJ, Byrd JA, Kogut MH, Al-</w:t>
      </w:r>
      <w:proofErr w:type="spellStart"/>
      <w:r w:rsidRPr="002A41AD">
        <w:rPr>
          <w:rFonts w:eastAsia="Times New Roman" w:cs="Times New Roman"/>
          <w:bCs/>
          <w:szCs w:val="24"/>
        </w:rPr>
        <w:t>Ajeeli</w:t>
      </w:r>
      <w:proofErr w:type="spellEnd"/>
      <w:r w:rsidRPr="002A41AD">
        <w:rPr>
          <w:rFonts w:eastAsia="Times New Roman" w:cs="Times New Roman"/>
          <w:bCs/>
          <w:szCs w:val="24"/>
        </w:rPr>
        <w:t xml:space="preserve"> M, Bailey CA. Influence of different yeast cell wall preparations and their components on performance and immune and metabolic pathways in Clostridium perfringens-challenged broiler chicks. </w:t>
      </w:r>
      <w:r w:rsidRPr="002A41AD">
        <w:rPr>
          <w:rFonts w:eastAsia="Times New Roman" w:cs="Times New Roman"/>
          <w:bCs/>
          <w:i/>
          <w:szCs w:val="24"/>
        </w:rPr>
        <w:t>Poult. Sci.</w:t>
      </w:r>
      <w:r w:rsidRPr="002A41AD">
        <w:rPr>
          <w:rFonts w:eastAsia="Times New Roman" w:cs="Times New Roman"/>
          <w:bCs/>
          <w:szCs w:val="24"/>
        </w:rPr>
        <w:t xml:space="preserve"> 97(1):203-210; 2018. </w:t>
      </w:r>
      <w:hyperlink r:id="rId20" w:history="1">
        <w:r w:rsidRPr="002A41AD">
          <w:rPr>
            <w:rFonts w:eastAsia="Times New Roman" w:cs="Times New Roman"/>
            <w:bCs/>
            <w:color w:val="0563C1" w:themeColor="hyperlink"/>
            <w:szCs w:val="24"/>
            <w:u w:val="single"/>
          </w:rPr>
          <w:t>https://doi.org/10.3382/ps/pex290</w:t>
        </w:r>
      </w:hyperlink>
    </w:p>
    <w:p w14:paraId="22940F2F" w14:textId="77777777" w:rsidR="002A41AD" w:rsidRPr="002A41AD" w:rsidRDefault="002A41AD" w:rsidP="002A41AD">
      <w:pPr>
        <w:spacing w:after="160"/>
        <w:contextualSpacing/>
        <w:rPr>
          <w:rFonts w:eastAsia="Times New Roman" w:cs="Times New Roman"/>
          <w:bCs/>
          <w:szCs w:val="24"/>
        </w:rPr>
      </w:pPr>
    </w:p>
    <w:p w14:paraId="25174299" w14:textId="77777777" w:rsidR="002A41AD" w:rsidRPr="002A41AD" w:rsidRDefault="002A41AD" w:rsidP="002A41AD">
      <w:pPr>
        <w:spacing w:after="160"/>
        <w:contextualSpacing/>
        <w:rPr>
          <w:rFonts w:eastAsia="Times New Roman" w:cs="Times New Roman"/>
          <w:bCs/>
          <w:szCs w:val="24"/>
          <w:u w:val="single"/>
        </w:rPr>
      </w:pPr>
      <w:r w:rsidRPr="002A41AD">
        <w:rPr>
          <w:rFonts w:eastAsia="Times New Roman" w:cs="Times New Roman"/>
          <w:bCs/>
          <w:szCs w:val="24"/>
        </w:rPr>
        <w:t xml:space="preserve">*Hashish A, Johnson TJ, </w:t>
      </w:r>
      <w:proofErr w:type="spellStart"/>
      <w:r w:rsidRPr="002A41AD">
        <w:rPr>
          <w:rFonts w:eastAsia="Times New Roman" w:cs="Times New Roman"/>
          <w:bCs/>
          <w:szCs w:val="24"/>
        </w:rPr>
        <w:t>Chundru</w:t>
      </w:r>
      <w:proofErr w:type="spellEnd"/>
      <w:r w:rsidRPr="002A41AD">
        <w:rPr>
          <w:rFonts w:eastAsia="Times New Roman" w:cs="Times New Roman"/>
          <w:bCs/>
          <w:szCs w:val="24"/>
        </w:rPr>
        <w:t xml:space="preserve"> D, Williams ML, Sato Y, Macedo NR, </w:t>
      </w:r>
      <w:proofErr w:type="spellStart"/>
      <w:r w:rsidRPr="002A41AD">
        <w:rPr>
          <w:rFonts w:eastAsia="Times New Roman" w:cs="Times New Roman"/>
          <w:bCs/>
          <w:szCs w:val="24"/>
        </w:rPr>
        <w:t>Clessin</w:t>
      </w:r>
      <w:proofErr w:type="spellEnd"/>
      <w:r w:rsidRPr="002A41AD">
        <w:rPr>
          <w:rFonts w:eastAsia="Times New Roman" w:cs="Times New Roman"/>
          <w:bCs/>
          <w:szCs w:val="24"/>
        </w:rPr>
        <w:t xml:space="preserve"> A, </w:t>
      </w:r>
      <w:proofErr w:type="spellStart"/>
      <w:r w:rsidRPr="002A41AD">
        <w:rPr>
          <w:rFonts w:eastAsia="Times New Roman" w:cs="Times New Roman"/>
          <w:bCs/>
          <w:szCs w:val="24"/>
        </w:rPr>
        <w:t>Gantelet</w:t>
      </w:r>
      <w:proofErr w:type="spellEnd"/>
      <w:r w:rsidRPr="002A41AD">
        <w:rPr>
          <w:rFonts w:eastAsia="Times New Roman" w:cs="Times New Roman"/>
          <w:bCs/>
          <w:szCs w:val="24"/>
        </w:rPr>
        <w:t xml:space="preserve"> H, Bost C, </w:t>
      </w:r>
      <w:proofErr w:type="spellStart"/>
      <w:r w:rsidRPr="002A41AD">
        <w:rPr>
          <w:rFonts w:eastAsia="Times New Roman" w:cs="Times New Roman"/>
          <w:bCs/>
          <w:szCs w:val="24"/>
        </w:rPr>
        <w:t>Tornos</w:t>
      </w:r>
      <w:proofErr w:type="spellEnd"/>
      <w:r w:rsidRPr="002A41AD">
        <w:rPr>
          <w:rFonts w:eastAsia="Times New Roman" w:cs="Times New Roman"/>
          <w:bCs/>
          <w:szCs w:val="24"/>
        </w:rPr>
        <w:t xml:space="preserve"> J, Gamble A, LeCount KJ, Ghanem M, </w:t>
      </w:r>
      <w:proofErr w:type="spellStart"/>
      <w:r w:rsidRPr="002A41AD">
        <w:rPr>
          <w:rFonts w:eastAsia="Times New Roman" w:cs="Times New Roman"/>
          <w:bCs/>
          <w:szCs w:val="24"/>
        </w:rPr>
        <w:t>Boulinier</w:t>
      </w:r>
      <w:proofErr w:type="spellEnd"/>
      <w:r w:rsidRPr="002A41AD">
        <w:rPr>
          <w:rFonts w:eastAsia="Times New Roman" w:cs="Times New Roman"/>
          <w:bCs/>
          <w:szCs w:val="24"/>
        </w:rPr>
        <w:t xml:space="preserve"> T, El-Gazzar M. Complete Genome Sequences of Two Pasteurella </w:t>
      </w:r>
      <w:proofErr w:type="spellStart"/>
      <w:r w:rsidRPr="002A41AD">
        <w:rPr>
          <w:rFonts w:eastAsia="Times New Roman" w:cs="Times New Roman"/>
          <w:bCs/>
          <w:szCs w:val="24"/>
        </w:rPr>
        <w:t>multocida</w:t>
      </w:r>
      <w:proofErr w:type="spellEnd"/>
      <w:r w:rsidRPr="002A41AD">
        <w:rPr>
          <w:rFonts w:eastAsia="Times New Roman" w:cs="Times New Roman"/>
          <w:bCs/>
          <w:szCs w:val="24"/>
        </w:rPr>
        <w:t xml:space="preserve"> Isolates from Seabirds. </w:t>
      </w:r>
      <w:proofErr w:type="spellStart"/>
      <w:r w:rsidRPr="002A41AD">
        <w:rPr>
          <w:rFonts w:eastAsia="Times New Roman" w:cs="Times New Roman"/>
          <w:bCs/>
          <w:i/>
          <w:iCs/>
          <w:szCs w:val="24"/>
        </w:rPr>
        <w:t>Microbiol</w:t>
      </w:r>
      <w:proofErr w:type="spellEnd"/>
      <w:r w:rsidRPr="002A41AD">
        <w:rPr>
          <w:rFonts w:eastAsia="Times New Roman" w:cs="Times New Roman"/>
          <w:bCs/>
          <w:i/>
          <w:iCs/>
          <w:szCs w:val="24"/>
        </w:rPr>
        <w:t xml:space="preserve"> </w:t>
      </w:r>
      <w:proofErr w:type="spellStart"/>
      <w:r w:rsidRPr="002A41AD">
        <w:rPr>
          <w:rFonts w:eastAsia="Times New Roman" w:cs="Times New Roman"/>
          <w:bCs/>
          <w:i/>
          <w:iCs/>
          <w:szCs w:val="24"/>
        </w:rPr>
        <w:t>Resour</w:t>
      </w:r>
      <w:proofErr w:type="spellEnd"/>
      <w:r w:rsidRPr="002A41AD">
        <w:rPr>
          <w:rFonts w:eastAsia="Times New Roman" w:cs="Times New Roman"/>
          <w:bCs/>
          <w:i/>
          <w:iCs/>
          <w:szCs w:val="24"/>
        </w:rPr>
        <w:t xml:space="preserve"> </w:t>
      </w:r>
      <w:proofErr w:type="spellStart"/>
      <w:r w:rsidRPr="002A41AD">
        <w:rPr>
          <w:rFonts w:eastAsia="Times New Roman" w:cs="Times New Roman"/>
          <w:bCs/>
          <w:i/>
          <w:iCs/>
          <w:szCs w:val="24"/>
        </w:rPr>
        <w:t>Announc</w:t>
      </w:r>
      <w:proofErr w:type="spellEnd"/>
      <w:r w:rsidRPr="002A41AD">
        <w:rPr>
          <w:rFonts w:eastAsia="Times New Roman" w:cs="Times New Roman"/>
          <w:bCs/>
          <w:szCs w:val="24"/>
        </w:rPr>
        <w:t>.</w:t>
      </w:r>
      <w:r w:rsidRPr="002A41AD">
        <w:rPr>
          <w:rFonts w:eastAsia="Times New Roman" w:cs="Times New Roman"/>
          <w:bCs/>
          <w:i/>
          <w:iCs/>
          <w:szCs w:val="24"/>
        </w:rPr>
        <w:t xml:space="preserve"> </w:t>
      </w:r>
      <w:r w:rsidRPr="002A41AD">
        <w:rPr>
          <w:rFonts w:eastAsia="Times New Roman" w:cs="Times New Roman"/>
          <w:bCs/>
          <w:szCs w:val="24"/>
        </w:rPr>
        <w:t xml:space="preserve">Volume 12, Issue 3, e01365-22; 2023. </w:t>
      </w:r>
      <w:hyperlink r:id="rId21" w:history="1">
        <w:r w:rsidRPr="002A41AD">
          <w:rPr>
            <w:rFonts w:eastAsia="Times New Roman" w:cs="Times New Roman"/>
            <w:bCs/>
            <w:color w:val="0563C1" w:themeColor="hyperlink"/>
            <w:szCs w:val="24"/>
            <w:u w:val="single"/>
          </w:rPr>
          <w:t>https://doi.org/10.1128/mra.01365-22</w:t>
        </w:r>
      </w:hyperlink>
    </w:p>
    <w:p w14:paraId="0862B27A" w14:textId="77777777" w:rsidR="002A41AD" w:rsidRPr="002A41AD" w:rsidRDefault="002A41AD" w:rsidP="002A41AD">
      <w:pPr>
        <w:spacing w:after="160"/>
        <w:contextualSpacing/>
        <w:rPr>
          <w:rFonts w:eastAsia="Times New Roman" w:cs="Times New Roman"/>
          <w:bCs/>
          <w:szCs w:val="24"/>
          <w:u w:val="single"/>
        </w:rPr>
      </w:pPr>
    </w:p>
    <w:p w14:paraId="4D65A7B5"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lastRenderedPageBreak/>
        <w:t xml:space="preserve">*Hashish A, Johnson TJ, Smith E, </w:t>
      </w:r>
      <w:proofErr w:type="spellStart"/>
      <w:r w:rsidRPr="002A41AD">
        <w:rPr>
          <w:rFonts w:eastAsia="Times New Roman" w:cs="Times New Roman"/>
          <w:bCs/>
          <w:szCs w:val="24"/>
        </w:rPr>
        <w:t>Chundru</w:t>
      </w:r>
      <w:proofErr w:type="spellEnd"/>
      <w:r w:rsidRPr="002A41AD">
        <w:rPr>
          <w:rFonts w:eastAsia="Times New Roman" w:cs="Times New Roman"/>
          <w:bCs/>
          <w:szCs w:val="24"/>
        </w:rPr>
        <w:t xml:space="preserve"> D, Williams ML, Macedo NR, Sato Y, Ghanem M, El-Gazzar M. Complete Genome Sequences of Three </w:t>
      </w:r>
      <w:proofErr w:type="spellStart"/>
      <w:r w:rsidRPr="002A41AD">
        <w:rPr>
          <w:rFonts w:eastAsia="Times New Roman" w:cs="Times New Roman"/>
          <w:bCs/>
          <w:i/>
          <w:iCs/>
          <w:szCs w:val="24"/>
        </w:rPr>
        <w:t>Ornithobacterium</w:t>
      </w:r>
      <w:proofErr w:type="spellEnd"/>
      <w:r w:rsidRPr="002A41AD">
        <w:rPr>
          <w:rFonts w:eastAsia="Times New Roman" w:cs="Times New Roman"/>
          <w:bCs/>
          <w:i/>
          <w:iCs/>
          <w:szCs w:val="24"/>
        </w:rPr>
        <w:t xml:space="preserve"> </w:t>
      </w:r>
      <w:proofErr w:type="spellStart"/>
      <w:r w:rsidRPr="002A41AD">
        <w:rPr>
          <w:rFonts w:eastAsia="Times New Roman" w:cs="Times New Roman"/>
          <w:bCs/>
          <w:i/>
          <w:iCs/>
          <w:szCs w:val="24"/>
        </w:rPr>
        <w:t>rhinotracheale</w:t>
      </w:r>
      <w:proofErr w:type="spellEnd"/>
      <w:r w:rsidRPr="002A41AD">
        <w:rPr>
          <w:rFonts w:eastAsia="Times New Roman" w:cs="Times New Roman"/>
          <w:bCs/>
          <w:szCs w:val="24"/>
        </w:rPr>
        <w:t xml:space="preserve"> Strains from Avian Sources, Using Hybrid Nanopore-Illumina Assembly. </w:t>
      </w:r>
      <w:proofErr w:type="spellStart"/>
      <w:r w:rsidRPr="002A41AD">
        <w:rPr>
          <w:rFonts w:eastAsia="Times New Roman" w:cs="Times New Roman"/>
          <w:bCs/>
          <w:i/>
          <w:iCs/>
          <w:szCs w:val="24"/>
        </w:rPr>
        <w:t>Microbiol</w:t>
      </w:r>
      <w:proofErr w:type="spellEnd"/>
      <w:r w:rsidRPr="002A41AD">
        <w:rPr>
          <w:rFonts w:eastAsia="Times New Roman" w:cs="Times New Roman"/>
          <w:bCs/>
          <w:i/>
          <w:iCs/>
          <w:szCs w:val="24"/>
        </w:rPr>
        <w:t xml:space="preserve"> </w:t>
      </w:r>
      <w:proofErr w:type="spellStart"/>
      <w:r w:rsidRPr="002A41AD">
        <w:rPr>
          <w:rFonts w:eastAsia="Times New Roman" w:cs="Times New Roman"/>
          <w:bCs/>
          <w:i/>
          <w:iCs/>
          <w:szCs w:val="24"/>
        </w:rPr>
        <w:t>Resour</w:t>
      </w:r>
      <w:proofErr w:type="spellEnd"/>
      <w:r w:rsidRPr="002A41AD">
        <w:rPr>
          <w:rFonts w:eastAsia="Times New Roman" w:cs="Times New Roman"/>
          <w:bCs/>
          <w:i/>
          <w:iCs/>
          <w:szCs w:val="24"/>
        </w:rPr>
        <w:t xml:space="preserve"> </w:t>
      </w:r>
      <w:proofErr w:type="spellStart"/>
      <w:r w:rsidRPr="002A41AD">
        <w:rPr>
          <w:rFonts w:eastAsia="Times New Roman" w:cs="Times New Roman"/>
          <w:bCs/>
          <w:i/>
          <w:iCs/>
          <w:szCs w:val="24"/>
        </w:rPr>
        <w:t>Announc</w:t>
      </w:r>
      <w:proofErr w:type="spellEnd"/>
      <w:r w:rsidRPr="002A41AD">
        <w:rPr>
          <w:rFonts w:eastAsia="Times New Roman" w:cs="Times New Roman"/>
          <w:bCs/>
          <w:szCs w:val="24"/>
        </w:rPr>
        <w:t xml:space="preserve">. Volume 12, Issue 2, e01059-22; 2023. </w:t>
      </w:r>
      <w:hyperlink r:id="rId22" w:history="1">
        <w:r w:rsidRPr="002A41AD">
          <w:rPr>
            <w:rFonts w:eastAsia="Times New Roman" w:cs="Times New Roman"/>
            <w:bCs/>
            <w:color w:val="0563C1" w:themeColor="hyperlink"/>
            <w:szCs w:val="24"/>
            <w:u w:val="single"/>
          </w:rPr>
          <w:t>https://doi.org/10.1128/mra.01059-22</w:t>
        </w:r>
      </w:hyperlink>
    </w:p>
    <w:p w14:paraId="4FDFA17C" w14:textId="77777777" w:rsidR="002A41AD" w:rsidRPr="002A41AD" w:rsidRDefault="002A41AD" w:rsidP="002A41AD">
      <w:pPr>
        <w:spacing w:after="160"/>
        <w:contextualSpacing/>
        <w:rPr>
          <w:rFonts w:eastAsia="Times New Roman" w:cs="Times New Roman"/>
          <w:bCs/>
          <w:szCs w:val="24"/>
        </w:rPr>
      </w:pPr>
    </w:p>
    <w:p w14:paraId="5142E238"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Hashish A, Sinha A, Sato Y, Macedo NR, El‐Gazzar M. Development and Validation of a New TaqMan Real‐Time PCR for the Detection of </w:t>
      </w:r>
      <w:proofErr w:type="spellStart"/>
      <w:r w:rsidRPr="002A41AD">
        <w:rPr>
          <w:rFonts w:eastAsia="Times New Roman" w:cs="Times New Roman"/>
          <w:bCs/>
          <w:i/>
          <w:iCs/>
          <w:szCs w:val="24"/>
        </w:rPr>
        <w:t>Ornithobacterium</w:t>
      </w:r>
      <w:proofErr w:type="spellEnd"/>
      <w:r w:rsidRPr="002A41AD">
        <w:rPr>
          <w:rFonts w:eastAsia="Times New Roman" w:cs="Times New Roman"/>
          <w:bCs/>
          <w:i/>
          <w:iCs/>
          <w:szCs w:val="24"/>
        </w:rPr>
        <w:t xml:space="preserve"> </w:t>
      </w:r>
      <w:proofErr w:type="spellStart"/>
      <w:r w:rsidRPr="002A41AD">
        <w:rPr>
          <w:rFonts w:eastAsia="Times New Roman" w:cs="Times New Roman"/>
          <w:bCs/>
          <w:i/>
          <w:iCs/>
          <w:szCs w:val="24"/>
        </w:rPr>
        <w:t>rhinotracheale</w:t>
      </w:r>
      <w:proofErr w:type="spellEnd"/>
      <w:r w:rsidRPr="002A41AD">
        <w:rPr>
          <w:rFonts w:eastAsia="Times New Roman" w:cs="Times New Roman"/>
          <w:bCs/>
          <w:szCs w:val="24"/>
        </w:rPr>
        <w:t xml:space="preserve">. </w:t>
      </w:r>
      <w:r w:rsidRPr="002A41AD">
        <w:rPr>
          <w:rFonts w:eastAsia="Times New Roman" w:cs="Times New Roman"/>
          <w:bCs/>
          <w:i/>
          <w:iCs/>
          <w:szCs w:val="24"/>
        </w:rPr>
        <w:t xml:space="preserve">Microorganisms </w:t>
      </w:r>
      <w:r w:rsidRPr="002A41AD">
        <w:rPr>
          <w:rFonts w:eastAsia="Times New Roman" w:cs="Times New Roman"/>
          <w:bCs/>
          <w:szCs w:val="24"/>
        </w:rPr>
        <w:t xml:space="preserve">10(2):341; 2022. </w:t>
      </w:r>
      <w:hyperlink r:id="rId23" w:history="1">
        <w:r w:rsidRPr="002A41AD">
          <w:rPr>
            <w:rFonts w:eastAsia="Times New Roman" w:cs="Times New Roman"/>
            <w:bCs/>
            <w:color w:val="0563C1" w:themeColor="hyperlink"/>
            <w:szCs w:val="24"/>
            <w:u w:val="single"/>
          </w:rPr>
          <w:t>https://doi.org/10.3390/microorganisms10020341</w:t>
        </w:r>
      </w:hyperlink>
    </w:p>
    <w:p w14:paraId="0DED65D3" w14:textId="77777777" w:rsidR="002A41AD" w:rsidRPr="002A41AD" w:rsidRDefault="002A41AD" w:rsidP="002A41AD">
      <w:pPr>
        <w:spacing w:after="160"/>
        <w:contextualSpacing/>
        <w:rPr>
          <w:rFonts w:eastAsia="Times New Roman" w:cs="Times New Roman"/>
          <w:bCs/>
          <w:szCs w:val="24"/>
        </w:rPr>
      </w:pPr>
    </w:p>
    <w:p w14:paraId="6767FD35"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Hashish A, Sinha A, Mekky A, Sato Y, Macedo N, El-Gazzar M. Development and Validation of Two Diagnostic Real-Time PCR (TaqMan) Assays for the Detection of </w:t>
      </w:r>
      <w:r w:rsidRPr="002A41AD">
        <w:rPr>
          <w:rFonts w:eastAsia="Times New Roman" w:cs="Times New Roman"/>
          <w:bCs/>
          <w:i/>
          <w:iCs/>
          <w:szCs w:val="24"/>
        </w:rPr>
        <w:t>Bordetella avium</w:t>
      </w:r>
      <w:r w:rsidRPr="002A41AD">
        <w:rPr>
          <w:rFonts w:eastAsia="Times New Roman" w:cs="Times New Roman"/>
          <w:bCs/>
          <w:szCs w:val="24"/>
        </w:rPr>
        <w:t xml:space="preserve"> from Clinical Samples and Comparison to the Currently Available Real-Time TaqMan PCR Assay. </w:t>
      </w:r>
      <w:r w:rsidRPr="002A41AD">
        <w:rPr>
          <w:rFonts w:eastAsia="Times New Roman" w:cs="Times New Roman"/>
          <w:bCs/>
          <w:i/>
          <w:iCs/>
          <w:szCs w:val="24"/>
        </w:rPr>
        <w:t>Microorganisms</w:t>
      </w:r>
      <w:r w:rsidRPr="002A41AD">
        <w:rPr>
          <w:rFonts w:eastAsia="Times New Roman" w:cs="Times New Roman"/>
          <w:bCs/>
          <w:szCs w:val="24"/>
        </w:rPr>
        <w:t xml:space="preserve"> 9(11):2232; 2021. </w:t>
      </w:r>
      <w:hyperlink r:id="rId24" w:history="1">
        <w:r w:rsidRPr="002A41AD">
          <w:rPr>
            <w:rFonts w:eastAsia="Times New Roman" w:cs="Times New Roman"/>
            <w:bCs/>
            <w:color w:val="0563C1" w:themeColor="hyperlink"/>
            <w:szCs w:val="24"/>
            <w:u w:val="single"/>
          </w:rPr>
          <w:t>https://doi.org/10.3390/microorganisms9112232</w:t>
        </w:r>
      </w:hyperlink>
      <w:r w:rsidRPr="002A41AD">
        <w:rPr>
          <w:rFonts w:eastAsia="Times New Roman" w:cs="Times New Roman"/>
          <w:bCs/>
          <w:szCs w:val="24"/>
        </w:rPr>
        <w:t xml:space="preserve"> </w:t>
      </w:r>
    </w:p>
    <w:p w14:paraId="1B69C4E1" w14:textId="77777777" w:rsidR="002A41AD" w:rsidRPr="002A41AD" w:rsidRDefault="002A41AD" w:rsidP="002A41AD">
      <w:pPr>
        <w:spacing w:after="160"/>
        <w:contextualSpacing/>
        <w:rPr>
          <w:rFonts w:eastAsia="Times New Roman" w:cs="Times New Roman"/>
          <w:bCs/>
          <w:szCs w:val="24"/>
        </w:rPr>
      </w:pPr>
    </w:p>
    <w:p w14:paraId="43B2B16C" w14:textId="77777777" w:rsidR="002A41AD" w:rsidRPr="002A41AD" w:rsidRDefault="002A41AD" w:rsidP="002A41AD">
      <w:pPr>
        <w:spacing w:after="160"/>
        <w:contextualSpacing/>
        <w:rPr>
          <w:rFonts w:eastAsia="Times New Roman" w:cs="Times New Roman"/>
          <w:bCs/>
          <w:szCs w:val="24"/>
          <w:u w:val="single"/>
          <w:lang w:val="es-PR"/>
        </w:rPr>
      </w:pPr>
      <w:r w:rsidRPr="002A41AD">
        <w:rPr>
          <w:rFonts w:eastAsia="Times New Roman" w:cs="Times New Roman"/>
          <w:bCs/>
          <w:szCs w:val="24"/>
        </w:rPr>
        <w:t xml:space="preserve">Hashish A, Sato Y, Li G, Zheng Y, Gauger PC, El-Gazzar M. Near-Complete Genome Sequence of GI-17 Lineage Infectious Bronchitis Virus, circulating in Iowa. </w:t>
      </w:r>
      <w:proofErr w:type="spellStart"/>
      <w:r w:rsidRPr="002A41AD">
        <w:rPr>
          <w:rFonts w:eastAsia="Times New Roman" w:cs="Times New Roman"/>
          <w:bCs/>
          <w:i/>
          <w:iCs/>
          <w:szCs w:val="24"/>
          <w:lang w:val="es-PR"/>
        </w:rPr>
        <w:t>Microbiol</w:t>
      </w:r>
      <w:proofErr w:type="spellEnd"/>
      <w:r w:rsidRPr="002A41AD">
        <w:rPr>
          <w:rFonts w:eastAsia="Times New Roman" w:cs="Times New Roman"/>
          <w:bCs/>
          <w:i/>
          <w:iCs/>
          <w:szCs w:val="24"/>
          <w:lang w:val="es-PR"/>
        </w:rPr>
        <w:t xml:space="preserve"> </w:t>
      </w:r>
      <w:proofErr w:type="spellStart"/>
      <w:r w:rsidRPr="002A41AD">
        <w:rPr>
          <w:rFonts w:eastAsia="Times New Roman" w:cs="Times New Roman"/>
          <w:bCs/>
          <w:i/>
          <w:iCs/>
          <w:szCs w:val="24"/>
          <w:lang w:val="es-PR"/>
        </w:rPr>
        <w:t>Resour</w:t>
      </w:r>
      <w:proofErr w:type="spellEnd"/>
      <w:r w:rsidRPr="002A41AD">
        <w:rPr>
          <w:rFonts w:eastAsia="Times New Roman" w:cs="Times New Roman"/>
          <w:bCs/>
          <w:i/>
          <w:iCs/>
          <w:szCs w:val="24"/>
          <w:lang w:val="es-PR"/>
        </w:rPr>
        <w:t xml:space="preserve"> </w:t>
      </w:r>
      <w:proofErr w:type="spellStart"/>
      <w:r w:rsidRPr="002A41AD">
        <w:rPr>
          <w:rFonts w:eastAsia="Times New Roman" w:cs="Times New Roman"/>
          <w:bCs/>
          <w:i/>
          <w:iCs/>
          <w:szCs w:val="24"/>
          <w:lang w:val="es-PR"/>
        </w:rPr>
        <w:t>Announc</w:t>
      </w:r>
      <w:proofErr w:type="spellEnd"/>
      <w:r w:rsidRPr="002A41AD">
        <w:rPr>
          <w:rFonts w:eastAsia="Times New Roman" w:cs="Times New Roman"/>
          <w:bCs/>
          <w:i/>
          <w:iCs/>
          <w:szCs w:val="24"/>
          <w:lang w:val="es-PR"/>
        </w:rPr>
        <w:t>.</w:t>
      </w:r>
      <w:r w:rsidRPr="002A41AD">
        <w:rPr>
          <w:rFonts w:eastAsia="Times New Roman" w:cs="Times New Roman"/>
          <w:bCs/>
          <w:szCs w:val="24"/>
          <w:lang w:val="es-PR"/>
        </w:rPr>
        <w:t xml:space="preserve"> </w:t>
      </w:r>
      <w:proofErr w:type="gramStart"/>
      <w:r w:rsidRPr="002A41AD">
        <w:rPr>
          <w:rFonts w:eastAsia="Times New Roman" w:cs="Times New Roman"/>
          <w:bCs/>
          <w:szCs w:val="24"/>
          <w:lang w:val="es-PR"/>
        </w:rPr>
        <w:t>10:e</w:t>
      </w:r>
      <w:proofErr w:type="gramEnd"/>
      <w:r w:rsidRPr="002A41AD">
        <w:rPr>
          <w:rFonts w:eastAsia="Times New Roman" w:cs="Times New Roman"/>
          <w:bCs/>
          <w:szCs w:val="24"/>
          <w:lang w:val="es-PR"/>
        </w:rPr>
        <w:t>01406-20; 2021.</w:t>
      </w:r>
      <w:r w:rsidRPr="002A41AD">
        <w:rPr>
          <w:rFonts w:eastAsia="Times New Roman" w:cs="Times New Roman"/>
          <w:b/>
          <w:bCs/>
          <w:szCs w:val="24"/>
          <w:lang w:val="es-PR"/>
        </w:rPr>
        <w:t xml:space="preserve">  </w:t>
      </w:r>
      <w:hyperlink r:id="rId25" w:history="1">
        <w:r w:rsidRPr="002A41AD">
          <w:rPr>
            <w:rFonts w:eastAsia="Times New Roman" w:cs="Times New Roman"/>
            <w:bCs/>
            <w:color w:val="0563C1" w:themeColor="hyperlink"/>
            <w:szCs w:val="24"/>
            <w:u w:val="single"/>
            <w:lang w:val="es-PR"/>
          </w:rPr>
          <w:t>https://doi.org/10.1128/mra.01406-20</w:t>
        </w:r>
      </w:hyperlink>
    </w:p>
    <w:p w14:paraId="394D533A" w14:textId="77777777" w:rsidR="002A41AD" w:rsidRPr="002A41AD" w:rsidRDefault="002A41AD" w:rsidP="002A41AD">
      <w:pPr>
        <w:spacing w:after="160"/>
        <w:contextualSpacing/>
        <w:rPr>
          <w:rFonts w:eastAsia="Times New Roman" w:cs="Times New Roman"/>
          <w:bCs/>
          <w:szCs w:val="24"/>
          <w:u w:val="single"/>
          <w:lang w:val="es-PR"/>
        </w:rPr>
      </w:pPr>
    </w:p>
    <w:p w14:paraId="667EAD7D" w14:textId="77777777" w:rsidR="002A41AD" w:rsidRPr="002A41AD" w:rsidRDefault="002A41AD" w:rsidP="002A41AD">
      <w:pPr>
        <w:spacing w:after="160"/>
        <w:contextualSpacing/>
        <w:rPr>
          <w:rFonts w:eastAsia="Times New Roman" w:cs="Times New Roman"/>
          <w:bCs/>
          <w:szCs w:val="24"/>
        </w:rPr>
      </w:pPr>
      <w:proofErr w:type="spellStart"/>
      <w:r w:rsidRPr="002A41AD">
        <w:rPr>
          <w:rFonts w:eastAsia="Times New Roman" w:cs="Times New Roman"/>
          <w:bCs/>
          <w:szCs w:val="24"/>
          <w:lang w:val="es-PR"/>
        </w:rPr>
        <w:t>Joerger</w:t>
      </w:r>
      <w:proofErr w:type="spellEnd"/>
      <w:r w:rsidRPr="002A41AD">
        <w:rPr>
          <w:rFonts w:eastAsia="Times New Roman" w:cs="Times New Roman"/>
          <w:bCs/>
          <w:szCs w:val="24"/>
          <w:lang w:val="es-PR"/>
        </w:rPr>
        <w:t xml:space="preserve"> RD, </w:t>
      </w:r>
      <w:proofErr w:type="spellStart"/>
      <w:r w:rsidRPr="002A41AD">
        <w:rPr>
          <w:rFonts w:eastAsia="Times New Roman" w:cs="Times New Roman"/>
          <w:bCs/>
          <w:szCs w:val="24"/>
          <w:lang w:val="es-PR"/>
        </w:rPr>
        <w:t>Ganguly</w:t>
      </w:r>
      <w:proofErr w:type="spellEnd"/>
      <w:r w:rsidRPr="002A41AD">
        <w:rPr>
          <w:rFonts w:eastAsia="Times New Roman" w:cs="Times New Roman"/>
          <w:bCs/>
          <w:szCs w:val="24"/>
          <w:lang w:val="es-PR"/>
        </w:rPr>
        <w:t xml:space="preserve"> A, de Los Santos M, Li H.  </w:t>
      </w:r>
      <w:r w:rsidRPr="002A41AD">
        <w:rPr>
          <w:rFonts w:eastAsia="Times New Roman" w:cs="Times New Roman"/>
          <w:bCs/>
          <w:szCs w:val="24"/>
        </w:rPr>
        <w:t xml:space="preserve">Effect of sodium bisulfate amendments on bacterial populations in broiler litter. </w:t>
      </w:r>
      <w:r w:rsidRPr="002A41AD">
        <w:rPr>
          <w:rFonts w:eastAsia="Times New Roman" w:cs="Times New Roman"/>
          <w:bCs/>
          <w:i/>
          <w:szCs w:val="24"/>
        </w:rPr>
        <w:t xml:space="preserve">Poult. Sci. </w:t>
      </w:r>
      <w:r w:rsidRPr="002A41AD">
        <w:rPr>
          <w:rFonts w:eastAsia="Times New Roman" w:cs="Times New Roman"/>
          <w:bCs/>
          <w:szCs w:val="24"/>
        </w:rPr>
        <w:t xml:space="preserve">99(11): 5560-5571; 2020. </w:t>
      </w:r>
      <w:hyperlink r:id="rId26" w:history="1">
        <w:r w:rsidRPr="002A41AD">
          <w:rPr>
            <w:rFonts w:eastAsia="Times New Roman" w:cs="Times New Roman"/>
            <w:bCs/>
            <w:color w:val="0563C1" w:themeColor="hyperlink"/>
            <w:szCs w:val="24"/>
            <w:u w:val="single"/>
          </w:rPr>
          <w:t>https://doi.org/10.1016/j.psj.2020.08.013</w:t>
        </w:r>
      </w:hyperlink>
    </w:p>
    <w:p w14:paraId="24D270F3" w14:textId="77777777" w:rsidR="002A41AD" w:rsidRPr="002A41AD" w:rsidRDefault="002A41AD" w:rsidP="002A41AD">
      <w:pPr>
        <w:spacing w:after="160"/>
        <w:contextualSpacing/>
        <w:rPr>
          <w:rFonts w:eastAsia="Times New Roman" w:cs="Times New Roman"/>
          <w:bCs/>
          <w:szCs w:val="24"/>
        </w:rPr>
      </w:pPr>
    </w:p>
    <w:p w14:paraId="3843DA44"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Johnson TJ, Miller EA, Flores-Figueroa C, Munoz-Aguayo J, Cardona C, Fransen K, </w:t>
      </w:r>
      <w:proofErr w:type="spellStart"/>
      <w:r w:rsidRPr="002A41AD">
        <w:rPr>
          <w:rFonts w:eastAsia="Times New Roman" w:cs="Times New Roman"/>
          <w:bCs/>
          <w:szCs w:val="24"/>
        </w:rPr>
        <w:t>Lighty</w:t>
      </w:r>
      <w:proofErr w:type="spellEnd"/>
      <w:r w:rsidRPr="002A41AD">
        <w:rPr>
          <w:rFonts w:eastAsia="Times New Roman" w:cs="Times New Roman"/>
          <w:bCs/>
          <w:szCs w:val="24"/>
        </w:rPr>
        <w:t xml:space="preserve"> M, Gonder E, </w:t>
      </w:r>
      <w:proofErr w:type="spellStart"/>
      <w:r w:rsidRPr="002A41AD">
        <w:rPr>
          <w:rFonts w:eastAsia="Times New Roman" w:cs="Times New Roman"/>
          <w:bCs/>
          <w:szCs w:val="24"/>
        </w:rPr>
        <w:t>Nezworski</w:t>
      </w:r>
      <w:proofErr w:type="spellEnd"/>
      <w:r w:rsidRPr="002A41AD">
        <w:rPr>
          <w:rFonts w:eastAsia="Times New Roman" w:cs="Times New Roman"/>
          <w:bCs/>
          <w:szCs w:val="24"/>
        </w:rPr>
        <w:t xml:space="preserve"> J, Haag A, Behl M, Kromm M, Wileman B, </w:t>
      </w:r>
      <w:proofErr w:type="spellStart"/>
      <w:r w:rsidRPr="002A41AD">
        <w:rPr>
          <w:rFonts w:eastAsia="Times New Roman" w:cs="Times New Roman"/>
          <w:bCs/>
          <w:szCs w:val="24"/>
        </w:rPr>
        <w:t>Studniski</w:t>
      </w:r>
      <w:proofErr w:type="spellEnd"/>
      <w:r w:rsidRPr="002A41AD">
        <w:rPr>
          <w:rFonts w:eastAsia="Times New Roman" w:cs="Times New Roman"/>
          <w:bCs/>
          <w:szCs w:val="24"/>
        </w:rPr>
        <w:t xml:space="preserve"> M, Singer RS. Refining the definition of the avian pathogenic </w:t>
      </w:r>
      <w:r w:rsidRPr="002A41AD">
        <w:rPr>
          <w:rFonts w:eastAsia="Times New Roman" w:cs="Times New Roman"/>
          <w:bCs/>
          <w:i/>
          <w:szCs w:val="24"/>
        </w:rPr>
        <w:t>Escherichia coli</w:t>
      </w:r>
      <w:r w:rsidRPr="002A41AD">
        <w:rPr>
          <w:rFonts w:eastAsia="Times New Roman" w:cs="Times New Roman"/>
          <w:bCs/>
          <w:szCs w:val="24"/>
        </w:rPr>
        <w:t xml:space="preserve"> (APEC) pathotype through inclusion of high-risk clonal groups.</w:t>
      </w:r>
      <w:r w:rsidRPr="002A41AD">
        <w:rPr>
          <w:rFonts w:eastAsia="Times New Roman" w:cs="Times New Roman"/>
          <w:bCs/>
          <w:i/>
          <w:iCs/>
          <w:szCs w:val="24"/>
        </w:rPr>
        <w:t xml:space="preserve"> Poult Sci.</w:t>
      </w:r>
      <w:r w:rsidRPr="002A41AD">
        <w:rPr>
          <w:rFonts w:eastAsia="Times New Roman" w:cs="Times New Roman"/>
          <w:bCs/>
          <w:szCs w:val="24"/>
        </w:rPr>
        <w:t xml:space="preserve"> 101(10):102009; 2022. </w:t>
      </w:r>
      <w:hyperlink r:id="rId27" w:history="1">
        <w:r w:rsidRPr="002A41AD">
          <w:rPr>
            <w:rFonts w:eastAsia="Times New Roman" w:cs="Times New Roman"/>
            <w:bCs/>
            <w:color w:val="0563C1" w:themeColor="hyperlink"/>
            <w:szCs w:val="24"/>
            <w:u w:val="single"/>
          </w:rPr>
          <w:t>https://doi.org/10.1016/j.psj.2022.102009</w:t>
        </w:r>
      </w:hyperlink>
    </w:p>
    <w:p w14:paraId="1E194131" w14:textId="77777777" w:rsidR="002A41AD" w:rsidRPr="002A41AD" w:rsidRDefault="002A41AD" w:rsidP="002A41AD">
      <w:pPr>
        <w:spacing w:after="160"/>
        <w:contextualSpacing/>
        <w:rPr>
          <w:rFonts w:eastAsia="Times New Roman" w:cs="Times New Roman"/>
          <w:bCs/>
          <w:szCs w:val="24"/>
        </w:rPr>
      </w:pPr>
    </w:p>
    <w:p w14:paraId="49E6AA26"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Johnson CN, Kogut MH, Genovese K, He H, Kazemi S, Arsenault RJ. Administration of a postbiotic causes immunomodulatory responses in broiler gut and reduces disease pathogenesis following challenge. </w:t>
      </w:r>
      <w:r w:rsidRPr="002A41AD">
        <w:rPr>
          <w:rFonts w:eastAsia="Times New Roman" w:cs="Times New Roman"/>
          <w:bCs/>
          <w:i/>
          <w:szCs w:val="24"/>
        </w:rPr>
        <w:t>Microorganisms</w:t>
      </w:r>
      <w:r w:rsidRPr="002A41AD">
        <w:rPr>
          <w:rFonts w:eastAsia="Times New Roman" w:cs="Times New Roman"/>
          <w:bCs/>
          <w:szCs w:val="24"/>
        </w:rPr>
        <w:t xml:space="preserve">. 7(8):268; 2019. </w:t>
      </w:r>
      <w:hyperlink r:id="rId28" w:history="1">
        <w:r w:rsidRPr="002A41AD">
          <w:rPr>
            <w:rFonts w:eastAsia="Times New Roman" w:cs="Times New Roman"/>
            <w:bCs/>
            <w:color w:val="0563C1" w:themeColor="hyperlink"/>
            <w:szCs w:val="24"/>
            <w:u w:val="single"/>
          </w:rPr>
          <w:t>https://doi.org/10.3390/microorganisms7080268</w:t>
        </w:r>
      </w:hyperlink>
    </w:p>
    <w:p w14:paraId="311A5A3C" w14:textId="77777777" w:rsidR="002A41AD" w:rsidRPr="002A41AD" w:rsidRDefault="002A41AD" w:rsidP="002A41AD">
      <w:pPr>
        <w:spacing w:after="160"/>
        <w:contextualSpacing/>
        <w:rPr>
          <w:rFonts w:eastAsia="Times New Roman" w:cs="Times New Roman"/>
          <w:bCs/>
          <w:szCs w:val="24"/>
        </w:rPr>
      </w:pPr>
    </w:p>
    <w:p w14:paraId="5B046EE3"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Kennedy M, Reynolds DL. </w:t>
      </w:r>
      <w:proofErr w:type="spellStart"/>
      <w:r w:rsidRPr="002A41AD">
        <w:rPr>
          <w:rFonts w:eastAsia="Times New Roman" w:cs="Times New Roman"/>
          <w:bCs/>
          <w:szCs w:val="24"/>
        </w:rPr>
        <w:t>Birnaviridae</w:t>
      </w:r>
      <w:proofErr w:type="spellEnd"/>
      <w:r w:rsidRPr="002A41AD">
        <w:rPr>
          <w:rFonts w:eastAsia="Times New Roman" w:cs="Times New Roman"/>
          <w:bCs/>
          <w:szCs w:val="24"/>
        </w:rPr>
        <w:t>. In: Veterinary Microbiology. 4</w:t>
      </w:r>
      <w:r w:rsidRPr="002A41AD">
        <w:rPr>
          <w:rFonts w:eastAsia="Times New Roman" w:cs="Times New Roman"/>
          <w:bCs/>
          <w:szCs w:val="24"/>
          <w:vertAlign w:val="superscript"/>
        </w:rPr>
        <w:t>th</w:t>
      </w:r>
      <w:r w:rsidRPr="002A41AD">
        <w:rPr>
          <w:rFonts w:eastAsia="Times New Roman" w:cs="Times New Roman"/>
          <w:bCs/>
          <w:szCs w:val="24"/>
        </w:rPr>
        <w:t xml:space="preserve"> Edition, Wiley &amp; Sons, Inc. Chapter 64. Pp 693-697; 2022. </w:t>
      </w:r>
      <w:hyperlink r:id="rId29" w:history="1">
        <w:r w:rsidRPr="002A41AD">
          <w:rPr>
            <w:rFonts w:eastAsia="Times New Roman" w:cs="Times New Roman"/>
            <w:bCs/>
            <w:color w:val="0563C1" w:themeColor="hyperlink"/>
            <w:szCs w:val="24"/>
            <w:u w:val="single"/>
          </w:rPr>
          <w:t>https://doi.org/10.1002/9781119650836.ch64</w:t>
        </w:r>
      </w:hyperlink>
    </w:p>
    <w:p w14:paraId="541ED20E" w14:textId="77777777" w:rsidR="002A41AD" w:rsidRPr="002A41AD" w:rsidRDefault="002A41AD" w:rsidP="002A41AD">
      <w:pPr>
        <w:spacing w:after="160"/>
        <w:contextualSpacing/>
        <w:rPr>
          <w:rFonts w:eastAsia="Times New Roman" w:cs="Times New Roman"/>
          <w:bCs/>
          <w:szCs w:val="24"/>
        </w:rPr>
      </w:pPr>
    </w:p>
    <w:p w14:paraId="3D6D49E3"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Krieter A, </w:t>
      </w:r>
      <w:proofErr w:type="spellStart"/>
      <w:r w:rsidRPr="002A41AD">
        <w:rPr>
          <w:rFonts w:eastAsia="Times New Roman" w:cs="Times New Roman"/>
          <w:bCs/>
          <w:szCs w:val="24"/>
        </w:rPr>
        <w:t>Ponnuraj</w:t>
      </w:r>
      <w:proofErr w:type="spellEnd"/>
      <w:r w:rsidRPr="002A41AD">
        <w:rPr>
          <w:rFonts w:eastAsia="Times New Roman" w:cs="Times New Roman"/>
          <w:bCs/>
          <w:szCs w:val="24"/>
        </w:rPr>
        <w:t xml:space="preserve"> N, Jarosinski KW. Expression of the Conserved Herpesvirus Protein Kinase (CHPK) of Marek's Disease </w:t>
      </w:r>
      <w:proofErr w:type="spellStart"/>
      <w:r w:rsidRPr="002A41AD">
        <w:rPr>
          <w:rFonts w:eastAsia="Times New Roman" w:cs="Times New Roman"/>
          <w:bCs/>
          <w:szCs w:val="24"/>
        </w:rPr>
        <w:t>Alphaherpesvirus</w:t>
      </w:r>
      <w:proofErr w:type="spellEnd"/>
      <w:r w:rsidRPr="002A41AD">
        <w:rPr>
          <w:rFonts w:eastAsia="Times New Roman" w:cs="Times New Roman"/>
          <w:bCs/>
          <w:szCs w:val="24"/>
        </w:rPr>
        <w:t xml:space="preserve"> in the Skin Reveals a Mechanistic Importance for CHPK during Interindividual Spread in Chickens. </w:t>
      </w:r>
      <w:r w:rsidRPr="002A41AD">
        <w:rPr>
          <w:rFonts w:eastAsia="Times New Roman" w:cs="Times New Roman"/>
          <w:bCs/>
          <w:i/>
          <w:iCs/>
          <w:szCs w:val="24"/>
        </w:rPr>
        <w:t xml:space="preserve">J </w:t>
      </w:r>
      <w:proofErr w:type="spellStart"/>
      <w:r w:rsidRPr="002A41AD">
        <w:rPr>
          <w:rFonts w:eastAsia="Times New Roman" w:cs="Times New Roman"/>
          <w:bCs/>
          <w:i/>
          <w:iCs/>
          <w:szCs w:val="24"/>
        </w:rPr>
        <w:t>Virol</w:t>
      </w:r>
      <w:proofErr w:type="spellEnd"/>
      <w:r w:rsidRPr="002A41AD">
        <w:rPr>
          <w:rFonts w:eastAsia="Times New Roman" w:cs="Times New Roman"/>
          <w:bCs/>
          <w:szCs w:val="24"/>
        </w:rPr>
        <w:t>. 94(5</w:t>
      </w:r>
      <w:proofErr w:type="gramStart"/>
      <w:r w:rsidRPr="002A41AD">
        <w:rPr>
          <w:rFonts w:eastAsia="Times New Roman" w:cs="Times New Roman"/>
          <w:bCs/>
          <w:szCs w:val="24"/>
        </w:rPr>
        <w:t>):e</w:t>
      </w:r>
      <w:proofErr w:type="gramEnd"/>
      <w:r w:rsidRPr="002A41AD">
        <w:rPr>
          <w:rFonts w:eastAsia="Times New Roman" w:cs="Times New Roman"/>
          <w:bCs/>
          <w:szCs w:val="24"/>
        </w:rPr>
        <w:t xml:space="preserve">01522-19; 2020. </w:t>
      </w:r>
      <w:hyperlink r:id="rId30" w:history="1">
        <w:r w:rsidRPr="002A41AD">
          <w:rPr>
            <w:rFonts w:eastAsia="Times New Roman" w:cs="Times New Roman"/>
            <w:bCs/>
            <w:color w:val="0563C1" w:themeColor="hyperlink"/>
            <w:szCs w:val="24"/>
            <w:u w:val="single"/>
          </w:rPr>
          <w:t>https://doi.org/10.1128/jvi.01522-19</w:t>
        </w:r>
      </w:hyperlink>
    </w:p>
    <w:p w14:paraId="24B86B66" w14:textId="77777777" w:rsidR="002A41AD" w:rsidRPr="002A41AD" w:rsidRDefault="002A41AD" w:rsidP="002A41AD">
      <w:pPr>
        <w:spacing w:after="160"/>
        <w:contextualSpacing/>
        <w:jc w:val="both"/>
        <w:rPr>
          <w:rFonts w:eastAsia="Times New Roman" w:cs="Times New Roman"/>
          <w:bCs/>
          <w:szCs w:val="24"/>
        </w:rPr>
      </w:pPr>
    </w:p>
    <w:p w14:paraId="51FCEB0A"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lastRenderedPageBreak/>
        <w:t xml:space="preserve">Krieter A, Xu H, Akbar H, Kim T, Jarosinski KW. The conserved Herpesviridae protein kinase (CHPK) of </w:t>
      </w:r>
      <w:proofErr w:type="spellStart"/>
      <w:r w:rsidRPr="002A41AD">
        <w:rPr>
          <w:rFonts w:eastAsia="Times New Roman" w:cs="Times New Roman"/>
          <w:bCs/>
          <w:szCs w:val="24"/>
        </w:rPr>
        <w:t>Gallid</w:t>
      </w:r>
      <w:proofErr w:type="spellEnd"/>
      <w:r w:rsidRPr="002A41AD">
        <w:rPr>
          <w:rFonts w:eastAsia="Times New Roman" w:cs="Times New Roman"/>
          <w:bCs/>
          <w:szCs w:val="24"/>
        </w:rPr>
        <w:t xml:space="preserve"> </w:t>
      </w:r>
      <w:proofErr w:type="spellStart"/>
      <w:r w:rsidRPr="002A41AD">
        <w:rPr>
          <w:rFonts w:eastAsia="Times New Roman" w:cs="Times New Roman"/>
          <w:bCs/>
          <w:szCs w:val="24"/>
        </w:rPr>
        <w:t>alphaherpesvirus</w:t>
      </w:r>
      <w:proofErr w:type="spellEnd"/>
      <w:r w:rsidRPr="002A41AD">
        <w:rPr>
          <w:rFonts w:eastAsia="Times New Roman" w:cs="Times New Roman"/>
          <w:bCs/>
          <w:szCs w:val="24"/>
        </w:rPr>
        <w:t xml:space="preserve"> 3 (GaHV3) is required for horizontal spread and natural infection in chickens. </w:t>
      </w:r>
      <w:r w:rsidRPr="002A41AD">
        <w:rPr>
          <w:rFonts w:eastAsia="Times New Roman" w:cs="Times New Roman"/>
          <w:bCs/>
          <w:i/>
          <w:iCs/>
          <w:szCs w:val="24"/>
        </w:rPr>
        <w:t>Viruses</w:t>
      </w:r>
      <w:r w:rsidRPr="002A41AD">
        <w:rPr>
          <w:rFonts w:eastAsia="Times New Roman" w:cs="Times New Roman"/>
          <w:bCs/>
          <w:szCs w:val="24"/>
        </w:rPr>
        <w:t xml:space="preserve"> 14(3):586; 2022. </w:t>
      </w:r>
      <w:hyperlink r:id="rId31" w:history="1">
        <w:r w:rsidRPr="002A41AD">
          <w:rPr>
            <w:rFonts w:eastAsia="Times New Roman" w:cs="Times New Roman"/>
            <w:bCs/>
            <w:color w:val="0563C1" w:themeColor="hyperlink"/>
            <w:szCs w:val="24"/>
            <w:u w:val="single"/>
          </w:rPr>
          <w:t>https://doi.org/10.3390/v14030586</w:t>
        </w:r>
      </w:hyperlink>
    </w:p>
    <w:p w14:paraId="6ED1C74E" w14:textId="77777777" w:rsidR="002A41AD" w:rsidRPr="002A41AD" w:rsidRDefault="002A41AD" w:rsidP="002A41AD">
      <w:pPr>
        <w:spacing w:after="160"/>
        <w:contextualSpacing/>
        <w:rPr>
          <w:rFonts w:eastAsia="Times New Roman" w:cs="Times New Roman"/>
          <w:bCs/>
          <w:szCs w:val="24"/>
        </w:rPr>
      </w:pPr>
    </w:p>
    <w:p w14:paraId="00D7F207"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*Ladman BS, Gelb J Jr., Sauble LA, Murphy MV, Spackman E. Protection afforded by avian influenza vaccination </w:t>
      </w:r>
      <w:proofErr w:type="spellStart"/>
      <w:r w:rsidRPr="002A41AD">
        <w:rPr>
          <w:rFonts w:eastAsia="Times New Roman" w:cs="Times New Roman"/>
          <w:bCs/>
          <w:szCs w:val="24"/>
        </w:rPr>
        <w:t>programmes</w:t>
      </w:r>
      <w:proofErr w:type="spellEnd"/>
      <w:r w:rsidRPr="002A41AD">
        <w:rPr>
          <w:rFonts w:eastAsia="Times New Roman" w:cs="Times New Roman"/>
          <w:bCs/>
          <w:szCs w:val="24"/>
        </w:rPr>
        <w:t xml:space="preserve"> consisting of a novel RNA particle and an inactivated avian influenza vaccine against a highly pathogenic avian influenza virus challenge in layer chickens up to 18 weeks post-vaccination. </w:t>
      </w:r>
      <w:r w:rsidRPr="002A41AD">
        <w:rPr>
          <w:rFonts w:eastAsia="Times New Roman" w:cs="Times New Roman"/>
          <w:bCs/>
          <w:i/>
          <w:szCs w:val="24"/>
        </w:rPr>
        <w:t xml:space="preserve">Avian </w:t>
      </w:r>
      <w:proofErr w:type="spellStart"/>
      <w:r w:rsidRPr="002A41AD">
        <w:rPr>
          <w:rFonts w:eastAsia="Times New Roman" w:cs="Times New Roman"/>
          <w:bCs/>
          <w:i/>
          <w:szCs w:val="24"/>
        </w:rPr>
        <w:t>Pathol</w:t>
      </w:r>
      <w:proofErr w:type="spellEnd"/>
      <w:r w:rsidRPr="002A41AD">
        <w:rPr>
          <w:rFonts w:eastAsia="Times New Roman" w:cs="Times New Roman"/>
          <w:bCs/>
          <w:i/>
          <w:szCs w:val="24"/>
        </w:rPr>
        <w:t>.</w:t>
      </w:r>
      <w:r w:rsidRPr="002A41AD">
        <w:rPr>
          <w:rFonts w:eastAsia="Times New Roman" w:cs="Times New Roman"/>
          <w:bCs/>
          <w:szCs w:val="24"/>
        </w:rPr>
        <w:t xml:space="preserve"> 48(4):371-381; 2019. </w:t>
      </w:r>
      <w:hyperlink r:id="rId32" w:history="1">
        <w:r w:rsidRPr="002A41AD">
          <w:rPr>
            <w:rFonts w:eastAsia="Times New Roman" w:cs="Times New Roman"/>
            <w:bCs/>
            <w:color w:val="0563C1" w:themeColor="hyperlink"/>
            <w:szCs w:val="24"/>
            <w:u w:val="single"/>
          </w:rPr>
          <w:t>https://doi.org/10.1080/03079457.2019.1605148</w:t>
        </w:r>
      </w:hyperlink>
    </w:p>
    <w:p w14:paraId="776C9F3A" w14:textId="77777777" w:rsidR="002A41AD" w:rsidRPr="002A41AD" w:rsidRDefault="002A41AD" w:rsidP="002A41AD">
      <w:pPr>
        <w:spacing w:after="160"/>
        <w:contextualSpacing/>
        <w:rPr>
          <w:rFonts w:eastAsia="Times New Roman" w:cs="Times New Roman"/>
          <w:bCs/>
          <w:szCs w:val="24"/>
        </w:rPr>
      </w:pPr>
    </w:p>
    <w:p w14:paraId="1D25661D"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*Li J, Helal Z, Ladman BS, Karch C, Gelb J Jr, Burkhard P, Khan M. Nanoparticle vaccine for avian influenza virus: a challenge study against highly pathogenic H5N2 subtype. </w:t>
      </w:r>
      <w:r w:rsidRPr="002A41AD">
        <w:rPr>
          <w:rFonts w:eastAsia="Times New Roman" w:cs="Times New Roman"/>
          <w:bCs/>
          <w:i/>
          <w:szCs w:val="24"/>
          <w:lang w:val="es-PR"/>
        </w:rPr>
        <w:t xml:space="preserve"> Antiviral Res.</w:t>
      </w:r>
      <w:r w:rsidRPr="002A41AD">
        <w:rPr>
          <w:rFonts w:eastAsia="Times New Roman" w:cs="Times New Roman"/>
          <w:bCs/>
          <w:szCs w:val="24"/>
          <w:lang w:val="es-PR"/>
        </w:rPr>
        <w:t xml:space="preserve"> 7(1):2; 2018.  </w:t>
      </w:r>
    </w:p>
    <w:p w14:paraId="3ECB3715" w14:textId="77777777" w:rsidR="002A41AD" w:rsidRPr="002A41AD" w:rsidRDefault="002A41AD" w:rsidP="002A41AD">
      <w:pPr>
        <w:spacing w:after="160"/>
        <w:contextualSpacing/>
        <w:rPr>
          <w:rFonts w:eastAsia="Times New Roman" w:cs="Times New Roman"/>
          <w:bCs/>
          <w:szCs w:val="24"/>
        </w:rPr>
      </w:pPr>
    </w:p>
    <w:p w14:paraId="150D0496"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McVey DS, Jishu S, Schultz R, Reynolds DL. </w:t>
      </w:r>
      <w:bookmarkStart w:id="1" w:name="_Hlk92889559"/>
      <w:r w:rsidRPr="002A41AD">
        <w:rPr>
          <w:rFonts w:eastAsia="Times New Roman" w:cs="Times New Roman"/>
          <w:bCs/>
          <w:szCs w:val="24"/>
        </w:rPr>
        <w:t>Vaccines. In: Veterinary Microbiology. 4</w:t>
      </w:r>
      <w:r w:rsidRPr="002A41AD">
        <w:rPr>
          <w:rFonts w:eastAsia="Times New Roman" w:cs="Times New Roman"/>
          <w:bCs/>
          <w:szCs w:val="24"/>
          <w:vertAlign w:val="superscript"/>
        </w:rPr>
        <w:t>th</w:t>
      </w:r>
      <w:r w:rsidRPr="002A41AD">
        <w:rPr>
          <w:rFonts w:eastAsia="Times New Roman" w:cs="Times New Roman"/>
          <w:bCs/>
          <w:szCs w:val="24"/>
        </w:rPr>
        <w:t xml:space="preserve"> Edition, Wiley &amp; Sons, Inc. Chapter 70. Pp 803-812</w:t>
      </w:r>
      <w:bookmarkEnd w:id="1"/>
      <w:r w:rsidRPr="002A41AD">
        <w:rPr>
          <w:rFonts w:eastAsia="Times New Roman" w:cs="Times New Roman"/>
          <w:bCs/>
          <w:szCs w:val="24"/>
        </w:rPr>
        <w:t xml:space="preserve">; 2022. </w:t>
      </w:r>
      <w:hyperlink r:id="rId33" w:history="1">
        <w:r w:rsidRPr="002A41AD">
          <w:rPr>
            <w:rFonts w:eastAsia="Times New Roman" w:cs="Times New Roman"/>
            <w:bCs/>
            <w:color w:val="0563C1" w:themeColor="hyperlink"/>
            <w:szCs w:val="24"/>
            <w:u w:val="single"/>
          </w:rPr>
          <w:t>https://doi.org/10.1002/9781119650836.ch70</w:t>
        </w:r>
      </w:hyperlink>
    </w:p>
    <w:p w14:paraId="2F75ADCF" w14:textId="77777777" w:rsidR="002A41AD" w:rsidRPr="002A41AD" w:rsidRDefault="002A41AD" w:rsidP="002A41AD">
      <w:pPr>
        <w:spacing w:after="160"/>
        <w:contextualSpacing/>
        <w:rPr>
          <w:rFonts w:eastAsia="Times New Roman" w:cs="Times New Roman"/>
          <w:bCs/>
          <w:szCs w:val="24"/>
        </w:rPr>
      </w:pPr>
    </w:p>
    <w:p w14:paraId="5099A455" w14:textId="77777777" w:rsidR="002A41AD" w:rsidRPr="002A41AD" w:rsidRDefault="002A41AD" w:rsidP="002A41AD">
      <w:pPr>
        <w:spacing w:after="160"/>
        <w:contextualSpacing/>
        <w:rPr>
          <w:rFonts w:eastAsia="Times New Roman" w:cs="Times New Roman"/>
          <w:bCs/>
          <w:szCs w:val="24"/>
          <w:u w:val="single"/>
        </w:rPr>
      </w:pPr>
      <w:r w:rsidRPr="002A41AD">
        <w:rPr>
          <w:rFonts w:eastAsia="Times New Roman" w:cs="Times New Roman"/>
          <w:bCs/>
          <w:szCs w:val="24"/>
        </w:rPr>
        <w:t xml:space="preserve">Miller EA, Winfield B, Weber BP, Flores-Figueroa C, Munoz-Aguayo J, Huisinga J, Johnson TJ. Convergence of the turkey gut microbiota following cohabitation under commercial settings. </w:t>
      </w:r>
      <w:r w:rsidRPr="002A41AD">
        <w:rPr>
          <w:rFonts w:eastAsia="Times New Roman" w:cs="Times New Roman"/>
          <w:bCs/>
          <w:i/>
          <w:iCs/>
          <w:szCs w:val="24"/>
        </w:rPr>
        <w:t xml:space="preserve">J Anim Sci </w:t>
      </w:r>
      <w:proofErr w:type="spellStart"/>
      <w:r w:rsidRPr="002A41AD">
        <w:rPr>
          <w:rFonts w:eastAsia="Times New Roman" w:cs="Times New Roman"/>
          <w:bCs/>
          <w:i/>
          <w:iCs/>
          <w:szCs w:val="24"/>
        </w:rPr>
        <w:t>Biotechnol</w:t>
      </w:r>
      <w:proofErr w:type="spellEnd"/>
      <w:r w:rsidRPr="002A41AD">
        <w:rPr>
          <w:rFonts w:eastAsia="Times New Roman" w:cs="Times New Roman"/>
          <w:bCs/>
          <w:i/>
          <w:iCs/>
          <w:szCs w:val="24"/>
        </w:rPr>
        <w:t>.</w:t>
      </w:r>
      <w:r w:rsidRPr="002A41AD">
        <w:rPr>
          <w:rFonts w:eastAsia="Times New Roman" w:cs="Times New Roman"/>
          <w:bCs/>
          <w:szCs w:val="24"/>
        </w:rPr>
        <w:t xml:space="preserve"> 12(1):59; 2021.</w:t>
      </w:r>
      <w:r w:rsidRPr="002A41AD">
        <w:rPr>
          <w:rFonts w:eastAsia="Times New Roman" w:cs="Times New Roman"/>
          <w:bCs/>
          <w:szCs w:val="24"/>
          <w:u w:val="single"/>
        </w:rPr>
        <w:t xml:space="preserve"> </w:t>
      </w:r>
      <w:hyperlink r:id="rId34" w:history="1">
        <w:r w:rsidRPr="002A41AD">
          <w:rPr>
            <w:rFonts w:eastAsia="Times New Roman" w:cs="Times New Roman"/>
            <w:bCs/>
            <w:color w:val="0563C1" w:themeColor="hyperlink"/>
            <w:szCs w:val="24"/>
            <w:u w:val="single"/>
          </w:rPr>
          <w:t>https://doi.org/10.1186/s40104-021-00580-4</w:t>
        </w:r>
      </w:hyperlink>
    </w:p>
    <w:p w14:paraId="31422B52" w14:textId="77777777" w:rsidR="002A41AD" w:rsidRPr="002A41AD" w:rsidRDefault="002A41AD" w:rsidP="002A41AD">
      <w:pPr>
        <w:spacing w:after="160"/>
        <w:contextualSpacing/>
        <w:rPr>
          <w:rFonts w:eastAsia="Times New Roman" w:cs="Times New Roman"/>
          <w:bCs/>
          <w:szCs w:val="24"/>
          <w:u w:val="single"/>
        </w:rPr>
      </w:pPr>
    </w:p>
    <w:p w14:paraId="5284A57B"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Montine P, Kelly TR, Stoute S, da Silva AP, Crossley B, Corsiglia C, Shivaprasad HL, Gallardo RA. Infectious Bronchitis Virus Surveillance in Broilers in California (2012-2020). </w:t>
      </w:r>
      <w:r w:rsidRPr="002A41AD">
        <w:rPr>
          <w:rFonts w:eastAsia="Times New Roman" w:cs="Times New Roman"/>
          <w:bCs/>
          <w:i/>
          <w:iCs/>
          <w:szCs w:val="24"/>
        </w:rPr>
        <w:t>Avian Dis</w:t>
      </w:r>
      <w:r w:rsidRPr="002A41AD">
        <w:rPr>
          <w:rFonts w:eastAsia="Times New Roman" w:cs="Times New Roman"/>
          <w:bCs/>
          <w:szCs w:val="24"/>
        </w:rPr>
        <w:t>. 65(4):584-591; 2022.</w:t>
      </w:r>
    </w:p>
    <w:p w14:paraId="45CD3E78" w14:textId="77777777" w:rsidR="002A41AD" w:rsidRPr="002A41AD" w:rsidRDefault="002A41AD" w:rsidP="002A41AD">
      <w:pPr>
        <w:spacing w:after="160"/>
        <w:contextualSpacing/>
        <w:rPr>
          <w:rFonts w:eastAsia="Times New Roman" w:cs="Times New Roman"/>
          <w:bCs/>
          <w:szCs w:val="24"/>
        </w:rPr>
      </w:pPr>
    </w:p>
    <w:p w14:paraId="6DE252D0" w14:textId="77777777" w:rsidR="002A41AD" w:rsidRPr="002A41AD" w:rsidRDefault="002A41AD" w:rsidP="002A41AD">
      <w:pPr>
        <w:spacing w:after="160"/>
        <w:contextualSpacing/>
        <w:rPr>
          <w:rFonts w:eastAsia="Times New Roman" w:cs="Times New Roman"/>
          <w:bCs/>
          <w:szCs w:val="24"/>
          <w:u w:val="single"/>
        </w:rPr>
      </w:pPr>
      <w:r w:rsidRPr="002A41AD">
        <w:rPr>
          <w:rFonts w:eastAsia="Times New Roman" w:cs="Times New Roman"/>
          <w:bCs/>
          <w:szCs w:val="24"/>
        </w:rPr>
        <w:t xml:space="preserve">*Mulholland KA, Robinson MG, Keeler SJ, Johnson TJ, Weber BW, </w:t>
      </w:r>
      <w:r w:rsidRPr="002A41AD">
        <w:rPr>
          <w:rFonts w:eastAsia="Times New Roman" w:cs="Times New Roman"/>
          <w:b/>
          <w:bCs/>
          <w:szCs w:val="24"/>
        </w:rPr>
        <w:t>Keeler CL Jr.</w:t>
      </w:r>
      <w:r w:rsidRPr="002A41AD">
        <w:rPr>
          <w:rFonts w:eastAsia="Times New Roman" w:cs="Times New Roman"/>
          <w:bCs/>
          <w:szCs w:val="24"/>
        </w:rPr>
        <w:t xml:space="preserve"> Metagenomic analysis of the respiratory microbiome of a broiler flock from hatching to processing. </w:t>
      </w:r>
      <w:r w:rsidRPr="002A41AD">
        <w:rPr>
          <w:rFonts w:eastAsia="Times New Roman" w:cs="Times New Roman"/>
          <w:bCs/>
          <w:i/>
          <w:szCs w:val="24"/>
        </w:rPr>
        <w:t xml:space="preserve">Microorganisms. </w:t>
      </w:r>
      <w:r w:rsidRPr="002A41AD">
        <w:rPr>
          <w:rFonts w:eastAsia="Times New Roman" w:cs="Times New Roman"/>
          <w:bCs/>
          <w:szCs w:val="24"/>
        </w:rPr>
        <w:t xml:space="preserve">9(4):721; 2021. </w:t>
      </w:r>
      <w:hyperlink r:id="rId35" w:history="1">
        <w:r w:rsidRPr="002A41AD">
          <w:rPr>
            <w:rFonts w:eastAsia="Times New Roman" w:cs="Times New Roman"/>
            <w:bCs/>
            <w:color w:val="0563C1" w:themeColor="hyperlink"/>
            <w:szCs w:val="24"/>
            <w:u w:val="single"/>
          </w:rPr>
          <w:t>https://doi.org/10.3390/microorganisms9040721</w:t>
        </w:r>
      </w:hyperlink>
    </w:p>
    <w:p w14:paraId="1E8FF1DF" w14:textId="77777777" w:rsidR="002A41AD" w:rsidRPr="002A41AD" w:rsidRDefault="002A41AD" w:rsidP="002A41AD">
      <w:pPr>
        <w:spacing w:after="160"/>
        <w:contextualSpacing/>
        <w:rPr>
          <w:rFonts w:eastAsia="Times New Roman" w:cs="Times New Roman"/>
          <w:bCs/>
          <w:szCs w:val="24"/>
          <w:u w:val="single"/>
        </w:rPr>
      </w:pPr>
    </w:p>
    <w:p w14:paraId="133EB8AE" w14:textId="77777777" w:rsidR="002A41AD" w:rsidRPr="002A41AD" w:rsidRDefault="002A41AD" w:rsidP="002A41AD">
      <w:pPr>
        <w:spacing w:after="160"/>
        <w:contextualSpacing/>
        <w:rPr>
          <w:rFonts w:eastAsia="Times New Roman" w:cs="Times New Roman"/>
          <w:bCs/>
          <w:szCs w:val="24"/>
          <w:u w:val="single"/>
        </w:rPr>
      </w:pPr>
      <w:r w:rsidRPr="002A41AD">
        <w:rPr>
          <w:rFonts w:eastAsia="Times New Roman" w:cs="Times New Roman"/>
          <w:bCs/>
          <w:szCs w:val="24"/>
        </w:rPr>
        <w:t xml:space="preserve">*Ngunjiri JM, Taylor KJM, Abundo MC, Jang H, </w:t>
      </w:r>
      <w:proofErr w:type="spellStart"/>
      <w:r w:rsidRPr="002A41AD">
        <w:rPr>
          <w:rFonts w:eastAsia="Times New Roman" w:cs="Times New Roman"/>
          <w:bCs/>
          <w:szCs w:val="24"/>
        </w:rPr>
        <w:t>Elaish</w:t>
      </w:r>
      <w:proofErr w:type="spellEnd"/>
      <w:r w:rsidRPr="002A41AD">
        <w:rPr>
          <w:rFonts w:eastAsia="Times New Roman" w:cs="Times New Roman"/>
          <w:bCs/>
          <w:szCs w:val="24"/>
        </w:rPr>
        <w:t xml:space="preserve"> M, Kc M, Ghorbani A, Wijeratne S, Weber BP, Johnson TJ, Lee CW. Farm stage, bird age, and body site dominantly affect the quantity, taxonomic composition, and dynamics of respiratory and gut microbiota of commercial layer chickens. </w:t>
      </w:r>
      <w:r w:rsidRPr="002A41AD">
        <w:rPr>
          <w:rFonts w:eastAsia="Times New Roman" w:cs="Times New Roman"/>
          <w:bCs/>
          <w:i/>
          <w:iCs/>
          <w:szCs w:val="24"/>
        </w:rPr>
        <w:t xml:space="preserve">Appl Environ </w:t>
      </w:r>
      <w:proofErr w:type="spellStart"/>
      <w:r w:rsidRPr="002A41AD">
        <w:rPr>
          <w:rFonts w:eastAsia="Times New Roman" w:cs="Times New Roman"/>
          <w:bCs/>
          <w:i/>
          <w:iCs/>
          <w:szCs w:val="24"/>
        </w:rPr>
        <w:t>Microbiol</w:t>
      </w:r>
      <w:proofErr w:type="spellEnd"/>
      <w:r w:rsidRPr="002A41AD">
        <w:rPr>
          <w:rFonts w:eastAsia="Times New Roman" w:cs="Times New Roman"/>
          <w:bCs/>
          <w:i/>
          <w:iCs/>
          <w:szCs w:val="24"/>
        </w:rPr>
        <w:t>.</w:t>
      </w:r>
      <w:r w:rsidRPr="002A41AD">
        <w:rPr>
          <w:rFonts w:eastAsia="Times New Roman" w:cs="Times New Roman"/>
          <w:bCs/>
          <w:szCs w:val="24"/>
        </w:rPr>
        <w:t xml:space="preserve"> 85(9</w:t>
      </w:r>
      <w:proofErr w:type="gramStart"/>
      <w:r w:rsidRPr="002A41AD">
        <w:rPr>
          <w:rFonts w:eastAsia="Times New Roman" w:cs="Times New Roman"/>
          <w:bCs/>
          <w:szCs w:val="24"/>
        </w:rPr>
        <w:t>):e</w:t>
      </w:r>
      <w:proofErr w:type="gramEnd"/>
      <w:r w:rsidRPr="002A41AD">
        <w:rPr>
          <w:rFonts w:eastAsia="Times New Roman" w:cs="Times New Roman"/>
          <w:bCs/>
          <w:szCs w:val="24"/>
        </w:rPr>
        <w:t xml:space="preserve">03137-18; 2019. </w:t>
      </w:r>
      <w:hyperlink r:id="rId36" w:history="1">
        <w:r w:rsidRPr="002A41AD">
          <w:rPr>
            <w:rFonts w:eastAsia="Times New Roman" w:cs="Times New Roman"/>
            <w:bCs/>
            <w:color w:val="0563C1" w:themeColor="hyperlink"/>
            <w:szCs w:val="24"/>
            <w:u w:val="single"/>
          </w:rPr>
          <w:t>https://doi.org/10.1128/AEM.03137-18</w:t>
        </w:r>
      </w:hyperlink>
    </w:p>
    <w:p w14:paraId="683F9552" w14:textId="77777777" w:rsidR="002A41AD" w:rsidRPr="002A41AD" w:rsidRDefault="002A41AD" w:rsidP="002A41AD">
      <w:pPr>
        <w:spacing w:after="160"/>
        <w:contextualSpacing/>
        <w:rPr>
          <w:rFonts w:eastAsia="Times New Roman" w:cs="Times New Roman"/>
          <w:bCs/>
          <w:szCs w:val="24"/>
        </w:rPr>
      </w:pPr>
    </w:p>
    <w:p w14:paraId="6A5047C6"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Nguyen V, Mete A, </w:t>
      </w:r>
      <w:proofErr w:type="spellStart"/>
      <w:r w:rsidRPr="002A41AD">
        <w:rPr>
          <w:rFonts w:eastAsia="Times New Roman" w:cs="Times New Roman"/>
          <w:bCs/>
          <w:szCs w:val="24"/>
        </w:rPr>
        <w:t>Armien</w:t>
      </w:r>
      <w:proofErr w:type="spellEnd"/>
      <w:r w:rsidRPr="002A41AD">
        <w:rPr>
          <w:rFonts w:eastAsia="Times New Roman" w:cs="Times New Roman"/>
          <w:bCs/>
          <w:szCs w:val="24"/>
        </w:rPr>
        <w:t xml:space="preserve"> A, da Silva AP, Montine P, Corsiglia C, Ramanujam VMS, Anderson KE, Hauck R, Gallardo RA. Porphyrin Accumulation and Biliary Lithiasis Causing Diffusely Black Livers in Broiler Chickens. </w:t>
      </w:r>
      <w:r w:rsidRPr="002A41AD">
        <w:rPr>
          <w:rFonts w:eastAsia="Times New Roman" w:cs="Times New Roman"/>
          <w:bCs/>
          <w:i/>
          <w:iCs/>
          <w:szCs w:val="24"/>
        </w:rPr>
        <w:t>Avian Dis</w:t>
      </w:r>
      <w:r w:rsidRPr="002A41AD">
        <w:rPr>
          <w:rFonts w:eastAsia="Times New Roman" w:cs="Times New Roman"/>
          <w:bCs/>
          <w:szCs w:val="24"/>
        </w:rPr>
        <w:t xml:space="preserve">. 66(2):225-229; 2022. </w:t>
      </w:r>
      <w:hyperlink r:id="rId37" w:history="1">
        <w:r w:rsidRPr="002A41AD">
          <w:rPr>
            <w:rFonts w:eastAsia="Times New Roman" w:cs="Times New Roman"/>
            <w:bCs/>
            <w:color w:val="0563C1" w:themeColor="hyperlink"/>
            <w:szCs w:val="24"/>
            <w:u w:val="single"/>
          </w:rPr>
          <w:t>https://doi.org/10.1637/aviandiseases-D-21-00122</w:t>
        </w:r>
      </w:hyperlink>
    </w:p>
    <w:p w14:paraId="24DE60BB" w14:textId="77777777" w:rsidR="002A41AD" w:rsidRPr="002A41AD" w:rsidRDefault="002A41AD" w:rsidP="002A41AD">
      <w:pPr>
        <w:spacing w:after="160"/>
        <w:contextualSpacing/>
        <w:rPr>
          <w:rFonts w:eastAsia="Times New Roman" w:cs="Times New Roman"/>
          <w:bCs/>
          <w:szCs w:val="24"/>
        </w:rPr>
      </w:pPr>
    </w:p>
    <w:p w14:paraId="0231ABB2" w14:textId="77777777" w:rsidR="002A41AD" w:rsidRPr="002A41AD" w:rsidRDefault="002A41AD" w:rsidP="002A41AD">
      <w:pPr>
        <w:spacing w:after="160"/>
        <w:contextualSpacing/>
        <w:rPr>
          <w:rFonts w:eastAsia="Times New Roman" w:cs="Times New Roman"/>
          <w:bCs/>
          <w:szCs w:val="24"/>
          <w:lang w:val="es-PR"/>
        </w:rPr>
      </w:pPr>
      <w:r w:rsidRPr="002A41AD">
        <w:rPr>
          <w:rFonts w:eastAsia="Times New Roman" w:cs="Times New Roman"/>
          <w:bCs/>
          <w:szCs w:val="24"/>
        </w:rPr>
        <w:t>Perry F, Arsenault RJ. The study of Microbe–host two-way communication.</w:t>
      </w:r>
      <w:r w:rsidRPr="002A41AD">
        <w:rPr>
          <w:rFonts w:eastAsia="Times New Roman" w:cs="Times New Roman"/>
          <w:bCs/>
          <w:i/>
          <w:szCs w:val="24"/>
        </w:rPr>
        <w:t xml:space="preserve"> </w:t>
      </w:r>
      <w:proofErr w:type="spellStart"/>
      <w:r w:rsidRPr="002A41AD">
        <w:rPr>
          <w:rFonts w:eastAsia="Times New Roman" w:cs="Times New Roman"/>
          <w:bCs/>
          <w:i/>
          <w:szCs w:val="24"/>
          <w:lang w:val="es-PR"/>
        </w:rPr>
        <w:t>Microorganisms</w:t>
      </w:r>
      <w:proofErr w:type="spellEnd"/>
      <w:r w:rsidRPr="002A41AD">
        <w:rPr>
          <w:rFonts w:eastAsia="Times New Roman" w:cs="Times New Roman"/>
          <w:bCs/>
          <w:szCs w:val="24"/>
          <w:lang w:val="es-PR"/>
        </w:rPr>
        <w:t> 10(2):408; 2022. </w:t>
      </w:r>
      <w:hyperlink r:id="rId38" w:history="1">
        <w:r w:rsidRPr="002A41AD">
          <w:rPr>
            <w:rFonts w:eastAsia="Times New Roman" w:cs="Times New Roman"/>
            <w:bCs/>
            <w:color w:val="0563C1" w:themeColor="hyperlink"/>
            <w:szCs w:val="24"/>
            <w:u w:val="single"/>
            <w:lang w:val="es-PR"/>
          </w:rPr>
          <w:t>https://doi.org/10.3390/microorganisms10020408</w:t>
        </w:r>
      </w:hyperlink>
    </w:p>
    <w:p w14:paraId="46948343" w14:textId="77777777" w:rsidR="002A41AD" w:rsidRPr="002A41AD" w:rsidRDefault="002A41AD" w:rsidP="002A41AD">
      <w:pPr>
        <w:spacing w:after="160"/>
        <w:contextualSpacing/>
        <w:rPr>
          <w:rFonts w:eastAsia="Times New Roman" w:cs="Times New Roman"/>
          <w:bCs/>
          <w:szCs w:val="24"/>
          <w:lang w:val="es-PR"/>
        </w:rPr>
      </w:pPr>
    </w:p>
    <w:p w14:paraId="4A7C72A4" w14:textId="77777777" w:rsidR="002A41AD" w:rsidRPr="002A41AD" w:rsidRDefault="002A41AD" w:rsidP="002A41AD">
      <w:pPr>
        <w:spacing w:after="160"/>
        <w:contextualSpacing/>
        <w:rPr>
          <w:rFonts w:eastAsia="Times New Roman" w:cs="Times New Roman"/>
          <w:bCs/>
          <w:szCs w:val="24"/>
          <w:u w:val="single"/>
          <w:lang w:val="es-PR"/>
        </w:rPr>
      </w:pPr>
      <w:proofErr w:type="spellStart"/>
      <w:r w:rsidRPr="002A41AD">
        <w:rPr>
          <w:rFonts w:eastAsia="Times New Roman" w:cs="Times New Roman"/>
          <w:bCs/>
          <w:szCs w:val="24"/>
          <w:lang w:val="es-PR"/>
        </w:rPr>
        <w:t>Ponnuraj</w:t>
      </w:r>
      <w:proofErr w:type="spellEnd"/>
      <w:r w:rsidRPr="002A41AD">
        <w:rPr>
          <w:rFonts w:eastAsia="Times New Roman" w:cs="Times New Roman"/>
          <w:bCs/>
          <w:szCs w:val="24"/>
          <w:lang w:val="es-PR"/>
        </w:rPr>
        <w:t xml:space="preserve"> N, Tiene YT, Vega-</w:t>
      </w:r>
      <w:proofErr w:type="spellStart"/>
      <w:r w:rsidRPr="002A41AD">
        <w:rPr>
          <w:rFonts w:eastAsia="Times New Roman" w:cs="Times New Roman"/>
          <w:bCs/>
          <w:szCs w:val="24"/>
          <w:lang w:val="es-PR"/>
        </w:rPr>
        <w:t>Rodriguez</w:t>
      </w:r>
      <w:proofErr w:type="spellEnd"/>
      <w:r w:rsidRPr="002A41AD">
        <w:rPr>
          <w:rFonts w:eastAsia="Times New Roman" w:cs="Times New Roman"/>
          <w:bCs/>
          <w:szCs w:val="24"/>
          <w:lang w:val="es-PR"/>
        </w:rPr>
        <w:t xml:space="preserve"> W, </w:t>
      </w:r>
      <w:proofErr w:type="spellStart"/>
      <w:r w:rsidRPr="002A41AD">
        <w:rPr>
          <w:rFonts w:eastAsia="Times New Roman" w:cs="Times New Roman"/>
          <w:bCs/>
          <w:szCs w:val="24"/>
          <w:lang w:val="es-PR"/>
        </w:rPr>
        <w:t>Krieter</w:t>
      </w:r>
      <w:proofErr w:type="spellEnd"/>
      <w:r w:rsidRPr="002A41AD">
        <w:rPr>
          <w:rFonts w:eastAsia="Times New Roman" w:cs="Times New Roman"/>
          <w:bCs/>
          <w:szCs w:val="24"/>
          <w:lang w:val="es-PR"/>
        </w:rPr>
        <w:t xml:space="preserve"> A, Jarosinski KW. </w:t>
      </w:r>
      <w:r w:rsidRPr="002A41AD">
        <w:rPr>
          <w:rFonts w:eastAsia="Times New Roman" w:cs="Times New Roman"/>
          <w:bCs/>
          <w:szCs w:val="24"/>
        </w:rPr>
        <w:t xml:space="preserve">The Herpesviridae Conserved Multifunctional Infected-Cell Protein 27 (ICP27) Is Important but Not Required for Replication and Oncogenicity of Marek's Disease </w:t>
      </w:r>
      <w:proofErr w:type="spellStart"/>
      <w:r w:rsidRPr="002A41AD">
        <w:rPr>
          <w:rFonts w:eastAsia="Times New Roman" w:cs="Times New Roman"/>
          <w:bCs/>
          <w:szCs w:val="24"/>
        </w:rPr>
        <w:t>Alphaherpesvirus</w:t>
      </w:r>
      <w:proofErr w:type="spellEnd"/>
      <w:r w:rsidRPr="002A41AD">
        <w:rPr>
          <w:rFonts w:eastAsia="Times New Roman" w:cs="Times New Roman"/>
          <w:bCs/>
          <w:szCs w:val="24"/>
        </w:rPr>
        <w:t xml:space="preserve">. </w:t>
      </w:r>
      <w:r w:rsidRPr="002A41AD">
        <w:rPr>
          <w:rFonts w:eastAsia="Times New Roman" w:cs="Times New Roman"/>
          <w:bCs/>
          <w:i/>
          <w:iCs/>
          <w:szCs w:val="24"/>
        </w:rPr>
        <w:t xml:space="preserve">J </w:t>
      </w:r>
      <w:proofErr w:type="spellStart"/>
      <w:r w:rsidRPr="002A41AD">
        <w:rPr>
          <w:rFonts w:eastAsia="Times New Roman" w:cs="Times New Roman"/>
          <w:bCs/>
          <w:i/>
          <w:iCs/>
          <w:szCs w:val="24"/>
        </w:rPr>
        <w:t>Virol</w:t>
      </w:r>
      <w:proofErr w:type="spellEnd"/>
      <w:r w:rsidRPr="002A41AD">
        <w:rPr>
          <w:rFonts w:eastAsia="Times New Roman" w:cs="Times New Roman"/>
          <w:bCs/>
          <w:szCs w:val="24"/>
        </w:rPr>
        <w:t>. 93(4</w:t>
      </w:r>
      <w:proofErr w:type="gramStart"/>
      <w:r w:rsidRPr="002A41AD">
        <w:rPr>
          <w:rFonts w:eastAsia="Times New Roman" w:cs="Times New Roman"/>
          <w:bCs/>
          <w:szCs w:val="24"/>
        </w:rPr>
        <w:t>):e</w:t>
      </w:r>
      <w:proofErr w:type="gramEnd"/>
      <w:r w:rsidRPr="002A41AD">
        <w:rPr>
          <w:rFonts w:eastAsia="Times New Roman" w:cs="Times New Roman"/>
          <w:bCs/>
          <w:szCs w:val="24"/>
        </w:rPr>
        <w:t xml:space="preserve">01903-18; 2019. </w:t>
      </w:r>
      <w:r w:rsidRPr="002A41AD">
        <w:rPr>
          <w:rFonts w:eastAsia="Times New Roman" w:cs="Times New Roman"/>
          <w:b/>
          <w:bCs/>
          <w:szCs w:val="24"/>
        </w:rPr>
        <w:t> </w:t>
      </w:r>
      <w:hyperlink r:id="rId39" w:history="1">
        <w:r w:rsidRPr="002A41AD">
          <w:rPr>
            <w:rFonts w:eastAsia="Times New Roman" w:cs="Times New Roman"/>
            <w:bCs/>
            <w:color w:val="0563C1" w:themeColor="hyperlink"/>
            <w:szCs w:val="24"/>
            <w:u w:val="single"/>
            <w:lang w:val="es-PR"/>
          </w:rPr>
          <w:t>https://doi.org/10.1128/jvi.01903-18</w:t>
        </w:r>
      </w:hyperlink>
    </w:p>
    <w:p w14:paraId="2346CB22" w14:textId="77777777" w:rsidR="002A41AD" w:rsidRPr="002A41AD" w:rsidRDefault="002A41AD" w:rsidP="002A41AD">
      <w:pPr>
        <w:spacing w:after="160"/>
        <w:contextualSpacing/>
        <w:rPr>
          <w:rFonts w:eastAsia="Times New Roman" w:cs="Times New Roman"/>
          <w:bCs/>
          <w:szCs w:val="24"/>
          <w:u w:val="single"/>
          <w:lang w:val="es-PR"/>
        </w:rPr>
      </w:pPr>
    </w:p>
    <w:p w14:paraId="6DEB8AC0" w14:textId="77777777" w:rsidR="002A41AD" w:rsidRPr="002A41AD" w:rsidRDefault="002A41AD" w:rsidP="002A41AD">
      <w:pPr>
        <w:spacing w:after="160"/>
        <w:contextualSpacing/>
        <w:rPr>
          <w:rFonts w:eastAsia="Times New Roman" w:cs="Times New Roman"/>
          <w:bCs/>
          <w:szCs w:val="24"/>
        </w:rPr>
      </w:pPr>
      <w:proofErr w:type="spellStart"/>
      <w:r w:rsidRPr="002A41AD">
        <w:rPr>
          <w:rFonts w:eastAsia="Times New Roman" w:cs="Times New Roman"/>
          <w:bCs/>
          <w:szCs w:val="24"/>
          <w:lang w:val="es-PR"/>
        </w:rPr>
        <w:t>Ponnuraj</w:t>
      </w:r>
      <w:proofErr w:type="spellEnd"/>
      <w:r w:rsidRPr="002A41AD">
        <w:rPr>
          <w:rFonts w:eastAsia="Times New Roman" w:cs="Times New Roman"/>
          <w:bCs/>
          <w:szCs w:val="24"/>
          <w:lang w:val="es-PR"/>
        </w:rPr>
        <w:t xml:space="preserve"> N, </w:t>
      </w:r>
      <w:proofErr w:type="spellStart"/>
      <w:r w:rsidRPr="002A41AD">
        <w:rPr>
          <w:rFonts w:eastAsia="Times New Roman" w:cs="Times New Roman"/>
          <w:bCs/>
          <w:szCs w:val="24"/>
          <w:lang w:val="es-PR"/>
        </w:rPr>
        <w:t>Akbar</w:t>
      </w:r>
      <w:proofErr w:type="spellEnd"/>
      <w:r w:rsidRPr="002A41AD">
        <w:rPr>
          <w:rFonts w:eastAsia="Times New Roman" w:cs="Times New Roman"/>
          <w:bCs/>
          <w:szCs w:val="24"/>
          <w:lang w:val="es-PR"/>
        </w:rPr>
        <w:t xml:space="preserve"> H, </w:t>
      </w:r>
      <w:proofErr w:type="spellStart"/>
      <w:r w:rsidRPr="002A41AD">
        <w:rPr>
          <w:rFonts w:eastAsia="Times New Roman" w:cs="Times New Roman"/>
          <w:bCs/>
          <w:szCs w:val="24"/>
          <w:lang w:val="es-PR"/>
        </w:rPr>
        <w:t>Arrington</w:t>
      </w:r>
      <w:proofErr w:type="spellEnd"/>
      <w:r w:rsidRPr="002A41AD">
        <w:rPr>
          <w:rFonts w:eastAsia="Times New Roman" w:cs="Times New Roman"/>
          <w:bCs/>
          <w:szCs w:val="24"/>
          <w:lang w:val="es-PR"/>
        </w:rPr>
        <w:t xml:space="preserve"> JV, </w:t>
      </w:r>
      <w:proofErr w:type="spellStart"/>
      <w:r w:rsidRPr="002A41AD">
        <w:rPr>
          <w:rFonts w:eastAsia="Times New Roman" w:cs="Times New Roman"/>
          <w:bCs/>
          <w:szCs w:val="24"/>
          <w:lang w:val="es-PR"/>
        </w:rPr>
        <w:t>Spatz</w:t>
      </w:r>
      <w:proofErr w:type="spellEnd"/>
      <w:r w:rsidRPr="002A41AD">
        <w:rPr>
          <w:rFonts w:eastAsia="Times New Roman" w:cs="Times New Roman"/>
          <w:bCs/>
          <w:szCs w:val="24"/>
          <w:lang w:val="es-PR"/>
        </w:rPr>
        <w:t xml:space="preserve"> SJ, </w:t>
      </w:r>
      <w:proofErr w:type="spellStart"/>
      <w:r w:rsidRPr="002A41AD">
        <w:rPr>
          <w:rFonts w:eastAsia="Times New Roman" w:cs="Times New Roman"/>
          <w:bCs/>
          <w:szCs w:val="24"/>
          <w:lang w:val="es-PR"/>
        </w:rPr>
        <w:t>Nagarajan</w:t>
      </w:r>
      <w:proofErr w:type="spellEnd"/>
      <w:r w:rsidRPr="002A41AD">
        <w:rPr>
          <w:rFonts w:eastAsia="Times New Roman" w:cs="Times New Roman"/>
          <w:bCs/>
          <w:szCs w:val="24"/>
          <w:lang w:val="es-PR"/>
        </w:rPr>
        <w:t xml:space="preserve"> B, Desai UR, Jarosinski KW. </w:t>
      </w:r>
      <w:r w:rsidRPr="002A41AD">
        <w:rPr>
          <w:rFonts w:eastAsia="Times New Roman" w:cs="Times New Roman"/>
          <w:bCs/>
          <w:szCs w:val="24"/>
        </w:rPr>
        <w:t xml:space="preserve">The </w:t>
      </w:r>
      <w:proofErr w:type="spellStart"/>
      <w:r w:rsidRPr="002A41AD">
        <w:rPr>
          <w:rFonts w:eastAsia="Times New Roman" w:cs="Times New Roman"/>
          <w:bCs/>
          <w:szCs w:val="24"/>
        </w:rPr>
        <w:t>alphaherpesvirus</w:t>
      </w:r>
      <w:proofErr w:type="spellEnd"/>
      <w:r w:rsidRPr="002A41AD">
        <w:rPr>
          <w:rFonts w:eastAsia="Times New Roman" w:cs="Times New Roman"/>
          <w:bCs/>
          <w:szCs w:val="24"/>
        </w:rPr>
        <w:t xml:space="preserve"> conserved pUS10 is important for natural infection and its expression is regulated by the conserved Herpesviridae protein kinase (CHPK). </w:t>
      </w:r>
      <w:proofErr w:type="spellStart"/>
      <w:r w:rsidRPr="002A41AD">
        <w:rPr>
          <w:rFonts w:eastAsia="Times New Roman" w:cs="Times New Roman"/>
          <w:bCs/>
          <w:szCs w:val="24"/>
        </w:rPr>
        <w:t>PLoS</w:t>
      </w:r>
      <w:proofErr w:type="spellEnd"/>
      <w:r w:rsidRPr="002A41AD">
        <w:rPr>
          <w:rFonts w:eastAsia="Times New Roman" w:cs="Times New Roman"/>
          <w:bCs/>
          <w:szCs w:val="24"/>
        </w:rPr>
        <w:t xml:space="preserve"> </w:t>
      </w:r>
      <w:proofErr w:type="spellStart"/>
      <w:r w:rsidRPr="002A41AD">
        <w:rPr>
          <w:rFonts w:eastAsia="Times New Roman" w:cs="Times New Roman"/>
          <w:bCs/>
          <w:szCs w:val="24"/>
        </w:rPr>
        <w:t>Pathog</w:t>
      </w:r>
      <w:proofErr w:type="spellEnd"/>
      <w:r w:rsidRPr="002A41AD">
        <w:rPr>
          <w:rFonts w:eastAsia="Times New Roman" w:cs="Times New Roman"/>
          <w:bCs/>
          <w:szCs w:val="24"/>
        </w:rPr>
        <w:t>. 19(2</w:t>
      </w:r>
      <w:proofErr w:type="gramStart"/>
      <w:r w:rsidRPr="002A41AD">
        <w:rPr>
          <w:rFonts w:eastAsia="Times New Roman" w:cs="Times New Roman"/>
          <w:bCs/>
          <w:szCs w:val="24"/>
        </w:rPr>
        <w:t>):e</w:t>
      </w:r>
      <w:proofErr w:type="gramEnd"/>
      <w:r w:rsidRPr="002A41AD">
        <w:rPr>
          <w:rFonts w:eastAsia="Times New Roman" w:cs="Times New Roman"/>
          <w:bCs/>
          <w:szCs w:val="24"/>
        </w:rPr>
        <w:t xml:space="preserve">1010959; 2023. </w:t>
      </w:r>
      <w:hyperlink r:id="rId40" w:history="1">
        <w:r w:rsidRPr="002A41AD">
          <w:rPr>
            <w:rFonts w:eastAsia="Times New Roman" w:cs="Times New Roman"/>
            <w:bCs/>
            <w:color w:val="0563C1" w:themeColor="hyperlink"/>
            <w:szCs w:val="24"/>
            <w:u w:val="single"/>
          </w:rPr>
          <w:t>https://doi.org/10.1371/journal.ppat.1010959</w:t>
        </w:r>
      </w:hyperlink>
    </w:p>
    <w:p w14:paraId="0036D8D2" w14:textId="77777777" w:rsidR="002A41AD" w:rsidRPr="002A41AD" w:rsidRDefault="002A41AD" w:rsidP="002A41AD">
      <w:pPr>
        <w:spacing w:after="160"/>
        <w:contextualSpacing/>
        <w:rPr>
          <w:rFonts w:eastAsia="Times New Roman" w:cs="Times New Roman"/>
          <w:bCs/>
          <w:szCs w:val="24"/>
        </w:rPr>
      </w:pPr>
    </w:p>
    <w:p w14:paraId="5328A783" w14:textId="77777777" w:rsidR="002A41AD" w:rsidRPr="002A41AD" w:rsidRDefault="002A41AD" w:rsidP="002A41AD">
      <w:pPr>
        <w:spacing w:after="160"/>
        <w:contextualSpacing/>
        <w:rPr>
          <w:rFonts w:eastAsia="Times New Roman" w:cs="Times New Roman"/>
          <w:bCs/>
          <w:iCs/>
          <w:szCs w:val="24"/>
        </w:rPr>
      </w:pPr>
      <w:r w:rsidRPr="002A41AD">
        <w:rPr>
          <w:rFonts w:eastAsia="Times New Roman" w:cs="Times New Roman"/>
          <w:bCs/>
          <w:szCs w:val="24"/>
        </w:rPr>
        <w:t xml:space="preserve">Reddy VRAP, </w:t>
      </w:r>
      <w:proofErr w:type="spellStart"/>
      <w:r w:rsidRPr="002A41AD">
        <w:rPr>
          <w:rFonts w:eastAsia="Times New Roman" w:cs="Times New Roman"/>
          <w:bCs/>
          <w:szCs w:val="24"/>
        </w:rPr>
        <w:t>Nazki</w:t>
      </w:r>
      <w:proofErr w:type="spellEnd"/>
      <w:r w:rsidRPr="002A41AD">
        <w:rPr>
          <w:rFonts w:eastAsia="Times New Roman" w:cs="Times New Roman"/>
          <w:bCs/>
          <w:szCs w:val="24"/>
        </w:rPr>
        <w:t xml:space="preserve"> S, </w:t>
      </w:r>
      <w:proofErr w:type="spellStart"/>
      <w:r w:rsidRPr="002A41AD">
        <w:rPr>
          <w:rFonts w:eastAsia="Times New Roman" w:cs="Times New Roman"/>
          <w:bCs/>
          <w:szCs w:val="24"/>
        </w:rPr>
        <w:t>Asfor</w:t>
      </w:r>
      <w:proofErr w:type="spellEnd"/>
      <w:r w:rsidRPr="002A41AD">
        <w:rPr>
          <w:rFonts w:eastAsia="Times New Roman" w:cs="Times New Roman"/>
          <w:bCs/>
          <w:szCs w:val="24"/>
        </w:rPr>
        <w:t xml:space="preserve"> A, Broadbent</w:t>
      </w:r>
      <w:r w:rsidRPr="002A41AD">
        <w:rPr>
          <w:rFonts w:eastAsia="Times New Roman" w:cs="Times New Roman"/>
          <w:bCs/>
          <w:iCs/>
          <w:szCs w:val="24"/>
        </w:rPr>
        <w:t xml:space="preserve"> AJ. An infectious bursal disease virus (IBDV) reverse genetics rescue system and neutralization assay in chicken B cells. </w:t>
      </w:r>
      <w:proofErr w:type="spellStart"/>
      <w:r w:rsidRPr="002A41AD">
        <w:rPr>
          <w:rFonts w:eastAsia="Times New Roman" w:cs="Times New Roman"/>
          <w:bCs/>
          <w:i/>
          <w:iCs/>
          <w:szCs w:val="24"/>
        </w:rPr>
        <w:t>Curr</w:t>
      </w:r>
      <w:proofErr w:type="spellEnd"/>
      <w:r w:rsidRPr="002A41AD">
        <w:rPr>
          <w:rFonts w:eastAsia="Times New Roman" w:cs="Times New Roman"/>
          <w:bCs/>
          <w:i/>
          <w:iCs/>
          <w:szCs w:val="24"/>
        </w:rPr>
        <w:t xml:space="preserve"> </w:t>
      </w:r>
      <w:proofErr w:type="spellStart"/>
      <w:r w:rsidRPr="002A41AD">
        <w:rPr>
          <w:rFonts w:eastAsia="Times New Roman" w:cs="Times New Roman"/>
          <w:bCs/>
          <w:i/>
          <w:iCs/>
          <w:szCs w:val="24"/>
        </w:rPr>
        <w:t>Protoc</w:t>
      </w:r>
      <w:proofErr w:type="spellEnd"/>
      <w:r w:rsidRPr="002A41AD">
        <w:rPr>
          <w:rFonts w:eastAsia="Times New Roman" w:cs="Times New Roman"/>
          <w:bCs/>
          <w:szCs w:val="24"/>
        </w:rPr>
        <w:t>.</w:t>
      </w:r>
      <w:r w:rsidRPr="002A41AD">
        <w:rPr>
          <w:rFonts w:eastAsia="Times New Roman" w:cs="Times New Roman"/>
          <w:bCs/>
          <w:iCs/>
          <w:szCs w:val="24"/>
        </w:rPr>
        <w:t xml:space="preserve"> (1</w:t>
      </w:r>
      <w:proofErr w:type="gramStart"/>
      <w:r w:rsidRPr="002A41AD">
        <w:rPr>
          <w:rFonts w:eastAsia="Times New Roman" w:cs="Times New Roman"/>
          <w:bCs/>
          <w:iCs/>
          <w:szCs w:val="24"/>
        </w:rPr>
        <w:t>):e</w:t>
      </w:r>
      <w:proofErr w:type="gramEnd"/>
      <w:r w:rsidRPr="002A41AD">
        <w:rPr>
          <w:rFonts w:eastAsia="Times New Roman" w:cs="Times New Roman"/>
          <w:bCs/>
          <w:iCs/>
          <w:szCs w:val="24"/>
        </w:rPr>
        <w:t xml:space="preserve">639; 2023. </w:t>
      </w:r>
      <w:hyperlink r:id="rId41" w:history="1">
        <w:r w:rsidRPr="002A41AD">
          <w:rPr>
            <w:rFonts w:eastAsia="Times New Roman" w:cs="Times New Roman"/>
            <w:bCs/>
            <w:iCs/>
            <w:color w:val="0563C1" w:themeColor="hyperlink"/>
            <w:szCs w:val="24"/>
            <w:u w:val="single"/>
          </w:rPr>
          <w:t>https://doi.org/10.1002/cpz1.639</w:t>
        </w:r>
      </w:hyperlink>
    </w:p>
    <w:p w14:paraId="59AF2169" w14:textId="77777777" w:rsidR="002A41AD" w:rsidRPr="002A41AD" w:rsidRDefault="002A41AD" w:rsidP="002A41AD">
      <w:pPr>
        <w:spacing w:after="160"/>
        <w:contextualSpacing/>
        <w:rPr>
          <w:rFonts w:eastAsia="Times New Roman" w:cs="Times New Roman"/>
          <w:bCs/>
          <w:iCs/>
          <w:szCs w:val="24"/>
        </w:rPr>
      </w:pPr>
    </w:p>
    <w:p w14:paraId="2EA192AF"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iCs/>
          <w:szCs w:val="24"/>
        </w:rPr>
        <w:t xml:space="preserve">Reddy VRAP, </w:t>
      </w:r>
      <w:proofErr w:type="spellStart"/>
      <w:r w:rsidRPr="002A41AD">
        <w:rPr>
          <w:rFonts w:eastAsia="Times New Roman" w:cs="Times New Roman"/>
          <w:bCs/>
          <w:iCs/>
          <w:szCs w:val="24"/>
        </w:rPr>
        <w:t>Nazki</w:t>
      </w:r>
      <w:proofErr w:type="spellEnd"/>
      <w:r w:rsidRPr="002A41AD">
        <w:rPr>
          <w:rFonts w:eastAsia="Times New Roman" w:cs="Times New Roman"/>
          <w:bCs/>
          <w:iCs/>
          <w:szCs w:val="24"/>
        </w:rPr>
        <w:t xml:space="preserve"> S, Brodrick AJ, </w:t>
      </w:r>
      <w:proofErr w:type="spellStart"/>
      <w:r w:rsidRPr="002A41AD">
        <w:rPr>
          <w:rFonts w:eastAsia="Times New Roman" w:cs="Times New Roman"/>
          <w:bCs/>
          <w:iCs/>
          <w:szCs w:val="24"/>
        </w:rPr>
        <w:t>Asfor</w:t>
      </w:r>
      <w:proofErr w:type="spellEnd"/>
      <w:r w:rsidRPr="002A41AD">
        <w:rPr>
          <w:rFonts w:eastAsia="Times New Roman" w:cs="Times New Roman"/>
          <w:bCs/>
          <w:iCs/>
          <w:szCs w:val="24"/>
        </w:rPr>
        <w:t xml:space="preserve"> A, </w:t>
      </w:r>
      <w:proofErr w:type="spellStart"/>
      <w:r w:rsidRPr="002A41AD">
        <w:rPr>
          <w:rFonts w:eastAsia="Times New Roman" w:cs="Times New Roman"/>
          <w:bCs/>
          <w:iCs/>
          <w:szCs w:val="24"/>
        </w:rPr>
        <w:t>Urbaniec</w:t>
      </w:r>
      <w:proofErr w:type="spellEnd"/>
      <w:r w:rsidRPr="002A41AD">
        <w:rPr>
          <w:rFonts w:eastAsia="Times New Roman" w:cs="Times New Roman"/>
          <w:bCs/>
          <w:iCs/>
          <w:szCs w:val="24"/>
        </w:rPr>
        <w:t xml:space="preserve"> J, Morris Y, Broadbent AJ. </w:t>
      </w:r>
      <w:r w:rsidRPr="002A41AD">
        <w:rPr>
          <w:rFonts w:eastAsia="Times New Roman" w:cs="Times New Roman"/>
          <w:b/>
          <w:bCs/>
          <w:iCs/>
          <w:szCs w:val="24"/>
        </w:rPr>
        <w:t xml:space="preserve"> </w:t>
      </w:r>
      <w:r w:rsidRPr="002A41AD">
        <w:rPr>
          <w:rFonts w:eastAsia="Times New Roman" w:cs="Times New Roman"/>
          <w:bCs/>
          <w:szCs w:val="24"/>
        </w:rPr>
        <w:t>Evaluating the breadth of neutralizing antibody responses elicited by infectious bursal disease virus (IBDV) genogroup A1 strains using a novel chicken B-cell rescue system and neutralization assay.</w:t>
      </w:r>
      <w:r w:rsidRPr="002A41AD">
        <w:rPr>
          <w:rFonts w:eastAsia="Times New Roman" w:cs="Times New Roman"/>
          <w:bCs/>
          <w:i/>
          <w:iCs/>
          <w:szCs w:val="24"/>
        </w:rPr>
        <w:t xml:space="preserve"> J </w:t>
      </w:r>
      <w:proofErr w:type="spellStart"/>
      <w:r w:rsidRPr="002A41AD">
        <w:rPr>
          <w:rFonts w:eastAsia="Times New Roman" w:cs="Times New Roman"/>
          <w:bCs/>
          <w:i/>
          <w:iCs/>
          <w:szCs w:val="24"/>
        </w:rPr>
        <w:t>Virol</w:t>
      </w:r>
      <w:proofErr w:type="spellEnd"/>
      <w:r w:rsidRPr="002A41AD">
        <w:rPr>
          <w:rFonts w:eastAsia="Times New Roman" w:cs="Times New Roman"/>
          <w:bCs/>
          <w:szCs w:val="24"/>
        </w:rPr>
        <w:t>. 96(18</w:t>
      </w:r>
      <w:proofErr w:type="gramStart"/>
      <w:r w:rsidRPr="002A41AD">
        <w:rPr>
          <w:rFonts w:eastAsia="Times New Roman" w:cs="Times New Roman"/>
          <w:bCs/>
          <w:szCs w:val="24"/>
        </w:rPr>
        <w:t>):e</w:t>
      </w:r>
      <w:proofErr w:type="gramEnd"/>
      <w:r w:rsidRPr="002A41AD">
        <w:rPr>
          <w:rFonts w:eastAsia="Times New Roman" w:cs="Times New Roman"/>
          <w:bCs/>
          <w:szCs w:val="24"/>
        </w:rPr>
        <w:t xml:space="preserve">0125522; 2022. </w:t>
      </w:r>
      <w:hyperlink r:id="rId42" w:history="1">
        <w:r w:rsidRPr="002A41AD">
          <w:rPr>
            <w:rFonts w:eastAsia="Times New Roman" w:cs="Times New Roman"/>
            <w:bCs/>
            <w:color w:val="0563C1" w:themeColor="hyperlink"/>
            <w:szCs w:val="24"/>
            <w:u w:val="single"/>
          </w:rPr>
          <w:t>https://doi.org/10.1128/jvi.01255-22</w:t>
        </w:r>
      </w:hyperlink>
    </w:p>
    <w:p w14:paraId="07851FBD" w14:textId="77777777" w:rsidR="002A41AD" w:rsidRPr="002A41AD" w:rsidRDefault="002A41AD" w:rsidP="002A41AD">
      <w:pPr>
        <w:spacing w:after="160"/>
        <w:contextualSpacing/>
        <w:rPr>
          <w:rFonts w:eastAsia="Times New Roman" w:cs="Times New Roman"/>
          <w:bCs/>
          <w:szCs w:val="24"/>
        </w:rPr>
      </w:pPr>
    </w:p>
    <w:p w14:paraId="191F592C" w14:textId="77777777" w:rsidR="002A41AD" w:rsidRPr="002A41AD" w:rsidRDefault="002A41AD" w:rsidP="002A41AD">
      <w:pPr>
        <w:spacing w:after="160"/>
        <w:contextualSpacing/>
        <w:rPr>
          <w:rFonts w:eastAsia="Times New Roman" w:cs="Times New Roman"/>
          <w:bCs/>
          <w:szCs w:val="24"/>
        </w:rPr>
      </w:pPr>
      <w:proofErr w:type="spellStart"/>
      <w:r w:rsidRPr="002A41AD">
        <w:rPr>
          <w:rFonts w:eastAsia="Times New Roman" w:cs="Times New Roman"/>
          <w:bCs/>
          <w:szCs w:val="24"/>
        </w:rPr>
        <w:t>Redweik</w:t>
      </w:r>
      <w:proofErr w:type="spellEnd"/>
      <w:r w:rsidRPr="002A41AD">
        <w:rPr>
          <w:rFonts w:eastAsia="Times New Roman" w:cs="Times New Roman"/>
          <w:bCs/>
          <w:szCs w:val="24"/>
        </w:rPr>
        <w:t xml:space="preserve"> GAJ, Kogut MH, Arsenault RJ, </w:t>
      </w:r>
      <w:proofErr w:type="spellStart"/>
      <w:r w:rsidRPr="002A41AD">
        <w:rPr>
          <w:rFonts w:eastAsia="Times New Roman" w:cs="Times New Roman"/>
          <w:bCs/>
          <w:szCs w:val="24"/>
        </w:rPr>
        <w:t>Mellata</w:t>
      </w:r>
      <w:proofErr w:type="spellEnd"/>
      <w:r w:rsidRPr="002A41AD">
        <w:rPr>
          <w:rFonts w:eastAsia="Times New Roman" w:cs="Times New Roman"/>
          <w:bCs/>
          <w:szCs w:val="24"/>
        </w:rPr>
        <w:t xml:space="preserve"> M. Oral treatment with ileal </w:t>
      </w:r>
      <w:proofErr w:type="gramStart"/>
      <w:r w:rsidRPr="002A41AD">
        <w:rPr>
          <w:rFonts w:eastAsia="Times New Roman" w:cs="Times New Roman"/>
          <w:bCs/>
          <w:szCs w:val="24"/>
        </w:rPr>
        <w:t>spores</w:t>
      </w:r>
      <w:proofErr w:type="gramEnd"/>
      <w:r w:rsidRPr="002A41AD">
        <w:rPr>
          <w:rFonts w:eastAsia="Times New Roman" w:cs="Times New Roman"/>
          <w:bCs/>
          <w:szCs w:val="24"/>
        </w:rPr>
        <w:t xml:space="preserve"> triggers </w:t>
      </w:r>
      <w:proofErr w:type="spellStart"/>
      <w:r w:rsidRPr="002A41AD">
        <w:rPr>
          <w:rFonts w:eastAsia="Times New Roman" w:cs="Times New Roman"/>
          <w:bCs/>
          <w:szCs w:val="24"/>
        </w:rPr>
        <w:t>immunometabolic</w:t>
      </w:r>
      <w:proofErr w:type="spellEnd"/>
      <w:r w:rsidRPr="002A41AD">
        <w:rPr>
          <w:rFonts w:eastAsia="Times New Roman" w:cs="Times New Roman"/>
          <w:bCs/>
          <w:szCs w:val="24"/>
        </w:rPr>
        <w:t xml:space="preserve"> shifts in chicken gut. </w:t>
      </w:r>
      <w:proofErr w:type="spellStart"/>
      <w:r w:rsidRPr="002A41AD">
        <w:rPr>
          <w:rFonts w:eastAsia="Times New Roman" w:cs="Times New Roman"/>
          <w:bCs/>
          <w:i/>
          <w:szCs w:val="24"/>
        </w:rPr>
        <w:t>Front.Vet</w:t>
      </w:r>
      <w:proofErr w:type="spellEnd"/>
      <w:r w:rsidRPr="002A41AD">
        <w:rPr>
          <w:rFonts w:eastAsia="Times New Roman" w:cs="Times New Roman"/>
          <w:bCs/>
          <w:i/>
          <w:szCs w:val="24"/>
        </w:rPr>
        <w:t>. Sci.</w:t>
      </w:r>
      <w:r w:rsidRPr="002A41AD">
        <w:rPr>
          <w:rFonts w:eastAsia="Times New Roman" w:cs="Times New Roman"/>
          <w:bCs/>
          <w:szCs w:val="24"/>
        </w:rPr>
        <w:t xml:space="preserve"> 7:629; 2020. </w:t>
      </w:r>
      <w:hyperlink r:id="rId43" w:history="1">
        <w:r w:rsidRPr="002A41AD">
          <w:rPr>
            <w:rFonts w:eastAsia="Times New Roman" w:cs="Times New Roman"/>
            <w:bCs/>
            <w:color w:val="0563C1" w:themeColor="hyperlink"/>
            <w:szCs w:val="24"/>
            <w:u w:val="single"/>
          </w:rPr>
          <w:t>https://doi.org/10.3389/fvets.2020.00629</w:t>
        </w:r>
      </w:hyperlink>
    </w:p>
    <w:p w14:paraId="62ACB9B6" w14:textId="77777777" w:rsidR="002A41AD" w:rsidRPr="002A41AD" w:rsidRDefault="002A41AD" w:rsidP="002A41AD">
      <w:pPr>
        <w:spacing w:after="160"/>
        <w:contextualSpacing/>
        <w:rPr>
          <w:rFonts w:eastAsia="Times New Roman" w:cs="Times New Roman"/>
          <w:bCs/>
          <w:szCs w:val="24"/>
        </w:rPr>
      </w:pPr>
    </w:p>
    <w:p w14:paraId="175D54F6"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Reynolds DL, Simpson EB. Evaluation of ivermectin antiviral activity against avian infectious bronchitis virus using a chicken embryo model. </w:t>
      </w:r>
      <w:r w:rsidRPr="002A41AD">
        <w:rPr>
          <w:rFonts w:eastAsia="Times New Roman" w:cs="Times New Roman"/>
          <w:bCs/>
          <w:i/>
          <w:szCs w:val="24"/>
        </w:rPr>
        <w:t>Int J Vet Sci Med.</w:t>
      </w:r>
      <w:r w:rsidRPr="002A41AD">
        <w:rPr>
          <w:rFonts w:eastAsia="Times New Roman" w:cs="Times New Roman"/>
          <w:bCs/>
          <w:szCs w:val="24"/>
        </w:rPr>
        <w:t xml:space="preserve"> 10(1):19-24; 2022. </w:t>
      </w:r>
      <w:hyperlink r:id="rId44" w:history="1">
        <w:r w:rsidRPr="002A41AD">
          <w:rPr>
            <w:rFonts w:eastAsia="Times New Roman" w:cs="Times New Roman"/>
            <w:bCs/>
            <w:color w:val="0563C1" w:themeColor="hyperlink"/>
            <w:szCs w:val="24"/>
            <w:u w:val="single"/>
          </w:rPr>
          <w:t>https://doi.org/10.1080/23144599.2022.2050077</w:t>
        </w:r>
      </w:hyperlink>
    </w:p>
    <w:p w14:paraId="72910CAC" w14:textId="77777777" w:rsidR="002A41AD" w:rsidRPr="002A41AD" w:rsidRDefault="002A41AD" w:rsidP="002A41AD">
      <w:pPr>
        <w:spacing w:after="160"/>
        <w:contextualSpacing/>
        <w:rPr>
          <w:rFonts w:eastAsia="Times New Roman" w:cs="Times New Roman"/>
          <w:bCs/>
          <w:szCs w:val="24"/>
        </w:rPr>
      </w:pPr>
    </w:p>
    <w:p w14:paraId="41A0223D"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Reynolds DL, Loy JD. Decrease in Hatchability of Pheasant Eggs Associated with Enterococcus faecalis. </w:t>
      </w:r>
      <w:r w:rsidRPr="002A41AD">
        <w:rPr>
          <w:rFonts w:eastAsia="Times New Roman" w:cs="Times New Roman"/>
          <w:bCs/>
          <w:i/>
          <w:szCs w:val="24"/>
        </w:rPr>
        <w:t>Avian Dis</w:t>
      </w:r>
      <w:r w:rsidRPr="002A41AD">
        <w:rPr>
          <w:rFonts w:eastAsia="Times New Roman" w:cs="Times New Roman"/>
          <w:bCs/>
          <w:iCs/>
          <w:szCs w:val="24"/>
        </w:rPr>
        <w:t>.</w:t>
      </w:r>
      <w:r w:rsidRPr="002A41AD">
        <w:rPr>
          <w:rFonts w:eastAsia="Times New Roman" w:cs="Times New Roman"/>
          <w:bCs/>
          <w:szCs w:val="24"/>
        </w:rPr>
        <w:t xml:space="preserve"> 64(4):517-521; 2020. </w:t>
      </w:r>
      <w:hyperlink r:id="rId45" w:history="1">
        <w:r w:rsidRPr="002A41AD">
          <w:rPr>
            <w:rFonts w:eastAsia="Times New Roman" w:cs="Times New Roman"/>
            <w:bCs/>
            <w:color w:val="0563C1" w:themeColor="hyperlink"/>
            <w:szCs w:val="24"/>
            <w:u w:val="single"/>
          </w:rPr>
          <w:t>https://doi.org/10.1637/aviandiseases-D20-00060</w:t>
        </w:r>
      </w:hyperlink>
    </w:p>
    <w:p w14:paraId="374E4C76" w14:textId="77777777" w:rsidR="002A41AD" w:rsidRPr="002A41AD" w:rsidRDefault="002A41AD" w:rsidP="002A41AD">
      <w:pPr>
        <w:spacing w:after="160"/>
        <w:contextualSpacing/>
        <w:rPr>
          <w:rFonts w:eastAsia="Times New Roman" w:cs="Times New Roman"/>
          <w:bCs/>
          <w:szCs w:val="24"/>
        </w:rPr>
      </w:pPr>
    </w:p>
    <w:p w14:paraId="51D81D96"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Robinson K, Yang Q, Li H, Zhang L, Aylward B, Arsenault RJ, Zhang G. Butyrate and forskolin augment host defense, barrier function, and disease resistance without eliciting inflammation. </w:t>
      </w:r>
      <w:r w:rsidRPr="002A41AD">
        <w:rPr>
          <w:rFonts w:eastAsia="Times New Roman" w:cs="Times New Roman"/>
          <w:bCs/>
          <w:i/>
          <w:szCs w:val="24"/>
        </w:rPr>
        <w:t xml:space="preserve">Front </w:t>
      </w:r>
      <w:proofErr w:type="spellStart"/>
      <w:r w:rsidRPr="002A41AD">
        <w:rPr>
          <w:rFonts w:eastAsia="Times New Roman" w:cs="Times New Roman"/>
          <w:bCs/>
          <w:i/>
          <w:szCs w:val="24"/>
        </w:rPr>
        <w:t>Nutr</w:t>
      </w:r>
      <w:proofErr w:type="spellEnd"/>
      <w:r w:rsidRPr="002A41AD">
        <w:rPr>
          <w:rFonts w:eastAsia="Times New Roman" w:cs="Times New Roman"/>
          <w:bCs/>
          <w:iCs/>
          <w:szCs w:val="24"/>
        </w:rPr>
        <w:t>.</w:t>
      </w:r>
      <w:r w:rsidRPr="002A41AD">
        <w:rPr>
          <w:rFonts w:eastAsia="Times New Roman" w:cs="Times New Roman"/>
          <w:bCs/>
          <w:i/>
          <w:szCs w:val="24"/>
        </w:rPr>
        <w:t xml:space="preserve"> </w:t>
      </w:r>
      <w:r w:rsidRPr="002A41AD">
        <w:rPr>
          <w:rFonts w:eastAsia="Times New Roman" w:cs="Times New Roman"/>
          <w:bCs/>
          <w:szCs w:val="24"/>
        </w:rPr>
        <w:t xml:space="preserve">8:778424; 2021. </w:t>
      </w:r>
      <w:hyperlink r:id="rId46" w:history="1">
        <w:r w:rsidRPr="002A41AD">
          <w:rPr>
            <w:rFonts w:eastAsia="Times New Roman" w:cs="Times New Roman"/>
            <w:bCs/>
            <w:color w:val="0563C1" w:themeColor="hyperlink"/>
            <w:szCs w:val="24"/>
            <w:u w:val="single"/>
          </w:rPr>
          <w:t>https://doi.org/10.3389/fnut.2021.778424</w:t>
        </w:r>
      </w:hyperlink>
    </w:p>
    <w:p w14:paraId="6AF3F1B6" w14:textId="77777777" w:rsidR="002A41AD" w:rsidRPr="002A41AD" w:rsidRDefault="002A41AD" w:rsidP="002A41AD">
      <w:pPr>
        <w:spacing w:after="160"/>
        <w:contextualSpacing/>
        <w:rPr>
          <w:rFonts w:eastAsia="Times New Roman" w:cs="Times New Roman"/>
          <w:bCs/>
          <w:szCs w:val="24"/>
        </w:rPr>
      </w:pPr>
    </w:p>
    <w:p w14:paraId="2B8CB460"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*Spatz S, Garcia M, Fuchs W, </w:t>
      </w:r>
      <w:proofErr w:type="spellStart"/>
      <w:r w:rsidRPr="002A41AD">
        <w:rPr>
          <w:rFonts w:eastAsia="Times New Roman" w:cs="Times New Roman"/>
          <w:bCs/>
          <w:szCs w:val="24"/>
        </w:rPr>
        <w:t>Loncoman</w:t>
      </w:r>
      <w:proofErr w:type="spellEnd"/>
      <w:r w:rsidRPr="002A41AD">
        <w:rPr>
          <w:rFonts w:eastAsia="Times New Roman" w:cs="Times New Roman"/>
          <w:bCs/>
          <w:szCs w:val="24"/>
        </w:rPr>
        <w:t xml:space="preserve"> C, Volkening J, Ross T, Riblet S, Kim T, Likens N, </w:t>
      </w:r>
      <w:proofErr w:type="spellStart"/>
      <w:r w:rsidRPr="002A41AD">
        <w:rPr>
          <w:rFonts w:eastAsia="Times New Roman" w:cs="Times New Roman"/>
          <w:bCs/>
          <w:szCs w:val="24"/>
        </w:rPr>
        <w:t>Mettenleiter</w:t>
      </w:r>
      <w:proofErr w:type="spellEnd"/>
      <w:r w:rsidRPr="002A41AD">
        <w:rPr>
          <w:rFonts w:eastAsia="Times New Roman" w:cs="Times New Roman"/>
          <w:bCs/>
          <w:szCs w:val="24"/>
        </w:rPr>
        <w:t xml:space="preserve"> T. Reconstitution and Mutagenesis of Avian Infectious Laryngotracheitis Virus from </w:t>
      </w:r>
      <w:proofErr w:type="spellStart"/>
      <w:r w:rsidRPr="002A41AD">
        <w:rPr>
          <w:rFonts w:eastAsia="Times New Roman" w:cs="Times New Roman"/>
          <w:bCs/>
          <w:szCs w:val="24"/>
        </w:rPr>
        <w:t>Cosmid</w:t>
      </w:r>
      <w:proofErr w:type="spellEnd"/>
      <w:r w:rsidRPr="002A41AD">
        <w:rPr>
          <w:rFonts w:eastAsia="Times New Roman" w:cs="Times New Roman"/>
          <w:bCs/>
          <w:szCs w:val="24"/>
        </w:rPr>
        <w:t xml:space="preserve"> and Yeast Centromeric Plasmid Clones. </w:t>
      </w:r>
      <w:r w:rsidRPr="002A41AD">
        <w:rPr>
          <w:rFonts w:eastAsia="Times New Roman" w:cs="Times New Roman"/>
          <w:bCs/>
          <w:i/>
          <w:iCs/>
          <w:szCs w:val="24"/>
        </w:rPr>
        <w:t xml:space="preserve">J </w:t>
      </w:r>
      <w:proofErr w:type="spellStart"/>
      <w:r w:rsidRPr="002A41AD">
        <w:rPr>
          <w:rFonts w:eastAsia="Times New Roman" w:cs="Times New Roman"/>
          <w:bCs/>
          <w:i/>
          <w:iCs/>
          <w:szCs w:val="24"/>
        </w:rPr>
        <w:t>Virol</w:t>
      </w:r>
      <w:proofErr w:type="spellEnd"/>
      <w:r w:rsidRPr="002A41AD">
        <w:rPr>
          <w:rFonts w:eastAsia="Times New Roman" w:cs="Times New Roman"/>
          <w:bCs/>
          <w:szCs w:val="24"/>
        </w:rPr>
        <w:t xml:space="preserve">, 97(4): e0140622; 2023. </w:t>
      </w:r>
      <w:hyperlink r:id="rId47" w:history="1">
        <w:r w:rsidRPr="002A41AD">
          <w:rPr>
            <w:rFonts w:eastAsia="Times New Roman" w:cs="Times New Roman"/>
            <w:bCs/>
            <w:color w:val="0563C1" w:themeColor="hyperlink"/>
            <w:szCs w:val="24"/>
            <w:u w:val="single"/>
          </w:rPr>
          <w:t>https://doi.org/10.1128/jvi.01406-22</w:t>
        </w:r>
      </w:hyperlink>
    </w:p>
    <w:p w14:paraId="4FF09806" w14:textId="77777777" w:rsidR="002A41AD" w:rsidRPr="002A41AD" w:rsidRDefault="002A41AD" w:rsidP="002A41AD">
      <w:pPr>
        <w:spacing w:after="160"/>
        <w:contextualSpacing/>
        <w:rPr>
          <w:rFonts w:eastAsia="Times New Roman" w:cs="Times New Roman"/>
          <w:bCs/>
          <w:szCs w:val="24"/>
        </w:rPr>
      </w:pPr>
    </w:p>
    <w:p w14:paraId="5C04ED27"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Sellers HS. Avian reoviruses from clinical cases of tenosynovitis: An overview of diagnostic approaches and 10-year review of isolations and genetic characterization. </w:t>
      </w:r>
      <w:r w:rsidRPr="002A41AD">
        <w:rPr>
          <w:rFonts w:eastAsia="Times New Roman" w:cs="Times New Roman"/>
          <w:bCs/>
          <w:i/>
          <w:iCs/>
          <w:szCs w:val="24"/>
        </w:rPr>
        <w:t>Avian Dis</w:t>
      </w:r>
      <w:r w:rsidRPr="002A41AD">
        <w:rPr>
          <w:rFonts w:eastAsia="Times New Roman" w:cs="Times New Roman"/>
          <w:bCs/>
          <w:szCs w:val="24"/>
        </w:rPr>
        <w:t xml:space="preserve">. 66(4): 420-426; 2022. </w:t>
      </w:r>
      <w:hyperlink r:id="rId48" w:history="1">
        <w:r w:rsidRPr="002A41AD">
          <w:rPr>
            <w:rFonts w:eastAsia="Times New Roman" w:cs="Times New Roman"/>
            <w:bCs/>
            <w:color w:val="0563C1" w:themeColor="hyperlink"/>
            <w:szCs w:val="24"/>
            <w:u w:val="single"/>
          </w:rPr>
          <w:t>https://doi.org/10.1637/aviandiseases-D-22-99990</w:t>
        </w:r>
      </w:hyperlink>
    </w:p>
    <w:p w14:paraId="440ADC3E" w14:textId="77777777" w:rsidR="002A41AD" w:rsidRPr="002A41AD" w:rsidRDefault="002A41AD" w:rsidP="002A41AD">
      <w:pPr>
        <w:spacing w:after="160"/>
        <w:contextualSpacing/>
        <w:rPr>
          <w:rFonts w:eastAsia="Times New Roman" w:cs="Times New Roman"/>
          <w:bCs/>
          <w:szCs w:val="24"/>
        </w:rPr>
      </w:pPr>
    </w:p>
    <w:p w14:paraId="6FAFFFA7" w14:textId="77777777" w:rsidR="002A41AD" w:rsidRPr="002A41AD" w:rsidRDefault="002A41AD" w:rsidP="002A41AD">
      <w:pPr>
        <w:spacing w:after="160"/>
        <w:contextualSpacing/>
        <w:rPr>
          <w:rFonts w:eastAsia="Times New Roman" w:cs="Times New Roman"/>
          <w:bCs/>
          <w:szCs w:val="24"/>
          <w:lang w:val="es-PR"/>
        </w:rPr>
      </w:pPr>
      <w:r w:rsidRPr="002A41AD">
        <w:rPr>
          <w:rFonts w:eastAsia="Times New Roman" w:cs="Times New Roman"/>
          <w:bCs/>
          <w:szCs w:val="24"/>
          <w:lang w:val="es-PR"/>
        </w:rPr>
        <w:t xml:space="preserve">Smith E, Miller E, </w:t>
      </w:r>
      <w:proofErr w:type="spellStart"/>
      <w:r w:rsidRPr="002A41AD">
        <w:rPr>
          <w:rFonts w:eastAsia="Times New Roman" w:cs="Times New Roman"/>
          <w:bCs/>
          <w:szCs w:val="24"/>
          <w:lang w:val="es-PR"/>
        </w:rPr>
        <w:t>Munoz</w:t>
      </w:r>
      <w:proofErr w:type="spellEnd"/>
      <w:r w:rsidRPr="002A41AD">
        <w:rPr>
          <w:rFonts w:eastAsia="Times New Roman" w:cs="Times New Roman"/>
          <w:bCs/>
          <w:szCs w:val="24"/>
          <w:lang w:val="es-PR"/>
        </w:rPr>
        <w:t xml:space="preserve">-Aguayo J, Flores-Figueroa C, </w:t>
      </w:r>
      <w:proofErr w:type="spellStart"/>
      <w:r w:rsidRPr="002A41AD">
        <w:rPr>
          <w:rFonts w:eastAsia="Times New Roman" w:cs="Times New Roman"/>
          <w:bCs/>
          <w:szCs w:val="24"/>
          <w:lang w:val="es-PR"/>
        </w:rPr>
        <w:t>Nezworski</w:t>
      </w:r>
      <w:proofErr w:type="spellEnd"/>
      <w:r w:rsidRPr="002A41AD">
        <w:rPr>
          <w:rFonts w:eastAsia="Times New Roman" w:cs="Times New Roman"/>
          <w:bCs/>
          <w:szCs w:val="24"/>
          <w:lang w:val="es-PR"/>
        </w:rPr>
        <w:t xml:space="preserve"> J, </w:t>
      </w:r>
      <w:proofErr w:type="spellStart"/>
      <w:r w:rsidRPr="002A41AD">
        <w:rPr>
          <w:rFonts w:eastAsia="Times New Roman" w:cs="Times New Roman"/>
          <w:bCs/>
          <w:szCs w:val="24"/>
          <w:lang w:val="es-PR"/>
        </w:rPr>
        <w:t>Studniski</w:t>
      </w:r>
      <w:proofErr w:type="spellEnd"/>
      <w:r w:rsidRPr="002A41AD">
        <w:rPr>
          <w:rFonts w:eastAsia="Times New Roman" w:cs="Times New Roman"/>
          <w:bCs/>
          <w:szCs w:val="24"/>
          <w:lang w:val="es-PR"/>
        </w:rPr>
        <w:t xml:space="preserve"> M, </w:t>
      </w:r>
      <w:proofErr w:type="spellStart"/>
      <w:r w:rsidRPr="002A41AD">
        <w:rPr>
          <w:rFonts w:eastAsia="Times New Roman" w:cs="Times New Roman"/>
          <w:bCs/>
          <w:szCs w:val="24"/>
          <w:lang w:val="es-PR"/>
        </w:rPr>
        <w:t>Wileman</w:t>
      </w:r>
      <w:proofErr w:type="spellEnd"/>
      <w:r w:rsidRPr="002A41AD">
        <w:rPr>
          <w:rFonts w:eastAsia="Times New Roman" w:cs="Times New Roman"/>
          <w:bCs/>
          <w:szCs w:val="24"/>
          <w:lang w:val="es-PR"/>
        </w:rPr>
        <w:t xml:space="preserve"> B, Johnson, TJ. </w:t>
      </w:r>
      <w:r w:rsidRPr="002A41AD">
        <w:rPr>
          <w:rFonts w:eastAsia="Times New Roman" w:cs="Times New Roman"/>
          <w:bCs/>
          <w:szCs w:val="24"/>
        </w:rPr>
        <w:t xml:space="preserve">Genomic diversity and molecular epidemiology of </w:t>
      </w:r>
      <w:r w:rsidRPr="002A41AD">
        <w:rPr>
          <w:rFonts w:eastAsia="Times New Roman" w:cs="Times New Roman"/>
          <w:bCs/>
          <w:i/>
          <w:iCs/>
          <w:szCs w:val="24"/>
        </w:rPr>
        <w:t xml:space="preserve">Pasteurella </w:t>
      </w:r>
      <w:proofErr w:type="spellStart"/>
      <w:r w:rsidRPr="002A41AD">
        <w:rPr>
          <w:rFonts w:eastAsia="Times New Roman" w:cs="Times New Roman"/>
          <w:bCs/>
          <w:i/>
          <w:iCs/>
          <w:szCs w:val="24"/>
        </w:rPr>
        <w:t>multocida</w:t>
      </w:r>
      <w:proofErr w:type="spellEnd"/>
      <w:r w:rsidRPr="002A41AD">
        <w:rPr>
          <w:rFonts w:eastAsia="Times New Roman" w:cs="Times New Roman"/>
          <w:bCs/>
          <w:szCs w:val="24"/>
        </w:rPr>
        <w:t xml:space="preserve">. </w:t>
      </w:r>
      <w:proofErr w:type="spellStart"/>
      <w:r w:rsidRPr="002A41AD">
        <w:rPr>
          <w:rFonts w:eastAsia="Times New Roman" w:cs="Times New Roman"/>
          <w:bCs/>
          <w:i/>
          <w:iCs/>
          <w:szCs w:val="24"/>
          <w:lang w:val="es-PR"/>
        </w:rPr>
        <w:t>PLoS</w:t>
      </w:r>
      <w:proofErr w:type="spellEnd"/>
      <w:r w:rsidRPr="002A41AD">
        <w:rPr>
          <w:rFonts w:eastAsia="Times New Roman" w:cs="Times New Roman"/>
          <w:bCs/>
          <w:i/>
          <w:iCs/>
          <w:szCs w:val="24"/>
          <w:lang w:val="es-PR"/>
        </w:rPr>
        <w:t xml:space="preserve"> </w:t>
      </w:r>
      <w:proofErr w:type="spellStart"/>
      <w:r w:rsidRPr="002A41AD">
        <w:rPr>
          <w:rFonts w:eastAsia="Times New Roman" w:cs="Times New Roman"/>
          <w:bCs/>
          <w:i/>
          <w:iCs/>
          <w:szCs w:val="24"/>
          <w:lang w:val="es-PR"/>
        </w:rPr>
        <w:t>One</w:t>
      </w:r>
      <w:proofErr w:type="spellEnd"/>
      <w:r w:rsidRPr="002A41AD">
        <w:rPr>
          <w:rFonts w:eastAsia="Times New Roman" w:cs="Times New Roman"/>
          <w:bCs/>
          <w:szCs w:val="24"/>
          <w:lang w:val="es-PR"/>
        </w:rPr>
        <w:t xml:space="preserve"> 16(4</w:t>
      </w:r>
      <w:proofErr w:type="gramStart"/>
      <w:r w:rsidRPr="002A41AD">
        <w:rPr>
          <w:rFonts w:eastAsia="Times New Roman" w:cs="Times New Roman"/>
          <w:bCs/>
          <w:szCs w:val="24"/>
          <w:lang w:val="es-PR"/>
        </w:rPr>
        <w:t>):e</w:t>
      </w:r>
      <w:proofErr w:type="gramEnd"/>
      <w:r w:rsidRPr="002A41AD">
        <w:rPr>
          <w:rFonts w:eastAsia="Times New Roman" w:cs="Times New Roman"/>
          <w:bCs/>
          <w:szCs w:val="24"/>
          <w:lang w:val="es-PR"/>
        </w:rPr>
        <w:t>0249138; 2021.</w:t>
      </w:r>
    </w:p>
    <w:p w14:paraId="4DEF8E4C" w14:textId="77777777" w:rsidR="002A41AD" w:rsidRPr="002A41AD" w:rsidRDefault="002A41AD" w:rsidP="002A41AD">
      <w:pPr>
        <w:spacing w:after="160"/>
        <w:contextualSpacing/>
        <w:rPr>
          <w:rFonts w:eastAsia="Times New Roman" w:cs="Times New Roman"/>
          <w:bCs/>
          <w:szCs w:val="24"/>
          <w:lang w:val="es-PR"/>
        </w:rPr>
      </w:pPr>
    </w:p>
    <w:p w14:paraId="7A32D159"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lang w:val="es-PR"/>
        </w:rPr>
        <w:t xml:space="preserve">Smith E, Miller E, Weber B, </w:t>
      </w:r>
      <w:proofErr w:type="spellStart"/>
      <w:r w:rsidRPr="002A41AD">
        <w:rPr>
          <w:rFonts w:eastAsia="Times New Roman" w:cs="Times New Roman"/>
          <w:bCs/>
          <w:szCs w:val="24"/>
          <w:lang w:val="es-PR"/>
        </w:rPr>
        <w:t>Munoz</w:t>
      </w:r>
      <w:proofErr w:type="spellEnd"/>
      <w:r w:rsidRPr="002A41AD">
        <w:rPr>
          <w:rFonts w:eastAsia="Times New Roman" w:cs="Times New Roman"/>
          <w:bCs/>
          <w:szCs w:val="24"/>
          <w:lang w:val="es-PR"/>
        </w:rPr>
        <w:t xml:space="preserve">-Aguayo J, Flores-Figueroa C, </w:t>
      </w:r>
      <w:proofErr w:type="spellStart"/>
      <w:r w:rsidRPr="002A41AD">
        <w:rPr>
          <w:rFonts w:eastAsia="Times New Roman" w:cs="Times New Roman"/>
          <w:bCs/>
          <w:szCs w:val="24"/>
          <w:lang w:val="es-PR"/>
        </w:rPr>
        <w:t>Huisinga</w:t>
      </w:r>
      <w:proofErr w:type="spellEnd"/>
      <w:r w:rsidRPr="002A41AD">
        <w:rPr>
          <w:rFonts w:eastAsia="Times New Roman" w:cs="Times New Roman"/>
          <w:bCs/>
          <w:szCs w:val="24"/>
          <w:lang w:val="es-PR"/>
        </w:rPr>
        <w:t xml:space="preserve"> J, </w:t>
      </w:r>
      <w:proofErr w:type="spellStart"/>
      <w:r w:rsidRPr="002A41AD">
        <w:rPr>
          <w:rFonts w:eastAsia="Times New Roman" w:cs="Times New Roman"/>
          <w:bCs/>
          <w:szCs w:val="24"/>
          <w:lang w:val="es-PR"/>
        </w:rPr>
        <w:t>Nezworski</w:t>
      </w:r>
      <w:proofErr w:type="spellEnd"/>
      <w:r w:rsidRPr="002A41AD">
        <w:rPr>
          <w:rFonts w:eastAsia="Times New Roman" w:cs="Times New Roman"/>
          <w:bCs/>
          <w:szCs w:val="24"/>
          <w:lang w:val="es-PR"/>
        </w:rPr>
        <w:t xml:space="preserve"> J, </w:t>
      </w:r>
      <w:proofErr w:type="spellStart"/>
      <w:r w:rsidRPr="002A41AD">
        <w:rPr>
          <w:rFonts w:eastAsia="Times New Roman" w:cs="Times New Roman"/>
          <w:bCs/>
          <w:szCs w:val="24"/>
          <w:lang w:val="es-PR"/>
        </w:rPr>
        <w:t>Kromm</w:t>
      </w:r>
      <w:proofErr w:type="spellEnd"/>
      <w:r w:rsidRPr="002A41AD">
        <w:rPr>
          <w:rFonts w:eastAsia="Times New Roman" w:cs="Times New Roman"/>
          <w:bCs/>
          <w:szCs w:val="24"/>
          <w:lang w:val="es-PR"/>
        </w:rPr>
        <w:t xml:space="preserve"> M, </w:t>
      </w:r>
      <w:proofErr w:type="spellStart"/>
      <w:r w:rsidRPr="002A41AD">
        <w:rPr>
          <w:rFonts w:eastAsia="Times New Roman" w:cs="Times New Roman"/>
          <w:bCs/>
          <w:szCs w:val="24"/>
          <w:lang w:val="es-PR"/>
        </w:rPr>
        <w:t>Wileman</w:t>
      </w:r>
      <w:proofErr w:type="spellEnd"/>
      <w:r w:rsidRPr="002A41AD">
        <w:rPr>
          <w:rFonts w:eastAsia="Times New Roman" w:cs="Times New Roman"/>
          <w:bCs/>
          <w:szCs w:val="24"/>
          <w:lang w:val="es-PR"/>
        </w:rPr>
        <w:t xml:space="preserve"> B, Johnson TJ. </w:t>
      </w:r>
      <w:r w:rsidRPr="002A41AD">
        <w:rPr>
          <w:rFonts w:eastAsia="Times New Roman" w:cs="Times New Roman"/>
          <w:bCs/>
          <w:szCs w:val="24"/>
        </w:rPr>
        <w:t xml:space="preserve">Genomic landscape of </w:t>
      </w:r>
      <w:proofErr w:type="spellStart"/>
      <w:r w:rsidRPr="002A41AD">
        <w:rPr>
          <w:rFonts w:eastAsia="Times New Roman" w:cs="Times New Roman"/>
          <w:bCs/>
          <w:i/>
          <w:szCs w:val="24"/>
        </w:rPr>
        <w:t>Ornithobacterium</w:t>
      </w:r>
      <w:proofErr w:type="spellEnd"/>
      <w:r w:rsidRPr="002A41AD">
        <w:rPr>
          <w:rFonts w:eastAsia="Times New Roman" w:cs="Times New Roman"/>
          <w:bCs/>
          <w:i/>
          <w:szCs w:val="24"/>
        </w:rPr>
        <w:t xml:space="preserve"> </w:t>
      </w:r>
      <w:proofErr w:type="spellStart"/>
      <w:r w:rsidRPr="002A41AD">
        <w:rPr>
          <w:rFonts w:eastAsia="Times New Roman" w:cs="Times New Roman"/>
          <w:bCs/>
          <w:i/>
          <w:szCs w:val="24"/>
        </w:rPr>
        <w:t>rhinotracheale</w:t>
      </w:r>
      <w:proofErr w:type="spellEnd"/>
      <w:r w:rsidRPr="002A41AD">
        <w:rPr>
          <w:rFonts w:eastAsia="Times New Roman" w:cs="Times New Roman"/>
          <w:bCs/>
          <w:szCs w:val="24"/>
        </w:rPr>
        <w:t xml:space="preserve"> in commercial turkey production in the United States. </w:t>
      </w:r>
      <w:r w:rsidRPr="002A41AD">
        <w:rPr>
          <w:rFonts w:eastAsia="Times New Roman" w:cs="Times New Roman"/>
          <w:bCs/>
          <w:i/>
          <w:iCs/>
          <w:szCs w:val="24"/>
        </w:rPr>
        <w:t>Applied and Environmental Microbiology</w:t>
      </w:r>
      <w:r w:rsidRPr="002A41AD">
        <w:rPr>
          <w:rFonts w:eastAsia="Times New Roman" w:cs="Times New Roman"/>
          <w:bCs/>
          <w:szCs w:val="24"/>
        </w:rPr>
        <w:t xml:space="preserve"> </w:t>
      </w:r>
      <w:proofErr w:type="gramStart"/>
      <w:r w:rsidRPr="002A41AD">
        <w:rPr>
          <w:rFonts w:eastAsia="Times New Roman" w:cs="Times New Roman"/>
          <w:bCs/>
          <w:szCs w:val="24"/>
        </w:rPr>
        <w:t>86:e</w:t>
      </w:r>
      <w:proofErr w:type="gramEnd"/>
      <w:r w:rsidRPr="002A41AD">
        <w:rPr>
          <w:rFonts w:eastAsia="Times New Roman" w:cs="Times New Roman"/>
          <w:bCs/>
          <w:szCs w:val="24"/>
        </w:rPr>
        <w:t xml:space="preserve">02874-19; 2020. </w:t>
      </w:r>
      <w:hyperlink r:id="rId49" w:history="1">
        <w:r w:rsidRPr="002A41AD">
          <w:rPr>
            <w:rFonts w:eastAsia="Times New Roman" w:cs="Times New Roman"/>
            <w:bCs/>
            <w:color w:val="0563C1" w:themeColor="hyperlink"/>
            <w:szCs w:val="24"/>
            <w:u w:val="single"/>
          </w:rPr>
          <w:t>https://doi.org/10.1371/journal.pone.0249138</w:t>
        </w:r>
      </w:hyperlink>
    </w:p>
    <w:p w14:paraId="0A963813" w14:textId="77777777" w:rsidR="002A41AD" w:rsidRPr="002A41AD" w:rsidRDefault="002A41AD" w:rsidP="002A41AD">
      <w:pPr>
        <w:spacing w:after="160"/>
        <w:contextualSpacing/>
        <w:rPr>
          <w:rFonts w:eastAsia="Times New Roman" w:cs="Times New Roman"/>
          <w:bCs/>
          <w:szCs w:val="24"/>
        </w:rPr>
      </w:pPr>
    </w:p>
    <w:p w14:paraId="3FF1E461" w14:textId="77777777" w:rsidR="002A41AD" w:rsidRPr="002A41AD" w:rsidRDefault="002A41AD" w:rsidP="002A41AD">
      <w:pPr>
        <w:spacing w:after="160"/>
        <w:contextualSpacing/>
        <w:rPr>
          <w:rFonts w:eastAsia="Times New Roman" w:cs="Times New Roman"/>
          <w:bCs/>
          <w:szCs w:val="24"/>
          <w:u w:val="single"/>
        </w:rPr>
      </w:pPr>
      <w:r w:rsidRPr="002A41AD">
        <w:rPr>
          <w:rFonts w:eastAsia="Times New Roman" w:cs="Times New Roman"/>
          <w:bCs/>
          <w:szCs w:val="24"/>
        </w:rPr>
        <w:t>Swaggerty CL, Byrd II JA, Arsenault RJ, Perry F, Johnson CN, Genovese KJ, He H, Kogut MH, Piva A, Grilli E. A blend of microencapsulated organic acids and botanicals reduces necrotic enteritis via specific signaling pathways in broilers. </w:t>
      </w:r>
      <w:r w:rsidRPr="002A41AD">
        <w:rPr>
          <w:rFonts w:eastAsia="Times New Roman" w:cs="Times New Roman"/>
          <w:bCs/>
          <w:i/>
          <w:szCs w:val="24"/>
        </w:rPr>
        <w:t>Poult Sci</w:t>
      </w:r>
      <w:r w:rsidRPr="002A41AD">
        <w:rPr>
          <w:rFonts w:eastAsia="Times New Roman" w:cs="Times New Roman"/>
          <w:bCs/>
          <w:szCs w:val="24"/>
        </w:rPr>
        <w:t xml:space="preserve">. 101(4): 101753; 2022. </w:t>
      </w:r>
      <w:hyperlink r:id="rId50" w:history="1">
        <w:r w:rsidRPr="002A41AD">
          <w:rPr>
            <w:rFonts w:eastAsia="Times New Roman" w:cs="Times New Roman"/>
            <w:bCs/>
            <w:color w:val="0563C1" w:themeColor="hyperlink"/>
            <w:szCs w:val="24"/>
            <w:u w:val="single"/>
          </w:rPr>
          <w:t>https://doi.org/10.1016/j.psj.2022.101753</w:t>
        </w:r>
      </w:hyperlink>
    </w:p>
    <w:p w14:paraId="3DD32EE9" w14:textId="77777777" w:rsidR="002A41AD" w:rsidRPr="002A41AD" w:rsidRDefault="002A41AD" w:rsidP="002A41AD">
      <w:pPr>
        <w:spacing w:after="160"/>
        <w:contextualSpacing/>
        <w:rPr>
          <w:rFonts w:eastAsia="Times New Roman" w:cs="Times New Roman"/>
          <w:bCs/>
          <w:szCs w:val="24"/>
        </w:rPr>
      </w:pPr>
    </w:p>
    <w:p w14:paraId="69BB7A08"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*Taylor KJM, Ngunjiri J, Abundo M, Jang H, </w:t>
      </w:r>
      <w:proofErr w:type="spellStart"/>
      <w:r w:rsidRPr="002A41AD">
        <w:rPr>
          <w:rFonts w:eastAsia="Times New Roman" w:cs="Times New Roman"/>
          <w:bCs/>
          <w:szCs w:val="24"/>
        </w:rPr>
        <w:t>Elaish</w:t>
      </w:r>
      <w:proofErr w:type="spellEnd"/>
      <w:r w:rsidRPr="002A41AD">
        <w:rPr>
          <w:rFonts w:eastAsia="Times New Roman" w:cs="Times New Roman"/>
          <w:bCs/>
          <w:szCs w:val="24"/>
        </w:rPr>
        <w:t xml:space="preserve"> M, Ghorbani A, Kc M, Weber BP, Johnson TJ, Lee CW. Respiratory and gut microbiota in commercial turkey flocks with disparate weight gain trajectories display differential compositional dynamics. </w:t>
      </w:r>
      <w:r w:rsidRPr="002A41AD">
        <w:rPr>
          <w:rFonts w:eastAsia="Times New Roman" w:cs="Times New Roman"/>
          <w:bCs/>
          <w:i/>
          <w:iCs/>
          <w:szCs w:val="24"/>
        </w:rPr>
        <w:t xml:space="preserve">Appl Environ </w:t>
      </w:r>
      <w:proofErr w:type="spellStart"/>
      <w:r w:rsidRPr="002A41AD">
        <w:rPr>
          <w:rFonts w:eastAsia="Times New Roman" w:cs="Times New Roman"/>
          <w:bCs/>
          <w:i/>
          <w:iCs/>
          <w:szCs w:val="24"/>
        </w:rPr>
        <w:t>Microbiol</w:t>
      </w:r>
      <w:proofErr w:type="spellEnd"/>
      <w:r w:rsidRPr="002A41AD">
        <w:rPr>
          <w:rFonts w:eastAsia="Times New Roman" w:cs="Times New Roman"/>
          <w:bCs/>
          <w:i/>
          <w:iCs/>
          <w:szCs w:val="24"/>
        </w:rPr>
        <w:t xml:space="preserve">. </w:t>
      </w:r>
      <w:r w:rsidRPr="002A41AD">
        <w:rPr>
          <w:rFonts w:eastAsia="Times New Roman" w:cs="Times New Roman"/>
          <w:bCs/>
          <w:szCs w:val="24"/>
        </w:rPr>
        <w:t xml:space="preserve"> 86(12</w:t>
      </w:r>
      <w:proofErr w:type="gramStart"/>
      <w:r w:rsidRPr="002A41AD">
        <w:rPr>
          <w:rFonts w:eastAsia="Times New Roman" w:cs="Times New Roman"/>
          <w:bCs/>
          <w:szCs w:val="24"/>
        </w:rPr>
        <w:t>):e</w:t>
      </w:r>
      <w:proofErr w:type="gramEnd"/>
      <w:r w:rsidRPr="002A41AD">
        <w:rPr>
          <w:rFonts w:eastAsia="Times New Roman" w:cs="Times New Roman"/>
          <w:bCs/>
          <w:szCs w:val="24"/>
        </w:rPr>
        <w:t xml:space="preserve">00431-20; 2020. </w:t>
      </w:r>
      <w:hyperlink r:id="rId51" w:history="1">
        <w:r w:rsidRPr="002A41AD">
          <w:rPr>
            <w:rFonts w:eastAsia="Times New Roman" w:cs="Times New Roman"/>
            <w:bCs/>
            <w:color w:val="0563C1" w:themeColor="hyperlink"/>
            <w:szCs w:val="24"/>
            <w:u w:val="single"/>
          </w:rPr>
          <w:t>https://doi.org/10.1128/AEM.00431-20</w:t>
        </w:r>
      </w:hyperlink>
    </w:p>
    <w:p w14:paraId="5845797E" w14:textId="77777777" w:rsidR="002A41AD" w:rsidRPr="002A41AD" w:rsidRDefault="002A41AD" w:rsidP="002A41AD">
      <w:pPr>
        <w:spacing w:after="160"/>
        <w:contextualSpacing/>
        <w:rPr>
          <w:rFonts w:eastAsia="Times New Roman" w:cs="Times New Roman"/>
          <w:bCs/>
          <w:szCs w:val="24"/>
        </w:rPr>
      </w:pPr>
    </w:p>
    <w:p w14:paraId="7C52C8E3" w14:textId="77777777" w:rsidR="002A41AD" w:rsidRPr="002A41AD" w:rsidRDefault="002A41AD" w:rsidP="002A41AD">
      <w:pPr>
        <w:spacing w:after="160"/>
        <w:contextualSpacing/>
        <w:rPr>
          <w:rFonts w:eastAsia="Times New Roman" w:cs="Times New Roman"/>
          <w:bCs/>
          <w:szCs w:val="24"/>
          <w:u w:val="single"/>
        </w:rPr>
      </w:pPr>
      <w:proofErr w:type="spellStart"/>
      <w:r w:rsidRPr="002A41AD">
        <w:rPr>
          <w:rFonts w:eastAsia="Times New Roman" w:cs="Times New Roman"/>
          <w:bCs/>
          <w:szCs w:val="24"/>
        </w:rPr>
        <w:t>Tudeka</w:t>
      </w:r>
      <w:proofErr w:type="spellEnd"/>
      <w:r w:rsidRPr="002A41AD">
        <w:rPr>
          <w:rFonts w:eastAsia="Times New Roman" w:cs="Times New Roman"/>
          <w:bCs/>
          <w:szCs w:val="24"/>
        </w:rPr>
        <w:t xml:space="preserve"> CK, Aning GK, </w:t>
      </w:r>
      <w:proofErr w:type="spellStart"/>
      <w:r w:rsidRPr="002A41AD">
        <w:rPr>
          <w:rFonts w:eastAsia="Times New Roman" w:cs="Times New Roman"/>
          <w:bCs/>
          <w:szCs w:val="24"/>
        </w:rPr>
        <w:t>Naazie</w:t>
      </w:r>
      <w:proofErr w:type="spellEnd"/>
      <w:r w:rsidRPr="002A41AD">
        <w:rPr>
          <w:rFonts w:eastAsia="Times New Roman" w:cs="Times New Roman"/>
          <w:bCs/>
          <w:szCs w:val="24"/>
        </w:rPr>
        <w:t xml:space="preserve"> A, Botchway PK, </w:t>
      </w:r>
      <w:proofErr w:type="spellStart"/>
      <w:r w:rsidRPr="002A41AD">
        <w:rPr>
          <w:rFonts w:eastAsia="Times New Roman" w:cs="Times New Roman"/>
          <w:bCs/>
          <w:szCs w:val="24"/>
        </w:rPr>
        <w:t>Amuzu-Aweh</w:t>
      </w:r>
      <w:proofErr w:type="spellEnd"/>
      <w:r w:rsidRPr="002A41AD">
        <w:rPr>
          <w:rFonts w:eastAsia="Times New Roman" w:cs="Times New Roman"/>
          <w:bCs/>
          <w:szCs w:val="24"/>
        </w:rPr>
        <w:t xml:space="preserve"> EN, </w:t>
      </w:r>
      <w:proofErr w:type="spellStart"/>
      <w:r w:rsidRPr="002A41AD">
        <w:rPr>
          <w:rFonts w:eastAsia="Times New Roman" w:cs="Times New Roman"/>
          <w:bCs/>
          <w:szCs w:val="24"/>
        </w:rPr>
        <w:t>Agbenyegah</w:t>
      </w:r>
      <w:proofErr w:type="spellEnd"/>
      <w:r w:rsidRPr="002A41AD">
        <w:rPr>
          <w:rFonts w:eastAsia="Times New Roman" w:cs="Times New Roman"/>
          <w:bCs/>
          <w:szCs w:val="24"/>
        </w:rPr>
        <w:t xml:space="preserve"> GK, </w:t>
      </w:r>
      <w:proofErr w:type="spellStart"/>
      <w:r w:rsidRPr="002A41AD">
        <w:rPr>
          <w:rFonts w:eastAsia="Times New Roman" w:cs="Times New Roman"/>
          <w:bCs/>
          <w:szCs w:val="24"/>
        </w:rPr>
        <w:t>Enyetornye</w:t>
      </w:r>
      <w:proofErr w:type="spellEnd"/>
      <w:r w:rsidRPr="002A41AD">
        <w:rPr>
          <w:rFonts w:eastAsia="Times New Roman" w:cs="Times New Roman"/>
          <w:bCs/>
          <w:szCs w:val="24"/>
        </w:rPr>
        <w:t xml:space="preserve"> B, Fiadzomor D, Saelao P, Wang Y, Kelly TR, Gallardo RA, Dekkers JCM, Lamont SJ, Zhou H, </w:t>
      </w:r>
      <w:proofErr w:type="spellStart"/>
      <w:r w:rsidRPr="002A41AD">
        <w:rPr>
          <w:rFonts w:eastAsia="Times New Roman" w:cs="Times New Roman"/>
          <w:bCs/>
          <w:szCs w:val="24"/>
        </w:rPr>
        <w:t>Kayang</w:t>
      </w:r>
      <w:proofErr w:type="spellEnd"/>
      <w:r w:rsidRPr="002A41AD">
        <w:rPr>
          <w:rFonts w:eastAsia="Times New Roman" w:cs="Times New Roman"/>
          <w:bCs/>
          <w:szCs w:val="24"/>
        </w:rPr>
        <w:t xml:space="preserve"> BB</w:t>
      </w:r>
      <w:r w:rsidRPr="002A41AD">
        <w:rPr>
          <w:rFonts w:eastAsia="Times New Roman" w:cs="Times New Roman"/>
          <w:bCs/>
          <w:i/>
          <w:iCs/>
          <w:szCs w:val="24"/>
        </w:rPr>
        <w:t>.</w:t>
      </w:r>
      <w:r w:rsidRPr="002A41AD">
        <w:rPr>
          <w:rFonts w:eastAsia="Times New Roman" w:cs="Times New Roman"/>
          <w:bCs/>
          <w:szCs w:val="24"/>
        </w:rPr>
        <w:t xml:space="preserve"> Response of three local chicken ecotypes of Ghana to lentogenic and </w:t>
      </w:r>
      <w:proofErr w:type="spellStart"/>
      <w:r w:rsidRPr="002A41AD">
        <w:rPr>
          <w:rFonts w:eastAsia="Times New Roman" w:cs="Times New Roman"/>
          <w:bCs/>
          <w:szCs w:val="24"/>
        </w:rPr>
        <w:t>velogenic</w:t>
      </w:r>
      <w:proofErr w:type="spellEnd"/>
      <w:r w:rsidRPr="002A41AD">
        <w:rPr>
          <w:rFonts w:eastAsia="Times New Roman" w:cs="Times New Roman"/>
          <w:bCs/>
          <w:szCs w:val="24"/>
        </w:rPr>
        <w:t xml:space="preserve"> Newcastle disease virus challenge. </w:t>
      </w:r>
      <w:r w:rsidRPr="002A41AD">
        <w:rPr>
          <w:rFonts w:eastAsia="Times New Roman" w:cs="Times New Roman"/>
          <w:bCs/>
          <w:i/>
          <w:iCs/>
          <w:szCs w:val="24"/>
        </w:rPr>
        <w:t>Trop Anim Health Prod</w:t>
      </w:r>
      <w:r w:rsidRPr="002A41AD">
        <w:rPr>
          <w:rFonts w:eastAsia="Times New Roman" w:cs="Times New Roman"/>
          <w:bCs/>
          <w:szCs w:val="24"/>
        </w:rPr>
        <w:t xml:space="preserve">. 54(2)134; 2022. </w:t>
      </w:r>
      <w:hyperlink r:id="rId52" w:history="1">
        <w:r w:rsidRPr="002A41AD">
          <w:rPr>
            <w:rFonts w:eastAsia="Times New Roman" w:cs="Times New Roman"/>
            <w:bCs/>
            <w:color w:val="0563C1" w:themeColor="hyperlink"/>
            <w:szCs w:val="24"/>
            <w:u w:val="single"/>
          </w:rPr>
          <w:t>https://doi.org/10.1007/s11250-022-03124-8</w:t>
        </w:r>
      </w:hyperlink>
    </w:p>
    <w:p w14:paraId="0EF19ECF" w14:textId="77777777" w:rsidR="002A41AD" w:rsidRPr="002A41AD" w:rsidRDefault="002A41AD" w:rsidP="002A41AD">
      <w:pPr>
        <w:spacing w:after="160"/>
        <w:contextualSpacing/>
        <w:rPr>
          <w:rFonts w:eastAsia="Times New Roman" w:cs="Times New Roman"/>
          <w:bCs/>
          <w:szCs w:val="24"/>
          <w:u w:val="single"/>
        </w:rPr>
      </w:pPr>
    </w:p>
    <w:p w14:paraId="666625DE"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lang w:val="es-PR"/>
        </w:rPr>
        <w:t>Vega-</w:t>
      </w:r>
      <w:proofErr w:type="spellStart"/>
      <w:r w:rsidRPr="002A41AD">
        <w:rPr>
          <w:rFonts w:eastAsia="Times New Roman" w:cs="Times New Roman"/>
          <w:bCs/>
          <w:szCs w:val="24"/>
          <w:lang w:val="es-PR"/>
        </w:rPr>
        <w:t>Rodriguez</w:t>
      </w:r>
      <w:proofErr w:type="spellEnd"/>
      <w:r w:rsidRPr="002A41AD">
        <w:rPr>
          <w:rFonts w:eastAsia="Times New Roman" w:cs="Times New Roman"/>
          <w:bCs/>
          <w:szCs w:val="24"/>
          <w:lang w:val="es-PR"/>
        </w:rPr>
        <w:t xml:space="preserve"> W, </w:t>
      </w:r>
      <w:proofErr w:type="spellStart"/>
      <w:r w:rsidRPr="002A41AD">
        <w:rPr>
          <w:rFonts w:eastAsia="Times New Roman" w:cs="Times New Roman"/>
          <w:bCs/>
          <w:szCs w:val="24"/>
          <w:lang w:val="es-PR"/>
        </w:rPr>
        <w:t>Ponnuraj</w:t>
      </w:r>
      <w:proofErr w:type="spellEnd"/>
      <w:r w:rsidRPr="002A41AD">
        <w:rPr>
          <w:rFonts w:eastAsia="Times New Roman" w:cs="Times New Roman"/>
          <w:bCs/>
          <w:szCs w:val="24"/>
          <w:lang w:val="es-PR"/>
        </w:rPr>
        <w:t xml:space="preserve"> N, Jarosinski KW. </w:t>
      </w:r>
      <w:r w:rsidRPr="002A41AD">
        <w:rPr>
          <w:rFonts w:eastAsia="Times New Roman" w:cs="Times New Roman"/>
          <w:bCs/>
          <w:szCs w:val="24"/>
        </w:rPr>
        <w:t xml:space="preserve">Marek's disease </w:t>
      </w:r>
      <w:proofErr w:type="spellStart"/>
      <w:r w:rsidRPr="002A41AD">
        <w:rPr>
          <w:rFonts w:eastAsia="Times New Roman" w:cs="Times New Roman"/>
          <w:bCs/>
          <w:szCs w:val="24"/>
        </w:rPr>
        <w:t>alphaherpesvirus</w:t>
      </w:r>
      <w:proofErr w:type="spellEnd"/>
      <w:r w:rsidRPr="002A41AD">
        <w:rPr>
          <w:rFonts w:eastAsia="Times New Roman" w:cs="Times New Roman"/>
          <w:bCs/>
          <w:szCs w:val="24"/>
        </w:rPr>
        <w:t xml:space="preserve"> (MDV) RLORF4 is not required for expression of glycoprotein C and interindividual spread. </w:t>
      </w:r>
      <w:r w:rsidRPr="002A41AD">
        <w:rPr>
          <w:rFonts w:eastAsia="Times New Roman" w:cs="Times New Roman"/>
          <w:bCs/>
          <w:i/>
          <w:iCs/>
          <w:szCs w:val="24"/>
        </w:rPr>
        <w:t>Virology.</w:t>
      </w:r>
      <w:r w:rsidRPr="002A41AD">
        <w:rPr>
          <w:rFonts w:eastAsia="Times New Roman" w:cs="Times New Roman"/>
          <w:bCs/>
          <w:szCs w:val="24"/>
        </w:rPr>
        <w:t xml:space="preserve"> 534:108-113; 2019. </w:t>
      </w:r>
      <w:hyperlink r:id="rId53" w:history="1">
        <w:r w:rsidRPr="002A41AD">
          <w:rPr>
            <w:rFonts w:eastAsia="Times New Roman" w:cs="Times New Roman"/>
            <w:bCs/>
            <w:color w:val="0563C1" w:themeColor="hyperlink"/>
            <w:szCs w:val="24"/>
            <w:u w:val="single"/>
          </w:rPr>
          <w:t>https://doi.org/10.1016/j.virol.2019.06.008</w:t>
        </w:r>
      </w:hyperlink>
    </w:p>
    <w:p w14:paraId="77C7981A" w14:textId="77777777" w:rsidR="002A41AD" w:rsidRPr="002A41AD" w:rsidRDefault="002A41AD" w:rsidP="002A41AD">
      <w:pPr>
        <w:spacing w:after="160"/>
        <w:contextualSpacing/>
        <w:rPr>
          <w:rFonts w:eastAsia="Times New Roman" w:cs="Times New Roman"/>
          <w:bCs/>
          <w:szCs w:val="24"/>
        </w:rPr>
      </w:pPr>
    </w:p>
    <w:p w14:paraId="3F231136" w14:textId="77777777" w:rsidR="002A41AD" w:rsidRPr="002A41AD" w:rsidRDefault="002A41AD" w:rsidP="002A41AD">
      <w:pPr>
        <w:spacing w:after="160"/>
        <w:contextualSpacing/>
        <w:rPr>
          <w:rFonts w:eastAsia="Times New Roman" w:cs="Times New Roman"/>
          <w:bCs/>
          <w:szCs w:val="24"/>
          <w:lang w:val="es-PR"/>
        </w:rPr>
      </w:pPr>
      <w:r w:rsidRPr="002A41AD">
        <w:rPr>
          <w:rFonts w:eastAsia="Times New Roman" w:cs="Times New Roman"/>
          <w:bCs/>
          <w:szCs w:val="24"/>
        </w:rPr>
        <w:t xml:space="preserve">Vega-Rodriguez W, Xu H, </w:t>
      </w:r>
      <w:proofErr w:type="spellStart"/>
      <w:r w:rsidRPr="002A41AD">
        <w:rPr>
          <w:rFonts w:eastAsia="Times New Roman" w:cs="Times New Roman"/>
          <w:bCs/>
          <w:szCs w:val="24"/>
        </w:rPr>
        <w:t>Ponnuraj</w:t>
      </w:r>
      <w:proofErr w:type="spellEnd"/>
      <w:r w:rsidRPr="002A41AD">
        <w:rPr>
          <w:rFonts w:eastAsia="Times New Roman" w:cs="Times New Roman"/>
          <w:bCs/>
          <w:szCs w:val="24"/>
        </w:rPr>
        <w:t xml:space="preserve"> N, Akbar H, Kim T, Jarosinski KW. The requirement of glycoprotein C (</w:t>
      </w:r>
      <w:proofErr w:type="spellStart"/>
      <w:r w:rsidRPr="002A41AD">
        <w:rPr>
          <w:rFonts w:eastAsia="Times New Roman" w:cs="Times New Roman"/>
          <w:bCs/>
          <w:szCs w:val="24"/>
        </w:rPr>
        <w:t>gC</w:t>
      </w:r>
      <w:proofErr w:type="spellEnd"/>
      <w:r w:rsidRPr="002A41AD">
        <w:rPr>
          <w:rFonts w:eastAsia="Times New Roman" w:cs="Times New Roman"/>
          <w:bCs/>
          <w:szCs w:val="24"/>
        </w:rPr>
        <w:t xml:space="preserve">) for interindividual spread is a conserved function of </w:t>
      </w:r>
      <w:proofErr w:type="spellStart"/>
      <w:r w:rsidRPr="002A41AD">
        <w:rPr>
          <w:rFonts w:eastAsia="Times New Roman" w:cs="Times New Roman"/>
          <w:bCs/>
          <w:szCs w:val="24"/>
        </w:rPr>
        <w:t>gC</w:t>
      </w:r>
      <w:proofErr w:type="spellEnd"/>
      <w:r w:rsidRPr="002A41AD">
        <w:rPr>
          <w:rFonts w:eastAsia="Times New Roman" w:cs="Times New Roman"/>
          <w:bCs/>
          <w:szCs w:val="24"/>
        </w:rPr>
        <w:t xml:space="preserve"> for avian herpesviruses. </w:t>
      </w:r>
      <w:proofErr w:type="spellStart"/>
      <w:r w:rsidRPr="002A41AD">
        <w:rPr>
          <w:rFonts w:eastAsia="Times New Roman" w:cs="Times New Roman"/>
          <w:bCs/>
          <w:i/>
          <w:iCs/>
          <w:szCs w:val="24"/>
          <w:lang w:val="es-PR"/>
        </w:rPr>
        <w:t>Sci</w:t>
      </w:r>
      <w:proofErr w:type="spellEnd"/>
      <w:r w:rsidRPr="002A41AD">
        <w:rPr>
          <w:rFonts w:eastAsia="Times New Roman" w:cs="Times New Roman"/>
          <w:bCs/>
          <w:i/>
          <w:iCs/>
          <w:szCs w:val="24"/>
          <w:lang w:val="es-PR"/>
        </w:rPr>
        <w:t xml:space="preserve"> Rep</w:t>
      </w:r>
      <w:r w:rsidRPr="002A41AD">
        <w:rPr>
          <w:rFonts w:eastAsia="Times New Roman" w:cs="Times New Roman"/>
          <w:bCs/>
          <w:szCs w:val="24"/>
          <w:lang w:val="es-PR"/>
        </w:rPr>
        <w:t xml:space="preserve">. 11(1):7753; 2021. </w:t>
      </w:r>
      <w:hyperlink r:id="rId54" w:history="1">
        <w:r w:rsidRPr="002A41AD">
          <w:rPr>
            <w:rFonts w:eastAsia="Times New Roman" w:cs="Times New Roman"/>
            <w:bCs/>
            <w:color w:val="0563C1" w:themeColor="hyperlink"/>
            <w:szCs w:val="24"/>
            <w:u w:val="single"/>
            <w:lang w:val="es-PR"/>
          </w:rPr>
          <w:t>https://www.nature.com/articles/s41598-021-87400-x</w:t>
        </w:r>
      </w:hyperlink>
    </w:p>
    <w:p w14:paraId="3F581085" w14:textId="77777777" w:rsidR="002A41AD" w:rsidRPr="002A41AD" w:rsidRDefault="002A41AD" w:rsidP="002A41AD">
      <w:pPr>
        <w:spacing w:after="160"/>
        <w:contextualSpacing/>
        <w:rPr>
          <w:rFonts w:eastAsia="Times New Roman" w:cs="Times New Roman"/>
          <w:bCs/>
          <w:szCs w:val="24"/>
          <w:lang w:val="es-PR"/>
        </w:rPr>
      </w:pPr>
    </w:p>
    <w:p w14:paraId="307E983B"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lang w:val="es-PR"/>
        </w:rPr>
        <w:t>*Vega-</w:t>
      </w:r>
      <w:proofErr w:type="spellStart"/>
      <w:r w:rsidRPr="002A41AD">
        <w:rPr>
          <w:rFonts w:eastAsia="Times New Roman" w:cs="Times New Roman"/>
          <w:bCs/>
          <w:szCs w:val="24"/>
          <w:lang w:val="es-PR"/>
        </w:rPr>
        <w:t>Rodriguez</w:t>
      </w:r>
      <w:proofErr w:type="spellEnd"/>
      <w:r w:rsidRPr="002A41AD">
        <w:rPr>
          <w:rFonts w:eastAsia="Times New Roman" w:cs="Times New Roman"/>
          <w:bCs/>
          <w:szCs w:val="24"/>
          <w:lang w:val="es-PR"/>
        </w:rPr>
        <w:t xml:space="preserve"> W, </w:t>
      </w:r>
      <w:proofErr w:type="spellStart"/>
      <w:r w:rsidRPr="002A41AD">
        <w:rPr>
          <w:rFonts w:eastAsia="Times New Roman" w:cs="Times New Roman"/>
          <w:bCs/>
          <w:szCs w:val="24"/>
          <w:lang w:val="es-PR"/>
        </w:rPr>
        <w:t>Ponnuraj</w:t>
      </w:r>
      <w:proofErr w:type="spellEnd"/>
      <w:r w:rsidRPr="002A41AD">
        <w:rPr>
          <w:rFonts w:eastAsia="Times New Roman" w:cs="Times New Roman"/>
          <w:bCs/>
          <w:szCs w:val="24"/>
          <w:lang w:val="es-PR"/>
        </w:rPr>
        <w:t xml:space="preserve"> N, García M, Jarosinski KW. </w:t>
      </w:r>
      <w:r w:rsidRPr="002A41AD">
        <w:rPr>
          <w:rFonts w:eastAsia="Times New Roman" w:cs="Times New Roman"/>
          <w:bCs/>
          <w:szCs w:val="24"/>
        </w:rPr>
        <w:t xml:space="preserve">The requirement of glycoprotein C for interindividual spread is functionally conserved within the </w:t>
      </w:r>
      <w:proofErr w:type="spellStart"/>
      <w:r w:rsidRPr="002A41AD">
        <w:rPr>
          <w:rFonts w:eastAsia="Times New Roman" w:cs="Times New Roman"/>
          <w:bCs/>
          <w:szCs w:val="24"/>
        </w:rPr>
        <w:t>Alphaherpesvirus</w:t>
      </w:r>
      <w:proofErr w:type="spellEnd"/>
      <w:r w:rsidRPr="002A41AD">
        <w:rPr>
          <w:rFonts w:eastAsia="Times New Roman" w:cs="Times New Roman"/>
          <w:bCs/>
          <w:szCs w:val="24"/>
        </w:rPr>
        <w:t xml:space="preserve"> genus (</w:t>
      </w:r>
      <w:proofErr w:type="spellStart"/>
      <w:r w:rsidRPr="002A41AD">
        <w:rPr>
          <w:rFonts w:eastAsia="Times New Roman" w:cs="Times New Roman"/>
          <w:bCs/>
          <w:szCs w:val="24"/>
        </w:rPr>
        <w:t>Mardivirus</w:t>
      </w:r>
      <w:proofErr w:type="spellEnd"/>
      <w:r w:rsidRPr="002A41AD">
        <w:rPr>
          <w:rFonts w:eastAsia="Times New Roman" w:cs="Times New Roman"/>
          <w:bCs/>
          <w:szCs w:val="24"/>
        </w:rPr>
        <w:t>), but not the host (</w:t>
      </w:r>
      <w:proofErr w:type="spellStart"/>
      <w:r w:rsidRPr="002A41AD">
        <w:rPr>
          <w:rFonts w:eastAsia="Times New Roman" w:cs="Times New Roman"/>
          <w:bCs/>
          <w:szCs w:val="24"/>
        </w:rPr>
        <w:t>Gallid</w:t>
      </w:r>
      <w:proofErr w:type="spellEnd"/>
      <w:r w:rsidRPr="002A41AD">
        <w:rPr>
          <w:rFonts w:eastAsia="Times New Roman" w:cs="Times New Roman"/>
          <w:bCs/>
          <w:szCs w:val="24"/>
        </w:rPr>
        <w:t xml:space="preserve">). </w:t>
      </w:r>
      <w:r w:rsidRPr="002A41AD">
        <w:rPr>
          <w:rFonts w:eastAsia="Times New Roman" w:cs="Times New Roman"/>
          <w:bCs/>
          <w:i/>
          <w:iCs/>
          <w:szCs w:val="24"/>
        </w:rPr>
        <w:t>Viruses</w:t>
      </w:r>
      <w:r w:rsidRPr="002A41AD">
        <w:rPr>
          <w:rFonts w:eastAsia="Times New Roman" w:cs="Times New Roman"/>
          <w:bCs/>
          <w:szCs w:val="24"/>
        </w:rPr>
        <w:t xml:space="preserve">. 13(8):1419; 2021. </w:t>
      </w:r>
      <w:hyperlink r:id="rId55" w:history="1">
        <w:r w:rsidRPr="002A41AD">
          <w:rPr>
            <w:rFonts w:eastAsia="Times New Roman" w:cs="Times New Roman"/>
            <w:bCs/>
            <w:color w:val="0563C1" w:themeColor="hyperlink"/>
            <w:szCs w:val="24"/>
            <w:u w:val="single"/>
          </w:rPr>
          <w:t>https://doi.org/10.3390/v13081419</w:t>
        </w:r>
      </w:hyperlink>
    </w:p>
    <w:p w14:paraId="03A2E814" w14:textId="77777777" w:rsidR="002A41AD" w:rsidRPr="002A41AD" w:rsidRDefault="002A41AD" w:rsidP="002A41AD">
      <w:pPr>
        <w:spacing w:after="160"/>
        <w:contextualSpacing/>
        <w:rPr>
          <w:rFonts w:eastAsia="Times New Roman" w:cs="Times New Roman"/>
          <w:bCs/>
          <w:szCs w:val="24"/>
        </w:rPr>
      </w:pPr>
    </w:p>
    <w:p w14:paraId="1BADF62C"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Ward TL, Weber BP, Mendoza KM, Danzeisen JL, </w:t>
      </w:r>
      <w:proofErr w:type="spellStart"/>
      <w:r w:rsidRPr="002A41AD">
        <w:rPr>
          <w:rFonts w:eastAsia="Times New Roman" w:cs="Times New Roman"/>
          <w:bCs/>
          <w:szCs w:val="24"/>
        </w:rPr>
        <w:t>Llop</w:t>
      </w:r>
      <w:proofErr w:type="spellEnd"/>
      <w:r w:rsidRPr="002A41AD">
        <w:rPr>
          <w:rFonts w:eastAsia="Times New Roman" w:cs="Times New Roman"/>
          <w:bCs/>
          <w:szCs w:val="24"/>
        </w:rPr>
        <w:t xml:space="preserve"> K, Lang K, Clayton JB, Grace E, Brannon J, Radovic I, </w:t>
      </w:r>
      <w:proofErr w:type="spellStart"/>
      <w:r w:rsidRPr="002A41AD">
        <w:rPr>
          <w:rFonts w:eastAsia="Times New Roman" w:cs="Times New Roman"/>
          <w:bCs/>
          <w:szCs w:val="24"/>
        </w:rPr>
        <w:t>Beauclaire</w:t>
      </w:r>
      <w:proofErr w:type="spellEnd"/>
      <w:r w:rsidRPr="002A41AD">
        <w:rPr>
          <w:rFonts w:eastAsia="Times New Roman" w:cs="Times New Roman"/>
          <w:bCs/>
          <w:szCs w:val="24"/>
        </w:rPr>
        <w:t xml:space="preserve"> M, Heisel TJ, Knights D, Cardona C, Kogut M, Johnson C, Noll SL, Arsenault R, Reed KM, Johnson TJ. Antibiotics and host-tailored probiotics similarly </w:t>
      </w:r>
      <w:r w:rsidRPr="002A41AD">
        <w:rPr>
          <w:rFonts w:eastAsia="Times New Roman" w:cs="Times New Roman"/>
          <w:bCs/>
          <w:szCs w:val="24"/>
        </w:rPr>
        <w:lastRenderedPageBreak/>
        <w:t xml:space="preserve">modulate effects on the developing avian microbiome, mycobiome, and host gene expression. </w:t>
      </w:r>
      <w:r w:rsidRPr="002A41AD">
        <w:rPr>
          <w:rFonts w:eastAsia="Times New Roman" w:cs="Times New Roman"/>
          <w:bCs/>
          <w:i/>
          <w:iCs/>
          <w:szCs w:val="24"/>
        </w:rPr>
        <w:t>mBio</w:t>
      </w:r>
      <w:r w:rsidRPr="002A41AD">
        <w:rPr>
          <w:rFonts w:eastAsia="Times New Roman" w:cs="Times New Roman"/>
          <w:bCs/>
          <w:szCs w:val="24"/>
        </w:rPr>
        <w:t xml:space="preserve"> 10(5</w:t>
      </w:r>
      <w:proofErr w:type="gramStart"/>
      <w:r w:rsidRPr="002A41AD">
        <w:rPr>
          <w:rFonts w:eastAsia="Times New Roman" w:cs="Times New Roman"/>
          <w:bCs/>
          <w:szCs w:val="24"/>
        </w:rPr>
        <w:t>):e</w:t>
      </w:r>
      <w:proofErr w:type="gramEnd"/>
      <w:r w:rsidRPr="002A41AD">
        <w:rPr>
          <w:rFonts w:eastAsia="Times New Roman" w:cs="Times New Roman"/>
          <w:bCs/>
          <w:szCs w:val="24"/>
        </w:rPr>
        <w:t xml:space="preserve">02171-19; 2019. </w:t>
      </w:r>
      <w:hyperlink r:id="rId56" w:history="1">
        <w:r w:rsidRPr="002A41AD">
          <w:rPr>
            <w:rFonts w:eastAsia="Times New Roman" w:cs="Times New Roman"/>
            <w:bCs/>
            <w:color w:val="0563C1" w:themeColor="hyperlink"/>
            <w:szCs w:val="24"/>
            <w:u w:val="single"/>
          </w:rPr>
          <w:t>https://doi.org/10.1128/mbio.02171-19</w:t>
        </w:r>
      </w:hyperlink>
    </w:p>
    <w:p w14:paraId="7BC9C495" w14:textId="77777777" w:rsidR="002A41AD" w:rsidRPr="002A41AD" w:rsidRDefault="002A41AD" w:rsidP="002A41AD">
      <w:pPr>
        <w:spacing w:after="160"/>
        <w:contextualSpacing/>
        <w:rPr>
          <w:rFonts w:eastAsia="Times New Roman" w:cs="Times New Roman"/>
          <w:bCs/>
          <w:szCs w:val="24"/>
        </w:rPr>
      </w:pPr>
    </w:p>
    <w:p w14:paraId="068776BA"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Xu H, Krieter AL, </w:t>
      </w:r>
      <w:proofErr w:type="spellStart"/>
      <w:r w:rsidRPr="002A41AD">
        <w:rPr>
          <w:rFonts w:eastAsia="Times New Roman" w:cs="Times New Roman"/>
          <w:bCs/>
          <w:szCs w:val="24"/>
        </w:rPr>
        <w:t>Ponnuraj</w:t>
      </w:r>
      <w:proofErr w:type="spellEnd"/>
      <w:r w:rsidRPr="002A41AD">
        <w:rPr>
          <w:rFonts w:eastAsia="Times New Roman" w:cs="Times New Roman"/>
          <w:bCs/>
          <w:szCs w:val="24"/>
        </w:rPr>
        <w:t xml:space="preserve"> N, Tien YY, Kim T, Jarosinski KW. Coinfection in the host can result in functional complementation between live vaccines and virulent virus. </w:t>
      </w:r>
      <w:r w:rsidRPr="002A41AD">
        <w:rPr>
          <w:rFonts w:eastAsia="Times New Roman" w:cs="Times New Roman"/>
          <w:bCs/>
          <w:i/>
          <w:iCs/>
          <w:szCs w:val="24"/>
        </w:rPr>
        <w:t>Virulence</w:t>
      </w:r>
      <w:r w:rsidRPr="002A41AD">
        <w:rPr>
          <w:rFonts w:eastAsia="Times New Roman" w:cs="Times New Roman"/>
          <w:bCs/>
          <w:szCs w:val="24"/>
        </w:rPr>
        <w:t xml:space="preserve">. 13(1):980-989; 2022. </w:t>
      </w:r>
      <w:hyperlink r:id="rId57" w:history="1">
        <w:r w:rsidRPr="002A41AD">
          <w:rPr>
            <w:rFonts w:eastAsia="Times New Roman" w:cs="Times New Roman"/>
            <w:bCs/>
            <w:color w:val="0563C1" w:themeColor="hyperlink"/>
            <w:szCs w:val="24"/>
            <w:u w:val="single"/>
          </w:rPr>
          <w:t>https://doi.org/10.1080/21505594.2022.2082645</w:t>
        </w:r>
      </w:hyperlink>
    </w:p>
    <w:p w14:paraId="15E274F2" w14:textId="77777777" w:rsidR="002A41AD" w:rsidRPr="002A41AD" w:rsidRDefault="002A41AD" w:rsidP="002A41AD">
      <w:pPr>
        <w:spacing w:after="160"/>
        <w:contextualSpacing/>
        <w:rPr>
          <w:rFonts w:eastAsia="Times New Roman" w:cs="Times New Roman"/>
          <w:bCs/>
          <w:szCs w:val="24"/>
        </w:rPr>
      </w:pPr>
    </w:p>
    <w:p w14:paraId="2BAD244F"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Yang Z, Yao Q, Buser MD, Alfieri JG, Li H, Torrents A, McConnell LL, Downey PM, Hapeman CJ.  Modification and validation of the Gaussian plume model (GPM) to predict ammonia and particulate matter dispersion. </w:t>
      </w:r>
      <w:r w:rsidRPr="002A41AD">
        <w:rPr>
          <w:rFonts w:eastAsia="Times New Roman" w:cs="Times New Roman"/>
          <w:bCs/>
          <w:i/>
          <w:szCs w:val="24"/>
        </w:rPr>
        <w:t xml:space="preserve">Atmospheric </w:t>
      </w:r>
      <w:proofErr w:type="spellStart"/>
      <w:r w:rsidRPr="002A41AD">
        <w:rPr>
          <w:rFonts w:eastAsia="Times New Roman" w:cs="Times New Roman"/>
          <w:bCs/>
          <w:i/>
          <w:szCs w:val="24"/>
        </w:rPr>
        <w:t>Pollut</w:t>
      </w:r>
      <w:proofErr w:type="spellEnd"/>
      <w:r w:rsidRPr="002A41AD">
        <w:rPr>
          <w:rFonts w:eastAsia="Times New Roman" w:cs="Times New Roman"/>
          <w:bCs/>
          <w:i/>
          <w:szCs w:val="24"/>
        </w:rPr>
        <w:t>. Res.</w:t>
      </w:r>
      <w:r w:rsidRPr="002A41AD">
        <w:rPr>
          <w:rFonts w:eastAsia="Times New Roman" w:cs="Times New Roman"/>
          <w:bCs/>
          <w:szCs w:val="24"/>
        </w:rPr>
        <w:t xml:space="preserve"> 11(7):1063-1072; 2020. </w:t>
      </w:r>
      <w:hyperlink r:id="rId58" w:history="1">
        <w:r w:rsidRPr="002A41AD">
          <w:rPr>
            <w:rFonts w:eastAsia="Times New Roman" w:cs="Times New Roman"/>
            <w:bCs/>
            <w:color w:val="0563C1" w:themeColor="hyperlink"/>
            <w:szCs w:val="24"/>
            <w:u w:val="single"/>
          </w:rPr>
          <w:t>https://doi.org/10.1016/j.apr.2020.03.012</w:t>
        </w:r>
      </w:hyperlink>
    </w:p>
    <w:p w14:paraId="2C56AD9D" w14:textId="77777777" w:rsidR="002A41AD" w:rsidRPr="002A41AD" w:rsidRDefault="002A41AD" w:rsidP="002A41AD">
      <w:pPr>
        <w:spacing w:after="160"/>
        <w:contextualSpacing/>
        <w:rPr>
          <w:rFonts w:eastAsia="Times New Roman" w:cs="Times New Roman"/>
          <w:bCs/>
          <w:szCs w:val="24"/>
        </w:rPr>
      </w:pPr>
    </w:p>
    <w:p w14:paraId="144F1B62" w14:textId="77777777" w:rsidR="002A41AD" w:rsidRPr="002A41AD" w:rsidRDefault="002A41AD" w:rsidP="002A41AD">
      <w:pPr>
        <w:spacing w:after="160"/>
        <w:contextualSpacing/>
        <w:rPr>
          <w:rFonts w:eastAsia="Times New Roman" w:cs="Times New Roman"/>
          <w:bCs/>
          <w:szCs w:val="24"/>
        </w:rPr>
      </w:pPr>
      <w:r w:rsidRPr="002A41AD">
        <w:rPr>
          <w:rFonts w:eastAsia="Times New Roman" w:cs="Times New Roman"/>
          <w:bCs/>
          <w:szCs w:val="24"/>
        </w:rPr>
        <w:t xml:space="preserve">Yao Q, Yang Z, Li H, Buser MD, </w:t>
      </w:r>
      <w:proofErr w:type="spellStart"/>
      <w:r w:rsidRPr="002A41AD">
        <w:rPr>
          <w:rFonts w:eastAsia="Times New Roman" w:cs="Times New Roman"/>
          <w:bCs/>
          <w:szCs w:val="24"/>
        </w:rPr>
        <w:t>Wanjura</w:t>
      </w:r>
      <w:proofErr w:type="spellEnd"/>
      <w:r w:rsidRPr="002A41AD">
        <w:rPr>
          <w:rFonts w:eastAsia="Times New Roman" w:cs="Times New Roman"/>
          <w:bCs/>
          <w:szCs w:val="24"/>
        </w:rPr>
        <w:t xml:space="preserve"> JD, Downey PM, Zhang C, Craige C, Torrents A, McConnell LL, Holt GA, Hapeman CJ. Assessment of particulate matter and ammonia emission concentrations and respective plume profiles from a commercial poultry house. </w:t>
      </w:r>
      <w:r w:rsidRPr="002A41AD">
        <w:rPr>
          <w:rFonts w:eastAsia="Times New Roman" w:cs="Times New Roman"/>
          <w:bCs/>
          <w:i/>
          <w:szCs w:val="24"/>
        </w:rPr>
        <w:t xml:space="preserve">Environ. </w:t>
      </w:r>
      <w:proofErr w:type="spellStart"/>
      <w:r w:rsidRPr="002A41AD">
        <w:rPr>
          <w:rFonts w:eastAsia="Times New Roman" w:cs="Times New Roman"/>
          <w:bCs/>
          <w:i/>
          <w:szCs w:val="24"/>
        </w:rPr>
        <w:t>Pollut</w:t>
      </w:r>
      <w:proofErr w:type="spellEnd"/>
      <w:r w:rsidRPr="002A41AD">
        <w:rPr>
          <w:rFonts w:eastAsia="Times New Roman" w:cs="Times New Roman"/>
          <w:bCs/>
          <w:i/>
          <w:szCs w:val="24"/>
        </w:rPr>
        <w:t>.</w:t>
      </w:r>
      <w:r w:rsidRPr="002A41AD">
        <w:rPr>
          <w:rFonts w:eastAsia="Times New Roman" w:cs="Times New Roman"/>
          <w:bCs/>
          <w:szCs w:val="24"/>
        </w:rPr>
        <w:t xml:space="preserve">, 238:10-16; 2018. </w:t>
      </w:r>
      <w:hyperlink r:id="rId59" w:history="1">
        <w:r w:rsidRPr="002A41AD">
          <w:rPr>
            <w:rFonts w:eastAsia="Times New Roman" w:cs="Times New Roman"/>
            <w:bCs/>
            <w:color w:val="0563C1" w:themeColor="hyperlink"/>
            <w:szCs w:val="24"/>
            <w:u w:val="single"/>
          </w:rPr>
          <w:t>https://doi.org/10.1016/j.envpol.2018.02.039</w:t>
        </w:r>
      </w:hyperlink>
    </w:p>
    <w:p w14:paraId="39DA2CAF" w14:textId="77777777" w:rsidR="002A41AD" w:rsidRPr="002A41AD" w:rsidRDefault="002A41AD" w:rsidP="002A41AD">
      <w:pPr>
        <w:spacing w:after="160"/>
        <w:contextualSpacing/>
        <w:jc w:val="both"/>
        <w:rPr>
          <w:rFonts w:eastAsia="Times New Roman" w:cs="Times New Roman"/>
          <w:bCs/>
          <w:szCs w:val="24"/>
        </w:rPr>
      </w:pPr>
    </w:p>
    <w:p w14:paraId="01F10441" w14:textId="77777777" w:rsidR="002A41AD" w:rsidRPr="002A41AD" w:rsidRDefault="002A41AD" w:rsidP="002A41AD">
      <w:pPr>
        <w:spacing w:line="240" w:lineRule="auto"/>
        <w:jc w:val="both"/>
        <w:rPr>
          <w:rFonts w:eastAsia="Arial" w:cs="Times New Roman"/>
          <w:b/>
          <w:szCs w:val="24"/>
          <w:lang w:val="en"/>
        </w:rPr>
      </w:pPr>
      <w:r w:rsidRPr="002A41AD">
        <w:rPr>
          <w:rFonts w:eastAsia="Arial" w:cs="Times New Roman"/>
          <w:b/>
          <w:szCs w:val="24"/>
          <w:lang w:val="en"/>
        </w:rPr>
        <w:t>Abstracts:</w:t>
      </w:r>
      <w:r w:rsidRPr="002A41AD">
        <w:rPr>
          <w:rFonts w:eastAsia="Arial" w:cs="Times New Roman"/>
          <w:szCs w:val="24"/>
          <w:lang w:val="en"/>
        </w:rPr>
        <w:t xml:space="preserve"> 113</w:t>
      </w:r>
    </w:p>
    <w:p w14:paraId="163CDA74" w14:textId="77777777" w:rsidR="002A41AD" w:rsidRPr="002A41AD" w:rsidRDefault="002A41AD" w:rsidP="002A41AD">
      <w:pPr>
        <w:spacing w:line="240" w:lineRule="auto"/>
        <w:jc w:val="both"/>
        <w:rPr>
          <w:rFonts w:eastAsia="Arial" w:cs="Times New Roman"/>
          <w:szCs w:val="24"/>
          <w:lang w:val="en"/>
        </w:rPr>
      </w:pPr>
    </w:p>
    <w:p w14:paraId="37954765" w14:textId="77777777" w:rsidR="002A41AD" w:rsidRPr="002A41AD" w:rsidRDefault="002A41AD" w:rsidP="002A41AD">
      <w:pPr>
        <w:spacing w:line="240" w:lineRule="auto"/>
        <w:jc w:val="both"/>
        <w:rPr>
          <w:rFonts w:eastAsia="Arial" w:cs="Times New Roman"/>
          <w:bCs/>
          <w:color w:val="000000"/>
          <w:szCs w:val="24"/>
          <w:lang w:val="en"/>
        </w:rPr>
      </w:pPr>
      <w:r w:rsidRPr="002A41AD">
        <w:rPr>
          <w:rFonts w:eastAsia="Arial" w:cs="Times New Roman"/>
          <w:b/>
          <w:color w:val="000000"/>
          <w:szCs w:val="24"/>
          <w:lang w:val="en"/>
        </w:rPr>
        <w:t xml:space="preserve">Graduate Students: </w:t>
      </w:r>
      <w:r w:rsidRPr="002A41AD">
        <w:rPr>
          <w:rFonts w:eastAsia="Arial" w:cs="Times New Roman"/>
          <w:bCs/>
          <w:color w:val="000000"/>
          <w:szCs w:val="24"/>
          <w:lang w:val="en"/>
        </w:rPr>
        <w:t>35</w:t>
      </w:r>
    </w:p>
    <w:p w14:paraId="683D5ACF" w14:textId="77777777" w:rsidR="00357D03" w:rsidRDefault="00357D03"/>
    <w:sectPr w:rsidR="00357D03" w:rsidSect="006C4D10">
      <w:footerReference w:type="even" r:id="rId60"/>
      <w:footerReference w:type="default" r:id="rI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891315"/>
      <w:docPartObj>
        <w:docPartGallery w:val="Page Numbers (Bottom of Page)"/>
        <w:docPartUnique/>
      </w:docPartObj>
    </w:sdtPr>
    <w:sdtContent>
      <w:p w14:paraId="74E0C175" w14:textId="77777777" w:rsidR="00000000" w:rsidRDefault="00000000" w:rsidP="00F23A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6AA88D" w14:textId="77777777" w:rsidR="00000000" w:rsidRDefault="00000000" w:rsidP="000801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185528"/>
      <w:docPartObj>
        <w:docPartGallery w:val="Page Numbers (Bottom of Page)"/>
        <w:docPartUnique/>
      </w:docPartObj>
    </w:sdtPr>
    <w:sdtContent>
      <w:p w14:paraId="0468E0C8" w14:textId="77777777" w:rsidR="00000000" w:rsidRDefault="00000000" w:rsidP="00F23A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84119A" w14:textId="77777777" w:rsidR="00000000" w:rsidRDefault="00000000" w:rsidP="0008011A">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AD"/>
    <w:rsid w:val="00201C65"/>
    <w:rsid w:val="002A41AD"/>
    <w:rsid w:val="00357D03"/>
    <w:rsid w:val="00A052D2"/>
    <w:rsid w:val="00A625C4"/>
    <w:rsid w:val="00BC271B"/>
    <w:rsid w:val="00D57C0D"/>
    <w:rsid w:val="00EA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D7D0"/>
  <w15:chartTrackingRefBased/>
  <w15:docId w15:val="{C64EAEFA-7D29-4E35-9053-0D3CCD11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41AD"/>
    <w:pPr>
      <w:tabs>
        <w:tab w:val="center" w:pos="4680"/>
        <w:tab w:val="right" w:pos="9360"/>
      </w:tabs>
      <w:spacing w:line="240" w:lineRule="auto"/>
    </w:pPr>
    <w:rPr>
      <w:rFonts w:ascii="Arial" w:eastAsia="Arial" w:hAnsi="Arial" w:cs="Arial"/>
      <w:sz w:val="22"/>
      <w:lang w:val="en"/>
    </w:rPr>
  </w:style>
  <w:style w:type="character" w:customStyle="1" w:styleId="FooterChar">
    <w:name w:val="Footer Char"/>
    <w:basedOn w:val="DefaultParagraphFont"/>
    <w:link w:val="Footer"/>
    <w:uiPriority w:val="99"/>
    <w:rsid w:val="002A41AD"/>
    <w:rPr>
      <w:rFonts w:ascii="Arial" w:eastAsia="Arial" w:hAnsi="Arial" w:cs="Arial"/>
      <w:sz w:val="22"/>
      <w:lang w:val="en"/>
    </w:rPr>
  </w:style>
  <w:style w:type="character" w:styleId="PageNumber">
    <w:name w:val="page number"/>
    <w:basedOn w:val="DefaultParagraphFont"/>
    <w:uiPriority w:val="99"/>
    <w:semiHidden/>
    <w:unhideWhenUsed/>
    <w:rsid w:val="002A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637/aviandiseases-D-22-99992" TargetMode="External"/><Relationship Id="rId18" Type="http://schemas.openxmlformats.org/officeDocument/2006/relationships/hyperlink" Target="https://doi.org/10.1637/aviandiseases-D-22-99991" TargetMode="External"/><Relationship Id="rId26" Type="http://schemas.openxmlformats.org/officeDocument/2006/relationships/hyperlink" Target="https://doi.org/10.1016/j.psj.2020.08.013" TargetMode="External"/><Relationship Id="rId39" Type="http://schemas.openxmlformats.org/officeDocument/2006/relationships/hyperlink" Target="https://doi.org/10.1128/jvi.01903-18" TargetMode="External"/><Relationship Id="rId21" Type="http://schemas.openxmlformats.org/officeDocument/2006/relationships/hyperlink" Target="https://doi.org/10.1128/mra.01365-22" TargetMode="External"/><Relationship Id="rId34" Type="http://schemas.openxmlformats.org/officeDocument/2006/relationships/hyperlink" Target="https://doi.org/10.1186/s40104-021-00580-4" TargetMode="External"/><Relationship Id="rId42" Type="http://schemas.openxmlformats.org/officeDocument/2006/relationships/hyperlink" Target="https://doi.org/10.1128/jvi.01255-22" TargetMode="External"/><Relationship Id="rId47" Type="http://schemas.openxmlformats.org/officeDocument/2006/relationships/hyperlink" Target="https://doi.org/10.1128/jvi.01406-22" TargetMode="External"/><Relationship Id="rId50" Type="http://schemas.openxmlformats.org/officeDocument/2006/relationships/hyperlink" Target="https://doi.org/10.1016/j.psj.2022.101753" TargetMode="External"/><Relationship Id="rId55" Type="http://schemas.openxmlformats.org/officeDocument/2006/relationships/hyperlink" Target="https://doi.org/10.3390/v13081419" TargetMode="External"/><Relationship Id="rId63" Type="http://schemas.openxmlformats.org/officeDocument/2006/relationships/theme" Target="theme/theme1.xml"/><Relationship Id="rId7" Type="http://schemas.openxmlformats.org/officeDocument/2006/relationships/hyperlink" Target="https://doi.org/10.3390/v14071510" TargetMode="External"/><Relationship Id="rId2" Type="http://schemas.openxmlformats.org/officeDocument/2006/relationships/settings" Target="settings.xml"/><Relationship Id="rId16" Type="http://schemas.openxmlformats.org/officeDocument/2006/relationships/hyperlink" Target="https://doi.org/10.1637/aviandiseases-D-22-99995" TargetMode="External"/><Relationship Id="rId29" Type="http://schemas.openxmlformats.org/officeDocument/2006/relationships/hyperlink" Target="https://doi.org/10.1002/9781119650836.ch64" TargetMode="External"/><Relationship Id="rId11" Type="http://schemas.openxmlformats.org/officeDocument/2006/relationships/hyperlink" Target="https://doi.org/10.1637/aviandiseases-D-22-99999" TargetMode="External"/><Relationship Id="rId24" Type="http://schemas.openxmlformats.org/officeDocument/2006/relationships/hyperlink" Target="https://doi.org/10.3390/microorganisms9112232" TargetMode="External"/><Relationship Id="rId32" Type="http://schemas.openxmlformats.org/officeDocument/2006/relationships/hyperlink" Target="https://doi.org/10.1080/03079457.2019.1605148" TargetMode="External"/><Relationship Id="rId37" Type="http://schemas.openxmlformats.org/officeDocument/2006/relationships/hyperlink" Target="https://doi.org/10.1637/aviandiseases-D-21-00122" TargetMode="External"/><Relationship Id="rId40" Type="http://schemas.openxmlformats.org/officeDocument/2006/relationships/hyperlink" Target="https://doi.org/10.1371/journal.ppat.1010959" TargetMode="External"/><Relationship Id="rId45" Type="http://schemas.openxmlformats.org/officeDocument/2006/relationships/hyperlink" Target="https://doi.org/10.1637/aviandiseases-D20-00060" TargetMode="External"/><Relationship Id="rId53" Type="http://schemas.openxmlformats.org/officeDocument/2006/relationships/hyperlink" Target="https://doi.org/10.1016/j.virol.2019.06.008" TargetMode="External"/><Relationship Id="rId58" Type="http://schemas.openxmlformats.org/officeDocument/2006/relationships/hyperlink" Target="https://doi.org/10.1016/j.apr.2020.03.012" TargetMode="External"/><Relationship Id="rId5" Type="http://schemas.openxmlformats.org/officeDocument/2006/relationships/hyperlink" Target="https://doi.org/10.1038/s41598-023-29210-x" TargetMode="External"/><Relationship Id="rId61" Type="http://schemas.openxmlformats.org/officeDocument/2006/relationships/footer" Target="footer2.xml"/><Relationship Id="rId19" Type="http://schemas.openxmlformats.org/officeDocument/2006/relationships/hyperlink" Target="https://doi.org/10.1128/mra.00490-22" TargetMode="External"/><Relationship Id="rId14" Type="http://schemas.openxmlformats.org/officeDocument/2006/relationships/hyperlink" Target="https://doi.org/10.1637/0005-2086-65.4.530" TargetMode="External"/><Relationship Id="rId22" Type="http://schemas.openxmlformats.org/officeDocument/2006/relationships/hyperlink" Target="https://doi.org/10.1128/mra.01059-22" TargetMode="External"/><Relationship Id="rId27" Type="http://schemas.openxmlformats.org/officeDocument/2006/relationships/hyperlink" Target="https://doi.org/10.1016/j.psj.2022.102009" TargetMode="External"/><Relationship Id="rId30" Type="http://schemas.openxmlformats.org/officeDocument/2006/relationships/hyperlink" Target="https://doi.org/10.1128/jvi.01522-19" TargetMode="External"/><Relationship Id="rId35" Type="http://schemas.openxmlformats.org/officeDocument/2006/relationships/hyperlink" Target="https://doi.org/10.3390/microorganisms9040721" TargetMode="External"/><Relationship Id="rId43" Type="http://schemas.openxmlformats.org/officeDocument/2006/relationships/hyperlink" Target="https://doi.org/10.3389/fvets.2020.00629" TargetMode="External"/><Relationship Id="rId48" Type="http://schemas.openxmlformats.org/officeDocument/2006/relationships/hyperlink" Target="https://doi.org/10.1637/aviandiseases-D-22-99990" TargetMode="External"/><Relationship Id="rId56" Type="http://schemas.openxmlformats.org/officeDocument/2006/relationships/hyperlink" Target="https://doi.org/10.1128/mbio.02171-19" TargetMode="External"/><Relationship Id="rId8" Type="http://schemas.openxmlformats.org/officeDocument/2006/relationships/hyperlink" Target="https://doi.org/10.1016/j.vetmic.2020.108766" TargetMode="External"/><Relationship Id="rId51" Type="http://schemas.openxmlformats.org/officeDocument/2006/relationships/hyperlink" Target="https://doi.org/10.1128/AEM.00431-20" TargetMode="External"/><Relationship Id="rId3" Type="http://schemas.openxmlformats.org/officeDocument/2006/relationships/webSettings" Target="webSettings.xml"/><Relationship Id="rId12" Type="http://schemas.openxmlformats.org/officeDocument/2006/relationships/hyperlink" Target="https://doi.org/10.3390/v14091998" TargetMode="External"/><Relationship Id="rId17" Type="http://schemas.openxmlformats.org/officeDocument/2006/relationships/hyperlink" Target="https://doi.org/10.1637/21-00108" TargetMode="External"/><Relationship Id="rId25" Type="http://schemas.openxmlformats.org/officeDocument/2006/relationships/hyperlink" Target="https://doi.org/10.1128/mra.01406-20" TargetMode="External"/><Relationship Id="rId33" Type="http://schemas.openxmlformats.org/officeDocument/2006/relationships/hyperlink" Target="https://doi.org/10.1002/9781119650836.ch70" TargetMode="External"/><Relationship Id="rId38" Type="http://schemas.openxmlformats.org/officeDocument/2006/relationships/hyperlink" Target="https://doi.org/10.3390/microorganisms10020408" TargetMode="External"/><Relationship Id="rId46" Type="http://schemas.openxmlformats.org/officeDocument/2006/relationships/hyperlink" Target="https://doi.org/10.3389/fnut.2021.778424" TargetMode="External"/><Relationship Id="rId59" Type="http://schemas.openxmlformats.org/officeDocument/2006/relationships/hyperlink" Target="https://doi.org/10.1016/j.envpol.2018.02.039" TargetMode="External"/><Relationship Id="rId20" Type="http://schemas.openxmlformats.org/officeDocument/2006/relationships/hyperlink" Target="https://doi.org/10.3382/ps/pex290" TargetMode="External"/><Relationship Id="rId41" Type="http://schemas.openxmlformats.org/officeDocument/2006/relationships/hyperlink" Target="https://doi.org/10.1002/cpz1.639" TargetMode="External"/><Relationship Id="rId54" Type="http://schemas.openxmlformats.org/officeDocument/2006/relationships/hyperlink" Target="https://www.nature.com/articles/s41598-021-87400-x"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3390/v15010130" TargetMode="External"/><Relationship Id="rId15" Type="http://schemas.openxmlformats.org/officeDocument/2006/relationships/hyperlink" Target="https://doi.org/10.3390/v14071509" TargetMode="External"/><Relationship Id="rId23" Type="http://schemas.openxmlformats.org/officeDocument/2006/relationships/hyperlink" Target="https://doi.org/10.3390/microorganisms10020341" TargetMode="External"/><Relationship Id="rId28" Type="http://schemas.openxmlformats.org/officeDocument/2006/relationships/hyperlink" Target="https://doi.org/10.3390/microorganisms7080268" TargetMode="External"/><Relationship Id="rId36" Type="http://schemas.openxmlformats.org/officeDocument/2006/relationships/hyperlink" Target="https://doi.org/10.1128/AEM.03137-18" TargetMode="External"/><Relationship Id="rId49" Type="http://schemas.openxmlformats.org/officeDocument/2006/relationships/hyperlink" Target="https://doi.org/10.1371/journal.pone.0249138" TargetMode="External"/><Relationship Id="rId57" Type="http://schemas.openxmlformats.org/officeDocument/2006/relationships/hyperlink" Target="https://doi.org/10.1080/21505594.2022.2082645" TargetMode="External"/><Relationship Id="rId10" Type="http://schemas.openxmlformats.org/officeDocument/2006/relationships/hyperlink" Target="https://doi.org/10.1016/j.psj.2022.102138" TargetMode="External"/><Relationship Id="rId31" Type="http://schemas.openxmlformats.org/officeDocument/2006/relationships/hyperlink" Target="https://doi.org/10.3390/v14030586" TargetMode="External"/><Relationship Id="rId44" Type="http://schemas.openxmlformats.org/officeDocument/2006/relationships/hyperlink" Target="https://doi.org/10.1080/23144599.2022.2050077" TargetMode="External"/><Relationship Id="rId52" Type="http://schemas.openxmlformats.org/officeDocument/2006/relationships/hyperlink" Target="https://doi.org/10.1007/s11250-022-03124-8" TargetMode="External"/><Relationship Id="rId60" Type="http://schemas.openxmlformats.org/officeDocument/2006/relationships/footer" Target="footer1.xml"/><Relationship Id="rId4" Type="http://schemas.openxmlformats.org/officeDocument/2006/relationships/hyperlink" Target="https://doi.org/10.1637/aviandiseases-D-19-00200" TargetMode="External"/><Relationship Id="rId9" Type="http://schemas.openxmlformats.org/officeDocument/2006/relationships/hyperlink" Target="https://doi.org/10.1637/aviandiseases-D-23-00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2925</Words>
  <Characters>16673</Characters>
  <Application>Microsoft Office Word</Application>
  <DocSecurity>0</DocSecurity>
  <Lines>138</Lines>
  <Paragraphs>39</Paragraphs>
  <ScaleCrop>false</ScaleCrop>
  <Company>University of Nebraska</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Reynolds</dc:creator>
  <cp:keywords/>
  <dc:description/>
  <cp:lastModifiedBy>Donald Reynolds</cp:lastModifiedBy>
  <cp:revision>1</cp:revision>
  <dcterms:created xsi:type="dcterms:W3CDTF">2023-11-29T16:57:00Z</dcterms:created>
  <dcterms:modified xsi:type="dcterms:W3CDTF">2023-11-29T16:59:00Z</dcterms:modified>
</cp:coreProperties>
</file>