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1DD5" w14:textId="50F5AE4E" w:rsidR="00233444" w:rsidRPr="008C444E" w:rsidRDefault="00233444" w:rsidP="00233444">
      <w:pPr>
        <w:jc w:val="center"/>
        <w:rPr>
          <w:rFonts w:ascii="Arial" w:eastAsia="Times New Roman" w:hAnsi="Arial" w:cs="Arial"/>
          <w:b/>
          <w:bCs/>
          <w:color w:val="000000" w:themeColor="text1"/>
          <w:sz w:val="22"/>
          <w:szCs w:val="22"/>
        </w:rPr>
      </w:pPr>
      <w:r w:rsidRPr="008C444E">
        <w:rPr>
          <w:rFonts w:ascii="Arial" w:hAnsi="Arial" w:cs="Arial"/>
          <w:b/>
          <w:bCs/>
          <w:color w:val="000000" w:themeColor="text1"/>
          <w:sz w:val="22"/>
          <w:szCs w:val="22"/>
        </w:rPr>
        <w:t>NECC_TEMP2202: Formal Structure for the Minor Use Animal Drug Program</w:t>
      </w:r>
    </w:p>
    <w:p w14:paraId="41C2B1DC" w14:textId="0282DD0F" w:rsidR="00C633C9" w:rsidRDefault="00233444" w:rsidP="00233444">
      <w:pPr>
        <w:jc w:val="center"/>
        <w:rPr>
          <w:rFonts w:ascii="Arial" w:hAnsi="Arial" w:cs="Arial"/>
          <w:color w:val="000000" w:themeColor="text1"/>
          <w:sz w:val="22"/>
          <w:szCs w:val="22"/>
        </w:rPr>
      </w:pPr>
      <w:r w:rsidRPr="00233444">
        <w:rPr>
          <w:rFonts w:ascii="Arial" w:hAnsi="Arial" w:cs="Arial"/>
          <w:color w:val="000000" w:themeColor="text1"/>
          <w:sz w:val="22"/>
          <w:szCs w:val="22"/>
        </w:rPr>
        <w:t>Responses</w:t>
      </w:r>
      <w:r w:rsidR="005A5C44">
        <w:rPr>
          <w:rFonts w:ascii="Arial" w:hAnsi="Arial" w:cs="Arial"/>
          <w:color w:val="000000" w:themeColor="text1"/>
          <w:sz w:val="22"/>
          <w:szCs w:val="22"/>
        </w:rPr>
        <w:t xml:space="preserve">, </w:t>
      </w:r>
      <w:r w:rsidRPr="00233444">
        <w:rPr>
          <w:rFonts w:ascii="Arial" w:hAnsi="Arial" w:cs="Arial"/>
          <w:color w:val="000000" w:themeColor="text1"/>
          <w:sz w:val="22"/>
          <w:szCs w:val="22"/>
        </w:rPr>
        <w:t>Revisions</w:t>
      </w:r>
      <w:r w:rsidR="005A5C44">
        <w:rPr>
          <w:rFonts w:ascii="Arial" w:hAnsi="Arial" w:cs="Arial"/>
          <w:color w:val="000000" w:themeColor="text1"/>
          <w:sz w:val="22"/>
          <w:szCs w:val="22"/>
        </w:rPr>
        <w:t xml:space="preserve"> and Comments</w:t>
      </w:r>
      <w:r w:rsidRPr="00233444">
        <w:rPr>
          <w:rFonts w:ascii="Arial" w:hAnsi="Arial" w:cs="Arial"/>
          <w:color w:val="000000" w:themeColor="text1"/>
          <w:sz w:val="22"/>
          <w:szCs w:val="22"/>
        </w:rPr>
        <w:t xml:space="preserve"> to Peer Reviews</w:t>
      </w:r>
    </w:p>
    <w:p w14:paraId="71673D32" w14:textId="77777777" w:rsidR="008C444E" w:rsidRDefault="008C444E" w:rsidP="00233444">
      <w:pPr>
        <w:jc w:val="center"/>
        <w:rPr>
          <w:rFonts w:ascii="Arial" w:hAnsi="Arial" w:cs="Arial"/>
          <w:color w:val="000000" w:themeColor="text1"/>
          <w:sz w:val="22"/>
          <w:szCs w:val="22"/>
        </w:rPr>
      </w:pPr>
    </w:p>
    <w:p w14:paraId="3535571C" w14:textId="40EFDAD0" w:rsidR="00AA1745" w:rsidRDefault="00753326" w:rsidP="005A5C44">
      <w:pPr>
        <w:spacing w:before="120"/>
        <w:rPr>
          <w:rFonts w:ascii="Arial" w:hAnsi="Arial" w:cs="Arial"/>
          <w:color w:val="000000" w:themeColor="text1"/>
          <w:sz w:val="22"/>
          <w:szCs w:val="22"/>
        </w:rPr>
      </w:pPr>
      <w:r>
        <w:rPr>
          <w:rFonts w:ascii="Arial" w:hAnsi="Arial" w:cs="Arial"/>
          <w:color w:val="000000" w:themeColor="text1"/>
          <w:sz w:val="22"/>
          <w:szCs w:val="22"/>
        </w:rPr>
        <w:t>The Minor Use Animal Drug Program would like to thank all of the reviewers for their considered evaluation of our proposal NECC_TEMP2202. Our responses, revisions</w:t>
      </w:r>
      <w:r w:rsidR="005B5501">
        <w:rPr>
          <w:rFonts w:ascii="Arial" w:hAnsi="Arial" w:cs="Arial"/>
          <w:color w:val="000000" w:themeColor="text1"/>
          <w:sz w:val="22"/>
          <w:szCs w:val="22"/>
        </w:rPr>
        <w:t>,</w:t>
      </w:r>
      <w:r>
        <w:rPr>
          <w:rFonts w:ascii="Arial" w:hAnsi="Arial" w:cs="Arial"/>
          <w:color w:val="000000" w:themeColor="text1"/>
          <w:sz w:val="22"/>
          <w:szCs w:val="22"/>
        </w:rPr>
        <w:t xml:space="preserve"> and comments are presented below and, where applicable</w:t>
      </w:r>
      <w:r w:rsidR="005C6E1E">
        <w:rPr>
          <w:rFonts w:ascii="Arial" w:hAnsi="Arial" w:cs="Arial"/>
          <w:color w:val="000000" w:themeColor="text1"/>
          <w:sz w:val="22"/>
          <w:szCs w:val="22"/>
        </w:rPr>
        <w:t xml:space="preserve">, are </w:t>
      </w:r>
      <w:r>
        <w:rPr>
          <w:rFonts w:ascii="Arial" w:hAnsi="Arial" w:cs="Arial"/>
          <w:color w:val="000000" w:themeColor="text1"/>
          <w:sz w:val="22"/>
          <w:szCs w:val="22"/>
        </w:rPr>
        <w:t xml:space="preserve">incorporated into the revision. </w:t>
      </w:r>
    </w:p>
    <w:p w14:paraId="62450371" w14:textId="6F3EECA9" w:rsidR="0076024B" w:rsidRPr="00F035B6" w:rsidRDefault="00E46B28" w:rsidP="005B5501">
      <w:pPr>
        <w:spacing w:before="240"/>
        <w:jc w:val="center"/>
        <w:rPr>
          <w:rFonts w:ascii="Arial" w:hAnsi="Arial" w:cs="Arial"/>
          <w:b/>
          <w:bCs/>
          <w:color w:val="000000" w:themeColor="text1"/>
          <w:sz w:val="22"/>
          <w:szCs w:val="22"/>
        </w:rPr>
      </w:pPr>
      <w:r w:rsidRPr="00F035B6">
        <w:rPr>
          <w:rFonts w:ascii="Arial" w:hAnsi="Arial" w:cs="Arial"/>
          <w:b/>
          <w:bCs/>
          <w:color w:val="000000" w:themeColor="text1"/>
          <w:sz w:val="22"/>
          <w:szCs w:val="22"/>
        </w:rPr>
        <w:t>GK Review (Annotated)</w:t>
      </w:r>
    </w:p>
    <w:p w14:paraId="63A86A79" w14:textId="19ABE41F" w:rsidR="00AA1745" w:rsidRDefault="00AA1745" w:rsidP="005B5501">
      <w:pPr>
        <w:jc w:val="both"/>
        <w:rPr>
          <w:rFonts w:ascii="Arial" w:hAnsi="Arial" w:cs="Arial"/>
          <w:color w:val="000000" w:themeColor="text1"/>
          <w:sz w:val="22"/>
          <w:szCs w:val="22"/>
        </w:rPr>
      </w:pPr>
      <w:r>
        <w:rPr>
          <w:rFonts w:ascii="Arial" w:hAnsi="Arial" w:cs="Arial"/>
          <w:color w:val="000000" w:themeColor="text1"/>
          <w:sz w:val="22"/>
          <w:szCs w:val="22"/>
        </w:rPr>
        <w:t xml:space="preserve">Comment </w:t>
      </w:r>
      <w:r w:rsidR="000A56A0">
        <w:rPr>
          <w:rFonts w:ascii="Arial" w:hAnsi="Arial" w:cs="Arial"/>
          <w:color w:val="000000" w:themeColor="text1"/>
          <w:sz w:val="22"/>
          <w:szCs w:val="22"/>
        </w:rPr>
        <w:t>GK</w:t>
      </w:r>
      <w:r>
        <w:rPr>
          <w:rFonts w:ascii="Arial" w:hAnsi="Arial" w:cs="Arial"/>
          <w:color w:val="000000" w:themeColor="text1"/>
          <w:sz w:val="22"/>
          <w:szCs w:val="22"/>
        </w:rPr>
        <w:t xml:space="preserve">: </w:t>
      </w:r>
      <w:r w:rsidRPr="00AA1745">
        <w:rPr>
          <w:rFonts w:ascii="Arial" w:hAnsi="Arial" w:cs="Arial"/>
          <w:color w:val="000000" w:themeColor="text1"/>
          <w:sz w:val="22"/>
          <w:szCs w:val="22"/>
        </w:rPr>
        <w:t>It might be repetitive below but I would suggest making reference to the number of label claims in which MUADP was involved, since the number of technical sections and Public Master Files completed and accepted by CVM represent the measurable, objective endpoint.</w:t>
      </w:r>
    </w:p>
    <w:p w14:paraId="69E91F7B" w14:textId="27E46407" w:rsidR="00AA1745" w:rsidRPr="00804C04" w:rsidRDefault="00AA1745" w:rsidP="005B5501">
      <w:pPr>
        <w:spacing w:before="120"/>
        <w:ind w:left="720"/>
        <w:jc w:val="both"/>
        <w:rPr>
          <w:rFonts w:ascii="Arial" w:hAnsi="Arial" w:cs="Arial"/>
          <w:i/>
          <w:iCs/>
          <w:color w:val="000000" w:themeColor="text1"/>
          <w:sz w:val="22"/>
          <w:szCs w:val="22"/>
        </w:rPr>
      </w:pPr>
      <w:r w:rsidRPr="005B5501">
        <w:rPr>
          <w:rFonts w:ascii="Arial" w:hAnsi="Arial" w:cs="Arial"/>
          <w:i/>
          <w:iCs/>
          <w:color w:val="000000" w:themeColor="text1"/>
          <w:sz w:val="22"/>
          <w:szCs w:val="22"/>
        </w:rPr>
        <w:t xml:space="preserve">Response: </w:t>
      </w:r>
      <w:r w:rsidR="00802AC6" w:rsidRPr="005B5501">
        <w:rPr>
          <w:rFonts w:ascii="Arial" w:hAnsi="Arial" w:cs="Arial"/>
          <w:i/>
          <w:iCs/>
          <w:color w:val="000000" w:themeColor="text1"/>
          <w:sz w:val="22"/>
          <w:szCs w:val="22"/>
        </w:rPr>
        <w:t xml:space="preserve">The following sentences were added: “During this period the Program has published 43 Public Master Files (PMF) supporting 59 new label claims and has published 211 peer-reviewed, scientific articles. </w:t>
      </w:r>
      <w:r w:rsidR="00DB6FD5">
        <w:rPr>
          <w:rFonts w:ascii="Arial" w:hAnsi="Arial" w:cs="Arial"/>
          <w:i/>
          <w:iCs/>
          <w:color w:val="000000" w:themeColor="text1"/>
          <w:sz w:val="22"/>
          <w:szCs w:val="22"/>
        </w:rPr>
        <w:t>M</w:t>
      </w:r>
      <w:r w:rsidR="00802AC6" w:rsidRPr="005B5501">
        <w:rPr>
          <w:rFonts w:ascii="Arial" w:hAnsi="Arial" w:cs="Arial"/>
          <w:i/>
          <w:iCs/>
          <w:color w:val="000000" w:themeColor="text1"/>
          <w:sz w:val="22"/>
          <w:szCs w:val="22"/>
        </w:rPr>
        <w:t>oreover, 18 stakeholder drug requests continue to represent needy potential projects.</w:t>
      </w:r>
    </w:p>
    <w:p w14:paraId="40C6415E" w14:textId="2F29B864" w:rsidR="00865449" w:rsidRDefault="00865449" w:rsidP="005B5501">
      <w:pPr>
        <w:spacing w:before="120"/>
        <w:jc w:val="both"/>
        <w:rPr>
          <w:rFonts w:ascii="Arial" w:hAnsi="Arial" w:cs="Arial"/>
          <w:color w:val="000000" w:themeColor="text1"/>
          <w:sz w:val="22"/>
          <w:szCs w:val="22"/>
        </w:rPr>
      </w:pPr>
      <w:r>
        <w:rPr>
          <w:rFonts w:ascii="Arial" w:hAnsi="Arial" w:cs="Arial"/>
          <w:color w:val="000000" w:themeColor="text1"/>
          <w:sz w:val="22"/>
          <w:szCs w:val="22"/>
        </w:rPr>
        <w:t>Comment</w:t>
      </w:r>
      <w:r w:rsidR="005B5501">
        <w:rPr>
          <w:rFonts w:ascii="Arial" w:hAnsi="Arial" w:cs="Arial"/>
          <w:color w:val="000000" w:themeColor="text1"/>
          <w:sz w:val="22"/>
          <w:szCs w:val="22"/>
        </w:rPr>
        <w:t xml:space="preserve"> GK</w:t>
      </w:r>
      <w:r>
        <w:rPr>
          <w:rFonts w:ascii="Arial" w:hAnsi="Arial" w:cs="Arial"/>
          <w:color w:val="000000" w:themeColor="text1"/>
          <w:sz w:val="22"/>
          <w:szCs w:val="22"/>
        </w:rPr>
        <w:t>:</w:t>
      </w:r>
      <w:r w:rsidR="003030EF">
        <w:rPr>
          <w:rFonts w:ascii="Arial" w:hAnsi="Arial" w:cs="Arial"/>
          <w:color w:val="000000" w:themeColor="text1"/>
          <w:sz w:val="22"/>
          <w:szCs w:val="22"/>
        </w:rPr>
        <w:t xml:space="preserve"> Inserted “food” </w:t>
      </w:r>
    </w:p>
    <w:p w14:paraId="25CFA3E6" w14:textId="76C2358E" w:rsidR="003030EF" w:rsidRPr="005B5501" w:rsidRDefault="003030EF" w:rsidP="00804C04">
      <w:pPr>
        <w:spacing w:before="120"/>
        <w:ind w:left="720"/>
        <w:rPr>
          <w:rFonts w:ascii="Arial" w:hAnsi="Arial" w:cs="Arial"/>
          <w:i/>
          <w:iCs/>
          <w:color w:val="000000" w:themeColor="text1"/>
          <w:sz w:val="22"/>
          <w:szCs w:val="22"/>
        </w:rPr>
      </w:pPr>
      <w:r w:rsidRPr="005B5501">
        <w:rPr>
          <w:rFonts w:ascii="Arial" w:hAnsi="Arial" w:cs="Arial"/>
          <w:i/>
          <w:iCs/>
          <w:color w:val="000000" w:themeColor="text1"/>
          <w:sz w:val="22"/>
          <w:szCs w:val="22"/>
        </w:rPr>
        <w:t>Response:</w:t>
      </w:r>
      <w:r w:rsidR="009D43D6" w:rsidRPr="005B5501">
        <w:rPr>
          <w:rFonts w:ascii="Arial" w:hAnsi="Arial" w:cs="Arial"/>
          <w:i/>
          <w:iCs/>
          <w:color w:val="000000" w:themeColor="text1"/>
          <w:sz w:val="22"/>
          <w:szCs w:val="22"/>
        </w:rPr>
        <w:t xml:space="preserve"> The insert was changed to “food and fiber” to reflect wool-producing sheep and angora goats. </w:t>
      </w:r>
    </w:p>
    <w:p w14:paraId="332041F2" w14:textId="5D1FA108" w:rsidR="00865449" w:rsidRDefault="003030EF" w:rsidP="005B5501">
      <w:pPr>
        <w:spacing w:before="120"/>
        <w:jc w:val="both"/>
        <w:rPr>
          <w:rFonts w:ascii="Arial" w:hAnsi="Arial" w:cs="Arial"/>
          <w:color w:val="000000" w:themeColor="text1"/>
          <w:sz w:val="22"/>
          <w:szCs w:val="22"/>
        </w:rPr>
      </w:pPr>
      <w:r w:rsidRPr="005B5501">
        <w:rPr>
          <w:rFonts w:ascii="Arial" w:hAnsi="Arial" w:cs="Arial"/>
          <w:color w:val="000000" w:themeColor="text1"/>
          <w:sz w:val="22"/>
          <w:szCs w:val="22"/>
        </w:rPr>
        <w:t xml:space="preserve">Comment </w:t>
      </w:r>
      <w:r w:rsidR="000A56A0" w:rsidRPr="005B5501">
        <w:rPr>
          <w:rFonts w:ascii="Arial" w:hAnsi="Arial" w:cs="Arial"/>
          <w:color w:val="000000" w:themeColor="text1"/>
          <w:sz w:val="22"/>
          <w:szCs w:val="22"/>
        </w:rPr>
        <w:t>GK</w:t>
      </w:r>
      <w:r w:rsidRPr="005B5501">
        <w:rPr>
          <w:rFonts w:ascii="Arial" w:hAnsi="Arial" w:cs="Arial"/>
          <w:color w:val="000000" w:themeColor="text1"/>
          <w:sz w:val="22"/>
          <w:szCs w:val="22"/>
        </w:rPr>
        <w:t>: This paragraph</w:t>
      </w:r>
      <w:r w:rsidRPr="003030EF">
        <w:rPr>
          <w:rFonts w:ascii="Arial" w:hAnsi="Arial" w:cs="Arial"/>
          <w:color w:val="000000" w:themeColor="text1"/>
          <w:sz w:val="22"/>
          <w:szCs w:val="22"/>
        </w:rPr>
        <w:t xml:space="preserve"> doesn't really address what MUADP has been able to do - the next paragraph only talks about what happens if MUADP does not get this support. MUADP is an essential part of this important initiative by ensuring a safe food supply.</w:t>
      </w:r>
    </w:p>
    <w:p w14:paraId="29CF7B6F" w14:textId="087BB56B" w:rsidR="003030EF" w:rsidRPr="00804C04" w:rsidRDefault="003030EF" w:rsidP="005B5501">
      <w:pPr>
        <w:spacing w:before="120" w:after="120"/>
        <w:ind w:left="720"/>
        <w:jc w:val="both"/>
        <w:rPr>
          <w:rFonts w:ascii="Arial" w:hAnsi="Arial" w:cs="Arial"/>
          <w:i/>
          <w:iCs/>
          <w:color w:val="000000" w:themeColor="text1"/>
          <w:sz w:val="22"/>
          <w:szCs w:val="22"/>
        </w:rPr>
      </w:pPr>
      <w:r w:rsidRPr="005B5501">
        <w:rPr>
          <w:rFonts w:ascii="Arial" w:hAnsi="Arial" w:cs="Arial"/>
          <w:i/>
          <w:iCs/>
          <w:color w:val="000000" w:themeColor="text1"/>
          <w:sz w:val="22"/>
          <w:szCs w:val="22"/>
        </w:rPr>
        <w:t xml:space="preserve">Response: </w:t>
      </w:r>
      <w:r w:rsidR="000A56A0" w:rsidRPr="005B5501">
        <w:rPr>
          <w:rFonts w:ascii="Arial" w:hAnsi="Arial" w:cs="Arial"/>
          <w:i/>
          <w:iCs/>
          <w:color w:val="000000" w:themeColor="text1"/>
          <w:sz w:val="22"/>
          <w:szCs w:val="22"/>
        </w:rPr>
        <w:t xml:space="preserve">Response: The following sentence was inserted: “The data provided by the MUADP is an essential part of the </w:t>
      </w:r>
      <w:r w:rsidR="00DB6FD5">
        <w:rPr>
          <w:rFonts w:ascii="Arial" w:hAnsi="Arial" w:cs="Arial"/>
          <w:i/>
          <w:iCs/>
          <w:color w:val="000000" w:themeColor="text1"/>
          <w:sz w:val="22"/>
          <w:szCs w:val="22"/>
        </w:rPr>
        <w:t>N</w:t>
      </w:r>
      <w:r w:rsidR="000A56A0" w:rsidRPr="005B5501">
        <w:rPr>
          <w:rFonts w:ascii="Arial" w:hAnsi="Arial" w:cs="Arial"/>
          <w:i/>
          <w:iCs/>
          <w:color w:val="000000" w:themeColor="text1"/>
          <w:sz w:val="22"/>
          <w:szCs w:val="22"/>
        </w:rPr>
        <w:t>IFA initiative and funding of the Program is critical to performing this function”.</w:t>
      </w:r>
      <w:r w:rsidR="000A56A0" w:rsidRPr="00804C04">
        <w:rPr>
          <w:rFonts w:ascii="Arial" w:hAnsi="Arial" w:cs="Arial"/>
          <w:i/>
          <w:iCs/>
          <w:color w:val="000000" w:themeColor="text1"/>
          <w:sz w:val="22"/>
          <w:szCs w:val="22"/>
        </w:rPr>
        <w:t xml:space="preserve"> </w:t>
      </w:r>
    </w:p>
    <w:p w14:paraId="78F88CDD" w14:textId="0DDC7275" w:rsidR="003030EF" w:rsidRDefault="003030EF" w:rsidP="005B5501">
      <w:pPr>
        <w:spacing w:before="120"/>
        <w:jc w:val="both"/>
        <w:rPr>
          <w:rFonts w:ascii="Arial" w:hAnsi="Arial" w:cs="Arial"/>
          <w:color w:val="000000" w:themeColor="text1"/>
          <w:sz w:val="22"/>
          <w:szCs w:val="22"/>
        </w:rPr>
      </w:pPr>
      <w:r>
        <w:rPr>
          <w:rFonts w:ascii="Arial" w:hAnsi="Arial" w:cs="Arial"/>
          <w:color w:val="000000" w:themeColor="text1"/>
          <w:sz w:val="22"/>
          <w:szCs w:val="22"/>
        </w:rPr>
        <w:t xml:space="preserve">Comment </w:t>
      </w:r>
      <w:r w:rsidR="006C2CC0">
        <w:rPr>
          <w:rFonts w:ascii="Arial" w:hAnsi="Arial" w:cs="Arial"/>
          <w:color w:val="000000" w:themeColor="text1"/>
          <w:sz w:val="22"/>
          <w:szCs w:val="22"/>
        </w:rPr>
        <w:t>GK</w:t>
      </w:r>
      <w:r>
        <w:rPr>
          <w:rFonts w:ascii="Arial" w:hAnsi="Arial" w:cs="Arial"/>
          <w:color w:val="000000" w:themeColor="text1"/>
          <w:sz w:val="22"/>
          <w:szCs w:val="22"/>
        </w:rPr>
        <w:t xml:space="preserve">: </w:t>
      </w:r>
      <w:r w:rsidRPr="003030EF">
        <w:rPr>
          <w:rFonts w:ascii="Arial" w:hAnsi="Arial" w:cs="Arial"/>
          <w:color w:val="000000" w:themeColor="text1"/>
          <w:sz w:val="22"/>
          <w:szCs w:val="22"/>
        </w:rPr>
        <w:t>Does the MUADP group have facilities to do marine (saltwater) studies? Offshore aquaculture appears to be getting the green light so it might be good to add this in as part of the networking effort.</w:t>
      </w:r>
    </w:p>
    <w:p w14:paraId="0EECA351" w14:textId="3F6A0692" w:rsidR="00492EED" w:rsidRPr="00804C04" w:rsidRDefault="00492EED" w:rsidP="005B5501">
      <w:pPr>
        <w:spacing w:before="120" w:after="120"/>
        <w:ind w:left="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Response:</w:t>
      </w:r>
      <w:r w:rsidR="000A56A0" w:rsidRPr="00EE256A">
        <w:rPr>
          <w:rFonts w:ascii="Arial" w:hAnsi="Arial" w:cs="Arial"/>
          <w:i/>
          <w:iCs/>
          <w:color w:val="000000" w:themeColor="text1"/>
          <w:sz w:val="22"/>
          <w:szCs w:val="22"/>
        </w:rPr>
        <w:t xml:space="preserve"> The following </w:t>
      </w:r>
      <w:r w:rsidR="00BE2A36" w:rsidRPr="00EE256A">
        <w:rPr>
          <w:rFonts w:ascii="Arial" w:hAnsi="Arial" w:cs="Arial"/>
          <w:i/>
          <w:iCs/>
          <w:color w:val="000000" w:themeColor="text1"/>
          <w:sz w:val="22"/>
          <w:szCs w:val="22"/>
        </w:rPr>
        <w:t xml:space="preserve">was added: </w:t>
      </w:r>
      <w:r w:rsidR="00F8348D">
        <w:rPr>
          <w:rFonts w:ascii="Arial" w:hAnsi="Arial" w:cs="Arial"/>
          <w:i/>
          <w:iCs/>
          <w:color w:val="000000" w:themeColor="text1"/>
          <w:sz w:val="22"/>
          <w:szCs w:val="22"/>
        </w:rPr>
        <w:t>“</w:t>
      </w:r>
      <w:r w:rsidR="00BE2A36" w:rsidRPr="00EE256A">
        <w:rPr>
          <w:rFonts w:ascii="Arial" w:hAnsi="Arial" w:cs="Arial"/>
          <w:i/>
          <w:iCs/>
          <w:color w:val="000000" w:themeColor="text1"/>
          <w:sz w:val="22"/>
          <w:szCs w:val="22"/>
        </w:rPr>
        <w:t>The Cornell University College of Veterinary Medicine has an excellent facility and have conducted many therapeutic trials with marine finfish species including three AQUI-S20E (10% eugenol) target animal safety studies over the last three summers utilizing artificial seawater.  In 22Q3 the Northeast Region is funded to test the margin of study for AQUAFLOR (florfenicol) medicated feed on marine finfish as well.</w:t>
      </w:r>
      <w:r w:rsidR="00F8348D">
        <w:rPr>
          <w:rFonts w:ascii="Arial" w:hAnsi="Arial" w:cs="Arial"/>
          <w:i/>
          <w:iCs/>
          <w:color w:val="000000" w:themeColor="text1"/>
          <w:sz w:val="22"/>
          <w:szCs w:val="22"/>
        </w:rPr>
        <w:t>”</w:t>
      </w:r>
      <w:r w:rsidRPr="00804C04">
        <w:rPr>
          <w:rFonts w:ascii="Arial" w:hAnsi="Arial" w:cs="Arial"/>
          <w:i/>
          <w:iCs/>
          <w:color w:val="000000" w:themeColor="text1"/>
          <w:sz w:val="22"/>
          <w:szCs w:val="22"/>
        </w:rPr>
        <w:t xml:space="preserve"> </w:t>
      </w:r>
    </w:p>
    <w:p w14:paraId="52E22626" w14:textId="08750F66" w:rsidR="00BE2A36" w:rsidRPr="00EE256A" w:rsidRDefault="00BE2A36" w:rsidP="00EE256A">
      <w:pPr>
        <w:jc w:val="both"/>
        <w:rPr>
          <w:rFonts w:ascii="Arial" w:hAnsi="Arial" w:cs="Arial"/>
          <w:color w:val="000000" w:themeColor="text1"/>
          <w:sz w:val="22"/>
          <w:szCs w:val="22"/>
        </w:rPr>
      </w:pPr>
      <w:r w:rsidRPr="00EE256A">
        <w:rPr>
          <w:rFonts w:ascii="Arial" w:hAnsi="Arial" w:cs="Arial"/>
          <w:color w:val="000000" w:themeColor="text1"/>
          <w:sz w:val="22"/>
          <w:szCs w:val="22"/>
        </w:rPr>
        <w:t>Comment GK: ...and help protect the safety/food security of the domestic food supply</w:t>
      </w:r>
    </w:p>
    <w:p w14:paraId="29FD6450" w14:textId="7887A1F3" w:rsidR="00802AC6" w:rsidRPr="00EE256A" w:rsidRDefault="00BE2A36" w:rsidP="00EE256A">
      <w:pPr>
        <w:ind w:left="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 xml:space="preserve">Response: The suggested wording was added. </w:t>
      </w:r>
    </w:p>
    <w:p w14:paraId="3FAC434C" w14:textId="06238078" w:rsidR="00492EED" w:rsidRPr="00EE256A" w:rsidRDefault="00492EED" w:rsidP="00EE256A">
      <w:pPr>
        <w:spacing w:before="120"/>
        <w:jc w:val="both"/>
        <w:rPr>
          <w:rFonts w:ascii="Arial" w:hAnsi="Arial" w:cs="Arial"/>
          <w:color w:val="000000" w:themeColor="text1"/>
          <w:sz w:val="22"/>
          <w:szCs w:val="22"/>
        </w:rPr>
      </w:pPr>
      <w:r w:rsidRPr="00EE256A">
        <w:rPr>
          <w:rFonts w:ascii="Arial" w:hAnsi="Arial" w:cs="Arial"/>
          <w:color w:val="000000" w:themeColor="text1"/>
          <w:sz w:val="22"/>
          <w:szCs w:val="22"/>
        </w:rPr>
        <w:t xml:space="preserve">Comment </w:t>
      </w:r>
      <w:r w:rsidR="00BE2A36" w:rsidRPr="00EE256A">
        <w:rPr>
          <w:rFonts w:ascii="Arial" w:hAnsi="Arial" w:cs="Arial"/>
          <w:color w:val="000000" w:themeColor="text1"/>
          <w:sz w:val="22"/>
          <w:szCs w:val="22"/>
        </w:rPr>
        <w:t>GK</w:t>
      </w:r>
      <w:r w:rsidR="008B2A45" w:rsidRPr="00EE256A">
        <w:rPr>
          <w:rFonts w:ascii="Arial" w:hAnsi="Arial" w:cs="Arial"/>
          <w:color w:val="000000" w:themeColor="text1"/>
          <w:sz w:val="22"/>
          <w:szCs w:val="22"/>
        </w:rPr>
        <w:t>: Might want to say how MUADP intends to move these forward - e.g., is the plan to look for sponsors to support these products?</w:t>
      </w:r>
    </w:p>
    <w:p w14:paraId="31257828" w14:textId="49927828" w:rsidR="008B2A45" w:rsidRPr="007D6A71" w:rsidRDefault="00492EED" w:rsidP="00EE256A">
      <w:pPr>
        <w:spacing w:before="120" w:after="120"/>
        <w:ind w:left="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 xml:space="preserve">Response: </w:t>
      </w:r>
      <w:r w:rsidR="007D6A71" w:rsidRPr="00EE256A">
        <w:rPr>
          <w:rFonts w:ascii="Arial" w:hAnsi="Arial" w:cs="Arial"/>
          <w:i/>
          <w:iCs/>
          <w:color w:val="000000" w:themeColor="text1"/>
          <w:sz w:val="22"/>
          <w:szCs w:val="22"/>
        </w:rPr>
        <w:t xml:space="preserve">This sentence was added: </w:t>
      </w:r>
      <w:r w:rsidR="00F8348D">
        <w:rPr>
          <w:rFonts w:ascii="Arial" w:hAnsi="Arial" w:cs="Arial"/>
          <w:i/>
          <w:iCs/>
          <w:color w:val="000000" w:themeColor="text1"/>
          <w:sz w:val="22"/>
          <w:szCs w:val="22"/>
        </w:rPr>
        <w:t>“</w:t>
      </w:r>
      <w:r w:rsidR="00215F8B" w:rsidRPr="00EE256A">
        <w:rPr>
          <w:rFonts w:ascii="Arial" w:hAnsi="Arial" w:cs="Arial"/>
          <w:i/>
          <w:iCs/>
          <w:color w:val="000000" w:themeColor="text1"/>
          <w:sz w:val="22"/>
          <w:szCs w:val="22"/>
        </w:rPr>
        <w:t xml:space="preserve">The MUADP </w:t>
      </w:r>
      <w:r w:rsidR="006F262C" w:rsidRPr="00EE256A">
        <w:rPr>
          <w:rFonts w:ascii="Arial" w:hAnsi="Arial" w:cs="Arial"/>
          <w:i/>
          <w:iCs/>
          <w:color w:val="000000" w:themeColor="text1"/>
          <w:sz w:val="22"/>
          <w:szCs w:val="22"/>
        </w:rPr>
        <w:t xml:space="preserve">is currently working </w:t>
      </w:r>
      <w:r w:rsidR="00215F8B" w:rsidRPr="00EE256A">
        <w:rPr>
          <w:rFonts w:ascii="Arial" w:hAnsi="Arial" w:cs="Arial"/>
          <w:i/>
          <w:iCs/>
          <w:color w:val="000000" w:themeColor="text1"/>
          <w:sz w:val="22"/>
          <w:szCs w:val="22"/>
        </w:rPr>
        <w:t xml:space="preserve">with the Minor Use Minor Species </w:t>
      </w:r>
      <w:r w:rsidR="006F262C" w:rsidRPr="00EE256A">
        <w:rPr>
          <w:rFonts w:ascii="Arial" w:hAnsi="Arial" w:cs="Arial"/>
          <w:i/>
          <w:iCs/>
          <w:color w:val="000000" w:themeColor="text1"/>
          <w:sz w:val="22"/>
          <w:szCs w:val="22"/>
        </w:rPr>
        <w:t xml:space="preserve">(MUMS) </w:t>
      </w:r>
      <w:r w:rsidR="00215F8B" w:rsidRPr="00EE256A">
        <w:rPr>
          <w:rFonts w:ascii="Arial" w:hAnsi="Arial" w:cs="Arial"/>
          <w:i/>
          <w:iCs/>
          <w:color w:val="000000" w:themeColor="text1"/>
          <w:sz w:val="22"/>
          <w:szCs w:val="22"/>
        </w:rPr>
        <w:t xml:space="preserve">program of CVM to obtain sponsors for these outstanding </w:t>
      </w:r>
      <w:r w:rsidR="006F262C" w:rsidRPr="00EE256A">
        <w:rPr>
          <w:rFonts w:ascii="Arial" w:hAnsi="Arial" w:cs="Arial"/>
          <w:i/>
          <w:iCs/>
          <w:color w:val="000000" w:themeColor="text1"/>
          <w:sz w:val="22"/>
          <w:szCs w:val="22"/>
        </w:rPr>
        <w:t>INAD files.</w:t>
      </w:r>
      <w:r w:rsidR="00F8348D">
        <w:rPr>
          <w:rFonts w:ascii="Arial" w:hAnsi="Arial" w:cs="Arial"/>
          <w:i/>
          <w:iCs/>
          <w:color w:val="000000" w:themeColor="text1"/>
          <w:sz w:val="22"/>
          <w:szCs w:val="22"/>
        </w:rPr>
        <w:t>”</w:t>
      </w:r>
      <w:r w:rsidR="006F262C" w:rsidRPr="007D6A71">
        <w:rPr>
          <w:rFonts w:ascii="Arial" w:hAnsi="Arial" w:cs="Arial"/>
          <w:i/>
          <w:iCs/>
          <w:color w:val="000000" w:themeColor="text1"/>
          <w:sz w:val="22"/>
          <w:szCs w:val="22"/>
        </w:rPr>
        <w:t xml:space="preserve"> </w:t>
      </w:r>
    </w:p>
    <w:p w14:paraId="2BA89CAB" w14:textId="1B04210F" w:rsidR="00492EED" w:rsidRPr="00EE256A" w:rsidRDefault="00492EED" w:rsidP="00EE256A">
      <w:pPr>
        <w:jc w:val="both"/>
        <w:rPr>
          <w:rFonts w:ascii="Arial" w:hAnsi="Arial" w:cs="Arial"/>
          <w:color w:val="000000" w:themeColor="text1"/>
          <w:sz w:val="22"/>
          <w:szCs w:val="22"/>
        </w:rPr>
      </w:pPr>
      <w:r w:rsidRPr="00EE256A">
        <w:rPr>
          <w:rFonts w:ascii="Arial" w:hAnsi="Arial" w:cs="Arial"/>
          <w:color w:val="000000" w:themeColor="text1"/>
          <w:sz w:val="22"/>
          <w:szCs w:val="22"/>
        </w:rPr>
        <w:t xml:space="preserve">Comment </w:t>
      </w:r>
      <w:r w:rsidR="006E4EDF" w:rsidRPr="00EE256A">
        <w:rPr>
          <w:rFonts w:ascii="Arial" w:hAnsi="Arial" w:cs="Arial"/>
          <w:color w:val="000000" w:themeColor="text1"/>
          <w:sz w:val="22"/>
          <w:szCs w:val="22"/>
        </w:rPr>
        <w:t>GK</w:t>
      </w:r>
      <w:r w:rsidR="008B2A45" w:rsidRPr="00EE256A">
        <w:rPr>
          <w:rFonts w:ascii="Arial" w:hAnsi="Arial" w:cs="Arial"/>
          <w:color w:val="000000" w:themeColor="text1"/>
          <w:sz w:val="22"/>
          <w:szCs w:val="22"/>
        </w:rPr>
        <w:t xml:space="preserve">: This is a problem with the sponsor not MUADP. Might be helpful to say MUADP has kept the project on track. </w:t>
      </w:r>
    </w:p>
    <w:p w14:paraId="16886096" w14:textId="5B0803D4" w:rsidR="00F72CBB" w:rsidRPr="00EE384D" w:rsidRDefault="00492EED" w:rsidP="00EE256A">
      <w:pPr>
        <w:spacing w:before="120" w:after="120"/>
        <w:ind w:left="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 xml:space="preserve">Response: </w:t>
      </w:r>
      <w:r w:rsidR="006E4EDF" w:rsidRPr="00EE256A">
        <w:rPr>
          <w:rFonts w:ascii="Arial" w:hAnsi="Arial" w:cs="Arial"/>
          <w:i/>
          <w:iCs/>
          <w:color w:val="000000" w:themeColor="text1"/>
          <w:sz w:val="22"/>
          <w:szCs w:val="22"/>
        </w:rPr>
        <w:t xml:space="preserve"> This wording was added: “but due to delays in sponsor submissions, this program has failed to advance. Both CVM and the Program are working to maintain project momentum.”</w:t>
      </w:r>
      <w:r w:rsidR="006E4EDF" w:rsidRPr="00804C04">
        <w:rPr>
          <w:rFonts w:ascii="Arial" w:hAnsi="Arial" w:cs="Arial"/>
          <w:i/>
          <w:iCs/>
          <w:color w:val="000000" w:themeColor="text1"/>
          <w:sz w:val="22"/>
          <w:szCs w:val="22"/>
        </w:rPr>
        <w:t xml:space="preserve"> </w:t>
      </w:r>
    </w:p>
    <w:p w14:paraId="6C534892" w14:textId="301C7CD3" w:rsidR="00EE384D" w:rsidRPr="00EE256A" w:rsidRDefault="00492EED" w:rsidP="00EE256A">
      <w:pPr>
        <w:jc w:val="both"/>
        <w:rPr>
          <w:rFonts w:ascii="Arial" w:hAnsi="Arial" w:cs="Arial"/>
          <w:color w:val="000000" w:themeColor="text1"/>
          <w:sz w:val="22"/>
          <w:szCs w:val="22"/>
        </w:rPr>
      </w:pPr>
      <w:r w:rsidRPr="00EE256A">
        <w:rPr>
          <w:rFonts w:ascii="Arial" w:hAnsi="Arial" w:cs="Arial"/>
          <w:color w:val="000000" w:themeColor="text1"/>
          <w:sz w:val="22"/>
          <w:szCs w:val="22"/>
        </w:rPr>
        <w:lastRenderedPageBreak/>
        <w:t xml:space="preserve">Comment </w:t>
      </w:r>
      <w:r w:rsidR="006E4EDF" w:rsidRPr="00EE256A">
        <w:rPr>
          <w:rFonts w:ascii="Arial" w:hAnsi="Arial" w:cs="Arial"/>
          <w:color w:val="000000" w:themeColor="text1"/>
          <w:sz w:val="22"/>
          <w:szCs w:val="22"/>
        </w:rPr>
        <w:t>GK</w:t>
      </w:r>
      <w:r w:rsidR="00F72CBB" w:rsidRPr="00EE256A">
        <w:rPr>
          <w:rFonts w:ascii="Arial" w:hAnsi="Arial" w:cs="Arial"/>
          <w:color w:val="000000" w:themeColor="text1"/>
          <w:sz w:val="22"/>
          <w:szCs w:val="22"/>
        </w:rPr>
        <w:t>: To enhance the impact of MUADP's role can you say something here about how the MUADP and Sponsor's efforts are complementary for the TAS section. They are both key to the ultimate end goal which is to get all the technical sections approved for a drug approval. MUADP has been very important in coordinating this effort.</w:t>
      </w:r>
    </w:p>
    <w:p w14:paraId="72DB464E" w14:textId="37554611" w:rsidR="00EE384D" w:rsidRPr="00EE384D" w:rsidRDefault="00492EED" w:rsidP="00EE256A">
      <w:pPr>
        <w:spacing w:before="120"/>
        <w:ind w:left="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 xml:space="preserve">Response: </w:t>
      </w:r>
      <w:r w:rsidR="00EE384D" w:rsidRPr="00EE256A">
        <w:rPr>
          <w:rFonts w:ascii="Arial" w:hAnsi="Arial" w:cs="Arial"/>
          <w:i/>
          <w:iCs/>
          <w:color w:val="000000" w:themeColor="text1"/>
          <w:sz w:val="22"/>
          <w:szCs w:val="22"/>
        </w:rPr>
        <w:t xml:space="preserve">This sentence was added: </w:t>
      </w:r>
      <w:r w:rsidR="00F8348D">
        <w:rPr>
          <w:rFonts w:ascii="Arial" w:hAnsi="Arial" w:cs="Arial"/>
          <w:i/>
          <w:iCs/>
          <w:color w:val="000000" w:themeColor="text1"/>
          <w:sz w:val="22"/>
          <w:szCs w:val="22"/>
        </w:rPr>
        <w:t>“</w:t>
      </w:r>
      <w:r w:rsidR="00EE384D" w:rsidRPr="00EE256A">
        <w:rPr>
          <w:rFonts w:ascii="Arial" w:hAnsi="Arial" w:cs="Arial"/>
          <w:i/>
          <w:iCs/>
          <w:color w:val="000000" w:themeColor="text1"/>
          <w:sz w:val="22"/>
          <w:szCs w:val="22"/>
        </w:rPr>
        <w:t>The efforts of the MUADP and Sponsor are complementary for the TAS section. They are both key to the completion and approval of all the technical sections required for a drug approval. MUADP has been essential in coordinating this effort.</w:t>
      </w:r>
      <w:r w:rsidR="00F8348D">
        <w:rPr>
          <w:rFonts w:ascii="Arial" w:hAnsi="Arial" w:cs="Arial"/>
          <w:i/>
          <w:iCs/>
          <w:color w:val="000000" w:themeColor="text1"/>
          <w:sz w:val="22"/>
          <w:szCs w:val="22"/>
        </w:rPr>
        <w:t>”</w:t>
      </w:r>
    </w:p>
    <w:p w14:paraId="7643BE12" w14:textId="725B4742" w:rsidR="00492EED" w:rsidRPr="00EE256A" w:rsidRDefault="00492EED" w:rsidP="00C05A3D">
      <w:pPr>
        <w:spacing w:before="120"/>
        <w:jc w:val="both"/>
        <w:rPr>
          <w:rFonts w:ascii="Arial" w:hAnsi="Arial" w:cs="Arial"/>
          <w:color w:val="000000" w:themeColor="text1"/>
          <w:sz w:val="22"/>
          <w:szCs w:val="22"/>
        </w:rPr>
      </w:pPr>
      <w:r w:rsidRPr="00EE256A">
        <w:rPr>
          <w:rFonts w:ascii="Arial" w:hAnsi="Arial" w:cs="Arial"/>
          <w:color w:val="000000" w:themeColor="text1"/>
          <w:sz w:val="22"/>
          <w:szCs w:val="22"/>
        </w:rPr>
        <w:t xml:space="preserve">Comment </w:t>
      </w:r>
      <w:r w:rsidR="00E747AE" w:rsidRPr="00EE256A">
        <w:rPr>
          <w:rFonts w:ascii="Arial" w:hAnsi="Arial" w:cs="Arial"/>
          <w:color w:val="000000" w:themeColor="text1"/>
          <w:sz w:val="22"/>
          <w:szCs w:val="22"/>
        </w:rPr>
        <w:t>GK</w:t>
      </w:r>
      <w:r w:rsidR="00E8143D" w:rsidRPr="00EE256A">
        <w:rPr>
          <w:rFonts w:ascii="Arial" w:hAnsi="Arial" w:cs="Arial"/>
          <w:color w:val="000000" w:themeColor="text1"/>
          <w:sz w:val="22"/>
          <w:szCs w:val="22"/>
        </w:rPr>
        <w:t xml:space="preserve">: Is the funding group to whom this application is being sent aware of how much time and effort is required for each of these Technical Sections? </w:t>
      </w:r>
      <w:proofErr w:type="gramStart"/>
      <w:r w:rsidR="00E8143D" w:rsidRPr="00EE256A">
        <w:rPr>
          <w:rFonts w:ascii="Arial" w:hAnsi="Arial" w:cs="Arial"/>
          <w:color w:val="000000" w:themeColor="text1"/>
          <w:sz w:val="22"/>
          <w:szCs w:val="22"/>
        </w:rPr>
        <w:t>Typically</w:t>
      </w:r>
      <w:proofErr w:type="gramEnd"/>
      <w:r w:rsidR="00E8143D" w:rsidRPr="00EE256A">
        <w:rPr>
          <w:rFonts w:ascii="Arial" w:hAnsi="Arial" w:cs="Arial"/>
          <w:color w:val="000000" w:themeColor="text1"/>
          <w:sz w:val="22"/>
          <w:szCs w:val="22"/>
        </w:rPr>
        <w:t xml:space="preserve"> they take 1-2 years of hard work and a lot of back-and-</w:t>
      </w:r>
      <w:proofErr w:type="spellStart"/>
      <w:r w:rsidR="00E8143D" w:rsidRPr="00EE256A">
        <w:rPr>
          <w:rFonts w:ascii="Arial" w:hAnsi="Arial" w:cs="Arial"/>
          <w:color w:val="000000" w:themeColor="text1"/>
          <w:sz w:val="22"/>
          <w:szCs w:val="22"/>
        </w:rPr>
        <w:t>forth'ing</w:t>
      </w:r>
      <w:proofErr w:type="spellEnd"/>
      <w:r w:rsidR="00E8143D" w:rsidRPr="00EE256A">
        <w:rPr>
          <w:rFonts w:ascii="Arial" w:hAnsi="Arial" w:cs="Arial"/>
          <w:color w:val="000000" w:themeColor="text1"/>
          <w:sz w:val="22"/>
          <w:szCs w:val="22"/>
        </w:rPr>
        <w:t xml:space="preserve"> with FDA CVM. It might be helpful to say that somewhere in the text - you have a lot of successes listed here that shouldn’t be undersold!</w:t>
      </w:r>
    </w:p>
    <w:p w14:paraId="1FDFA364" w14:textId="0A40601C" w:rsidR="00492EED" w:rsidRPr="00AC5DD0" w:rsidRDefault="00492EED" w:rsidP="00C05A3D">
      <w:pPr>
        <w:spacing w:before="120" w:after="120"/>
        <w:ind w:left="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 xml:space="preserve">Response: </w:t>
      </w:r>
      <w:r w:rsidR="00E747AE" w:rsidRPr="00EE256A">
        <w:rPr>
          <w:rFonts w:ascii="Arial" w:hAnsi="Arial" w:cs="Arial"/>
          <w:i/>
          <w:iCs/>
          <w:color w:val="000000" w:themeColor="text1"/>
          <w:sz w:val="22"/>
          <w:szCs w:val="22"/>
        </w:rPr>
        <w:t>Yes, from the beginning each sponsor is familiar with the time and effort required for the interactions with the FDA/CVM. Since Program eligibility requires a major species approval, the sponsors have previously been through the system</w:t>
      </w:r>
      <w:r w:rsidR="00E747AE" w:rsidRPr="008C444E">
        <w:rPr>
          <w:rFonts w:ascii="Arial" w:hAnsi="Arial" w:cs="Arial"/>
          <w:i/>
          <w:iCs/>
          <w:color w:val="000000" w:themeColor="text1"/>
          <w:sz w:val="22"/>
          <w:szCs w:val="22"/>
        </w:rPr>
        <w:t>.</w:t>
      </w:r>
      <w:r w:rsidR="00E747AE" w:rsidRPr="00AC5DD0">
        <w:rPr>
          <w:rFonts w:ascii="Arial" w:hAnsi="Arial" w:cs="Arial"/>
          <w:i/>
          <w:iCs/>
          <w:color w:val="000000" w:themeColor="text1"/>
          <w:sz w:val="22"/>
          <w:szCs w:val="22"/>
        </w:rPr>
        <w:t xml:space="preserve"> </w:t>
      </w:r>
    </w:p>
    <w:p w14:paraId="1B11D14E" w14:textId="7ED3A38F" w:rsidR="00492EED" w:rsidRPr="00EE256A" w:rsidRDefault="00492EED" w:rsidP="00C05A3D">
      <w:pPr>
        <w:jc w:val="both"/>
        <w:rPr>
          <w:rFonts w:ascii="Arial" w:hAnsi="Arial" w:cs="Arial"/>
          <w:color w:val="000000" w:themeColor="text1"/>
          <w:sz w:val="22"/>
          <w:szCs w:val="22"/>
        </w:rPr>
      </w:pPr>
      <w:r w:rsidRPr="00EE256A">
        <w:rPr>
          <w:rFonts w:ascii="Arial" w:hAnsi="Arial" w:cs="Arial"/>
          <w:color w:val="000000" w:themeColor="text1"/>
          <w:sz w:val="22"/>
          <w:szCs w:val="22"/>
        </w:rPr>
        <w:t xml:space="preserve">Comment </w:t>
      </w:r>
      <w:r w:rsidR="00203067" w:rsidRPr="00EE256A">
        <w:rPr>
          <w:rFonts w:ascii="Arial" w:hAnsi="Arial" w:cs="Arial"/>
          <w:color w:val="000000" w:themeColor="text1"/>
          <w:sz w:val="22"/>
          <w:szCs w:val="22"/>
        </w:rPr>
        <w:t>GK</w:t>
      </w:r>
      <w:r w:rsidR="00E8143D" w:rsidRPr="00EE256A">
        <w:rPr>
          <w:rFonts w:ascii="Arial" w:hAnsi="Arial" w:cs="Arial"/>
          <w:color w:val="000000" w:themeColor="text1"/>
          <w:sz w:val="22"/>
          <w:szCs w:val="22"/>
        </w:rPr>
        <w:t>: Explain the acronym (CIDR)</w:t>
      </w:r>
    </w:p>
    <w:p w14:paraId="6698573F" w14:textId="23EEF3F2" w:rsidR="009244BC" w:rsidRPr="00804C04" w:rsidRDefault="00492EED" w:rsidP="00C05A3D">
      <w:pPr>
        <w:ind w:firstLine="720"/>
        <w:jc w:val="both"/>
        <w:rPr>
          <w:rFonts w:ascii="Arial" w:hAnsi="Arial" w:cs="Arial"/>
          <w:i/>
          <w:iCs/>
          <w:color w:val="000000" w:themeColor="text1"/>
          <w:sz w:val="22"/>
          <w:szCs w:val="22"/>
        </w:rPr>
      </w:pPr>
      <w:r w:rsidRPr="00EE256A">
        <w:rPr>
          <w:rFonts w:ascii="Arial" w:hAnsi="Arial" w:cs="Arial"/>
          <w:i/>
          <w:iCs/>
          <w:color w:val="000000" w:themeColor="text1"/>
          <w:sz w:val="22"/>
          <w:szCs w:val="22"/>
        </w:rPr>
        <w:t>Response:</w:t>
      </w:r>
      <w:r w:rsidR="00EE256A">
        <w:rPr>
          <w:rFonts w:ascii="Arial" w:hAnsi="Arial" w:cs="Arial"/>
          <w:i/>
          <w:iCs/>
          <w:color w:val="000000" w:themeColor="text1"/>
          <w:sz w:val="22"/>
          <w:szCs w:val="22"/>
        </w:rPr>
        <w:t xml:space="preserve"> </w:t>
      </w:r>
      <w:r w:rsidR="00F65924">
        <w:rPr>
          <w:rFonts w:ascii="Arial" w:hAnsi="Arial" w:cs="Arial"/>
          <w:i/>
          <w:iCs/>
          <w:color w:val="000000" w:themeColor="text1"/>
          <w:sz w:val="22"/>
          <w:szCs w:val="22"/>
        </w:rPr>
        <w:t>“</w:t>
      </w:r>
      <w:r w:rsidR="00EE256A">
        <w:rPr>
          <w:rFonts w:ascii="Arial" w:hAnsi="Arial" w:cs="Arial"/>
          <w:i/>
          <w:iCs/>
          <w:color w:val="000000" w:themeColor="text1"/>
          <w:sz w:val="22"/>
          <w:szCs w:val="22"/>
        </w:rPr>
        <w:t>Controlled Internal Drug Release (CIDR)</w:t>
      </w:r>
      <w:r w:rsidRPr="00EE256A">
        <w:rPr>
          <w:rFonts w:ascii="Arial" w:hAnsi="Arial" w:cs="Arial"/>
          <w:i/>
          <w:iCs/>
          <w:color w:val="000000" w:themeColor="text1"/>
          <w:sz w:val="22"/>
          <w:szCs w:val="22"/>
        </w:rPr>
        <w:t xml:space="preserve"> </w:t>
      </w:r>
      <w:r w:rsidR="00203067" w:rsidRPr="00EE256A">
        <w:rPr>
          <w:rFonts w:ascii="Arial" w:hAnsi="Arial" w:cs="Arial"/>
          <w:i/>
          <w:iCs/>
          <w:color w:val="000000" w:themeColor="text1"/>
          <w:sz w:val="22"/>
          <w:szCs w:val="22"/>
        </w:rPr>
        <w:t>device</w:t>
      </w:r>
      <w:r w:rsidR="001F12CA" w:rsidRPr="00EE256A">
        <w:rPr>
          <w:rFonts w:ascii="Arial" w:hAnsi="Arial" w:cs="Arial"/>
          <w:i/>
          <w:iCs/>
          <w:color w:val="000000" w:themeColor="text1"/>
          <w:sz w:val="22"/>
          <w:szCs w:val="22"/>
        </w:rPr>
        <w:t xml:space="preserve"> that releases progesterone </w:t>
      </w:r>
      <w:r w:rsidR="00203067" w:rsidRPr="00EE256A">
        <w:rPr>
          <w:rFonts w:ascii="Arial" w:hAnsi="Arial" w:cs="Arial"/>
          <w:i/>
          <w:iCs/>
          <w:color w:val="000000" w:themeColor="text1"/>
          <w:sz w:val="22"/>
          <w:szCs w:val="22"/>
        </w:rPr>
        <w:t>/goats</w:t>
      </w:r>
      <w:r w:rsidR="00F65924">
        <w:rPr>
          <w:rFonts w:ascii="Arial" w:hAnsi="Arial" w:cs="Arial"/>
          <w:i/>
          <w:iCs/>
          <w:color w:val="000000" w:themeColor="text1"/>
          <w:sz w:val="22"/>
          <w:szCs w:val="22"/>
        </w:rPr>
        <w:t>”</w:t>
      </w:r>
      <w:r w:rsidR="00203067" w:rsidRPr="00EE256A">
        <w:rPr>
          <w:rFonts w:ascii="Arial" w:hAnsi="Arial" w:cs="Arial"/>
          <w:i/>
          <w:iCs/>
          <w:color w:val="000000" w:themeColor="text1"/>
          <w:sz w:val="22"/>
          <w:szCs w:val="22"/>
        </w:rPr>
        <w:t xml:space="preserve"> was added</w:t>
      </w:r>
    </w:p>
    <w:p w14:paraId="70658932" w14:textId="044DB0C7" w:rsidR="00492EED" w:rsidRDefault="00492EED" w:rsidP="00C05A3D">
      <w:pPr>
        <w:spacing w:before="120"/>
        <w:jc w:val="both"/>
        <w:rPr>
          <w:rFonts w:ascii="Arial" w:hAnsi="Arial" w:cs="Arial"/>
          <w:color w:val="000000" w:themeColor="text1"/>
          <w:sz w:val="22"/>
          <w:szCs w:val="22"/>
        </w:rPr>
      </w:pPr>
      <w:r>
        <w:rPr>
          <w:rFonts w:ascii="Arial" w:hAnsi="Arial" w:cs="Arial"/>
          <w:color w:val="000000" w:themeColor="text1"/>
          <w:sz w:val="22"/>
          <w:szCs w:val="22"/>
        </w:rPr>
        <w:t xml:space="preserve">Comment </w:t>
      </w:r>
      <w:r w:rsidR="00F93832">
        <w:rPr>
          <w:rFonts w:ascii="Arial" w:hAnsi="Arial" w:cs="Arial"/>
          <w:color w:val="000000" w:themeColor="text1"/>
          <w:sz w:val="22"/>
          <w:szCs w:val="22"/>
        </w:rPr>
        <w:t>GK</w:t>
      </w:r>
      <w:r w:rsidR="00E8143D">
        <w:rPr>
          <w:rFonts w:ascii="Arial" w:hAnsi="Arial" w:cs="Arial"/>
          <w:color w:val="000000" w:themeColor="text1"/>
          <w:sz w:val="22"/>
          <w:szCs w:val="22"/>
        </w:rPr>
        <w:t xml:space="preserve">: </w:t>
      </w:r>
      <w:r w:rsidR="00E8143D" w:rsidRPr="00E8143D">
        <w:rPr>
          <w:rFonts w:ascii="Arial" w:hAnsi="Arial" w:cs="Arial"/>
          <w:color w:val="000000" w:themeColor="text1"/>
          <w:sz w:val="22"/>
          <w:szCs w:val="22"/>
        </w:rPr>
        <w:t>Maybe also say something about continuing to work with new/interested sponsors to address some of the outstanding files?</w:t>
      </w:r>
    </w:p>
    <w:p w14:paraId="024D3536" w14:textId="23563CE8" w:rsidR="00492EED" w:rsidRPr="00C05A3D" w:rsidRDefault="00492EED" w:rsidP="00C05A3D">
      <w:pPr>
        <w:spacing w:before="120" w:after="120"/>
        <w:ind w:left="720"/>
        <w:jc w:val="both"/>
        <w:rPr>
          <w:rFonts w:ascii="Arial" w:hAnsi="Arial" w:cs="Arial"/>
          <w:i/>
          <w:iCs/>
          <w:color w:val="000000" w:themeColor="text1"/>
          <w:sz w:val="22"/>
          <w:szCs w:val="22"/>
        </w:rPr>
      </w:pPr>
      <w:r w:rsidRPr="00C05A3D">
        <w:rPr>
          <w:rFonts w:ascii="Arial" w:hAnsi="Arial" w:cs="Arial"/>
          <w:i/>
          <w:iCs/>
          <w:color w:val="000000" w:themeColor="text1"/>
          <w:sz w:val="22"/>
          <w:szCs w:val="22"/>
        </w:rPr>
        <w:t xml:space="preserve">Response: </w:t>
      </w:r>
      <w:r w:rsidR="009244BC" w:rsidRPr="00C05A3D">
        <w:rPr>
          <w:rFonts w:ascii="Arial" w:hAnsi="Arial" w:cs="Arial"/>
          <w:i/>
          <w:iCs/>
          <w:color w:val="000000" w:themeColor="text1"/>
          <w:sz w:val="22"/>
          <w:szCs w:val="22"/>
        </w:rPr>
        <w:t>The following was added to the final bullet point</w:t>
      </w:r>
      <w:r w:rsidR="00AC5DD0" w:rsidRPr="00C05A3D">
        <w:rPr>
          <w:rFonts w:ascii="Arial" w:hAnsi="Arial" w:cs="Arial"/>
          <w:i/>
          <w:iCs/>
          <w:color w:val="000000" w:themeColor="text1"/>
          <w:sz w:val="22"/>
          <w:szCs w:val="22"/>
        </w:rPr>
        <w:t xml:space="preserve"> under incomplete work:</w:t>
      </w:r>
      <w:r w:rsidR="009244BC" w:rsidRPr="00C05A3D">
        <w:rPr>
          <w:rFonts w:ascii="Arial" w:hAnsi="Arial" w:cs="Arial"/>
          <w:i/>
          <w:iCs/>
          <w:color w:val="000000" w:themeColor="text1"/>
          <w:sz w:val="22"/>
          <w:szCs w:val="22"/>
        </w:rPr>
        <w:t xml:space="preserve"> “Coordinate with CVM Minor Use Minor Species program to work with new, interested sponsor to address some of the 88 outstanding files.” </w:t>
      </w:r>
    </w:p>
    <w:p w14:paraId="278F3867" w14:textId="1593C5EF" w:rsidR="00492EED" w:rsidRPr="00C05A3D" w:rsidRDefault="00492EED" w:rsidP="00C05A3D">
      <w:pPr>
        <w:jc w:val="both"/>
        <w:rPr>
          <w:rFonts w:ascii="Arial" w:hAnsi="Arial" w:cs="Arial"/>
          <w:color w:val="000000" w:themeColor="text1"/>
          <w:sz w:val="22"/>
          <w:szCs w:val="22"/>
        </w:rPr>
      </w:pPr>
      <w:r w:rsidRPr="00C05A3D">
        <w:rPr>
          <w:rFonts w:ascii="Arial" w:hAnsi="Arial" w:cs="Arial"/>
          <w:color w:val="000000" w:themeColor="text1"/>
          <w:sz w:val="22"/>
          <w:szCs w:val="22"/>
        </w:rPr>
        <w:t xml:space="preserve">Comment </w:t>
      </w:r>
      <w:r w:rsidR="008B43AF" w:rsidRPr="00C05A3D">
        <w:rPr>
          <w:rFonts w:ascii="Arial" w:hAnsi="Arial" w:cs="Arial"/>
          <w:color w:val="000000" w:themeColor="text1"/>
          <w:sz w:val="22"/>
          <w:szCs w:val="22"/>
        </w:rPr>
        <w:t>GK</w:t>
      </w:r>
      <w:r w:rsidR="00E8143D" w:rsidRPr="00C05A3D">
        <w:rPr>
          <w:rFonts w:ascii="Arial" w:hAnsi="Arial" w:cs="Arial"/>
          <w:color w:val="000000" w:themeColor="text1"/>
          <w:sz w:val="22"/>
          <w:szCs w:val="22"/>
        </w:rPr>
        <w:t>: Should this one be listed above under "Other work completed or ongoing"</w:t>
      </w:r>
    </w:p>
    <w:p w14:paraId="5CCFAB11" w14:textId="7C750675" w:rsidR="007D6A71" w:rsidRPr="00C05A3D" w:rsidRDefault="007D6A71" w:rsidP="00C05A3D">
      <w:pPr>
        <w:spacing w:before="120"/>
        <w:ind w:left="720"/>
        <w:jc w:val="both"/>
        <w:rPr>
          <w:rFonts w:ascii="Arial" w:hAnsi="Arial" w:cs="Arial"/>
          <w:color w:val="000000" w:themeColor="text1"/>
          <w:sz w:val="22"/>
          <w:szCs w:val="22"/>
        </w:rPr>
      </w:pPr>
      <w:r w:rsidRPr="00C05A3D">
        <w:rPr>
          <w:rFonts w:ascii="Arial" w:hAnsi="Arial" w:cs="Arial"/>
          <w:i/>
          <w:iCs/>
          <w:color w:val="000000" w:themeColor="text1"/>
          <w:sz w:val="22"/>
          <w:szCs w:val="22"/>
        </w:rPr>
        <w:t xml:space="preserve">Response: </w:t>
      </w:r>
      <w:r w:rsidR="00620B3C" w:rsidRPr="00C05A3D">
        <w:rPr>
          <w:rFonts w:ascii="Arial" w:hAnsi="Arial" w:cs="Arial"/>
          <w:i/>
          <w:iCs/>
          <w:color w:val="000000" w:themeColor="text1"/>
          <w:sz w:val="22"/>
          <w:szCs w:val="22"/>
        </w:rPr>
        <w:t xml:space="preserve">The lasalocid residue method development work is technically incomplete and “on hold” awaiting funding. What is required is a bridging, validation study from the major species.    </w:t>
      </w:r>
    </w:p>
    <w:p w14:paraId="58B84EBC" w14:textId="350BCE08" w:rsidR="00492EED" w:rsidRDefault="00492EED" w:rsidP="00C05A3D">
      <w:pPr>
        <w:spacing w:before="120"/>
        <w:jc w:val="both"/>
        <w:rPr>
          <w:rFonts w:ascii="Arial" w:hAnsi="Arial" w:cs="Arial"/>
          <w:color w:val="000000" w:themeColor="text1"/>
          <w:sz w:val="22"/>
          <w:szCs w:val="22"/>
        </w:rPr>
      </w:pPr>
      <w:r w:rsidRPr="00C05A3D">
        <w:rPr>
          <w:rFonts w:ascii="Arial" w:hAnsi="Arial" w:cs="Arial"/>
          <w:color w:val="000000" w:themeColor="text1"/>
          <w:sz w:val="22"/>
          <w:szCs w:val="22"/>
        </w:rPr>
        <w:t xml:space="preserve">Comment </w:t>
      </w:r>
      <w:r w:rsidR="00203067" w:rsidRPr="00C05A3D">
        <w:rPr>
          <w:rFonts w:ascii="Arial" w:hAnsi="Arial" w:cs="Arial"/>
          <w:color w:val="000000" w:themeColor="text1"/>
          <w:sz w:val="22"/>
          <w:szCs w:val="22"/>
        </w:rPr>
        <w:t>GK</w:t>
      </w:r>
      <w:r w:rsidR="00E8143D" w:rsidRPr="00C05A3D">
        <w:rPr>
          <w:rFonts w:ascii="Arial" w:hAnsi="Arial" w:cs="Arial"/>
          <w:color w:val="000000" w:themeColor="text1"/>
          <w:sz w:val="22"/>
          <w:szCs w:val="22"/>
        </w:rPr>
        <w:t>: Are there publications</w:t>
      </w:r>
      <w:r w:rsidR="00E8143D" w:rsidRPr="00E8143D">
        <w:rPr>
          <w:rFonts w:ascii="Arial" w:hAnsi="Arial" w:cs="Arial"/>
          <w:color w:val="000000" w:themeColor="text1"/>
          <w:sz w:val="22"/>
          <w:szCs w:val="22"/>
        </w:rPr>
        <w:t xml:space="preserve"> in preparation for release in 2022 that could also be listed?</w:t>
      </w:r>
    </w:p>
    <w:p w14:paraId="31B16893" w14:textId="0112AE57" w:rsidR="00492EED" w:rsidRPr="00C05A3D" w:rsidRDefault="00492EED" w:rsidP="00C05A3D">
      <w:pPr>
        <w:spacing w:before="120" w:after="120"/>
        <w:ind w:left="720"/>
        <w:jc w:val="both"/>
        <w:rPr>
          <w:rFonts w:ascii="Arial" w:hAnsi="Arial" w:cs="Arial"/>
          <w:i/>
          <w:iCs/>
          <w:color w:val="000000" w:themeColor="text1"/>
          <w:sz w:val="22"/>
          <w:szCs w:val="22"/>
        </w:rPr>
      </w:pPr>
      <w:r w:rsidRPr="00C05A3D">
        <w:rPr>
          <w:rFonts w:ascii="Arial" w:hAnsi="Arial" w:cs="Arial"/>
          <w:i/>
          <w:iCs/>
          <w:color w:val="000000" w:themeColor="text1"/>
          <w:sz w:val="22"/>
          <w:szCs w:val="22"/>
        </w:rPr>
        <w:t>Response:</w:t>
      </w:r>
      <w:r w:rsidR="00F474E8" w:rsidRPr="00C05A3D">
        <w:rPr>
          <w:rFonts w:ascii="Arial" w:hAnsi="Arial" w:cs="Arial"/>
          <w:i/>
          <w:iCs/>
          <w:color w:val="000000" w:themeColor="text1"/>
          <w:sz w:val="22"/>
          <w:szCs w:val="22"/>
        </w:rPr>
        <w:t xml:space="preserve"> The following was added: </w:t>
      </w:r>
      <w:r w:rsidR="00A05845">
        <w:rPr>
          <w:rFonts w:ascii="Arial" w:hAnsi="Arial" w:cs="Arial"/>
          <w:i/>
          <w:iCs/>
          <w:color w:val="000000" w:themeColor="text1"/>
          <w:sz w:val="22"/>
          <w:szCs w:val="22"/>
        </w:rPr>
        <w:t>“</w:t>
      </w:r>
      <w:r w:rsidR="00203067" w:rsidRPr="00C05A3D">
        <w:rPr>
          <w:rFonts w:ascii="Arial" w:hAnsi="Arial" w:cs="Arial"/>
          <w:i/>
          <w:iCs/>
          <w:color w:val="000000" w:themeColor="text1"/>
          <w:sz w:val="22"/>
          <w:szCs w:val="22"/>
        </w:rPr>
        <w:t xml:space="preserve">In preparation: </w:t>
      </w:r>
      <w:r w:rsidR="00B60EAB" w:rsidRPr="00C05A3D">
        <w:rPr>
          <w:rFonts w:ascii="Arial" w:hAnsi="Arial" w:cs="Arial"/>
          <w:i/>
          <w:iCs/>
          <w:color w:val="000000" w:themeColor="text1"/>
          <w:sz w:val="22"/>
          <w:szCs w:val="22"/>
        </w:rPr>
        <w:t>Getchell, Rodman G., et al</w:t>
      </w:r>
      <w:r w:rsidR="00804C04" w:rsidRPr="00C05A3D">
        <w:rPr>
          <w:rFonts w:ascii="Arial" w:hAnsi="Arial" w:cs="Arial"/>
          <w:i/>
          <w:iCs/>
          <w:color w:val="000000" w:themeColor="text1"/>
          <w:sz w:val="22"/>
          <w:szCs w:val="22"/>
        </w:rPr>
        <w:t>.: T</w:t>
      </w:r>
      <w:r w:rsidR="00203067" w:rsidRPr="00C05A3D">
        <w:rPr>
          <w:rFonts w:ascii="Arial" w:hAnsi="Arial" w:cs="Arial"/>
          <w:i/>
          <w:iCs/>
          <w:color w:val="000000" w:themeColor="text1"/>
          <w:sz w:val="22"/>
          <w:szCs w:val="22"/>
        </w:rPr>
        <w:t>hree AQUI-S20E (10% eugenol) target animal safety studies are in preparation for publication in 2022</w:t>
      </w:r>
      <w:r w:rsidR="00A05845">
        <w:rPr>
          <w:rFonts w:ascii="Arial" w:hAnsi="Arial" w:cs="Arial"/>
          <w:i/>
          <w:iCs/>
          <w:color w:val="000000" w:themeColor="text1"/>
          <w:sz w:val="22"/>
          <w:szCs w:val="22"/>
        </w:rPr>
        <w:t>,</w:t>
      </w:r>
      <w:r w:rsidR="00203067" w:rsidRPr="00C05A3D">
        <w:rPr>
          <w:rFonts w:ascii="Arial" w:hAnsi="Arial" w:cs="Arial"/>
          <w:i/>
          <w:iCs/>
          <w:color w:val="000000" w:themeColor="text1"/>
          <w:sz w:val="22"/>
          <w:szCs w:val="22"/>
        </w:rPr>
        <w:t xml:space="preserve"> and the AQUAFLOR (50% florfenicol) marine finfish safety research will </w:t>
      </w:r>
      <w:r w:rsidR="00804C04" w:rsidRPr="00C05A3D">
        <w:rPr>
          <w:rFonts w:ascii="Arial" w:hAnsi="Arial" w:cs="Arial"/>
          <w:i/>
          <w:iCs/>
          <w:color w:val="000000" w:themeColor="text1"/>
          <w:sz w:val="22"/>
          <w:szCs w:val="22"/>
        </w:rPr>
        <w:t>be submitted for</w:t>
      </w:r>
      <w:r w:rsidR="00203067" w:rsidRPr="00C05A3D">
        <w:rPr>
          <w:rFonts w:ascii="Arial" w:hAnsi="Arial" w:cs="Arial"/>
          <w:i/>
          <w:iCs/>
          <w:color w:val="000000" w:themeColor="text1"/>
          <w:sz w:val="22"/>
          <w:szCs w:val="22"/>
        </w:rPr>
        <w:t xml:space="preserve"> publish</w:t>
      </w:r>
      <w:r w:rsidR="00804C04" w:rsidRPr="00C05A3D">
        <w:rPr>
          <w:rFonts w:ascii="Arial" w:hAnsi="Arial" w:cs="Arial"/>
          <w:i/>
          <w:iCs/>
          <w:color w:val="000000" w:themeColor="text1"/>
          <w:sz w:val="22"/>
          <w:szCs w:val="22"/>
        </w:rPr>
        <w:t>ing</w:t>
      </w:r>
      <w:r w:rsidR="00203067" w:rsidRPr="00C05A3D">
        <w:rPr>
          <w:rFonts w:ascii="Arial" w:hAnsi="Arial" w:cs="Arial"/>
          <w:i/>
          <w:iCs/>
          <w:color w:val="000000" w:themeColor="text1"/>
          <w:sz w:val="22"/>
          <w:szCs w:val="22"/>
        </w:rPr>
        <w:t xml:space="preserve"> in 2023-202</w:t>
      </w:r>
      <w:r w:rsidR="008C444E">
        <w:rPr>
          <w:rFonts w:ascii="Arial" w:hAnsi="Arial" w:cs="Arial"/>
          <w:i/>
          <w:iCs/>
          <w:color w:val="000000" w:themeColor="text1"/>
          <w:sz w:val="22"/>
          <w:szCs w:val="22"/>
        </w:rPr>
        <w:t>4.</w:t>
      </w:r>
      <w:r w:rsidR="00A05845">
        <w:rPr>
          <w:rFonts w:ascii="Arial" w:hAnsi="Arial" w:cs="Arial"/>
          <w:i/>
          <w:iCs/>
          <w:color w:val="000000" w:themeColor="text1"/>
          <w:sz w:val="22"/>
          <w:szCs w:val="22"/>
        </w:rPr>
        <w:t>”</w:t>
      </w:r>
    </w:p>
    <w:p w14:paraId="38612366" w14:textId="20E5F3B1" w:rsidR="00492EED" w:rsidRPr="00C05A3D" w:rsidRDefault="00492EED" w:rsidP="00C05A3D">
      <w:pPr>
        <w:jc w:val="both"/>
        <w:rPr>
          <w:rFonts w:ascii="Arial" w:hAnsi="Arial" w:cs="Arial"/>
          <w:color w:val="000000" w:themeColor="text1"/>
          <w:sz w:val="22"/>
          <w:szCs w:val="22"/>
        </w:rPr>
      </w:pPr>
      <w:r w:rsidRPr="00C05A3D">
        <w:rPr>
          <w:rFonts w:ascii="Arial" w:hAnsi="Arial" w:cs="Arial"/>
          <w:color w:val="000000" w:themeColor="text1"/>
          <w:sz w:val="22"/>
          <w:szCs w:val="22"/>
        </w:rPr>
        <w:t xml:space="preserve">Comment </w:t>
      </w:r>
      <w:r w:rsidR="00190DBF" w:rsidRPr="00C05A3D">
        <w:rPr>
          <w:rFonts w:ascii="Arial" w:hAnsi="Arial" w:cs="Arial"/>
          <w:color w:val="000000" w:themeColor="text1"/>
          <w:sz w:val="22"/>
          <w:szCs w:val="22"/>
        </w:rPr>
        <w:t>GK</w:t>
      </w:r>
      <w:r w:rsidR="00E8143D" w:rsidRPr="00C05A3D">
        <w:rPr>
          <w:rFonts w:ascii="Arial" w:hAnsi="Arial" w:cs="Arial"/>
          <w:color w:val="000000" w:themeColor="text1"/>
          <w:sz w:val="22"/>
          <w:szCs w:val="22"/>
        </w:rPr>
        <w:t>: General comment - do you want t</w:t>
      </w:r>
      <w:r w:rsidR="00E8143D" w:rsidRPr="00E8143D">
        <w:rPr>
          <w:rFonts w:ascii="Arial" w:hAnsi="Arial" w:cs="Arial"/>
          <w:color w:val="000000" w:themeColor="text1"/>
          <w:sz w:val="22"/>
          <w:szCs w:val="22"/>
        </w:rPr>
        <w:t>o say something about standards to which the FDA-CVM studies are held? Specifically, MUADP studies have to me</w:t>
      </w:r>
      <w:r w:rsidR="00E8143D">
        <w:rPr>
          <w:rFonts w:ascii="Arial" w:hAnsi="Arial" w:cs="Arial"/>
          <w:color w:val="000000" w:themeColor="text1"/>
          <w:sz w:val="22"/>
          <w:szCs w:val="22"/>
        </w:rPr>
        <w:t>e</w:t>
      </w:r>
      <w:r w:rsidR="00E8143D" w:rsidRPr="00E8143D">
        <w:rPr>
          <w:rFonts w:ascii="Arial" w:hAnsi="Arial" w:cs="Arial"/>
          <w:color w:val="000000" w:themeColor="text1"/>
          <w:sz w:val="22"/>
          <w:szCs w:val="22"/>
        </w:rPr>
        <w:t xml:space="preserve">t GLP and GMP, which are difficult, document heavy standards, so you might want to indicate that meeting these is a real </w:t>
      </w:r>
      <w:r w:rsidR="00E8143D" w:rsidRPr="00C05A3D">
        <w:rPr>
          <w:rFonts w:ascii="Arial" w:hAnsi="Arial" w:cs="Arial"/>
          <w:color w:val="000000" w:themeColor="text1"/>
          <w:sz w:val="22"/>
          <w:szCs w:val="22"/>
        </w:rPr>
        <w:t xml:space="preserve">achievement. </w:t>
      </w:r>
      <w:proofErr w:type="gramStart"/>
      <w:r w:rsidR="00E8143D" w:rsidRPr="00C05A3D">
        <w:rPr>
          <w:rFonts w:ascii="Arial" w:hAnsi="Arial" w:cs="Arial"/>
          <w:color w:val="000000" w:themeColor="text1"/>
          <w:sz w:val="22"/>
          <w:szCs w:val="22"/>
        </w:rPr>
        <w:t>Also</w:t>
      </w:r>
      <w:proofErr w:type="gramEnd"/>
      <w:r w:rsidR="00E8143D" w:rsidRPr="00C05A3D">
        <w:rPr>
          <w:rFonts w:ascii="Arial" w:hAnsi="Arial" w:cs="Arial"/>
          <w:color w:val="000000" w:themeColor="text1"/>
          <w:sz w:val="22"/>
          <w:szCs w:val="22"/>
        </w:rPr>
        <w:t xml:space="preserve"> these studies at academic institutions need to meet IACUC standards for animal welfare so that might be worth mentioning too. Not everyone can meet both of these sets of standards.</w:t>
      </w:r>
    </w:p>
    <w:p w14:paraId="752B70C8" w14:textId="5A521E5C" w:rsidR="00C31D66" w:rsidRPr="005A5C44" w:rsidRDefault="00C31D66" w:rsidP="00C05A3D">
      <w:pPr>
        <w:spacing w:before="120" w:after="120"/>
        <w:ind w:left="720"/>
        <w:jc w:val="both"/>
        <w:rPr>
          <w:rFonts w:ascii="Arial" w:hAnsi="Arial" w:cs="Arial"/>
          <w:i/>
          <w:iCs/>
          <w:color w:val="000000" w:themeColor="text1"/>
          <w:sz w:val="22"/>
          <w:szCs w:val="22"/>
        </w:rPr>
      </w:pPr>
      <w:r w:rsidRPr="00C05A3D">
        <w:rPr>
          <w:rFonts w:ascii="Arial" w:hAnsi="Arial" w:cs="Arial"/>
          <w:i/>
          <w:iCs/>
          <w:color w:val="000000" w:themeColor="text1"/>
          <w:sz w:val="22"/>
          <w:szCs w:val="22"/>
        </w:rPr>
        <w:t xml:space="preserve">Response: </w:t>
      </w:r>
      <w:r w:rsidR="005A5C44" w:rsidRPr="00C05A3D">
        <w:rPr>
          <w:rFonts w:ascii="Arial" w:hAnsi="Arial" w:cs="Arial"/>
          <w:i/>
          <w:iCs/>
          <w:color w:val="000000" w:themeColor="text1"/>
          <w:sz w:val="22"/>
          <w:szCs w:val="22"/>
        </w:rPr>
        <w:t xml:space="preserve">The following was inserted: </w:t>
      </w:r>
      <w:r w:rsidR="00A05845">
        <w:rPr>
          <w:rFonts w:ascii="Arial" w:hAnsi="Arial" w:cs="Arial"/>
          <w:i/>
          <w:iCs/>
          <w:color w:val="000000" w:themeColor="text1"/>
          <w:sz w:val="22"/>
          <w:szCs w:val="22"/>
        </w:rPr>
        <w:t>“</w:t>
      </w:r>
      <w:r w:rsidRPr="00C05A3D">
        <w:rPr>
          <w:rFonts w:ascii="Arial" w:hAnsi="Arial" w:cs="Arial"/>
          <w:i/>
          <w:iCs/>
          <w:color w:val="000000" w:themeColor="text1"/>
          <w:sz w:val="22"/>
          <w:szCs w:val="22"/>
        </w:rPr>
        <w:t>All MUADP studies are conducted under a series of government re</w:t>
      </w:r>
      <w:r w:rsidR="005C6E1E" w:rsidRPr="00C05A3D">
        <w:rPr>
          <w:rFonts w:ascii="Arial" w:hAnsi="Arial" w:cs="Arial"/>
          <w:i/>
          <w:iCs/>
          <w:color w:val="000000" w:themeColor="text1"/>
          <w:sz w:val="22"/>
          <w:szCs w:val="22"/>
        </w:rPr>
        <w:t>gulations</w:t>
      </w:r>
      <w:r w:rsidRPr="00C05A3D">
        <w:rPr>
          <w:rFonts w:ascii="Arial" w:hAnsi="Arial" w:cs="Arial"/>
          <w:i/>
          <w:iCs/>
          <w:color w:val="000000" w:themeColor="text1"/>
          <w:sz w:val="22"/>
          <w:szCs w:val="22"/>
        </w:rPr>
        <w:t xml:space="preserve"> and standards. These include </w:t>
      </w:r>
      <w:r w:rsidR="00B60EAB" w:rsidRPr="00C05A3D">
        <w:rPr>
          <w:rFonts w:ascii="Arial" w:hAnsi="Arial" w:cs="Arial"/>
          <w:i/>
          <w:iCs/>
          <w:color w:val="000000" w:themeColor="text1"/>
          <w:sz w:val="22"/>
          <w:szCs w:val="22"/>
        </w:rPr>
        <w:t>FDA Good Laboratory Practice for Nonclinical Laboratory Studies</w:t>
      </w:r>
      <w:r w:rsidRPr="00C05A3D">
        <w:rPr>
          <w:rFonts w:ascii="Arial" w:hAnsi="Arial" w:cs="Arial"/>
          <w:i/>
          <w:iCs/>
          <w:color w:val="000000" w:themeColor="text1"/>
          <w:sz w:val="22"/>
          <w:szCs w:val="22"/>
        </w:rPr>
        <w:t xml:space="preserve"> (GLP), Good Clinical Laboratory Practice (GCLP), and Institutional Animal Care and Use Committee (IACUC) regulations. Few </w:t>
      </w:r>
      <w:proofErr w:type="gramStart"/>
      <w:r w:rsidRPr="00C05A3D">
        <w:rPr>
          <w:rFonts w:ascii="Arial" w:hAnsi="Arial" w:cs="Arial"/>
          <w:i/>
          <w:iCs/>
          <w:color w:val="000000" w:themeColor="text1"/>
          <w:sz w:val="22"/>
          <w:szCs w:val="22"/>
        </w:rPr>
        <w:t>academically-base</w:t>
      </w:r>
      <w:r w:rsidR="00A05845">
        <w:rPr>
          <w:rFonts w:ascii="Arial" w:hAnsi="Arial" w:cs="Arial"/>
          <w:i/>
          <w:iCs/>
          <w:color w:val="000000" w:themeColor="text1"/>
          <w:sz w:val="22"/>
          <w:szCs w:val="22"/>
        </w:rPr>
        <w:t>d</w:t>
      </w:r>
      <w:proofErr w:type="gramEnd"/>
      <w:r w:rsidRPr="00C05A3D">
        <w:rPr>
          <w:rFonts w:ascii="Arial" w:hAnsi="Arial" w:cs="Arial"/>
          <w:i/>
          <w:iCs/>
          <w:color w:val="000000" w:themeColor="text1"/>
          <w:sz w:val="22"/>
          <w:szCs w:val="22"/>
        </w:rPr>
        <w:t xml:space="preserve"> programs have qualified to meet such an array of regulations successfully.</w:t>
      </w:r>
      <w:r w:rsidR="00A05845">
        <w:rPr>
          <w:rFonts w:ascii="Arial" w:hAnsi="Arial" w:cs="Arial"/>
          <w:i/>
          <w:iCs/>
          <w:color w:val="000000" w:themeColor="text1"/>
          <w:sz w:val="22"/>
          <w:szCs w:val="22"/>
        </w:rPr>
        <w:t>”</w:t>
      </w:r>
      <w:r w:rsidRPr="005A5C44">
        <w:rPr>
          <w:rFonts w:ascii="Arial" w:hAnsi="Arial" w:cs="Arial"/>
          <w:i/>
          <w:iCs/>
          <w:color w:val="000000" w:themeColor="text1"/>
          <w:sz w:val="22"/>
          <w:szCs w:val="22"/>
        </w:rPr>
        <w:t xml:space="preserve"> </w:t>
      </w:r>
    </w:p>
    <w:p w14:paraId="454518E9" w14:textId="77777777" w:rsidR="005C6E1E" w:rsidRDefault="005C6E1E">
      <w:pPr>
        <w:rPr>
          <w:rFonts w:ascii="Arial" w:hAnsi="Arial" w:cs="Arial"/>
          <w:color w:val="000000" w:themeColor="text1"/>
          <w:sz w:val="22"/>
          <w:szCs w:val="22"/>
        </w:rPr>
      </w:pPr>
      <w:r>
        <w:rPr>
          <w:rFonts w:ascii="Arial" w:hAnsi="Arial" w:cs="Arial"/>
          <w:color w:val="000000" w:themeColor="text1"/>
          <w:sz w:val="22"/>
          <w:szCs w:val="22"/>
        </w:rPr>
        <w:br w:type="page"/>
      </w:r>
    </w:p>
    <w:p w14:paraId="20C4D0CA" w14:textId="08627C3E" w:rsidR="00E46B28" w:rsidRPr="00F035B6" w:rsidRDefault="00E46B28" w:rsidP="005C6E1E">
      <w:pPr>
        <w:jc w:val="center"/>
        <w:rPr>
          <w:rFonts w:ascii="Arial" w:hAnsi="Arial" w:cs="Arial"/>
          <w:b/>
          <w:bCs/>
          <w:color w:val="000000" w:themeColor="text1"/>
          <w:sz w:val="22"/>
          <w:szCs w:val="22"/>
        </w:rPr>
      </w:pPr>
      <w:r w:rsidRPr="00F035B6">
        <w:rPr>
          <w:rFonts w:ascii="Arial" w:hAnsi="Arial" w:cs="Arial"/>
          <w:b/>
          <w:bCs/>
          <w:color w:val="000000" w:themeColor="text1"/>
          <w:sz w:val="22"/>
          <w:szCs w:val="22"/>
        </w:rPr>
        <w:lastRenderedPageBreak/>
        <w:t>Reviewer 1</w:t>
      </w:r>
    </w:p>
    <w:p w14:paraId="694F141B" w14:textId="1C8F7483" w:rsidR="00E46B28" w:rsidRDefault="00E46B28" w:rsidP="00F035B6">
      <w:pPr>
        <w:jc w:val="both"/>
        <w:rPr>
          <w:rFonts w:ascii="Arial" w:hAnsi="Arial" w:cs="Arial"/>
          <w:color w:val="000000" w:themeColor="text1"/>
          <w:sz w:val="22"/>
          <w:szCs w:val="22"/>
        </w:rPr>
      </w:pPr>
      <w:r>
        <w:rPr>
          <w:rFonts w:ascii="Arial" w:hAnsi="Arial" w:cs="Arial"/>
          <w:color w:val="000000" w:themeColor="text1"/>
          <w:sz w:val="22"/>
          <w:szCs w:val="22"/>
        </w:rPr>
        <w:t xml:space="preserve">Comments: </w:t>
      </w:r>
      <w:r w:rsidRPr="00E46B28">
        <w:rPr>
          <w:rFonts w:ascii="Arial" w:hAnsi="Arial" w:cs="Arial"/>
          <w:color w:val="000000" w:themeColor="text1"/>
          <w:sz w:val="22"/>
          <w:szCs w:val="22"/>
        </w:rPr>
        <w:t>There is an impressive track record of this group of scientists, and stopping the project now would not only represent a waste of scarce financial resources previously invested in the program but also cause an immediate cessation to projects that are nearing completion. This project is vitally important to US agriculture, and additional approvals of products for use in minor species should lead to growth in those industries and concomitant decrease in reliance on food imports into the US.</w:t>
      </w:r>
    </w:p>
    <w:p w14:paraId="2A4A17E3" w14:textId="0105816A" w:rsidR="00E46B28" w:rsidRPr="00F035B6" w:rsidRDefault="00E46B28" w:rsidP="00F035B6">
      <w:pPr>
        <w:spacing w:before="120"/>
        <w:ind w:left="720"/>
        <w:jc w:val="both"/>
        <w:rPr>
          <w:rFonts w:ascii="Arial" w:hAnsi="Arial" w:cs="Arial"/>
          <w:i/>
          <w:iCs/>
          <w:color w:val="000000" w:themeColor="text1"/>
          <w:sz w:val="22"/>
          <w:szCs w:val="22"/>
        </w:rPr>
      </w:pPr>
      <w:r w:rsidRPr="00F035B6">
        <w:rPr>
          <w:rFonts w:ascii="Arial" w:hAnsi="Arial" w:cs="Arial"/>
          <w:i/>
          <w:iCs/>
          <w:color w:val="000000" w:themeColor="text1"/>
          <w:sz w:val="22"/>
          <w:szCs w:val="22"/>
        </w:rPr>
        <w:t xml:space="preserve">Response: </w:t>
      </w:r>
      <w:r w:rsidR="005C6E1E" w:rsidRPr="00F035B6">
        <w:rPr>
          <w:rFonts w:ascii="Arial" w:hAnsi="Arial" w:cs="Arial"/>
          <w:i/>
          <w:iCs/>
          <w:color w:val="000000" w:themeColor="text1"/>
          <w:sz w:val="22"/>
          <w:szCs w:val="22"/>
        </w:rPr>
        <w:t xml:space="preserve">Thank you for the recognition of our uniqueness and importance to US agriculture. As noted above, the Program operates under a spectrum of regulations that, in combination, are generally not found in academic institutions. Continued functioning of the Program should not only lead to growth in minor species industries and </w:t>
      </w:r>
      <w:r w:rsidR="00F035B6" w:rsidRPr="00F035B6">
        <w:rPr>
          <w:rFonts w:ascii="Arial" w:hAnsi="Arial" w:cs="Arial"/>
          <w:i/>
          <w:iCs/>
          <w:color w:val="000000" w:themeColor="text1"/>
          <w:sz w:val="22"/>
          <w:szCs w:val="22"/>
        </w:rPr>
        <w:t xml:space="preserve">a </w:t>
      </w:r>
      <w:r w:rsidR="005C6E1E" w:rsidRPr="00F035B6">
        <w:rPr>
          <w:rFonts w:ascii="Arial" w:hAnsi="Arial" w:cs="Arial"/>
          <w:i/>
          <w:iCs/>
          <w:color w:val="000000" w:themeColor="text1"/>
          <w:sz w:val="22"/>
          <w:szCs w:val="22"/>
        </w:rPr>
        <w:t xml:space="preserve">decrease in reliance on food imports, but enhance biosecurity </w:t>
      </w:r>
      <w:r w:rsidR="00F035B6" w:rsidRPr="00F035B6">
        <w:rPr>
          <w:rFonts w:ascii="Arial" w:hAnsi="Arial" w:cs="Arial"/>
          <w:i/>
          <w:iCs/>
          <w:color w:val="000000" w:themeColor="text1"/>
          <w:sz w:val="22"/>
          <w:szCs w:val="22"/>
        </w:rPr>
        <w:t xml:space="preserve">for the US food supply. </w:t>
      </w:r>
    </w:p>
    <w:p w14:paraId="7D6E7735" w14:textId="40B81669" w:rsidR="00E46B28" w:rsidRPr="00F035B6" w:rsidRDefault="00E46B28" w:rsidP="00F035B6">
      <w:pPr>
        <w:spacing w:before="120"/>
        <w:jc w:val="center"/>
        <w:rPr>
          <w:rFonts w:ascii="Arial" w:hAnsi="Arial" w:cs="Arial"/>
          <w:b/>
          <w:bCs/>
          <w:color w:val="000000" w:themeColor="text1"/>
          <w:sz w:val="22"/>
          <w:szCs w:val="22"/>
        </w:rPr>
      </w:pPr>
      <w:r w:rsidRPr="00F035B6">
        <w:rPr>
          <w:rFonts w:ascii="Arial" w:hAnsi="Arial" w:cs="Arial"/>
          <w:b/>
          <w:bCs/>
          <w:color w:val="000000" w:themeColor="text1"/>
          <w:sz w:val="22"/>
          <w:szCs w:val="22"/>
        </w:rPr>
        <w:t>Reviewer 2</w:t>
      </w:r>
    </w:p>
    <w:p w14:paraId="0E3CEB8D" w14:textId="1F1CC3F6" w:rsidR="00E46B28" w:rsidRDefault="00E46B28" w:rsidP="00F035B6">
      <w:pPr>
        <w:jc w:val="both"/>
        <w:rPr>
          <w:rFonts w:ascii="Arial" w:hAnsi="Arial" w:cs="Arial"/>
          <w:color w:val="000000" w:themeColor="text1"/>
          <w:sz w:val="22"/>
          <w:szCs w:val="22"/>
        </w:rPr>
      </w:pPr>
      <w:r>
        <w:rPr>
          <w:rFonts w:ascii="Arial" w:hAnsi="Arial" w:cs="Arial"/>
          <w:color w:val="000000" w:themeColor="text1"/>
          <w:sz w:val="22"/>
          <w:szCs w:val="22"/>
        </w:rPr>
        <w:t xml:space="preserve">Comments: </w:t>
      </w:r>
      <w:r w:rsidRPr="00E46B28">
        <w:rPr>
          <w:rFonts w:ascii="Arial" w:hAnsi="Arial" w:cs="Arial"/>
          <w:color w:val="000000" w:themeColor="text1"/>
          <w:sz w:val="22"/>
          <w:szCs w:val="22"/>
        </w:rPr>
        <w:t>Researchers involved with this program should be lauded for having successfully obtained USDA-NIFA grants to help fund projects but additional funding is likely to be needed and is noted in the expected outcomes and impacts. In addition, these grants have allowed for the movement from individual activity(</w:t>
      </w:r>
      <w:proofErr w:type="spellStart"/>
      <w:r w:rsidRPr="00E46B28">
        <w:rPr>
          <w:rFonts w:ascii="Arial" w:hAnsi="Arial" w:cs="Arial"/>
          <w:color w:val="000000" w:themeColor="text1"/>
          <w:sz w:val="22"/>
          <w:szCs w:val="22"/>
        </w:rPr>
        <w:t>ies</w:t>
      </w:r>
      <w:proofErr w:type="spellEnd"/>
      <w:r w:rsidRPr="00E46B28">
        <w:rPr>
          <w:rFonts w:ascii="Arial" w:hAnsi="Arial" w:cs="Arial"/>
          <w:color w:val="000000" w:themeColor="text1"/>
          <w:sz w:val="22"/>
          <w:szCs w:val="22"/>
        </w:rPr>
        <w:t>) to development of collective interdependent activity with that involvement collaborators from other institutions/agencies/pharmaceutical companies. Besides the publications listed, presentations based on the data generated from this program have been used to battle the misinformation about therapeutics/drug use in minor species that is often present in social media. There has also been a modest but successful educational effort and there are plans for this to continue in the immediate future.</w:t>
      </w:r>
    </w:p>
    <w:p w14:paraId="50494128" w14:textId="53ED4DDA" w:rsidR="00E46B28" w:rsidRPr="00F035B6" w:rsidRDefault="00E46B28" w:rsidP="00F035B6">
      <w:pPr>
        <w:spacing w:before="120"/>
        <w:ind w:left="720"/>
        <w:jc w:val="both"/>
        <w:rPr>
          <w:rFonts w:ascii="Arial" w:hAnsi="Arial" w:cs="Arial"/>
          <w:i/>
          <w:iCs/>
          <w:color w:val="000000" w:themeColor="text1"/>
          <w:sz w:val="22"/>
          <w:szCs w:val="22"/>
        </w:rPr>
      </w:pPr>
      <w:r w:rsidRPr="00F035B6">
        <w:rPr>
          <w:rFonts w:ascii="Arial" w:hAnsi="Arial" w:cs="Arial"/>
          <w:i/>
          <w:iCs/>
          <w:color w:val="000000" w:themeColor="text1"/>
          <w:sz w:val="22"/>
          <w:szCs w:val="22"/>
        </w:rPr>
        <w:t xml:space="preserve">Response: </w:t>
      </w:r>
      <w:r w:rsidR="00F035B6" w:rsidRPr="00F035B6">
        <w:rPr>
          <w:rFonts w:ascii="Arial" w:hAnsi="Arial" w:cs="Arial"/>
          <w:i/>
          <w:iCs/>
          <w:color w:val="000000" w:themeColor="text1"/>
          <w:sz w:val="22"/>
          <w:szCs w:val="22"/>
        </w:rPr>
        <w:t xml:space="preserve">As the Reviewer has pointed out, our education efforts have been modest. The Program has been working with the Tactical Sciences Network </w:t>
      </w:r>
      <w:r w:rsidR="00D4671D">
        <w:rPr>
          <w:rFonts w:ascii="Arial" w:hAnsi="Arial" w:cs="Arial"/>
          <w:i/>
          <w:iCs/>
          <w:color w:val="000000" w:themeColor="text1"/>
          <w:sz w:val="22"/>
          <w:szCs w:val="22"/>
        </w:rPr>
        <w:t>to enhance</w:t>
      </w:r>
      <w:r w:rsidR="00F035B6" w:rsidRPr="00F035B6">
        <w:rPr>
          <w:rFonts w:ascii="Arial" w:hAnsi="Arial" w:cs="Arial"/>
          <w:i/>
          <w:iCs/>
          <w:color w:val="000000" w:themeColor="text1"/>
          <w:sz w:val="22"/>
          <w:szCs w:val="22"/>
        </w:rPr>
        <w:t xml:space="preserve"> our outreach and educational activities through them. </w:t>
      </w:r>
    </w:p>
    <w:p w14:paraId="51C94EB3" w14:textId="25AF0FC7" w:rsidR="00F035B6" w:rsidRPr="00F035B6" w:rsidRDefault="00A27FDE" w:rsidP="00F035B6">
      <w:pPr>
        <w:spacing w:before="120"/>
        <w:jc w:val="center"/>
        <w:rPr>
          <w:rFonts w:ascii="Arial" w:hAnsi="Arial" w:cs="Arial"/>
          <w:b/>
          <w:bCs/>
          <w:color w:val="000000" w:themeColor="text1"/>
          <w:sz w:val="22"/>
          <w:szCs w:val="22"/>
        </w:rPr>
      </w:pPr>
      <w:r w:rsidRPr="00F035B6">
        <w:rPr>
          <w:rFonts w:ascii="Arial" w:hAnsi="Arial" w:cs="Arial"/>
          <w:b/>
          <w:bCs/>
          <w:color w:val="000000" w:themeColor="text1"/>
          <w:sz w:val="22"/>
          <w:szCs w:val="22"/>
        </w:rPr>
        <w:t>Reviewer 3</w:t>
      </w:r>
    </w:p>
    <w:p w14:paraId="0EA299A8" w14:textId="468AB186" w:rsidR="00A27FDE" w:rsidRDefault="00A27FDE" w:rsidP="00C05A3D">
      <w:pPr>
        <w:jc w:val="both"/>
        <w:rPr>
          <w:rFonts w:ascii="Arial" w:hAnsi="Arial" w:cs="Arial"/>
          <w:color w:val="000000" w:themeColor="text1"/>
          <w:sz w:val="22"/>
          <w:szCs w:val="22"/>
        </w:rPr>
      </w:pPr>
      <w:r w:rsidRPr="00A27FDE">
        <w:rPr>
          <w:rFonts w:ascii="Arial" w:hAnsi="Arial" w:cs="Arial"/>
          <w:color w:val="000000" w:themeColor="text1"/>
          <w:sz w:val="22"/>
          <w:szCs w:val="22"/>
        </w:rPr>
        <w:t xml:space="preserve">It may be very helpful to consider involving the product owners (NADA Sponsors) more fully in your activities. Being responsible for providing updates to CVM for several of these projects and to maintain their MUMS designation, it would be extremely helpful to be more fully updated on the progress of these projects. It is only through information received from CVM's MUM's group that I have any idea of project progress up until I read this report. It might be helpful for sponsors to be invited during reviews of their projects. I have been included in several meeting for one project and as the owner of the NADA, </w:t>
      </w:r>
      <w:proofErr w:type="spellStart"/>
      <w:r w:rsidRPr="00A27FDE">
        <w:rPr>
          <w:rFonts w:ascii="Arial" w:hAnsi="Arial" w:cs="Arial"/>
          <w:color w:val="000000" w:themeColor="text1"/>
          <w:sz w:val="22"/>
          <w:szCs w:val="22"/>
        </w:rPr>
        <w:t>i</w:t>
      </w:r>
      <w:proofErr w:type="spellEnd"/>
      <w:r w:rsidRPr="00A27FDE">
        <w:rPr>
          <w:rFonts w:ascii="Arial" w:hAnsi="Arial" w:cs="Arial"/>
          <w:color w:val="000000" w:themeColor="text1"/>
          <w:sz w:val="22"/>
          <w:szCs w:val="22"/>
        </w:rPr>
        <w:t xml:space="preserve"> have access to a great deal of information on the approval in the major species and therefore I am able to provide information that can be helpful to the research team that could both minimize cost and help speed these projects. I believe that the NADA owner could greatly assist these projects. I also suggest clarification about CIDR. This is an intravaginal device that release progesterone. The current description seems to indicate to the contrary. </w:t>
      </w:r>
    </w:p>
    <w:p w14:paraId="04AF9BB0" w14:textId="43A15709" w:rsidR="00C05A3D" w:rsidRDefault="00A27FDE" w:rsidP="00C05A3D">
      <w:pPr>
        <w:spacing w:before="120"/>
        <w:ind w:left="720"/>
        <w:jc w:val="both"/>
        <w:rPr>
          <w:rFonts w:ascii="Arial" w:hAnsi="Arial" w:cs="Arial"/>
          <w:i/>
          <w:iCs/>
          <w:color w:val="000000" w:themeColor="text1"/>
          <w:sz w:val="22"/>
          <w:szCs w:val="22"/>
        </w:rPr>
      </w:pPr>
      <w:r w:rsidRPr="00C05A3D">
        <w:rPr>
          <w:rFonts w:ascii="Arial" w:hAnsi="Arial" w:cs="Arial"/>
          <w:i/>
          <w:iCs/>
          <w:color w:val="000000" w:themeColor="text1"/>
          <w:sz w:val="22"/>
          <w:szCs w:val="22"/>
        </w:rPr>
        <w:t xml:space="preserve">Response: </w:t>
      </w:r>
      <w:r w:rsidR="00C05A3D" w:rsidRPr="00C05A3D">
        <w:rPr>
          <w:rFonts w:ascii="Arial" w:hAnsi="Arial" w:cs="Arial"/>
          <w:i/>
          <w:iCs/>
          <w:color w:val="000000" w:themeColor="text1"/>
          <w:sz w:val="22"/>
          <w:szCs w:val="22"/>
        </w:rPr>
        <w:t>The Reviewer correctly identified a significant shortfall of the program over the last three years. Communications with shareholders h</w:t>
      </w:r>
      <w:r w:rsidR="00F24085">
        <w:rPr>
          <w:rFonts w:ascii="Arial" w:hAnsi="Arial" w:cs="Arial"/>
          <w:i/>
          <w:iCs/>
          <w:color w:val="000000" w:themeColor="text1"/>
          <w:sz w:val="22"/>
          <w:szCs w:val="22"/>
        </w:rPr>
        <w:t>ave</w:t>
      </w:r>
      <w:r w:rsidR="00C05A3D" w:rsidRPr="00C05A3D">
        <w:rPr>
          <w:rFonts w:ascii="Arial" w:hAnsi="Arial" w:cs="Arial"/>
          <w:i/>
          <w:iCs/>
          <w:color w:val="000000" w:themeColor="text1"/>
          <w:sz w:val="22"/>
          <w:szCs w:val="22"/>
        </w:rPr>
        <w:t xml:space="preserve"> been left to Regional Coordinators and CVM liaisons. This format does little to educate shareholders about the brea</w:t>
      </w:r>
      <w:r w:rsidR="008C444E">
        <w:rPr>
          <w:rFonts w:ascii="Arial" w:hAnsi="Arial" w:cs="Arial"/>
          <w:i/>
          <w:iCs/>
          <w:color w:val="000000" w:themeColor="text1"/>
          <w:sz w:val="22"/>
          <w:szCs w:val="22"/>
        </w:rPr>
        <w:t>d</w:t>
      </w:r>
      <w:r w:rsidR="00C05A3D" w:rsidRPr="00C05A3D">
        <w:rPr>
          <w:rFonts w:ascii="Arial" w:hAnsi="Arial" w:cs="Arial"/>
          <w:i/>
          <w:iCs/>
          <w:color w:val="000000" w:themeColor="text1"/>
          <w:sz w:val="22"/>
          <w:szCs w:val="22"/>
        </w:rPr>
        <w:t xml:space="preserve">th of the operations. The Program is working with the Tactical Sciences Network to establish a more formal system to enhance shareholder and public knowledge of our work. </w:t>
      </w:r>
      <w:r w:rsidR="00D4671D" w:rsidRPr="00C05A3D">
        <w:rPr>
          <w:rFonts w:ascii="Arial" w:hAnsi="Arial" w:cs="Arial"/>
          <w:i/>
          <w:iCs/>
          <w:color w:val="000000" w:themeColor="text1"/>
          <w:sz w:val="22"/>
          <w:szCs w:val="22"/>
        </w:rPr>
        <w:t>As noted above</w:t>
      </w:r>
      <w:r w:rsidR="00E3123C" w:rsidRPr="00C05A3D">
        <w:rPr>
          <w:rFonts w:ascii="Arial" w:hAnsi="Arial" w:cs="Arial"/>
          <w:i/>
          <w:iCs/>
          <w:color w:val="000000" w:themeColor="text1"/>
          <w:sz w:val="22"/>
          <w:szCs w:val="22"/>
        </w:rPr>
        <w:t>,</w:t>
      </w:r>
      <w:r w:rsidR="00D4671D" w:rsidRPr="00C05A3D">
        <w:rPr>
          <w:rFonts w:ascii="Arial" w:hAnsi="Arial" w:cs="Arial"/>
          <w:i/>
          <w:iCs/>
          <w:color w:val="000000" w:themeColor="text1"/>
          <w:sz w:val="22"/>
          <w:szCs w:val="22"/>
        </w:rPr>
        <w:t xml:space="preserve"> the following was added to the description: </w:t>
      </w:r>
      <w:r w:rsidR="009410D9">
        <w:rPr>
          <w:rFonts w:ascii="Arial" w:hAnsi="Arial" w:cs="Arial"/>
          <w:i/>
          <w:iCs/>
          <w:color w:val="000000" w:themeColor="text1"/>
          <w:sz w:val="22"/>
          <w:szCs w:val="22"/>
        </w:rPr>
        <w:t>“</w:t>
      </w:r>
      <w:r w:rsidR="00EE256A" w:rsidRPr="00C05A3D">
        <w:rPr>
          <w:rFonts w:ascii="Arial" w:hAnsi="Arial" w:cs="Arial"/>
          <w:i/>
          <w:iCs/>
          <w:color w:val="000000" w:themeColor="text1"/>
          <w:sz w:val="22"/>
          <w:szCs w:val="22"/>
        </w:rPr>
        <w:t>Controlled Internal Drug Release (CIDR) device that releases progesterone /goats</w:t>
      </w:r>
      <w:r w:rsidR="009410D9">
        <w:rPr>
          <w:rFonts w:ascii="Arial" w:hAnsi="Arial" w:cs="Arial"/>
          <w:i/>
          <w:iCs/>
          <w:color w:val="000000" w:themeColor="text1"/>
          <w:sz w:val="22"/>
          <w:szCs w:val="22"/>
        </w:rPr>
        <w:t>.”</w:t>
      </w:r>
    </w:p>
    <w:p w14:paraId="17A25CDF" w14:textId="295BD7D5" w:rsidR="00EE256A" w:rsidRPr="00C05A3D" w:rsidRDefault="00C05A3D" w:rsidP="00C05A3D">
      <w:pPr>
        <w:jc w:val="both"/>
        <w:rPr>
          <w:rFonts w:ascii="Arial" w:hAnsi="Arial" w:cs="Arial"/>
          <w:i/>
          <w:iCs/>
          <w:color w:val="000000" w:themeColor="text1"/>
          <w:sz w:val="22"/>
          <w:szCs w:val="22"/>
        </w:rPr>
      </w:pPr>
      <w:r>
        <w:rPr>
          <w:rFonts w:ascii="Arial" w:hAnsi="Arial" w:cs="Arial"/>
          <w:i/>
          <w:iCs/>
          <w:color w:val="000000" w:themeColor="text1"/>
          <w:sz w:val="22"/>
          <w:szCs w:val="22"/>
        </w:rPr>
        <w:br w:type="page"/>
      </w:r>
    </w:p>
    <w:p w14:paraId="50F7172F" w14:textId="0C49452A" w:rsidR="00F035B6" w:rsidRPr="00F035B6" w:rsidRDefault="00A27FDE" w:rsidP="00C05A3D">
      <w:pPr>
        <w:spacing w:before="120"/>
        <w:jc w:val="both"/>
        <w:rPr>
          <w:rFonts w:ascii="Arial" w:hAnsi="Arial" w:cs="Arial"/>
          <w:b/>
          <w:bCs/>
          <w:color w:val="000000" w:themeColor="text1"/>
          <w:sz w:val="22"/>
          <w:szCs w:val="22"/>
        </w:rPr>
      </w:pPr>
      <w:r w:rsidRPr="00F035B6">
        <w:rPr>
          <w:rFonts w:ascii="Arial" w:hAnsi="Arial" w:cs="Arial"/>
          <w:b/>
          <w:bCs/>
          <w:color w:val="000000" w:themeColor="text1"/>
          <w:sz w:val="22"/>
          <w:szCs w:val="22"/>
        </w:rPr>
        <w:lastRenderedPageBreak/>
        <w:t>Reviewer 4</w:t>
      </w:r>
    </w:p>
    <w:p w14:paraId="08EF1D5B" w14:textId="47FD06B5" w:rsidR="00A27FDE" w:rsidRDefault="00A27FDE" w:rsidP="00C05A3D">
      <w:pPr>
        <w:jc w:val="both"/>
        <w:rPr>
          <w:rFonts w:ascii="Arial" w:hAnsi="Arial" w:cs="Arial"/>
          <w:color w:val="000000" w:themeColor="text1"/>
          <w:sz w:val="22"/>
          <w:szCs w:val="22"/>
        </w:rPr>
      </w:pPr>
      <w:r w:rsidRPr="00A27FDE">
        <w:rPr>
          <w:rFonts w:ascii="Arial" w:hAnsi="Arial" w:cs="Arial"/>
          <w:color w:val="000000" w:themeColor="text1"/>
          <w:sz w:val="22"/>
          <w:szCs w:val="22"/>
        </w:rPr>
        <w:t>Over the past years MUADP has clearly demonstrated the capacity to conduct regulatory research and to coordinate efforts required to meet the high standards of GLP and GMP now required for drug approvals. Peer reviewed publications have helped to educate end about safe and efficacious use of these therapeutants. This solid foundation, plus the capacity to work with diverse academic institutions, is much needed to continue to address health and welfare of minor species raised for food.</w:t>
      </w:r>
    </w:p>
    <w:p w14:paraId="0F9F931B" w14:textId="5845E01A" w:rsidR="00A27FDE" w:rsidRPr="00F30163" w:rsidRDefault="00A27FDE" w:rsidP="00C05A3D">
      <w:pPr>
        <w:spacing w:before="120"/>
        <w:ind w:left="720"/>
        <w:jc w:val="both"/>
        <w:rPr>
          <w:rFonts w:ascii="Arial" w:hAnsi="Arial" w:cs="Arial"/>
          <w:i/>
          <w:iCs/>
          <w:color w:val="000000" w:themeColor="text1"/>
          <w:sz w:val="22"/>
          <w:szCs w:val="22"/>
        </w:rPr>
      </w:pPr>
      <w:r w:rsidRPr="00F30163">
        <w:rPr>
          <w:rFonts w:ascii="Arial" w:hAnsi="Arial" w:cs="Arial"/>
          <w:i/>
          <w:iCs/>
          <w:color w:val="000000" w:themeColor="text1"/>
          <w:sz w:val="22"/>
          <w:szCs w:val="22"/>
        </w:rPr>
        <w:t xml:space="preserve">Response: </w:t>
      </w:r>
      <w:r w:rsidR="00F30163" w:rsidRPr="00F30163">
        <w:rPr>
          <w:rFonts w:ascii="Arial" w:hAnsi="Arial" w:cs="Arial"/>
          <w:i/>
          <w:iCs/>
          <w:color w:val="000000" w:themeColor="text1"/>
          <w:sz w:val="22"/>
          <w:szCs w:val="22"/>
        </w:rPr>
        <w:t xml:space="preserve">Thank you for your recognition of one of the hidden features of the Program </w:t>
      </w:r>
      <w:proofErr w:type="gramStart"/>
      <w:r w:rsidR="00F30163" w:rsidRPr="00F30163">
        <w:rPr>
          <w:rFonts w:ascii="Arial" w:hAnsi="Arial" w:cs="Arial"/>
          <w:i/>
          <w:iCs/>
          <w:color w:val="000000" w:themeColor="text1"/>
          <w:sz w:val="22"/>
          <w:szCs w:val="22"/>
        </w:rPr>
        <w:t>-  the</w:t>
      </w:r>
      <w:proofErr w:type="gramEnd"/>
      <w:r w:rsidR="00F30163" w:rsidRPr="00F30163">
        <w:rPr>
          <w:rFonts w:ascii="Arial" w:hAnsi="Arial" w:cs="Arial"/>
          <w:i/>
          <w:iCs/>
          <w:color w:val="000000" w:themeColor="text1"/>
          <w:sz w:val="22"/>
          <w:szCs w:val="22"/>
        </w:rPr>
        <w:t xml:space="preserve"> MUADP operates under a spectrum of regulations that, in combination, are generally not found in academic institutions. As such we are </w:t>
      </w:r>
      <w:proofErr w:type="gramStart"/>
      <w:r w:rsidR="00F30163" w:rsidRPr="00F30163">
        <w:rPr>
          <w:rFonts w:ascii="Arial" w:hAnsi="Arial" w:cs="Arial"/>
          <w:i/>
          <w:iCs/>
          <w:color w:val="000000" w:themeColor="text1"/>
          <w:sz w:val="22"/>
          <w:szCs w:val="22"/>
        </w:rPr>
        <w:t>unique</w:t>
      </w:r>
      <w:proofErr w:type="gramEnd"/>
      <w:r w:rsidR="00F30163" w:rsidRPr="00F30163">
        <w:rPr>
          <w:rFonts w:ascii="Arial" w:hAnsi="Arial" w:cs="Arial"/>
          <w:i/>
          <w:iCs/>
          <w:color w:val="000000" w:themeColor="text1"/>
          <w:sz w:val="22"/>
          <w:szCs w:val="22"/>
        </w:rPr>
        <w:t xml:space="preserve"> and we </w:t>
      </w:r>
      <w:r w:rsidR="008C444E">
        <w:rPr>
          <w:rFonts w:ascii="Arial" w:hAnsi="Arial" w:cs="Arial"/>
          <w:i/>
          <w:iCs/>
          <w:color w:val="000000" w:themeColor="text1"/>
          <w:sz w:val="22"/>
          <w:szCs w:val="22"/>
        </w:rPr>
        <w:t xml:space="preserve">would </w:t>
      </w:r>
      <w:r w:rsidR="00F30163" w:rsidRPr="00F30163">
        <w:rPr>
          <w:rFonts w:ascii="Arial" w:hAnsi="Arial" w:cs="Arial"/>
          <w:i/>
          <w:iCs/>
          <w:color w:val="000000" w:themeColor="text1"/>
          <w:sz w:val="22"/>
          <w:szCs w:val="22"/>
        </w:rPr>
        <w:t xml:space="preserve">be difficult and expensive to replace or replicate. </w:t>
      </w:r>
    </w:p>
    <w:p w14:paraId="6BAAB99C" w14:textId="77777777" w:rsidR="00A27FDE" w:rsidRPr="00233444" w:rsidRDefault="00A27FDE" w:rsidP="00C05A3D">
      <w:pPr>
        <w:jc w:val="both"/>
        <w:rPr>
          <w:rFonts w:ascii="Arial" w:hAnsi="Arial" w:cs="Arial"/>
          <w:color w:val="000000" w:themeColor="text1"/>
          <w:sz w:val="22"/>
          <w:szCs w:val="22"/>
        </w:rPr>
      </w:pPr>
    </w:p>
    <w:sectPr w:rsidR="00A27FDE" w:rsidRPr="00233444" w:rsidSect="00357F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4C6C" w14:textId="77777777" w:rsidR="00E9248A" w:rsidRDefault="00E9248A" w:rsidP="005C6E1E">
      <w:r>
        <w:separator/>
      </w:r>
    </w:p>
  </w:endnote>
  <w:endnote w:type="continuationSeparator" w:id="0">
    <w:p w14:paraId="0B6CA2EF" w14:textId="77777777" w:rsidR="00E9248A" w:rsidRDefault="00E9248A" w:rsidP="005C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A2B3" w14:textId="77777777" w:rsidR="00E9248A" w:rsidRDefault="00E9248A" w:rsidP="005C6E1E">
      <w:r>
        <w:separator/>
      </w:r>
    </w:p>
  </w:footnote>
  <w:footnote w:type="continuationSeparator" w:id="0">
    <w:p w14:paraId="42CD480E" w14:textId="77777777" w:rsidR="00E9248A" w:rsidRDefault="00E9248A" w:rsidP="005C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561F" w14:textId="2C425924" w:rsidR="005C6E1E" w:rsidRPr="005C6E1E" w:rsidRDefault="005C6E1E">
    <w:pPr>
      <w:pStyle w:val="Header"/>
      <w:rPr>
        <w:rFonts w:ascii="Arial" w:hAnsi="Arial" w:cs="Arial"/>
        <w:sz w:val="20"/>
        <w:szCs w:val="20"/>
      </w:rPr>
    </w:pPr>
    <w:r w:rsidRPr="005C6E1E">
      <w:rPr>
        <w:rFonts w:ascii="Arial" w:hAnsi="Arial" w:cs="Arial"/>
        <w:sz w:val="20"/>
        <w:szCs w:val="20"/>
      </w:rPr>
      <w:t>April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45E1"/>
    <w:multiLevelType w:val="multilevel"/>
    <w:tmpl w:val="0409001F"/>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432" w:hanging="432"/>
      </w:pPr>
      <w:rPr>
        <w:rFonts w:ascii="Times New Roman" w:hAnsi="Times New Roman"/>
        <w:sz w:val="24"/>
      </w:rPr>
    </w:lvl>
    <w:lvl w:ilvl="2">
      <w:start w:val="1"/>
      <w:numFmt w:val="decimal"/>
      <w:lvlText w:val="%1.%2.%3."/>
      <w:lvlJc w:val="left"/>
      <w:pPr>
        <w:ind w:left="504" w:hanging="504"/>
      </w:pPr>
      <w:rPr>
        <w:rFonts w:ascii="Times New Roman" w:hAnsi="Times New Roman"/>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1B344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7061030">
    <w:abstractNumId w:val="1"/>
  </w:num>
  <w:num w:numId="2" w16cid:durableId="160537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44"/>
    <w:rsid w:val="00005D76"/>
    <w:rsid w:val="000175B9"/>
    <w:rsid w:val="00027C6A"/>
    <w:rsid w:val="0003630A"/>
    <w:rsid w:val="00036A90"/>
    <w:rsid w:val="00050293"/>
    <w:rsid w:val="00053BD0"/>
    <w:rsid w:val="000621EF"/>
    <w:rsid w:val="00063B1C"/>
    <w:rsid w:val="000717D5"/>
    <w:rsid w:val="00091F1C"/>
    <w:rsid w:val="000A067F"/>
    <w:rsid w:val="000A56A0"/>
    <w:rsid w:val="000B379B"/>
    <w:rsid w:val="000C13A9"/>
    <w:rsid w:val="000C1DDD"/>
    <w:rsid w:val="000D4540"/>
    <w:rsid w:val="000E3E54"/>
    <w:rsid w:val="000E40A4"/>
    <w:rsid w:val="000E4582"/>
    <w:rsid w:val="000E6977"/>
    <w:rsid w:val="000E7287"/>
    <w:rsid w:val="000F04B9"/>
    <w:rsid w:val="001072E7"/>
    <w:rsid w:val="0012046B"/>
    <w:rsid w:val="001273E7"/>
    <w:rsid w:val="001308AC"/>
    <w:rsid w:val="001434DE"/>
    <w:rsid w:val="00153DC9"/>
    <w:rsid w:val="001542ED"/>
    <w:rsid w:val="0015713E"/>
    <w:rsid w:val="0015730C"/>
    <w:rsid w:val="001625B6"/>
    <w:rsid w:val="00167D82"/>
    <w:rsid w:val="00175A74"/>
    <w:rsid w:val="00177697"/>
    <w:rsid w:val="0018013A"/>
    <w:rsid w:val="001813F6"/>
    <w:rsid w:val="00184B2F"/>
    <w:rsid w:val="00190DBF"/>
    <w:rsid w:val="001972E4"/>
    <w:rsid w:val="001A2F5E"/>
    <w:rsid w:val="001A3AB1"/>
    <w:rsid w:val="001B1D9C"/>
    <w:rsid w:val="001B2E58"/>
    <w:rsid w:val="001B31A1"/>
    <w:rsid w:val="001B3433"/>
    <w:rsid w:val="001C143B"/>
    <w:rsid w:val="001C602E"/>
    <w:rsid w:val="001D2261"/>
    <w:rsid w:val="001D7B40"/>
    <w:rsid w:val="001E1ADE"/>
    <w:rsid w:val="001E7943"/>
    <w:rsid w:val="001E7EF4"/>
    <w:rsid w:val="001F12CA"/>
    <w:rsid w:val="001F34B2"/>
    <w:rsid w:val="001F685D"/>
    <w:rsid w:val="00203067"/>
    <w:rsid w:val="002100A5"/>
    <w:rsid w:val="0021488D"/>
    <w:rsid w:val="00215F8B"/>
    <w:rsid w:val="002174C4"/>
    <w:rsid w:val="0022053E"/>
    <w:rsid w:val="00232391"/>
    <w:rsid w:val="00233444"/>
    <w:rsid w:val="00233C8D"/>
    <w:rsid w:val="002361B7"/>
    <w:rsid w:val="00240114"/>
    <w:rsid w:val="00246B0E"/>
    <w:rsid w:val="00251637"/>
    <w:rsid w:val="00262A1A"/>
    <w:rsid w:val="00277EF2"/>
    <w:rsid w:val="0028200A"/>
    <w:rsid w:val="002917EE"/>
    <w:rsid w:val="0029381C"/>
    <w:rsid w:val="002938A0"/>
    <w:rsid w:val="002A2600"/>
    <w:rsid w:val="002B39AD"/>
    <w:rsid w:val="002B7D96"/>
    <w:rsid w:val="002C5DB3"/>
    <w:rsid w:val="002C6C3B"/>
    <w:rsid w:val="002E1D0D"/>
    <w:rsid w:val="002E2429"/>
    <w:rsid w:val="002E2C05"/>
    <w:rsid w:val="002F7A71"/>
    <w:rsid w:val="003030EF"/>
    <w:rsid w:val="00307E40"/>
    <w:rsid w:val="00310984"/>
    <w:rsid w:val="00313219"/>
    <w:rsid w:val="003145CF"/>
    <w:rsid w:val="003230F8"/>
    <w:rsid w:val="00325714"/>
    <w:rsid w:val="00334A90"/>
    <w:rsid w:val="0034448D"/>
    <w:rsid w:val="00347021"/>
    <w:rsid w:val="00353E94"/>
    <w:rsid w:val="00357F7F"/>
    <w:rsid w:val="003753F7"/>
    <w:rsid w:val="00375AEC"/>
    <w:rsid w:val="003963E3"/>
    <w:rsid w:val="003D0E90"/>
    <w:rsid w:val="003D2A0D"/>
    <w:rsid w:val="003D738E"/>
    <w:rsid w:val="003E056D"/>
    <w:rsid w:val="003F1E80"/>
    <w:rsid w:val="003F78D1"/>
    <w:rsid w:val="004053EF"/>
    <w:rsid w:val="0041202F"/>
    <w:rsid w:val="00413040"/>
    <w:rsid w:val="004260F7"/>
    <w:rsid w:val="004270EB"/>
    <w:rsid w:val="00427589"/>
    <w:rsid w:val="00433B41"/>
    <w:rsid w:val="00444F64"/>
    <w:rsid w:val="00452D68"/>
    <w:rsid w:val="00453ECD"/>
    <w:rsid w:val="0046359B"/>
    <w:rsid w:val="004660DB"/>
    <w:rsid w:val="0046690F"/>
    <w:rsid w:val="004743A0"/>
    <w:rsid w:val="0049239D"/>
    <w:rsid w:val="00492EED"/>
    <w:rsid w:val="00495D6D"/>
    <w:rsid w:val="004A5FC0"/>
    <w:rsid w:val="004A6C69"/>
    <w:rsid w:val="004A7D62"/>
    <w:rsid w:val="004B0DD2"/>
    <w:rsid w:val="004C0145"/>
    <w:rsid w:val="004C25C1"/>
    <w:rsid w:val="004C5C49"/>
    <w:rsid w:val="004E65D2"/>
    <w:rsid w:val="004F66A7"/>
    <w:rsid w:val="00502AA4"/>
    <w:rsid w:val="005046D0"/>
    <w:rsid w:val="005073B7"/>
    <w:rsid w:val="0051154E"/>
    <w:rsid w:val="00526D7E"/>
    <w:rsid w:val="00533732"/>
    <w:rsid w:val="0053591D"/>
    <w:rsid w:val="005359A4"/>
    <w:rsid w:val="00536F54"/>
    <w:rsid w:val="00537D1A"/>
    <w:rsid w:val="0054347A"/>
    <w:rsid w:val="005443F1"/>
    <w:rsid w:val="00567069"/>
    <w:rsid w:val="00590CD0"/>
    <w:rsid w:val="005A0FE1"/>
    <w:rsid w:val="005A2EE9"/>
    <w:rsid w:val="005A4FD2"/>
    <w:rsid w:val="005A5C44"/>
    <w:rsid w:val="005B496B"/>
    <w:rsid w:val="005B4E53"/>
    <w:rsid w:val="005B5501"/>
    <w:rsid w:val="005B724B"/>
    <w:rsid w:val="005C38BA"/>
    <w:rsid w:val="005C6E1E"/>
    <w:rsid w:val="005C7B7E"/>
    <w:rsid w:val="005C7E4C"/>
    <w:rsid w:val="005D70E9"/>
    <w:rsid w:val="00600D22"/>
    <w:rsid w:val="0060123C"/>
    <w:rsid w:val="006018F7"/>
    <w:rsid w:val="00605433"/>
    <w:rsid w:val="006069AF"/>
    <w:rsid w:val="00610F8B"/>
    <w:rsid w:val="00611193"/>
    <w:rsid w:val="00613DA7"/>
    <w:rsid w:val="00620B3C"/>
    <w:rsid w:val="00621AA6"/>
    <w:rsid w:val="00640AB7"/>
    <w:rsid w:val="006459B1"/>
    <w:rsid w:val="0065715F"/>
    <w:rsid w:val="006606AD"/>
    <w:rsid w:val="0066686A"/>
    <w:rsid w:val="0067260F"/>
    <w:rsid w:val="00674C3F"/>
    <w:rsid w:val="006763AA"/>
    <w:rsid w:val="006821C2"/>
    <w:rsid w:val="00683232"/>
    <w:rsid w:val="00685030"/>
    <w:rsid w:val="00691D14"/>
    <w:rsid w:val="006A1CB9"/>
    <w:rsid w:val="006A75E0"/>
    <w:rsid w:val="006B00B2"/>
    <w:rsid w:val="006B593F"/>
    <w:rsid w:val="006C211E"/>
    <w:rsid w:val="006C2CC0"/>
    <w:rsid w:val="006C3F3B"/>
    <w:rsid w:val="006C6D50"/>
    <w:rsid w:val="006D3996"/>
    <w:rsid w:val="006E38BD"/>
    <w:rsid w:val="006E4EDF"/>
    <w:rsid w:val="006F262C"/>
    <w:rsid w:val="006F3944"/>
    <w:rsid w:val="006F4B31"/>
    <w:rsid w:val="00701D9D"/>
    <w:rsid w:val="00710F50"/>
    <w:rsid w:val="007138FF"/>
    <w:rsid w:val="00714832"/>
    <w:rsid w:val="00717029"/>
    <w:rsid w:val="00733823"/>
    <w:rsid w:val="007360B4"/>
    <w:rsid w:val="00753326"/>
    <w:rsid w:val="0076024B"/>
    <w:rsid w:val="007668E7"/>
    <w:rsid w:val="00766D2C"/>
    <w:rsid w:val="00771752"/>
    <w:rsid w:val="00790F54"/>
    <w:rsid w:val="00791878"/>
    <w:rsid w:val="007921D0"/>
    <w:rsid w:val="0079552E"/>
    <w:rsid w:val="00795D49"/>
    <w:rsid w:val="007966C8"/>
    <w:rsid w:val="00797557"/>
    <w:rsid w:val="00797610"/>
    <w:rsid w:val="007A1C75"/>
    <w:rsid w:val="007A29A3"/>
    <w:rsid w:val="007A6E0F"/>
    <w:rsid w:val="007B21B6"/>
    <w:rsid w:val="007B5298"/>
    <w:rsid w:val="007B6223"/>
    <w:rsid w:val="007D45E6"/>
    <w:rsid w:val="007D6A71"/>
    <w:rsid w:val="007D6EC8"/>
    <w:rsid w:val="007E1593"/>
    <w:rsid w:val="007F36A7"/>
    <w:rsid w:val="00802AC6"/>
    <w:rsid w:val="00804C04"/>
    <w:rsid w:val="0080731D"/>
    <w:rsid w:val="00812E24"/>
    <w:rsid w:val="00813CB7"/>
    <w:rsid w:val="008148BF"/>
    <w:rsid w:val="0081626C"/>
    <w:rsid w:val="00825A8C"/>
    <w:rsid w:val="008324BA"/>
    <w:rsid w:val="00833E7B"/>
    <w:rsid w:val="008418AA"/>
    <w:rsid w:val="00851AE1"/>
    <w:rsid w:val="00852AB3"/>
    <w:rsid w:val="008564F8"/>
    <w:rsid w:val="008629B3"/>
    <w:rsid w:val="00865449"/>
    <w:rsid w:val="00890DA9"/>
    <w:rsid w:val="008955B5"/>
    <w:rsid w:val="008956EC"/>
    <w:rsid w:val="00896F7B"/>
    <w:rsid w:val="008B14AB"/>
    <w:rsid w:val="008B2A45"/>
    <w:rsid w:val="008B388D"/>
    <w:rsid w:val="008B43AF"/>
    <w:rsid w:val="008B4613"/>
    <w:rsid w:val="008C444E"/>
    <w:rsid w:val="008C59D3"/>
    <w:rsid w:val="008D091B"/>
    <w:rsid w:val="008D14BA"/>
    <w:rsid w:val="008E173D"/>
    <w:rsid w:val="008E189F"/>
    <w:rsid w:val="008E6A9C"/>
    <w:rsid w:val="008E7F61"/>
    <w:rsid w:val="008F2213"/>
    <w:rsid w:val="008F44D6"/>
    <w:rsid w:val="00906CDA"/>
    <w:rsid w:val="00920A39"/>
    <w:rsid w:val="009244BC"/>
    <w:rsid w:val="00927836"/>
    <w:rsid w:val="00930555"/>
    <w:rsid w:val="009310B8"/>
    <w:rsid w:val="00932BFA"/>
    <w:rsid w:val="00934585"/>
    <w:rsid w:val="009410D9"/>
    <w:rsid w:val="00943067"/>
    <w:rsid w:val="009554D3"/>
    <w:rsid w:val="00967862"/>
    <w:rsid w:val="009705E7"/>
    <w:rsid w:val="009747E2"/>
    <w:rsid w:val="009761A6"/>
    <w:rsid w:val="00981A42"/>
    <w:rsid w:val="00991F08"/>
    <w:rsid w:val="009A464D"/>
    <w:rsid w:val="009B422B"/>
    <w:rsid w:val="009B55D3"/>
    <w:rsid w:val="009B5A95"/>
    <w:rsid w:val="009B71DC"/>
    <w:rsid w:val="009C0494"/>
    <w:rsid w:val="009C209A"/>
    <w:rsid w:val="009C35B3"/>
    <w:rsid w:val="009C36FB"/>
    <w:rsid w:val="009C3D1A"/>
    <w:rsid w:val="009C5B65"/>
    <w:rsid w:val="009C6CDB"/>
    <w:rsid w:val="009D3A87"/>
    <w:rsid w:val="009D43D6"/>
    <w:rsid w:val="009D7F8E"/>
    <w:rsid w:val="009E207D"/>
    <w:rsid w:val="009E72BC"/>
    <w:rsid w:val="009F4C8F"/>
    <w:rsid w:val="00A04368"/>
    <w:rsid w:val="00A04E2C"/>
    <w:rsid w:val="00A05845"/>
    <w:rsid w:val="00A12BD8"/>
    <w:rsid w:val="00A13701"/>
    <w:rsid w:val="00A27FDE"/>
    <w:rsid w:val="00A414B6"/>
    <w:rsid w:val="00A50BEE"/>
    <w:rsid w:val="00A5169C"/>
    <w:rsid w:val="00A52233"/>
    <w:rsid w:val="00A52FB2"/>
    <w:rsid w:val="00A56ECD"/>
    <w:rsid w:val="00A7003D"/>
    <w:rsid w:val="00A73074"/>
    <w:rsid w:val="00A766B8"/>
    <w:rsid w:val="00AA1745"/>
    <w:rsid w:val="00AA2B37"/>
    <w:rsid w:val="00AB499B"/>
    <w:rsid w:val="00AB57A0"/>
    <w:rsid w:val="00AC17DC"/>
    <w:rsid w:val="00AC52DF"/>
    <w:rsid w:val="00AC5DD0"/>
    <w:rsid w:val="00AC6BA6"/>
    <w:rsid w:val="00AE6BE6"/>
    <w:rsid w:val="00AE7A80"/>
    <w:rsid w:val="00AF5290"/>
    <w:rsid w:val="00B0017F"/>
    <w:rsid w:val="00B06458"/>
    <w:rsid w:val="00B17563"/>
    <w:rsid w:val="00B21FDC"/>
    <w:rsid w:val="00B22C81"/>
    <w:rsid w:val="00B24F9A"/>
    <w:rsid w:val="00B26C67"/>
    <w:rsid w:val="00B33A5E"/>
    <w:rsid w:val="00B417D1"/>
    <w:rsid w:val="00B446DF"/>
    <w:rsid w:val="00B45178"/>
    <w:rsid w:val="00B46BC6"/>
    <w:rsid w:val="00B51482"/>
    <w:rsid w:val="00B5350C"/>
    <w:rsid w:val="00B60EAB"/>
    <w:rsid w:val="00B64FA8"/>
    <w:rsid w:val="00B6702C"/>
    <w:rsid w:val="00B71C4C"/>
    <w:rsid w:val="00B82455"/>
    <w:rsid w:val="00B83D15"/>
    <w:rsid w:val="00BA1A7F"/>
    <w:rsid w:val="00BA4B8A"/>
    <w:rsid w:val="00BB044E"/>
    <w:rsid w:val="00BB31D4"/>
    <w:rsid w:val="00BB4819"/>
    <w:rsid w:val="00BC6E64"/>
    <w:rsid w:val="00BD3088"/>
    <w:rsid w:val="00BE18FB"/>
    <w:rsid w:val="00BE2A36"/>
    <w:rsid w:val="00BE46F4"/>
    <w:rsid w:val="00BF493B"/>
    <w:rsid w:val="00BF6045"/>
    <w:rsid w:val="00BF6A03"/>
    <w:rsid w:val="00BF7C6F"/>
    <w:rsid w:val="00C05A3D"/>
    <w:rsid w:val="00C070F5"/>
    <w:rsid w:val="00C103C2"/>
    <w:rsid w:val="00C13032"/>
    <w:rsid w:val="00C15514"/>
    <w:rsid w:val="00C16537"/>
    <w:rsid w:val="00C22C2B"/>
    <w:rsid w:val="00C2454E"/>
    <w:rsid w:val="00C24F52"/>
    <w:rsid w:val="00C25D56"/>
    <w:rsid w:val="00C26416"/>
    <w:rsid w:val="00C2716B"/>
    <w:rsid w:val="00C316E4"/>
    <w:rsid w:val="00C31D66"/>
    <w:rsid w:val="00C4506A"/>
    <w:rsid w:val="00C50C2E"/>
    <w:rsid w:val="00C577EE"/>
    <w:rsid w:val="00C633C9"/>
    <w:rsid w:val="00C64326"/>
    <w:rsid w:val="00C71CEB"/>
    <w:rsid w:val="00C72D31"/>
    <w:rsid w:val="00C75C33"/>
    <w:rsid w:val="00C8018D"/>
    <w:rsid w:val="00C806D4"/>
    <w:rsid w:val="00C96082"/>
    <w:rsid w:val="00CB053B"/>
    <w:rsid w:val="00CB65A3"/>
    <w:rsid w:val="00CC3289"/>
    <w:rsid w:val="00CC3D00"/>
    <w:rsid w:val="00CC7CB1"/>
    <w:rsid w:val="00CD0BAD"/>
    <w:rsid w:val="00CD10DB"/>
    <w:rsid w:val="00CD6713"/>
    <w:rsid w:val="00CE5C22"/>
    <w:rsid w:val="00CF1DA3"/>
    <w:rsid w:val="00D00EA6"/>
    <w:rsid w:val="00D15E15"/>
    <w:rsid w:val="00D26F09"/>
    <w:rsid w:val="00D4671D"/>
    <w:rsid w:val="00D5151E"/>
    <w:rsid w:val="00D57340"/>
    <w:rsid w:val="00D76CDD"/>
    <w:rsid w:val="00D77637"/>
    <w:rsid w:val="00D95A13"/>
    <w:rsid w:val="00DA0F1B"/>
    <w:rsid w:val="00DB24C7"/>
    <w:rsid w:val="00DB322F"/>
    <w:rsid w:val="00DB32A1"/>
    <w:rsid w:val="00DB6A3F"/>
    <w:rsid w:val="00DB6FD5"/>
    <w:rsid w:val="00DC291C"/>
    <w:rsid w:val="00DD52C1"/>
    <w:rsid w:val="00DE3462"/>
    <w:rsid w:val="00DF7E60"/>
    <w:rsid w:val="00E20C32"/>
    <w:rsid w:val="00E30D97"/>
    <w:rsid w:val="00E3123C"/>
    <w:rsid w:val="00E32D47"/>
    <w:rsid w:val="00E377E3"/>
    <w:rsid w:val="00E43ECD"/>
    <w:rsid w:val="00E46B28"/>
    <w:rsid w:val="00E46C4F"/>
    <w:rsid w:val="00E56722"/>
    <w:rsid w:val="00E610AC"/>
    <w:rsid w:val="00E663BB"/>
    <w:rsid w:val="00E666FD"/>
    <w:rsid w:val="00E71FA5"/>
    <w:rsid w:val="00E72ECB"/>
    <w:rsid w:val="00E73796"/>
    <w:rsid w:val="00E7469C"/>
    <w:rsid w:val="00E747AE"/>
    <w:rsid w:val="00E756EE"/>
    <w:rsid w:val="00E764D5"/>
    <w:rsid w:val="00E8143D"/>
    <w:rsid w:val="00E8151E"/>
    <w:rsid w:val="00E82043"/>
    <w:rsid w:val="00E9248A"/>
    <w:rsid w:val="00E92979"/>
    <w:rsid w:val="00E94DD9"/>
    <w:rsid w:val="00EA0843"/>
    <w:rsid w:val="00EA55DB"/>
    <w:rsid w:val="00EA57B6"/>
    <w:rsid w:val="00EB37FA"/>
    <w:rsid w:val="00EB4D33"/>
    <w:rsid w:val="00EB528D"/>
    <w:rsid w:val="00ED08F5"/>
    <w:rsid w:val="00EE256A"/>
    <w:rsid w:val="00EE384D"/>
    <w:rsid w:val="00EF7C9F"/>
    <w:rsid w:val="00F035B6"/>
    <w:rsid w:val="00F0440F"/>
    <w:rsid w:val="00F045AA"/>
    <w:rsid w:val="00F1136C"/>
    <w:rsid w:val="00F11778"/>
    <w:rsid w:val="00F2112F"/>
    <w:rsid w:val="00F24085"/>
    <w:rsid w:val="00F30163"/>
    <w:rsid w:val="00F405C7"/>
    <w:rsid w:val="00F40862"/>
    <w:rsid w:val="00F474E8"/>
    <w:rsid w:val="00F50957"/>
    <w:rsid w:val="00F5198F"/>
    <w:rsid w:val="00F51F87"/>
    <w:rsid w:val="00F65924"/>
    <w:rsid w:val="00F71907"/>
    <w:rsid w:val="00F71D24"/>
    <w:rsid w:val="00F72CBB"/>
    <w:rsid w:val="00F76FE1"/>
    <w:rsid w:val="00F827DD"/>
    <w:rsid w:val="00F82E15"/>
    <w:rsid w:val="00F8348D"/>
    <w:rsid w:val="00F84B29"/>
    <w:rsid w:val="00F93832"/>
    <w:rsid w:val="00F95716"/>
    <w:rsid w:val="00F965F3"/>
    <w:rsid w:val="00F966BD"/>
    <w:rsid w:val="00F972AD"/>
    <w:rsid w:val="00FB7CE8"/>
    <w:rsid w:val="00FC087D"/>
    <w:rsid w:val="00FC1281"/>
    <w:rsid w:val="00FC366F"/>
    <w:rsid w:val="00FD39BF"/>
    <w:rsid w:val="00FE37CE"/>
    <w:rsid w:val="00FE42AA"/>
    <w:rsid w:val="00FE6B5F"/>
    <w:rsid w:val="00FE6DBF"/>
    <w:rsid w:val="00FF482D"/>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B6EE8"/>
  <w15:chartTrackingRefBased/>
  <w15:docId w15:val="{37E3D863-FFB1-2A49-9723-E486D8DF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33444"/>
    <w:pPr>
      <w:widowControl w:val="0"/>
      <w:autoSpaceDE w:val="0"/>
      <w:autoSpaceDN w:val="0"/>
      <w:ind w:left="119"/>
      <w:outlineLvl w:val="1"/>
    </w:pPr>
    <w:rPr>
      <w:rFonts w:ascii="Arial" w:eastAsia="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C16537"/>
    <w:pPr>
      <w:numPr>
        <w:numId w:val="1"/>
      </w:numPr>
    </w:pPr>
  </w:style>
  <w:style w:type="character" w:customStyle="1" w:styleId="apple-converted-space">
    <w:name w:val="apple-converted-space"/>
    <w:basedOn w:val="DefaultParagraphFont"/>
    <w:rsid w:val="00233444"/>
  </w:style>
  <w:style w:type="character" w:customStyle="1" w:styleId="Heading2Char">
    <w:name w:val="Heading 2 Char"/>
    <w:basedOn w:val="DefaultParagraphFont"/>
    <w:link w:val="Heading2"/>
    <w:uiPriority w:val="9"/>
    <w:rsid w:val="00233444"/>
    <w:rPr>
      <w:rFonts w:ascii="Arial" w:eastAsia="Arial" w:hAnsi="Arial" w:cs="Arial"/>
      <w:sz w:val="19"/>
      <w:szCs w:val="19"/>
    </w:rPr>
  </w:style>
  <w:style w:type="paragraph" w:styleId="BalloonText">
    <w:name w:val="Balloon Text"/>
    <w:basedOn w:val="Normal"/>
    <w:link w:val="BalloonTextChar"/>
    <w:uiPriority w:val="99"/>
    <w:semiHidden/>
    <w:unhideWhenUsed/>
    <w:rsid w:val="00233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444"/>
    <w:rPr>
      <w:rFonts w:ascii="Times New Roman" w:hAnsi="Times New Roman" w:cs="Times New Roman"/>
      <w:sz w:val="18"/>
      <w:szCs w:val="18"/>
    </w:rPr>
  </w:style>
  <w:style w:type="paragraph" w:styleId="Header">
    <w:name w:val="header"/>
    <w:basedOn w:val="Normal"/>
    <w:link w:val="HeaderChar"/>
    <w:uiPriority w:val="99"/>
    <w:unhideWhenUsed/>
    <w:rsid w:val="005C6E1E"/>
    <w:pPr>
      <w:tabs>
        <w:tab w:val="center" w:pos="4680"/>
        <w:tab w:val="right" w:pos="9360"/>
      </w:tabs>
    </w:pPr>
  </w:style>
  <w:style w:type="character" w:customStyle="1" w:styleId="HeaderChar">
    <w:name w:val="Header Char"/>
    <w:basedOn w:val="DefaultParagraphFont"/>
    <w:link w:val="Header"/>
    <w:uiPriority w:val="99"/>
    <w:rsid w:val="005C6E1E"/>
  </w:style>
  <w:style w:type="paragraph" w:styleId="Footer">
    <w:name w:val="footer"/>
    <w:basedOn w:val="Normal"/>
    <w:link w:val="FooterChar"/>
    <w:uiPriority w:val="99"/>
    <w:unhideWhenUsed/>
    <w:rsid w:val="005C6E1E"/>
    <w:pPr>
      <w:tabs>
        <w:tab w:val="center" w:pos="4680"/>
        <w:tab w:val="right" w:pos="9360"/>
      </w:tabs>
    </w:pPr>
  </w:style>
  <w:style w:type="character" w:customStyle="1" w:styleId="FooterChar">
    <w:name w:val="Footer Char"/>
    <w:basedOn w:val="DefaultParagraphFont"/>
    <w:link w:val="Footer"/>
    <w:uiPriority w:val="99"/>
    <w:rsid w:val="005C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72336">
      <w:bodyDiv w:val="1"/>
      <w:marLeft w:val="0"/>
      <w:marRight w:val="0"/>
      <w:marTop w:val="0"/>
      <w:marBottom w:val="0"/>
      <w:divBdr>
        <w:top w:val="none" w:sz="0" w:space="0" w:color="auto"/>
        <w:left w:val="none" w:sz="0" w:space="0" w:color="auto"/>
        <w:bottom w:val="none" w:sz="0" w:space="0" w:color="auto"/>
        <w:right w:val="none" w:sz="0" w:space="0" w:color="auto"/>
      </w:divBdr>
    </w:div>
    <w:div w:id="15137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1297</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George Babish</dc:creator>
  <cp:keywords/>
  <dc:description/>
  <cp:lastModifiedBy>Margaret Smith</cp:lastModifiedBy>
  <cp:revision>23</cp:revision>
  <cp:lastPrinted>2022-05-05T14:51:00Z</cp:lastPrinted>
  <dcterms:created xsi:type="dcterms:W3CDTF">2022-04-19T14:38:00Z</dcterms:created>
  <dcterms:modified xsi:type="dcterms:W3CDTF">2022-05-05T15:23:00Z</dcterms:modified>
</cp:coreProperties>
</file>