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6CBE" w14:textId="77777777" w:rsidR="00836363" w:rsidRDefault="00836363" w:rsidP="00A7122F">
      <w:pPr>
        <w:outlineLvl w:val="0"/>
        <w:rPr>
          <w:b/>
          <w:bCs/>
        </w:rPr>
      </w:pPr>
    </w:p>
    <w:p w14:paraId="6A84A3D7" w14:textId="77777777" w:rsidR="00260003" w:rsidRPr="00254A24" w:rsidRDefault="00260003" w:rsidP="00260003">
      <w:pPr>
        <w:pStyle w:val="NormalWeb"/>
        <w:spacing w:before="0" w:beforeAutospacing="0"/>
        <w:rPr>
          <w:rFonts w:eastAsia="Times New Roman"/>
          <w:b/>
        </w:rPr>
      </w:pPr>
      <w:r w:rsidRPr="00254A24">
        <w:rPr>
          <w:b/>
          <w:bCs/>
        </w:rPr>
        <w:t xml:space="preserve">RE: </w:t>
      </w:r>
      <w:r w:rsidRPr="00254A24">
        <w:rPr>
          <w:rFonts w:eastAsia="Times New Roman"/>
          <w:b/>
        </w:rPr>
        <w:t>W4170 proposal revision for 2019-2024</w:t>
      </w:r>
    </w:p>
    <w:p w14:paraId="7D8E61D1" w14:textId="77777777" w:rsidR="00FB0B36" w:rsidRPr="00254A24" w:rsidRDefault="00FB0B36" w:rsidP="00A7122F">
      <w:pPr>
        <w:rPr>
          <w:rFonts w:ascii="Times New Roman" w:hAnsi="Times New Roman" w:cs="Times New Roman"/>
          <w:sz w:val="24"/>
          <w:szCs w:val="24"/>
        </w:rPr>
      </w:pPr>
    </w:p>
    <w:p w14:paraId="5A4B92A6" w14:textId="377A593F" w:rsidR="00473292" w:rsidRPr="00254A24" w:rsidRDefault="00254A24" w:rsidP="00FB0B36">
      <w:pPr>
        <w:shd w:val="clear" w:color="auto" w:fill="FFFFFF"/>
        <w:tabs>
          <w:tab w:val="left" w:pos="14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A24"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473292" w:rsidRPr="00254A24">
        <w:rPr>
          <w:rFonts w:ascii="Times New Roman" w:eastAsia="Times New Roman" w:hAnsi="Times New Roman" w:cs="Times New Roman"/>
          <w:sz w:val="24"/>
          <w:szCs w:val="24"/>
        </w:rPr>
        <w:t>Mike</w:t>
      </w:r>
      <w:r w:rsidRPr="00254A2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54A24">
        <w:rPr>
          <w:rFonts w:ascii="Times New Roman" w:hAnsi="Times New Roman" w:cs="Times New Roman"/>
          <w:sz w:val="24"/>
          <w:szCs w:val="24"/>
        </w:rPr>
        <w:t>The Western Multistate Review Committee</w:t>
      </w:r>
      <w:r w:rsidR="00473292" w:rsidRPr="00254A2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7A8363F" w14:textId="77777777" w:rsidR="00151507" w:rsidRPr="00254A24" w:rsidRDefault="00473292" w:rsidP="00AA13A2">
      <w:pPr>
        <w:pStyle w:val="NormalWeb"/>
      </w:pPr>
      <w:r w:rsidRPr="00254A24">
        <w:rPr>
          <w:rFonts w:eastAsia="Times New Roman"/>
        </w:rPr>
        <w:t xml:space="preserve">Thank you for giving W3170 a chance to revise the W4170 proposal. Below are highlights of the revisions that were made based on your guidance and the reviewers’ comments. </w:t>
      </w:r>
      <w:r w:rsidR="00AA13A2" w:rsidRPr="00254A24">
        <w:t xml:space="preserve">We have corrected </w:t>
      </w:r>
      <w:proofErr w:type="gramStart"/>
      <w:r w:rsidR="00AA13A2" w:rsidRPr="00254A24">
        <w:t>a number of</w:t>
      </w:r>
      <w:proofErr w:type="gramEnd"/>
      <w:r w:rsidR="00AA13A2" w:rsidRPr="00254A24">
        <w:t xml:space="preserve"> grammatical errors and poor sentence structures so hopefully we did not create new ones in the process. </w:t>
      </w:r>
    </w:p>
    <w:p w14:paraId="2045D0BC" w14:textId="7403FA5A" w:rsidR="00482FFD" w:rsidRPr="00254A24" w:rsidRDefault="00482FFD" w:rsidP="00AA13A2">
      <w:pPr>
        <w:pStyle w:val="NormalWeb"/>
        <w:rPr>
          <w:rStyle w:val="Strong"/>
        </w:rPr>
      </w:pPr>
      <w:r w:rsidRPr="00254A24">
        <w:rPr>
          <w:rStyle w:val="Strong"/>
        </w:rPr>
        <w:t xml:space="preserve">Statement of Issues and </w:t>
      </w:r>
      <w:r w:rsidR="000D63E1" w:rsidRPr="00254A24">
        <w:rPr>
          <w:rStyle w:val="Strong"/>
        </w:rPr>
        <w:t>Justification</w:t>
      </w:r>
      <w:r w:rsidRPr="00254A24">
        <w:rPr>
          <w:rStyle w:val="Strong"/>
        </w:rPr>
        <w:t xml:space="preserve"> - </w:t>
      </w:r>
      <w:r w:rsidRPr="00254A24">
        <w:rPr>
          <w:rStyle w:val="Strong"/>
          <w:b w:val="0"/>
        </w:rPr>
        <w:t>This section has been modified some and better bounded the PFAS issue that the workgroup will have as a focus.</w:t>
      </w:r>
      <w:r w:rsidR="00AA13A2" w:rsidRPr="00254A24">
        <w:rPr>
          <w:rStyle w:val="Strong"/>
          <w:b w:val="0"/>
        </w:rPr>
        <w:t xml:space="preserve"> </w:t>
      </w:r>
      <w:r w:rsidR="00AA13A2" w:rsidRPr="00254A24">
        <w:t>The inadvertent citation to CSREES has been replaced with NIFA.</w:t>
      </w:r>
    </w:p>
    <w:p w14:paraId="31657B63" w14:textId="238D04F5" w:rsidR="00AA13A2" w:rsidRPr="00254A24" w:rsidRDefault="00AA13A2" w:rsidP="00AA13A2">
      <w:pPr>
        <w:pStyle w:val="NormalWeb"/>
        <w:spacing w:before="0" w:beforeAutospacing="0" w:after="0" w:afterAutospacing="0"/>
        <w:rPr>
          <w:rStyle w:val="Strong"/>
        </w:rPr>
      </w:pPr>
      <w:r w:rsidRPr="00254A24">
        <w:rPr>
          <w:rStyle w:val="Strong"/>
        </w:rPr>
        <w:t xml:space="preserve">Objectives – </w:t>
      </w:r>
      <w:r w:rsidRPr="00254A24">
        <w:rPr>
          <w:rStyle w:val="Strong"/>
          <w:b w:val="0"/>
        </w:rPr>
        <w:t xml:space="preserve">There are still 2 main </w:t>
      </w:r>
      <w:r w:rsidR="00151507" w:rsidRPr="00254A24">
        <w:rPr>
          <w:rStyle w:val="Strong"/>
          <w:b w:val="0"/>
        </w:rPr>
        <w:t>objectives,</w:t>
      </w:r>
      <w:r w:rsidRPr="00254A24">
        <w:rPr>
          <w:rStyle w:val="Strong"/>
          <w:b w:val="0"/>
        </w:rPr>
        <w:t xml:space="preserve"> but they have been tweaked some to emphasize PFAS as a subclass of </w:t>
      </w:r>
      <w:proofErr w:type="spellStart"/>
      <w:r w:rsidRPr="00254A24">
        <w:rPr>
          <w:rStyle w:val="Strong"/>
          <w:b w:val="0"/>
        </w:rPr>
        <w:t>TOrCs</w:t>
      </w:r>
      <w:proofErr w:type="spellEnd"/>
      <w:r w:rsidRPr="00254A24">
        <w:rPr>
          <w:rStyle w:val="Strong"/>
          <w:b w:val="0"/>
        </w:rPr>
        <w:t xml:space="preserve"> where more effort will be put (Objective 1) and a fourth task was added to Objective 2 on treatment/control measures ((Objective 2).</w:t>
      </w:r>
    </w:p>
    <w:p w14:paraId="1D3B5C8F" w14:textId="77777777" w:rsidR="00AA13A2" w:rsidRPr="00254A24" w:rsidRDefault="000D63E1" w:rsidP="00AA13A2">
      <w:pPr>
        <w:pStyle w:val="NormalWeb"/>
        <w:rPr>
          <w:bCs/>
        </w:rPr>
      </w:pPr>
      <w:r w:rsidRPr="00254A24">
        <w:rPr>
          <w:rStyle w:val="Strong"/>
        </w:rPr>
        <w:t>Current &amp; Related Work</w:t>
      </w:r>
      <w:r w:rsidR="00482FFD" w:rsidRPr="00254A24">
        <w:rPr>
          <w:rStyle w:val="Strong"/>
        </w:rPr>
        <w:t xml:space="preserve"> - </w:t>
      </w:r>
      <w:r w:rsidR="00482FFD" w:rsidRPr="00254A24">
        <w:rPr>
          <w:rStyle w:val="Strong"/>
          <w:b w:val="0"/>
        </w:rPr>
        <w:t>This section was reduced</w:t>
      </w:r>
      <w:r w:rsidR="00214D99" w:rsidRPr="00254A24">
        <w:rPr>
          <w:rStyle w:val="Strong"/>
          <w:b w:val="0"/>
        </w:rPr>
        <w:t xml:space="preserve"> by half to fit appropriately in the system</w:t>
      </w:r>
      <w:r w:rsidR="00DE27BD" w:rsidRPr="00254A24">
        <w:rPr>
          <w:rStyle w:val="Strong"/>
          <w:b w:val="0"/>
        </w:rPr>
        <w:t>, synthesis improved some</w:t>
      </w:r>
      <w:r w:rsidR="00482FFD" w:rsidRPr="00254A24">
        <w:rPr>
          <w:rStyle w:val="Strong"/>
          <w:b w:val="0"/>
        </w:rPr>
        <w:t xml:space="preserve"> and updated with several references previously listed as ‘not yet published’ work. </w:t>
      </w:r>
      <w:r w:rsidR="00AA13A2" w:rsidRPr="00254A24">
        <w:rPr>
          <w:rStyle w:val="Strong"/>
          <w:b w:val="0"/>
        </w:rPr>
        <w:t>We added what states and sometimes people are or will be participating on the various tasks within the Objectives. We noted where collaboration would be occurring in the supporting text. More w</w:t>
      </w:r>
      <w:r w:rsidR="00AA13A2" w:rsidRPr="00254A24">
        <w:rPr>
          <w:bCs/>
        </w:rPr>
        <w:t xml:space="preserve">ork associated with PFAS has been added </w:t>
      </w:r>
      <w:r w:rsidR="00754E48" w:rsidRPr="00254A24">
        <w:rPr>
          <w:bCs/>
        </w:rPr>
        <w:t xml:space="preserve">with additional </w:t>
      </w:r>
      <w:r w:rsidR="00AA13A2" w:rsidRPr="00254A24">
        <w:rPr>
          <w:bCs/>
        </w:rPr>
        <w:t>collaborations</w:t>
      </w:r>
      <w:r w:rsidR="00754E48" w:rsidRPr="00254A24">
        <w:rPr>
          <w:bCs/>
        </w:rPr>
        <w:t xml:space="preserve"> forged in the process.</w:t>
      </w:r>
    </w:p>
    <w:p w14:paraId="095A9A64" w14:textId="77777777" w:rsidR="00482FFD" w:rsidRPr="00254A24" w:rsidRDefault="00473292" w:rsidP="00482FFD">
      <w:pPr>
        <w:shd w:val="clear" w:color="auto" w:fill="FFFFFF"/>
        <w:tabs>
          <w:tab w:val="left" w:pos="1440"/>
        </w:tabs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54A24">
        <w:rPr>
          <w:rFonts w:ascii="Times New Roman" w:eastAsia="Times New Roman" w:hAnsi="Times New Roman" w:cs="Times New Roman"/>
          <w:b/>
          <w:sz w:val="24"/>
          <w:szCs w:val="24"/>
        </w:rPr>
        <w:t>Milestones</w:t>
      </w:r>
      <w:r w:rsidR="00482FFD" w:rsidRPr="00254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2FFD" w:rsidRPr="00254A24">
        <w:rPr>
          <w:rStyle w:val="Strong"/>
          <w:rFonts w:ascii="Times New Roman" w:hAnsi="Times New Roman" w:cs="Times New Roman"/>
          <w:sz w:val="24"/>
          <w:szCs w:val="24"/>
        </w:rPr>
        <w:t xml:space="preserve">– </w:t>
      </w:r>
      <w:r w:rsidR="00214D99" w:rsidRPr="00254A24">
        <w:rPr>
          <w:rStyle w:val="Strong"/>
          <w:rFonts w:ascii="Times New Roman" w:hAnsi="Times New Roman" w:cs="Times New Roman"/>
          <w:b w:val="0"/>
          <w:sz w:val="24"/>
          <w:szCs w:val="24"/>
        </w:rPr>
        <w:t>Four</w:t>
      </w:r>
      <w:r w:rsidR="00482FFD" w:rsidRPr="00254A2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overall milestone</w:t>
      </w:r>
      <w:bookmarkStart w:id="0" w:name="_GoBack"/>
      <w:bookmarkEnd w:id="0"/>
      <w:r w:rsidR="00482FFD" w:rsidRPr="00254A24">
        <w:rPr>
          <w:rStyle w:val="Strong"/>
          <w:rFonts w:ascii="Times New Roman" w:hAnsi="Times New Roman" w:cs="Times New Roman"/>
          <w:b w:val="0"/>
          <w:sz w:val="24"/>
          <w:szCs w:val="24"/>
        </w:rPr>
        <w:t>s are now listed.</w:t>
      </w:r>
    </w:p>
    <w:p w14:paraId="73E1A9E5" w14:textId="77777777" w:rsidR="00473292" w:rsidRPr="00254A24" w:rsidRDefault="00473292" w:rsidP="00482FFD">
      <w:pPr>
        <w:shd w:val="clear" w:color="auto" w:fill="FFFFFF"/>
        <w:tabs>
          <w:tab w:val="left" w:pos="14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3F9F8B" w14:textId="77777777" w:rsidR="00473292" w:rsidRPr="00254A24" w:rsidRDefault="00473292" w:rsidP="00482FFD">
      <w:pPr>
        <w:pStyle w:val="Heading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54A24">
        <w:rPr>
          <w:rFonts w:ascii="Times New Roman" w:eastAsia="Times New Roman" w:hAnsi="Times New Roman" w:cs="Times New Roman"/>
          <w:color w:val="000000"/>
          <w:sz w:val="24"/>
          <w:szCs w:val="24"/>
        </w:rPr>
        <w:t>Projected Participation</w:t>
      </w:r>
      <w:r w:rsidR="00482FFD" w:rsidRPr="0025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FFD" w:rsidRPr="00254A2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– we now have several participants (28) who have submitted their Appendix E in the system and several more (some already cited in the proposal) that will be submitting. Several are new to the workgroup</w:t>
      </w:r>
      <w:r w:rsidR="00DE27BD" w:rsidRPr="00254A2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14:paraId="2AD859F6" w14:textId="77777777" w:rsidR="00482FFD" w:rsidRPr="00254A24" w:rsidRDefault="00482FFD" w:rsidP="00482FFD">
      <w:pPr>
        <w:rPr>
          <w:rFonts w:ascii="Times New Roman" w:hAnsi="Times New Roman" w:cs="Times New Roman"/>
          <w:sz w:val="24"/>
          <w:szCs w:val="24"/>
        </w:rPr>
      </w:pPr>
    </w:p>
    <w:p w14:paraId="48FFEA43" w14:textId="77777777" w:rsidR="00473292" w:rsidRPr="00254A24" w:rsidRDefault="00473292" w:rsidP="00482FFD">
      <w:pPr>
        <w:pStyle w:val="Heading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254A24">
        <w:rPr>
          <w:rFonts w:ascii="Times New Roman" w:eastAsia="Times New Roman" w:hAnsi="Times New Roman" w:cs="Times New Roman"/>
          <w:color w:val="000000"/>
          <w:sz w:val="24"/>
          <w:szCs w:val="24"/>
        </w:rPr>
        <w:t>Outreach Plan</w:t>
      </w:r>
      <w:r w:rsidR="00DE27BD" w:rsidRPr="0025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27BD" w:rsidRPr="00254A2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– we expanded this </w:t>
      </w:r>
      <w:proofErr w:type="gramStart"/>
      <w:r w:rsidR="00DE27BD" w:rsidRPr="00254A2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section, but</w:t>
      </w:r>
      <w:proofErr w:type="gramEnd"/>
      <w:r w:rsidR="00DE27BD" w:rsidRPr="00254A2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did not realized it was limited to 2000 characters in the system, so removed a lot of details to get it within the limit. Even with having to limit it again, it is improved over what was in the previous submission.</w:t>
      </w:r>
    </w:p>
    <w:p w14:paraId="1CCAF983" w14:textId="77777777" w:rsidR="00DE27BD" w:rsidRPr="00254A24" w:rsidRDefault="00DE27BD" w:rsidP="00DE27BD">
      <w:pPr>
        <w:rPr>
          <w:rFonts w:ascii="Times New Roman" w:hAnsi="Times New Roman" w:cs="Times New Roman"/>
          <w:sz w:val="24"/>
          <w:szCs w:val="24"/>
        </w:rPr>
      </w:pPr>
    </w:p>
    <w:p w14:paraId="31D2E305" w14:textId="77777777" w:rsidR="00473292" w:rsidRPr="00254A24" w:rsidRDefault="00473292" w:rsidP="00482FFD">
      <w:pPr>
        <w:pStyle w:val="Heading1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4A24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Organization/Governance</w:t>
      </w:r>
      <w:r w:rsidR="00AA13A2" w:rsidRPr="00254A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13A2" w:rsidRPr="00254A24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– some editing was done</w:t>
      </w:r>
    </w:p>
    <w:p w14:paraId="025BF4C9" w14:textId="77777777" w:rsidR="00473292" w:rsidRPr="005B54A1" w:rsidRDefault="00473292" w:rsidP="00482FFD">
      <w:pPr>
        <w:pStyle w:val="NormalWeb"/>
        <w:spacing w:before="0" w:beforeAutospacing="0" w:after="0" w:afterAutospacing="0"/>
        <w:rPr>
          <w:rStyle w:val="Strong"/>
          <w:b w:val="0"/>
        </w:rPr>
      </w:pPr>
    </w:p>
    <w:sectPr w:rsidR="00473292" w:rsidRPr="005B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B5039"/>
    <w:multiLevelType w:val="hybridMultilevel"/>
    <w:tmpl w:val="B79C84C8"/>
    <w:lvl w:ilvl="0" w:tplc="286AB5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2F"/>
    <w:rsid w:val="00083C1A"/>
    <w:rsid w:val="000D63E1"/>
    <w:rsid w:val="00126D8D"/>
    <w:rsid w:val="001347AE"/>
    <w:rsid w:val="00151507"/>
    <w:rsid w:val="00214D99"/>
    <w:rsid w:val="0024011C"/>
    <w:rsid w:val="00254A24"/>
    <w:rsid w:val="00260003"/>
    <w:rsid w:val="00327EF1"/>
    <w:rsid w:val="00382133"/>
    <w:rsid w:val="00397FC6"/>
    <w:rsid w:val="00415A07"/>
    <w:rsid w:val="00473292"/>
    <w:rsid w:val="00482FFD"/>
    <w:rsid w:val="005B54A1"/>
    <w:rsid w:val="006152E3"/>
    <w:rsid w:val="006259EA"/>
    <w:rsid w:val="007148FF"/>
    <w:rsid w:val="00754E48"/>
    <w:rsid w:val="00784A77"/>
    <w:rsid w:val="00836363"/>
    <w:rsid w:val="00875BFA"/>
    <w:rsid w:val="00983103"/>
    <w:rsid w:val="00A7122F"/>
    <w:rsid w:val="00AA13A2"/>
    <w:rsid w:val="00B93155"/>
    <w:rsid w:val="00D266AE"/>
    <w:rsid w:val="00D35BB7"/>
    <w:rsid w:val="00DE27BD"/>
    <w:rsid w:val="00F91628"/>
    <w:rsid w:val="00FB0B36"/>
    <w:rsid w:val="00F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FC975"/>
  <w15:chartTrackingRefBased/>
  <w15:docId w15:val="{527D44F1-88B8-457B-AC02-6BF9C5BCA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2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rsid w:val="00473292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122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A712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22F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1347AE"/>
    <w:pPr>
      <w:widowControl w:val="0"/>
      <w:autoSpaceDE w:val="0"/>
      <w:autoSpaceDN w:val="0"/>
      <w:spacing w:before="159"/>
      <w:ind w:left="10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47AE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36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3292"/>
    <w:rPr>
      <w:rFonts w:ascii="Cambria" w:eastAsia="Cambria" w:hAnsi="Cambria" w:cs="Cambria"/>
      <w:b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Linda S</dc:creator>
  <cp:keywords/>
  <dc:description/>
  <cp:lastModifiedBy>Ganga Hettiarachchi</cp:lastModifiedBy>
  <cp:revision>6</cp:revision>
  <dcterms:created xsi:type="dcterms:W3CDTF">2019-06-01T13:31:00Z</dcterms:created>
  <dcterms:modified xsi:type="dcterms:W3CDTF">2019-06-02T03:21:00Z</dcterms:modified>
</cp:coreProperties>
</file>