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8C8AB" w14:textId="77777777" w:rsidR="006475EF" w:rsidRPr="00E951E3" w:rsidRDefault="006475EF" w:rsidP="00E951E3">
      <w:pPr>
        <w:spacing w:line="240" w:lineRule="auto"/>
        <w:jc w:val="center"/>
        <w:rPr>
          <w:rFonts w:ascii="Times New Roman" w:hAnsi="Times New Roman" w:cs="Times New Roman"/>
          <w:color w:val="000000" w:themeColor="text1"/>
          <w:szCs w:val="24"/>
        </w:rPr>
      </w:pPr>
      <w:r w:rsidRPr="00E951E3">
        <w:rPr>
          <w:rFonts w:ascii="Times New Roman" w:hAnsi="Times New Roman" w:cs="Times New Roman"/>
          <w:color w:val="000000" w:themeColor="text1"/>
          <w:szCs w:val="24"/>
        </w:rPr>
        <w:t>Proposal for the formation of a North Central Development Committee</w:t>
      </w:r>
    </w:p>
    <w:p w14:paraId="51C70FD4" w14:textId="77777777" w:rsidR="006475EF" w:rsidRPr="00E951E3" w:rsidRDefault="006475EF" w:rsidP="00E951E3">
      <w:pPr>
        <w:spacing w:line="240" w:lineRule="auto"/>
        <w:rPr>
          <w:rFonts w:ascii="Times New Roman" w:hAnsi="Times New Roman" w:cs="Times New Roman"/>
          <w:color w:val="000000" w:themeColor="text1"/>
          <w:szCs w:val="24"/>
        </w:rPr>
      </w:pPr>
    </w:p>
    <w:p w14:paraId="5CB70B56" w14:textId="01565302" w:rsidR="00E175A8" w:rsidRPr="00E951E3" w:rsidRDefault="00E5619B" w:rsidP="00E951E3">
      <w:pPr>
        <w:spacing w:line="240" w:lineRule="auto"/>
        <w:rPr>
          <w:rFonts w:ascii="Times New Roman" w:hAnsi="Times New Roman" w:cs="Times New Roman"/>
          <w:color w:val="000000" w:themeColor="text1"/>
          <w:szCs w:val="24"/>
        </w:rPr>
      </w:pPr>
      <w:r>
        <w:rPr>
          <w:rFonts w:ascii="Times New Roman" w:hAnsi="Times New Roman" w:cs="Times New Roman"/>
          <w:b/>
          <w:color w:val="000000" w:themeColor="text1"/>
          <w:szCs w:val="24"/>
        </w:rPr>
        <w:t>Project T</w:t>
      </w:r>
      <w:r w:rsidR="006475EF" w:rsidRPr="00E5619B">
        <w:rPr>
          <w:rFonts w:ascii="Times New Roman" w:hAnsi="Times New Roman" w:cs="Times New Roman"/>
          <w:b/>
          <w:color w:val="000000" w:themeColor="text1"/>
          <w:szCs w:val="24"/>
        </w:rPr>
        <w:t>itle:</w:t>
      </w:r>
      <w:r w:rsidR="006475EF" w:rsidRPr="00E951E3">
        <w:rPr>
          <w:rFonts w:ascii="Times New Roman" w:hAnsi="Times New Roman" w:cs="Times New Roman"/>
          <w:color w:val="000000" w:themeColor="text1"/>
          <w:szCs w:val="24"/>
        </w:rPr>
        <w:t xml:space="preserve"> </w:t>
      </w:r>
      <w:r w:rsidR="00252814">
        <w:rPr>
          <w:rFonts w:ascii="Times New Roman" w:hAnsi="Times New Roman" w:cs="Times New Roman"/>
          <w:color w:val="000000" w:themeColor="text1"/>
          <w:szCs w:val="24"/>
        </w:rPr>
        <w:t>Sources and fate of ammoni</w:t>
      </w:r>
      <w:r w:rsidR="006475EF" w:rsidRPr="00E951E3">
        <w:rPr>
          <w:rFonts w:ascii="Times New Roman" w:hAnsi="Times New Roman" w:cs="Times New Roman"/>
          <w:color w:val="000000" w:themeColor="text1"/>
          <w:szCs w:val="24"/>
        </w:rPr>
        <w:t xml:space="preserve">a </w:t>
      </w:r>
      <w:r w:rsidR="00252814">
        <w:rPr>
          <w:rFonts w:ascii="Times New Roman" w:hAnsi="Times New Roman" w:cs="Times New Roman"/>
          <w:color w:val="000000" w:themeColor="text1"/>
          <w:szCs w:val="24"/>
        </w:rPr>
        <w:t>across the landscape</w:t>
      </w:r>
    </w:p>
    <w:p w14:paraId="753ABB7B" w14:textId="77777777" w:rsidR="00CC63DF" w:rsidRPr="00E951E3" w:rsidRDefault="00CC63DF" w:rsidP="00E951E3">
      <w:pPr>
        <w:spacing w:line="240" w:lineRule="auto"/>
        <w:rPr>
          <w:rFonts w:ascii="Times New Roman" w:hAnsi="Times New Roman" w:cs="Times New Roman"/>
          <w:color w:val="000000" w:themeColor="text1"/>
          <w:szCs w:val="24"/>
        </w:rPr>
      </w:pPr>
    </w:p>
    <w:p w14:paraId="69374455" w14:textId="66996061" w:rsidR="00E5619B" w:rsidRDefault="00E5619B" w:rsidP="00E951E3">
      <w:pPr>
        <w:spacing w:line="240" w:lineRule="auto"/>
        <w:rPr>
          <w:rFonts w:ascii="Times New Roman" w:hAnsi="Times New Roman" w:cs="Times New Roman"/>
          <w:b/>
          <w:bCs/>
          <w:szCs w:val="24"/>
        </w:rPr>
      </w:pPr>
      <w:r w:rsidRPr="00E951E3">
        <w:rPr>
          <w:rFonts w:ascii="Times New Roman" w:hAnsi="Times New Roman" w:cs="Times New Roman"/>
          <w:b/>
          <w:bCs/>
          <w:szCs w:val="24"/>
        </w:rPr>
        <w:t>Requested Duration:</w:t>
      </w:r>
      <w:r w:rsidR="008D0EE2">
        <w:rPr>
          <w:rFonts w:ascii="Times New Roman" w:hAnsi="Times New Roman" w:cs="Times New Roman"/>
          <w:b/>
          <w:bCs/>
          <w:szCs w:val="24"/>
        </w:rPr>
        <w:t xml:space="preserve"> 1 year</w:t>
      </w:r>
    </w:p>
    <w:p w14:paraId="08456B64" w14:textId="77777777" w:rsidR="00E5619B" w:rsidRDefault="00E5619B" w:rsidP="00E951E3">
      <w:pPr>
        <w:spacing w:line="240" w:lineRule="auto"/>
        <w:rPr>
          <w:rFonts w:ascii="Times New Roman" w:hAnsi="Times New Roman" w:cs="Times New Roman"/>
          <w:color w:val="000000" w:themeColor="text1"/>
          <w:szCs w:val="24"/>
        </w:rPr>
      </w:pPr>
    </w:p>
    <w:p w14:paraId="6A358E21" w14:textId="1B5DE454" w:rsidR="007D4FAB" w:rsidRDefault="00E5619B" w:rsidP="00E951E3">
      <w:pPr>
        <w:spacing w:line="240" w:lineRule="auto"/>
        <w:rPr>
          <w:rFonts w:ascii="Times New Roman" w:eastAsia="Times New Roman" w:hAnsi="Times New Roman" w:cs="Times New Roman"/>
          <w:color w:val="000000" w:themeColor="text1"/>
          <w:szCs w:val="24"/>
        </w:rPr>
      </w:pPr>
      <w:bookmarkStart w:id="0" w:name="_GoBack"/>
      <w:r w:rsidRPr="00E951E3">
        <w:rPr>
          <w:rFonts w:ascii="Times New Roman" w:hAnsi="Times New Roman" w:cs="Times New Roman"/>
          <w:b/>
          <w:bCs/>
          <w:szCs w:val="24"/>
        </w:rPr>
        <w:t>Statement of Issue and Justification</w:t>
      </w:r>
      <w:r>
        <w:rPr>
          <w:rFonts w:ascii="Times New Roman" w:hAnsi="Times New Roman" w:cs="Times New Roman"/>
          <w:b/>
          <w:bCs/>
          <w:szCs w:val="24"/>
        </w:rPr>
        <w:t>:</w:t>
      </w:r>
      <w:r w:rsidRPr="00E951E3">
        <w:rPr>
          <w:rFonts w:ascii="Times New Roman" w:eastAsia="Times New Roman" w:hAnsi="Times New Roman" w:cs="Times New Roman"/>
          <w:color w:val="000000" w:themeColor="text1"/>
          <w:szCs w:val="24"/>
        </w:rPr>
        <w:t xml:space="preserve"> </w:t>
      </w:r>
      <w:r w:rsidR="00E50889" w:rsidRPr="00E951E3">
        <w:rPr>
          <w:rFonts w:ascii="Times New Roman" w:eastAsia="Times New Roman" w:hAnsi="Times New Roman" w:cs="Times New Roman"/>
          <w:color w:val="000000" w:themeColor="text1"/>
          <w:szCs w:val="24"/>
        </w:rPr>
        <w:t>Ammonia (NH</w:t>
      </w:r>
      <w:r w:rsidR="00E50889" w:rsidRPr="007A1EFC">
        <w:rPr>
          <w:rFonts w:ascii="Times New Roman" w:eastAsia="Times New Roman" w:hAnsi="Times New Roman" w:cs="Times New Roman"/>
          <w:color w:val="000000" w:themeColor="text1"/>
          <w:szCs w:val="24"/>
          <w:vertAlign w:val="subscript"/>
        </w:rPr>
        <w:t>3</w:t>
      </w:r>
      <w:r w:rsidR="00E50889" w:rsidRPr="00E951E3">
        <w:rPr>
          <w:rFonts w:ascii="Times New Roman" w:eastAsia="Times New Roman" w:hAnsi="Times New Roman" w:cs="Times New Roman"/>
          <w:color w:val="000000" w:themeColor="text1"/>
          <w:szCs w:val="24"/>
        </w:rPr>
        <w:t xml:space="preserve">) is a gas readily released into the air from a variety of biological sources, as well as from industrial and combustion processes. </w:t>
      </w:r>
      <w:r w:rsidR="00DE1EC2" w:rsidRPr="00E951E3">
        <w:rPr>
          <w:rFonts w:ascii="Times New Roman" w:eastAsia="Times New Roman" w:hAnsi="Times New Roman" w:cs="Times New Roman"/>
          <w:color w:val="000000" w:themeColor="text1"/>
          <w:szCs w:val="24"/>
        </w:rPr>
        <w:t xml:space="preserve"> </w:t>
      </w:r>
      <w:r w:rsidR="00E50889" w:rsidRPr="00E951E3">
        <w:rPr>
          <w:rFonts w:ascii="Times New Roman" w:eastAsia="Times New Roman" w:hAnsi="Times New Roman" w:cs="Times New Roman"/>
          <w:color w:val="000000" w:themeColor="text1"/>
          <w:szCs w:val="24"/>
        </w:rPr>
        <w:t xml:space="preserve">It is the </w:t>
      </w:r>
      <w:r w:rsidR="00DE1EC2" w:rsidRPr="00E951E3">
        <w:rPr>
          <w:rFonts w:ascii="Times New Roman" w:eastAsia="Times New Roman" w:hAnsi="Times New Roman" w:cs="Times New Roman"/>
          <w:color w:val="000000" w:themeColor="text1"/>
          <w:szCs w:val="24"/>
        </w:rPr>
        <w:t>princip</w:t>
      </w:r>
      <w:r w:rsidR="00E50889" w:rsidRPr="00E951E3">
        <w:rPr>
          <w:rFonts w:ascii="Times New Roman" w:eastAsia="Times New Roman" w:hAnsi="Times New Roman" w:cs="Times New Roman"/>
          <w:color w:val="000000" w:themeColor="text1"/>
          <w:szCs w:val="24"/>
        </w:rPr>
        <w:t>l</w:t>
      </w:r>
      <w:r w:rsidR="00DE1EC2" w:rsidRPr="00E951E3">
        <w:rPr>
          <w:rFonts w:ascii="Times New Roman" w:eastAsia="Times New Roman" w:hAnsi="Times New Roman" w:cs="Times New Roman"/>
          <w:color w:val="000000" w:themeColor="text1"/>
          <w:szCs w:val="24"/>
        </w:rPr>
        <w:t>e</w:t>
      </w:r>
      <w:r w:rsidR="00E50889" w:rsidRPr="00E951E3">
        <w:rPr>
          <w:rFonts w:ascii="Times New Roman" w:eastAsia="Times New Roman" w:hAnsi="Times New Roman" w:cs="Times New Roman"/>
          <w:color w:val="000000" w:themeColor="text1"/>
          <w:szCs w:val="24"/>
        </w:rPr>
        <w:t xml:space="preserve"> basic gas in the atmosphere</w:t>
      </w:r>
      <w:r w:rsidR="00AE527F" w:rsidRPr="00E951E3">
        <w:rPr>
          <w:rFonts w:ascii="Times New Roman" w:eastAsia="Times New Roman" w:hAnsi="Times New Roman" w:cs="Times New Roman"/>
          <w:color w:val="000000" w:themeColor="text1"/>
          <w:szCs w:val="24"/>
        </w:rPr>
        <w:t xml:space="preserve"> and can be found at varying levels across the US</w:t>
      </w:r>
      <w:r w:rsidR="00D52792">
        <w:rPr>
          <w:rFonts w:ascii="Times New Roman" w:eastAsia="Times New Roman" w:hAnsi="Times New Roman" w:cs="Times New Roman"/>
          <w:color w:val="000000" w:themeColor="text1"/>
          <w:szCs w:val="24"/>
        </w:rPr>
        <w:t xml:space="preserve">. </w:t>
      </w:r>
      <w:r w:rsidR="00495395" w:rsidRPr="00E951E3">
        <w:rPr>
          <w:rFonts w:ascii="Times New Roman" w:eastAsia="Times New Roman" w:hAnsi="Times New Roman" w:cs="Times New Roman"/>
          <w:color w:val="000000" w:themeColor="text1"/>
          <w:szCs w:val="24"/>
        </w:rPr>
        <w:t>Data from the National Atmospheric Deposition Program/</w:t>
      </w:r>
      <w:proofErr w:type="gramStart"/>
      <w:r w:rsidR="00495395" w:rsidRPr="00E951E3">
        <w:rPr>
          <w:rFonts w:ascii="Times New Roman" w:eastAsia="Times New Roman" w:hAnsi="Times New Roman" w:cs="Times New Roman"/>
          <w:color w:val="000000" w:themeColor="text1"/>
          <w:szCs w:val="24"/>
        </w:rPr>
        <w:t>National  Trends</w:t>
      </w:r>
      <w:proofErr w:type="gramEnd"/>
      <w:r w:rsidR="00495395" w:rsidRPr="00E951E3">
        <w:rPr>
          <w:rFonts w:ascii="Times New Roman" w:eastAsia="Times New Roman" w:hAnsi="Times New Roman" w:cs="Times New Roman"/>
          <w:color w:val="000000" w:themeColor="text1"/>
          <w:szCs w:val="24"/>
        </w:rPr>
        <w:t xml:space="preserve"> Network (NADP/NTN), a 30+ year wet deposition network with over 250 sites across the U.S., has shown an increasing trend in ammonium (NH</w:t>
      </w:r>
      <w:r w:rsidR="00495395" w:rsidRPr="007A1EFC">
        <w:rPr>
          <w:rFonts w:ascii="Times New Roman" w:eastAsia="Times New Roman" w:hAnsi="Times New Roman" w:cs="Times New Roman"/>
          <w:color w:val="000000" w:themeColor="text1"/>
          <w:szCs w:val="24"/>
          <w:vertAlign w:val="subscript"/>
        </w:rPr>
        <w:t>4</w:t>
      </w:r>
      <w:r w:rsidR="00495395" w:rsidRPr="007A1EFC">
        <w:rPr>
          <w:rFonts w:ascii="Times New Roman" w:eastAsia="Times New Roman" w:hAnsi="Times New Roman" w:cs="Times New Roman"/>
          <w:color w:val="000000" w:themeColor="text1"/>
          <w:szCs w:val="24"/>
          <w:vertAlign w:val="superscript"/>
        </w:rPr>
        <w:t>+</w:t>
      </w:r>
      <w:r w:rsidR="00495395" w:rsidRPr="00E951E3">
        <w:rPr>
          <w:rFonts w:ascii="Times New Roman" w:eastAsia="Times New Roman" w:hAnsi="Times New Roman" w:cs="Times New Roman"/>
          <w:color w:val="000000" w:themeColor="text1"/>
          <w:szCs w:val="24"/>
        </w:rPr>
        <w:t xml:space="preserve">) concentration </w:t>
      </w:r>
      <w:r w:rsidR="00D52792">
        <w:rPr>
          <w:rFonts w:ascii="Times New Roman" w:eastAsia="Times New Roman" w:hAnsi="Times New Roman" w:cs="Times New Roman"/>
          <w:color w:val="000000" w:themeColor="text1"/>
          <w:szCs w:val="24"/>
        </w:rPr>
        <w:t xml:space="preserve">within precipitation </w:t>
      </w:r>
      <w:r w:rsidR="00495395" w:rsidRPr="00E951E3">
        <w:rPr>
          <w:rFonts w:ascii="Times New Roman" w:eastAsia="Times New Roman" w:hAnsi="Times New Roman" w:cs="Times New Roman"/>
          <w:color w:val="000000" w:themeColor="text1"/>
          <w:szCs w:val="24"/>
        </w:rPr>
        <w:t>in the central U.S</w:t>
      </w:r>
      <w:r w:rsidR="00D6468D">
        <w:rPr>
          <w:rFonts w:ascii="Times New Roman" w:eastAsia="Times New Roman" w:hAnsi="Times New Roman" w:cs="Times New Roman"/>
          <w:color w:val="000000" w:themeColor="text1"/>
          <w:szCs w:val="24"/>
        </w:rPr>
        <w:t xml:space="preserve"> (</w:t>
      </w:r>
      <w:r w:rsidR="00495395" w:rsidRPr="00E951E3">
        <w:rPr>
          <w:rFonts w:ascii="Times New Roman" w:eastAsia="Times New Roman" w:hAnsi="Times New Roman" w:cs="Times New Roman"/>
          <w:color w:val="000000" w:themeColor="text1"/>
          <w:szCs w:val="24"/>
        </w:rPr>
        <w:t xml:space="preserve">.  </w:t>
      </w:r>
      <w:r w:rsidR="00AE527F" w:rsidRPr="00E951E3">
        <w:rPr>
          <w:rFonts w:ascii="Times New Roman" w:eastAsia="Times New Roman" w:hAnsi="Times New Roman" w:cs="Times New Roman"/>
          <w:color w:val="000000" w:themeColor="text1"/>
          <w:szCs w:val="24"/>
        </w:rPr>
        <w:t>About 85% of</w:t>
      </w:r>
      <w:r w:rsidR="00E50889" w:rsidRPr="00E951E3">
        <w:rPr>
          <w:rFonts w:ascii="Times New Roman" w:eastAsia="Times New Roman" w:hAnsi="Times New Roman" w:cs="Times New Roman"/>
          <w:color w:val="000000" w:themeColor="text1"/>
          <w:szCs w:val="24"/>
        </w:rPr>
        <w:t xml:space="preserve"> NH</w:t>
      </w:r>
      <w:r w:rsidR="00E50889" w:rsidRPr="007A1EFC">
        <w:rPr>
          <w:rFonts w:ascii="Times New Roman" w:eastAsia="Times New Roman" w:hAnsi="Times New Roman" w:cs="Times New Roman"/>
          <w:color w:val="000000" w:themeColor="text1"/>
          <w:szCs w:val="24"/>
          <w:vertAlign w:val="subscript"/>
        </w:rPr>
        <w:t>3</w:t>
      </w:r>
      <w:r w:rsidR="00E50889" w:rsidRPr="00E951E3">
        <w:rPr>
          <w:rFonts w:ascii="Times New Roman" w:eastAsia="Times New Roman" w:hAnsi="Times New Roman" w:cs="Times New Roman"/>
          <w:color w:val="000000" w:themeColor="text1"/>
          <w:szCs w:val="24"/>
        </w:rPr>
        <w:t xml:space="preserve"> emissions in the U.S. is </w:t>
      </w:r>
      <w:r w:rsidR="007D4FAB">
        <w:rPr>
          <w:rFonts w:ascii="Times New Roman" w:eastAsia="Times New Roman" w:hAnsi="Times New Roman" w:cs="Times New Roman"/>
          <w:color w:val="000000" w:themeColor="text1"/>
          <w:szCs w:val="24"/>
        </w:rPr>
        <w:t xml:space="preserve">from </w:t>
      </w:r>
      <w:r w:rsidR="00E50889" w:rsidRPr="00E951E3">
        <w:rPr>
          <w:rFonts w:ascii="Times New Roman" w:eastAsia="Times New Roman" w:hAnsi="Times New Roman" w:cs="Times New Roman"/>
          <w:color w:val="000000" w:themeColor="text1"/>
          <w:szCs w:val="24"/>
        </w:rPr>
        <w:t>agriculture</w:t>
      </w:r>
      <w:r w:rsidR="00AE527F" w:rsidRPr="00E951E3">
        <w:rPr>
          <w:rFonts w:ascii="Times New Roman" w:eastAsia="Times New Roman" w:hAnsi="Times New Roman" w:cs="Times New Roman"/>
          <w:color w:val="000000" w:themeColor="text1"/>
          <w:szCs w:val="24"/>
        </w:rPr>
        <w:t>,</w:t>
      </w:r>
      <w:r w:rsidR="00E50889" w:rsidRPr="00E951E3">
        <w:rPr>
          <w:rFonts w:ascii="Times New Roman" w:eastAsia="Times New Roman" w:hAnsi="Times New Roman" w:cs="Times New Roman"/>
          <w:color w:val="000000" w:themeColor="text1"/>
          <w:szCs w:val="24"/>
        </w:rPr>
        <w:t xml:space="preserve"> largely animal waste and commercial fertilizer application. </w:t>
      </w:r>
      <w:r w:rsidR="00D52792">
        <w:rPr>
          <w:rFonts w:ascii="Times New Roman" w:eastAsia="Times New Roman" w:hAnsi="Times New Roman" w:cs="Times New Roman"/>
          <w:color w:val="000000" w:themeColor="text1"/>
          <w:szCs w:val="24"/>
        </w:rPr>
        <w:t xml:space="preserve">Areas with the highest atmospheric concentrations and the highest wet deposition fluxes are both found in the Midwest and Plains states. </w:t>
      </w:r>
      <w:proofErr w:type="gramStart"/>
      <w:r w:rsidR="00DE1EC2" w:rsidRPr="00E951E3">
        <w:rPr>
          <w:rFonts w:ascii="Times New Roman" w:eastAsia="Times New Roman" w:hAnsi="Times New Roman" w:cs="Times New Roman"/>
          <w:color w:val="000000" w:themeColor="text1"/>
          <w:szCs w:val="24"/>
        </w:rPr>
        <w:t>However</w:t>
      </w:r>
      <w:proofErr w:type="gramEnd"/>
      <w:r w:rsidR="00DE1EC2" w:rsidRPr="00E951E3">
        <w:rPr>
          <w:rFonts w:ascii="Times New Roman" w:eastAsia="Times New Roman" w:hAnsi="Times New Roman" w:cs="Times New Roman"/>
          <w:color w:val="000000" w:themeColor="text1"/>
          <w:szCs w:val="24"/>
        </w:rPr>
        <w:t xml:space="preserve"> the estimation of </w:t>
      </w:r>
      <w:r w:rsidR="00B704C5" w:rsidRPr="00E951E3">
        <w:rPr>
          <w:rFonts w:ascii="Times New Roman" w:eastAsia="Times New Roman" w:hAnsi="Times New Roman" w:cs="Times New Roman"/>
          <w:color w:val="000000" w:themeColor="text1"/>
          <w:szCs w:val="24"/>
        </w:rPr>
        <w:t>NH</w:t>
      </w:r>
      <w:r w:rsidR="00B704C5" w:rsidRPr="007A1EFC">
        <w:rPr>
          <w:rFonts w:ascii="Times New Roman" w:eastAsia="Times New Roman" w:hAnsi="Times New Roman" w:cs="Times New Roman"/>
          <w:color w:val="000000" w:themeColor="text1"/>
          <w:szCs w:val="24"/>
          <w:vertAlign w:val="subscript"/>
        </w:rPr>
        <w:t>3</w:t>
      </w:r>
      <w:r w:rsidR="00DE1EC2" w:rsidRPr="00E951E3">
        <w:rPr>
          <w:rFonts w:ascii="Times New Roman" w:eastAsia="Times New Roman" w:hAnsi="Times New Roman" w:cs="Times New Roman"/>
          <w:color w:val="000000" w:themeColor="text1"/>
          <w:szCs w:val="24"/>
        </w:rPr>
        <w:t xml:space="preserve"> emissions from individual farms requires knowledge of the background levels to which the farm is adding. This was </w:t>
      </w:r>
      <w:r w:rsidR="00B704C5">
        <w:rPr>
          <w:rFonts w:ascii="Times New Roman" w:eastAsia="Times New Roman" w:hAnsi="Times New Roman" w:cs="Times New Roman"/>
          <w:color w:val="000000" w:themeColor="text1"/>
          <w:szCs w:val="24"/>
        </w:rPr>
        <w:t xml:space="preserve">also </w:t>
      </w:r>
      <w:r w:rsidR="00DE1EC2" w:rsidRPr="00E951E3">
        <w:rPr>
          <w:rFonts w:ascii="Times New Roman" w:eastAsia="Times New Roman" w:hAnsi="Times New Roman" w:cs="Times New Roman"/>
          <w:color w:val="000000" w:themeColor="text1"/>
          <w:szCs w:val="24"/>
        </w:rPr>
        <w:t xml:space="preserve">identified in as a significant gap in knowledge in a recent USDA effort at defining methodologies for </w:t>
      </w:r>
      <w:r w:rsidR="00F10B29" w:rsidRPr="00E951E3">
        <w:rPr>
          <w:rFonts w:ascii="Times New Roman" w:eastAsia="Times New Roman" w:hAnsi="Times New Roman" w:cs="Times New Roman"/>
          <w:color w:val="000000" w:themeColor="text1"/>
          <w:szCs w:val="24"/>
        </w:rPr>
        <w:t>NH</w:t>
      </w:r>
      <w:r w:rsidR="00F10B29" w:rsidRPr="007A1EFC">
        <w:rPr>
          <w:rFonts w:ascii="Times New Roman" w:eastAsia="Times New Roman" w:hAnsi="Times New Roman" w:cs="Times New Roman"/>
          <w:color w:val="000000" w:themeColor="text1"/>
          <w:szCs w:val="24"/>
          <w:vertAlign w:val="subscript"/>
        </w:rPr>
        <w:t>3</w:t>
      </w:r>
      <w:r w:rsidR="00F10B29" w:rsidRPr="00E951E3">
        <w:rPr>
          <w:rFonts w:ascii="Times New Roman" w:eastAsia="Times New Roman" w:hAnsi="Times New Roman" w:cs="Times New Roman"/>
          <w:color w:val="000000" w:themeColor="text1"/>
          <w:szCs w:val="24"/>
        </w:rPr>
        <w:t xml:space="preserve"> and N</w:t>
      </w:r>
      <w:r w:rsidR="00F10B29" w:rsidRPr="007A1EFC">
        <w:rPr>
          <w:rFonts w:ascii="Times New Roman" w:eastAsia="Times New Roman" w:hAnsi="Times New Roman" w:cs="Times New Roman"/>
          <w:color w:val="000000" w:themeColor="text1"/>
          <w:szCs w:val="24"/>
          <w:vertAlign w:val="subscript"/>
        </w:rPr>
        <w:t>2</w:t>
      </w:r>
      <w:r w:rsidR="00F10B29" w:rsidRPr="00E951E3">
        <w:rPr>
          <w:rFonts w:ascii="Times New Roman" w:eastAsia="Times New Roman" w:hAnsi="Times New Roman" w:cs="Times New Roman"/>
          <w:color w:val="000000" w:themeColor="text1"/>
          <w:szCs w:val="24"/>
        </w:rPr>
        <w:t xml:space="preserve">O </w:t>
      </w:r>
      <w:r w:rsidR="00DE1EC2" w:rsidRPr="00E951E3">
        <w:rPr>
          <w:rFonts w:ascii="Times New Roman" w:eastAsia="Times New Roman" w:hAnsi="Times New Roman" w:cs="Times New Roman"/>
          <w:color w:val="000000" w:themeColor="text1"/>
          <w:szCs w:val="24"/>
        </w:rPr>
        <w:t>emissions estimation (</w:t>
      </w:r>
      <w:r w:rsidR="00B435D4" w:rsidRPr="00E951E3">
        <w:rPr>
          <w:rFonts w:ascii="Times New Roman" w:eastAsia="Times New Roman" w:hAnsi="Times New Roman" w:cs="Times New Roman"/>
          <w:color w:val="000000" w:themeColor="text1"/>
          <w:szCs w:val="24"/>
        </w:rPr>
        <w:t xml:space="preserve">page 5-129; </w:t>
      </w:r>
      <w:r w:rsidR="00DE1EC2" w:rsidRPr="00E951E3">
        <w:rPr>
          <w:rFonts w:ascii="Times New Roman" w:eastAsia="Times New Roman" w:hAnsi="Times New Roman" w:cs="Times New Roman"/>
          <w:color w:val="000000" w:themeColor="text1"/>
          <w:szCs w:val="24"/>
        </w:rPr>
        <w:t>Powers et al, 2014).</w:t>
      </w:r>
      <w:r w:rsidR="00AE527F" w:rsidRPr="00E951E3">
        <w:rPr>
          <w:rFonts w:ascii="Times New Roman" w:eastAsia="Times New Roman" w:hAnsi="Times New Roman" w:cs="Times New Roman"/>
          <w:color w:val="000000" w:themeColor="text1"/>
          <w:szCs w:val="24"/>
        </w:rPr>
        <w:t xml:space="preserve"> </w:t>
      </w:r>
      <w:proofErr w:type="gramStart"/>
      <w:r w:rsidR="00B704C5">
        <w:rPr>
          <w:rFonts w:ascii="Times New Roman" w:eastAsia="Times New Roman" w:hAnsi="Times New Roman" w:cs="Times New Roman"/>
          <w:color w:val="000000" w:themeColor="text1"/>
          <w:szCs w:val="24"/>
        </w:rPr>
        <w:t>Consequently</w:t>
      </w:r>
      <w:proofErr w:type="gramEnd"/>
      <w:r w:rsidR="00B704C5">
        <w:rPr>
          <w:rFonts w:ascii="Times New Roman" w:eastAsia="Times New Roman" w:hAnsi="Times New Roman" w:cs="Times New Roman"/>
          <w:color w:val="000000" w:themeColor="text1"/>
          <w:szCs w:val="24"/>
        </w:rPr>
        <w:t xml:space="preserve"> the national emissions inventory of </w:t>
      </w:r>
      <w:r w:rsidR="00B704C5" w:rsidRPr="00E951E3">
        <w:rPr>
          <w:rFonts w:ascii="Times New Roman" w:eastAsia="Times New Roman" w:hAnsi="Times New Roman" w:cs="Times New Roman"/>
          <w:color w:val="000000" w:themeColor="text1"/>
          <w:szCs w:val="24"/>
        </w:rPr>
        <w:t>N</w:t>
      </w:r>
      <w:r w:rsidR="00B704C5" w:rsidRPr="007A1EFC">
        <w:rPr>
          <w:rFonts w:ascii="Times New Roman" w:eastAsia="Times New Roman" w:hAnsi="Times New Roman" w:cs="Times New Roman"/>
          <w:color w:val="000000" w:themeColor="text1"/>
          <w:szCs w:val="24"/>
          <w:vertAlign w:val="subscript"/>
        </w:rPr>
        <w:t>2</w:t>
      </w:r>
      <w:r w:rsidR="00B704C5" w:rsidRPr="00E951E3">
        <w:rPr>
          <w:rFonts w:ascii="Times New Roman" w:eastAsia="Times New Roman" w:hAnsi="Times New Roman" w:cs="Times New Roman"/>
          <w:color w:val="000000" w:themeColor="text1"/>
          <w:szCs w:val="24"/>
        </w:rPr>
        <w:t>O</w:t>
      </w:r>
      <w:r w:rsidR="00B704C5">
        <w:rPr>
          <w:rFonts w:ascii="Times New Roman" w:eastAsia="Times New Roman" w:hAnsi="Times New Roman" w:cs="Times New Roman"/>
          <w:color w:val="000000" w:themeColor="text1"/>
          <w:szCs w:val="24"/>
        </w:rPr>
        <w:t xml:space="preserve"> emissions is in part limited by our inability to define the </w:t>
      </w:r>
      <w:r w:rsidR="00B704C5" w:rsidRPr="00E951E3">
        <w:rPr>
          <w:rFonts w:ascii="Times New Roman" w:eastAsia="Times New Roman" w:hAnsi="Times New Roman" w:cs="Times New Roman"/>
          <w:color w:val="000000" w:themeColor="text1"/>
          <w:szCs w:val="24"/>
        </w:rPr>
        <w:t>NH</w:t>
      </w:r>
      <w:r w:rsidR="00B704C5" w:rsidRPr="007A1EFC">
        <w:rPr>
          <w:rFonts w:ascii="Times New Roman" w:eastAsia="Times New Roman" w:hAnsi="Times New Roman" w:cs="Times New Roman"/>
          <w:color w:val="000000" w:themeColor="text1"/>
          <w:szCs w:val="24"/>
          <w:vertAlign w:val="subscript"/>
        </w:rPr>
        <w:t>3</w:t>
      </w:r>
      <w:r w:rsidR="00B704C5" w:rsidRPr="00E951E3">
        <w:rPr>
          <w:rFonts w:ascii="Times New Roman" w:eastAsia="Times New Roman" w:hAnsi="Times New Roman" w:cs="Times New Roman"/>
          <w:color w:val="000000" w:themeColor="text1"/>
          <w:szCs w:val="24"/>
        </w:rPr>
        <w:t xml:space="preserve"> emissions</w:t>
      </w:r>
      <w:r w:rsidR="00B704C5">
        <w:rPr>
          <w:rFonts w:ascii="Times New Roman" w:eastAsia="Times New Roman" w:hAnsi="Times New Roman" w:cs="Times New Roman"/>
          <w:color w:val="000000" w:themeColor="text1"/>
          <w:szCs w:val="24"/>
        </w:rPr>
        <w:t>.</w:t>
      </w:r>
    </w:p>
    <w:p w14:paraId="7EE523CC" w14:textId="596E5C89" w:rsidR="00C43ACC" w:rsidRDefault="00C43ACC" w:rsidP="00E951E3">
      <w:pPr>
        <w:spacing w:line="240" w:lineRule="auto"/>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 xml:space="preserve"> </w:t>
      </w:r>
    </w:p>
    <w:p w14:paraId="3597C1A2" w14:textId="3628ABE6" w:rsidR="00AE527F" w:rsidRDefault="00517DBD" w:rsidP="00E951E3">
      <w:pPr>
        <w:spacing w:line="240" w:lineRule="auto"/>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 xml:space="preserve">In many areas, </w:t>
      </w:r>
      <w:r w:rsidR="00893741">
        <w:rPr>
          <w:rFonts w:ascii="Times New Roman" w:eastAsia="Times New Roman" w:hAnsi="Times New Roman" w:cs="Times New Roman"/>
          <w:color w:val="000000" w:themeColor="text1"/>
          <w:szCs w:val="24"/>
        </w:rPr>
        <w:t>NH</w:t>
      </w:r>
      <w:r w:rsidR="00893741" w:rsidRPr="00893741">
        <w:rPr>
          <w:rFonts w:ascii="Times New Roman" w:eastAsia="Times New Roman" w:hAnsi="Times New Roman" w:cs="Times New Roman"/>
          <w:color w:val="000000" w:themeColor="text1"/>
          <w:szCs w:val="24"/>
          <w:vertAlign w:val="subscript"/>
        </w:rPr>
        <w:t>3</w:t>
      </w:r>
      <w:r w:rsidR="00893741">
        <w:rPr>
          <w:rFonts w:ascii="Times New Roman" w:eastAsia="Times New Roman" w:hAnsi="Times New Roman" w:cs="Times New Roman"/>
          <w:color w:val="000000" w:themeColor="text1"/>
          <w:szCs w:val="24"/>
        </w:rPr>
        <w:t xml:space="preserve"> </w:t>
      </w:r>
      <w:proofErr w:type="gramStart"/>
      <w:r>
        <w:rPr>
          <w:rFonts w:ascii="Times New Roman" w:eastAsia="Times New Roman" w:hAnsi="Times New Roman" w:cs="Times New Roman"/>
          <w:color w:val="000000" w:themeColor="text1"/>
          <w:szCs w:val="24"/>
        </w:rPr>
        <w:t xml:space="preserve">contributes </w:t>
      </w:r>
      <w:r w:rsidR="00893741">
        <w:rPr>
          <w:rFonts w:ascii="Times New Roman" w:eastAsia="Times New Roman" w:hAnsi="Times New Roman" w:cs="Times New Roman"/>
          <w:color w:val="000000" w:themeColor="text1"/>
          <w:szCs w:val="24"/>
        </w:rPr>
        <w:t xml:space="preserve"> </w:t>
      </w:r>
      <w:r>
        <w:rPr>
          <w:rFonts w:ascii="Times New Roman" w:eastAsia="Times New Roman" w:hAnsi="Times New Roman" w:cs="Times New Roman"/>
          <w:color w:val="000000" w:themeColor="text1"/>
          <w:szCs w:val="24"/>
        </w:rPr>
        <w:t>significantly</w:t>
      </w:r>
      <w:proofErr w:type="gramEnd"/>
      <w:r>
        <w:rPr>
          <w:rFonts w:ascii="Times New Roman" w:eastAsia="Times New Roman" w:hAnsi="Times New Roman" w:cs="Times New Roman"/>
          <w:color w:val="000000" w:themeColor="text1"/>
          <w:szCs w:val="24"/>
        </w:rPr>
        <w:t xml:space="preserve"> to atmospheric N deposition</w:t>
      </w:r>
      <w:r w:rsidR="00F573D5">
        <w:rPr>
          <w:rFonts w:ascii="Times New Roman" w:eastAsia="Times New Roman" w:hAnsi="Times New Roman" w:cs="Times New Roman"/>
          <w:color w:val="000000" w:themeColor="text1"/>
          <w:szCs w:val="24"/>
        </w:rPr>
        <w:t xml:space="preserve"> (Swede and Lear, 2014)</w:t>
      </w:r>
      <w:r>
        <w:rPr>
          <w:rFonts w:ascii="Times New Roman" w:eastAsia="Times New Roman" w:hAnsi="Times New Roman" w:cs="Times New Roman"/>
          <w:color w:val="000000" w:themeColor="text1"/>
          <w:szCs w:val="24"/>
        </w:rPr>
        <w:t xml:space="preserve">. </w:t>
      </w:r>
      <w:r w:rsidR="00D52792">
        <w:rPr>
          <w:rFonts w:ascii="Times New Roman" w:eastAsia="Times New Roman" w:hAnsi="Times New Roman" w:cs="Times New Roman"/>
          <w:color w:val="000000" w:themeColor="text1"/>
          <w:szCs w:val="24"/>
        </w:rPr>
        <w:t>These have been shown by a number of authors for U.S. national parks and wilderness areas (e.g., Ellis et al., 2013).</w:t>
      </w:r>
      <w:r w:rsidR="000520D0">
        <w:rPr>
          <w:rFonts w:ascii="Times New Roman" w:eastAsia="Times New Roman" w:hAnsi="Times New Roman" w:cs="Times New Roman"/>
          <w:color w:val="000000" w:themeColor="text1"/>
          <w:szCs w:val="24"/>
        </w:rPr>
        <w:t xml:space="preserve"> </w:t>
      </w:r>
      <w:r>
        <w:rPr>
          <w:rFonts w:ascii="Times New Roman" w:eastAsia="Times New Roman" w:hAnsi="Times New Roman" w:cs="Times New Roman"/>
          <w:color w:val="000000" w:themeColor="text1"/>
          <w:szCs w:val="24"/>
        </w:rPr>
        <w:t xml:space="preserve">Understanding the contribution of reduced nitrogen, versus oxidized forms that are subject to regulatory control, to total deposition is important for developing effective ecosystem protection from excess nitrogen, such as the Secondary National Ambient Air Quality Standard for NOx and Sox and critical load frameworks.  </w:t>
      </w:r>
      <w:r w:rsidR="00A517C6">
        <w:rPr>
          <w:rFonts w:ascii="Times New Roman" w:eastAsia="Times New Roman" w:hAnsi="Times New Roman" w:cs="Times New Roman"/>
          <w:color w:val="000000" w:themeColor="text1"/>
          <w:szCs w:val="24"/>
        </w:rPr>
        <w:t>Ammonia</w:t>
      </w:r>
      <w:r w:rsidR="00893741">
        <w:rPr>
          <w:rFonts w:ascii="Times New Roman" w:eastAsia="Times New Roman" w:hAnsi="Times New Roman" w:cs="Times New Roman"/>
          <w:color w:val="000000" w:themeColor="text1"/>
          <w:szCs w:val="24"/>
        </w:rPr>
        <w:t xml:space="preserve"> is also a detriment to animal and human health. Pulmonary edema and pulmonary inflammation results from inhalation of NH</w:t>
      </w:r>
      <w:r w:rsidR="00893741" w:rsidRPr="00BF1038">
        <w:rPr>
          <w:rFonts w:ascii="Times New Roman" w:eastAsia="Times New Roman" w:hAnsi="Times New Roman" w:cs="Times New Roman"/>
          <w:color w:val="000000" w:themeColor="text1"/>
          <w:szCs w:val="24"/>
          <w:vertAlign w:val="subscript"/>
        </w:rPr>
        <w:t>3</w:t>
      </w:r>
      <w:r w:rsidR="00BF1038" w:rsidRPr="00BF1038">
        <w:rPr>
          <w:rFonts w:ascii="Times New Roman" w:eastAsia="Times New Roman" w:hAnsi="Times New Roman" w:cs="Times New Roman"/>
          <w:color w:val="000000" w:themeColor="text1"/>
          <w:szCs w:val="24"/>
        </w:rPr>
        <w:t xml:space="preserve"> at varying concentrations</w:t>
      </w:r>
      <w:r w:rsidR="00BF1038">
        <w:rPr>
          <w:rFonts w:ascii="Times New Roman" w:eastAsia="Times New Roman" w:hAnsi="Times New Roman" w:cs="Times New Roman"/>
          <w:color w:val="000000" w:themeColor="text1"/>
          <w:szCs w:val="24"/>
          <w:vertAlign w:val="subscript"/>
        </w:rPr>
        <w:t xml:space="preserve"> </w:t>
      </w:r>
      <w:r w:rsidR="00BF1038">
        <w:rPr>
          <w:rFonts w:ascii="Times New Roman" w:eastAsia="Times New Roman" w:hAnsi="Times New Roman" w:cs="Times New Roman"/>
          <w:color w:val="000000" w:themeColor="text1"/>
          <w:szCs w:val="24"/>
        </w:rPr>
        <w:t>and durations</w:t>
      </w:r>
      <w:r w:rsidR="009A7517">
        <w:rPr>
          <w:rFonts w:ascii="Times New Roman" w:eastAsia="Times New Roman" w:hAnsi="Times New Roman" w:cs="Times New Roman"/>
          <w:color w:val="000000" w:themeColor="text1"/>
          <w:szCs w:val="24"/>
        </w:rPr>
        <w:t>,</w:t>
      </w:r>
      <w:r w:rsidR="00BF1038">
        <w:rPr>
          <w:rFonts w:ascii="Times New Roman" w:eastAsia="Times New Roman" w:hAnsi="Times New Roman" w:cs="Times New Roman"/>
          <w:color w:val="000000" w:themeColor="text1"/>
          <w:szCs w:val="24"/>
        </w:rPr>
        <w:t xml:space="preserve"> dependent upon species (see Carson et al., 1981 for a review)</w:t>
      </w:r>
      <w:r w:rsidR="00893741">
        <w:rPr>
          <w:rFonts w:ascii="Times New Roman" w:eastAsia="Times New Roman" w:hAnsi="Times New Roman" w:cs="Times New Roman"/>
          <w:color w:val="000000" w:themeColor="text1"/>
          <w:szCs w:val="24"/>
        </w:rPr>
        <w:t xml:space="preserve">. </w:t>
      </w:r>
      <w:r w:rsidR="009A7517">
        <w:rPr>
          <w:rFonts w:ascii="Times New Roman" w:eastAsia="Times New Roman" w:hAnsi="Times New Roman" w:cs="Times New Roman"/>
          <w:color w:val="000000" w:themeColor="text1"/>
          <w:szCs w:val="24"/>
        </w:rPr>
        <w:t>Additionally, the ready formation of ammonium particulate matter from NH</w:t>
      </w:r>
      <w:r w:rsidR="009A7517" w:rsidRPr="00893741">
        <w:rPr>
          <w:rFonts w:ascii="Times New Roman" w:eastAsia="Times New Roman" w:hAnsi="Times New Roman" w:cs="Times New Roman"/>
          <w:color w:val="000000" w:themeColor="text1"/>
          <w:szCs w:val="24"/>
          <w:vertAlign w:val="subscript"/>
        </w:rPr>
        <w:t>3</w:t>
      </w:r>
      <w:r w:rsidR="009A7517">
        <w:rPr>
          <w:rFonts w:ascii="Times New Roman" w:eastAsia="Times New Roman" w:hAnsi="Times New Roman" w:cs="Times New Roman"/>
          <w:color w:val="000000" w:themeColor="text1"/>
          <w:szCs w:val="24"/>
          <w:vertAlign w:val="subscript"/>
        </w:rPr>
        <w:t xml:space="preserve"> </w:t>
      </w:r>
      <w:r w:rsidR="009A7517" w:rsidRPr="00F741AC">
        <w:rPr>
          <w:rFonts w:ascii="Times New Roman" w:eastAsia="Times New Roman" w:hAnsi="Times New Roman" w:cs="Times New Roman"/>
          <w:color w:val="000000" w:themeColor="text1"/>
          <w:szCs w:val="24"/>
        </w:rPr>
        <w:t>gas</w:t>
      </w:r>
      <w:r w:rsidR="009A7517">
        <w:rPr>
          <w:rFonts w:ascii="Times New Roman" w:eastAsia="Times New Roman" w:hAnsi="Times New Roman" w:cs="Times New Roman"/>
          <w:color w:val="000000" w:themeColor="text1"/>
          <w:szCs w:val="24"/>
          <w:vertAlign w:val="subscript"/>
        </w:rPr>
        <w:t xml:space="preserve"> </w:t>
      </w:r>
      <w:r w:rsidR="009A7517">
        <w:rPr>
          <w:rFonts w:ascii="Times New Roman" w:eastAsia="Times New Roman" w:hAnsi="Times New Roman" w:cs="Times New Roman"/>
          <w:color w:val="000000" w:themeColor="text1"/>
          <w:szCs w:val="24"/>
        </w:rPr>
        <w:t>also has a health impact. In many areas, aerosol formation is limited by low NH</w:t>
      </w:r>
      <w:r w:rsidR="009A7517" w:rsidRPr="00893741">
        <w:rPr>
          <w:rFonts w:ascii="Times New Roman" w:eastAsia="Times New Roman" w:hAnsi="Times New Roman" w:cs="Times New Roman"/>
          <w:color w:val="000000" w:themeColor="text1"/>
          <w:szCs w:val="24"/>
          <w:vertAlign w:val="subscript"/>
        </w:rPr>
        <w:t>3</w:t>
      </w:r>
      <w:r w:rsidR="009A7517">
        <w:rPr>
          <w:rFonts w:ascii="Times New Roman" w:eastAsia="Times New Roman" w:hAnsi="Times New Roman" w:cs="Times New Roman"/>
          <w:color w:val="000000" w:themeColor="text1"/>
          <w:szCs w:val="24"/>
          <w:vertAlign w:val="subscript"/>
        </w:rPr>
        <w:t xml:space="preserve"> </w:t>
      </w:r>
      <w:r w:rsidR="009A7517">
        <w:rPr>
          <w:rFonts w:ascii="Times New Roman" w:eastAsia="Times New Roman" w:hAnsi="Times New Roman" w:cs="Times New Roman"/>
          <w:color w:val="000000" w:themeColor="text1"/>
          <w:szCs w:val="24"/>
        </w:rPr>
        <w:t>concentrations. But with local NH</w:t>
      </w:r>
      <w:r w:rsidR="009A7517" w:rsidRPr="00893741">
        <w:rPr>
          <w:rFonts w:ascii="Times New Roman" w:eastAsia="Times New Roman" w:hAnsi="Times New Roman" w:cs="Times New Roman"/>
          <w:color w:val="000000" w:themeColor="text1"/>
          <w:szCs w:val="24"/>
          <w:vertAlign w:val="subscript"/>
        </w:rPr>
        <w:t>3</w:t>
      </w:r>
      <w:r w:rsidR="009A7517">
        <w:rPr>
          <w:rFonts w:ascii="Times New Roman" w:eastAsia="Times New Roman" w:hAnsi="Times New Roman" w:cs="Times New Roman"/>
          <w:color w:val="000000" w:themeColor="text1"/>
          <w:szCs w:val="24"/>
          <w:vertAlign w:val="subscript"/>
        </w:rPr>
        <w:t xml:space="preserve"> </w:t>
      </w:r>
      <w:r w:rsidR="009A7517">
        <w:rPr>
          <w:rFonts w:ascii="Times New Roman" w:eastAsia="Times New Roman" w:hAnsi="Times New Roman" w:cs="Times New Roman"/>
          <w:color w:val="000000" w:themeColor="text1"/>
          <w:szCs w:val="24"/>
        </w:rPr>
        <w:t xml:space="preserve">emissions present, aerosol formation can occur quickly. This small-sized aerosol has been associated with premature mortality, chronic bronchitis, and asthma complications (e.g. </w:t>
      </w:r>
      <w:proofErr w:type="spellStart"/>
      <w:r w:rsidR="009A7517" w:rsidRPr="00B25E1F">
        <w:rPr>
          <w:rFonts w:ascii="Times New Roman" w:hAnsi="Times New Roman" w:cs="Times New Roman"/>
          <w:color w:val="000000" w:themeColor="text1"/>
          <w:szCs w:val="24"/>
        </w:rPr>
        <w:t>McCubbin</w:t>
      </w:r>
      <w:proofErr w:type="spellEnd"/>
      <w:r w:rsidR="009A7517">
        <w:rPr>
          <w:rFonts w:ascii="Times New Roman" w:hAnsi="Times New Roman" w:cs="Times New Roman"/>
          <w:color w:val="000000" w:themeColor="text1"/>
          <w:szCs w:val="24"/>
        </w:rPr>
        <w:t xml:space="preserve"> et al., 2002</w:t>
      </w:r>
      <w:r w:rsidR="009A7517">
        <w:rPr>
          <w:rFonts w:ascii="Times New Roman" w:eastAsia="Times New Roman" w:hAnsi="Times New Roman" w:cs="Times New Roman"/>
          <w:color w:val="000000" w:themeColor="text1"/>
          <w:szCs w:val="24"/>
        </w:rPr>
        <w:t>). These aerosols can lead back to agricultural operations, and the</w:t>
      </w:r>
      <w:r w:rsidR="00D03418">
        <w:rPr>
          <w:rFonts w:ascii="Times New Roman" w:eastAsia="Times New Roman" w:hAnsi="Times New Roman" w:cs="Times New Roman"/>
          <w:color w:val="000000" w:themeColor="text1"/>
          <w:szCs w:val="24"/>
        </w:rPr>
        <w:t>refore particulate formation</w:t>
      </w:r>
      <w:r w:rsidR="00D03418">
        <w:rPr>
          <w:rFonts w:ascii="Times New Roman" w:eastAsia="Times New Roman" w:hAnsi="Times New Roman" w:cs="Times New Roman"/>
          <w:color w:val="000000" w:themeColor="text1"/>
          <w:szCs w:val="24"/>
          <w:vertAlign w:val="subscript"/>
        </w:rPr>
        <w:t xml:space="preserve"> </w:t>
      </w:r>
      <w:r w:rsidR="009A7517">
        <w:rPr>
          <w:rFonts w:ascii="Times New Roman" w:eastAsia="Times New Roman" w:hAnsi="Times New Roman" w:cs="Times New Roman"/>
          <w:color w:val="000000" w:themeColor="text1"/>
          <w:szCs w:val="24"/>
        </w:rPr>
        <w:t>can have a wider health impact upon health beyond the agricultural area and beyond health impacts from NH</w:t>
      </w:r>
      <w:r w:rsidR="009A7517" w:rsidRPr="00893741">
        <w:rPr>
          <w:rFonts w:ascii="Times New Roman" w:eastAsia="Times New Roman" w:hAnsi="Times New Roman" w:cs="Times New Roman"/>
          <w:color w:val="000000" w:themeColor="text1"/>
          <w:szCs w:val="24"/>
          <w:vertAlign w:val="subscript"/>
        </w:rPr>
        <w:t>3</w:t>
      </w:r>
      <w:r w:rsidR="009A7517">
        <w:rPr>
          <w:rFonts w:ascii="Times New Roman" w:eastAsia="Times New Roman" w:hAnsi="Times New Roman" w:cs="Times New Roman"/>
          <w:color w:val="000000" w:themeColor="text1"/>
          <w:szCs w:val="24"/>
          <w:vertAlign w:val="subscript"/>
        </w:rPr>
        <w:t xml:space="preserve"> </w:t>
      </w:r>
      <w:r w:rsidR="009A7517">
        <w:rPr>
          <w:rFonts w:ascii="Times New Roman" w:eastAsia="Times New Roman" w:hAnsi="Times New Roman" w:cs="Times New Roman"/>
          <w:color w:val="000000" w:themeColor="text1"/>
          <w:szCs w:val="24"/>
        </w:rPr>
        <w:t>gas</w:t>
      </w:r>
      <w:r w:rsidR="00D03418">
        <w:rPr>
          <w:rFonts w:ascii="Times New Roman" w:eastAsia="Times New Roman" w:hAnsi="Times New Roman" w:cs="Times New Roman"/>
          <w:color w:val="000000" w:themeColor="text1"/>
          <w:szCs w:val="24"/>
        </w:rPr>
        <w:t xml:space="preserve"> alone</w:t>
      </w:r>
      <w:r w:rsidR="009A7517">
        <w:rPr>
          <w:rFonts w:ascii="Times New Roman" w:eastAsia="Times New Roman" w:hAnsi="Times New Roman" w:cs="Times New Roman"/>
          <w:color w:val="000000" w:themeColor="text1"/>
          <w:szCs w:val="24"/>
        </w:rPr>
        <w:t>.</w:t>
      </w:r>
      <w:r w:rsidR="00A517C6">
        <w:rPr>
          <w:rFonts w:ascii="Times New Roman" w:eastAsia="Times New Roman" w:hAnsi="Times New Roman" w:cs="Times New Roman"/>
          <w:color w:val="000000" w:themeColor="text1"/>
          <w:szCs w:val="24"/>
        </w:rPr>
        <w:t xml:space="preserve"> </w:t>
      </w:r>
      <w:r w:rsidR="00B704C5">
        <w:rPr>
          <w:rFonts w:ascii="Times New Roman" w:eastAsia="Times New Roman" w:hAnsi="Times New Roman" w:cs="Times New Roman"/>
          <w:color w:val="000000" w:themeColor="text1"/>
          <w:szCs w:val="24"/>
        </w:rPr>
        <w:t xml:space="preserve">There are also important secondary effects of </w:t>
      </w:r>
      <w:r w:rsidR="00B704C5" w:rsidRPr="00E951E3">
        <w:rPr>
          <w:rFonts w:ascii="Times New Roman" w:eastAsia="Times New Roman" w:hAnsi="Times New Roman" w:cs="Times New Roman"/>
          <w:color w:val="000000" w:themeColor="text1"/>
          <w:szCs w:val="24"/>
        </w:rPr>
        <w:t>NH</w:t>
      </w:r>
      <w:r w:rsidR="00B704C5" w:rsidRPr="007A1EFC">
        <w:rPr>
          <w:rFonts w:ascii="Times New Roman" w:eastAsia="Times New Roman" w:hAnsi="Times New Roman" w:cs="Times New Roman"/>
          <w:color w:val="000000" w:themeColor="text1"/>
          <w:szCs w:val="24"/>
          <w:vertAlign w:val="subscript"/>
        </w:rPr>
        <w:t>3</w:t>
      </w:r>
      <w:r w:rsidR="00B704C5">
        <w:rPr>
          <w:rFonts w:ascii="Times New Roman" w:eastAsia="Times New Roman" w:hAnsi="Times New Roman" w:cs="Times New Roman"/>
          <w:color w:val="000000" w:themeColor="text1"/>
          <w:szCs w:val="24"/>
        </w:rPr>
        <w:t xml:space="preserve"> emissions</w:t>
      </w:r>
      <w:r w:rsidR="000520D0">
        <w:rPr>
          <w:rFonts w:ascii="Times New Roman" w:eastAsia="Times New Roman" w:hAnsi="Times New Roman" w:cs="Times New Roman"/>
          <w:color w:val="000000" w:themeColor="text1"/>
          <w:szCs w:val="24"/>
        </w:rPr>
        <w:t xml:space="preserve"> on air quality</w:t>
      </w:r>
      <w:r w:rsidR="00B704C5">
        <w:rPr>
          <w:rFonts w:ascii="Times New Roman" w:eastAsia="Times New Roman" w:hAnsi="Times New Roman" w:cs="Times New Roman"/>
          <w:color w:val="000000" w:themeColor="text1"/>
          <w:szCs w:val="24"/>
        </w:rPr>
        <w:t xml:space="preserve">. </w:t>
      </w:r>
      <w:r w:rsidR="00AB170D" w:rsidRPr="00E951E3">
        <w:rPr>
          <w:rFonts w:ascii="Times New Roman" w:eastAsia="Times New Roman" w:hAnsi="Times New Roman" w:cs="Times New Roman"/>
          <w:color w:val="000000" w:themeColor="text1"/>
          <w:szCs w:val="24"/>
        </w:rPr>
        <w:t>NH</w:t>
      </w:r>
      <w:r w:rsidR="00AB170D" w:rsidRPr="007A1EFC">
        <w:rPr>
          <w:rFonts w:ascii="Times New Roman" w:eastAsia="Times New Roman" w:hAnsi="Times New Roman" w:cs="Times New Roman"/>
          <w:color w:val="000000" w:themeColor="text1"/>
          <w:szCs w:val="24"/>
          <w:vertAlign w:val="subscript"/>
        </w:rPr>
        <w:t>3</w:t>
      </w:r>
      <w:r w:rsidR="00AB170D" w:rsidRPr="00E951E3">
        <w:rPr>
          <w:rFonts w:ascii="Times New Roman" w:eastAsia="Times New Roman" w:hAnsi="Times New Roman" w:cs="Times New Roman"/>
          <w:color w:val="000000" w:themeColor="text1"/>
          <w:szCs w:val="24"/>
        </w:rPr>
        <w:t xml:space="preserve"> reacting with water vapor forms NH</w:t>
      </w:r>
      <w:r w:rsidR="00AB170D" w:rsidRPr="007A1EFC">
        <w:rPr>
          <w:rFonts w:ascii="Times New Roman" w:eastAsia="Times New Roman" w:hAnsi="Times New Roman" w:cs="Times New Roman"/>
          <w:color w:val="000000" w:themeColor="text1"/>
          <w:szCs w:val="24"/>
          <w:vertAlign w:val="subscript"/>
        </w:rPr>
        <w:t>4</w:t>
      </w:r>
      <w:r w:rsidR="00AB170D" w:rsidRPr="007A1EFC">
        <w:rPr>
          <w:rFonts w:ascii="Times New Roman" w:eastAsia="Times New Roman" w:hAnsi="Times New Roman" w:cs="Times New Roman"/>
          <w:color w:val="000000" w:themeColor="text1"/>
          <w:szCs w:val="24"/>
          <w:vertAlign w:val="superscript"/>
        </w:rPr>
        <w:t>+</w:t>
      </w:r>
      <w:r w:rsidR="00893741">
        <w:rPr>
          <w:rFonts w:ascii="Times New Roman" w:eastAsia="Times New Roman" w:hAnsi="Times New Roman" w:cs="Times New Roman"/>
          <w:color w:val="000000" w:themeColor="text1"/>
          <w:szCs w:val="24"/>
        </w:rPr>
        <w:t xml:space="preserve"> which is </w:t>
      </w:r>
      <w:r w:rsidR="00AB170D" w:rsidRPr="00E951E3">
        <w:rPr>
          <w:rFonts w:ascii="Times New Roman" w:eastAsia="Times New Roman" w:hAnsi="Times New Roman" w:cs="Times New Roman"/>
          <w:color w:val="000000" w:themeColor="text1"/>
          <w:szCs w:val="24"/>
        </w:rPr>
        <w:t>a precursor to particulate matter (PM) formation</w:t>
      </w:r>
      <w:r w:rsidR="00ED473E">
        <w:rPr>
          <w:rFonts w:ascii="Times New Roman" w:eastAsia="Times New Roman" w:hAnsi="Times New Roman" w:cs="Times New Roman"/>
          <w:color w:val="000000" w:themeColor="text1"/>
          <w:szCs w:val="24"/>
        </w:rPr>
        <w:t xml:space="preserve"> (</w:t>
      </w:r>
      <w:r w:rsidR="008A3B69">
        <w:rPr>
          <w:rFonts w:ascii="Times New Roman" w:eastAsia="Times New Roman" w:hAnsi="Times New Roman" w:cs="Times New Roman"/>
          <w:color w:val="000000" w:themeColor="text1"/>
          <w:szCs w:val="24"/>
        </w:rPr>
        <w:t>US</w:t>
      </w:r>
      <w:r w:rsidR="00ED473E">
        <w:rPr>
          <w:rFonts w:ascii="Times New Roman" w:eastAsia="Times New Roman" w:hAnsi="Times New Roman" w:cs="Times New Roman"/>
          <w:color w:val="000000" w:themeColor="text1"/>
          <w:szCs w:val="24"/>
        </w:rPr>
        <w:t>EPA,</w:t>
      </w:r>
      <w:r w:rsidR="00C470BF">
        <w:rPr>
          <w:rFonts w:ascii="Times New Roman" w:eastAsia="Times New Roman" w:hAnsi="Times New Roman" w:cs="Times New Roman"/>
          <w:color w:val="000000" w:themeColor="text1"/>
          <w:szCs w:val="24"/>
        </w:rPr>
        <w:t xml:space="preserve"> 2011</w:t>
      </w:r>
      <w:r w:rsidR="00D03418">
        <w:rPr>
          <w:rFonts w:ascii="Times New Roman" w:eastAsia="Times New Roman" w:hAnsi="Times New Roman" w:cs="Times New Roman"/>
          <w:color w:val="000000" w:themeColor="text1"/>
          <w:szCs w:val="24"/>
        </w:rPr>
        <w:t>, noted above</w:t>
      </w:r>
      <w:r w:rsidR="00ED473E">
        <w:rPr>
          <w:rFonts w:ascii="Times New Roman" w:eastAsia="Times New Roman" w:hAnsi="Times New Roman" w:cs="Times New Roman"/>
          <w:color w:val="000000" w:themeColor="text1"/>
          <w:szCs w:val="24"/>
        </w:rPr>
        <w:t>)</w:t>
      </w:r>
      <w:r w:rsidR="00AB170D" w:rsidRPr="00E951E3">
        <w:rPr>
          <w:rFonts w:ascii="Times New Roman" w:eastAsia="Times New Roman" w:hAnsi="Times New Roman" w:cs="Times New Roman"/>
          <w:color w:val="000000" w:themeColor="text1"/>
          <w:szCs w:val="24"/>
        </w:rPr>
        <w:t xml:space="preserve">.  Significant attention is presently associated with PM formation and </w:t>
      </w:r>
      <w:r w:rsidR="00C470BF">
        <w:rPr>
          <w:rFonts w:ascii="Times New Roman" w:eastAsia="Times New Roman" w:hAnsi="Times New Roman" w:cs="Times New Roman"/>
          <w:color w:val="000000" w:themeColor="text1"/>
          <w:szCs w:val="24"/>
        </w:rPr>
        <w:t>EPA</w:t>
      </w:r>
      <w:r w:rsidR="00AB170D" w:rsidRPr="00E951E3">
        <w:rPr>
          <w:rFonts w:ascii="Times New Roman" w:eastAsia="Times New Roman" w:hAnsi="Times New Roman" w:cs="Times New Roman"/>
          <w:color w:val="000000" w:themeColor="text1"/>
          <w:szCs w:val="24"/>
        </w:rPr>
        <w:t xml:space="preserve"> regulat</w:t>
      </w:r>
      <w:r w:rsidR="00C470BF">
        <w:rPr>
          <w:rFonts w:ascii="Times New Roman" w:eastAsia="Times New Roman" w:hAnsi="Times New Roman" w:cs="Times New Roman"/>
          <w:color w:val="000000" w:themeColor="text1"/>
          <w:szCs w:val="24"/>
        </w:rPr>
        <w:t>es PM, although most states do not require agriculture to reduce emissions</w:t>
      </w:r>
      <w:r w:rsidR="00AB170D" w:rsidRPr="00E951E3">
        <w:rPr>
          <w:rFonts w:ascii="Times New Roman" w:eastAsia="Times New Roman" w:hAnsi="Times New Roman" w:cs="Times New Roman"/>
          <w:color w:val="000000" w:themeColor="text1"/>
          <w:szCs w:val="24"/>
        </w:rPr>
        <w:t>.</w:t>
      </w:r>
      <w:r w:rsidR="00F10B29" w:rsidRPr="00E951E3">
        <w:rPr>
          <w:rFonts w:ascii="Times New Roman" w:eastAsia="Times New Roman" w:hAnsi="Times New Roman" w:cs="Times New Roman"/>
          <w:color w:val="000000" w:themeColor="text1"/>
          <w:szCs w:val="24"/>
        </w:rPr>
        <w:t xml:space="preserve"> </w:t>
      </w:r>
      <w:r w:rsidR="00A517C6">
        <w:rPr>
          <w:rFonts w:ascii="Times New Roman" w:eastAsia="Times New Roman" w:hAnsi="Times New Roman" w:cs="Times New Roman"/>
          <w:color w:val="000000" w:themeColor="text1"/>
          <w:szCs w:val="24"/>
        </w:rPr>
        <w:t xml:space="preserve"> </w:t>
      </w:r>
      <w:r w:rsidR="00F10B29" w:rsidRPr="00E951E3">
        <w:rPr>
          <w:rFonts w:ascii="Times New Roman" w:eastAsia="Times New Roman" w:hAnsi="Times New Roman" w:cs="Times New Roman"/>
          <w:color w:val="000000" w:themeColor="text1"/>
          <w:szCs w:val="24"/>
        </w:rPr>
        <w:t xml:space="preserve">Consequently, the increased understanding of </w:t>
      </w:r>
      <w:r w:rsidR="00E26B92">
        <w:rPr>
          <w:rFonts w:ascii="Times New Roman" w:eastAsia="Times New Roman" w:hAnsi="Times New Roman" w:cs="Times New Roman"/>
          <w:color w:val="000000" w:themeColor="text1"/>
          <w:szCs w:val="24"/>
        </w:rPr>
        <w:t>sources and sinks of NH</w:t>
      </w:r>
      <w:r w:rsidR="00E26B92" w:rsidRPr="00F403D2">
        <w:rPr>
          <w:rFonts w:ascii="Times New Roman" w:eastAsia="Times New Roman" w:hAnsi="Times New Roman" w:cs="Times New Roman"/>
          <w:color w:val="000000" w:themeColor="text1"/>
          <w:szCs w:val="24"/>
          <w:vertAlign w:val="subscript"/>
        </w:rPr>
        <w:t>3</w:t>
      </w:r>
      <w:r w:rsidR="00F52C8C" w:rsidRPr="00E951E3">
        <w:rPr>
          <w:rFonts w:ascii="Times New Roman" w:eastAsia="Times New Roman" w:hAnsi="Times New Roman" w:cs="Times New Roman"/>
          <w:color w:val="000000" w:themeColor="text1"/>
          <w:szCs w:val="24"/>
        </w:rPr>
        <w:t xml:space="preserve"> in the atmosphere </w:t>
      </w:r>
      <w:r w:rsidR="00E26B92">
        <w:rPr>
          <w:rFonts w:ascii="Times New Roman" w:eastAsia="Times New Roman" w:hAnsi="Times New Roman" w:cs="Times New Roman"/>
          <w:color w:val="000000" w:themeColor="text1"/>
          <w:szCs w:val="24"/>
        </w:rPr>
        <w:t xml:space="preserve">and across the landscape </w:t>
      </w:r>
      <w:r w:rsidR="00F52C8C" w:rsidRPr="00E951E3">
        <w:rPr>
          <w:rFonts w:ascii="Times New Roman" w:eastAsia="Times New Roman" w:hAnsi="Times New Roman" w:cs="Times New Roman"/>
          <w:color w:val="000000" w:themeColor="text1"/>
          <w:szCs w:val="24"/>
        </w:rPr>
        <w:t xml:space="preserve">will greatly enhance our ability to address a number of environmental </w:t>
      </w:r>
      <w:r w:rsidR="00025E32">
        <w:rPr>
          <w:rFonts w:ascii="Times New Roman" w:eastAsia="Times New Roman" w:hAnsi="Times New Roman" w:cs="Times New Roman"/>
          <w:color w:val="000000" w:themeColor="text1"/>
          <w:szCs w:val="24"/>
        </w:rPr>
        <w:t xml:space="preserve">and health </w:t>
      </w:r>
      <w:r w:rsidR="00F52C8C" w:rsidRPr="00E951E3">
        <w:rPr>
          <w:rFonts w:ascii="Times New Roman" w:eastAsia="Times New Roman" w:hAnsi="Times New Roman" w:cs="Times New Roman"/>
          <w:color w:val="000000" w:themeColor="text1"/>
          <w:szCs w:val="24"/>
        </w:rPr>
        <w:t>issues associated with farming in the 21</w:t>
      </w:r>
      <w:r w:rsidR="00F52C8C" w:rsidRPr="00E951E3">
        <w:rPr>
          <w:rFonts w:ascii="Times New Roman" w:eastAsia="Times New Roman" w:hAnsi="Times New Roman" w:cs="Times New Roman"/>
          <w:color w:val="000000" w:themeColor="text1"/>
          <w:szCs w:val="24"/>
          <w:vertAlign w:val="superscript"/>
        </w:rPr>
        <w:t>st</w:t>
      </w:r>
      <w:r w:rsidR="00F52C8C" w:rsidRPr="00E951E3">
        <w:rPr>
          <w:rFonts w:ascii="Times New Roman" w:eastAsia="Times New Roman" w:hAnsi="Times New Roman" w:cs="Times New Roman"/>
          <w:color w:val="000000" w:themeColor="text1"/>
          <w:szCs w:val="24"/>
        </w:rPr>
        <w:t xml:space="preserve"> century. </w:t>
      </w:r>
    </w:p>
    <w:p w14:paraId="19EC2EDC" w14:textId="77777777" w:rsidR="00E72662" w:rsidRDefault="00E72662" w:rsidP="00E951E3">
      <w:pPr>
        <w:spacing w:line="240" w:lineRule="auto"/>
        <w:rPr>
          <w:rFonts w:ascii="Times New Roman" w:eastAsia="Times New Roman" w:hAnsi="Times New Roman" w:cs="Times New Roman"/>
          <w:color w:val="000000" w:themeColor="text1"/>
          <w:szCs w:val="24"/>
        </w:rPr>
      </w:pPr>
    </w:p>
    <w:p w14:paraId="4B75C37F" w14:textId="2600CF0B" w:rsidR="00E1020B" w:rsidRDefault="00E1020B" w:rsidP="00E5619B">
      <w:pPr>
        <w:spacing w:line="240" w:lineRule="auto"/>
        <w:rPr>
          <w:rFonts w:ascii="Times New Roman" w:eastAsia="Times New Roman" w:hAnsi="Times New Roman" w:cs="Times New Roman"/>
          <w:color w:val="000000" w:themeColor="text1"/>
          <w:szCs w:val="24"/>
        </w:rPr>
      </w:pPr>
      <w:r>
        <w:rPr>
          <w:rFonts w:ascii="Times New Roman" w:hAnsi="Times New Roman" w:cs="Times New Roman"/>
          <w:b/>
          <w:bCs/>
          <w:szCs w:val="24"/>
        </w:rPr>
        <w:t>Objective:</w:t>
      </w:r>
      <w:r w:rsidR="00BC5798">
        <w:rPr>
          <w:rFonts w:ascii="Times New Roman" w:hAnsi="Times New Roman" w:cs="Times New Roman"/>
          <w:b/>
          <w:bCs/>
          <w:szCs w:val="24"/>
        </w:rPr>
        <w:t xml:space="preserve"> </w:t>
      </w:r>
      <w:r w:rsidRPr="00E1020B">
        <w:rPr>
          <w:rFonts w:ascii="Times New Roman" w:hAnsi="Times New Roman" w:cs="Times New Roman"/>
          <w:bCs/>
          <w:szCs w:val="24"/>
        </w:rPr>
        <w:t>To write a</w:t>
      </w:r>
      <w:r>
        <w:rPr>
          <w:rFonts w:ascii="Times New Roman" w:hAnsi="Times New Roman" w:cs="Times New Roman"/>
          <w:b/>
          <w:bCs/>
          <w:szCs w:val="24"/>
        </w:rPr>
        <w:t xml:space="preserve"> </w:t>
      </w:r>
      <w:r w:rsidRPr="00E72662">
        <w:rPr>
          <w:rFonts w:ascii="Times New Roman" w:eastAsia="Times New Roman" w:hAnsi="Times New Roman" w:cs="Times New Roman"/>
          <w:color w:val="000000" w:themeColor="text1"/>
          <w:szCs w:val="24"/>
        </w:rPr>
        <w:t>Multistate Research Project</w:t>
      </w:r>
      <w:r>
        <w:rPr>
          <w:rFonts w:ascii="Times New Roman" w:eastAsia="Times New Roman" w:hAnsi="Times New Roman" w:cs="Times New Roman"/>
          <w:color w:val="000000" w:themeColor="text1"/>
          <w:szCs w:val="24"/>
        </w:rPr>
        <w:t xml:space="preserve"> </w:t>
      </w:r>
      <w:r w:rsidR="00D52792">
        <w:rPr>
          <w:rFonts w:ascii="Times New Roman" w:eastAsia="Times New Roman" w:hAnsi="Times New Roman" w:cs="Times New Roman"/>
          <w:color w:val="000000" w:themeColor="text1"/>
          <w:szCs w:val="24"/>
        </w:rPr>
        <w:t>proposal</w:t>
      </w:r>
      <w:r w:rsidR="006215AF">
        <w:rPr>
          <w:rFonts w:ascii="Times New Roman" w:eastAsia="Times New Roman" w:hAnsi="Times New Roman" w:cs="Times New Roman"/>
          <w:color w:val="000000" w:themeColor="text1"/>
          <w:szCs w:val="24"/>
        </w:rPr>
        <w:t xml:space="preserve"> focused on the emission and deposition issues surrounding agriculturally-sourced</w:t>
      </w:r>
      <w:r w:rsidR="00D52792">
        <w:rPr>
          <w:rFonts w:ascii="Times New Roman" w:eastAsia="Times New Roman" w:hAnsi="Times New Roman" w:cs="Times New Roman"/>
          <w:color w:val="000000" w:themeColor="text1"/>
          <w:szCs w:val="24"/>
        </w:rPr>
        <w:t xml:space="preserve"> NH</w:t>
      </w:r>
      <w:r w:rsidR="00D52792" w:rsidRPr="00D52792">
        <w:rPr>
          <w:rFonts w:ascii="Times New Roman" w:eastAsia="Times New Roman" w:hAnsi="Times New Roman" w:cs="Times New Roman"/>
          <w:color w:val="000000" w:themeColor="text1"/>
          <w:szCs w:val="24"/>
          <w:vertAlign w:val="subscript"/>
        </w:rPr>
        <w:t>3</w:t>
      </w:r>
      <w:r>
        <w:rPr>
          <w:rFonts w:ascii="Times New Roman" w:eastAsia="Times New Roman" w:hAnsi="Times New Roman" w:cs="Times New Roman"/>
          <w:color w:val="000000" w:themeColor="text1"/>
          <w:szCs w:val="24"/>
        </w:rPr>
        <w:t>.</w:t>
      </w:r>
    </w:p>
    <w:p w14:paraId="7FD9AFE8" w14:textId="31C21D69" w:rsidR="00E1020B" w:rsidRDefault="00E1020B" w:rsidP="00D52792">
      <w:pPr>
        <w:tabs>
          <w:tab w:val="left" w:pos="2970"/>
        </w:tabs>
        <w:spacing w:line="240" w:lineRule="auto"/>
        <w:rPr>
          <w:rFonts w:ascii="Times New Roman" w:hAnsi="Times New Roman" w:cs="Times New Roman"/>
          <w:b/>
          <w:bCs/>
          <w:szCs w:val="24"/>
        </w:rPr>
      </w:pPr>
    </w:p>
    <w:p w14:paraId="7301870A" w14:textId="17BBAAD6" w:rsidR="00E72662" w:rsidRPr="006215AF" w:rsidRDefault="00E5619B" w:rsidP="006215AF">
      <w:pPr>
        <w:spacing w:line="240" w:lineRule="auto"/>
        <w:rPr>
          <w:rFonts w:ascii="Times New Roman" w:eastAsia="Times New Roman" w:hAnsi="Times New Roman" w:cs="Times New Roman"/>
          <w:color w:val="000000" w:themeColor="text1"/>
          <w:szCs w:val="24"/>
        </w:rPr>
      </w:pPr>
      <w:r w:rsidRPr="00E5619B">
        <w:rPr>
          <w:rFonts w:ascii="Times New Roman" w:hAnsi="Times New Roman" w:cs="Times New Roman"/>
          <w:b/>
          <w:bCs/>
          <w:szCs w:val="24"/>
        </w:rPr>
        <w:t xml:space="preserve">Expected Outcomes and Impacts: </w:t>
      </w:r>
      <w:r w:rsidR="00E72662" w:rsidRPr="006215AF">
        <w:rPr>
          <w:rFonts w:ascii="Times New Roman" w:eastAsia="Times New Roman" w:hAnsi="Times New Roman" w:cs="Times New Roman"/>
          <w:color w:val="000000" w:themeColor="text1"/>
          <w:szCs w:val="24"/>
        </w:rPr>
        <w:t xml:space="preserve">Proposal for the establishment of </w:t>
      </w:r>
      <w:r w:rsidR="006215AF">
        <w:rPr>
          <w:rFonts w:ascii="Times New Roman" w:eastAsia="Times New Roman" w:hAnsi="Times New Roman" w:cs="Times New Roman"/>
          <w:color w:val="000000" w:themeColor="text1"/>
          <w:szCs w:val="24"/>
        </w:rPr>
        <w:t>a NC</w:t>
      </w:r>
      <w:r w:rsidR="00E72662" w:rsidRPr="006215AF">
        <w:rPr>
          <w:rFonts w:ascii="Times New Roman" w:eastAsia="Times New Roman" w:hAnsi="Times New Roman" w:cs="Times New Roman"/>
          <w:color w:val="000000" w:themeColor="text1"/>
          <w:szCs w:val="24"/>
        </w:rPr>
        <w:t xml:space="preserve"> MRSP.</w:t>
      </w:r>
    </w:p>
    <w:p w14:paraId="1CA67CFA" w14:textId="77777777" w:rsidR="00AE527F" w:rsidRPr="00E951E3" w:rsidRDefault="00AE527F" w:rsidP="00E951E3">
      <w:pPr>
        <w:spacing w:line="240" w:lineRule="auto"/>
        <w:rPr>
          <w:rFonts w:ascii="Times New Roman" w:eastAsia="Times New Roman" w:hAnsi="Times New Roman" w:cs="Times New Roman"/>
          <w:color w:val="000000" w:themeColor="text1"/>
          <w:szCs w:val="24"/>
        </w:rPr>
      </w:pPr>
    </w:p>
    <w:p w14:paraId="06A15419" w14:textId="600525E2" w:rsidR="00A517C6" w:rsidRDefault="0023146D" w:rsidP="0023146D">
      <w:pPr>
        <w:spacing w:line="240" w:lineRule="auto"/>
        <w:rPr>
          <w:rFonts w:ascii="Times New Roman" w:eastAsia="Times New Roman" w:hAnsi="Times New Roman" w:cs="Times New Roman"/>
          <w:color w:val="000000" w:themeColor="text1"/>
          <w:szCs w:val="24"/>
        </w:rPr>
      </w:pPr>
      <w:r w:rsidRPr="00E951E3">
        <w:rPr>
          <w:rFonts w:ascii="Times New Roman" w:eastAsia="Times New Roman" w:hAnsi="Times New Roman" w:cs="Times New Roman"/>
          <w:color w:val="000000" w:themeColor="text1"/>
          <w:szCs w:val="24"/>
          <w:u w:val="single"/>
        </w:rPr>
        <w:t xml:space="preserve">Possible basis for </w:t>
      </w:r>
      <w:r>
        <w:rPr>
          <w:rFonts w:ascii="Times New Roman" w:eastAsia="Times New Roman" w:hAnsi="Times New Roman" w:cs="Times New Roman"/>
          <w:color w:val="000000" w:themeColor="text1"/>
          <w:szCs w:val="24"/>
          <w:u w:val="single"/>
        </w:rPr>
        <w:t xml:space="preserve">forming a </w:t>
      </w:r>
      <w:r w:rsidRPr="00E951E3">
        <w:rPr>
          <w:rFonts w:ascii="Times New Roman" w:hAnsi="Times New Roman" w:cs="Times New Roman"/>
          <w:color w:val="000000" w:themeColor="text1"/>
          <w:szCs w:val="24"/>
          <w:u w:val="single"/>
        </w:rPr>
        <w:t>Multistate Research Project</w:t>
      </w:r>
      <w:r w:rsidRPr="00E951E3">
        <w:rPr>
          <w:rFonts w:ascii="Times New Roman" w:eastAsia="Times New Roman" w:hAnsi="Times New Roman" w:cs="Times New Roman"/>
          <w:color w:val="000000" w:themeColor="text1"/>
          <w:szCs w:val="24"/>
        </w:rPr>
        <w:t>: The difficulty of estimating ambient NH</w:t>
      </w:r>
      <w:r w:rsidRPr="00E951E3">
        <w:rPr>
          <w:rFonts w:ascii="Times New Roman" w:eastAsia="Times New Roman" w:hAnsi="Times New Roman" w:cs="Times New Roman"/>
          <w:color w:val="000000" w:themeColor="text1"/>
          <w:szCs w:val="24"/>
          <w:vertAlign w:val="subscript"/>
        </w:rPr>
        <w:t>3</w:t>
      </w:r>
      <w:r w:rsidRPr="00E951E3">
        <w:rPr>
          <w:rFonts w:ascii="Times New Roman" w:eastAsia="Times New Roman" w:hAnsi="Times New Roman" w:cs="Times New Roman"/>
          <w:color w:val="000000" w:themeColor="text1"/>
          <w:szCs w:val="24"/>
        </w:rPr>
        <w:t xml:space="preserve"> concentration and regional deposition requires the development of generalized emissions model verification, spatial extrapolation methodologies, and dry deposition methodologies.  While NH</w:t>
      </w:r>
      <w:r w:rsidRPr="00F741AC">
        <w:rPr>
          <w:rFonts w:ascii="Times New Roman" w:eastAsia="Times New Roman" w:hAnsi="Times New Roman" w:cs="Times New Roman"/>
          <w:color w:val="000000" w:themeColor="text1"/>
          <w:szCs w:val="24"/>
          <w:vertAlign w:val="subscript"/>
        </w:rPr>
        <w:t>3</w:t>
      </w:r>
      <w:r w:rsidRPr="00E951E3">
        <w:rPr>
          <w:rFonts w:ascii="Times New Roman" w:eastAsia="Times New Roman" w:hAnsi="Times New Roman" w:cs="Times New Roman"/>
          <w:color w:val="000000" w:themeColor="text1"/>
          <w:szCs w:val="24"/>
        </w:rPr>
        <w:t xml:space="preserve"> has many beneficial uses, it can detrimentally affect the quality of the environment, including the acidification and eutrophication of natural ecosystems, the associated loss of biodiversity, and the formation of secondary particles in the atmosphere. </w:t>
      </w:r>
      <w:proofErr w:type="gramStart"/>
      <w:r w:rsidRPr="00E951E3">
        <w:rPr>
          <w:rFonts w:ascii="Times New Roman" w:eastAsia="Times New Roman" w:hAnsi="Times New Roman" w:cs="Times New Roman"/>
          <w:color w:val="000000" w:themeColor="text1"/>
          <w:szCs w:val="24"/>
        </w:rPr>
        <w:t>Consequently</w:t>
      </w:r>
      <w:proofErr w:type="gramEnd"/>
      <w:r w:rsidRPr="00E951E3">
        <w:rPr>
          <w:rFonts w:ascii="Times New Roman" w:eastAsia="Times New Roman" w:hAnsi="Times New Roman" w:cs="Times New Roman"/>
          <w:color w:val="000000" w:themeColor="text1"/>
          <w:szCs w:val="24"/>
        </w:rPr>
        <w:t xml:space="preserve"> the interest in NH</w:t>
      </w:r>
      <w:r w:rsidRPr="00E951E3">
        <w:rPr>
          <w:rFonts w:ascii="Times New Roman" w:eastAsia="Times New Roman" w:hAnsi="Times New Roman" w:cs="Times New Roman"/>
          <w:color w:val="000000" w:themeColor="text1"/>
          <w:szCs w:val="24"/>
          <w:vertAlign w:val="subscript"/>
        </w:rPr>
        <w:t>3</w:t>
      </w:r>
      <w:r w:rsidRPr="00E951E3">
        <w:rPr>
          <w:rFonts w:ascii="Times New Roman" w:eastAsia="Times New Roman" w:hAnsi="Times New Roman" w:cs="Times New Roman"/>
          <w:color w:val="000000" w:themeColor="text1"/>
          <w:szCs w:val="24"/>
        </w:rPr>
        <w:t xml:space="preserve"> extends across many disciplines.  </w:t>
      </w:r>
    </w:p>
    <w:p w14:paraId="408B4171" w14:textId="77777777" w:rsidR="00A517C6" w:rsidRDefault="00A517C6" w:rsidP="0023146D">
      <w:pPr>
        <w:spacing w:line="240" w:lineRule="auto"/>
        <w:rPr>
          <w:rFonts w:ascii="Times New Roman" w:eastAsia="Times New Roman" w:hAnsi="Times New Roman" w:cs="Times New Roman"/>
          <w:color w:val="000000" w:themeColor="text1"/>
          <w:szCs w:val="24"/>
        </w:rPr>
      </w:pPr>
    </w:p>
    <w:p w14:paraId="47B0C06D" w14:textId="43CC7892" w:rsidR="0023146D" w:rsidRPr="00E951E3" w:rsidRDefault="00A517C6" w:rsidP="0023146D">
      <w:pPr>
        <w:spacing w:line="240" w:lineRule="auto"/>
        <w:rPr>
          <w:rFonts w:ascii="Times New Roman" w:hAnsi="Times New Roman" w:cs="Times New Roman"/>
          <w:color w:val="000000" w:themeColor="text1"/>
          <w:szCs w:val="24"/>
          <w:u w:val="single"/>
        </w:rPr>
      </w:pPr>
      <w:r>
        <w:rPr>
          <w:rFonts w:ascii="Times New Roman" w:hAnsi="Times New Roman" w:cs="Times New Roman"/>
          <w:color w:val="000000" w:themeColor="text1"/>
          <w:szCs w:val="24"/>
          <w:u w:val="single"/>
        </w:rPr>
        <w:t>Potential d</w:t>
      </w:r>
      <w:r w:rsidRPr="00E951E3">
        <w:rPr>
          <w:rFonts w:ascii="Times New Roman" w:hAnsi="Times New Roman" w:cs="Times New Roman"/>
          <w:color w:val="000000" w:themeColor="text1"/>
          <w:szCs w:val="24"/>
          <w:u w:val="single"/>
        </w:rPr>
        <w:t>uplication of efforts in existing committees</w:t>
      </w:r>
      <w:r>
        <w:rPr>
          <w:rFonts w:ascii="Times New Roman" w:eastAsia="Times New Roman" w:hAnsi="Times New Roman" w:cs="Times New Roman"/>
          <w:color w:val="000000" w:themeColor="text1"/>
          <w:szCs w:val="24"/>
        </w:rPr>
        <w:t xml:space="preserve">: </w:t>
      </w:r>
      <w:r w:rsidR="0023146D">
        <w:rPr>
          <w:rFonts w:ascii="Times New Roman" w:eastAsia="Times New Roman" w:hAnsi="Times New Roman" w:cs="Times New Roman"/>
          <w:color w:val="000000" w:themeColor="text1"/>
          <w:szCs w:val="24"/>
        </w:rPr>
        <w:t xml:space="preserve">The </w:t>
      </w:r>
      <w:r w:rsidR="0023146D">
        <w:rPr>
          <w:rFonts w:ascii="Times New Roman" w:hAnsi="Times New Roman" w:cs="Times New Roman"/>
          <w:color w:val="000000" w:themeColor="text1"/>
          <w:szCs w:val="24"/>
        </w:rPr>
        <w:t>NIMSS</w:t>
      </w:r>
      <w:r w:rsidR="0023146D" w:rsidRPr="001B4DF1">
        <w:rPr>
          <w:rFonts w:ascii="Times New Roman" w:hAnsi="Times New Roman" w:cs="Times New Roman"/>
          <w:color w:val="000000" w:themeColor="text1"/>
          <w:szCs w:val="24"/>
        </w:rPr>
        <w:t xml:space="preserve"> data base of existing</w:t>
      </w:r>
      <w:r w:rsidR="0023146D" w:rsidRPr="00E951E3">
        <w:rPr>
          <w:rFonts w:ascii="Times New Roman" w:hAnsi="Times New Roman" w:cs="Times New Roman"/>
          <w:color w:val="000000" w:themeColor="text1"/>
          <w:szCs w:val="24"/>
        </w:rPr>
        <w:t xml:space="preserve"> active projects</w:t>
      </w:r>
      <w:r w:rsidR="0023146D">
        <w:rPr>
          <w:rFonts w:ascii="Times New Roman" w:hAnsi="Times New Roman" w:cs="Times New Roman"/>
          <w:color w:val="000000" w:themeColor="text1"/>
          <w:szCs w:val="24"/>
        </w:rPr>
        <w:t xml:space="preserve"> was interrogated for existing projects with goals that overlap foreseen objectives relating to the proposed project</w:t>
      </w:r>
      <w:r w:rsidR="000C256C">
        <w:rPr>
          <w:rFonts w:ascii="Times New Roman" w:hAnsi="Times New Roman" w:cs="Times New Roman"/>
          <w:color w:val="000000" w:themeColor="text1"/>
          <w:szCs w:val="24"/>
        </w:rPr>
        <w:t xml:space="preserve"> (Table 1)</w:t>
      </w:r>
      <w:r w:rsidR="0023146D">
        <w:rPr>
          <w:rFonts w:ascii="Times New Roman" w:hAnsi="Times New Roman" w:cs="Times New Roman"/>
          <w:color w:val="000000" w:themeColor="text1"/>
          <w:szCs w:val="24"/>
        </w:rPr>
        <w:t xml:space="preserve">. </w:t>
      </w:r>
      <w:r w:rsidR="0023146D">
        <w:rPr>
          <w:rFonts w:ascii="Times New Roman" w:hAnsi="Times New Roman" w:cs="Times New Roman"/>
          <w:color w:val="000000" w:themeColor="text1"/>
          <w:szCs w:val="24"/>
          <w:u w:val="single"/>
        </w:rPr>
        <w:t xml:space="preserve">The only project </w:t>
      </w:r>
      <w:r>
        <w:rPr>
          <w:rFonts w:ascii="Times New Roman" w:hAnsi="Times New Roman" w:cs="Times New Roman"/>
          <w:color w:val="000000" w:themeColor="text1"/>
          <w:szCs w:val="24"/>
          <w:u w:val="single"/>
        </w:rPr>
        <w:t xml:space="preserve">with potentially overlapping objectives with the proposed committee </w:t>
      </w:r>
      <w:r w:rsidR="0023146D">
        <w:rPr>
          <w:rFonts w:ascii="Times New Roman" w:hAnsi="Times New Roman" w:cs="Times New Roman"/>
          <w:color w:val="000000" w:themeColor="text1"/>
          <w:szCs w:val="24"/>
          <w:u w:val="single"/>
        </w:rPr>
        <w:t xml:space="preserve">was </w:t>
      </w:r>
      <w:r w:rsidR="0023146D" w:rsidRPr="00E951E3">
        <w:rPr>
          <w:rFonts w:ascii="Times New Roman" w:hAnsi="Times New Roman" w:cs="Times New Roman"/>
          <w:color w:val="000000" w:themeColor="text1"/>
          <w:szCs w:val="24"/>
          <w:u w:val="single"/>
        </w:rPr>
        <w:t>NC1187</w:t>
      </w:r>
      <w:r w:rsidR="0023146D" w:rsidRPr="00675E8F">
        <w:rPr>
          <w:rFonts w:ascii="Times New Roman" w:hAnsi="Times New Roman" w:cs="Times New Roman"/>
          <w:color w:val="000000" w:themeColor="text1"/>
          <w:szCs w:val="24"/>
        </w:rPr>
        <w:t>. The project’s</w:t>
      </w:r>
      <w:r w:rsidR="0023146D" w:rsidRPr="001B4DF1">
        <w:rPr>
          <w:rFonts w:ascii="Times New Roman" w:hAnsi="Times New Roman" w:cs="Times New Roman"/>
          <w:color w:val="000000" w:themeColor="text1"/>
          <w:szCs w:val="24"/>
        </w:rPr>
        <w:t xml:space="preserve"> overlapping objectives </w:t>
      </w:r>
      <w:r w:rsidR="0023146D">
        <w:rPr>
          <w:rFonts w:ascii="Times New Roman" w:hAnsi="Times New Roman" w:cs="Times New Roman"/>
          <w:color w:val="000000" w:themeColor="text1"/>
          <w:szCs w:val="24"/>
        </w:rPr>
        <w:t>were</w:t>
      </w:r>
      <w:r w:rsidR="0023146D" w:rsidRPr="00675E8F">
        <w:rPr>
          <w:rFonts w:ascii="Times New Roman" w:hAnsi="Times New Roman" w:cs="Times New Roman"/>
          <w:color w:val="000000" w:themeColor="text1"/>
          <w:szCs w:val="24"/>
        </w:rPr>
        <w:t>: 1)</w:t>
      </w:r>
      <w:r w:rsidR="0023146D">
        <w:rPr>
          <w:rFonts w:ascii="Times New Roman" w:hAnsi="Times New Roman" w:cs="Times New Roman"/>
          <w:color w:val="000000" w:themeColor="text1"/>
          <w:szCs w:val="24"/>
          <w:u w:val="single"/>
        </w:rPr>
        <w:t xml:space="preserve"> </w:t>
      </w:r>
      <w:r w:rsidR="0023146D" w:rsidRPr="00E951E3">
        <w:rPr>
          <w:rFonts w:ascii="Times New Roman" w:hAnsi="Times New Roman" w:cs="Times New Roman"/>
          <w:szCs w:val="24"/>
        </w:rPr>
        <w:t>Determine the physical, chemical, and biological nature of particulate matter, including nanoparticles, derived from agricultural practices, processes, and operations and from the production, use, and disposal of consumer products, as they impact air, water, and soil quality and associated health, economic, and environmental impacts, including ecological sustainability and agricultural production</w:t>
      </w:r>
      <w:r w:rsidR="0023146D">
        <w:rPr>
          <w:rFonts w:ascii="Times New Roman" w:hAnsi="Times New Roman" w:cs="Times New Roman"/>
          <w:szCs w:val="24"/>
        </w:rPr>
        <w:t xml:space="preserve">; 2) </w:t>
      </w:r>
      <w:r w:rsidR="0023146D" w:rsidRPr="00E951E3">
        <w:rPr>
          <w:rFonts w:ascii="Times New Roman" w:hAnsi="Times New Roman" w:cs="Times New Roman"/>
          <w:szCs w:val="24"/>
        </w:rPr>
        <w:t xml:space="preserve">Determine those particulate matter properties that control the cycling, biological availability, and uptake of nanoparticles, nutrients, carbon, and toxic substances in air, water, and soil systems. </w:t>
      </w:r>
      <w:r>
        <w:rPr>
          <w:rFonts w:ascii="Times New Roman" w:hAnsi="Times New Roman" w:cs="Times New Roman"/>
          <w:szCs w:val="24"/>
        </w:rPr>
        <w:t xml:space="preserve"> </w:t>
      </w:r>
      <w:r w:rsidR="0023146D" w:rsidRPr="00D6468D">
        <w:rPr>
          <w:rFonts w:ascii="Times New Roman" w:hAnsi="Times New Roman" w:cs="Times New Roman"/>
          <w:color w:val="000000" w:themeColor="text1"/>
          <w:szCs w:val="24"/>
          <w:u w:val="single"/>
        </w:rPr>
        <w:t>The only project with clear objectives involving ammonia was NRSP003.</w:t>
      </w:r>
      <w:r w:rsidR="0023146D" w:rsidRPr="00A517C6">
        <w:rPr>
          <w:rFonts w:ascii="Times New Roman" w:hAnsi="Times New Roman" w:cs="Times New Roman"/>
          <w:color w:val="000000" w:themeColor="text1"/>
          <w:szCs w:val="24"/>
        </w:rPr>
        <w:t xml:space="preserve"> </w:t>
      </w:r>
      <w:r w:rsidR="0023146D" w:rsidRPr="00675E8F">
        <w:rPr>
          <w:rFonts w:ascii="Times New Roman" w:hAnsi="Times New Roman" w:cs="Times New Roman"/>
          <w:color w:val="000000" w:themeColor="text1"/>
          <w:szCs w:val="24"/>
        </w:rPr>
        <w:t>The project’s</w:t>
      </w:r>
      <w:r w:rsidR="0023146D" w:rsidRPr="001B4DF1">
        <w:rPr>
          <w:rFonts w:ascii="Times New Roman" w:hAnsi="Times New Roman" w:cs="Times New Roman"/>
          <w:color w:val="000000" w:themeColor="text1"/>
          <w:szCs w:val="24"/>
        </w:rPr>
        <w:t xml:space="preserve"> overlapping objectives </w:t>
      </w:r>
      <w:r w:rsidR="0023146D">
        <w:rPr>
          <w:rFonts w:ascii="Times New Roman" w:hAnsi="Times New Roman" w:cs="Times New Roman"/>
          <w:color w:val="000000" w:themeColor="text1"/>
          <w:szCs w:val="24"/>
        </w:rPr>
        <w:t>were:</w:t>
      </w:r>
      <w:r w:rsidR="0023146D" w:rsidRPr="001B4DF1">
        <w:rPr>
          <w:rFonts w:ascii="Times New Roman" w:hAnsi="Times New Roman" w:cs="Times New Roman"/>
          <w:color w:val="000000" w:themeColor="text1"/>
          <w:szCs w:val="24"/>
        </w:rPr>
        <w:t xml:space="preserve"> 1)</w:t>
      </w:r>
      <w:r w:rsidR="0023146D">
        <w:rPr>
          <w:rFonts w:ascii="Times New Roman" w:hAnsi="Times New Roman" w:cs="Times New Roman"/>
          <w:color w:val="000000" w:themeColor="text1"/>
          <w:szCs w:val="24"/>
        </w:rPr>
        <w:t xml:space="preserve"> </w:t>
      </w:r>
      <w:r w:rsidR="0023146D" w:rsidRPr="00E951E3">
        <w:rPr>
          <w:rFonts w:ascii="Times New Roman" w:eastAsia="Times New Roman" w:hAnsi="Times New Roman" w:cs="Times New Roman"/>
          <w:szCs w:val="24"/>
        </w:rPr>
        <w:t>Characterize geographic patterns and temporal trends in chemical or biological atmo</w:t>
      </w:r>
      <w:r w:rsidR="0023146D">
        <w:rPr>
          <w:rFonts w:ascii="Times New Roman" w:eastAsia="Times New Roman" w:hAnsi="Times New Roman" w:cs="Times New Roman"/>
          <w:szCs w:val="24"/>
        </w:rPr>
        <w:t xml:space="preserve">spheric (wet and dry) deposition; and 2) </w:t>
      </w:r>
      <w:r w:rsidR="0023146D" w:rsidRPr="00E951E3">
        <w:rPr>
          <w:rFonts w:ascii="Times New Roman" w:eastAsia="Times New Roman" w:hAnsi="Times New Roman" w:cs="Times New Roman"/>
          <w:szCs w:val="24"/>
        </w:rPr>
        <w:t>Support research activities related to: (a) the productivity of managed and natural ecosystems; (b) the chemistry of surface and ground waters, including estuaries; (c) critical loads in terrestrial and aquatic ecosystems; (d) the health and safety of the nation's food supply; and (e) source-receptor relationships.</w:t>
      </w:r>
      <w:r w:rsidR="0023146D">
        <w:rPr>
          <w:rFonts w:ascii="Times New Roman" w:eastAsia="Times New Roman" w:hAnsi="Times New Roman" w:cs="Times New Roman"/>
          <w:szCs w:val="24"/>
        </w:rPr>
        <w:t xml:space="preserve"> </w:t>
      </w:r>
      <w:r w:rsidR="00AD79AB">
        <w:rPr>
          <w:rFonts w:ascii="Times New Roman" w:eastAsia="Times New Roman" w:hAnsi="Times New Roman" w:cs="Times New Roman"/>
          <w:szCs w:val="24"/>
        </w:rPr>
        <w:t>Wit</w:t>
      </w:r>
      <w:r w:rsidR="00E54FAA">
        <w:rPr>
          <w:rFonts w:ascii="Times New Roman" w:eastAsia="Times New Roman" w:hAnsi="Times New Roman" w:cs="Times New Roman"/>
          <w:szCs w:val="24"/>
        </w:rPr>
        <w:t>h</w:t>
      </w:r>
      <w:r w:rsidR="00AD79AB">
        <w:rPr>
          <w:rFonts w:ascii="Times New Roman" w:eastAsia="Times New Roman" w:hAnsi="Times New Roman" w:cs="Times New Roman"/>
          <w:szCs w:val="24"/>
        </w:rPr>
        <w:t>in t</w:t>
      </w:r>
      <w:r w:rsidR="00E54FAA">
        <w:rPr>
          <w:rFonts w:ascii="Times New Roman" w:eastAsia="Times New Roman" w:hAnsi="Times New Roman" w:cs="Times New Roman"/>
          <w:szCs w:val="24"/>
        </w:rPr>
        <w:t>h</w:t>
      </w:r>
      <w:r w:rsidR="00AD79AB">
        <w:rPr>
          <w:rFonts w:ascii="Times New Roman" w:eastAsia="Times New Roman" w:hAnsi="Times New Roman" w:cs="Times New Roman"/>
          <w:szCs w:val="24"/>
        </w:rPr>
        <w:t>e NADP, there is a background ammonia monitoring effort (</w:t>
      </w:r>
      <w:proofErr w:type="spellStart"/>
      <w:r w:rsidR="00AD79AB">
        <w:rPr>
          <w:rFonts w:ascii="Times New Roman" w:eastAsia="Times New Roman" w:hAnsi="Times New Roman" w:cs="Times New Roman"/>
          <w:szCs w:val="24"/>
        </w:rPr>
        <w:t>AMoN</w:t>
      </w:r>
      <w:proofErr w:type="spellEnd"/>
      <w:r w:rsidR="00AD79AB">
        <w:rPr>
          <w:rFonts w:ascii="Times New Roman" w:eastAsia="Times New Roman" w:hAnsi="Times New Roman" w:cs="Times New Roman"/>
          <w:szCs w:val="24"/>
        </w:rPr>
        <w:t>;</w:t>
      </w:r>
      <w:r w:rsidR="0023146D">
        <w:rPr>
          <w:rFonts w:ascii="Times New Roman" w:eastAsia="Times New Roman" w:hAnsi="Times New Roman" w:cs="Times New Roman"/>
          <w:szCs w:val="24"/>
        </w:rPr>
        <w:t xml:space="preserve"> </w:t>
      </w:r>
      <w:hyperlink r:id="rId7" w:history="1">
        <w:r w:rsidR="00E54FAA" w:rsidRPr="00D756FA">
          <w:rPr>
            <w:rStyle w:val="Hyperlink"/>
          </w:rPr>
          <w:t>http://nadp.slh.wisc.edu/AMoN/</w:t>
        </w:r>
      </w:hyperlink>
      <w:r w:rsidR="00E54FAA">
        <w:t xml:space="preserve"> </w:t>
      </w:r>
      <w:r w:rsidR="00E54FAA" w:rsidRPr="00E54FAA">
        <w:rPr>
          <w:rFonts w:ascii="Times New Roman" w:hAnsi="Times New Roman" w:cs="Times New Roman"/>
        </w:rPr>
        <w:t>that would be supporting a future project</w:t>
      </w:r>
      <w:r w:rsidR="00E54FAA">
        <w:rPr>
          <w:rFonts w:ascii="Times New Roman" w:hAnsi="Times New Roman" w:cs="Times New Roman"/>
        </w:rPr>
        <w:t xml:space="preserve"> and a </w:t>
      </w:r>
      <w:r w:rsidR="00AD79AB" w:rsidRPr="00E54FAA">
        <w:rPr>
          <w:rFonts w:ascii="Times New Roman" w:eastAsia="Times New Roman" w:hAnsi="Times New Roman" w:cs="Times New Roman"/>
          <w:szCs w:val="24"/>
        </w:rPr>
        <w:t xml:space="preserve">Total Deposition Science committee </w:t>
      </w:r>
      <w:r w:rsidR="00E54FAA">
        <w:rPr>
          <w:rFonts w:ascii="Times New Roman" w:eastAsia="Times New Roman" w:hAnsi="Times New Roman" w:cs="Times New Roman"/>
          <w:szCs w:val="24"/>
        </w:rPr>
        <w:t>that</w:t>
      </w:r>
      <w:r w:rsidR="00AD79AB" w:rsidRPr="00E54FAA">
        <w:rPr>
          <w:rFonts w:ascii="Times New Roman" w:eastAsia="Times New Roman" w:hAnsi="Times New Roman" w:cs="Times New Roman"/>
          <w:szCs w:val="24"/>
        </w:rPr>
        <w:t xml:space="preserve"> addresses the d</w:t>
      </w:r>
      <w:r w:rsidR="0023146D" w:rsidRPr="00E54FAA">
        <w:rPr>
          <w:rFonts w:ascii="Times New Roman" w:hAnsi="Times New Roman" w:cs="Times New Roman"/>
          <w:color w:val="000000" w:themeColor="text1"/>
          <w:szCs w:val="24"/>
        </w:rPr>
        <w:t>eposition of ammonia</w:t>
      </w:r>
      <w:r w:rsidR="00AD79AB">
        <w:rPr>
          <w:rFonts w:ascii="Times New Roman" w:hAnsi="Times New Roman" w:cs="Times New Roman"/>
          <w:color w:val="000000" w:themeColor="text1"/>
          <w:szCs w:val="24"/>
        </w:rPr>
        <w:t>.</w:t>
      </w:r>
      <w:r w:rsidR="00E54FAA">
        <w:rPr>
          <w:rFonts w:ascii="Times New Roman" w:hAnsi="Times New Roman" w:cs="Times New Roman"/>
          <w:color w:val="000000" w:themeColor="text1"/>
          <w:szCs w:val="24"/>
        </w:rPr>
        <w:t xml:space="preserve"> Both of these groups are dominated by federal and state regulatory scientists. </w:t>
      </w:r>
    </w:p>
    <w:bookmarkEnd w:id="0"/>
    <w:p w14:paraId="0EDF8CD7" w14:textId="77777777" w:rsidR="0023146D" w:rsidRPr="00E951E3" w:rsidRDefault="0023146D" w:rsidP="0023146D">
      <w:pPr>
        <w:spacing w:line="240" w:lineRule="auto"/>
        <w:rPr>
          <w:rFonts w:ascii="Times New Roman" w:eastAsia="Times New Roman" w:hAnsi="Times New Roman" w:cs="Times New Roman"/>
          <w:color w:val="000000" w:themeColor="text1"/>
          <w:szCs w:val="24"/>
        </w:rPr>
      </w:pPr>
    </w:p>
    <w:p w14:paraId="5BE4C6DD" w14:textId="60FEDD53" w:rsidR="001B4DF1" w:rsidRPr="00E951E3" w:rsidRDefault="000C256C" w:rsidP="00E951E3">
      <w:pPr>
        <w:spacing w:line="24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Table 1: </w:t>
      </w:r>
      <w:r w:rsidR="004F6557">
        <w:rPr>
          <w:rFonts w:ascii="Times New Roman" w:hAnsi="Times New Roman" w:cs="Times New Roman"/>
          <w:color w:val="000000" w:themeColor="text1"/>
          <w:szCs w:val="24"/>
        </w:rPr>
        <w:t>Related Projects extracted from the NIMSS</w:t>
      </w:r>
      <w:r w:rsidR="004F6557" w:rsidRPr="001B4DF1">
        <w:rPr>
          <w:rFonts w:ascii="Times New Roman" w:hAnsi="Times New Roman" w:cs="Times New Roman"/>
          <w:color w:val="000000" w:themeColor="text1"/>
          <w:szCs w:val="24"/>
        </w:rPr>
        <w:t xml:space="preserve"> data base</w:t>
      </w:r>
    </w:p>
    <w:tbl>
      <w:tblPr>
        <w:tblW w:w="4957" w:type="pct"/>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162"/>
        <w:gridCol w:w="6037"/>
        <w:gridCol w:w="2071"/>
      </w:tblGrid>
      <w:tr w:rsidR="005F2674" w:rsidRPr="00E951E3" w14:paraId="10E02063" w14:textId="77777777" w:rsidTr="006E3206">
        <w:trPr>
          <w:tblCellSpacing w:w="0" w:type="dxa"/>
        </w:trPr>
        <w:tc>
          <w:tcPr>
            <w:tcW w:w="627" w:type="pct"/>
            <w:tcBorders>
              <w:bottom w:val="nil"/>
            </w:tcBorders>
            <w:vAlign w:val="center"/>
          </w:tcPr>
          <w:p w14:paraId="72AE000C" w14:textId="77777777" w:rsidR="005F2674" w:rsidRPr="00E951E3" w:rsidRDefault="005F2674" w:rsidP="00E951E3">
            <w:pPr>
              <w:spacing w:line="240" w:lineRule="auto"/>
              <w:rPr>
                <w:rFonts w:ascii="Times New Roman" w:hAnsi="Times New Roman" w:cs="Times New Roman"/>
                <w:szCs w:val="24"/>
              </w:rPr>
            </w:pPr>
            <w:r>
              <w:rPr>
                <w:rFonts w:ascii="Times New Roman" w:hAnsi="Times New Roman" w:cs="Times New Roman"/>
                <w:szCs w:val="24"/>
              </w:rPr>
              <w:t>Project</w:t>
            </w:r>
          </w:p>
        </w:tc>
        <w:tc>
          <w:tcPr>
            <w:tcW w:w="3256" w:type="pct"/>
            <w:tcBorders>
              <w:bottom w:val="nil"/>
            </w:tcBorders>
            <w:vAlign w:val="center"/>
          </w:tcPr>
          <w:p w14:paraId="1844BE8E" w14:textId="77777777" w:rsidR="005F2674" w:rsidRPr="00E951E3" w:rsidRDefault="005F2674" w:rsidP="00E951E3">
            <w:pPr>
              <w:spacing w:line="240" w:lineRule="auto"/>
              <w:rPr>
                <w:rFonts w:ascii="Times New Roman" w:hAnsi="Times New Roman" w:cs="Times New Roman"/>
                <w:szCs w:val="24"/>
              </w:rPr>
            </w:pPr>
            <w:r>
              <w:rPr>
                <w:rFonts w:ascii="Times New Roman" w:hAnsi="Times New Roman" w:cs="Times New Roman"/>
                <w:szCs w:val="24"/>
              </w:rPr>
              <w:t>Title</w:t>
            </w:r>
          </w:p>
        </w:tc>
        <w:tc>
          <w:tcPr>
            <w:tcW w:w="1117" w:type="pct"/>
            <w:tcBorders>
              <w:bottom w:val="nil"/>
            </w:tcBorders>
          </w:tcPr>
          <w:p w14:paraId="204EFA2C" w14:textId="0C10B988" w:rsidR="005F2674" w:rsidRPr="00E951E3" w:rsidRDefault="006E3206" w:rsidP="00E951E3">
            <w:pPr>
              <w:spacing w:line="240" w:lineRule="auto"/>
              <w:rPr>
                <w:rFonts w:ascii="Times New Roman" w:eastAsia="Times New Roman" w:hAnsi="Times New Roman" w:cs="Times New Roman"/>
                <w:szCs w:val="24"/>
              </w:rPr>
            </w:pPr>
            <w:r>
              <w:rPr>
                <w:rFonts w:ascii="Times New Roman" w:eastAsia="Times New Roman" w:hAnsi="Times New Roman" w:cs="Times New Roman"/>
                <w:szCs w:val="24"/>
              </w:rPr>
              <w:t>Period of operation</w:t>
            </w:r>
          </w:p>
        </w:tc>
      </w:tr>
      <w:tr w:rsidR="006E3206" w:rsidRPr="00E951E3" w14:paraId="4B3D5058" w14:textId="77777777" w:rsidTr="006E3206">
        <w:trPr>
          <w:tblCellSpacing w:w="0" w:type="dxa"/>
        </w:trPr>
        <w:tc>
          <w:tcPr>
            <w:tcW w:w="627" w:type="pct"/>
            <w:vAlign w:val="center"/>
          </w:tcPr>
          <w:p w14:paraId="23470891" w14:textId="75BEED0B" w:rsidR="00443C03" w:rsidRPr="006215AF" w:rsidRDefault="00443C03" w:rsidP="00443C03">
            <w:pPr>
              <w:spacing w:line="240" w:lineRule="auto"/>
              <w:rPr>
                <w:rFonts w:ascii="Times New Roman" w:hAnsi="Times New Roman" w:cs="Times New Roman"/>
                <w:sz w:val="20"/>
                <w:szCs w:val="20"/>
              </w:rPr>
            </w:pPr>
            <w:r w:rsidRPr="006215AF">
              <w:rPr>
                <w:rFonts w:ascii="Open Sans" w:hAnsi="Open Sans" w:cs="Helvetica"/>
                <w:sz w:val="20"/>
                <w:szCs w:val="20"/>
              </w:rPr>
              <w:t>NC1195</w:t>
            </w:r>
          </w:p>
        </w:tc>
        <w:tc>
          <w:tcPr>
            <w:tcW w:w="3256" w:type="pct"/>
            <w:vAlign w:val="center"/>
          </w:tcPr>
          <w:p w14:paraId="77206F06" w14:textId="3898A80C" w:rsidR="00443C03" w:rsidRPr="006215AF" w:rsidRDefault="00443C03" w:rsidP="00443C03">
            <w:pPr>
              <w:spacing w:line="240" w:lineRule="auto"/>
              <w:rPr>
                <w:rFonts w:ascii="Times New Roman" w:hAnsi="Times New Roman" w:cs="Times New Roman"/>
                <w:sz w:val="20"/>
                <w:szCs w:val="20"/>
              </w:rPr>
            </w:pPr>
            <w:r w:rsidRPr="006215AF">
              <w:rPr>
                <w:rFonts w:ascii="Open Sans" w:hAnsi="Open Sans" w:cs="Helvetica"/>
                <w:sz w:val="20"/>
                <w:szCs w:val="20"/>
              </w:rPr>
              <w:t xml:space="preserve">Enhancing </w:t>
            </w:r>
            <w:r w:rsidRPr="006215AF">
              <w:rPr>
                <w:rFonts w:ascii="Open Sans" w:hAnsi="Open Sans" w:cs="Helvetica"/>
                <w:bCs/>
                <w:sz w:val="20"/>
                <w:szCs w:val="20"/>
              </w:rPr>
              <w:t>nitrogen</w:t>
            </w:r>
            <w:r w:rsidRPr="006215AF">
              <w:rPr>
                <w:rFonts w:ascii="Open Sans" w:hAnsi="Open Sans" w:cs="Helvetica"/>
                <w:sz w:val="20"/>
                <w:szCs w:val="20"/>
              </w:rPr>
              <w:t xml:space="preserve"> utilization in corn based cropping systems to increase yield, improve profitability and minimize environmental impacts</w:t>
            </w:r>
          </w:p>
        </w:tc>
        <w:tc>
          <w:tcPr>
            <w:tcW w:w="1117" w:type="pct"/>
            <w:vAlign w:val="center"/>
          </w:tcPr>
          <w:p w14:paraId="32503CE8" w14:textId="5373A14F" w:rsidR="00443C03" w:rsidRPr="006215AF" w:rsidRDefault="00443C03" w:rsidP="00443C03">
            <w:pPr>
              <w:spacing w:line="240" w:lineRule="auto"/>
              <w:rPr>
                <w:rFonts w:ascii="Times New Roman" w:eastAsia="Times New Roman" w:hAnsi="Times New Roman" w:cs="Times New Roman"/>
                <w:sz w:val="20"/>
                <w:szCs w:val="20"/>
              </w:rPr>
            </w:pPr>
            <w:r w:rsidRPr="006215AF">
              <w:rPr>
                <w:rFonts w:ascii="Open Sans" w:hAnsi="Open Sans" w:cs="Helvetica"/>
                <w:sz w:val="20"/>
                <w:szCs w:val="20"/>
              </w:rPr>
              <w:t xml:space="preserve">10/01/2016 - 09/30/2021 </w:t>
            </w:r>
          </w:p>
        </w:tc>
      </w:tr>
      <w:tr w:rsidR="006E3206" w:rsidRPr="00E951E3" w14:paraId="2E605678" w14:textId="77777777" w:rsidTr="006E3206">
        <w:trPr>
          <w:tblCellSpacing w:w="0" w:type="dxa"/>
        </w:trPr>
        <w:tc>
          <w:tcPr>
            <w:tcW w:w="627" w:type="pct"/>
            <w:vAlign w:val="center"/>
          </w:tcPr>
          <w:p w14:paraId="76CAB04E" w14:textId="7286695F" w:rsidR="00443C03" w:rsidRPr="006215AF" w:rsidRDefault="00443C03" w:rsidP="00443C03">
            <w:pPr>
              <w:spacing w:line="240" w:lineRule="auto"/>
              <w:rPr>
                <w:rFonts w:ascii="Times New Roman" w:hAnsi="Times New Roman" w:cs="Times New Roman"/>
                <w:sz w:val="20"/>
                <w:szCs w:val="20"/>
              </w:rPr>
            </w:pPr>
            <w:r w:rsidRPr="006215AF">
              <w:rPr>
                <w:rFonts w:ascii="Open Sans" w:hAnsi="Open Sans" w:cs="Helvetica"/>
                <w:sz w:val="20"/>
                <w:szCs w:val="20"/>
              </w:rPr>
              <w:t>WERA103</w:t>
            </w:r>
          </w:p>
        </w:tc>
        <w:tc>
          <w:tcPr>
            <w:tcW w:w="3256" w:type="pct"/>
            <w:vAlign w:val="center"/>
          </w:tcPr>
          <w:p w14:paraId="58DA98BF" w14:textId="298567EF" w:rsidR="00443C03" w:rsidRPr="006215AF" w:rsidRDefault="00443C03" w:rsidP="00443C03">
            <w:pPr>
              <w:spacing w:line="240" w:lineRule="auto"/>
              <w:rPr>
                <w:rFonts w:ascii="Times New Roman" w:hAnsi="Times New Roman" w:cs="Times New Roman"/>
                <w:sz w:val="20"/>
                <w:szCs w:val="20"/>
              </w:rPr>
            </w:pPr>
            <w:r w:rsidRPr="006215AF">
              <w:rPr>
                <w:rFonts w:ascii="Open Sans" w:hAnsi="Open Sans" w:cs="Helvetica"/>
                <w:sz w:val="20"/>
                <w:szCs w:val="20"/>
              </w:rPr>
              <w:t>Nutrient Management and Water Quality</w:t>
            </w:r>
          </w:p>
        </w:tc>
        <w:tc>
          <w:tcPr>
            <w:tcW w:w="1117" w:type="pct"/>
            <w:vAlign w:val="center"/>
          </w:tcPr>
          <w:p w14:paraId="5522AD54" w14:textId="6E42E5D8" w:rsidR="002121E9" w:rsidRPr="006E3206" w:rsidRDefault="00443C03" w:rsidP="00443C03">
            <w:pPr>
              <w:spacing w:line="240" w:lineRule="auto"/>
              <w:rPr>
                <w:rFonts w:ascii="Open Sans" w:hAnsi="Open Sans" w:cs="Helvetica"/>
                <w:sz w:val="20"/>
                <w:szCs w:val="20"/>
              </w:rPr>
            </w:pPr>
            <w:r w:rsidRPr="006215AF">
              <w:rPr>
                <w:rFonts w:ascii="Open Sans" w:hAnsi="Open Sans" w:cs="Helvetica"/>
                <w:sz w:val="20"/>
                <w:szCs w:val="20"/>
              </w:rPr>
              <w:t>10/01/2015 - 09/30/2020</w:t>
            </w:r>
          </w:p>
        </w:tc>
      </w:tr>
      <w:tr w:rsidR="006E3206" w:rsidRPr="00E951E3" w14:paraId="3E070DE3" w14:textId="77777777" w:rsidTr="006E3206">
        <w:trPr>
          <w:tblCellSpacing w:w="0" w:type="dxa"/>
        </w:trPr>
        <w:tc>
          <w:tcPr>
            <w:tcW w:w="627" w:type="pct"/>
            <w:vAlign w:val="center"/>
          </w:tcPr>
          <w:p w14:paraId="67F6C26D" w14:textId="418A0AD3" w:rsidR="00443C03" w:rsidRPr="006215AF" w:rsidRDefault="00443C03" w:rsidP="00443C03">
            <w:pPr>
              <w:spacing w:line="240" w:lineRule="auto"/>
              <w:rPr>
                <w:rFonts w:ascii="Times New Roman" w:hAnsi="Times New Roman" w:cs="Times New Roman"/>
                <w:sz w:val="20"/>
                <w:szCs w:val="20"/>
              </w:rPr>
            </w:pPr>
            <w:r w:rsidRPr="006215AF">
              <w:rPr>
                <w:rFonts w:ascii="Open Sans" w:hAnsi="Open Sans" w:cs="Helvetica"/>
                <w:sz w:val="20"/>
                <w:szCs w:val="20"/>
              </w:rPr>
              <w:t>NE1544</w:t>
            </w:r>
          </w:p>
        </w:tc>
        <w:tc>
          <w:tcPr>
            <w:tcW w:w="3256" w:type="pct"/>
            <w:vAlign w:val="center"/>
          </w:tcPr>
          <w:p w14:paraId="008DBF52" w14:textId="67CE0AAE" w:rsidR="00443C03" w:rsidRPr="006215AF" w:rsidRDefault="00443C03" w:rsidP="00443C03">
            <w:pPr>
              <w:spacing w:line="240" w:lineRule="auto"/>
              <w:rPr>
                <w:rFonts w:ascii="Times New Roman" w:hAnsi="Times New Roman" w:cs="Times New Roman"/>
                <w:sz w:val="20"/>
                <w:szCs w:val="20"/>
              </w:rPr>
            </w:pPr>
            <w:r w:rsidRPr="006215AF">
              <w:rPr>
                <w:rFonts w:ascii="Open Sans" w:hAnsi="Open Sans" w:cs="Helvetica"/>
                <w:sz w:val="20"/>
                <w:szCs w:val="20"/>
              </w:rPr>
              <w:t>Dairy Production systems: C,N, and P management for production, profitability and the environment.</w:t>
            </w:r>
          </w:p>
        </w:tc>
        <w:tc>
          <w:tcPr>
            <w:tcW w:w="1117" w:type="pct"/>
            <w:vAlign w:val="center"/>
          </w:tcPr>
          <w:p w14:paraId="58F15998" w14:textId="667CA0BB" w:rsidR="00443C03" w:rsidRPr="006215AF" w:rsidRDefault="00443C03" w:rsidP="00443C03">
            <w:pPr>
              <w:spacing w:line="240" w:lineRule="auto"/>
              <w:rPr>
                <w:rFonts w:ascii="Times New Roman" w:eastAsia="Times New Roman" w:hAnsi="Times New Roman" w:cs="Times New Roman"/>
                <w:sz w:val="20"/>
                <w:szCs w:val="20"/>
              </w:rPr>
            </w:pPr>
            <w:r w:rsidRPr="006215AF">
              <w:rPr>
                <w:rFonts w:ascii="Open Sans" w:hAnsi="Open Sans" w:cs="Helvetica"/>
                <w:sz w:val="20"/>
                <w:szCs w:val="20"/>
              </w:rPr>
              <w:t xml:space="preserve">10/01/2015 - 09/30/2020 </w:t>
            </w:r>
          </w:p>
        </w:tc>
      </w:tr>
      <w:tr w:rsidR="006E3206" w:rsidRPr="00E951E3" w14:paraId="5D5597BE" w14:textId="77777777" w:rsidTr="006E3206">
        <w:trPr>
          <w:tblCellSpacing w:w="0" w:type="dxa"/>
        </w:trPr>
        <w:tc>
          <w:tcPr>
            <w:tcW w:w="627" w:type="pct"/>
            <w:vAlign w:val="center"/>
          </w:tcPr>
          <w:p w14:paraId="362F41E8" w14:textId="1EF91EB0" w:rsidR="00443C03" w:rsidRPr="006215AF" w:rsidRDefault="00443C03" w:rsidP="00443C03">
            <w:pPr>
              <w:spacing w:line="240" w:lineRule="auto"/>
              <w:rPr>
                <w:rFonts w:ascii="Times New Roman" w:hAnsi="Times New Roman" w:cs="Times New Roman"/>
                <w:sz w:val="20"/>
                <w:szCs w:val="20"/>
              </w:rPr>
            </w:pPr>
            <w:r w:rsidRPr="006215AF">
              <w:rPr>
                <w:rFonts w:ascii="Open Sans" w:hAnsi="Open Sans" w:cs="Helvetica"/>
                <w:sz w:val="20"/>
                <w:szCs w:val="20"/>
              </w:rPr>
              <w:t>NC1182</w:t>
            </w:r>
          </w:p>
        </w:tc>
        <w:tc>
          <w:tcPr>
            <w:tcW w:w="3256" w:type="pct"/>
            <w:vAlign w:val="center"/>
          </w:tcPr>
          <w:p w14:paraId="4E003546" w14:textId="561B0746" w:rsidR="00443C03" w:rsidRPr="006215AF" w:rsidRDefault="00443C03" w:rsidP="00443C03">
            <w:pPr>
              <w:spacing w:line="240" w:lineRule="auto"/>
              <w:rPr>
                <w:rFonts w:ascii="Times New Roman" w:hAnsi="Times New Roman" w:cs="Times New Roman"/>
                <w:sz w:val="20"/>
                <w:szCs w:val="20"/>
              </w:rPr>
            </w:pPr>
            <w:r w:rsidRPr="006215AF">
              <w:rPr>
                <w:rFonts w:ascii="Open Sans" w:hAnsi="Open Sans" w:cs="Helvetica"/>
                <w:sz w:val="20"/>
                <w:szCs w:val="20"/>
              </w:rPr>
              <w:t xml:space="preserve">Management and Environmental Factors Affecting </w:t>
            </w:r>
            <w:r w:rsidRPr="006215AF">
              <w:rPr>
                <w:rFonts w:ascii="Open Sans" w:hAnsi="Open Sans" w:cs="Helvetica"/>
                <w:bCs/>
                <w:sz w:val="20"/>
                <w:szCs w:val="20"/>
              </w:rPr>
              <w:t>Nitrogen</w:t>
            </w:r>
            <w:r w:rsidRPr="006215AF">
              <w:rPr>
                <w:rFonts w:ascii="Open Sans" w:hAnsi="Open Sans" w:cs="Helvetica"/>
                <w:sz w:val="20"/>
                <w:szCs w:val="20"/>
              </w:rPr>
              <w:t xml:space="preserve"> Cycling and Use Efficiency in Forage-Based Livestock Production Systems</w:t>
            </w:r>
          </w:p>
        </w:tc>
        <w:tc>
          <w:tcPr>
            <w:tcW w:w="1117" w:type="pct"/>
            <w:vAlign w:val="center"/>
          </w:tcPr>
          <w:p w14:paraId="7908B005" w14:textId="65F2F141" w:rsidR="00443C03" w:rsidRPr="006215AF" w:rsidRDefault="00443C03" w:rsidP="00443C03">
            <w:pPr>
              <w:spacing w:line="240" w:lineRule="auto"/>
              <w:rPr>
                <w:rFonts w:ascii="Times New Roman" w:eastAsia="Times New Roman" w:hAnsi="Times New Roman" w:cs="Times New Roman"/>
                <w:sz w:val="20"/>
                <w:szCs w:val="20"/>
              </w:rPr>
            </w:pPr>
            <w:r w:rsidRPr="006215AF">
              <w:rPr>
                <w:rFonts w:ascii="Open Sans" w:hAnsi="Open Sans" w:cs="Helvetica"/>
                <w:sz w:val="20"/>
                <w:szCs w:val="20"/>
              </w:rPr>
              <w:t xml:space="preserve">10/01/2014 - 09/30/2019 </w:t>
            </w:r>
          </w:p>
        </w:tc>
      </w:tr>
      <w:tr w:rsidR="006E3206" w:rsidRPr="00E951E3" w14:paraId="5E31839C" w14:textId="77777777" w:rsidTr="006E3206">
        <w:trPr>
          <w:tblCellSpacing w:w="0" w:type="dxa"/>
        </w:trPr>
        <w:tc>
          <w:tcPr>
            <w:tcW w:w="627" w:type="pct"/>
            <w:vAlign w:val="center"/>
          </w:tcPr>
          <w:p w14:paraId="7F1806A4" w14:textId="14A12332" w:rsidR="00443C03" w:rsidRPr="006215AF" w:rsidRDefault="00443C03" w:rsidP="00443C03">
            <w:pPr>
              <w:spacing w:line="240" w:lineRule="auto"/>
              <w:rPr>
                <w:rFonts w:ascii="Times New Roman" w:hAnsi="Times New Roman" w:cs="Times New Roman"/>
                <w:sz w:val="20"/>
                <w:szCs w:val="20"/>
              </w:rPr>
            </w:pPr>
            <w:r w:rsidRPr="006215AF">
              <w:rPr>
                <w:rFonts w:ascii="Open Sans" w:hAnsi="Open Sans" w:cs="Helvetica"/>
                <w:sz w:val="20"/>
                <w:szCs w:val="20"/>
              </w:rPr>
              <w:t>NCCC308</w:t>
            </w:r>
          </w:p>
        </w:tc>
        <w:tc>
          <w:tcPr>
            <w:tcW w:w="3256" w:type="pct"/>
            <w:vAlign w:val="center"/>
          </w:tcPr>
          <w:p w14:paraId="57C3C826" w14:textId="04CFE45F" w:rsidR="00443C03" w:rsidRPr="006215AF" w:rsidRDefault="00443C03" w:rsidP="00443C03">
            <w:pPr>
              <w:spacing w:line="240" w:lineRule="auto"/>
              <w:rPr>
                <w:rFonts w:ascii="Times New Roman" w:hAnsi="Times New Roman" w:cs="Times New Roman"/>
                <w:sz w:val="20"/>
                <w:szCs w:val="20"/>
              </w:rPr>
            </w:pPr>
            <w:r w:rsidRPr="006215AF">
              <w:rPr>
                <w:rFonts w:ascii="Open Sans" w:hAnsi="Open Sans" w:cs="Helvetica"/>
                <w:sz w:val="20"/>
                <w:szCs w:val="20"/>
              </w:rPr>
              <w:t>Nutrition and Management of Feedlot Cattle to Optimize Performance, Carcass Value and Environmental Compatibility (NCT192)</w:t>
            </w:r>
          </w:p>
        </w:tc>
        <w:tc>
          <w:tcPr>
            <w:tcW w:w="1117" w:type="pct"/>
            <w:vAlign w:val="center"/>
          </w:tcPr>
          <w:p w14:paraId="0CE23C57" w14:textId="3678D49F" w:rsidR="00443C03" w:rsidRPr="006215AF" w:rsidRDefault="00443C03" w:rsidP="00443C03">
            <w:pPr>
              <w:spacing w:line="240" w:lineRule="auto"/>
              <w:rPr>
                <w:rFonts w:ascii="Times New Roman" w:eastAsia="Times New Roman" w:hAnsi="Times New Roman" w:cs="Times New Roman"/>
                <w:sz w:val="20"/>
                <w:szCs w:val="20"/>
              </w:rPr>
            </w:pPr>
            <w:r w:rsidRPr="006215AF">
              <w:rPr>
                <w:rFonts w:ascii="Open Sans" w:hAnsi="Open Sans" w:cs="Helvetica"/>
                <w:sz w:val="20"/>
                <w:szCs w:val="20"/>
              </w:rPr>
              <w:t xml:space="preserve">10/01/2013 - 09/30/2018 </w:t>
            </w:r>
          </w:p>
        </w:tc>
      </w:tr>
      <w:tr w:rsidR="00EE4C9B" w:rsidRPr="00E951E3" w14:paraId="0F67B0EE" w14:textId="77777777" w:rsidTr="006E3206">
        <w:trPr>
          <w:tblCellSpacing w:w="0" w:type="dxa"/>
        </w:trPr>
        <w:tc>
          <w:tcPr>
            <w:tcW w:w="627" w:type="pct"/>
            <w:vAlign w:val="center"/>
          </w:tcPr>
          <w:p w14:paraId="01472480" w14:textId="38EBFD53" w:rsidR="00F52C8C" w:rsidRPr="006215AF" w:rsidRDefault="00F52C8C" w:rsidP="00E951E3">
            <w:pPr>
              <w:spacing w:line="240" w:lineRule="auto"/>
              <w:rPr>
                <w:rFonts w:ascii="Times New Roman" w:hAnsi="Times New Roman" w:cs="Times New Roman"/>
                <w:sz w:val="20"/>
                <w:szCs w:val="20"/>
              </w:rPr>
            </w:pPr>
            <w:r w:rsidRPr="008B338D">
              <w:rPr>
                <w:rFonts w:ascii="Times New Roman" w:hAnsi="Times New Roman" w:cs="Times New Roman"/>
                <w:sz w:val="20"/>
                <w:szCs w:val="20"/>
              </w:rPr>
              <w:t>NC1187</w:t>
            </w:r>
          </w:p>
        </w:tc>
        <w:tc>
          <w:tcPr>
            <w:tcW w:w="3256" w:type="pct"/>
            <w:vAlign w:val="center"/>
          </w:tcPr>
          <w:p w14:paraId="214FEE43" w14:textId="77777777" w:rsidR="00F52C8C" w:rsidRPr="006215AF" w:rsidRDefault="00F52C8C" w:rsidP="00E951E3">
            <w:pPr>
              <w:spacing w:line="240" w:lineRule="auto"/>
              <w:rPr>
                <w:rFonts w:ascii="Times New Roman" w:hAnsi="Times New Roman" w:cs="Times New Roman"/>
                <w:sz w:val="20"/>
                <w:szCs w:val="20"/>
              </w:rPr>
            </w:pPr>
            <w:r w:rsidRPr="006215AF">
              <w:rPr>
                <w:rFonts w:ascii="Times New Roman" w:hAnsi="Times New Roman" w:cs="Times New Roman"/>
                <w:sz w:val="20"/>
                <w:szCs w:val="20"/>
              </w:rPr>
              <w:t>The Chemical and Physical Nature of Particulate Matter Affecting Air, Water and Soil Quality</w:t>
            </w:r>
          </w:p>
        </w:tc>
        <w:tc>
          <w:tcPr>
            <w:tcW w:w="1117" w:type="pct"/>
          </w:tcPr>
          <w:p w14:paraId="127436D1" w14:textId="23A015C9" w:rsidR="00F52C8C" w:rsidRPr="006215AF" w:rsidRDefault="002121E9" w:rsidP="006E3206">
            <w:pPr>
              <w:spacing w:line="240" w:lineRule="auto"/>
              <w:rPr>
                <w:rFonts w:ascii="Times New Roman" w:eastAsia="Times New Roman" w:hAnsi="Times New Roman" w:cs="Times New Roman"/>
                <w:sz w:val="20"/>
                <w:szCs w:val="20"/>
              </w:rPr>
            </w:pPr>
            <w:r w:rsidRPr="006215AF">
              <w:rPr>
                <w:rFonts w:ascii="Open Sans" w:hAnsi="Open Sans" w:cs="Helvetica"/>
                <w:sz w:val="20"/>
                <w:szCs w:val="20"/>
                <w:lang w:val="en"/>
              </w:rPr>
              <w:t xml:space="preserve">10/01/2015 </w:t>
            </w:r>
            <w:r w:rsidR="006E3206">
              <w:rPr>
                <w:rFonts w:ascii="Open Sans" w:hAnsi="Open Sans" w:cs="Helvetica"/>
                <w:sz w:val="20"/>
                <w:szCs w:val="20"/>
                <w:lang w:val="en"/>
              </w:rPr>
              <w:t>-</w:t>
            </w:r>
            <w:r w:rsidRPr="006215AF">
              <w:rPr>
                <w:rFonts w:ascii="Open Sans" w:hAnsi="Open Sans" w:cs="Helvetica"/>
                <w:sz w:val="20"/>
                <w:szCs w:val="20"/>
                <w:lang w:val="en"/>
              </w:rPr>
              <w:t xml:space="preserve"> 09/30/2020</w:t>
            </w:r>
          </w:p>
        </w:tc>
      </w:tr>
      <w:tr w:rsidR="00F52C8C" w:rsidRPr="00E951E3" w14:paraId="3C8F6B66" w14:textId="77777777" w:rsidTr="006E3206">
        <w:trPr>
          <w:tblCellSpacing w:w="0" w:type="dxa"/>
        </w:trPr>
        <w:tc>
          <w:tcPr>
            <w:tcW w:w="627" w:type="pct"/>
            <w:vAlign w:val="center"/>
            <w:hideMark/>
          </w:tcPr>
          <w:p w14:paraId="7F6A0BF8" w14:textId="5EAA95B7" w:rsidR="00F52C8C" w:rsidRPr="006215AF" w:rsidRDefault="00F52C8C" w:rsidP="00E951E3">
            <w:pPr>
              <w:spacing w:line="240" w:lineRule="auto"/>
              <w:rPr>
                <w:rFonts w:ascii="Times New Roman" w:eastAsia="Times New Roman" w:hAnsi="Times New Roman" w:cs="Times New Roman"/>
                <w:sz w:val="20"/>
                <w:szCs w:val="20"/>
              </w:rPr>
            </w:pPr>
            <w:r w:rsidRPr="006215AF">
              <w:rPr>
                <w:rFonts w:ascii="Times New Roman" w:eastAsia="Times New Roman" w:hAnsi="Times New Roman" w:cs="Times New Roman"/>
                <w:sz w:val="20"/>
                <w:szCs w:val="20"/>
                <w:u w:val="single"/>
              </w:rPr>
              <w:t>NRSP003</w:t>
            </w:r>
          </w:p>
        </w:tc>
        <w:tc>
          <w:tcPr>
            <w:tcW w:w="3256" w:type="pct"/>
            <w:vAlign w:val="center"/>
            <w:hideMark/>
          </w:tcPr>
          <w:p w14:paraId="225A2939" w14:textId="77777777" w:rsidR="00F52C8C" w:rsidRPr="006215AF" w:rsidRDefault="00F52C8C" w:rsidP="00E951E3">
            <w:pPr>
              <w:spacing w:line="240" w:lineRule="auto"/>
              <w:rPr>
                <w:rFonts w:ascii="Times New Roman" w:eastAsia="Times New Roman" w:hAnsi="Times New Roman" w:cs="Times New Roman"/>
                <w:sz w:val="20"/>
                <w:szCs w:val="20"/>
              </w:rPr>
            </w:pPr>
            <w:r w:rsidRPr="006215AF">
              <w:rPr>
                <w:rFonts w:ascii="Times New Roman" w:eastAsia="Times New Roman" w:hAnsi="Times New Roman" w:cs="Times New Roman"/>
                <w:sz w:val="20"/>
                <w:szCs w:val="20"/>
              </w:rPr>
              <w:t>The National Atmospheric Deposition Program (NADP)</w:t>
            </w:r>
          </w:p>
        </w:tc>
        <w:tc>
          <w:tcPr>
            <w:tcW w:w="1117" w:type="pct"/>
          </w:tcPr>
          <w:p w14:paraId="77EC3A8F" w14:textId="26973AD9" w:rsidR="00F52C8C" w:rsidRPr="00B4247B" w:rsidRDefault="00443C03" w:rsidP="00B4247B">
            <w:pPr>
              <w:spacing w:line="240" w:lineRule="auto"/>
              <w:rPr>
                <w:rFonts w:ascii="Open Sans" w:hAnsi="Open Sans" w:cs="Helvetica"/>
                <w:sz w:val="20"/>
                <w:szCs w:val="20"/>
              </w:rPr>
            </w:pPr>
            <w:r w:rsidRPr="006215AF">
              <w:rPr>
                <w:rFonts w:ascii="Open Sans" w:hAnsi="Open Sans" w:cs="Helvetica"/>
                <w:sz w:val="20"/>
                <w:szCs w:val="20"/>
              </w:rPr>
              <w:t xml:space="preserve">10/01/2014 - 09/30/2019 </w:t>
            </w:r>
          </w:p>
        </w:tc>
      </w:tr>
    </w:tbl>
    <w:p w14:paraId="6E01BE95" w14:textId="2889587F" w:rsidR="00D52792" w:rsidRPr="00E951E3" w:rsidRDefault="00D52792" w:rsidP="00E951E3">
      <w:pPr>
        <w:spacing w:line="240" w:lineRule="auto"/>
        <w:rPr>
          <w:rFonts w:ascii="Times New Roman" w:hAnsi="Times New Roman" w:cs="Times New Roman"/>
          <w:color w:val="000000" w:themeColor="text1"/>
          <w:szCs w:val="24"/>
        </w:rPr>
      </w:pPr>
    </w:p>
    <w:p w14:paraId="1894F8CD" w14:textId="77777777" w:rsidR="00202CC9" w:rsidRDefault="00202CC9" w:rsidP="00E951E3">
      <w:pPr>
        <w:tabs>
          <w:tab w:val="left" w:pos="90"/>
          <w:tab w:val="left" w:pos="540"/>
          <w:tab w:val="left" w:pos="8910"/>
        </w:tabs>
        <w:autoSpaceDE w:val="0"/>
        <w:autoSpaceDN w:val="0"/>
        <w:adjustRightInd w:val="0"/>
        <w:spacing w:line="24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REFERENCES</w:t>
      </w:r>
    </w:p>
    <w:p w14:paraId="5F73BF13" w14:textId="77777777" w:rsidR="00D52792" w:rsidRDefault="00D52792" w:rsidP="00E951E3">
      <w:pPr>
        <w:tabs>
          <w:tab w:val="left" w:pos="90"/>
          <w:tab w:val="left" w:pos="540"/>
          <w:tab w:val="left" w:pos="8910"/>
        </w:tabs>
        <w:autoSpaceDE w:val="0"/>
        <w:autoSpaceDN w:val="0"/>
        <w:adjustRightInd w:val="0"/>
        <w:spacing w:line="240" w:lineRule="auto"/>
        <w:rPr>
          <w:rFonts w:ascii="Times New Roman" w:hAnsi="Times New Roman" w:cs="Times New Roman"/>
          <w:color w:val="000000" w:themeColor="text1"/>
          <w:szCs w:val="24"/>
        </w:rPr>
      </w:pPr>
    </w:p>
    <w:p w14:paraId="1F95CA9A" w14:textId="77777777" w:rsidR="00BF1038" w:rsidRDefault="00BF1038" w:rsidP="00BF1038">
      <w:pPr>
        <w:tabs>
          <w:tab w:val="left" w:pos="90"/>
          <w:tab w:val="left" w:pos="540"/>
          <w:tab w:val="left" w:pos="8910"/>
        </w:tabs>
        <w:autoSpaceDE w:val="0"/>
        <w:autoSpaceDN w:val="0"/>
        <w:adjustRightInd w:val="0"/>
        <w:spacing w:line="240" w:lineRule="auto"/>
        <w:ind w:left="360" w:hanging="360"/>
        <w:rPr>
          <w:rFonts w:ascii="Times New Roman" w:hAnsi="Times New Roman" w:cs="Times New Roman"/>
          <w:color w:val="000000" w:themeColor="text1"/>
          <w:szCs w:val="24"/>
        </w:rPr>
      </w:pPr>
      <w:r w:rsidRPr="00670EB6">
        <w:rPr>
          <w:rFonts w:ascii="Times New Roman" w:hAnsi="Times New Roman" w:cs="Times New Roman"/>
          <w:color w:val="000000" w:themeColor="text1"/>
          <w:szCs w:val="24"/>
        </w:rPr>
        <w:t>Carson, B L</w:t>
      </w:r>
      <w:r>
        <w:rPr>
          <w:rFonts w:ascii="Times New Roman" w:hAnsi="Times New Roman" w:cs="Times New Roman"/>
          <w:color w:val="000000" w:themeColor="text1"/>
          <w:szCs w:val="24"/>
        </w:rPr>
        <w:t xml:space="preserve">, H.V. </w:t>
      </w:r>
      <w:r w:rsidRPr="00BF1038">
        <w:rPr>
          <w:rFonts w:ascii="Times New Roman" w:hAnsi="Times New Roman" w:cs="Times New Roman"/>
          <w:color w:val="000000" w:themeColor="text1"/>
          <w:szCs w:val="24"/>
        </w:rPr>
        <w:t>Ellis</w:t>
      </w:r>
      <w:r>
        <w:rPr>
          <w:rFonts w:ascii="Times New Roman" w:hAnsi="Times New Roman" w:cs="Times New Roman"/>
          <w:color w:val="000000" w:themeColor="text1"/>
          <w:szCs w:val="24"/>
        </w:rPr>
        <w:t xml:space="preserve">, C. M. </w:t>
      </w:r>
      <w:r w:rsidRPr="00670EB6">
        <w:rPr>
          <w:rFonts w:ascii="Times New Roman" w:hAnsi="Times New Roman" w:cs="Times New Roman"/>
          <w:color w:val="000000" w:themeColor="text1"/>
          <w:szCs w:val="24"/>
        </w:rPr>
        <w:t xml:space="preserve">Beall, </w:t>
      </w:r>
      <w:r>
        <w:rPr>
          <w:rFonts w:ascii="Times New Roman" w:hAnsi="Times New Roman" w:cs="Times New Roman"/>
          <w:color w:val="000000" w:themeColor="text1"/>
          <w:szCs w:val="24"/>
        </w:rPr>
        <w:t xml:space="preserve">and L. H. Baker, </w:t>
      </w:r>
      <w:r w:rsidRPr="00670EB6">
        <w:rPr>
          <w:rFonts w:ascii="Times New Roman" w:hAnsi="Times New Roman" w:cs="Times New Roman"/>
          <w:color w:val="000000" w:themeColor="text1"/>
          <w:szCs w:val="24"/>
        </w:rPr>
        <w:t xml:space="preserve">1981. </w:t>
      </w:r>
      <w:r w:rsidRPr="0054699F">
        <w:rPr>
          <w:rFonts w:ascii="Times New Roman" w:hAnsi="Times New Roman" w:cs="Times New Roman"/>
          <w:i/>
          <w:color w:val="000000" w:themeColor="text1"/>
          <w:szCs w:val="24"/>
        </w:rPr>
        <w:t xml:space="preserve">Ammonia Health Effects. </w:t>
      </w:r>
      <w:r w:rsidRPr="00670EB6">
        <w:rPr>
          <w:rFonts w:ascii="Times New Roman" w:hAnsi="Times New Roman" w:cs="Times New Roman"/>
          <w:color w:val="000000" w:themeColor="text1"/>
          <w:szCs w:val="24"/>
        </w:rPr>
        <w:t>Environmental Protection Agency</w:t>
      </w:r>
      <w:r>
        <w:rPr>
          <w:rFonts w:ascii="Times New Roman" w:hAnsi="Times New Roman" w:cs="Times New Roman"/>
          <w:color w:val="000000" w:themeColor="text1"/>
          <w:szCs w:val="24"/>
        </w:rPr>
        <w:t xml:space="preserve">, </w:t>
      </w:r>
      <w:r w:rsidRPr="00670EB6">
        <w:rPr>
          <w:rFonts w:ascii="Times New Roman" w:hAnsi="Times New Roman" w:cs="Times New Roman"/>
          <w:color w:val="000000" w:themeColor="text1"/>
          <w:szCs w:val="24"/>
        </w:rPr>
        <w:t xml:space="preserve">Emission Control Technology Division, 2565 </w:t>
      </w:r>
      <w:r w:rsidRPr="00BF1038">
        <w:rPr>
          <w:rFonts w:ascii="Times New Roman" w:hAnsi="Times New Roman" w:cs="Times New Roman"/>
          <w:color w:val="000000" w:themeColor="text1"/>
          <w:szCs w:val="24"/>
        </w:rPr>
        <w:t>Plymouth</w:t>
      </w:r>
      <w:r w:rsidRPr="00670EB6">
        <w:rPr>
          <w:rFonts w:ascii="Times New Roman" w:hAnsi="Times New Roman" w:cs="Times New Roman"/>
          <w:color w:val="000000" w:themeColor="text1"/>
          <w:szCs w:val="24"/>
        </w:rPr>
        <w:t xml:space="preserve"> Road Ann Arbor, MI 48105 USA</w:t>
      </w:r>
      <w:r>
        <w:rPr>
          <w:rFonts w:ascii="Times New Roman" w:hAnsi="Times New Roman" w:cs="Times New Roman"/>
          <w:color w:val="000000" w:themeColor="text1"/>
          <w:szCs w:val="24"/>
        </w:rPr>
        <w:t xml:space="preserve">, </w:t>
      </w:r>
      <w:r w:rsidRPr="00670EB6">
        <w:rPr>
          <w:rFonts w:ascii="Times New Roman" w:hAnsi="Times New Roman" w:cs="Times New Roman"/>
          <w:color w:val="000000" w:themeColor="text1"/>
          <w:szCs w:val="24"/>
        </w:rPr>
        <w:t>EPA/460/3-81-027 Final Rpt., 181pp.</w:t>
      </w:r>
    </w:p>
    <w:p w14:paraId="6104B52D" w14:textId="784332F5" w:rsidR="00241A74" w:rsidRPr="00241A74" w:rsidRDefault="00241A74" w:rsidP="00D52792">
      <w:pPr>
        <w:tabs>
          <w:tab w:val="left" w:pos="90"/>
          <w:tab w:val="left" w:pos="540"/>
          <w:tab w:val="left" w:pos="8910"/>
        </w:tabs>
        <w:autoSpaceDE w:val="0"/>
        <w:autoSpaceDN w:val="0"/>
        <w:adjustRightInd w:val="0"/>
        <w:spacing w:line="240" w:lineRule="auto"/>
        <w:ind w:left="360" w:hanging="360"/>
        <w:rPr>
          <w:rFonts w:ascii="Times New Roman" w:hAnsi="Times New Roman" w:cs="Times New Roman"/>
          <w:color w:val="000000" w:themeColor="text1"/>
          <w:szCs w:val="24"/>
        </w:rPr>
      </w:pPr>
      <w:proofErr w:type="spellStart"/>
      <w:r w:rsidRPr="00F741AC">
        <w:rPr>
          <w:rFonts w:ascii="Times New Roman" w:hAnsi="Times New Roman" w:cs="Times New Roman"/>
          <w:color w:val="000000" w:themeColor="text1"/>
          <w:szCs w:val="24"/>
        </w:rPr>
        <w:t>Donham</w:t>
      </w:r>
      <w:proofErr w:type="spellEnd"/>
      <w:r w:rsidRPr="00F741AC">
        <w:rPr>
          <w:rFonts w:ascii="Times New Roman" w:hAnsi="Times New Roman" w:cs="Times New Roman"/>
          <w:color w:val="000000" w:themeColor="text1"/>
          <w:szCs w:val="24"/>
        </w:rPr>
        <w:t xml:space="preserve">, K. J., </w:t>
      </w:r>
      <w:proofErr w:type="spellStart"/>
      <w:r w:rsidRPr="00F741AC">
        <w:rPr>
          <w:rFonts w:ascii="Times New Roman" w:hAnsi="Times New Roman" w:cs="Times New Roman"/>
          <w:color w:val="000000" w:themeColor="text1"/>
          <w:szCs w:val="24"/>
        </w:rPr>
        <w:t>Cumro</w:t>
      </w:r>
      <w:proofErr w:type="spellEnd"/>
      <w:r w:rsidRPr="00F741AC">
        <w:rPr>
          <w:rFonts w:ascii="Times New Roman" w:hAnsi="Times New Roman" w:cs="Times New Roman"/>
          <w:color w:val="000000" w:themeColor="text1"/>
          <w:szCs w:val="24"/>
        </w:rPr>
        <w:t>, D., &amp; Reynolds, S. (2002). Synergistic effects of dust and ammonia on the occupational health effects of poultry production workers.</w:t>
      </w:r>
      <w:r>
        <w:rPr>
          <w:rFonts w:ascii="Times New Roman" w:hAnsi="Times New Roman" w:cs="Times New Roman"/>
          <w:color w:val="000000" w:themeColor="text1"/>
          <w:szCs w:val="24"/>
        </w:rPr>
        <w:t xml:space="preserve"> </w:t>
      </w:r>
      <w:r w:rsidR="0054699F">
        <w:rPr>
          <w:rFonts w:ascii="Times New Roman" w:hAnsi="Times New Roman" w:cs="Times New Roman"/>
          <w:i/>
          <w:color w:val="000000" w:themeColor="text1"/>
          <w:szCs w:val="24"/>
        </w:rPr>
        <w:t xml:space="preserve">J. </w:t>
      </w:r>
      <w:proofErr w:type="spellStart"/>
      <w:r w:rsidR="0054699F">
        <w:rPr>
          <w:rFonts w:ascii="Times New Roman" w:hAnsi="Times New Roman" w:cs="Times New Roman"/>
          <w:i/>
          <w:color w:val="000000" w:themeColor="text1"/>
          <w:szCs w:val="24"/>
        </w:rPr>
        <w:t>A</w:t>
      </w:r>
      <w:r w:rsidRPr="0054699F">
        <w:rPr>
          <w:rFonts w:ascii="Times New Roman" w:hAnsi="Times New Roman" w:cs="Times New Roman"/>
          <w:i/>
          <w:color w:val="000000" w:themeColor="text1"/>
          <w:szCs w:val="24"/>
        </w:rPr>
        <w:t>gromedicine</w:t>
      </w:r>
      <w:proofErr w:type="spellEnd"/>
      <w:r w:rsidRPr="0054699F">
        <w:rPr>
          <w:rFonts w:ascii="Times New Roman" w:hAnsi="Times New Roman" w:cs="Times New Roman"/>
          <w:i/>
          <w:color w:val="000000" w:themeColor="text1"/>
          <w:szCs w:val="24"/>
        </w:rPr>
        <w:t>,</w:t>
      </w:r>
      <w:r w:rsidRPr="00241A74">
        <w:rPr>
          <w:rFonts w:ascii="Times New Roman" w:hAnsi="Times New Roman" w:cs="Times New Roman"/>
          <w:color w:val="000000" w:themeColor="text1"/>
          <w:szCs w:val="24"/>
        </w:rPr>
        <w:t> 8, 57-76.</w:t>
      </w:r>
    </w:p>
    <w:p w14:paraId="35DDD83E" w14:textId="6A393B2B" w:rsidR="00D52792" w:rsidRDefault="00D52792" w:rsidP="00D52792">
      <w:pPr>
        <w:tabs>
          <w:tab w:val="left" w:pos="90"/>
          <w:tab w:val="left" w:pos="540"/>
          <w:tab w:val="left" w:pos="8910"/>
        </w:tabs>
        <w:autoSpaceDE w:val="0"/>
        <w:autoSpaceDN w:val="0"/>
        <w:adjustRightInd w:val="0"/>
        <w:spacing w:line="240" w:lineRule="auto"/>
        <w:ind w:left="360" w:hanging="360"/>
        <w:rPr>
          <w:rFonts w:ascii="Times New Roman" w:hAnsi="Times New Roman" w:cs="Times New Roman"/>
          <w:color w:val="000000" w:themeColor="text1"/>
          <w:szCs w:val="24"/>
        </w:rPr>
      </w:pPr>
      <w:r w:rsidRPr="00D52792">
        <w:rPr>
          <w:rFonts w:ascii="Times New Roman" w:hAnsi="Times New Roman" w:cs="Times New Roman"/>
          <w:color w:val="000000" w:themeColor="text1"/>
          <w:szCs w:val="24"/>
        </w:rPr>
        <w:t xml:space="preserve">Ellis, R. A., Jacob, D. J., Payer, M., Zhang, L., Holmes, C. D., </w:t>
      </w:r>
      <w:proofErr w:type="spellStart"/>
      <w:r w:rsidRPr="00D52792">
        <w:rPr>
          <w:rFonts w:ascii="Times New Roman" w:hAnsi="Times New Roman" w:cs="Times New Roman"/>
          <w:color w:val="000000" w:themeColor="text1"/>
          <w:szCs w:val="24"/>
        </w:rPr>
        <w:t>Schichtel</w:t>
      </w:r>
      <w:proofErr w:type="spellEnd"/>
      <w:r w:rsidRPr="00D52792">
        <w:rPr>
          <w:rFonts w:ascii="Times New Roman" w:hAnsi="Times New Roman" w:cs="Times New Roman"/>
          <w:color w:val="000000" w:themeColor="text1"/>
          <w:szCs w:val="24"/>
        </w:rPr>
        <w:t xml:space="preserve">, B. A., </w:t>
      </w:r>
      <w:proofErr w:type="spellStart"/>
      <w:r w:rsidRPr="00D52792">
        <w:rPr>
          <w:rFonts w:ascii="Times New Roman" w:hAnsi="Times New Roman" w:cs="Times New Roman"/>
          <w:color w:val="000000" w:themeColor="text1"/>
          <w:szCs w:val="24"/>
        </w:rPr>
        <w:t>Blett</w:t>
      </w:r>
      <w:proofErr w:type="spellEnd"/>
      <w:r w:rsidRPr="00D52792">
        <w:rPr>
          <w:rFonts w:ascii="Times New Roman" w:hAnsi="Times New Roman" w:cs="Times New Roman"/>
          <w:color w:val="000000" w:themeColor="text1"/>
          <w:szCs w:val="24"/>
        </w:rPr>
        <w:t>, T., Porter, E., Pardo, L. H., and Lynch, J. A., 2013. Present and future nitrogen deposition to national parks in the United States: Critical load exceedances. </w:t>
      </w:r>
      <w:r w:rsidRPr="0054699F">
        <w:rPr>
          <w:rFonts w:ascii="Times New Roman" w:hAnsi="Times New Roman" w:cs="Times New Roman"/>
          <w:i/>
          <w:color w:val="000000" w:themeColor="text1"/>
          <w:szCs w:val="24"/>
        </w:rPr>
        <w:t>Atmos</w:t>
      </w:r>
      <w:r w:rsidR="0054699F">
        <w:rPr>
          <w:rFonts w:ascii="Times New Roman" w:hAnsi="Times New Roman" w:cs="Times New Roman"/>
          <w:i/>
          <w:color w:val="000000" w:themeColor="text1"/>
          <w:szCs w:val="24"/>
        </w:rPr>
        <w:t>.</w:t>
      </w:r>
      <w:r w:rsidRPr="0054699F">
        <w:rPr>
          <w:rFonts w:ascii="Times New Roman" w:hAnsi="Times New Roman" w:cs="Times New Roman"/>
          <w:i/>
          <w:color w:val="000000" w:themeColor="text1"/>
          <w:szCs w:val="24"/>
        </w:rPr>
        <w:t xml:space="preserve"> Chem</w:t>
      </w:r>
      <w:r w:rsidR="0054699F">
        <w:rPr>
          <w:rFonts w:ascii="Times New Roman" w:hAnsi="Times New Roman" w:cs="Times New Roman"/>
          <w:i/>
          <w:color w:val="000000" w:themeColor="text1"/>
          <w:szCs w:val="24"/>
        </w:rPr>
        <w:t>.</w:t>
      </w:r>
      <w:r w:rsidRPr="0054699F">
        <w:rPr>
          <w:rFonts w:ascii="Times New Roman" w:hAnsi="Times New Roman" w:cs="Times New Roman"/>
          <w:i/>
          <w:color w:val="000000" w:themeColor="text1"/>
          <w:szCs w:val="24"/>
        </w:rPr>
        <w:t xml:space="preserve"> Phys</w:t>
      </w:r>
      <w:r w:rsidR="0054699F">
        <w:rPr>
          <w:rFonts w:ascii="Times New Roman" w:hAnsi="Times New Roman" w:cs="Times New Roman"/>
          <w:i/>
          <w:color w:val="000000" w:themeColor="text1"/>
          <w:szCs w:val="24"/>
        </w:rPr>
        <w:t>.</w:t>
      </w:r>
      <w:r w:rsidRPr="0054699F">
        <w:rPr>
          <w:rFonts w:ascii="Times New Roman" w:hAnsi="Times New Roman" w:cs="Times New Roman"/>
          <w:i/>
          <w:color w:val="000000" w:themeColor="text1"/>
          <w:szCs w:val="24"/>
        </w:rPr>
        <w:t xml:space="preserve"> Dis</w:t>
      </w:r>
      <w:r w:rsidR="0054699F">
        <w:rPr>
          <w:rFonts w:ascii="Times New Roman" w:hAnsi="Times New Roman" w:cs="Times New Roman"/>
          <w:i/>
          <w:color w:val="000000" w:themeColor="text1"/>
          <w:szCs w:val="24"/>
        </w:rPr>
        <w:t>cussions,</w:t>
      </w:r>
      <w:r w:rsidRPr="00D52792">
        <w:rPr>
          <w:rFonts w:ascii="Times New Roman" w:hAnsi="Times New Roman" w:cs="Times New Roman"/>
          <w:color w:val="000000" w:themeColor="text1"/>
          <w:szCs w:val="24"/>
        </w:rPr>
        <w:t> 13: 9151–9178.</w:t>
      </w:r>
    </w:p>
    <w:p w14:paraId="2C891F5D" w14:textId="6D24ADE4" w:rsidR="009A7517" w:rsidRDefault="009A7517" w:rsidP="00D03418">
      <w:pPr>
        <w:tabs>
          <w:tab w:val="left" w:pos="90"/>
          <w:tab w:val="left" w:pos="540"/>
          <w:tab w:val="left" w:pos="8910"/>
        </w:tabs>
        <w:autoSpaceDE w:val="0"/>
        <w:autoSpaceDN w:val="0"/>
        <w:adjustRightInd w:val="0"/>
        <w:spacing w:line="240" w:lineRule="auto"/>
        <w:ind w:left="360" w:hanging="360"/>
        <w:rPr>
          <w:rFonts w:ascii="Times New Roman" w:hAnsi="Times New Roman" w:cs="Times New Roman"/>
          <w:color w:val="000000" w:themeColor="text1"/>
          <w:szCs w:val="24"/>
        </w:rPr>
      </w:pPr>
      <w:proofErr w:type="spellStart"/>
      <w:r w:rsidRPr="00F741AC">
        <w:rPr>
          <w:rFonts w:ascii="Times New Roman" w:hAnsi="Times New Roman" w:cs="Times New Roman"/>
          <w:color w:val="000000" w:themeColor="text1"/>
          <w:szCs w:val="24"/>
        </w:rPr>
        <w:t>McCubbin</w:t>
      </w:r>
      <w:proofErr w:type="spellEnd"/>
      <w:r w:rsidRPr="00F741AC">
        <w:rPr>
          <w:rFonts w:ascii="Times New Roman" w:hAnsi="Times New Roman" w:cs="Times New Roman"/>
          <w:color w:val="000000" w:themeColor="text1"/>
          <w:szCs w:val="24"/>
        </w:rPr>
        <w:t xml:space="preserve">, D. R., </w:t>
      </w:r>
      <w:proofErr w:type="spellStart"/>
      <w:r w:rsidRPr="00F741AC">
        <w:rPr>
          <w:rFonts w:ascii="Times New Roman" w:hAnsi="Times New Roman" w:cs="Times New Roman"/>
          <w:color w:val="000000" w:themeColor="text1"/>
          <w:szCs w:val="24"/>
        </w:rPr>
        <w:t>Apelberg</w:t>
      </w:r>
      <w:proofErr w:type="spellEnd"/>
      <w:r w:rsidR="003553C0">
        <w:rPr>
          <w:rFonts w:ascii="Times New Roman" w:hAnsi="Times New Roman" w:cs="Times New Roman"/>
          <w:color w:val="000000" w:themeColor="text1"/>
          <w:szCs w:val="24"/>
        </w:rPr>
        <w:t xml:space="preserve">, B. J., Roe, S., &amp; </w:t>
      </w:r>
      <w:proofErr w:type="spellStart"/>
      <w:r w:rsidR="003553C0">
        <w:rPr>
          <w:rFonts w:ascii="Times New Roman" w:hAnsi="Times New Roman" w:cs="Times New Roman"/>
          <w:color w:val="000000" w:themeColor="text1"/>
          <w:szCs w:val="24"/>
        </w:rPr>
        <w:t>Divita</w:t>
      </w:r>
      <w:proofErr w:type="spellEnd"/>
      <w:r w:rsidR="003553C0">
        <w:rPr>
          <w:rFonts w:ascii="Times New Roman" w:hAnsi="Times New Roman" w:cs="Times New Roman"/>
          <w:color w:val="000000" w:themeColor="text1"/>
          <w:szCs w:val="24"/>
        </w:rPr>
        <w:t xml:space="preserve">, F. </w:t>
      </w:r>
      <w:r w:rsidRPr="00F741AC">
        <w:rPr>
          <w:rFonts w:ascii="Times New Roman" w:hAnsi="Times New Roman" w:cs="Times New Roman"/>
          <w:color w:val="000000" w:themeColor="text1"/>
          <w:szCs w:val="24"/>
        </w:rPr>
        <w:t>2002. Livestock ammonia management and particulate-related health benefits. </w:t>
      </w:r>
      <w:r w:rsidR="0054699F">
        <w:rPr>
          <w:rFonts w:ascii="Times New Roman" w:hAnsi="Times New Roman" w:cs="Times New Roman"/>
          <w:i/>
          <w:color w:val="000000" w:themeColor="text1"/>
          <w:szCs w:val="24"/>
        </w:rPr>
        <w:t>Environ. S</w:t>
      </w:r>
      <w:r w:rsidRPr="0054699F">
        <w:rPr>
          <w:rFonts w:ascii="Times New Roman" w:hAnsi="Times New Roman" w:cs="Times New Roman"/>
          <w:i/>
          <w:color w:val="000000" w:themeColor="text1"/>
          <w:szCs w:val="24"/>
        </w:rPr>
        <w:t>ci</w:t>
      </w:r>
      <w:r w:rsidR="0054699F">
        <w:rPr>
          <w:rFonts w:ascii="Times New Roman" w:hAnsi="Times New Roman" w:cs="Times New Roman"/>
          <w:i/>
          <w:color w:val="000000" w:themeColor="text1"/>
          <w:szCs w:val="24"/>
        </w:rPr>
        <w:t>. T</w:t>
      </w:r>
      <w:r w:rsidRPr="0054699F">
        <w:rPr>
          <w:rFonts w:ascii="Times New Roman" w:hAnsi="Times New Roman" w:cs="Times New Roman"/>
          <w:i/>
          <w:color w:val="000000" w:themeColor="text1"/>
          <w:szCs w:val="24"/>
        </w:rPr>
        <w:t>echnol</w:t>
      </w:r>
      <w:r w:rsidR="0054699F">
        <w:rPr>
          <w:rFonts w:ascii="Times New Roman" w:hAnsi="Times New Roman" w:cs="Times New Roman"/>
          <w:i/>
          <w:color w:val="000000" w:themeColor="text1"/>
          <w:szCs w:val="24"/>
        </w:rPr>
        <w:t>.</w:t>
      </w:r>
      <w:r w:rsidRPr="00F741AC">
        <w:rPr>
          <w:rFonts w:ascii="Times New Roman" w:hAnsi="Times New Roman" w:cs="Times New Roman"/>
          <w:color w:val="000000" w:themeColor="text1"/>
          <w:szCs w:val="24"/>
        </w:rPr>
        <w:t>, 36, 1141-1146.</w:t>
      </w:r>
      <w:r w:rsidRPr="00D52792">
        <w:rPr>
          <w:rFonts w:ascii="Times New Roman" w:hAnsi="Times New Roman" w:cs="Times New Roman"/>
          <w:color w:val="000000" w:themeColor="text1"/>
          <w:szCs w:val="24"/>
        </w:rPr>
        <w:t xml:space="preserve"> </w:t>
      </w:r>
    </w:p>
    <w:p w14:paraId="26199BA1" w14:textId="44B801A1" w:rsidR="00DE1EC2" w:rsidRDefault="00DE1EC2" w:rsidP="00D52792">
      <w:pPr>
        <w:tabs>
          <w:tab w:val="left" w:pos="90"/>
          <w:tab w:val="left" w:pos="540"/>
          <w:tab w:val="left" w:pos="8910"/>
        </w:tabs>
        <w:autoSpaceDE w:val="0"/>
        <w:autoSpaceDN w:val="0"/>
        <w:adjustRightInd w:val="0"/>
        <w:spacing w:line="240" w:lineRule="auto"/>
        <w:ind w:left="360" w:hanging="360"/>
        <w:rPr>
          <w:rFonts w:ascii="Times New Roman" w:hAnsi="Times New Roman" w:cs="Times New Roman"/>
          <w:color w:val="000000" w:themeColor="text1"/>
          <w:szCs w:val="24"/>
        </w:rPr>
      </w:pPr>
      <w:r w:rsidRPr="00E951E3">
        <w:rPr>
          <w:rFonts w:ascii="Times New Roman" w:hAnsi="Times New Roman" w:cs="Times New Roman"/>
          <w:color w:val="000000" w:themeColor="text1"/>
          <w:szCs w:val="24"/>
        </w:rPr>
        <w:t xml:space="preserve">Powers, W., B. </w:t>
      </w:r>
      <w:proofErr w:type="spellStart"/>
      <w:r w:rsidRPr="00E951E3">
        <w:rPr>
          <w:rFonts w:ascii="Times New Roman" w:hAnsi="Times New Roman" w:cs="Times New Roman"/>
          <w:color w:val="000000" w:themeColor="text1"/>
          <w:szCs w:val="24"/>
        </w:rPr>
        <w:t>Auvermann</w:t>
      </w:r>
      <w:proofErr w:type="spellEnd"/>
      <w:r w:rsidRPr="00E951E3">
        <w:rPr>
          <w:rFonts w:ascii="Times New Roman" w:hAnsi="Times New Roman" w:cs="Times New Roman"/>
          <w:color w:val="000000" w:themeColor="text1"/>
          <w:szCs w:val="24"/>
        </w:rPr>
        <w:t xml:space="preserve">, N.A. Cole, C. Gooch, R. Grant, J. Hatfield, P. Hunt, K. Johnson, A. </w:t>
      </w:r>
      <w:proofErr w:type="spellStart"/>
      <w:r w:rsidRPr="00E951E3">
        <w:rPr>
          <w:rFonts w:ascii="Times New Roman" w:hAnsi="Times New Roman" w:cs="Times New Roman"/>
          <w:color w:val="000000" w:themeColor="text1"/>
          <w:szCs w:val="24"/>
        </w:rPr>
        <w:t>Leytem</w:t>
      </w:r>
      <w:proofErr w:type="spellEnd"/>
      <w:r w:rsidRPr="00E951E3">
        <w:rPr>
          <w:rFonts w:ascii="Times New Roman" w:hAnsi="Times New Roman" w:cs="Times New Roman"/>
          <w:color w:val="000000" w:themeColor="text1"/>
          <w:szCs w:val="24"/>
        </w:rPr>
        <w:t xml:space="preserve">, W. Liao and M. Powell, 2014. Chapter 5: Quantifying Greenhouse Gas Sources and Sinks in Animal Production Systems.  In: Eve, M., D. Pape, M. </w:t>
      </w:r>
      <w:proofErr w:type="spellStart"/>
      <w:r w:rsidRPr="00E951E3">
        <w:rPr>
          <w:rFonts w:ascii="Times New Roman" w:hAnsi="Times New Roman" w:cs="Times New Roman"/>
          <w:color w:val="000000" w:themeColor="text1"/>
          <w:szCs w:val="24"/>
        </w:rPr>
        <w:t>Flugge</w:t>
      </w:r>
      <w:proofErr w:type="spellEnd"/>
      <w:r w:rsidRPr="00E951E3">
        <w:rPr>
          <w:rFonts w:ascii="Times New Roman" w:hAnsi="Times New Roman" w:cs="Times New Roman"/>
          <w:color w:val="000000" w:themeColor="text1"/>
          <w:szCs w:val="24"/>
        </w:rPr>
        <w:t xml:space="preserve">, </w:t>
      </w:r>
      <w:proofErr w:type="spellStart"/>
      <w:proofErr w:type="gramStart"/>
      <w:r w:rsidRPr="00E951E3">
        <w:rPr>
          <w:rFonts w:ascii="Times New Roman" w:hAnsi="Times New Roman" w:cs="Times New Roman"/>
          <w:color w:val="000000" w:themeColor="text1"/>
          <w:szCs w:val="24"/>
        </w:rPr>
        <w:t>R.Steele</w:t>
      </w:r>
      <w:proofErr w:type="spellEnd"/>
      <w:proofErr w:type="gramEnd"/>
      <w:r w:rsidRPr="00E951E3">
        <w:rPr>
          <w:rFonts w:ascii="Times New Roman" w:hAnsi="Times New Roman" w:cs="Times New Roman"/>
          <w:color w:val="000000" w:themeColor="text1"/>
          <w:szCs w:val="24"/>
        </w:rPr>
        <w:t>, D. Man, M. Riley</w:t>
      </w:r>
      <w:r w:rsidRPr="00E951E3">
        <w:rPr>
          <w:rFonts w:ascii="Cambria Math" w:hAnsi="Cambria Math" w:cs="Cambria Math"/>
          <w:color w:val="000000" w:themeColor="text1"/>
          <w:szCs w:val="24"/>
        </w:rPr>
        <w:t>‐</w:t>
      </w:r>
      <w:r w:rsidRPr="00E951E3">
        <w:rPr>
          <w:rFonts w:ascii="Times New Roman" w:hAnsi="Times New Roman" w:cs="Times New Roman"/>
          <w:color w:val="000000" w:themeColor="text1"/>
          <w:szCs w:val="24"/>
        </w:rPr>
        <w:t xml:space="preserve">Gilbert, and S. </w:t>
      </w:r>
      <w:proofErr w:type="spellStart"/>
      <w:r w:rsidRPr="00E951E3">
        <w:rPr>
          <w:rFonts w:ascii="Times New Roman" w:hAnsi="Times New Roman" w:cs="Times New Roman"/>
          <w:color w:val="000000" w:themeColor="text1"/>
          <w:szCs w:val="24"/>
        </w:rPr>
        <w:t>Biggar</w:t>
      </w:r>
      <w:proofErr w:type="spellEnd"/>
      <w:r w:rsidRPr="00E951E3">
        <w:rPr>
          <w:rFonts w:ascii="Times New Roman" w:hAnsi="Times New Roman" w:cs="Times New Roman"/>
          <w:color w:val="000000" w:themeColor="text1"/>
          <w:szCs w:val="24"/>
        </w:rPr>
        <w:t xml:space="preserve">, Eds., </w:t>
      </w:r>
      <w:r w:rsidRPr="0054699F">
        <w:rPr>
          <w:rFonts w:ascii="Times New Roman" w:hAnsi="Times New Roman" w:cs="Times New Roman"/>
          <w:i/>
          <w:color w:val="000000" w:themeColor="text1"/>
          <w:szCs w:val="24"/>
        </w:rPr>
        <w:t>Quantifying Greenhouse Gas Fluxes in Agriculture and Forestry: Methods for Entity</w:t>
      </w:r>
      <w:r w:rsidRPr="0054699F">
        <w:rPr>
          <w:rFonts w:ascii="Cambria Math" w:hAnsi="Cambria Math" w:cs="Cambria Math"/>
          <w:i/>
          <w:color w:val="000000" w:themeColor="text1"/>
          <w:szCs w:val="24"/>
        </w:rPr>
        <w:t>‐</w:t>
      </w:r>
      <w:r w:rsidRPr="0054699F">
        <w:rPr>
          <w:rFonts w:ascii="Times New Roman" w:hAnsi="Times New Roman" w:cs="Times New Roman"/>
          <w:i/>
          <w:color w:val="000000" w:themeColor="text1"/>
          <w:szCs w:val="24"/>
        </w:rPr>
        <w:t xml:space="preserve">Scale Inventory. </w:t>
      </w:r>
      <w:r w:rsidRPr="00E951E3">
        <w:rPr>
          <w:rFonts w:ascii="Times New Roman" w:hAnsi="Times New Roman" w:cs="Times New Roman"/>
          <w:color w:val="000000" w:themeColor="text1"/>
          <w:szCs w:val="24"/>
        </w:rPr>
        <w:t>Office of the Chief Economist, U.S. Department of Agriculture, Tech</w:t>
      </w:r>
      <w:r w:rsidR="0054699F">
        <w:rPr>
          <w:rFonts w:ascii="Times New Roman" w:hAnsi="Times New Roman" w:cs="Times New Roman"/>
          <w:color w:val="000000" w:themeColor="text1"/>
          <w:szCs w:val="24"/>
        </w:rPr>
        <w:t>.</w:t>
      </w:r>
      <w:r w:rsidRPr="00E951E3">
        <w:rPr>
          <w:rFonts w:ascii="Times New Roman" w:hAnsi="Times New Roman" w:cs="Times New Roman"/>
          <w:color w:val="000000" w:themeColor="text1"/>
          <w:szCs w:val="24"/>
        </w:rPr>
        <w:t xml:space="preserve"> Bull</w:t>
      </w:r>
      <w:r w:rsidR="0054699F">
        <w:rPr>
          <w:rFonts w:ascii="Times New Roman" w:hAnsi="Times New Roman" w:cs="Times New Roman"/>
          <w:color w:val="000000" w:themeColor="text1"/>
          <w:szCs w:val="24"/>
        </w:rPr>
        <w:t>.</w:t>
      </w:r>
      <w:r w:rsidRPr="00E951E3">
        <w:rPr>
          <w:rFonts w:ascii="Times New Roman" w:hAnsi="Times New Roman" w:cs="Times New Roman"/>
          <w:color w:val="000000" w:themeColor="text1"/>
          <w:szCs w:val="24"/>
        </w:rPr>
        <w:t xml:space="preserve"> </w:t>
      </w:r>
      <w:r w:rsidR="0054699F">
        <w:rPr>
          <w:rFonts w:ascii="Times New Roman" w:hAnsi="Times New Roman" w:cs="Times New Roman"/>
          <w:color w:val="000000" w:themeColor="text1"/>
          <w:szCs w:val="24"/>
        </w:rPr>
        <w:t>1</w:t>
      </w:r>
      <w:r w:rsidRPr="00E951E3">
        <w:rPr>
          <w:rFonts w:ascii="Times New Roman" w:hAnsi="Times New Roman" w:cs="Times New Roman"/>
          <w:color w:val="000000" w:themeColor="text1"/>
          <w:szCs w:val="24"/>
        </w:rPr>
        <w:t>939. Washington, DC. 606 p. July 2014.</w:t>
      </w:r>
    </w:p>
    <w:p w14:paraId="59F60394" w14:textId="77777777" w:rsidR="0052287F" w:rsidRDefault="0052287F" w:rsidP="0054699F">
      <w:pPr>
        <w:ind w:left="360" w:hanging="360"/>
        <w:rPr>
          <w:rFonts w:ascii="Times New Roman" w:hAnsi="Times New Roman" w:cs="Times New Roman"/>
          <w:szCs w:val="24"/>
        </w:rPr>
      </w:pPr>
      <w:proofErr w:type="spellStart"/>
      <w:r>
        <w:rPr>
          <w:rFonts w:ascii="Times New Roman" w:hAnsi="Times New Roman" w:cs="Times New Roman"/>
          <w:szCs w:val="24"/>
        </w:rPr>
        <w:t>Schwede</w:t>
      </w:r>
      <w:proofErr w:type="spellEnd"/>
      <w:r>
        <w:rPr>
          <w:rFonts w:ascii="Times New Roman" w:hAnsi="Times New Roman" w:cs="Times New Roman"/>
          <w:szCs w:val="24"/>
        </w:rPr>
        <w:t>, DB and Lear, GG. 2014.</w:t>
      </w:r>
      <w:r w:rsidRPr="00EF190B">
        <w:rPr>
          <w:rFonts w:ascii="Times New Roman" w:hAnsi="Times New Roman" w:cs="Times New Roman"/>
          <w:i/>
          <w:szCs w:val="24"/>
        </w:rPr>
        <w:t xml:space="preserve"> </w:t>
      </w:r>
      <w:r w:rsidRPr="00EF190B">
        <w:rPr>
          <w:rFonts w:ascii="Times New Roman" w:hAnsi="Times New Roman" w:cs="Times New Roman"/>
          <w:szCs w:val="24"/>
        </w:rPr>
        <w:t xml:space="preserve">A novel hybrid approach for estimating total deposition in the United States. </w:t>
      </w:r>
      <w:r w:rsidRPr="00EF190B">
        <w:rPr>
          <w:rFonts w:ascii="Times New Roman" w:hAnsi="Times New Roman" w:cs="Times New Roman"/>
          <w:i/>
          <w:szCs w:val="24"/>
        </w:rPr>
        <w:t>United States Environmental Protection Agency Papers</w:t>
      </w:r>
      <w:r w:rsidRPr="00EF190B">
        <w:rPr>
          <w:rFonts w:ascii="Times New Roman" w:hAnsi="Times New Roman" w:cs="Times New Roman"/>
          <w:szCs w:val="24"/>
        </w:rPr>
        <w:t>.</w:t>
      </w:r>
      <w:r>
        <w:rPr>
          <w:rFonts w:ascii="Times New Roman" w:hAnsi="Times New Roman" w:cs="Times New Roman"/>
          <w:szCs w:val="24"/>
        </w:rPr>
        <w:t xml:space="preserve"> Paper 219. http://digitalcommons.unl.edu/usepapapers/219.</w:t>
      </w:r>
    </w:p>
    <w:p w14:paraId="2F123677" w14:textId="3814BC88" w:rsidR="00BF1038" w:rsidRDefault="0084133E" w:rsidP="00D52792">
      <w:pPr>
        <w:tabs>
          <w:tab w:val="left" w:pos="90"/>
          <w:tab w:val="left" w:pos="540"/>
          <w:tab w:val="left" w:pos="8910"/>
        </w:tabs>
        <w:autoSpaceDE w:val="0"/>
        <w:autoSpaceDN w:val="0"/>
        <w:adjustRightInd w:val="0"/>
        <w:spacing w:line="240" w:lineRule="auto"/>
        <w:ind w:left="360" w:hanging="360"/>
        <w:rPr>
          <w:rFonts w:ascii="Times New Roman" w:hAnsi="Times New Roman" w:cs="Times New Roman"/>
          <w:color w:val="000000" w:themeColor="text1"/>
          <w:szCs w:val="24"/>
        </w:rPr>
      </w:pPr>
      <w:r w:rsidRPr="00D52792">
        <w:rPr>
          <w:rFonts w:ascii="Times New Roman" w:hAnsi="Times New Roman" w:cs="Times New Roman"/>
          <w:color w:val="000000" w:themeColor="text1"/>
          <w:szCs w:val="24"/>
        </w:rPr>
        <w:t>USEPA</w:t>
      </w:r>
      <w:r w:rsidR="00E52784" w:rsidRPr="00D52792">
        <w:rPr>
          <w:rFonts w:ascii="Times New Roman" w:hAnsi="Times New Roman" w:cs="Times New Roman"/>
          <w:color w:val="000000" w:themeColor="text1"/>
          <w:szCs w:val="24"/>
        </w:rPr>
        <w:t xml:space="preserve">, 2011. </w:t>
      </w:r>
      <w:r w:rsidRPr="00D52792">
        <w:rPr>
          <w:rFonts w:ascii="Times New Roman" w:hAnsi="Times New Roman" w:cs="Times New Roman"/>
          <w:color w:val="000000" w:themeColor="text1"/>
          <w:szCs w:val="24"/>
        </w:rPr>
        <w:t xml:space="preserve"> </w:t>
      </w:r>
      <w:r w:rsidR="00E52784" w:rsidRPr="0054699F">
        <w:rPr>
          <w:rFonts w:ascii="Times New Roman" w:hAnsi="Times New Roman" w:cs="Times New Roman"/>
          <w:i/>
          <w:color w:val="000000" w:themeColor="text1"/>
          <w:szCs w:val="24"/>
        </w:rPr>
        <w:t>Reactive Nitrogen in the United States: An Analysis of Inputs, Flows, Consequences and Management Options</w:t>
      </w:r>
      <w:r w:rsidR="00E52784" w:rsidRPr="00D52792">
        <w:rPr>
          <w:rFonts w:ascii="Times New Roman" w:hAnsi="Times New Roman" w:cs="Times New Roman"/>
          <w:color w:val="000000" w:themeColor="text1"/>
          <w:szCs w:val="24"/>
        </w:rPr>
        <w:t>. A Report of the EPA Science Advisory Board (EPA-SAB-11-013), 172 p. August 2011.</w:t>
      </w:r>
    </w:p>
    <w:p w14:paraId="68C03949" w14:textId="77777777" w:rsidR="00BF1038" w:rsidRDefault="00BF1038" w:rsidP="00D52792">
      <w:pPr>
        <w:tabs>
          <w:tab w:val="left" w:pos="90"/>
          <w:tab w:val="left" w:pos="540"/>
          <w:tab w:val="left" w:pos="8910"/>
        </w:tabs>
        <w:autoSpaceDE w:val="0"/>
        <w:autoSpaceDN w:val="0"/>
        <w:adjustRightInd w:val="0"/>
        <w:spacing w:line="240" w:lineRule="auto"/>
        <w:ind w:left="360" w:hanging="360"/>
        <w:rPr>
          <w:rFonts w:ascii="Times New Roman" w:hAnsi="Times New Roman" w:cs="Times New Roman"/>
          <w:color w:val="000000" w:themeColor="text1"/>
          <w:szCs w:val="24"/>
        </w:rPr>
      </w:pPr>
    </w:p>
    <w:p w14:paraId="667F431D" w14:textId="77777777" w:rsidR="006D74A6" w:rsidRPr="00E951E3" w:rsidRDefault="006D74A6" w:rsidP="00BF1038">
      <w:pPr>
        <w:tabs>
          <w:tab w:val="left" w:pos="90"/>
          <w:tab w:val="left" w:pos="540"/>
          <w:tab w:val="left" w:pos="8910"/>
        </w:tabs>
        <w:autoSpaceDE w:val="0"/>
        <w:autoSpaceDN w:val="0"/>
        <w:adjustRightInd w:val="0"/>
        <w:spacing w:line="240" w:lineRule="auto"/>
        <w:ind w:left="360" w:hanging="360"/>
        <w:rPr>
          <w:rFonts w:ascii="Times New Roman" w:hAnsi="Times New Roman" w:cs="Times New Roman"/>
          <w:color w:val="000000" w:themeColor="text1"/>
          <w:szCs w:val="24"/>
          <w:u w:val="single"/>
        </w:rPr>
      </w:pPr>
    </w:p>
    <w:p w14:paraId="3B3EA76C" w14:textId="77777777" w:rsidR="006D74A6" w:rsidRPr="00E951E3" w:rsidRDefault="006D74A6" w:rsidP="00E951E3">
      <w:pPr>
        <w:spacing w:line="240" w:lineRule="auto"/>
        <w:rPr>
          <w:rFonts w:ascii="Times New Roman" w:hAnsi="Times New Roman" w:cs="Times New Roman"/>
          <w:color w:val="000000" w:themeColor="text1"/>
          <w:szCs w:val="24"/>
          <w:u w:val="single"/>
        </w:rPr>
      </w:pPr>
    </w:p>
    <w:p w14:paraId="72081C1F" w14:textId="77777777" w:rsidR="005A4DF7" w:rsidRDefault="00EE1BCB" w:rsidP="00E951E3">
      <w:pPr>
        <w:spacing w:line="240" w:lineRule="auto"/>
        <w:rPr>
          <w:rFonts w:ascii="Times New Roman" w:hAnsi="Times New Roman" w:cs="Times New Roman"/>
          <w:color w:val="000000" w:themeColor="text1"/>
          <w:szCs w:val="24"/>
          <w:u w:val="single"/>
        </w:rPr>
      </w:pPr>
      <w:r w:rsidRPr="00E951E3">
        <w:rPr>
          <w:rFonts w:ascii="Times New Roman" w:hAnsi="Times New Roman" w:cs="Times New Roman"/>
          <w:color w:val="000000" w:themeColor="text1"/>
          <w:szCs w:val="24"/>
          <w:u w:val="single"/>
        </w:rPr>
        <w:br w:type="column"/>
      </w:r>
      <w:r w:rsidR="005A4DF7">
        <w:rPr>
          <w:rFonts w:ascii="Times New Roman" w:hAnsi="Times New Roman" w:cs="Times New Roman"/>
          <w:color w:val="000000" w:themeColor="text1"/>
          <w:szCs w:val="24"/>
          <w:u w:val="single"/>
        </w:rPr>
        <w:lastRenderedPageBreak/>
        <w:t>Supported by:</w:t>
      </w:r>
    </w:p>
    <w:p w14:paraId="77579C40" w14:textId="5D874A6A" w:rsidR="005A4DF7" w:rsidRDefault="005A4DF7" w:rsidP="00E951E3">
      <w:pPr>
        <w:spacing w:line="24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Marshall Martin, Purdue University</w:t>
      </w:r>
    </w:p>
    <w:p w14:paraId="2A3EBA99" w14:textId="39872293" w:rsidR="005A4DF7" w:rsidRPr="005A4DF7" w:rsidRDefault="005A4DF7" w:rsidP="00E951E3">
      <w:pPr>
        <w:spacing w:line="24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Doug Buhler, Michigan State University</w:t>
      </w:r>
    </w:p>
    <w:p w14:paraId="12F4A7FE" w14:textId="77777777" w:rsidR="005A4DF7" w:rsidRDefault="005A4DF7" w:rsidP="00E951E3">
      <w:pPr>
        <w:spacing w:line="240" w:lineRule="auto"/>
        <w:rPr>
          <w:rFonts w:ascii="Times New Roman" w:hAnsi="Times New Roman" w:cs="Times New Roman"/>
          <w:color w:val="000000" w:themeColor="text1"/>
          <w:szCs w:val="24"/>
          <w:u w:val="single"/>
        </w:rPr>
      </w:pPr>
    </w:p>
    <w:p w14:paraId="6DA9A5AF" w14:textId="7712452C" w:rsidR="00CC63DF" w:rsidRPr="00E951E3" w:rsidRDefault="00CC63DF" w:rsidP="00E951E3">
      <w:pPr>
        <w:spacing w:line="240" w:lineRule="auto"/>
        <w:rPr>
          <w:rFonts w:ascii="Times New Roman" w:hAnsi="Times New Roman" w:cs="Times New Roman"/>
          <w:color w:val="000000" w:themeColor="text1"/>
          <w:szCs w:val="24"/>
          <w:u w:val="single"/>
        </w:rPr>
      </w:pPr>
      <w:r w:rsidRPr="00E951E3">
        <w:rPr>
          <w:rFonts w:ascii="Times New Roman" w:hAnsi="Times New Roman" w:cs="Times New Roman"/>
          <w:color w:val="000000" w:themeColor="text1"/>
          <w:szCs w:val="24"/>
          <w:u w:val="single"/>
        </w:rPr>
        <w:t>Possible Participants</w:t>
      </w:r>
    </w:p>
    <w:p w14:paraId="20462768" w14:textId="1FD1CEBD" w:rsidR="00311563" w:rsidRDefault="00CC63DF" w:rsidP="00E951E3">
      <w:pPr>
        <w:spacing w:line="240" w:lineRule="auto"/>
        <w:ind w:left="540" w:hanging="540"/>
        <w:rPr>
          <w:rFonts w:ascii="Times New Roman" w:hAnsi="Times New Roman" w:cs="Times New Roman"/>
          <w:color w:val="000000" w:themeColor="text1"/>
          <w:szCs w:val="24"/>
        </w:rPr>
      </w:pPr>
      <w:r w:rsidRPr="00E951E3">
        <w:rPr>
          <w:rFonts w:ascii="Times New Roman" w:hAnsi="Times New Roman" w:cs="Times New Roman"/>
          <w:color w:val="000000" w:themeColor="text1"/>
          <w:szCs w:val="24"/>
        </w:rPr>
        <w:t>Rich Grant</w:t>
      </w:r>
      <w:r w:rsidR="00311563" w:rsidRPr="00E951E3">
        <w:rPr>
          <w:rFonts w:ascii="Times New Roman" w:hAnsi="Times New Roman" w:cs="Times New Roman"/>
          <w:color w:val="000000" w:themeColor="text1"/>
          <w:szCs w:val="24"/>
        </w:rPr>
        <w:t xml:space="preserve"> (SAES</w:t>
      </w:r>
      <w:r w:rsidR="00A23E5F" w:rsidRPr="00E951E3">
        <w:rPr>
          <w:rFonts w:ascii="Times New Roman" w:hAnsi="Times New Roman" w:cs="Times New Roman"/>
          <w:color w:val="000000" w:themeColor="text1"/>
          <w:szCs w:val="24"/>
        </w:rPr>
        <w:t>, IN</w:t>
      </w:r>
      <w:r w:rsidR="00311563" w:rsidRPr="00E951E3">
        <w:rPr>
          <w:rFonts w:ascii="Times New Roman" w:hAnsi="Times New Roman" w:cs="Times New Roman"/>
          <w:color w:val="000000" w:themeColor="text1"/>
          <w:szCs w:val="24"/>
        </w:rPr>
        <w:t>)</w:t>
      </w:r>
    </w:p>
    <w:p w14:paraId="4EF4F516" w14:textId="78A51480" w:rsidR="00884A96" w:rsidRPr="00E951E3" w:rsidRDefault="00884A96" w:rsidP="00E951E3">
      <w:pPr>
        <w:spacing w:line="240" w:lineRule="auto"/>
        <w:ind w:left="540" w:hanging="540"/>
        <w:rPr>
          <w:rFonts w:ascii="Times New Roman" w:hAnsi="Times New Roman" w:cs="Times New Roman"/>
          <w:color w:val="000000" w:themeColor="text1"/>
          <w:szCs w:val="24"/>
        </w:rPr>
      </w:pPr>
      <w:r>
        <w:rPr>
          <w:rFonts w:ascii="Times New Roman" w:hAnsi="Times New Roman" w:cs="Times New Roman"/>
          <w:color w:val="000000" w:themeColor="text1"/>
          <w:szCs w:val="24"/>
        </w:rPr>
        <w:t>Greg Michalski (EAPS, Purdue)</w:t>
      </w:r>
    </w:p>
    <w:p w14:paraId="3E628BEF" w14:textId="77777777" w:rsidR="00311563" w:rsidRPr="00E951E3" w:rsidRDefault="00311563" w:rsidP="00E951E3">
      <w:pPr>
        <w:spacing w:line="240" w:lineRule="auto"/>
        <w:ind w:left="540" w:hanging="540"/>
        <w:rPr>
          <w:rFonts w:ascii="Times New Roman" w:hAnsi="Times New Roman" w:cs="Times New Roman"/>
          <w:color w:val="000000" w:themeColor="text1"/>
          <w:szCs w:val="24"/>
        </w:rPr>
      </w:pPr>
      <w:proofErr w:type="spellStart"/>
      <w:r w:rsidRPr="00E951E3">
        <w:rPr>
          <w:rFonts w:ascii="Times New Roman" w:hAnsi="Times New Roman" w:cs="Times New Roman"/>
          <w:color w:val="000000" w:themeColor="text1"/>
          <w:szCs w:val="24"/>
        </w:rPr>
        <w:t>Cari</w:t>
      </w:r>
      <w:proofErr w:type="spellEnd"/>
      <w:r w:rsidRPr="00E951E3">
        <w:rPr>
          <w:rFonts w:ascii="Times New Roman" w:hAnsi="Times New Roman" w:cs="Times New Roman"/>
          <w:color w:val="000000" w:themeColor="text1"/>
          <w:szCs w:val="24"/>
        </w:rPr>
        <w:t xml:space="preserve"> Furness (SAES</w:t>
      </w:r>
      <w:r w:rsidR="00A23E5F" w:rsidRPr="00E951E3">
        <w:rPr>
          <w:rFonts w:ascii="Times New Roman" w:hAnsi="Times New Roman" w:cs="Times New Roman"/>
          <w:color w:val="000000" w:themeColor="text1"/>
          <w:szCs w:val="24"/>
        </w:rPr>
        <w:t>, NC</w:t>
      </w:r>
      <w:r w:rsidRPr="00E951E3">
        <w:rPr>
          <w:rFonts w:ascii="Times New Roman" w:hAnsi="Times New Roman" w:cs="Times New Roman"/>
          <w:color w:val="000000" w:themeColor="text1"/>
          <w:szCs w:val="24"/>
        </w:rPr>
        <w:t>)</w:t>
      </w:r>
    </w:p>
    <w:p w14:paraId="659F30C8" w14:textId="424770CC" w:rsidR="00311563" w:rsidRDefault="00311563" w:rsidP="00E951E3">
      <w:pPr>
        <w:spacing w:line="240" w:lineRule="auto"/>
        <w:ind w:left="540" w:hanging="540"/>
        <w:rPr>
          <w:rFonts w:ascii="Times New Roman" w:hAnsi="Times New Roman" w:cs="Times New Roman"/>
          <w:color w:val="000000" w:themeColor="text1"/>
          <w:szCs w:val="24"/>
        </w:rPr>
      </w:pPr>
      <w:r w:rsidRPr="00E951E3">
        <w:rPr>
          <w:rFonts w:ascii="Times New Roman" w:hAnsi="Times New Roman" w:cs="Times New Roman"/>
          <w:color w:val="000000" w:themeColor="text1"/>
          <w:szCs w:val="24"/>
        </w:rPr>
        <w:t>Jay Ham (</w:t>
      </w:r>
      <w:proofErr w:type="spellStart"/>
      <w:r w:rsidRPr="00E951E3">
        <w:rPr>
          <w:rFonts w:ascii="Times New Roman" w:hAnsi="Times New Roman" w:cs="Times New Roman"/>
          <w:color w:val="000000" w:themeColor="text1"/>
          <w:szCs w:val="24"/>
        </w:rPr>
        <w:t>S</w:t>
      </w:r>
      <w:r w:rsidR="00462807">
        <w:rPr>
          <w:rFonts w:ascii="Times New Roman" w:hAnsi="Times New Roman" w:cs="Times New Roman"/>
          <w:color w:val="000000" w:themeColor="text1"/>
          <w:szCs w:val="24"/>
        </w:rPr>
        <w:t>oilCropSci</w:t>
      </w:r>
      <w:proofErr w:type="spellEnd"/>
      <w:r w:rsidR="00A23E5F" w:rsidRPr="00E951E3">
        <w:rPr>
          <w:rFonts w:ascii="Times New Roman" w:hAnsi="Times New Roman" w:cs="Times New Roman"/>
          <w:color w:val="000000" w:themeColor="text1"/>
          <w:szCs w:val="24"/>
        </w:rPr>
        <w:t xml:space="preserve">, </w:t>
      </w:r>
      <w:r w:rsidR="00462807">
        <w:rPr>
          <w:rFonts w:ascii="Times New Roman" w:hAnsi="Times New Roman" w:cs="Times New Roman"/>
          <w:color w:val="000000" w:themeColor="text1"/>
          <w:szCs w:val="24"/>
        </w:rPr>
        <w:t>CSU</w:t>
      </w:r>
      <w:r w:rsidRPr="00E951E3">
        <w:rPr>
          <w:rFonts w:ascii="Times New Roman" w:hAnsi="Times New Roman" w:cs="Times New Roman"/>
          <w:color w:val="000000" w:themeColor="text1"/>
          <w:szCs w:val="24"/>
        </w:rPr>
        <w:t>)</w:t>
      </w:r>
    </w:p>
    <w:p w14:paraId="37186FA9" w14:textId="1F375322" w:rsidR="00462807" w:rsidRPr="00E951E3" w:rsidRDefault="00462807" w:rsidP="00E951E3">
      <w:pPr>
        <w:spacing w:line="240" w:lineRule="auto"/>
        <w:ind w:left="540" w:hanging="540"/>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Jeff </w:t>
      </w:r>
      <w:proofErr w:type="spellStart"/>
      <w:r>
        <w:rPr>
          <w:rFonts w:ascii="Times New Roman" w:hAnsi="Times New Roman" w:cs="Times New Roman"/>
          <w:color w:val="000000" w:themeColor="text1"/>
          <w:szCs w:val="24"/>
        </w:rPr>
        <w:t>Collett</w:t>
      </w:r>
      <w:proofErr w:type="spellEnd"/>
      <w:r>
        <w:rPr>
          <w:rFonts w:ascii="Times New Roman" w:hAnsi="Times New Roman" w:cs="Times New Roman"/>
          <w:color w:val="000000" w:themeColor="text1"/>
          <w:szCs w:val="24"/>
        </w:rPr>
        <w:t xml:space="preserve"> (AS, CSU)</w:t>
      </w:r>
    </w:p>
    <w:p w14:paraId="271F4425" w14:textId="77777777" w:rsidR="00311563" w:rsidRPr="00E951E3" w:rsidRDefault="00311563" w:rsidP="00E951E3">
      <w:pPr>
        <w:spacing w:line="240" w:lineRule="auto"/>
        <w:ind w:left="540" w:hanging="540"/>
        <w:rPr>
          <w:rFonts w:ascii="Times New Roman" w:hAnsi="Times New Roman" w:cs="Times New Roman"/>
          <w:color w:val="000000" w:themeColor="text1"/>
          <w:szCs w:val="24"/>
        </w:rPr>
      </w:pPr>
      <w:r w:rsidRPr="00E951E3">
        <w:rPr>
          <w:rFonts w:ascii="Times New Roman" w:hAnsi="Times New Roman" w:cs="Times New Roman"/>
          <w:color w:val="000000" w:themeColor="text1"/>
          <w:szCs w:val="24"/>
        </w:rPr>
        <w:t>John Wal</w:t>
      </w:r>
      <w:r w:rsidR="00A23E5F" w:rsidRPr="00E951E3">
        <w:rPr>
          <w:rFonts w:ascii="Times New Roman" w:hAnsi="Times New Roman" w:cs="Times New Roman"/>
          <w:color w:val="000000" w:themeColor="text1"/>
          <w:szCs w:val="24"/>
        </w:rPr>
        <w:t>k</w:t>
      </w:r>
      <w:r w:rsidRPr="00E951E3">
        <w:rPr>
          <w:rFonts w:ascii="Times New Roman" w:hAnsi="Times New Roman" w:cs="Times New Roman"/>
          <w:color w:val="000000" w:themeColor="text1"/>
          <w:szCs w:val="24"/>
        </w:rPr>
        <w:t>er (EPA</w:t>
      </w:r>
      <w:r w:rsidR="00EA0190">
        <w:rPr>
          <w:rFonts w:ascii="Times New Roman" w:hAnsi="Times New Roman" w:cs="Times New Roman"/>
          <w:color w:val="000000" w:themeColor="text1"/>
          <w:szCs w:val="24"/>
        </w:rPr>
        <w:t>, NC</w:t>
      </w:r>
      <w:r w:rsidRPr="00E951E3">
        <w:rPr>
          <w:rFonts w:ascii="Times New Roman" w:hAnsi="Times New Roman" w:cs="Times New Roman"/>
          <w:color w:val="000000" w:themeColor="text1"/>
          <w:szCs w:val="24"/>
        </w:rPr>
        <w:t>)</w:t>
      </w:r>
    </w:p>
    <w:p w14:paraId="758610F6" w14:textId="77777777" w:rsidR="001102F2" w:rsidRPr="00E951E3" w:rsidRDefault="001102F2" w:rsidP="00E951E3">
      <w:pPr>
        <w:spacing w:line="240" w:lineRule="auto"/>
        <w:ind w:left="540" w:hanging="540"/>
        <w:rPr>
          <w:rFonts w:ascii="Times New Roman" w:hAnsi="Times New Roman" w:cs="Times New Roman"/>
          <w:color w:val="000000" w:themeColor="text1"/>
          <w:szCs w:val="24"/>
        </w:rPr>
      </w:pPr>
      <w:r w:rsidRPr="00E951E3">
        <w:rPr>
          <w:rFonts w:ascii="Times New Roman" w:hAnsi="Times New Roman" w:cs="Times New Roman"/>
          <w:color w:val="000000" w:themeColor="text1"/>
          <w:szCs w:val="24"/>
        </w:rPr>
        <w:t xml:space="preserve">D </w:t>
      </w:r>
      <w:proofErr w:type="spellStart"/>
      <w:r w:rsidRPr="00E951E3">
        <w:rPr>
          <w:rFonts w:ascii="Times New Roman" w:hAnsi="Times New Roman" w:cs="Times New Roman"/>
          <w:color w:val="000000" w:themeColor="text1"/>
          <w:szCs w:val="24"/>
        </w:rPr>
        <w:t>Zabowski</w:t>
      </w:r>
      <w:proofErr w:type="spellEnd"/>
      <w:r w:rsidRPr="00E951E3">
        <w:rPr>
          <w:rFonts w:ascii="Times New Roman" w:hAnsi="Times New Roman" w:cs="Times New Roman"/>
          <w:color w:val="000000" w:themeColor="text1"/>
          <w:szCs w:val="24"/>
        </w:rPr>
        <w:t xml:space="preserve"> (</w:t>
      </w:r>
      <w:proofErr w:type="spellStart"/>
      <w:r w:rsidRPr="00E951E3">
        <w:rPr>
          <w:rFonts w:ascii="Times New Roman" w:hAnsi="Times New Roman" w:cs="Times New Roman"/>
          <w:color w:val="000000" w:themeColor="text1"/>
          <w:szCs w:val="24"/>
        </w:rPr>
        <w:t>Univ</w:t>
      </w:r>
      <w:proofErr w:type="spellEnd"/>
      <w:r w:rsidRPr="00E951E3">
        <w:rPr>
          <w:rFonts w:ascii="Times New Roman" w:hAnsi="Times New Roman" w:cs="Times New Roman"/>
          <w:color w:val="000000" w:themeColor="text1"/>
          <w:szCs w:val="24"/>
        </w:rPr>
        <w:t>, Washington):</w:t>
      </w:r>
      <w:r w:rsidRPr="00E951E3">
        <w:rPr>
          <w:rFonts w:ascii="Times New Roman" w:hAnsi="Times New Roman" w:cs="Times New Roman"/>
          <w:b/>
          <w:bCs/>
          <w:szCs w:val="24"/>
        </w:rPr>
        <w:t xml:space="preserve"> </w:t>
      </w:r>
      <w:r w:rsidRPr="00E951E3">
        <w:rPr>
          <w:rFonts w:ascii="Times New Roman" w:hAnsi="Times New Roman" w:cs="Times New Roman"/>
          <w:bCs/>
          <w:szCs w:val="24"/>
        </w:rPr>
        <w:t>ASSESSING THE EFFECTS OF NITROGEN DEPOSITION ON HIGH-ELEVATION PLANT AND SOIL COMMUNITIES</w:t>
      </w:r>
      <w:r w:rsidRPr="00E951E3">
        <w:rPr>
          <w:rFonts w:ascii="Times New Roman" w:hAnsi="Times New Roman" w:cs="Times New Roman"/>
          <w:color w:val="000000" w:themeColor="text1"/>
          <w:szCs w:val="24"/>
        </w:rPr>
        <w:t xml:space="preserve"> </w:t>
      </w:r>
    </w:p>
    <w:p w14:paraId="33459F2F" w14:textId="77777777" w:rsidR="006D74A6" w:rsidRPr="00E951E3" w:rsidRDefault="006D74A6" w:rsidP="00E951E3">
      <w:pPr>
        <w:spacing w:line="240" w:lineRule="auto"/>
        <w:ind w:left="540" w:hanging="540"/>
        <w:rPr>
          <w:rFonts w:ascii="Times New Roman" w:hAnsi="Times New Roman" w:cs="Times New Roman"/>
          <w:bCs/>
          <w:szCs w:val="24"/>
        </w:rPr>
      </w:pPr>
      <w:r w:rsidRPr="00E951E3">
        <w:rPr>
          <w:rFonts w:ascii="Times New Roman" w:hAnsi="Times New Roman" w:cs="Times New Roman"/>
          <w:color w:val="000000" w:themeColor="text1"/>
          <w:szCs w:val="24"/>
        </w:rPr>
        <w:t xml:space="preserve">DE </w:t>
      </w:r>
      <w:proofErr w:type="spellStart"/>
      <w:r w:rsidRPr="00E951E3">
        <w:rPr>
          <w:rFonts w:ascii="Times New Roman" w:hAnsi="Times New Roman" w:cs="Times New Roman"/>
          <w:color w:val="000000" w:themeColor="text1"/>
          <w:szCs w:val="24"/>
        </w:rPr>
        <w:t>Terrizzi</w:t>
      </w:r>
      <w:proofErr w:type="spellEnd"/>
      <w:r w:rsidRPr="00E951E3">
        <w:rPr>
          <w:rFonts w:ascii="Times New Roman" w:hAnsi="Times New Roman" w:cs="Times New Roman"/>
          <w:color w:val="000000" w:themeColor="text1"/>
          <w:szCs w:val="24"/>
        </w:rPr>
        <w:t xml:space="preserve"> (U Maryland): </w:t>
      </w:r>
      <w:r w:rsidRPr="00E951E3">
        <w:rPr>
          <w:rFonts w:ascii="Times New Roman" w:hAnsi="Times New Roman" w:cs="Times New Roman"/>
          <w:bCs/>
          <w:szCs w:val="24"/>
        </w:rPr>
        <w:t>DOES AMMONIA IN PRECIPITATION INHIBIT NITRATE REMOVAL BY COVER CROPS?</w:t>
      </w:r>
    </w:p>
    <w:p w14:paraId="10F8A49F" w14:textId="77777777" w:rsidR="001102F2" w:rsidRPr="00E951E3" w:rsidRDefault="001102F2" w:rsidP="00E951E3">
      <w:pPr>
        <w:spacing w:line="240" w:lineRule="auto"/>
        <w:ind w:left="540" w:hanging="540"/>
        <w:rPr>
          <w:rFonts w:ascii="Times New Roman" w:hAnsi="Times New Roman" w:cs="Times New Roman"/>
          <w:color w:val="000000" w:themeColor="text1"/>
          <w:szCs w:val="24"/>
        </w:rPr>
      </w:pPr>
      <w:r w:rsidRPr="00E951E3">
        <w:rPr>
          <w:rFonts w:ascii="Times New Roman" w:hAnsi="Times New Roman" w:cs="Times New Roman"/>
          <w:bCs/>
          <w:szCs w:val="24"/>
        </w:rPr>
        <w:t xml:space="preserve">CL </w:t>
      </w:r>
      <w:proofErr w:type="spellStart"/>
      <w:r w:rsidRPr="00E951E3">
        <w:rPr>
          <w:rFonts w:ascii="Times New Roman" w:hAnsi="Times New Roman" w:cs="Times New Roman"/>
          <w:bCs/>
          <w:szCs w:val="24"/>
        </w:rPr>
        <w:t>Goodale</w:t>
      </w:r>
      <w:proofErr w:type="spellEnd"/>
      <w:r w:rsidRPr="00E951E3">
        <w:rPr>
          <w:rFonts w:ascii="Times New Roman" w:hAnsi="Times New Roman" w:cs="Times New Roman"/>
          <w:bCs/>
          <w:szCs w:val="24"/>
        </w:rPr>
        <w:t xml:space="preserve"> (Cornell): COMMON CONTROLS OF CATCHMENT RESPONSE TO ANTHROPOGENIC NITROGEN DEPOSITION: A TRANS-ATLANTIC SYNTHESIS</w:t>
      </w:r>
    </w:p>
    <w:p w14:paraId="2DD0135F" w14:textId="77777777" w:rsidR="00311563" w:rsidRPr="00E951E3" w:rsidRDefault="00311563" w:rsidP="00E951E3">
      <w:pPr>
        <w:spacing w:line="240" w:lineRule="auto"/>
        <w:ind w:left="540" w:hanging="540"/>
        <w:rPr>
          <w:rFonts w:ascii="Times New Roman" w:hAnsi="Times New Roman" w:cs="Times New Roman"/>
          <w:color w:val="000000" w:themeColor="text1"/>
          <w:szCs w:val="24"/>
        </w:rPr>
      </w:pPr>
      <w:r w:rsidRPr="00E951E3">
        <w:rPr>
          <w:rFonts w:ascii="Times New Roman" w:hAnsi="Times New Roman" w:cs="Times New Roman"/>
          <w:color w:val="000000" w:themeColor="text1"/>
          <w:szCs w:val="24"/>
        </w:rPr>
        <w:t xml:space="preserve">Brent </w:t>
      </w:r>
      <w:proofErr w:type="spellStart"/>
      <w:r w:rsidRPr="00E951E3">
        <w:rPr>
          <w:rFonts w:ascii="Times New Roman" w:hAnsi="Times New Roman" w:cs="Times New Roman"/>
          <w:color w:val="000000" w:themeColor="text1"/>
          <w:szCs w:val="24"/>
        </w:rPr>
        <w:t>Avermann</w:t>
      </w:r>
      <w:proofErr w:type="spellEnd"/>
      <w:r w:rsidRPr="00E951E3">
        <w:rPr>
          <w:rFonts w:ascii="Times New Roman" w:hAnsi="Times New Roman" w:cs="Times New Roman"/>
          <w:color w:val="000000" w:themeColor="text1"/>
          <w:szCs w:val="24"/>
        </w:rPr>
        <w:t xml:space="preserve"> (</w:t>
      </w:r>
      <w:r w:rsidR="00A23E5F" w:rsidRPr="00E951E3">
        <w:rPr>
          <w:rFonts w:ascii="Times New Roman" w:hAnsi="Times New Roman" w:cs="Times New Roman"/>
          <w:color w:val="000000" w:themeColor="text1"/>
          <w:szCs w:val="24"/>
        </w:rPr>
        <w:t xml:space="preserve">SAES, </w:t>
      </w:r>
      <w:r w:rsidRPr="00E951E3">
        <w:rPr>
          <w:rFonts w:ascii="Times New Roman" w:hAnsi="Times New Roman" w:cs="Times New Roman"/>
          <w:color w:val="000000" w:themeColor="text1"/>
          <w:szCs w:val="24"/>
        </w:rPr>
        <w:t>TX)</w:t>
      </w:r>
    </w:p>
    <w:p w14:paraId="3AF78A40" w14:textId="77777777" w:rsidR="00311563" w:rsidRPr="00E951E3" w:rsidRDefault="00CC63DF" w:rsidP="00E951E3">
      <w:pPr>
        <w:spacing w:line="240" w:lineRule="auto"/>
        <w:ind w:left="540" w:hanging="540"/>
        <w:rPr>
          <w:rFonts w:ascii="Times New Roman" w:hAnsi="Times New Roman" w:cs="Times New Roman"/>
          <w:color w:val="000000" w:themeColor="text1"/>
          <w:szCs w:val="24"/>
        </w:rPr>
      </w:pPr>
      <w:r w:rsidRPr="00E951E3">
        <w:rPr>
          <w:rFonts w:ascii="Times New Roman" w:hAnsi="Times New Roman" w:cs="Times New Roman"/>
          <w:color w:val="000000" w:themeColor="text1"/>
          <w:szCs w:val="24"/>
        </w:rPr>
        <w:t xml:space="preserve">Rob </w:t>
      </w:r>
      <w:r w:rsidR="00311563" w:rsidRPr="00E951E3">
        <w:rPr>
          <w:rFonts w:ascii="Times New Roman" w:hAnsi="Times New Roman" w:cs="Times New Roman"/>
          <w:color w:val="000000" w:themeColor="text1"/>
          <w:szCs w:val="24"/>
        </w:rPr>
        <w:t>Dungan (ARS Boise)</w:t>
      </w:r>
    </w:p>
    <w:p w14:paraId="457F8680" w14:textId="1D209B90" w:rsidR="00311563" w:rsidRPr="00E951E3" w:rsidRDefault="00311563" w:rsidP="00E951E3">
      <w:pPr>
        <w:spacing w:line="240" w:lineRule="auto"/>
        <w:ind w:left="540" w:hanging="540"/>
        <w:rPr>
          <w:rFonts w:ascii="Times New Roman" w:hAnsi="Times New Roman" w:cs="Times New Roman"/>
          <w:color w:val="000000" w:themeColor="text1"/>
          <w:szCs w:val="24"/>
        </w:rPr>
      </w:pPr>
      <w:r w:rsidRPr="00E951E3">
        <w:rPr>
          <w:rFonts w:ascii="Times New Roman" w:hAnsi="Times New Roman" w:cs="Times New Roman"/>
          <w:color w:val="000000" w:themeColor="text1"/>
          <w:szCs w:val="24"/>
        </w:rPr>
        <w:t>Mark David</w:t>
      </w:r>
      <w:r w:rsidR="00A2579E">
        <w:rPr>
          <w:rFonts w:ascii="Times New Roman" w:hAnsi="Times New Roman" w:cs="Times New Roman"/>
          <w:color w:val="000000" w:themeColor="text1"/>
          <w:szCs w:val="24"/>
        </w:rPr>
        <w:t xml:space="preserve"> (Natural Resources and Environmental Sciences, U of I)</w:t>
      </w:r>
    </w:p>
    <w:p w14:paraId="698A874C" w14:textId="4A6B4B25" w:rsidR="00311563" w:rsidRPr="00E951E3" w:rsidRDefault="00CC63DF" w:rsidP="00E951E3">
      <w:pPr>
        <w:spacing w:line="240" w:lineRule="auto"/>
        <w:ind w:left="540" w:hanging="540"/>
        <w:rPr>
          <w:rFonts w:ascii="Times New Roman" w:hAnsi="Times New Roman" w:cs="Times New Roman"/>
          <w:color w:val="000000" w:themeColor="text1"/>
          <w:szCs w:val="24"/>
        </w:rPr>
      </w:pPr>
      <w:r w:rsidRPr="00E951E3">
        <w:rPr>
          <w:rFonts w:ascii="Times New Roman" w:hAnsi="Times New Roman" w:cs="Times New Roman"/>
          <w:color w:val="000000" w:themeColor="text1"/>
          <w:szCs w:val="24"/>
        </w:rPr>
        <w:t xml:space="preserve">Melissa </w:t>
      </w:r>
      <w:proofErr w:type="spellStart"/>
      <w:r w:rsidR="00462807">
        <w:rPr>
          <w:rFonts w:ascii="Times New Roman" w:hAnsi="Times New Roman" w:cs="Times New Roman"/>
          <w:szCs w:val="24"/>
        </w:rPr>
        <w:t>Puchalski</w:t>
      </w:r>
      <w:proofErr w:type="spellEnd"/>
      <w:r w:rsidR="00E50889" w:rsidRPr="00E951E3">
        <w:rPr>
          <w:rFonts w:ascii="Times New Roman" w:hAnsi="Times New Roman" w:cs="Times New Roman"/>
          <w:color w:val="000000" w:themeColor="text1"/>
          <w:szCs w:val="24"/>
        </w:rPr>
        <w:t xml:space="preserve"> (EPA</w:t>
      </w:r>
      <w:r w:rsidR="00311563" w:rsidRPr="00E951E3">
        <w:rPr>
          <w:rFonts w:ascii="Times New Roman" w:hAnsi="Times New Roman" w:cs="Times New Roman"/>
          <w:color w:val="000000" w:themeColor="text1"/>
          <w:szCs w:val="24"/>
        </w:rPr>
        <w:t>)</w:t>
      </w:r>
      <w:r w:rsidRPr="00E951E3">
        <w:rPr>
          <w:rFonts w:ascii="Times New Roman" w:hAnsi="Times New Roman" w:cs="Times New Roman"/>
          <w:color w:val="000000" w:themeColor="text1"/>
          <w:szCs w:val="24"/>
        </w:rPr>
        <w:t xml:space="preserve"> </w:t>
      </w:r>
    </w:p>
    <w:p w14:paraId="027570FD" w14:textId="77777777" w:rsidR="00CC63DF" w:rsidRPr="00E951E3" w:rsidRDefault="00311563" w:rsidP="00E951E3">
      <w:pPr>
        <w:spacing w:line="240" w:lineRule="auto"/>
        <w:ind w:left="540" w:hanging="540"/>
        <w:rPr>
          <w:rFonts w:ascii="Times New Roman" w:hAnsi="Times New Roman" w:cs="Times New Roman"/>
          <w:color w:val="000000" w:themeColor="text1"/>
          <w:szCs w:val="24"/>
        </w:rPr>
      </w:pPr>
      <w:r w:rsidRPr="00E951E3">
        <w:rPr>
          <w:rFonts w:ascii="Times New Roman" w:hAnsi="Times New Roman" w:cs="Times New Roman"/>
          <w:color w:val="000000" w:themeColor="text1"/>
          <w:szCs w:val="24"/>
        </w:rPr>
        <w:t>Mark Walbridge (ARS)</w:t>
      </w:r>
    </w:p>
    <w:p w14:paraId="6E7C4F7B" w14:textId="05DB5E09" w:rsidR="00B92C75" w:rsidRPr="00E951E3" w:rsidRDefault="00B92C75" w:rsidP="00E951E3">
      <w:pPr>
        <w:spacing w:line="240" w:lineRule="auto"/>
        <w:ind w:left="540" w:hanging="540"/>
        <w:rPr>
          <w:rFonts w:ascii="Times New Roman" w:hAnsi="Times New Roman" w:cs="Times New Roman"/>
          <w:color w:val="000000" w:themeColor="text1"/>
          <w:szCs w:val="24"/>
        </w:rPr>
      </w:pPr>
      <w:r w:rsidRPr="00E951E3">
        <w:rPr>
          <w:rFonts w:ascii="Times New Roman" w:hAnsi="Times New Roman" w:cs="Times New Roman"/>
          <w:color w:val="000000" w:themeColor="text1"/>
          <w:szCs w:val="24"/>
        </w:rPr>
        <w:t>Ken Casey (</w:t>
      </w:r>
      <w:r w:rsidR="00A07733">
        <w:rPr>
          <w:rFonts w:ascii="Times New Roman" w:hAnsi="Times New Roman" w:cs="Times New Roman"/>
          <w:color w:val="000000" w:themeColor="text1"/>
          <w:szCs w:val="24"/>
        </w:rPr>
        <w:t xml:space="preserve">SAES, </w:t>
      </w:r>
      <w:r w:rsidRPr="00E951E3">
        <w:rPr>
          <w:rFonts w:ascii="Times New Roman" w:hAnsi="Times New Roman" w:cs="Times New Roman"/>
          <w:color w:val="000000" w:themeColor="text1"/>
          <w:szCs w:val="24"/>
        </w:rPr>
        <w:t>TX)</w:t>
      </w:r>
    </w:p>
    <w:p w14:paraId="32021D05" w14:textId="77777777" w:rsidR="002B1573" w:rsidRDefault="002B1573" w:rsidP="00E951E3">
      <w:pPr>
        <w:spacing w:line="240" w:lineRule="auto"/>
        <w:ind w:left="540" w:hanging="540"/>
        <w:rPr>
          <w:rFonts w:ascii="Times New Roman" w:hAnsi="Times New Roman" w:cs="Times New Roman"/>
          <w:color w:val="000000" w:themeColor="text1"/>
          <w:szCs w:val="24"/>
        </w:rPr>
      </w:pPr>
    </w:p>
    <w:p w14:paraId="67773460" w14:textId="0B3DE777" w:rsidR="00D43A1C" w:rsidRDefault="00D66D79" w:rsidP="00A07733">
      <w:pPr>
        <w:spacing w:line="240" w:lineRule="auto"/>
        <w:ind w:left="540" w:hanging="540"/>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ARS </w:t>
      </w:r>
      <w:proofErr w:type="spellStart"/>
      <w:r w:rsidR="00BD4977">
        <w:rPr>
          <w:rFonts w:ascii="Times New Roman" w:hAnsi="Times New Roman" w:cs="Times New Roman"/>
          <w:color w:val="000000" w:themeColor="text1"/>
          <w:szCs w:val="24"/>
        </w:rPr>
        <w:t>GRACENet</w:t>
      </w:r>
      <w:proofErr w:type="spellEnd"/>
      <w:r w:rsidR="00A07733">
        <w:rPr>
          <w:rFonts w:ascii="Times New Roman" w:hAnsi="Times New Roman" w:cs="Times New Roman"/>
          <w:color w:val="000000" w:themeColor="text1"/>
          <w:szCs w:val="24"/>
        </w:rPr>
        <w:t>:</w:t>
      </w:r>
      <w:r w:rsidR="00CF2834">
        <w:rPr>
          <w:rFonts w:ascii="Times New Roman" w:hAnsi="Times New Roman" w:cs="Times New Roman"/>
          <w:color w:val="000000" w:themeColor="text1"/>
          <w:szCs w:val="24"/>
        </w:rPr>
        <w:t xml:space="preserve"> </w:t>
      </w:r>
      <w:r w:rsidR="00D43A1C" w:rsidRPr="00E951E3">
        <w:rPr>
          <w:rFonts w:ascii="Times New Roman" w:hAnsi="Times New Roman" w:cs="Times New Roman"/>
          <w:color w:val="000000" w:themeColor="text1"/>
          <w:szCs w:val="24"/>
        </w:rPr>
        <w:t>Jerry Hatfield (</w:t>
      </w:r>
      <w:proofErr w:type="spellStart"/>
      <w:proofErr w:type="gramStart"/>
      <w:r w:rsidR="00D43A1C" w:rsidRPr="00E951E3">
        <w:rPr>
          <w:rFonts w:ascii="Times New Roman" w:hAnsi="Times New Roman" w:cs="Times New Roman"/>
          <w:color w:val="000000" w:themeColor="text1"/>
          <w:szCs w:val="24"/>
        </w:rPr>
        <w:t>ARS,Ames</w:t>
      </w:r>
      <w:proofErr w:type="spellEnd"/>
      <w:proofErr w:type="gramEnd"/>
      <w:r w:rsidR="00D43A1C" w:rsidRPr="00E951E3">
        <w:rPr>
          <w:rFonts w:ascii="Times New Roman" w:hAnsi="Times New Roman" w:cs="Times New Roman"/>
          <w:color w:val="000000" w:themeColor="text1"/>
          <w:szCs w:val="24"/>
        </w:rPr>
        <w:t xml:space="preserve"> IA)</w:t>
      </w:r>
    </w:p>
    <w:p w14:paraId="6321462D" w14:textId="77777777" w:rsidR="00D43A1C" w:rsidRDefault="00D43A1C" w:rsidP="00E951E3">
      <w:pPr>
        <w:spacing w:line="240" w:lineRule="auto"/>
        <w:rPr>
          <w:rFonts w:ascii="Times New Roman" w:hAnsi="Times New Roman" w:cs="Times New Roman"/>
          <w:color w:val="000000" w:themeColor="text1"/>
          <w:szCs w:val="24"/>
        </w:rPr>
      </w:pPr>
    </w:p>
    <w:p w14:paraId="0E8E1D7E" w14:textId="77777777" w:rsidR="00CC63DF" w:rsidRDefault="00D66D79" w:rsidP="00E951E3">
      <w:pPr>
        <w:spacing w:line="24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ARS Livestock </w:t>
      </w:r>
      <w:proofErr w:type="spellStart"/>
      <w:r>
        <w:rPr>
          <w:rFonts w:ascii="Times New Roman" w:hAnsi="Times New Roman" w:cs="Times New Roman"/>
          <w:color w:val="000000" w:themeColor="text1"/>
          <w:szCs w:val="24"/>
        </w:rPr>
        <w:t>GRACENet</w:t>
      </w:r>
      <w:proofErr w:type="spellEnd"/>
      <w:r>
        <w:rPr>
          <w:rFonts w:ascii="Times New Roman" w:hAnsi="Times New Roman" w:cs="Times New Roman"/>
          <w:color w:val="000000" w:themeColor="text1"/>
          <w:szCs w:val="24"/>
        </w:rPr>
        <w:t xml:space="preserve"> participants</w:t>
      </w:r>
    </w:p>
    <w:p w14:paraId="7D0E28E3" w14:textId="77777777" w:rsidR="00D43A1C" w:rsidRDefault="00D43A1C" w:rsidP="00D43A1C">
      <w:pPr>
        <w:spacing w:line="240" w:lineRule="auto"/>
        <w:ind w:left="180"/>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April </w:t>
      </w:r>
      <w:proofErr w:type="spellStart"/>
      <w:r>
        <w:rPr>
          <w:rFonts w:ascii="Times New Roman" w:hAnsi="Times New Roman" w:cs="Times New Roman"/>
          <w:color w:val="000000" w:themeColor="text1"/>
          <w:szCs w:val="24"/>
        </w:rPr>
        <w:t>Leytem</w:t>
      </w:r>
      <w:proofErr w:type="spellEnd"/>
      <w:r>
        <w:rPr>
          <w:rFonts w:ascii="Times New Roman" w:hAnsi="Times New Roman" w:cs="Times New Roman"/>
          <w:color w:val="000000" w:themeColor="text1"/>
          <w:szCs w:val="24"/>
        </w:rPr>
        <w:t xml:space="preserve"> (ARS, ID)</w:t>
      </w:r>
    </w:p>
    <w:p w14:paraId="23437C8F" w14:textId="77777777" w:rsidR="00D43A1C" w:rsidRDefault="00D43A1C" w:rsidP="00D43A1C">
      <w:pPr>
        <w:spacing w:line="240" w:lineRule="auto"/>
        <w:ind w:left="180"/>
        <w:rPr>
          <w:rFonts w:ascii="Times New Roman" w:hAnsi="Times New Roman" w:cs="Times New Roman"/>
          <w:color w:val="000000" w:themeColor="text1"/>
          <w:szCs w:val="24"/>
        </w:rPr>
      </w:pPr>
      <w:proofErr w:type="spellStart"/>
      <w:r w:rsidRPr="00E951E3">
        <w:rPr>
          <w:rFonts w:ascii="Times New Roman" w:hAnsi="Times New Roman" w:cs="Times New Roman"/>
          <w:color w:val="000000" w:themeColor="text1"/>
          <w:szCs w:val="24"/>
        </w:rPr>
        <w:t>Kyoung</w:t>
      </w:r>
      <w:proofErr w:type="spellEnd"/>
      <w:r w:rsidRPr="00E951E3">
        <w:rPr>
          <w:rFonts w:ascii="Times New Roman" w:hAnsi="Times New Roman" w:cs="Times New Roman"/>
          <w:color w:val="000000" w:themeColor="text1"/>
          <w:szCs w:val="24"/>
        </w:rPr>
        <w:t xml:space="preserve"> Ro (</w:t>
      </w:r>
      <w:proofErr w:type="spellStart"/>
      <w:proofErr w:type="gramStart"/>
      <w:r w:rsidRPr="00E951E3">
        <w:rPr>
          <w:rFonts w:ascii="Times New Roman" w:hAnsi="Times New Roman" w:cs="Times New Roman"/>
          <w:color w:val="000000" w:themeColor="text1"/>
          <w:szCs w:val="24"/>
        </w:rPr>
        <w:t>ARS,Florence</w:t>
      </w:r>
      <w:proofErr w:type="spellEnd"/>
      <w:proofErr w:type="gramEnd"/>
      <w:r w:rsidRPr="00E951E3">
        <w:rPr>
          <w:rFonts w:ascii="Times New Roman" w:hAnsi="Times New Roman" w:cs="Times New Roman"/>
          <w:color w:val="000000" w:themeColor="text1"/>
          <w:szCs w:val="24"/>
        </w:rPr>
        <w:t xml:space="preserve"> SC)</w:t>
      </w:r>
    </w:p>
    <w:p w14:paraId="6F0E4998" w14:textId="77777777" w:rsidR="00D43A1C" w:rsidRDefault="00D43A1C" w:rsidP="00D43A1C">
      <w:pPr>
        <w:spacing w:line="240" w:lineRule="auto"/>
        <w:ind w:left="180"/>
        <w:rPr>
          <w:rFonts w:ascii="Times New Roman" w:hAnsi="Times New Roman" w:cs="Times New Roman"/>
          <w:color w:val="000000" w:themeColor="text1"/>
          <w:szCs w:val="24"/>
        </w:rPr>
      </w:pPr>
      <w:r w:rsidRPr="00E951E3">
        <w:rPr>
          <w:rFonts w:ascii="Times New Roman" w:hAnsi="Times New Roman" w:cs="Times New Roman"/>
          <w:color w:val="000000" w:themeColor="text1"/>
          <w:szCs w:val="24"/>
        </w:rPr>
        <w:t xml:space="preserve">Rick Todd (ARS, </w:t>
      </w:r>
      <w:proofErr w:type="spellStart"/>
      <w:proofErr w:type="gramStart"/>
      <w:r w:rsidRPr="00E951E3">
        <w:rPr>
          <w:rFonts w:ascii="Times New Roman" w:hAnsi="Times New Roman" w:cs="Times New Roman"/>
          <w:color w:val="000000" w:themeColor="text1"/>
          <w:szCs w:val="24"/>
        </w:rPr>
        <w:t>Bushland,TX</w:t>
      </w:r>
      <w:proofErr w:type="spellEnd"/>
      <w:proofErr w:type="gramEnd"/>
      <w:r w:rsidRPr="00E951E3">
        <w:rPr>
          <w:rFonts w:ascii="Times New Roman" w:hAnsi="Times New Roman" w:cs="Times New Roman"/>
          <w:color w:val="000000" w:themeColor="text1"/>
          <w:szCs w:val="24"/>
        </w:rPr>
        <w:t>)</w:t>
      </w:r>
    </w:p>
    <w:p w14:paraId="122A4FA5" w14:textId="77777777" w:rsidR="00D43A1C" w:rsidRDefault="00D43A1C" w:rsidP="00D43A1C">
      <w:pPr>
        <w:spacing w:line="240" w:lineRule="auto"/>
        <w:ind w:left="180"/>
        <w:rPr>
          <w:rFonts w:ascii="Times New Roman" w:hAnsi="Times New Roman" w:cs="Times New Roman"/>
          <w:color w:val="000000" w:themeColor="text1"/>
          <w:szCs w:val="24"/>
        </w:rPr>
      </w:pPr>
      <w:r w:rsidRPr="00E951E3">
        <w:rPr>
          <w:rFonts w:ascii="Times New Roman" w:hAnsi="Times New Roman" w:cs="Times New Roman"/>
          <w:color w:val="000000" w:themeColor="text1"/>
          <w:szCs w:val="24"/>
        </w:rPr>
        <w:t xml:space="preserve">Steven </w:t>
      </w:r>
      <w:proofErr w:type="spellStart"/>
      <w:r w:rsidRPr="00E951E3">
        <w:rPr>
          <w:rFonts w:ascii="Times New Roman" w:hAnsi="Times New Roman" w:cs="Times New Roman"/>
          <w:color w:val="000000" w:themeColor="text1"/>
          <w:szCs w:val="24"/>
        </w:rPr>
        <w:t>Trabue</w:t>
      </w:r>
      <w:proofErr w:type="spellEnd"/>
      <w:r w:rsidRPr="00E951E3">
        <w:rPr>
          <w:rFonts w:ascii="Times New Roman" w:hAnsi="Times New Roman" w:cs="Times New Roman"/>
          <w:color w:val="000000" w:themeColor="text1"/>
          <w:szCs w:val="24"/>
        </w:rPr>
        <w:t xml:space="preserve"> (</w:t>
      </w:r>
      <w:proofErr w:type="spellStart"/>
      <w:proofErr w:type="gramStart"/>
      <w:r w:rsidRPr="00E951E3">
        <w:rPr>
          <w:rFonts w:ascii="Times New Roman" w:hAnsi="Times New Roman" w:cs="Times New Roman"/>
          <w:color w:val="000000" w:themeColor="text1"/>
          <w:szCs w:val="24"/>
        </w:rPr>
        <w:t>ARS,Ames</w:t>
      </w:r>
      <w:proofErr w:type="spellEnd"/>
      <w:proofErr w:type="gramEnd"/>
      <w:r w:rsidRPr="00E951E3">
        <w:rPr>
          <w:rFonts w:ascii="Times New Roman" w:hAnsi="Times New Roman" w:cs="Times New Roman"/>
          <w:color w:val="000000" w:themeColor="text1"/>
          <w:szCs w:val="24"/>
        </w:rPr>
        <w:t xml:space="preserve"> IA)</w:t>
      </w:r>
    </w:p>
    <w:p w14:paraId="7C3E377E" w14:textId="77777777" w:rsidR="00D43A1C" w:rsidRPr="00E951E3" w:rsidRDefault="00D43A1C" w:rsidP="00D43A1C">
      <w:pPr>
        <w:spacing w:line="240" w:lineRule="auto"/>
        <w:ind w:left="180"/>
        <w:rPr>
          <w:rFonts w:ascii="Times New Roman" w:hAnsi="Times New Roman" w:cs="Times New Roman"/>
          <w:color w:val="000000" w:themeColor="text1"/>
          <w:szCs w:val="24"/>
        </w:rPr>
      </w:pPr>
      <w:r>
        <w:rPr>
          <w:rFonts w:ascii="Times New Roman" w:hAnsi="Times New Roman" w:cs="Times New Roman"/>
          <w:color w:val="000000" w:themeColor="text1"/>
          <w:szCs w:val="24"/>
        </w:rPr>
        <w:t>Dana McGee Miles (ARS, MSU, MS)</w:t>
      </w:r>
    </w:p>
    <w:p w14:paraId="19D9B2A1" w14:textId="20A9418F" w:rsidR="00025E32" w:rsidRDefault="00025E32" w:rsidP="001714F5">
      <w:pPr>
        <w:spacing w:line="240" w:lineRule="auto"/>
        <w:rPr>
          <w:rFonts w:ascii="Times New Roman" w:hAnsi="Times New Roman" w:cs="Times New Roman"/>
          <w:color w:val="000000" w:themeColor="text1"/>
          <w:szCs w:val="24"/>
        </w:rPr>
      </w:pPr>
    </w:p>
    <w:p w14:paraId="4FA699C3" w14:textId="77777777" w:rsidR="002A41E2" w:rsidRPr="00E951E3" w:rsidRDefault="002A41E2" w:rsidP="002A41E2">
      <w:pPr>
        <w:spacing w:line="240" w:lineRule="auto"/>
        <w:rPr>
          <w:rFonts w:ascii="Times New Roman" w:hAnsi="Times New Roman" w:cs="Times New Roman"/>
          <w:color w:val="000000" w:themeColor="text1"/>
          <w:szCs w:val="24"/>
        </w:rPr>
      </w:pPr>
    </w:p>
    <w:sectPr w:rsidR="002A41E2" w:rsidRPr="00E951E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CFF24" w14:textId="77777777" w:rsidR="000B1219" w:rsidRDefault="000B1219" w:rsidP="00C8728E">
      <w:pPr>
        <w:spacing w:line="240" w:lineRule="auto"/>
      </w:pPr>
      <w:r>
        <w:separator/>
      </w:r>
    </w:p>
  </w:endnote>
  <w:endnote w:type="continuationSeparator" w:id="0">
    <w:p w14:paraId="64DF7F76" w14:textId="77777777" w:rsidR="000B1219" w:rsidRDefault="000B1219" w:rsidP="00C872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CCA14" w14:textId="77777777" w:rsidR="000B1219" w:rsidRDefault="000B1219" w:rsidP="00C8728E">
      <w:pPr>
        <w:spacing w:line="240" w:lineRule="auto"/>
      </w:pPr>
      <w:r>
        <w:separator/>
      </w:r>
    </w:p>
  </w:footnote>
  <w:footnote w:type="continuationSeparator" w:id="0">
    <w:p w14:paraId="0E22E4BE" w14:textId="77777777" w:rsidR="000B1219" w:rsidRDefault="000B1219" w:rsidP="00C872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977365"/>
      <w:docPartObj>
        <w:docPartGallery w:val="Watermarks"/>
        <w:docPartUnique/>
      </w:docPartObj>
    </w:sdtPr>
    <w:sdtEndPr/>
    <w:sdtContent>
      <w:p w14:paraId="06ED4451" w14:textId="22236313" w:rsidR="00C8728E" w:rsidRDefault="000B1219">
        <w:pPr>
          <w:pStyle w:val="Header"/>
        </w:pPr>
        <w:r>
          <w:rPr>
            <w:noProof/>
          </w:rPr>
          <w:pict w14:anchorId="3308D6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E6085"/>
    <w:multiLevelType w:val="hybridMultilevel"/>
    <w:tmpl w:val="935481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4A3C8A"/>
    <w:multiLevelType w:val="hybridMultilevel"/>
    <w:tmpl w:val="51EA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610E97"/>
    <w:multiLevelType w:val="hybridMultilevel"/>
    <w:tmpl w:val="20942B14"/>
    <w:lvl w:ilvl="0" w:tplc="0A92DB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6F2F43"/>
    <w:multiLevelType w:val="hybridMultilevel"/>
    <w:tmpl w:val="B0449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AA2A91"/>
    <w:multiLevelType w:val="multilevel"/>
    <w:tmpl w:val="4BC40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11576A"/>
    <w:multiLevelType w:val="hybridMultilevel"/>
    <w:tmpl w:val="D14AA7AA"/>
    <w:lvl w:ilvl="0" w:tplc="92DED97C">
      <w:start w:val="1"/>
      <w:numFmt w:val="decimal"/>
      <w:lvlText w:val="%1."/>
      <w:lvlJc w:val="left"/>
      <w:pPr>
        <w:ind w:left="72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E560BE"/>
    <w:multiLevelType w:val="hybridMultilevel"/>
    <w:tmpl w:val="29B46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60293C"/>
    <w:multiLevelType w:val="hybridMultilevel"/>
    <w:tmpl w:val="2F8E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6"/>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46"/>
    <w:rsid w:val="00025E32"/>
    <w:rsid w:val="000520D0"/>
    <w:rsid w:val="000A0CC9"/>
    <w:rsid w:val="000B1219"/>
    <w:rsid w:val="000B3BF9"/>
    <w:rsid w:val="000C256C"/>
    <w:rsid w:val="001102F2"/>
    <w:rsid w:val="00117999"/>
    <w:rsid w:val="001714F5"/>
    <w:rsid w:val="00174E17"/>
    <w:rsid w:val="001B4DF1"/>
    <w:rsid w:val="001D389B"/>
    <w:rsid w:val="0020134F"/>
    <w:rsid w:val="00202CC9"/>
    <w:rsid w:val="002121E9"/>
    <w:rsid w:val="0023146D"/>
    <w:rsid w:val="00234CDB"/>
    <w:rsid w:val="00241A74"/>
    <w:rsid w:val="00252814"/>
    <w:rsid w:val="00263EE7"/>
    <w:rsid w:val="002666F2"/>
    <w:rsid w:val="002A2F89"/>
    <w:rsid w:val="002A41E2"/>
    <w:rsid w:val="002B1573"/>
    <w:rsid w:val="002B4584"/>
    <w:rsid w:val="002F3CD6"/>
    <w:rsid w:val="00311563"/>
    <w:rsid w:val="003553C0"/>
    <w:rsid w:val="00362BC9"/>
    <w:rsid w:val="00376FD2"/>
    <w:rsid w:val="003F1AF8"/>
    <w:rsid w:val="00424C67"/>
    <w:rsid w:val="00433689"/>
    <w:rsid w:val="00443C03"/>
    <w:rsid w:val="00462807"/>
    <w:rsid w:val="00475754"/>
    <w:rsid w:val="00484A90"/>
    <w:rsid w:val="00495395"/>
    <w:rsid w:val="004F1E14"/>
    <w:rsid w:val="004F6557"/>
    <w:rsid w:val="00517DBD"/>
    <w:rsid w:val="0052287F"/>
    <w:rsid w:val="005321E0"/>
    <w:rsid w:val="0054699F"/>
    <w:rsid w:val="00584B27"/>
    <w:rsid w:val="005851EB"/>
    <w:rsid w:val="005A4DF7"/>
    <w:rsid w:val="005B707F"/>
    <w:rsid w:val="005F2674"/>
    <w:rsid w:val="006215AF"/>
    <w:rsid w:val="006475EF"/>
    <w:rsid w:val="00675E8F"/>
    <w:rsid w:val="006C63F5"/>
    <w:rsid w:val="006D74A6"/>
    <w:rsid w:val="006E3206"/>
    <w:rsid w:val="006E54BF"/>
    <w:rsid w:val="0073136F"/>
    <w:rsid w:val="00733D11"/>
    <w:rsid w:val="007A1EFC"/>
    <w:rsid w:val="007A73EA"/>
    <w:rsid w:val="007B2124"/>
    <w:rsid w:val="007D4FAB"/>
    <w:rsid w:val="007F36C3"/>
    <w:rsid w:val="0084133E"/>
    <w:rsid w:val="00884A96"/>
    <w:rsid w:val="00893741"/>
    <w:rsid w:val="008A3B69"/>
    <w:rsid w:val="008B338D"/>
    <w:rsid w:val="008D0EE2"/>
    <w:rsid w:val="008D1403"/>
    <w:rsid w:val="00912BC7"/>
    <w:rsid w:val="00925DAE"/>
    <w:rsid w:val="009A7517"/>
    <w:rsid w:val="009B3E5B"/>
    <w:rsid w:val="009E5746"/>
    <w:rsid w:val="00A07733"/>
    <w:rsid w:val="00A234DE"/>
    <w:rsid w:val="00A23E5F"/>
    <w:rsid w:val="00A2579E"/>
    <w:rsid w:val="00A330B6"/>
    <w:rsid w:val="00A517C6"/>
    <w:rsid w:val="00A90A65"/>
    <w:rsid w:val="00AA210C"/>
    <w:rsid w:val="00AA2A23"/>
    <w:rsid w:val="00AB170D"/>
    <w:rsid w:val="00AD79AB"/>
    <w:rsid w:val="00AE527F"/>
    <w:rsid w:val="00AF58BC"/>
    <w:rsid w:val="00B4247B"/>
    <w:rsid w:val="00B435D4"/>
    <w:rsid w:val="00B652E4"/>
    <w:rsid w:val="00B704C5"/>
    <w:rsid w:val="00B92C75"/>
    <w:rsid w:val="00B933FE"/>
    <w:rsid w:val="00B97561"/>
    <w:rsid w:val="00BA3647"/>
    <w:rsid w:val="00BB643A"/>
    <w:rsid w:val="00BC5798"/>
    <w:rsid w:val="00BD4977"/>
    <w:rsid w:val="00BF1038"/>
    <w:rsid w:val="00BF3D8F"/>
    <w:rsid w:val="00C14A89"/>
    <w:rsid w:val="00C43ACC"/>
    <w:rsid w:val="00C470BF"/>
    <w:rsid w:val="00C73288"/>
    <w:rsid w:val="00C80EFD"/>
    <w:rsid w:val="00C8728E"/>
    <w:rsid w:val="00CC63DF"/>
    <w:rsid w:val="00CE3412"/>
    <w:rsid w:val="00CF2834"/>
    <w:rsid w:val="00D0121A"/>
    <w:rsid w:val="00D03418"/>
    <w:rsid w:val="00D067BC"/>
    <w:rsid w:val="00D43A1C"/>
    <w:rsid w:val="00D52792"/>
    <w:rsid w:val="00D6468D"/>
    <w:rsid w:val="00D66D79"/>
    <w:rsid w:val="00DA647C"/>
    <w:rsid w:val="00DE1EC2"/>
    <w:rsid w:val="00E07ABC"/>
    <w:rsid w:val="00E1020B"/>
    <w:rsid w:val="00E175A8"/>
    <w:rsid w:val="00E26B92"/>
    <w:rsid w:val="00E50889"/>
    <w:rsid w:val="00E52784"/>
    <w:rsid w:val="00E54FAA"/>
    <w:rsid w:val="00E5619B"/>
    <w:rsid w:val="00E71CFA"/>
    <w:rsid w:val="00E72662"/>
    <w:rsid w:val="00E951E3"/>
    <w:rsid w:val="00EA0190"/>
    <w:rsid w:val="00ED473E"/>
    <w:rsid w:val="00EE1BCB"/>
    <w:rsid w:val="00EE4C9B"/>
    <w:rsid w:val="00F10B29"/>
    <w:rsid w:val="00F245E3"/>
    <w:rsid w:val="00F403D2"/>
    <w:rsid w:val="00F52C8C"/>
    <w:rsid w:val="00F573D5"/>
    <w:rsid w:val="00F741AC"/>
    <w:rsid w:val="00F878C2"/>
    <w:rsid w:val="00FC0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38F0DC"/>
  <w15:docId w15:val="{3AB62E68-A400-4305-B0A2-6F96A61E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3DF"/>
    <w:pPr>
      <w:spacing w:after="0"/>
    </w:pPr>
    <w:rPr>
      <w:rFonts w:ascii="Palatino Linotype" w:hAnsi="Palatino Linotype"/>
      <w:sz w:val="24"/>
    </w:rPr>
  </w:style>
  <w:style w:type="paragraph" w:styleId="Heading1">
    <w:name w:val="heading 1"/>
    <w:basedOn w:val="Normal"/>
    <w:link w:val="Heading1Char"/>
    <w:uiPriority w:val="9"/>
    <w:qFormat/>
    <w:rsid w:val="003115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B212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F10B2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F1038"/>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3DF"/>
    <w:pPr>
      <w:ind w:left="720"/>
      <w:contextualSpacing/>
    </w:pPr>
  </w:style>
  <w:style w:type="character" w:customStyle="1" w:styleId="Heading1Char">
    <w:name w:val="Heading 1 Char"/>
    <w:basedOn w:val="DefaultParagraphFont"/>
    <w:link w:val="Heading1"/>
    <w:uiPriority w:val="9"/>
    <w:rsid w:val="0031156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11563"/>
    <w:rPr>
      <w:color w:val="0000FF"/>
      <w:u w:val="single"/>
    </w:rPr>
  </w:style>
  <w:style w:type="paragraph" w:styleId="BalloonText">
    <w:name w:val="Balloon Text"/>
    <w:basedOn w:val="Normal"/>
    <w:link w:val="BalloonTextChar"/>
    <w:uiPriority w:val="99"/>
    <w:semiHidden/>
    <w:unhideWhenUsed/>
    <w:rsid w:val="007B21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124"/>
    <w:rPr>
      <w:rFonts w:ascii="Segoe UI" w:hAnsi="Segoe UI" w:cs="Segoe UI"/>
      <w:sz w:val="18"/>
      <w:szCs w:val="18"/>
    </w:rPr>
  </w:style>
  <w:style w:type="character" w:customStyle="1" w:styleId="Heading2Char">
    <w:name w:val="Heading 2 Char"/>
    <w:basedOn w:val="DefaultParagraphFont"/>
    <w:link w:val="Heading2"/>
    <w:uiPriority w:val="9"/>
    <w:semiHidden/>
    <w:rsid w:val="007B2124"/>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7B2124"/>
    <w:rPr>
      <w:b/>
      <w:bCs/>
    </w:rPr>
  </w:style>
  <w:style w:type="paragraph" w:customStyle="1" w:styleId="bodytextblack">
    <w:name w:val="bodytextblack"/>
    <w:basedOn w:val="Normal"/>
    <w:rsid w:val="007B2124"/>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7B2124"/>
    <w:rPr>
      <w:i/>
      <w:iCs/>
    </w:rPr>
  </w:style>
  <w:style w:type="paragraph" w:customStyle="1" w:styleId="Default">
    <w:name w:val="Default"/>
    <w:rsid w:val="007B21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semiHidden/>
    <w:rsid w:val="00F10B29"/>
    <w:rPr>
      <w:rFonts w:asciiTheme="majorHAnsi" w:eastAsiaTheme="majorEastAsia" w:hAnsiTheme="majorHAnsi" w:cstheme="majorBidi"/>
      <w:i/>
      <w:iCs/>
      <w:color w:val="365F91" w:themeColor="accent1" w:themeShade="BF"/>
      <w:sz w:val="24"/>
    </w:rPr>
  </w:style>
  <w:style w:type="character" w:styleId="CommentReference">
    <w:name w:val="annotation reference"/>
    <w:basedOn w:val="DefaultParagraphFont"/>
    <w:uiPriority w:val="99"/>
    <w:semiHidden/>
    <w:unhideWhenUsed/>
    <w:rsid w:val="00025E32"/>
    <w:rPr>
      <w:sz w:val="16"/>
      <w:szCs w:val="16"/>
    </w:rPr>
  </w:style>
  <w:style w:type="paragraph" w:styleId="CommentText">
    <w:name w:val="annotation text"/>
    <w:basedOn w:val="Normal"/>
    <w:link w:val="CommentTextChar"/>
    <w:uiPriority w:val="99"/>
    <w:semiHidden/>
    <w:unhideWhenUsed/>
    <w:rsid w:val="00025E32"/>
    <w:pPr>
      <w:spacing w:line="240" w:lineRule="auto"/>
    </w:pPr>
    <w:rPr>
      <w:sz w:val="20"/>
      <w:szCs w:val="20"/>
    </w:rPr>
  </w:style>
  <w:style w:type="character" w:customStyle="1" w:styleId="CommentTextChar">
    <w:name w:val="Comment Text Char"/>
    <w:basedOn w:val="DefaultParagraphFont"/>
    <w:link w:val="CommentText"/>
    <w:uiPriority w:val="99"/>
    <w:semiHidden/>
    <w:rsid w:val="00025E32"/>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025E32"/>
    <w:rPr>
      <w:b/>
      <w:bCs/>
    </w:rPr>
  </w:style>
  <w:style w:type="character" w:customStyle="1" w:styleId="CommentSubjectChar">
    <w:name w:val="Comment Subject Char"/>
    <w:basedOn w:val="CommentTextChar"/>
    <w:link w:val="CommentSubject"/>
    <w:uiPriority w:val="99"/>
    <w:semiHidden/>
    <w:rsid w:val="00025E32"/>
    <w:rPr>
      <w:rFonts w:ascii="Palatino Linotype" w:hAnsi="Palatino Linotype"/>
      <w:b/>
      <w:bCs/>
      <w:sz w:val="20"/>
      <w:szCs w:val="20"/>
    </w:rPr>
  </w:style>
  <w:style w:type="character" w:customStyle="1" w:styleId="A5">
    <w:name w:val="A5"/>
    <w:uiPriority w:val="99"/>
    <w:rsid w:val="00D52792"/>
    <w:rPr>
      <w:rFonts w:cs="Univers 47 CondensedLight"/>
      <w:b/>
      <w:bCs/>
      <w:color w:val="221E1F"/>
      <w:sz w:val="20"/>
      <w:szCs w:val="20"/>
    </w:rPr>
  </w:style>
  <w:style w:type="paragraph" w:styleId="NormalWeb">
    <w:name w:val="Normal (Web)"/>
    <w:basedOn w:val="Normal"/>
    <w:uiPriority w:val="99"/>
    <w:rsid w:val="00D52792"/>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6Char">
    <w:name w:val="Heading 6 Char"/>
    <w:basedOn w:val="DefaultParagraphFont"/>
    <w:link w:val="Heading6"/>
    <w:uiPriority w:val="9"/>
    <w:semiHidden/>
    <w:rsid w:val="00BF1038"/>
    <w:rPr>
      <w:rFonts w:asciiTheme="majorHAnsi" w:eastAsiaTheme="majorEastAsia" w:hAnsiTheme="majorHAnsi" w:cstheme="majorBidi"/>
      <w:color w:val="243F60" w:themeColor="accent1" w:themeShade="7F"/>
      <w:sz w:val="24"/>
    </w:rPr>
  </w:style>
  <w:style w:type="character" w:customStyle="1" w:styleId="apple-converted-space">
    <w:name w:val="apple-converted-space"/>
    <w:basedOn w:val="DefaultParagraphFont"/>
    <w:rsid w:val="00241A74"/>
  </w:style>
  <w:style w:type="paragraph" w:styleId="Header">
    <w:name w:val="header"/>
    <w:basedOn w:val="Normal"/>
    <w:link w:val="HeaderChar"/>
    <w:uiPriority w:val="99"/>
    <w:unhideWhenUsed/>
    <w:rsid w:val="00C8728E"/>
    <w:pPr>
      <w:tabs>
        <w:tab w:val="center" w:pos="4680"/>
        <w:tab w:val="right" w:pos="9360"/>
      </w:tabs>
      <w:spacing w:line="240" w:lineRule="auto"/>
    </w:pPr>
  </w:style>
  <w:style w:type="character" w:customStyle="1" w:styleId="HeaderChar">
    <w:name w:val="Header Char"/>
    <w:basedOn w:val="DefaultParagraphFont"/>
    <w:link w:val="Header"/>
    <w:uiPriority w:val="99"/>
    <w:rsid w:val="00C8728E"/>
    <w:rPr>
      <w:rFonts w:ascii="Palatino Linotype" w:hAnsi="Palatino Linotype"/>
      <w:sz w:val="24"/>
    </w:rPr>
  </w:style>
  <w:style w:type="paragraph" w:styleId="Footer">
    <w:name w:val="footer"/>
    <w:basedOn w:val="Normal"/>
    <w:link w:val="FooterChar"/>
    <w:uiPriority w:val="99"/>
    <w:unhideWhenUsed/>
    <w:rsid w:val="00C8728E"/>
    <w:pPr>
      <w:tabs>
        <w:tab w:val="center" w:pos="4680"/>
        <w:tab w:val="right" w:pos="9360"/>
      </w:tabs>
      <w:spacing w:line="240" w:lineRule="auto"/>
    </w:pPr>
  </w:style>
  <w:style w:type="character" w:customStyle="1" w:styleId="FooterChar">
    <w:name w:val="Footer Char"/>
    <w:basedOn w:val="DefaultParagraphFont"/>
    <w:link w:val="Footer"/>
    <w:uiPriority w:val="99"/>
    <w:rsid w:val="00C8728E"/>
    <w:rPr>
      <w:rFonts w:ascii="Palatino Linotype" w:hAnsi="Palatino Linotyp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9202">
      <w:bodyDiv w:val="1"/>
      <w:marLeft w:val="0"/>
      <w:marRight w:val="0"/>
      <w:marTop w:val="0"/>
      <w:marBottom w:val="0"/>
      <w:divBdr>
        <w:top w:val="none" w:sz="0" w:space="0" w:color="auto"/>
        <w:left w:val="none" w:sz="0" w:space="0" w:color="auto"/>
        <w:bottom w:val="none" w:sz="0" w:space="0" w:color="auto"/>
        <w:right w:val="none" w:sz="0" w:space="0" w:color="auto"/>
      </w:divBdr>
    </w:div>
    <w:div w:id="160586476">
      <w:bodyDiv w:val="1"/>
      <w:marLeft w:val="0"/>
      <w:marRight w:val="0"/>
      <w:marTop w:val="0"/>
      <w:marBottom w:val="0"/>
      <w:divBdr>
        <w:top w:val="none" w:sz="0" w:space="0" w:color="auto"/>
        <w:left w:val="none" w:sz="0" w:space="0" w:color="auto"/>
        <w:bottom w:val="none" w:sz="0" w:space="0" w:color="auto"/>
        <w:right w:val="none" w:sz="0" w:space="0" w:color="auto"/>
      </w:divBdr>
    </w:div>
    <w:div w:id="240678645">
      <w:bodyDiv w:val="1"/>
      <w:marLeft w:val="0"/>
      <w:marRight w:val="0"/>
      <w:marTop w:val="0"/>
      <w:marBottom w:val="0"/>
      <w:divBdr>
        <w:top w:val="none" w:sz="0" w:space="0" w:color="auto"/>
        <w:left w:val="none" w:sz="0" w:space="0" w:color="auto"/>
        <w:bottom w:val="none" w:sz="0" w:space="0" w:color="auto"/>
        <w:right w:val="none" w:sz="0" w:space="0" w:color="auto"/>
      </w:divBdr>
    </w:div>
    <w:div w:id="733620869">
      <w:bodyDiv w:val="1"/>
      <w:marLeft w:val="0"/>
      <w:marRight w:val="0"/>
      <w:marTop w:val="0"/>
      <w:marBottom w:val="0"/>
      <w:divBdr>
        <w:top w:val="none" w:sz="0" w:space="0" w:color="auto"/>
        <w:left w:val="none" w:sz="0" w:space="0" w:color="auto"/>
        <w:bottom w:val="none" w:sz="0" w:space="0" w:color="auto"/>
        <w:right w:val="none" w:sz="0" w:space="0" w:color="auto"/>
      </w:divBdr>
    </w:div>
    <w:div w:id="773399564">
      <w:bodyDiv w:val="1"/>
      <w:marLeft w:val="0"/>
      <w:marRight w:val="0"/>
      <w:marTop w:val="0"/>
      <w:marBottom w:val="0"/>
      <w:divBdr>
        <w:top w:val="none" w:sz="0" w:space="0" w:color="auto"/>
        <w:left w:val="none" w:sz="0" w:space="0" w:color="auto"/>
        <w:bottom w:val="none" w:sz="0" w:space="0" w:color="auto"/>
        <w:right w:val="none" w:sz="0" w:space="0" w:color="auto"/>
      </w:divBdr>
      <w:divsChild>
        <w:div w:id="1492913207">
          <w:marLeft w:val="0"/>
          <w:marRight w:val="0"/>
          <w:marTop w:val="0"/>
          <w:marBottom w:val="0"/>
          <w:divBdr>
            <w:top w:val="none" w:sz="0" w:space="0" w:color="auto"/>
            <w:left w:val="none" w:sz="0" w:space="0" w:color="auto"/>
            <w:bottom w:val="none" w:sz="0" w:space="0" w:color="auto"/>
            <w:right w:val="none" w:sz="0" w:space="0" w:color="auto"/>
          </w:divBdr>
        </w:div>
        <w:div w:id="810440582">
          <w:marLeft w:val="0"/>
          <w:marRight w:val="0"/>
          <w:marTop w:val="0"/>
          <w:marBottom w:val="0"/>
          <w:divBdr>
            <w:top w:val="none" w:sz="0" w:space="0" w:color="auto"/>
            <w:left w:val="none" w:sz="0" w:space="0" w:color="auto"/>
            <w:bottom w:val="none" w:sz="0" w:space="0" w:color="auto"/>
            <w:right w:val="none" w:sz="0" w:space="0" w:color="auto"/>
          </w:divBdr>
        </w:div>
        <w:div w:id="1688942958">
          <w:marLeft w:val="0"/>
          <w:marRight w:val="0"/>
          <w:marTop w:val="0"/>
          <w:marBottom w:val="0"/>
          <w:divBdr>
            <w:top w:val="none" w:sz="0" w:space="0" w:color="auto"/>
            <w:left w:val="none" w:sz="0" w:space="0" w:color="auto"/>
            <w:bottom w:val="none" w:sz="0" w:space="0" w:color="auto"/>
            <w:right w:val="none" w:sz="0" w:space="0" w:color="auto"/>
          </w:divBdr>
        </w:div>
        <w:div w:id="1100028334">
          <w:marLeft w:val="0"/>
          <w:marRight w:val="0"/>
          <w:marTop w:val="0"/>
          <w:marBottom w:val="0"/>
          <w:divBdr>
            <w:top w:val="none" w:sz="0" w:space="0" w:color="auto"/>
            <w:left w:val="none" w:sz="0" w:space="0" w:color="auto"/>
            <w:bottom w:val="none" w:sz="0" w:space="0" w:color="auto"/>
            <w:right w:val="none" w:sz="0" w:space="0" w:color="auto"/>
          </w:divBdr>
        </w:div>
        <w:div w:id="836774434">
          <w:marLeft w:val="0"/>
          <w:marRight w:val="0"/>
          <w:marTop w:val="0"/>
          <w:marBottom w:val="0"/>
          <w:divBdr>
            <w:top w:val="none" w:sz="0" w:space="0" w:color="auto"/>
            <w:left w:val="none" w:sz="0" w:space="0" w:color="auto"/>
            <w:bottom w:val="none" w:sz="0" w:space="0" w:color="auto"/>
            <w:right w:val="none" w:sz="0" w:space="0" w:color="auto"/>
          </w:divBdr>
        </w:div>
        <w:div w:id="1938518144">
          <w:marLeft w:val="0"/>
          <w:marRight w:val="0"/>
          <w:marTop w:val="0"/>
          <w:marBottom w:val="0"/>
          <w:divBdr>
            <w:top w:val="none" w:sz="0" w:space="0" w:color="auto"/>
            <w:left w:val="none" w:sz="0" w:space="0" w:color="auto"/>
            <w:bottom w:val="none" w:sz="0" w:space="0" w:color="auto"/>
            <w:right w:val="none" w:sz="0" w:space="0" w:color="auto"/>
          </w:divBdr>
        </w:div>
        <w:div w:id="184103537">
          <w:marLeft w:val="0"/>
          <w:marRight w:val="0"/>
          <w:marTop w:val="0"/>
          <w:marBottom w:val="0"/>
          <w:divBdr>
            <w:top w:val="none" w:sz="0" w:space="0" w:color="auto"/>
            <w:left w:val="none" w:sz="0" w:space="0" w:color="auto"/>
            <w:bottom w:val="none" w:sz="0" w:space="0" w:color="auto"/>
            <w:right w:val="none" w:sz="0" w:space="0" w:color="auto"/>
          </w:divBdr>
        </w:div>
        <w:div w:id="560293779">
          <w:marLeft w:val="0"/>
          <w:marRight w:val="0"/>
          <w:marTop w:val="0"/>
          <w:marBottom w:val="0"/>
          <w:divBdr>
            <w:top w:val="none" w:sz="0" w:space="0" w:color="auto"/>
            <w:left w:val="none" w:sz="0" w:space="0" w:color="auto"/>
            <w:bottom w:val="none" w:sz="0" w:space="0" w:color="auto"/>
            <w:right w:val="none" w:sz="0" w:space="0" w:color="auto"/>
          </w:divBdr>
        </w:div>
        <w:div w:id="233636375">
          <w:marLeft w:val="0"/>
          <w:marRight w:val="0"/>
          <w:marTop w:val="0"/>
          <w:marBottom w:val="0"/>
          <w:divBdr>
            <w:top w:val="none" w:sz="0" w:space="0" w:color="auto"/>
            <w:left w:val="none" w:sz="0" w:space="0" w:color="auto"/>
            <w:bottom w:val="none" w:sz="0" w:space="0" w:color="auto"/>
            <w:right w:val="none" w:sz="0" w:space="0" w:color="auto"/>
          </w:divBdr>
        </w:div>
        <w:div w:id="718893232">
          <w:marLeft w:val="0"/>
          <w:marRight w:val="0"/>
          <w:marTop w:val="0"/>
          <w:marBottom w:val="0"/>
          <w:divBdr>
            <w:top w:val="none" w:sz="0" w:space="0" w:color="auto"/>
            <w:left w:val="none" w:sz="0" w:space="0" w:color="auto"/>
            <w:bottom w:val="none" w:sz="0" w:space="0" w:color="auto"/>
            <w:right w:val="none" w:sz="0" w:space="0" w:color="auto"/>
          </w:divBdr>
        </w:div>
        <w:div w:id="1251158828">
          <w:marLeft w:val="0"/>
          <w:marRight w:val="0"/>
          <w:marTop w:val="0"/>
          <w:marBottom w:val="0"/>
          <w:divBdr>
            <w:top w:val="none" w:sz="0" w:space="0" w:color="auto"/>
            <w:left w:val="none" w:sz="0" w:space="0" w:color="auto"/>
            <w:bottom w:val="none" w:sz="0" w:space="0" w:color="auto"/>
            <w:right w:val="none" w:sz="0" w:space="0" w:color="auto"/>
          </w:divBdr>
        </w:div>
        <w:div w:id="1358896853">
          <w:marLeft w:val="0"/>
          <w:marRight w:val="0"/>
          <w:marTop w:val="0"/>
          <w:marBottom w:val="0"/>
          <w:divBdr>
            <w:top w:val="none" w:sz="0" w:space="0" w:color="auto"/>
            <w:left w:val="none" w:sz="0" w:space="0" w:color="auto"/>
            <w:bottom w:val="none" w:sz="0" w:space="0" w:color="auto"/>
            <w:right w:val="none" w:sz="0" w:space="0" w:color="auto"/>
          </w:divBdr>
        </w:div>
        <w:div w:id="1562787319">
          <w:marLeft w:val="0"/>
          <w:marRight w:val="0"/>
          <w:marTop w:val="0"/>
          <w:marBottom w:val="0"/>
          <w:divBdr>
            <w:top w:val="none" w:sz="0" w:space="0" w:color="auto"/>
            <w:left w:val="none" w:sz="0" w:space="0" w:color="auto"/>
            <w:bottom w:val="none" w:sz="0" w:space="0" w:color="auto"/>
            <w:right w:val="none" w:sz="0" w:space="0" w:color="auto"/>
          </w:divBdr>
        </w:div>
        <w:div w:id="1382514493">
          <w:marLeft w:val="0"/>
          <w:marRight w:val="0"/>
          <w:marTop w:val="0"/>
          <w:marBottom w:val="0"/>
          <w:divBdr>
            <w:top w:val="none" w:sz="0" w:space="0" w:color="auto"/>
            <w:left w:val="none" w:sz="0" w:space="0" w:color="auto"/>
            <w:bottom w:val="none" w:sz="0" w:space="0" w:color="auto"/>
            <w:right w:val="none" w:sz="0" w:space="0" w:color="auto"/>
          </w:divBdr>
        </w:div>
        <w:div w:id="35858199">
          <w:marLeft w:val="0"/>
          <w:marRight w:val="0"/>
          <w:marTop w:val="0"/>
          <w:marBottom w:val="0"/>
          <w:divBdr>
            <w:top w:val="none" w:sz="0" w:space="0" w:color="auto"/>
            <w:left w:val="none" w:sz="0" w:space="0" w:color="auto"/>
            <w:bottom w:val="none" w:sz="0" w:space="0" w:color="auto"/>
            <w:right w:val="none" w:sz="0" w:space="0" w:color="auto"/>
          </w:divBdr>
        </w:div>
        <w:div w:id="984088815">
          <w:marLeft w:val="0"/>
          <w:marRight w:val="0"/>
          <w:marTop w:val="0"/>
          <w:marBottom w:val="0"/>
          <w:divBdr>
            <w:top w:val="none" w:sz="0" w:space="0" w:color="auto"/>
            <w:left w:val="none" w:sz="0" w:space="0" w:color="auto"/>
            <w:bottom w:val="none" w:sz="0" w:space="0" w:color="auto"/>
            <w:right w:val="none" w:sz="0" w:space="0" w:color="auto"/>
          </w:divBdr>
        </w:div>
        <w:div w:id="1427847245">
          <w:marLeft w:val="0"/>
          <w:marRight w:val="0"/>
          <w:marTop w:val="0"/>
          <w:marBottom w:val="0"/>
          <w:divBdr>
            <w:top w:val="none" w:sz="0" w:space="0" w:color="auto"/>
            <w:left w:val="none" w:sz="0" w:space="0" w:color="auto"/>
            <w:bottom w:val="none" w:sz="0" w:space="0" w:color="auto"/>
            <w:right w:val="none" w:sz="0" w:space="0" w:color="auto"/>
          </w:divBdr>
        </w:div>
        <w:div w:id="1943143844">
          <w:marLeft w:val="0"/>
          <w:marRight w:val="0"/>
          <w:marTop w:val="0"/>
          <w:marBottom w:val="0"/>
          <w:divBdr>
            <w:top w:val="none" w:sz="0" w:space="0" w:color="auto"/>
            <w:left w:val="none" w:sz="0" w:space="0" w:color="auto"/>
            <w:bottom w:val="none" w:sz="0" w:space="0" w:color="auto"/>
            <w:right w:val="none" w:sz="0" w:space="0" w:color="auto"/>
          </w:divBdr>
        </w:div>
        <w:div w:id="1648707238">
          <w:marLeft w:val="0"/>
          <w:marRight w:val="0"/>
          <w:marTop w:val="0"/>
          <w:marBottom w:val="0"/>
          <w:divBdr>
            <w:top w:val="none" w:sz="0" w:space="0" w:color="auto"/>
            <w:left w:val="none" w:sz="0" w:space="0" w:color="auto"/>
            <w:bottom w:val="none" w:sz="0" w:space="0" w:color="auto"/>
            <w:right w:val="none" w:sz="0" w:space="0" w:color="auto"/>
          </w:divBdr>
        </w:div>
        <w:div w:id="1967195480">
          <w:marLeft w:val="0"/>
          <w:marRight w:val="0"/>
          <w:marTop w:val="0"/>
          <w:marBottom w:val="0"/>
          <w:divBdr>
            <w:top w:val="none" w:sz="0" w:space="0" w:color="auto"/>
            <w:left w:val="none" w:sz="0" w:space="0" w:color="auto"/>
            <w:bottom w:val="none" w:sz="0" w:space="0" w:color="auto"/>
            <w:right w:val="none" w:sz="0" w:space="0" w:color="auto"/>
          </w:divBdr>
        </w:div>
        <w:div w:id="319433332">
          <w:marLeft w:val="0"/>
          <w:marRight w:val="0"/>
          <w:marTop w:val="0"/>
          <w:marBottom w:val="0"/>
          <w:divBdr>
            <w:top w:val="none" w:sz="0" w:space="0" w:color="auto"/>
            <w:left w:val="none" w:sz="0" w:space="0" w:color="auto"/>
            <w:bottom w:val="none" w:sz="0" w:space="0" w:color="auto"/>
            <w:right w:val="none" w:sz="0" w:space="0" w:color="auto"/>
          </w:divBdr>
        </w:div>
        <w:div w:id="958342937">
          <w:marLeft w:val="0"/>
          <w:marRight w:val="0"/>
          <w:marTop w:val="0"/>
          <w:marBottom w:val="0"/>
          <w:divBdr>
            <w:top w:val="none" w:sz="0" w:space="0" w:color="auto"/>
            <w:left w:val="none" w:sz="0" w:space="0" w:color="auto"/>
            <w:bottom w:val="none" w:sz="0" w:space="0" w:color="auto"/>
            <w:right w:val="none" w:sz="0" w:space="0" w:color="auto"/>
          </w:divBdr>
        </w:div>
        <w:div w:id="1795753772">
          <w:marLeft w:val="0"/>
          <w:marRight w:val="0"/>
          <w:marTop w:val="0"/>
          <w:marBottom w:val="0"/>
          <w:divBdr>
            <w:top w:val="none" w:sz="0" w:space="0" w:color="auto"/>
            <w:left w:val="none" w:sz="0" w:space="0" w:color="auto"/>
            <w:bottom w:val="none" w:sz="0" w:space="0" w:color="auto"/>
            <w:right w:val="none" w:sz="0" w:space="0" w:color="auto"/>
          </w:divBdr>
        </w:div>
        <w:div w:id="496842739">
          <w:marLeft w:val="0"/>
          <w:marRight w:val="0"/>
          <w:marTop w:val="0"/>
          <w:marBottom w:val="0"/>
          <w:divBdr>
            <w:top w:val="none" w:sz="0" w:space="0" w:color="auto"/>
            <w:left w:val="none" w:sz="0" w:space="0" w:color="auto"/>
            <w:bottom w:val="none" w:sz="0" w:space="0" w:color="auto"/>
            <w:right w:val="none" w:sz="0" w:space="0" w:color="auto"/>
          </w:divBdr>
        </w:div>
        <w:div w:id="2021160728">
          <w:marLeft w:val="0"/>
          <w:marRight w:val="0"/>
          <w:marTop w:val="0"/>
          <w:marBottom w:val="0"/>
          <w:divBdr>
            <w:top w:val="none" w:sz="0" w:space="0" w:color="auto"/>
            <w:left w:val="none" w:sz="0" w:space="0" w:color="auto"/>
            <w:bottom w:val="none" w:sz="0" w:space="0" w:color="auto"/>
            <w:right w:val="none" w:sz="0" w:space="0" w:color="auto"/>
          </w:divBdr>
        </w:div>
        <w:div w:id="229539026">
          <w:marLeft w:val="0"/>
          <w:marRight w:val="0"/>
          <w:marTop w:val="0"/>
          <w:marBottom w:val="0"/>
          <w:divBdr>
            <w:top w:val="none" w:sz="0" w:space="0" w:color="auto"/>
            <w:left w:val="none" w:sz="0" w:space="0" w:color="auto"/>
            <w:bottom w:val="none" w:sz="0" w:space="0" w:color="auto"/>
            <w:right w:val="none" w:sz="0" w:space="0" w:color="auto"/>
          </w:divBdr>
        </w:div>
        <w:div w:id="746003556">
          <w:marLeft w:val="0"/>
          <w:marRight w:val="0"/>
          <w:marTop w:val="0"/>
          <w:marBottom w:val="0"/>
          <w:divBdr>
            <w:top w:val="none" w:sz="0" w:space="0" w:color="auto"/>
            <w:left w:val="none" w:sz="0" w:space="0" w:color="auto"/>
            <w:bottom w:val="none" w:sz="0" w:space="0" w:color="auto"/>
            <w:right w:val="none" w:sz="0" w:space="0" w:color="auto"/>
          </w:divBdr>
        </w:div>
        <w:div w:id="956451742">
          <w:marLeft w:val="0"/>
          <w:marRight w:val="0"/>
          <w:marTop w:val="0"/>
          <w:marBottom w:val="0"/>
          <w:divBdr>
            <w:top w:val="none" w:sz="0" w:space="0" w:color="auto"/>
            <w:left w:val="none" w:sz="0" w:space="0" w:color="auto"/>
            <w:bottom w:val="none" w:sz="0" w:space="0" w:color="auto"/>
            <w:right w:val="none" w:sz="0" w:space="0" w:color="auto"/>
          </w:divBdr>
        </w:div>
        <w:div w:id="220286365">
          <w:marLeft w:val="0"/>
          <w:marRight w:val="0"/>
          <w:marTop w:val="0"/>
          <w:marBottom w:val="0"/>
          <w:divBdr>
            <w:top w:val="none" w:sz="0" w:space="0" w:color="auto"/>
            <w:left w:val="none" w:sz="0" w:space="0" w:color="auto"/>
            <w:bottom w:val="none" w:sz="0" w:space="0" w:color="auto"/>
            <w:right w:val="none" w:sz="0" w:space="0" w:color="auto"/>
          </w:divBdr>
        </w:div>
        <w:div w:id="808283696">
          <w:marLeft w:val="0"/>
          <w:marRight w:val="0"/>
          <w:marTop w:val="0"/>
          <w:marBottom w:val="0"/>
          <w:divBdr>
            <w:top w:val="none" w:sz="0" w:space="0" w:color="auto"/>
            <w:left w:val="none" w:sz="0" w:space="0" w:color="auto"/>
            <w:bottom w:val="none" w:sz="0" w:space="0" w:color="auto"/>
            <w:right w:val="none" w:sz="0" w:space="0" w:color="auto"/>
          </w:divBdr>
        </w:div>
        <w:div w:id="1072969493">
          <w:marLeft w:val="0"/>
          <w:marRight w:val="0"/>
          <w:marTop w:val="0"/>
          <w:marBottom w:val="0"/>
          <w:divBdr>
            <w:top w:val="none" w:sz="0" w:space="0" w:color="auto"/>
            <w:left w:val="none" w:sz="0" w:space="0" w:color="auto"/>
            <w:bottom w:val="none" w:sz="0" w:space="0" w:color="auto"/>
            <w:right w:val="none" w:sz="0" w:space="0" w:color="auto"/>
          </w:divBdr>
        </w:div>
        <w:div w:id="1221089223">
          <w:marLeft w:val="0"/>
          <w:marRight w:val="0"/>
          <w:marTop w:val="0"/>
          <w:marBottom w:val="0"/>
          <w:divBdr>
            <w:top w:val="none" w:sz="0" w:space="0" w:color="auto"/>
            <w:left w:val="none" w:sz="0" w:space="0" w:color="auto"/>
            <w:bottom w:val="none" w:sz="0" w:space="0" w:color="auto"/>
            <w:right w:val="none" w:sz="0" w:space="0" w:color="auto"/>
          </w:divBdr>
        </w:div>
        <w:div w:id="453139951">
          <w:marLeft w:val="0"/>
          <w:marRight w:val="0"/>
          <w:marTop w:val="0"/>
          <w:marBottom w:val="0"/>
          <w:divBdr>
            <w:top w:val="none" w:sz="0" w:space="0" w:color="auto"/>
            <w:left w:val="none" w:sz="0" w:space="0" w:color="auto"/>
            <w:bottom w:val="none" w:sz="0" w:space="0" w:color="auto"/>
            <w:right w:val="none" w:sz="0" w:space="0" w:color="auto"/>
          </w:divBdr>
        </w:div>
        <w:div w:id="835926879">
          <w:marLeft w:val="0"/>
          <w:marRight w:val="0"/>
          <w:marTop w:val="0"/>
          <w:marBottom w:val="0"/>
          <w:divBdr>
            <w:top w:val="none" w:sz="0" w:space="0" w:color="auto"/>
            <w:left w:val="none" w:sz="0" w:space="0" w:color="auto"/>
            <w:bottom w:val="none" w:sz="0" w:space="0" w:color="auto"/>
            <w:right w:val="none" w:sz="0" w:space="0" w:color="auto"/>
          </w:divBdr>
        </w:div>
        <w:div w:id="1100565417">
          <w:marLeft w:val="0"/>
          <w:marRight w:val="0"/>
          <w:marTop w:val="0"/>
          <w:marBottom w:val="0"/>
          <w:divBdr>
            <w:top w:val="none" w:sz="0" w:space="0" w:color="auto"/>
            <w:left w:val="none" w:sz="0" w:space="0" w:color="auto"/>
            <w:bottom w:val="none" w:sz="0" w:space="0" w:color="auto"/>
            <w:right w:val="none" w:sz="0" w:space="0" w:color="auto"/>
          </w:divBdr>
        </w:div>
      </w:divsChild>
    </w:div>
    <w:div w:id="973019374">
      <w:bodyDiv w:val="1"/>
      <w:marLeft w:val="0"/>
      <w:marRight w:val="0"/>
      <w:marTop w:val="0"/>
      <w:marBottom w:val="0"/>
      <w:divBdr>
        <w:top w:val="none" w:sz="0" w:space="0" w:color="auto"/>
        <w:left w:val="none" w:sz="0" w:space="0" w:color="auto"/>
        <w:bottom w:val="none" w:sz="0" w:space="0" w:color="auto"/>
        <w:right w:val="none" w:sz="0" w:space="0" w:color="auto"/>
      </w:divBdr>
    </w:div>
    <w:div w:id="1040202441">
      <w:bodyDiv w:val="1"/>
      <w:marLeft w:val="0"/>
      <w:marRight w:val="0"/>
      <w:marTop w:val="0"/>
      <w:marBottom w:val="0"/>
      <w:divBdr>
        <w:top w:val="none" w:sz="0" w:space="0" w:color="auto"/>
        <w:left w:val="none" w:sz="0" w:space="0" w:color="auto"/>
        <w:bottom w:val="none" w:sz="0" w:space="0" w:color="auto"/>
        <w:right w:val="none" w:sz="0" w:space="0" w:color="auto"/>
      </w:divBdr>
      <w:divsChild>
        <w:div w:id="2014214248">
          <w:marLeft w:val="0"/>
          <w:marRight w:val="0"/>
          <w:marTop w:val="0"/>
          <w:marBottom w:val="0"/>
          <w:divBdr>
            <w:top w:val="none" w:sz="0" w:space="0" w:color="auto"/>
            <w:left w:val="none" w:sz="0" w:space="0" w:color="auto"/>
            <w:bottom w:val="none" w:sz="0" w:space="0" w:color="auto"/>
            <w:right w:val="none" w:sz="0" w:space="0" w:color="auto"/>
          </w:divBdr>
          <w:divsChild>
            <w:div w:id="1010329714">
              <w:marLeft w:val="0"/>
              <w:marRight w:val="0"/>
              <w:marTop w:val="0"/>
              <w:marBottom w:val="0"/>
              <w:divBdr>
                <w:top w:val="none" w:sz="0" w:space="0" w:color="auto"/>
                <w:left w:val="none" w:sz="0" w:space="0" w:color="auto"/>
                <w:bottom w:val="none" w:sz="0" w:space="0" w:color="auto"/>
                <w:right w:val="none" w:sz="0" w:space="0" w:color="auto"/>
              </w:divBdr>
            </w:div>
          </w:divsChild>
        </w:div>
        <w:div w:id="143476392">
          <w:marLeft w:val="0"/>
          <w:marRight w:val="0"/>
          <w:marTop w:val="0"/>
          <w:marBottom w:val="0"/>
          <w:divBdr>
            <w:top w:val="none" w:sz="0" w:space="0" w:color="auto"/>
            <w:left w:val="none" w:sz="0" w:space="0" w:color="auto"/>
            <w:bottom w:val="none" w:sz="0" w:space="0" w:color="auto"/>
            <w:right w:val="none" w:sz="0" w:space="0" w:color="auto"/>
          </w:divBdr>
          <w:divsChild>
            <w:div w:id="474227551">
              <w:marLeft w:val="0"/>
              <w:marRight w:val="0"/>
              <w:marTop w:val="0"/>
              <w:marBottom w:val="0"/>
              <w:divBdr>
                <w:top w:val="none" w:sz="0" w:space="0" w:color="auto"/>
                <w:left w:val="none" w:sz="0" w:space="0" w:color="auto"/>
                <w:bottom w:val="none" w:sz="0" w:space="0" w:color="auto"/>
                <w:right w:val="none" w:sz="0" w:space="0" w:color="auto"/>
              </w:divBdr>
            </w:div>
            <w:div w:id="20944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261">
      <w:bodyDiv w:val="1"/>
      <w:marLeft w:val="0"/>
      <w:marRight w:val="0"/>
      <w:marTop w:val="0"/>
      <w:marBottom w:val="0"/>
      <w:divBdr>
        <w:top w:val="none" w:sz="0" w:space="0" w:color="auto"/>
        <w:left w:val="none" w:sz="0" w:space="0" w:color="auto"/>
        <w:bottom w:val="none" w:sz="0" w:space="0" w:color="auto"/>
        <w:right w:val="none" w:sz="0" w:space="0" w:color="auto"/>
      </w:divBdr>
    </w:div>
    <w:div w:id="1105425819">
      <w:bodyDiv w:val="1"/>
      <w:marLeft w:val="0"/>
      <w:marRight w:val="0"/>
      <w:marTop w:val="0"/>
      <w:marBottom w:val="0"/>
      <w:divBdr>
        <w:top w:val="none" w:sz="0" w:space="0" w:color="auto"/>
        <w:left w:val="none" w:sz="0" w:space="0" w:color="auto"/>
        <w:bottom w:val="none" w:sz="0" w:space="0" w:color="auto"/>
        <w:right w:val="none" w:sz="0" w:space="0" w:color="auto"/>
      </w:divBdr>
    </w:div>
    <w:div w:id="1154641451">
      <w:bodyDiv w:val="1"/>
      <w:marLeft w:val="0"/>
      <w:marRight w:val="0"/>
      <w:marTop w:val="0"/>
      <w:marBottom w:val="0"/>
      <w:divBdr>
        <w:top w:val="none" w:sz="0" w:space="0" w:color="auto"/>
        <w:left w:val="none" w:sz="0" w:space="0" w:color="auto"/>
        <w:bottom w:val="none" w:sz="0" w:space="0" w:color="auto"/>
        <w:right w:val="none" w:sz="0" w:space="0" w:color="auto"/>
      </w:divBdr>
    </w:div>
    <w:div w:id="1239679110">
      <w:bodyDiv w:val="1"/>
      <w:marLeft w:val="0"/>
      <w:marRight w:val="0"/>
      <w:marTop w:val="0"/>
      <w:marBottom w:val="0"/>
      <w:divBdr>
        <w:top w:val="none" w:sz="0" w:space="0" w:color="auto"/>
        <w:left w:val="none" w:sz="0" w:space="0" w:color="auto"/>
        <w:bottom w:val="none" w:sz="0" w:space="0" w:color="auto"/>
        <w:right w:val="none" w:sz="0" w:space="0" w:color="auto"/>
      </w:divBdr>
    </w:div>
    <w:div w:id="1461920893">
      <w:bodyDiv w:val="1"/>
      <w:marLeft w:val="0"/>
      <w:marRight w:val="0"/>
      <w:marTop w:val="0"/>
      <w:marBottom w:val="0"/>
      <w:divBdr>
        <w:top w:val="none" w:sz="0" w:space="0" w:color="auto"/>
        <w:left w:val="none" w:sz="0" w:space="0" w:color="auto"/>
        <w:bottom w:val="none" w:sz="0" w:space="0" w:color="auto"/>
        <w:right w:val="none" w:sz="0" w:space="0" w:color="auto"/>
      </w:divBdr>
    </w:div>
    <w:div w:id="1464075570">
      <w:bodyDiv w:val="1"/>
      <w:marLeft w:val="0"/>
      <w:marRight w:val="0"/>
      <w:marTop w:val="0"/>
      <w:marBottom w:val="0"/>
      <w:divBdr>
        <w:top w:val="none" w:sz="0" w:space="0" w:color="auto"/>
        <w:left w:val="none" w:sz="0" w:space="0" w:color="auto"/>
        <w:bottom w:val="none" w:sz="0" w:space="0" w:color="auto"/>
        <w:right w:val="none" w:sz="0" w:space="0" w:color="auto"/>
      </w:divBdr>
    </w:div>
    <w:div w:id="1588002880">
      <w:bodyDiv w:val="1"/>
      <w:marLeft w:val="0"/>
      <w:marRight w:val="0"/>
      <w:marTop w:val="0"/>
      <w:marBottom w:val="0"/>
      <w:divBdr>
        <w:top w:val="none" w:sz="0" w:space="0" w:color="auto"/>
        <w:left w:val="none" w:sz="0" w:space="0" w:color="auto"/>
        <w:bottom w:val="none" w:sz="0" w:space="0" w:color="auto"/>
        <w:right w:val="none" w:sz="0" w:space="0" w:color="auto"/>
      </w:divBdr>
    </w:div>
    <w:div w:id="1706909636">
      <w:bodyDiv w:val="1"/>
      <w:marLeft w:val="0"/>
      <w:marRight w:val="0"/>
      <w:marTop w:val="0"/>
      <w:marBottom w:val="0"/>
      <w:divBdr>
        <w:top w:val="none" w:sz="0" w:space="0" w:color="auto"/>
        <w:left w:val="none" w:sz="0" w:space="0" w:color="auto"/>
        <w:bottom w:val="none" w:sz="0" w:space="0" w:color="auto"/>
        <w:right w:val="none" w:sz="0" w:space="0" w:color="auto"/>
      </w:divBdr>
      <w:divsChild>
        <w:div w:id="163011267">
          <w:marLeft w:val="0"/>
          <w:marRight w:val="0"/>
          <w:marTop w:val="0"/>
          <w:marBottom w:val="0"/>
          <w:divBdr>
            <w:top w:val="none" w:sz="0" w:space="0" w:color="auto"/>
            <w:left w:val="none" w:sz="0" w:space="0" w:color="auto"/>
            <w:bottom w:val="none" w:sz="0" w:space="0" w:color="auto"/>
            <w:right w:val="none" w:sz="0" w:space="0" w:color="auto"/>
          </w:divBdr>
        </w:div>
        <w:div w:id="439110741">
          <w:marLeft w:val="0"/>
          <w:marRight w:val="0"/>
          <w:marTop w:val="0"/>
          <w:marBottom w:val="0"/>
          <w:divBdr>
            <w:top w:val="none" w:sz="0" w:space="0" w:color="auto"/>
            <w:left w:val="none" w:sz="0" w:space="0" w:color="auto"/>
            <w:bottom w:val="none" w:sz="0" w:space="0" w:color="auto"/>
            <w:right w:val="none" w:sz="0" w:space="0" w:color="auto"/>
          </w:divBdr>
        </w:div>
        <w:div w:id="1769350754">
          <w:marLeft w:val="0"/>
          <w:marRight w:val="0"/>
          <w:marTop w:val="0"/>
          <w:marBottom w:val="0"/>
          <w:divBdr>
            <w:top w:val="none" w:sz="0" w:space="0" w:color="auto"/>
            <w:left w:val="none" w:sz="0" w:space="0" w:color="auto"/>
            <w:bottom w:val="none" w:sz="0" w:space="0" w:color="auto"/>
            <w:right w:val="none" w:sz="0" w:space="0" w:color="auto"/>
          </w:divBdr>
        </w:div>
        <w:div w:id="275210803">
          <w:marLeft w:val="0"/>
          <w:marRight w:val="0"/>
          <w:marTop w:val="0"/>
          <w:marBottom w:val="0"/>
          <w:divBdr>
            <w:top w:val="none" w:sz="0" w:space="0" w:color="auto"/>
            <w:left w:val="none" w:sz="0" w:space="0" w:color="auto"/>
            <w:bottom w:val="none" w:sz="0" w:space="0" w:color="auto"/>
            <w:right w:val="none" w:sz="0" w:space="0" w:color="auto"/>
          </w:divBdr>
        </w:div>
      </w:divsChild>
    </w:div>
    <w:div w:id="1717271273">
      <w:bodyDiv w:val="1"/>
      <w:marLeft w:val="0"/>
      <w:marRight w:val="0"/>
      <w:marTop w:val="0"/>
      <w:marBottom w:val="0"/>
      <w:divBdr>
        <w:top w:val="none" w:sz="0" w:space="0" w:color="auto"/>
        <w:left w:val="none" w:sz="0" w:space="0" w:color="auto"/>
        <w:bottom w:val="none" w:sz="0" w:space="0" w:color="auto"/>
        <w:right w:val="none" w:sz="0" w:space="0" w:color="auto"/>
      </w:divBdr>
      <w:divsChild>
        <w:div w:id="2060276006">
          <w:marLeft w:val="0"/>
          <w:marRight w:val="0"/>
          <w:marTop w:val="0"/>
          <w:marBottom w:val="0"/>
          <w:divBdr>
            <w:top w:val="none" w:sz="0" w:space="0" w:color="auto"/>
            <w:left w:val="none" w:sz="0" w:space="0" w:color="auto"/>
            <w:bottom w:val="none" w:sz="0" w:space="0" w:color="auto"/>
            <w:right w:val="none" w:sz="0" w:space="0" w:color="auto"/>
          </w:divBdr>
        </w:div>
        <w:div w:id="1077946464">
          <w:marLeft w:val="0"/>
          <w:marRight w:val="0"/>
          <w:marTop w:val="0"/>
          <w:marBottom w:val="0"/>
          <w:divBdr>
            <w:top w:val="none" w:sz="0" w:space="0" w:color="auto"/>
            <w:left w:val="none" w:sz="0" w:space="0" w:color="auto"/>
            <w:bottom w:val="none" w:sz="0" w:space="0" w:color="auto"/>
            <w:right w:val="none" w:sz="0" w:space="0" w:color="auto"/>
          </w:divBdr>
        </w:div>
        <w:div w:id="244651096">
          <w:marLeft w:val="0"/>
          <w:marRight w:val="0"/>
          <w:marTop w:val="0"/>
          <w:marBottom w:val="0"/>
          <w:divBdr>
            <w:top w:val="none" w:sz="0" w:space="0" w:color="auto"/>
            <w:left w:val="none" w:sz="0" w:space="0" w:color="auto"/>
            <w:bottom w:val="none" w:sz="0" w:space="0" w:color="auto"/>
            <w:right w:val="none" w:sz="0" w:space="0" w:color="auto"/>
          </w:divBdr>
        </w:div>
        <w:div w:id="1997220890">
          <w:marLeft w:val="0"/>
          <w:marRight w:val="0"/>
          <w:marTop w:val="0"/>
          <w:marBottom w:val="0"/>
          <w:divBdr>
            <w:top w:val="none" w:sz="0" w:space="0" w:color="auto"/>
            <w:left w:val="none" w:sz="0" w:space="0" w:color="auto"/>
            <w:bottom w:val="none" w:sz="0" w:space="0" w:color="auto"/>
            <w:right w:val="none" w:sz="0" w:space="0" w:color="auto"/>
          </w:divBdr>
        </w:div>
        <w:div w:id="1837727151">
          <w:marLeft w:val="0"/>
          <w:marRight w:val="0"/>
          <w:marTop w:val="0"/>
          <w:marBottom w:val="0"/>
          <w:divBdr>
            <w:top w:val="none" w:sz="0" w:space="0" w:color="auto"/>
            <w:left w:val="none" w:sz="0" w:space="0" w:color="auto"/>
            <w:bottom w:val="none" w:sz="0" w:space="0" w:color="auto"/>
            <w:right w:val="none" w:sz="0" w:space="0" w:color="auto"/>
          </w:divBdr>
        </w:div>
        <w:div w:id="1491797016">
          <w:marLeft w:val="0"/>
          <w:marRight w:val="0"/>
          <w:marTop w:val="0"/>
          <w:marBottom w:val="0"/>
          <w:divBdr>
            <w:top w:val="none" w:sz="0" w:space="0" w:color="auto"/>
            <w:left w:val="none" w:sz="0" w:space="0" w:color="auto"/>
            <w:bottom w:val="none" w:sz="0" w:space="0" w:color="auto"/>
            <w:right w:val="none" w:sz="0" w:space="0" w:color="auto"/>
          </w:divBdr>
        </w:div>
        <w:div w:id="338504890">
          <w:marLeft w:val="0"/>
          <w:marRight w:val="0"/>
          <w:marTop w:val="0"/>
          <w:marBottom w:val="0"/>
          <w:divBdr>
            <w:top w:val="none" w:sz="0" w:space="0" w:color="auto"/>
            <w:left w:val="none" w:sz="0" w:space="0" w:color="auto"/>
            <w:bottom w:val="none" w:sz="0" w:space="0" w:color="auto"/>
            <w:right w:val="none" w:sz="0" w:space="0" w:color="auto"/>
          </w:divBdr>
        </w:div>
        <w:div w:id="1758868771">
          <w:marLeft w:val="0"/>
          <w:marRight w:val="0"/>
          <w:marTop w:val="0"/>
          <w:marBottom w:val="0"/>
          <w:divBdr>
            <w:top w:val="none" w:sz="0" w:space="0" w:color="auto"/>
            <w:left w:val="none" w:sz="0" w:space="0" w:color="auto"/>
            <w:bottom w:val="none" w:sz="0" w:space="0" w:color="auto"/>
            <w:right w:val="none" w:sz="0" w:space="0" w:color="auto"/>
          </w:divBdr>
        </w:div>
        <w:div w:id="211235088">
          <w:marLeft w:val="0"/>
          <w:marRight w:val="0"/>
          <w:marTop w:val="0"/>
          <w:marBottom w:val="0"/>
          <w:divBdr>
            <w:top w:val="none" w:sz="0" w:space="0" w:color="auto"/>
            <w:left w:val="none" w:sz="0" w:space="0" w:color="auto"/>
            <w:bottom w:val="none" w:sz="0" w:space="0" w:color="auto"/>
            <w:right w:val="none" w:sz="0" w:space="0" w:color="auto"/>
          </w:divBdr>
        </w:div>
        <w:div w:id="1140927228">
          <w:marLeft w:val="0"/>
          <w:marRight w:val="0"/>
          <w:marTop w:val="0"/>
          <w:marBottom w:val="0"/>
          <w:divBdr>
            <w:top w:val="none" w:sz="0" w:space="0" w:color="auto"/>
            <w:left w:val="none" w:sz="0" w:space="0" w:color="auto"/>
            <w:bottom w:val="none" w:sz="0" w:space="0" w:color="auto"/>
            <w:right w:val="none" w:sz="0" w:space="0" w:color="auto"/>
          </w:divBdr>
        </w:div>
        <w:div w:id="540363819">
          <w:marLeft w:val="0"/>
          <w:marRight w:val="0"/>
          <w:marTop w:val="0"/>
          <w:marBottom w:val="0"/>
          <w:divBdr>
            <w:top w:val="none" w:sz="0" w:space="0" w:color="auto"/>
            <w:left w:val="none" w:sz="0" w:space="0" w:color="auto"/>
            <w:bottom w:val="none" w:sz="0" w:space="0" w:color="auto"/>
            <w:right w:val="none" w:sz="0" w:space="0" w:color="auto"/>
          </w:divBdr>
        </w:div>
        <w:div w:id="620459483">
          <w:marLeft w:val="0"/>
          <w:marRight w:val="0"/>
          <w:marTop w:val="0"/>
          <w:marBottom w:val="0"/>
          <w:divBdr>
            <w:top w:val="none" w:sz="0" w:space="0" w:color="auto"/>
            <w:left w:val="none" w:sz="0" w:space="0" w:color="auto"/>
            <w:bottom w:val="none" w:sz="0" w:space="0" w:color="auto"/>
            <w:right w:val="none" w:sz="0" w:space="0" w:color="auto"/>
          </w:divBdr>
        </w:div>
        <w:div w:id="129565697">
          <w:marLeft w:val="0"/>
          <w:marRight w:val="0"/>
          <w:marTop w:val="0"/>
          <w:marBottom w:val="0"/>
          <w:divBdr>
            <w:top w:val="none" w:sz="0" w:space="0" w:color="auto"/>
            <w:left w:val="none" w:sz="0" w:space="0" w:color="auto"/>
            <w:bottom w:val="none" w:sz="0" w:space="0" w:color="auto"/>
            <w:right w:val="none" w:sz="0" w:space="0" w:color="auto"/>
          </w:divBdr>
        </w:div>
        <w:div w:id="449862157">
          <w:marLeft w:val="0"/>
          <w:marRight w:val="0"/>
          <w:marTop w:val="0"/>
          <w:marBottom w:val="0"/>
          <w:divBdr>
            <w:top w:val="none" w:sz="0" w:space="0" w:color="auto"/>
            <w:left w:val="none" w:sz="0" w:space="0" w:color="auto"/>
            <w:bottom w:val="none" w:sz="0" w:space="0" w:color="auto"/>
            <w:right w:val="none" w:sz="0" w:space="0" w:color="auto"/>
          </w:divBdr>
        </w:div>
        <w:div w:id="1238245655">
          <w:marLeft w:val="0"/>
          <w:marRight w:val="0"/>
          <w:marTop w:val="0"/>
          <w:marBottom w:val="0"/>
          <w:divBdr>
            <w:top w:val="none" w:sz="0" w:space="0" w:color="auto"/>
            <w:left w:val="none" w:sz="0" w:space="0" w:color="auto"/>
            <w:bottom w:val="none" w:sz="0" w:space="0" w:color="auto"/>
            <w:right w:val="none" w:sz="0" w:space="0" w:color="auto"/>
          </w:divBdr>
        </w:div>
        <w:div w:id="2060128857">
          <w:marLeft w:val="0"/>
          <w:marRight w:val="0"/>
          <w:marTop w:val="0"/>
          <w:marBottom w:val="0"/>
          <w:divBdr>
            <w:top w:val="none" w:sz="0" w:space="0" w:color="auto"/>
            <w:left w:val="none" w:sz="0" w:space="0" w:color="auto"/>
            <w:bottom w:val="none" w:sz="0" w:space="0" w:color="auto"/>
            <w:right w:val="none" w:sz="0" w:space="0" w:color="auto"/>
          </w:divBdr>
        </w:div>
      </w:divsChild>
    </w:div>
    <w:div w:id="1990936413">
      <w:bodyDiv w:val="1"/>
      <w:marLeft w:val="0"/>
      <w:marRight w:val="0"/>
      <w:marTop w:val="0"/>
      <w:marBottom w:val="0"/>
      <w:divBdr>
        <w:top w:val="none" w:sz="0" w:space="0" w:color="auto"/>
        <w:left w:val="none" w:sz="0" w:space="0" w:color="auto"/>
        <w:bottom w:val="none" w:sz="0" w:space="0" w:color="auto"/>
        <w:right w:val="none" w:sz="0" w:space="0" w:color="auto"/>
      </w:divBdr>
    </w:div>
    <w:div w:id="202258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adp.slh.wisc.edu/AM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David A</dc:creator>
  <cp:keywords/>
  <dc:description/>
  <cp:lastModifiedBy>Hamilton, Christina</cp:lastModifiedBy>
  <cp:revision>2</cp:revision>
  <cp:lastPrinted>2018-06-15T14:08:00Z</cp:lastPrinted>
  <dcterms:created xsi:type="dcterms:W3CDTF">2018-08-06T12:55:00Z</dcterms:created>
  <dcterms:modified xsi:type="dcterms:W3CDTF">2018-08-06T12:55:00Z</dcterms:modified>
</cp:coreProperties>
</file>